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1.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6031118" w:displacedByCustomXml="next"/>
    <w:bookmarkEnd w:id="0" w:displacedByCustomXml="next"/>
    <w:sdt>
      <w:sdtPr>
        <w:rPr>
          <w:rFonts w:cs="Arial"/>
          <w:sz w:val="24"/>
          <w:szCs w:val="24"/>
        </w:rPr>
        <w:id w:val="-1827653042"/>
        <w:docPartObj>
          <w:docPartGallery w:val="Cover Pages"/>
          <w:docPartUnique/>
        </w:docPartObj>
      </w:sdtPr>
      <w:sdtEndPr>
        <w:rPr>
          <w:b/>
        </w:rPr>
      </w:sdtEndPr>
      <w:sdtContent>
        <w:p w14:paraId="5D51768F" w14:textId="741C1033" w:rsidR="0095661D" w:rsidRPr="001B2EDD" w:rsidRDefault="0095661D" w:rsidP="00604606">
          <w:pPr>
            <w:spacing w:line="360" w:lineRule="auto"/>
            <w:ind w:left="142" w:right="142"/>
            <w:jc w:val="both"/>
            <w:rPr>
              <w:rFonts w:cs="Arial"/>
              <w:sz w:val="24"/>
              <w:szCs w:val="24"/>
            </w:rPr>
          </w:pPr>
          <w:r w:rsidRPr="001B2EDD">
            <w:rPr>
              <w:rFonts w:cs="Arial"/>
              <w:b/>
              <w:noProof/>
              <w:sz w:val="24"/>
              <w:szCs w:val="24"/>
            </w:rPr>
            <w:drawing>
              <wp:anchor distT="0" distB="0" distL="114300" distR="114300" simplePos="0" relativeHeight="251625472" behindDoc="0" locked="0" layoutInCell="1" allowOverlap="1" wp14:anchorId="22AFE402" wp14:editId="30412ED9">
                <wp:simplePos x="0" y="0"/>
                <wp:positionH relativeFrom="column">
                  <wp:posOffset>-749300</wp:posOffset>
                </wp:positionH>
                <wp:positionV relativeFrom="paragraph">
                  <wp:posOffset>-704850</wp:posOffset>
                </wp:positionV>
                <wp:extent cx="2415540" cy="922020"/>
                <wp:effectExtent l="0" t="0" r="3810" b="0"/>
                <wp:wrapNone/>
                <wp:docPr id="1725334376"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334376" name="Picture 1" descr="A picture containing text, font, logo, symbo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415540" cy="922020"/>
                        </a:xfrm>
                        <a:prstGeom prst="rect">
                          <a:avLst/>
                        </a:prstGeom>
                      </pic:spPr>
                    </pic:pic>
                  </a:graphicData>
                </a:graphic>
                <wp14:sizeRelH relativeFrom="page">
                  <wp14:pctWidth>0</wp14:pctWidth>
                </wp14:sizeRelH>
                <wp14:sizeRelV relativeFrom="page">
                  <wp14:pctHeight>0</wp14:pctHeight>
                </wp14:sizeRelV>
              </wp:anchor>
            </w:drawing>
          </w:r>
          <w:r w:rsidRPr="001B2EDD">
            <w:rPr>
              <w:rFonts w:cs="Arial"/>
              <w:noProof/>
              <w:sz w:val="24"/>
              <w:szCs w:val="24"/>
            </w:rPr>
            <mc:AlternateContent>
              <mc:Choice Requires="wps">
                <w:drawing>
                  <wp:anchor distT="0" distB="0" distL="114300" distR="114300" simplePos="0" relativeHeight="251623424" behindDoc="0" locked="0" layoutInCell="1" allowOverlap="1" wp14:anchorId="004AE76A" wp14:editId="4EBA5F6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2BFC579E" w14:textId="2B408A7B" w:rsidR="0095661D" w:rsidRDefault="00243CB8">
                                    <w:pPr>
                                      <w:pStyle w:val="Title"/>
                                      <w:jc w:val="right"/>
                                      <w:rPr>
                                        <w:caps/>
                                        <w:color w:val="FFFFFF" w:themeColor="background1"/>
                                        <w:sz w:val="80"/>
                                        <w:szCs w:val="80"/>
                                      </w:rPr>
                                    </w:pPr>
                                    <w:r>
                                      <w:rPr>
                                        <w:caps/>
                                        <w:color w:val="FFFFFF" w:themeColor="background1"/>
                                        <w:sz w:val="80"/>
                                        <w:szCs w:val="80"/>
                                      </w:rPr>
                                      <w:t xml:space="preserve">     </w:t>
                                    </w:r>
                                  </w:p>
                                </w:sdtContent>
                              </w:sdt>
                              <w:p w14:paraId="0ABA1D5F" w14:textId="77777777" w:rsidR="0095661D" w:rsidRDefault="0095661D">
                                <w:pPr>
                                  <w:spacing w:before="240"/>
                                  <w:ind w:left="720"/>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04AE76A" id="Rectangle 16" o:spid="_x0000_s1026" style="position:absolute;left:0;text-align:left;margin-left:0;margin-top:0;width:422.3pt;height:760.1pt;z-index:25162342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2BFC579E" w14:textId="2B408A7B" w:rsidR="0095661D" w:rsidRDefault="00243CB8">
                              <w:pPr>
                                <w:pStyle w:val="Title"/>
                                <w:jc w:val="right"/>
                                <w:rPr>
                                  <w:caps/>
                                  <w:color w:val="FFFFFF" w:themeColor="background1"/>
                                  <w:sz w:val="80"/>
                                  <w:szCs w:val="80"/>
                                </w:rPr>
                              </w:pPr>
                              <w:r>
                                <w:rPr>
                                  <w:caps/>
                                  <w:color w:val="FFFFFF" w:themeColor="background1"/>
                                  <w:sz w:val="80"/>
                                  <w:szCs w:val="80"/>
                                </w:rPr>
                                <w:t xml:space="preserve">     </w:t>
                              </w:r>
                            </w:p>
                          </w:sdtContent>
                        </w:sdt>
                        <w:p w14:paraId="0ABA1D5F" w14:textId="77777777" w:rsidR="0095661D" w:rsidRDefault="0095661D">
                          <w:pPr>
                            <w:spacing w:before="240"/>
                            <w:ind w:left="720"/>
                            <w:jc w:val="right"/>
                            <w:rPr>
                              <w:color w:val="FFFFFF" w:themeColor="background1"/>
                            </w:rPr>
                          </w:pPr>
                        </w:p>
                      </w:txbxContent>
                    </v:textbox>
                    <w10:wrap anchorx="page" anchory="page"/>
                  </v:rect>
                </w:pict>
              </mc:Fallback>
            </mc:AlternateContent>
          </w:r>
          <w:r w:rsidRPr="001B2EDD">
            <w:rPr>
              <w:rFonts w:cs="Arial"/>
              <w:noProof/>
              <w:sz w:val="24"/>
              <w:szCs w:val="24"/>
            </w:rPr>
            <mc:AlternateContent>
              <mc:Choice Requires="wps">
                <w:drawing>
                  <wp:anchor distT="0" distB="0" distL="114300" distR="114300" simplePos="0" relativeHeight="251624448" behindDoc="0" locked="0" layoutInCell="1" allowOverlap="1" wp14:anchorId="0FE55990" wp14:editId="6CA9B1D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76319D" w14:textId="7244D35B" w:rsidR="0095661D" w:rsidRDefault="0095661D" w:rsidP="00243CB8">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FE55990" id="Rectangle 85" o:spid="_x0000_s1027" style="position:absolute;left:0;text-align:left;margin-left:0;margin-top:0;width:148.1pt;height:760.3pt;z-index:25162444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p w14:paraId="3476319D" w14:textId="7244D35B" w:rsidR="0095661D" w:rsidRDefault="0095661D" w:rsidP="00243CB8">
                          <w:pPr>
                            <w:pStyle w:val="Subtitle"/>
                            <w:rPr>
                              <w:rFonts w:cstheme="minorBidi"/>
                              <w:color w:val="FFFFFF" w:themeColor="background1"/>
                            </w:rPr>
                          </w:pPr>
                        </w:p>
                      </w:txbxContent>
                    </v:textbox>
                    <w10:wrap anchorx="page" anchory="page"/>
                  </v:rect>
                </w:pict>
              </mc:Fallback>
            </mc:AlternateContent>
          </w:r>
        </w:p>
        <w:p w14:paraId="193E262A" w14:textId="77777777" w:rsidR="0095661D" w:rsidRPr="001B2EDD" w:rsidRDefault="0095661D" w:rsidP="00604606">
          <w:pPr>
            <w:spacing w:line="360" w:lineRule="auto"/>
            <w:ind w:left="142" w:right="142"/>
            <w:jc w:val="both"/>
            <w:rPr>
              <w:rFonts w:cs="Arial"/>
              <w:sz w:val="24"/>
              <w:szCs w:val="24"/>
            </w:rPr>
          </w:pPr>
        </w:p>
        <w:p w14:paraId="7DADD580" w14:textId="1829D2E9" w:rsidR="0095661D" w:rsidRPr="001B2EDD" w:rsidRDefault="00243CB8" w:rsidP="00604606">
          <w:pPr>
            <w:spacing w:after="160" w:line="360" w:lineRule="auto"/>
            <w:ind w:left="142" w:right="142"/>
            <w:jc w:val="both"/>
            <w:rPr>
              <w:rFonts w:cs="Arial"/>
              <w:b/>
              <w:sz w:val="24"/>
              <w:szCs w:val="24"/>
            </w:rPr>
          </w:pPr>
          <w:r w:rsidRPr="001B2EDD">
            <w:rPr>
              <w:rFonts w:cs="Arial"/>
              <w:b/>
              <w:noProof/>
              <w:sz w:val="24"/>
              <w:szCs w:val="24"/>
            </w:rPr>
            <mc:AlternateContent>
              <mc:Choice Requires="wps">
                <w:drawing>
                  <wp:anchor distT="0" distB="0" distL="114300" distR="114300" simplePos="0" relativeHeight="251626496" behindDoc="0" locked="0" layoutInCell="1" allowOverlap="1" wp14:anchorId="20C7A64D" wp14:editId="44388CB1">
                    <wp:simplePos x="0" y="0"/>
                    <wp:positionH relativeFrom="margin">
                      <wp:posOffset>139700</wp:posOffset>
                    </wp:positionH>
                    <wp:positionV relativeFrom="paragraph">
                      <wp:posOffset>3333750</wp:posOffset>
                    </wp:positionV>
                    <wp:extent cx="3683000" cy="2597150"/>
                    <wp:effectExtent l="0" t="0" r="0" b="0"/>
                    <wp:wrapNone/>
                    <wp:docPr id="952638512" name="Text Box 2"/>
                    <wp:cNvGraphicFramePr/>
                    <a:graphic xmlns:a="http://schemas.openxmlformats.org/drawingml/2006/main">
                      <a:graphicData uri="http://schemas.microsoft.com/office/word/2010/wordprocessingShape">
                        <wps:wsp>
                          <wps:cNvSpPr txBox="1"/>
                          <wps:spPr>
                            <a:xfrm>
                              <a:off x="0" y="0"/>
                              <a:ext cx="3683000" cy="2597150"/>
                            </a:xfrm>
                            <a:prstGeom prst="rect">
                              <a:avLst/>
                            </a:prstGeom>
                            <a:noFill/>
                            <a:ln w="6350">
                              <a:noFill/>
                            </a:ln>
                          </wps:spPr>
                          <wps:txbx>
                            <w:txbxContent>
                              <w:p w14:paraId="3F3025BE" w14:textId="7A02994A" w:rsidR="00243CB8" w:rsidRPr="00713044" w:rsidRDefault="00243CB8" w:rsidP="00243CB8">
                                <w:pPr>
                                  <w:spacing w:line="360" w:lineRule="auto"/>
                                  <w:jc w:val="center"/>
                                  <w:rPr>
                                    <w:rFonts w:cs="Arial"/>
                                    <w:color w:val="000000" w:themeColor="text1"/>
                                    <w:sz w:val="32"/>
                                    <w:szCs w:val="32"/>
                                  </w:rPr>
                                </w:pPr>
                                <w:r w:rsidRPr="00713044">
                                  <w:rPr>
                                    <w:rFonts w:cs="Arial"/>
                                    <w:color w:val="000000" w:themeColor="text1"/>
                                    <w:sz w:val="32"/>
                                    <w:szCs w:val="32"/>
                                  </w:rPr>
                                  <w:t>University of Wales Trinity Saint David</w:t>
                                </w:r>
                              </w:p>
                              <w:p w14:paraId="5CE29952" w14:textId="50BFA9E9" w:rsidR="00243CB8" w:rsidRPr="00713044" w:rsidRDefault="00243CB8" w:rsidP="00243CB8">
                                <w:pPr>
                                  <w:spacing w:line="360" w:lineRule="auto"/>
                                  <w:jc w:val="center"/>
                                  <w:rPr>
                                    <w:rFonts w:cs="Arial"/>
                                    <w:color w:val="000000" w:themeColor="text1"/>
                                    <w:sz w:val="32"/>
                                    <w:szCs w:val="32"/>
                                  </w:rPr>
                                </w:pPr>
                                <w:r w:rsidRPr="00713044">
                                  <w:rPr>
                                    <w:rFonts w:cs="Arial"/>
                                    <w:color w:val="000000" w:themeColor="text1"/>
                                    <w:sz w:val="32"/>
                                    <w:szCs w:val="32"/>
                                  </w:rPr>
                                  <w:t>School of Engineering</w:t>
                                </w:r>
                              </w:p>
                              <w:p w14:paraId="6CF97815" w14:textId="27B75E9D" w:rsidR="00243CB8" w:rsidRPr="00713044" w:rsidRDefault="00243CB8" w:rsidP="00243CB8">
                                <w:pPr>
                                  <w:spacing w:line="360" w:lineRule="auto"/>
                                  <w:jc w:val="center"/>
                                  <w:rPr>
                                    <w:rFonts w:cs="Arial"/>
                                    <w:color w:val="000000" w:themeColor="text1"/>
                                    <w:sz w:val="32"/>
                                    <w:szCs w:val="32"/>
                                  </w:rPr>
                                </w:pPr>
                                <w:r w:rsidRPr="00713044">
                                  <w:rPr>
                                    <w:rFonts w:cs="Arial"/>
                                    <w:color w:val="000000" w:themeColor="text1"/>
                                    <w:sz w:val="32"/>
                                    <w:szCs w:val="32"/>
                                  </w:rPr>
                                  <w:t>Increasing production through investigation into optimisation of laser settings</w:t>
                                </w:r>
                              </w:p>
                              <w:p w14:paraId="6C5031E2" w14:textId="77777777" w:rsidR="00243CB8" w:rsidRDefault="00243C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0C7A64D" id="_x0000_t202" coordsize="21600,21600" o:spt="202" path="m,l,21600r21600,l21600,xe">
                    <v:stroke joinstyle="miter"/>
                    <v:path gradientshapeok="t" o:connecttype="rect"/>
                  </v:shapetype>
                  <v:shape id="Text Box 2" o:spid="_x0000_s1028" type="#_x0000_t202" style="position:absolute;left:0;text-align:left;margin-left:11pt;margin-top:262.5pt;width:290pt;height:204.5pt;z-index:2516264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" filled="f" stroked="f" strokeweight=".5pt">
                    <v:textbox>
                      <w:txbxContent>
                        <w:p w14:paraId="3F3025BE" w14:textId="7A02994A" w:rsidR="00243CB8" w:rsidRPr="00713044" w:rsidRDefault="00243CB8" w:rsidP="00243CB8">
                          <w:pPr>
                            <w:spacing w:line="360" w:lineRule="auto"/>
                            <w:jc w:val="center"/>
                            <w:rPr>
                              <w:rFonts w:cs="Arial"/>
                              <w:color w:val="000000" w:themeColor="text1"/>
                              <w:sz w:val="32"/>
                              <w:szCs w:val="32"/>
                            </w:rPr>
                          </w:pPr>
                          <w:r w:rsidRPr="00713044">
                            <w:rPr>
                              <w:rFonts w:cs="Arial"/>
                              <w:color w:val="000000" w:themeColor="text1"/>
                              <w:sz w:val="32"/>
                              <w:szCs w:val="32"/>
                            </w:rPr>
                            <w:t>University of Wales Trinity Saint David</w:t>
                          </w:r>
                        </w:p>
                        <w:p w14:paraId="5CE29952" w14:textId="50BFA9E9" w:rsidR="00243CB8" w:rsidRPr="00713044" w:rsidRDefault="00243CB8" w:rsidP="00243CB8">
                          <w:pPr>
                            <w:spacing w:line="360" w:lineRule="auto"/>
                            <w:jc w:val="center"/>
                            <w:rPr>
                              <w:rFonts w:cs="Arial"/>
                              <w:color w:val="000000" w:themeColor="text1"/>
                              <w:sz w:val="32"/>
                              <w:szCs w:val="32"/>
                            </w:rPr>
                          </w:pPr>
                          <w:r w:rsidRPr="00713044">
                            <w:rPr>
                              <w:rFonts w:cs="Arial"/>
                              <w:color w:val="000000" w:themeColor="text1"/>
                              <w:sz w:val="32"/>
                              <w:szCs w:val="32"/>
                            </w:rPr>
                            <w:t>School of Engineering</w:t>
                          </w:r>
                        </w:p>
                        <w:p w14:paraId="6CF97815" w14:textId="27B75E9D" w:rsidR="00243CB8" w:rsidRPr="00713044" w:rsidRDefault="00243CB8" w:rsidP="00243CB8">
                          <w:pPr>
                            <w:spacing w:line="360" w:lineRule="auto"/>
                            <w:jc w:val="center"/>
                            <w:rPr>
                              <w:rFonts w:cs="Arial"/>
                              <w:color w:val="000000" w:themeColor="text1"/>
                              <w:sz w:val="32"/>
                              <w:szCs w:val="32"/>
                            </w:rPr>
                          </w:pPr>
                          <w:r w:rsidRPr="00713044">
                            <w:rPr>
                              <w:rFonts w:cs="Arial"/>
                              <w:color w:val="000000" w:themeColor="text1"/>
                              <w:sz w:val="32"/>
                              <w:szCs w:val="32"/>
                            </w:rPr>
                            <w:t>Increasing production through investigation into optimisation of laser settings</w:t>
                          </w:r>
                        </w:p>
                        <w:p w14:paraId="6C5031E2" w14:textId="77777777" w:rsidR="00243CB8" w:rsidRDefault="00243CB8"/>
                      </w:txbxContent>
                    </v:textbox>
                    <w10:wrap anchorx="margin"/>
                  </v:shape>
                </w:pict>
              </mc:Fallback>
            </mc:AlternateContent>
          </w:r>
          <w:r w:rsidRPr="001B2EDD">
            <w:rPr>
              <w:rFonts w:cs="Arial"/>
              <w:b/>
              <w:noProof/>
              <w:sz w:val="24"/>
              <w:szCs w:val="24"/>
            </w:rPr>
            <mc:AlternateContent>
              <mc:Choice Requires="wps">
                <w:drawing>
                  <wp:anchor distT="0" distB="0" distL="114300" distR="114300" simplePos="0" relativeHeight="251627520" behindDoc="0" locked="0" layoutInCell="1" allowOverlap="1" wp14:anchorId="163B8DD0" wp14:editId="508812D6">
                    <wp:simplePos x="0" y="0"/>
                    <wp:positionH relativeFrom="column">
                      <wp:posOffset>4692650</wp:posOffset>
                    </wp:positionH>
                    <wp:positionV relativeFrom="paragraph">
                      <wp:posOffset>2908300</wp:posOffset>
                    </wp:positionV>
                    <wp:extent cx="1670050" cy="1885950"/>
                    <wp:effectExtent l="0" t="0" r="0" b="0"/>
                    <wp:wrapNone/>
                    <wp:docPr id="530672743" name="Text Box 3"/>
                    <wp:cNvGraphicFramePr/>
                    <a:graphic xmlns:a="http://schemas.openxmlformats.org/drawingml/2006/main">
                      <a:graphicData uri="http://schemas.microsoft.com/office/word/2010/wordprocessingShape">
                        <wps:wsp>
                          <wps:cNvSpPr txBox="1"/>
                          <wps:spPr>
                            <a:xfrm>
                              <a:off x="0" y="0"/>
                              <a:ext cx="1670050" cy="1885950"/>
                            </a:xfrm>
                            <a:prstGeom prst="rect">
                              <a:avLst/>
                            </a:prstGeom>
                            <a:noFill/>
                            <a:ln w="6350">
                              <a:noFill/>
                            </a:ln>
                          </wps:spPr>
                          <wps:txbx>
                            <w:txbxContent>
                              <w:p w14:paraId="1BCD2C0B" w14:textId="457C1773" w:rsidR="00243CB8" w:rsidRDefault="00713044" w:rsidP="00713044">
                                <w:pPr>
                                  <w:spacing w:line="360" w:lineRule="auto"/>
                                </w:pPr>
                                <w:r>
                                  <w:t>Matthew Johnson</w:t>
                                </w:r>
                              </w:p>
                              <w:p w14:paraId="291F5420" w14:textId="3196A426" w:rsidR="00243CB8" w:rsidRDefault="00713044" w:rsidP="00713044">
                                <w:pPr>
                                  <w:spacing w:line="360" w:lineRule="auto"/>
                                </w:pPr>
                                <w:r>
                                  <w:t>2012415</w:t>
                                </w:r>
                              </w:p>
                              <w:p w14:paraId="31EB16F5" w14:textId="4BB98B4A" w:rsidR="00243CB8" w:rsidRDefault="00713044" w:rsidP="00713044">
                                <w:pPr>
                                  <w:spacing w:line="360" w:lineRule="auto"/>
                                </w:pPr>
                                <w:r>
                                  <w:t>Mechanical and Manufacturing Engineering</w:t>
                                </w:r>
                              </w:p>
                              <w:p w14:paraId="22DC8BD9" w14:textId="40864024" w:rsidR="00243CB8" w:rsidRDefault="00713044" w:rsidP="00713044">
                                <w:pPr>
                                  <w:spacing w:line="360" w:lineRule="auto"/>
                                </w:pPr>
                                <w:r>
                                  <w:t>26/05/2023</w:t>
                                </w:r>
                              </w:p>
                              <w:p w14:paraId="72FADA52" w14:textId="77777777" w:rsidR="00243CB8" w:rsidRDefault="00243C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3B8DD0" id="Text Box 3" o:spid="_x0000_s1029" type="#_x0000_t202" style="position:absolute;left:0;text-align:left;margin-left:369.5pt;margin-top:229pt;width:131.5pt;height:148.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" filled="f" stroked="f" strokeweight=".5pt">
                    <v:textbox>
                      <w:txbxContent>
                        <w:p w14:paraId="1BCD2C0B" w14:textId="457C1773" w:rsidR="00243CB8" w:rsidRDefault="00713044" w:rsidP="00713044">
                          <w:pPr>
                            <w:spacing w:line="360" w:lineRule="auto"/>
                          </w:pPr>
                          <w:r>
                            <w:t>Matthew Johnson</w:t>
                          </w:r>
                        </w:p>
                        <w:p w14:paraId="291F5420" w14:textId="3196A426" w:rsidR="00243CB8" w:rsidRDefault="00713044" w:rsidP="00713044">
                          <w:pPr>
                            <w:spacing w:line="360" w:lineRule="auto"/>
                          </w:pPr>
                          <w:r>
                            <w:t>2012415</w:t>
                          </w:r>
                        </w:p>
                        <w:p w14:paraId="31EB16F5" w14:textId="4BB98B4A" w:rsidR="00243CB8" w:rsidRDefault="00713044" w:rsidP="00713044">
                          <w:pPr>
                            <w:spacing w:line="360" w:lineRule="auto"/>
                          </w:pPr>
                          <w:r>
                            <w:t>Mechanical and Manufacturing Engineering</w:t>
                          </w:r>
                        </w:p>
                        <w:p w14:paraId="22DC8BD9" w14:textId="40864024" w:rsidR="00243CB8" w:rsidRDefault="00713044" w:rsidP="00713044">
                          <w:pPr>
                            <w:spacing w:line="360" w:lineRule="auto"/>
                          </w:pPr>
                          <w:r>
                            <w:t>26/05/2023</w:t>
                          </w:r>
                        </w:p>
                        <w:p w14:paraId="72FADA52" w14:textId="77777777" w:rsidR="00243CB8" w:rsidRDefault="00243CB8"/>
                      </w:txbxContent>
                    </v:textbox>
                  </v:shape>
                </w:pict>
              </mc:Fallback>
            </mc:AlternateContent>
          </w:r>
          <w:r w:rsidR="0095661D" w:rsidRPr="001B2EDD">
            <w:rPr>
              <w:rFonts w:cs="Arial"/>
              <w:b/>
              <w:sz w:val="24"/>
              <w:szCs w:val="24"/>
            </w:rPr>
            <w:br w:type="page"/>
          </w:r>
        </w:p>
      </w:sdtContent>
    </w:sdt>
    <w:p w14:paraId="30DDCFA6" w14:textId="25F3310F" w:rsidR="008A2AAE" w:rsidRPr="001B2EDD" w:rsidRDefault="008A2AAE" w:rsidP="00604606">
      <w:pPr>
        <w:spacing w:line="360" w:lineRule="auto"/>
        <w:ind w:left="142" w:right="142"/>
        <w:jc w:val="both"/>
        <w:rPr>
          <w:rFonts w:cs="Arial"/>
          <w:b/>
          <w:sz w:val="24"/>
          <w:szCs w:val="24"/>
        </w:rPr>
      </w:pPr>
      <w:r w:rsidRPr="001B2EDD">
        <w:rPr>
          <w:rFonts w:cs="Arial"/>
          <w:b/>
          <w:sz w:val="24"/>
          <w:szCs w:val="24"/>
        </w:rPr>
        <w:lastRenderedPageBreak/>
        <w:t>FINAL REPORT</w:t>
      </w:r>
    </w:p>
    <w:p w14:paraId="0A2EE25E" w14:textId="77777777" w:rsidR="0095661D" w:rsidRPr="001B2EDD" w:rsidRDefault="0095661D" w:rsidP="00604606">
      <w:pPr>
        <w:spacing w:after="160" w:line="360" w:lineRule="auto"/>
        <w:ind w:left="142" w:right="142"/>
        <w:jc w:val="both"/>
        <w:rPr>
          <w:rFonts w:cs="Arial"/>
          <w:sz w:val="24"/>
          <w:szCs w:val="24"/>
        </w:rPr>
      </w:pPr>
    </w:p>
    <w:sdt>
      <w:sdtPr>
        <w:rPr>
          <w:rFonts w:ascii="Arial" w:eastAsia="Times New Roman" w:hAnsi="Arial" w:cs="Arial"/>
          <w:color w:val="auto"/>
          <w:sz w:val="24"/>
          <w:szCs w:val="24"/>
          <w:lang w:val="en-GB" w:eastAsia="en-GB"/>
        </w:rPr>
        <w:id w:val="174160591"/>
        <w:docPartObj>
          <w:docPartGallery w:val="Table of Contents"/>
          <w:docPartUnique/>
        </w:docPartObj>
      </w:sdtPr>
      <w:sdtEndPr>
        <w:rPr>
          <w:b/>
          <w:bCs/>
          <w:noProof/>
        </w:rPr>
      </w:sdtEndPr>
      <w:sdtContent>
        <w:p w14:paraId="4FBD3CBF" w14:textId="60610605" w:rsidR="0095661D" w:rsidRPr="001B2EDD" w:rsidRDefault="0095661D" w:rsidP="00604606">
          <w:pPr>
            <w:pStyle w:val="TOCHeading"/>
            <w:spacing w:line="360" w:lineRule="auto"/>
            <w:ind w:left="142" w:right="142"/>
            <w:jc w:val="both"/>
            <w:rPr>
              <w:rFonts w:ascii="Arial" w:hAnsi="Arial" w:cs="Arial"/>
              <w:sz w:val="24"/>
              <w:szCs w:val="24"/>
            </w:rPr>
          </w:pPr>
          <w:r w:rsidRPr="001B2EDD">
            <w:rPr>
              <w:rFonts w:ascii="Arial" w:hAnsi="Arial" w:cs="Arial"/>
              <w:sz w:val="24"/>
              <w:szCs w:val="24"/>
            </w:rPr>
            <w:t>Contents</w:t>
          </w:r>
        </w:p>
        <w:p w14:paraId="4107D03E" w14:textId="1D314C5F" w:rsidR="00694E6E" w:rsidRDefault="0095661D">
          <w:pPr>
            <w:pStyle w:val="TOC1"/>
            <w:tabs>
              <w:tab w:val="left" w:pos="400"/>
              <w:tab w:val="right" w:leader="dot" w:pos="9016"/>
            </w:tabs>
            <w:rPr>
              <w:rFonts w:asciiTheme="minorHAnsi" w:eastAsiaTheme="minorEastAsia" w:hAnsiTheme="minorHAnsi" w:cstheme="minorBidi"/>
              <w:noProof/>
              <w:kern w:val="2"/>
              <w:szCs w:val="22"/>
              <w14:ligatures w14:val="standardContextual"/>
            </w:rPr>
          </w:pPr>
          <w:r w:rsidRPr="001B2EDD">
            <w:rPr>
              <w:rFonts w:cs="Arial"/>
              <w:sz w:val="24"/>
              <w:szCs w:val="24"/>
            </w:rPr>
            <w:fldChar w:fldCharType="begin"/>
          </w:r>
          <w:r w:rsidRPr="001B2EDD">
            <w:rPr>
              <w:rFonts w:cs="Arial"/>
              <w:sz w:val="24"/>
              <w:szCs w:val="24"/>
            </w:rPr>
            <w:instrText xml:space="preserve"> TOC \o "1-3" \h \z \u </w:instrText>
          </w:r>
          <w:r w:rsidRPr="001B2EDD">
            <w:rPr>
              <w:rFonts w:cs="Arial"/>
              <w:sz w:val="24"/>
              <w:szCs w:val="24"/>
            </w:rPr>
            <w:fldChar w:fldCharType="separate"/>
          </w:r>
          <w:hyperlink w:anchor="_Toc136034277" w:history="1">
            <w:r w:rsidR="00694E6E" w:rsidRPr="00CC60BC">
              <w:rPr>
                <w:rStyle w:val="Hyperlink"/>
                <w:rFonts w:eastAsiaTheme="majorEastAsia" w:cs="Arial"/>
                <w:noProof/>
              </w:rPr>
              <w:t>1</w:t>
            </w:r>
            <w:r w:rsidR="00694E6E">
              <w:rPr>
                <w:rFonts w:asciiTheme="minorHAnsi" w:eastAsiaTheme="minorEastAsia" w:hAnsiTheme="minorHAnsi" w:cstheme="minorBidi"/>
                <w:noProof/>
                <w:kern w:val="2"/>
                <w:szCs w:val="22"/>
                <w14:ligatures w14:val="standardContextual"/>
              </w:rPr>
              <w:tab/>
            </w:r>
            <w:r w:rsidR="00694E6E" w:rsidRPr="00CC60BC">
              <w:rPr>
                <w:rStyle w:val="Hyperlink"/>
                <w:rFonts w:eastAsiaTheme="majorEastAsia" w:cs="Arial"/>
                <w:noProof/>
              </w:rPr>
              <w:t>Acknowledgments</w:t>
            </w:r>
            <w:r w:rsidR="00694E6E">
              <w:rPr>
                <w:noProof/>
                <w:webHidden/>
              </w:rPr>
              <w:tab/>
            </w:r>
            <w:r w:rsidR="00694E6E">
              <w:rPr>
                <w:noProof/>
                <w:webHidden/>
              </w:rPr>
              <w:fldChar w:fldCharType="begin"/>
            </w:r>
            <w:r w:rsidR="00694E6E">
              <w:rPr>
                <w:noProof/>
                <w:webHidden/>
              </w:rPr>
              <w:instrText xml:space="preserve"> PAGEREF _Toc136034277 \h </w:instrText>
            </w:r>
            <w:r w:rsidR="00694E6E">
              <w:rPr>
                <w:noProof/>
                <w:webHidden/>
              </w:rPr>
            </w:r>
            <w:r w:rsidR="00694E6E">
              <w:rPr>
                <w:noProof/>
                <w:webHidden/>
              </w:rPr>
              <w:fldChar w:fldCharType="separate"/>
            </w:r>
            <w:r w:rsidR="00694E6E">
              <w:rPr>
                <w:noProof/>
                <w:webHidden/>
              </w:rPr>
              <w:t>4</w:t>
            </w:r>
            <w:r w:rsidR="00694E6E">
              <w:rPr>
                <w:noProof/>
                <w:webHidden/>
              </w:rPr>
              <w:fldChar w:fldCharType="end"/>
            </w:r>
          </w:hyperlink>
        </w:p>
        <w:p w14:paraId="63CCB46F" w14:textId="6E11AA86" w:rsidR="00694E6E" w:rsidRDefault="00694E6E">
          <w:pPr>
            <w:pStyle w:val="TOC1"/>
            <w:tabs>
              <w:tab w:val="left" w:pos="400"/>
              <w:tab w:val="right" w:leader="dot" w:pos="9016"/>
            </w:tabs>
            <w:rPr>
              <w:rFonts w:asciiTheme="minorHAnsi" w:eastAsiaTheme="minorEastAsia" w:hAnsiTheme="minorHAnsi" w:cstheme="minorBidi"/>
              <w:noProof/>
              <w:kern w:val="2"/>
              <w:szCs w:val="22"/>
              <w14:ligatures w14:val="standardContextual"/>
            </w:rPr>
          </w:pPr>
          <w:hyperlink w:anchor="_Toc136034278" w:history="1">
            <w:r w:rsidRPr="00CC60BC">
              <w:rPr>
                <w:rStyle w:val="Hyperlink"/>
                <w:rFonts w:eastAsiaTheme="majorEastAsia" w:cs="Arial"/>
                <w:noProof/>
              </w:rPr>
              <w:t>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Abstract</w:t>
            </w:r>
            <w:r>
              <w:rPr>
                <w:noProof/>
                <w:webHidden/>
              </w:rPr>
              <w:tab/>
            </w:r>
            <w:r>
              <w:rPr>
                <w:noProof/>
                <w:webHidden/>
              </w:rPr>
              <w:fldChar w:fldCharType="begin"/>
            </w:r>
            <w:r>
              <w:rPr>
                <w:noProof/>
                <w:webHidden/>
              </w:rPr>
              <w:instrText xml:space="preserve"> PAGEREF _Toc136034278 \h </w:instrText>
            </w:r>
            <w:r>
              <w:rPr>
                <w:noProof/>
                <w:webHidden/>
              </w:rPr>
            </w:r>
            <w:r>
              <w:rPr>
                <w:noProof/>
                <w:webHidden/>
              </w:rPr>
              <w:fldChar w:fldCharType="separate"/>
            </w:r>
            <w:r>
              <w:rPr>
                <w:noProof/>
                <w:webHidden/>
              </w:rPr>
              <w:t>5</w:t>
            </w:r>
            <w:r>
              <w:rPr>
                <w:noProof/>
                <w:webHidden/>
              </w:rPr>
              <w:fldChar w:fldCharType="end"/>
            </w:r>
          </w:hyperlink>
        </w:p>
        <w:p w14:paraId="3F330554" w14:textId="370BD207" w:rsidR="00694E6E" w:rsidRDefault="00694E6E">
          <w:pPr>
            <w:pStyle w:val="TOC1"/>
            <w:tabs>
              <w:tab w:val="left" w:pos="400"/>
              <w:tab w:val="right" w:leader="dot" w:pos="9016"/>
            </w:tabs>
            <w:rPr>
              <w:rFonts w:asciiTheme="minorHAnsi" w:eastAsiaTheme="minorEastAsia" w:hAnsiTheme="minorHAnsi" w:cstheme="minorBidi"/>
              <w:noProof/>
              <w:kern w:val="2"/>
              <w:szCs w:val="22"/>
              <w14:ligatures w14:val="standardContextual"/>
            </w:rPr>
          </w:pPr>
          <w:hyperlink w:anchor="_Toc136034279" w:history="1">
            <w:r w:rsidRPr="00CC60BC">
              <w:rPr>
                <w:rStyle w:val="Hyperlink"/>
                <w:rFonts w:eastAsiaTheme="majorEastAsia" w:cs="Arial"/>
                <w:noProof/>
              </w:rPr>
              <w:t>3</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Introduction</w:t>
            </w:r>
            <w:r>
              <w:rPr>
                <w:noProof/>
                <w:webHidden/>
              </w:rPr>
              <w:tab/>
            </w:r>
            <w:r>
              <w:rPr>
                <w:noProof/>
                <w:webHidden/>
              </w:rPr>
              <w:fldChar w:fldCharType="begin"/>
            </w:r>
            <w:r>
              <w:rPr>
                <w:noProof/>
                <w:webHidden/>
              </w:rPr>
              <w:instrText xml:space="preserve"> PAGEREF _Toc136034279 \h </w:instrText>
            </w:r>
            <w:r>
              <w:rPr>
                <w:noProof/>
                <w:webHidden/>
              </w:rPr>
            </w:r>
            <w:r>
              <w:rPr>
                <w:noProof/>
                <w:webHidden/>
              </w:rPr>
              <w:fldChar w:fldCharType="separate"/>
            </w:r>
            <w:r>
              <w:rPr>
                <w:noProof/>
                <w:webHidden/>
              </w:rPr>
              <w:t>6</w:t>
            </w:r>
            <w:r>
              <w:rPr>
                <w:noProof/>
                <w:webHidden/>
              </w:rPr>
              <w:fldChar w:fldCharType="end"/>
            </w:r>
          </w:hyperlink>
        </w:p>
        <w:p w14:paraId="23603CC9" w14:textId="2553BA00" w:rsidR="00694E6E" w:rsidRDefault="00694E6E">
          <w:pPr>
            <w:pStyle w:val="TOC2"/>
            <w:rPr>
              <w:rFonts w:asciiTheme="minorHAnsi" w:eastAsiaTheme="minorEastAsia" w:hAnsiTheme="minorHAnsi" w:cstheme="minorBidi"/>
              <w:noProof/>
              <w:kern w:val="2"/>
              <w:szCs w:val="22"/>
              <w14:ligatures w14:val="standardContextual"/>
            </w:rPr>
          </w:pPr>
          <w:hyperlink w:anchor="_Toc136034280" w:history="1">
            <w:r w:rsidRPr="00CC60BC">
              <w:rPr>
                <w:rStyle w:val="Hyperlink"/>
                <w:rFonts w:eastAsiaTheme="majorEastAsia" w:cs="Arial"/>
                <w:noProof/>
              </w:rPr>
              <w:t>3.1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Company Background</w:t>
            </w:r>
            <w:r>
              <w:rPr>
                <w:noProof/>
                <w:webHidden/>
              </w:rPr>
              <w:tab/>
            </w:r>
            <w:r>
              <w:rPr>
                <w:noProof/>
                <w:webHidden/>
              </w:rPr>
              <w:fldChar w:fldCharType="begin"/>
            </w:r>
            <w:r>
              <w:rPr>
                <w:noProof/>
                <w:webHidden/>
              </w:rPr>
              <w:instrText xml:space="preserve"> PAGEREF _Toc136034280 \h </w:instrText>
            </w:r>
            <w:r>
              <w:rPr>
                <w:noProof/>
                <w:webHidden/>
              </w:rPr>
            </w:r>
            <w:r>
              <w:rPr>
                <w:noProof/>
                <w:webHidden/>
              </w:rPr>
              <w:fldChar w:fldCharType="separate"/>
            </w:r>
            <w:r>
              <w:rPr>
                <w:noProof/>
                <w:webHidden/>
              </w:rPr>
              <w:t>6</w:t>
            </w:r>
            <w:r>
              <w:rPr>
                <w:noProof/>
                <w:webHidden/>
              </w:rPr>
              <w:fldChar w:fldCharType="end"/>
            </w:r>
          </w:hyperlink>
        </w:p>
        <w:p w14:paraId="3E08B99F" w14:textId="1D8D958E" w:rsidR="00694E6E" w:rsidRDefault="00694E6E">
          <w:pPr>
            <w:pStyle w:val="TOC2"/>
            <w:rPr>
              <w:rFonts w:asciiTheme="minorHAnsi" w:eastAsiaTheme="minorEastAsia" w:hAnsiTheme="minorHAnsi" w:cstheme="minorBidi"/>
              <w:noProof/>
              <w:kern w:val="2"/>
              <w:szCs w:val="22"/>
              <w14:ligatures w14:val="standardContextual"/>
            </w:rPr>
          </w:pPr>
          <w:hyperlink w:anchor="_Toc136034281" w:history="1">
            <w:r w:rsidRPr="00CC60BC">
              <w:rPr>
                <w:rStyle w:val="Hyperlink"/>
                <w:rFonts w:eastAsiaTheme="majorEastAsia" w:cs="Arial"/>
                <w:noProof/>
              </w:rPr>
              <w:t>3.2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Product History</w:t>
            </w:r>
            <w:r>
              <w:rPr>
                <w:noProof/>
                <w:webHidden/>
              </w:rPr>
              <w:tab/>
            </w:r>
            <w:r>
              <w:rPr>
                <w:noProof/>
                <w:webHidden/>
              </w:rPr>
              <w:fldChar w:fldCharType="begin"/>
            </w:r>
            <w:r>
              <w:rPr>
                <w:noProof/>
                <w:webHidden/>
              </w:rPr>
              <w:instrText xml:space="preserve"> PAGEREF _Toc136034281 \h </w:instrText>
            </w:r>
            <w:r>
              <w:rPr>
                <w:noProof/>
                <w:webHidden/>
              </w:rPr>
            </w:r>
            <w:r>
              <w:rPr>
                <w:noProof/>
                <w:webHidden/>
              </w:rPr>
              <w:fldChar w:fldCharType="separate"/>
            </w:r>
            <w:r>
              <w:rPr>
                <w:noProof/>
                <w:webHidden/>
              </w:rPr>
              <w:t>7</w:t>
            </w:r>
            <w:r>
              <w:rPr>
                <w:noProof/>
                <w:webHidden/>
              </w:rPr>
              <w:fldChar w:fldCharType="end"/>
            </w:r>
          </w:hyperlink>
        </w:p>
        <w:p w14:paraId="6FC5D0FD" w14:textId="498B21DB" w:rsidR="00694E6E" w:rsidRDefault="00694E6E">
          <w:pPr>
            <w:pStyle w:val="TOC2"/>
            <w:rPr>
              <w:rFonts w:asciiTheme="minorHAnsi" w:eastAsiaTheme="minorEastAsia" w:hAnsiTheme="minorHAnsi" w:cstheme="minorBidi"/>
              <w:noProof/>
              <w:kern w:val="2"/>
              <w:szCs w:val="22"/>
              <w14:ligatures w14:val="standardContextual"/>
            </w:rPr>
          </w:pPr>
          <w:hyperlink w:anchor="_Toc136034282" w:history="1">
            <w:r w:rsidRPr="00CC60BC">
              <w:rPr>
                <w:rStyle w:val="Hyperlink"/>
                <w:rFonts w:eastAsiaTheme="majorEastAsia"/>
                <w:noProof/>
              </w:rPr>
              <w:t>3.3</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How encoders work</w:t>
            </w:r>
            <w:r>
              <w:rPr>
                <w:noProof/>
                <w:webHidden/>
              </w:rPr>
              <w:tab/>
            </w:r>
            <w:r>
              <w:rPr>
                <w:noProof/>
                <w:webHidden/>
              </w:rPr>
              <w:fldChar w:fldCharType="begin"/>
            </w:r>
            <w:r>
              <w:rPr>
                <w:noProof/>
                <w:webHidden/>
              </w:rPr>
              <w:instrText xml:space="preserve"> PAGEREF _Toc136034282 \h </w:instrText>
            </w:r>
            <w:r>
              <w:rPr>
                <w:noProof/>
                <w:webHidden/>
              </w:rPr>
            </w:r>
            <w:r>
              <w:rPr>
                <w:noProof/>
                <w:webHidden/>
              </w:rPr>
              <w:fldChar w:fldCharType="separate"/>
            </w:r>
            <w:r>
              <w:rPr>
                <w:noProof/>
                <w:webHidden/>
              </w:rPr>
              <w:t>8</w:t>
            </w:r>
            <w:r>
              <w:rPr>
                <w:noProof/>
                <w:webHidden/>
              </w:rPr>
              <w:fldChar w:fldCharType="end"/>
            </w:r>
          </w:hyperlink>
        </w:p>
        <w:p w14:paraId="12EF7E03" w14:textId="48D5B5FD" w:rsidR="00694E6E" w:rsidRDefault="00694E6E">
          <w:pPr>
            <w:pStyle w:val="TOC2"/>
            <w:rPr>
              <w:rFonts w:asciiTheme="minorHAnsi" w:eastAsiaTheme="minorEastAsia" w:hAnsiTheme="minorHAnsi" w:cstheme="minorBidi"/>
              <w:noProof/>
              <w:kern w:val="2"/>
              <w:szCs w:val="22"/>
              <w14:ligatures w14:val="standardContextual"/>
            </w:rPr>
          </w:pPr>
          <w:hyperlink w:anchor="_Toc136034283" w:history="1">
            <w:r w:rsidRPr="00CC60BC">
              <w:rPr>
                <w:rStyle w:val="Hyperlink"/>
                <w:rFonts w:eastAsiaTheme="majorEastAsia" w:cs="Arial"/>
                <w:noProof/>
              </w:rPr>
              <w:t>3.4</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The use of Linear scale</w:t>
            </w:r>
            <w:r>
              <w:rPr>
                <w:noProof/>
                <w:webHidden/>
              </w:rPr>
              <w:tab/>
            </w:r>
            <w:r>
              <w:rPr>
                <w:noProof/>
                <w:webHidden/>
              </w:rPr>
              <w:fldChar w:fldCharType="begin"/>
            </w:r>
            <w:r>
              <w:rPr>
                <w:noProof/>
                <w:webHidden/>
              </w:rPr>
              <w:instrText xml:space="preserve"> PAGEREF _Toc136034283 \h </w:instrText>
            </w:r>
            <w:r>
              <w:rPr>
                <w:noProof/>
                <w:webHidden/>
              </w:rPr>
            </w:r>
            <w:r>
              <w:rPr>
                <w:noProof/>
                <w:webHidden/>
              </w:rPr>
              <w:fldChar w:fldCharType="separate"/>
            </w:r>
            <w:r>
              <w:rPr>
                <w:noProof/>
                <w:webHidden/>
              </w:rPr>
              <w:t>9</w:t>
            </w:r>
            <w:r>
              <w:rPr>
                <w:noProof/>
                <w:webHidden/>
              </w:rPr>
              <w:fldChar w:fldCharType="end"/>
            </w:r>
          </w:hyperlink>
        </w:p>
        <w:p w14:paraId="08C1F590" w14:textId="4AC4C09D" w:rsidR="00694E6E" w:rsidRDefault="00694E6E">
          <w:pPr>
            <w:pStyle w:val="TOC2"/>
            <w:rPr>
              <w:rFonts w:asciiTheme="minorHAnsi" w:eastAsiaTheme="minorEastAsia" w:hAnsiTheme="minorHAnsi" w:cstheme="minorBidi"/>
              <w:noProof/>
              <w:kern w:val="2"/>
              <w:szCs w:val="22"/>
              <w14:ligatures w14:val="standardContextual"/>
            </w:rPr>
          </w:pPr>
          <w:hyperlink w:anchor="_Toc136034284" w:history="1">
            <w:r w:rsidRPr="00CC60BC">
              <w:rPr>
                <w:rStyle w:val="Hyperlink"/>
                <w:rFonts w:eastAsiaTheme="majorEastAsia" w:cs="Arial"/>
                <w:noProof/>
              </w:rPr>
              <w:t>3.5</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Overview of the project</w:t>
            </w:r>
            <w:r>
              <w:rPr>
                <w:noProof/>
                <w:webHidden/>
              </w:rPr>
              <w:tab/>
            </w:r>
            <w:r>
              <w:rPr>
                <w:noProof/>
                <w:webHidden/>
              </w:rPr>
              <w:fldChar w:fldCharType="begin"/>
            </w:r>
            <w:r>
              <w:rPr>
                <w:noProof/>
                <w:webHidden/>
              </w:rPr>
              <w:instrText xml:space="preserve"> PAGEREF _Toc136034284 \h </w:instrText>
            </w:r>
            <w:r>
              <w:rPr>
                <w:noProof/>
                <w:webHidden/>
              </w:rPr>
            </w:r>
            <w:r>
              <w:rPr>
                <w:noProof/>
                <w:webHidden/>
              </w:rPr>
              <w:fldChar w:fldCharType="separate"/>
            </w:r>
            <w:r>
              <w:rPr>
                <w:noProof/>
                <w:webHidden/>
              </w:rPr>
              <w:t>10</w:t>
            </w:r>
            <w:r>
              <w:rPr>
                <w:noProof/>
                <w:webHidden/>
              </w:rPr>
              <w:fldChar w:fldCharType="end"/>
            </w:r>
          </w:hyperlink>
        </w:p>
        <w:p w14:paraId="13F638D5" w14:textId="1013F4C6" w:rsidR="00694E6E" w:rsidRDefault="00694E6E">
          <w:pPr>
            <w:pStyle w:val="TOC2"/>
            <w:rPr>
              <w:rFonts w:asciiTheme="minorHAnsi" w:eastAsiaTheme="minorEastAsia" w:hAnsiTheme="minorHAnsi" w:cstheme="minorBidi"/>
              <w:noProof/>
              <w:kern w:val="2"/>
              <w:szCs w:val="22"/>
              <w14:ligatures w14:val="standardContextual"/>
            </w:rPr>
          </w:pPr>
          <w:hyperlink w:anchor="_Toc136034285" w:history="1">
            <w:r w:rsidRPr="00CC60BC">
              <w:rPr>
                <w:rStyle w:val="Hyperlink"/>
                <w:rFonts w:eastAsiaTheme="majorEastAsia" w:cs="Arial"/>
                <w:noProof/>
              </w:rPr>
              <w:t>3.6</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Aims and Objectives</w:t>
            </w:r>
            <w:r>
              <w:rPr>
                <w:noProof/>
                <w:webHidden/>
              </w:rPr>
              <w:tab/>
            </w:r>
            <w:r>
              <w:rPr>
                <w:noProof/>
                <w:webHidden/>
              </w:rPr>
              <w:fldChar w:fldCharType="begin"/>
            </w:r>
            <w:r>
              <w:rPr>
                <w:noProof/>
                <w:webHidden/>
              </w:rPr>
              <w:instrText xml:space="preserve"> PAGEREF _Toc136034285 \h </w:instrText>
            </w:r>
            <w:r>
              <w:rPr>
                <w:noProof/>
                <w:webHidden/>
              </w:rPr>
            </w:r>
            <w:r>
              <w:rPr>
                <w:noProof/>
                <w:webHidden/>
              </w:rPr>
              <w:fldChar w:fldCharType="separate"/>
            </w:r>
            <w:r>
              <w:rPr>
                <w:noProof/>
                <w:webHidden/>
              </w:rPr>
              <w:t>11</w:t>
            </w:r>
            <w:r>
              <w:rPr>
                <w:noProof/>
                <w:webHidden/>
              </w:rPr>
              <w:fldChar w:fldCharType="end"/>
            </w:r>
          </w:hyperlink>
        </w:p>
        <w:p w14:paraId="67EEFA99" w14:textId="007AB387" w:rsidR="00694E6E" w:rsidRDefault="00694E6E">
          <w:pPr>
            <w:pStyle w:val="TOC2"/>
            <w:rPr>
              <w:rFonts w:asciiTheme="minorHAnsi" w:eastAsiaTheme="minorEastAsia" w:hAnsiTheme="minorHAnsi" w:cstheme="minorBidi"/>
              <w:noProof/>
              <w:kern w:val="2"/>
              <w:szCs w:val="22"/>
              <w14:ligatures w14:val="standardContextual"/>
            </w:rPr>
          </w:pPr>
          <w:hyperlink w:anchor="_Toc136034286" w:history="1">
            <w:r w:rsidRPr="00CC60BC">
              <w:rPr>
                <w:rStyle w:val="Hyperlink"/>
                <w:rFonts w:eastAsiaTheme="majorEastAsia" w:cs="Arial"/>
                <w:noProof/>
              </w:rPr>
              <w:t>3.7</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Timing plan.</w:t>
            </w:r>
            <w:r>
              <w:rPr>
                <w:noProof/>
                <w:webHidden/>
              </w:rPr>
              <w:tab/>
            </w:r>
            <w:r>
              <w:rPr>
                <w:noProof/>
                <w:webHidden/>
              </w:rPr>
              <w:fldChar w:fldCharType="begin"/>
            </w:r>
            <w:r>
              <w:rPr>
                <w:noProof/>
                <w:webHidden/>
              </w:rPr>
              <w:instrText xml:space="preserve"> PAGEREF _Toc136034286 \h </w:instrText>
            </w:r>
            <w:r>
              <w:rPr>
                <w:noProof/>
                <w:webHidden/>
              </w:rPr>
            </w:r>
            <w:r>
              <w:rPr>
                <w:noProof/>
                <w:webHidden/>
              </w:rPr>
              <w:fldChar w:fldCharType="separate"/>
            </w:r>
            <w:r>
              <w:rPr>
                <w:noProof/>
                <w:webHidden/>
              </w:rPr>
              <w:t>12</w:t>
            </w:r>
            <w:r>
              <w:rPr>
                <w:noProof/>
                <w:webHidden/>
              </w:rPr>
              <w:fldChar w:fldCharType="end"/>
            </w:r>
          </w:hyperlink>
        </w:p>
        <w:p w14:paraId="5610BAC3" w14:textId="2FA35BB4"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87" w:history="1">
            <w:r w:rsidRPr="00CC60BC">
              <w:rPr>
                <w:rStyle w:val="Hyperlink"/>
                <w:rFonts w:eastAsiaTheme="majorEastAsia" w:cs="Arial"/>
                <w:noProof/>
              </w:rPr>
              <w:t>3.7.1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Project Gant Chart</w:t>
            </w:r>
            <w:r>
              <w:rPr>
                <w:noProof/>
                <w:webHidden/>
              </w:rPr>
              <w:tab/>
            </w:r>
            <w:r>
              <w:rPr>
                <w:noProof/>
                <w:webHidden/>
              </w:rPr>
              <w:fldChar w:fldCharType="begin"/>
            </w:r>
            <w:r>
              <w:rPr>
                <w:noProof/>
                <w:webHidden/>
              </w:rPr>
              <w:instrText xml:space="preserve"> PAGEREF _Toc136034287 \h </w:instrText>
            </w:r>
            <w:r>
              <w:rPr>
                <w:noProof/>
                <w:webHidden/>
              </w:rPr>
            </w:r>
            <w:r>
              <w:rPr>
                <w:noProof/>
                <w:webHidden/>
              </w:rPr>
              <w:fldChar w:fldCharType="separate"/>
            </w:r>
            <w:r>
              <w:rPr>
                <w:noProof/>
                <w:webHidden/>
              </w:rPr>
              <w:t>12</w:t>
            </w:r>
            <w:r>
              <w:rPr>
                <w:noProof/>
                <w:webHidden/>
              </w:rPr>
              <w:fldChar w:fldCharType="end"/>
            </w:r>
          </w:hyperlink>
        </w:p>
        <w:p w14:paraId="5AD9BC5B" w14:textId="1C472D10" w:rsidR="00694E6E" w:rsidRDefault="00694E6E">
          <w:pPr>
            <w:pStyle w:val="TOC2"/>
            <w:rPr>
              <w:rFonts w:asciiTheme="minorHAnsi" w:eastAsiaTheme="minorEastAsia" w:hAnsiTheme="minorHAnsi" w:cstheme="minorBidi"/>
              <w:noProof/>
              <w:kern w:val="2"/>
              <w:szCs w:val="22"/>
              <w14:ligatures w14:val="standardContextual"/>
            </w:rPr>
          </w:pPr>
          <w:hyperlink w:anchor="_Toc136034288" w:history="1">
            <w:r w:rsidRPr="00CC60BC">
              <w:rPr>
                <w:rStyle w:val="Hyperlink"/>
                <w:rFonts w:eastAsiaTheme="majorEastAsia" w:cs="Arial"/>
                <w:noProof/>
              </w:rPr>
              <w:t>3.8</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Hypothesis</w:t>
            </w:r>
            <w:r>
              <w:rPr>
                <w:noProof/>
                <w:webHidden/>
              </w:rPr>
              <w:tab/>
            </w:r>
            <w:r>
              <w:rPr>
                <w:noProof/>
                <w:webHidden/>
              </w:rPr>
              <w:fldChar w:fldCharType="begin"/>
            </w:r>
            <w:r>
              <w:rPr>
                <w:noProof/>
                <w:webHidden/>
              </w:rPr>
              <w:instrText xml:space="preserve"> PAGEREF _Toc136034288 \h </w:instrText>
            </w:r>
            <w:r>
              <w:rPr>
                <w:noProof/>
                <w:webHidden/>
              </w:rPr>
            </w:r>
            <w:r>
              <w:rPr>
                <w:noProof/>
                <w:webHidden/>
              </w:rPr>
              <w:fldChar w:fldCharType="separate"/>
            </w:r>
            <w:r>
              <w:rPr>
                <w:noProof/>
                <w:webHidden/>
              </w:rPr>
              <w:t>13</w:t>
            </w:r>
            <w:r>
              <w:rPr>
                <w:noProof/>
                <w:webHidden/>
              </w:rPr>
              <w:fldChar w:fldCharType="end"/>
            </w:r>
          </w:hyperlink>
        </w:p>
        <w:p w14:paraId="6E1BD003" w14:textId="401E0261" w:rsidR="00694E6E" w:rsidRDefault="00694E6E">
          <w:pPr>
            <w:pStyle w:val="TOC2"/>
            <w:rPr>
              <w:rFonts w:asciiTheme="minorHAnsi" w:eastAsiaTheme="minorEastAsia" w:hAnsiTheme="minorHAnsi" w:cstheme="minorBidi"/>
              <w:noProof/>
              <w:kern w:val="2"/>
              <w:szCs w:val="22"/>
              <w14:ligatures w14:val="standardContextual"/>
            </w:rPr>
          </w:pPr>
          <w:hyperlink w:anchor="_Toc136034289" w:history="1">
            <w:r w:rsidRPr="00CC60BC">
              <w:rPr>
                <w:rStyle w:val="Hyperlink"/>
                <w:rFonts w:eastAsiaTheme="majorEastAsia" w:cs="Arial"/>
                <w:noProof/>
              </w:rPr>
              <w:t>3.9</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Cost-benefit analysis</w:t>
            </w:r>
            <w:r>
              <w:rPr>
                <w:noProof/>
                <w:webHidden/>
              </w:rPr>
              <w:tab/>
            </w:r>
            <w:r>
              <w:rPr>
                <w:noProof/>
                <w:webHidden/>
              </w:rPr>
              <w:fldChar w:fldCharType="begin"/>
            </w:r>
            <w:r>
              <w:rPr>
                <w:noProof/>
                <w:webHidden/>
              </w:rPr>
              <w:instrText xml:space="preserve"> PAGEREF _Toc136034289 \h </w:instrText>
            </w:r>
            <w:r>
              <w:rPr>
                <w:noProof/>
                <w:webHidden/>
              </w:rPr>
            </w:r>
            <w:r>
              <w:rPr>
                <w:noProof/>
                <w:webHidden/>
              </w:rPr>
              <w:fldChar w:fldCharType="separate"/>
            </w:r>
            <w:r>
              <w:rPr>
                <w:noProof/>
                <w:webHidden/>
              </w:rPr>
              <w:t>13</w:t>
            </w:r>
            <w:r>
              <w:rPr>
                <w:noProof/>
                <w:webHidden/>
              </w:rPr>
              <w:fldChar w:fldCharType="end"/>
            </w:r>
          </w:hyperlink>
        </w:p>
        <w:p w14:paraId="3C0804F1" w14:textId="1BFD70A6" w:rsidR="00694E6E" w:rsidRDefault="00694E6E">
          <w:pPr>
            <w:pStyle w:val="TOC1"/>
            <w:tabs>
              <w:tab w:val="left" w:pos="400"/>
              <w:tab w:val="right" w:leader="dot" w:pos="9016"/>
            </w:tabs>
            <w:rPr>
              <w:rFonts w:asciiTheme="minorHAnsi" w:eastAsiaTheme="minorEastAsia" w:hAnsiTheme="minorHAnsi" w:cstheme="minorBidi"/>
              <w:noProof/>
              <w:kern w:val="2"/>
              <w:szCs w:val="22"/>
              <w14:ligatures w14:val="standardContextual"/>
            </w:rPr>
          </w:pPr>
          <w:hyperlink w:anchor="_Toc136034290" w:history="1">
            <w:r w:rsidRPr="00CC60BC">
              <w:rPr>
                <w:rStyle w:val="Hyperlink"/>
                <w:rFonts w:eastAsiaTheme="majorEastAsia" w:cs="Arial"/>
                <w:noProof/>
              </w:rPr>
              <w:t>4</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System Review and Literature Review</w:t>
            </w:r>
            <w:r>
              <w:rPr>
                <w:noProof/>
                <w:webHidden/>
              </w:rPr>
              <w:tab/>
            </w:r>
            <w:r>
              <w:rPr>
                <w:noProof/>
                <w:webHidden/>
              </w:rPr>
              <w:fldChar w:fldCharType="begin"/>
            </w:r>
            <w:r>
              <w:rPr>
                <w:noProof/>
                <w:webHidden/>
              </w:rPr>
              <w:instrText xml:space="preserve"> PAGEREF _Toc136034290 \h </w:instrText>
            </w:r>
            <w:r>
              <w:rPr>
                <w:noProof/>
                <w:webHidden/>
              </w:rPr>
            </w:r>
            <w:r>
              <w:rPr>
                <w:noProof/>
                <w:webHidden/>
              </w:rPr>
              <w:fldChar w:fldCharType="separate"/>
            </w:r>
            <w:r>
              <w:rPr>
                <w:noProof/>
                <w:webHidden/>
              </w:rPr>
              <w:t>14</w:t>
            </w:r>
            <w:r>
              <w:rPr>
                <w:noProof/>
                <w:webHidden/>
              </w:rPr>
              <w:fldChar w:fldCharType="end"/>
            </w:r>
          </w:hyperlink>
        </w:p>
        <w:p w14:paraId="1AB26326" w14:textId="3C1E58BE" w:rsidR="00694E6E" w:rsidRDefault="00694E6E">
          <w:pPr>
            <w:pStyle w:val="TOC2"/>
            <w:rPr>
              <w:rFonts w:asciiTheme="minorHAnsi" w:eastAsiaTheme="minorEastAsia" w:hAnsiTheme="minorHAnsi" w:cstheme="minorBidi"/>
              <w:noProof/>
              <w:kern w:val="2"/>
              <w:szCs w:val="22"/>
              <w14:ligatures w14:val="standardContextual"/>
            </w:rPr>
          </w:pPr>
          <w:hyperlink w:anchor="_Toc136034291" w:history="1">
            <w:r w:rsidRPr="00CC60BC">
              <w:rPr>
                <w:rStyle w:val="Hyperlink"/>
                <w:rFonts w:eastAsiaTheme="majorEastAsia" w:cs="Arial"/>
                <w:noProof/>
              </w:rPr>
              <w:t>4.1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System Review</w:t>
            </w:r>
            <w:r>
              <w:rPr>
                <w:noProof/>
                <w:webHidden/>
              </w:rPr>
              <w:tab/>
            </w:r>
            <w:r>
              <w:rPr>
                <w:noProof/>
                <w:webHidden/>
              </w:rPr>
              <w:fldChar w:fldCharType="begin"/>
            </w:r>
            <w:r>
              <w:rPr>
                <w:noProof/>
                <w:webHidden/>
              </w:rPr>
              <w:instrText xml:space="preserve"> PAGEREF _Toc136034291 \h </w:instrText>
            </w:r>
            <w:r>
              <w:rPr>
                <w:noProof/>
                <w:webHidden/>
              </w:rPr>
            </w:r>
            <w:r>
              <w:rPr>
                <w:noProof/>
                <w:webHidden/>
              </w:rPr>
              <w:fldChar w:fldCharType="separate"/>
            </w:r>
            <w:r>
              <w:rPr>
                <w:noProof/>
                <w:webHidden/>
              </w:rPr>
              <w:t>14</w:t>
            </w:r>
            <w:r>
              <w:rPr>
                <w:noProof/>
                <w:webHidden/>
              </w:rPr>
              <w:fldChar w:fldCharType="end"/>
            </w:r>
          </w:hyperlink>
        </w:p>
        <w:p w14:paraId="48927B3A" w14:textId="0BB8DCDC"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92" w:history="1">
            <w:r w:rsidRPr="00CC60BC">
              <w:rPr>
                <w:rStyle w:val="Hyperlink"/>
                <w:rFonts w:eastAsiaTheme="majorEastAsia"/>
                <w:noProof/>
              </w:rPr>
              <w:t>4.1.1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Laser Set Up</w:t>
            </w:r>
            <w:r>
              <w:rPr>
                <w:noProof/>
                <w:webHidden/>
              </w:rPr>
              <w:tab/>
            </w:r>
            <w:r>
              <w:rPr>
                <w:noProof/>
                <w:webHidden/>
              </w:rPr>
              <w:fldChar w:fldCharType="begin"/>
            </w:r>
            <w:r>
              <w:rPr>
                <w:noProof/>
                <w:webHidden/>
              </w:rPr>
              <w:instrText xml:space="preserve"> PAGEREF _Toc136034292 \h </w:instrText>
            </w:r>
            <w:r>
              <w:rPr>
                <w:noProof/>
                <w:webHidden/>
              </w:rPr>
            </w:r>
            <w:r>
              <w:rPr>
                <w:noProof/>
                <w:webHidden/>
              </w:rPr>
              <w:fldChar w:fldCharType="separate"/>
            </w:r>
            <w:r>
              <w:rPr>
                <w:noProof/>
                <w:webHidden/>
              </w:rPr>
              <w:t>14</w:t>
            </w:r>
            <w:r>
              <w:rPr>
                <w:noProof/>
                <w:webHidden/>
              </w:rPr>
              <w:fldChar w:fldCharType="end"/>
            </w:r>
          </w:hyperlink>
        </w:p>
        <w:p w14:paraId="368E326B" w14:textId="320A0A42"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93" w:history="1">
            <w:r w:rsidRPr="00CC60BC">
              <w:rPr>
                <w:rStyle w:val="Hyperlink"/>
                <w:rFonts w:eastAsiaTheme="majorEastAsia"/>
                <w:noProof/>
              </w:rPr>
              <w:t>4.1.2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Electromagnetic Shutter</w:t>
            </w:r>
            <w:r>
              <w:rPr>
                <w:noProof/>
                <w:webHidden/>
              </w:rPr>
              <w:tab/>
            </w:r>
            <w:r>
              <w:rPr>
                <w:noProof/>
                <w:webHidden/>
              </w:rPr>
              <w:fldChar w:fldCharType="begin"/>
            </w:r>
            <w:r>
              <w:rPr>
                <w:noProof/>
                <w:webHidden/>
              </w:rPr>
              <w:instrText xml:space="preserve"> PAGEREF _Toc136034293 \h </w:instrText>
            </w:r>
            <w:r>
              <w:rPr>
                <w:noProof/>
                <w:webHidden/>
              </w:rPr>
            </w:r>
            <w:r>
              <w:rPr>
                <w:noProof/>
                <w:webHidden/>
              </w:rPr>
              <w:fldChar w:fldCharType="separate"/>
            </w:r>
            <w:r>
              <w:rPr>
                <w:noProof/>
                <w:webHidden/>
              </w:rPr>
              <w:t>15</w:t>
            </w:r>
            <w:r>
              <w:rPr>
                <w:noProof/>
                <w:webHidden/>
              </w:rPr>
              <w:fldChar w:fldCharType="end"/>
            </w:r>
          </w:hyperlink>
        </w:p>
        <w:p w14:paraId="0830FE41" w14:textId="29408967"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94" w:history="1">
            <w:r w:rsidRPr="00CC60BC">
              <w:rPr>
                <w:rStyle w:val="Hyperlink"/>
                <w:rFonts w:eastAsiaTheme="majorEastAsia"/>
                <w:noProof/>
              </w:rPr>
              <w:t>4.1.3</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Half Wave Plate</w:t>
            </w:r>
            <w:r>
              <w:rPr>
                <w:noProof/>
                <w:webHidden/>
              </w:rPr>
              <w:tab/>
            </w:r>
            <w:r>
              <w:rPr>
                <w:noProof/>
                <w:webHidden/>
              </w:rPr>
              <w:fldChar w:fldCharType="begin"/>
            </w:r>
            <w:r>
              <w:rPr>
                <w:noProof/>
                <w:webHidden/>
              </w:rPr>
              <w:instrText xml:space="preserve"> PAGEREF _Toc136034294 \h </w:instrText>
            </w:r>
            <w:r>
              <w:rPr>
                <w:noProof/>
                <w:webHidden/>
              </w:rPr>
            </w:r>
            <w:r>
              <w:rPr>
                <w:noProof/>
                <w:webHidden/>
              </w:rPr>
              <w:fldChar w:fldCharType="separate"/>
            </w:r>
            <w:r>
              <w:rPr>
                <w:noProof/>
                <w:webHidden/>
              </w:rPr>
              <w:t>15</w:t>
            </w:r>
            <w:r>
              <w:rPr>
                <w:noProof/>
                <w:webHidden/>
              </w:rPr>
              <w:fldChar w:fldCharType="end"/>
            </w:r>
          </w:hyperlink>
        </w:p>
        <w:p w14:paraId="5A96ACBF" w14:textId="5D629BB5"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95" w:history="1">
            <w:r w:rsidRPr="00CC60BC">
              <w:rPr>
                <w:rStyle w:val="Hyperlink"/>
                <w:rFonts w:eastAsiaTheme="majorEastAsia" w:cs="Arial"/>
                <w:noProof/>
              </w:rPr>
              <w:t>4.1.4</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Beam splitter cube</w:t>
            </w:r>
            <w:r>
              <w:rPr>
                <w:noProof/>
                <w:webHidden/>
              </w:rPr>
              <w:tab/>
            </w:r>
            <w:r>
              <w:rPr>
                <w:noProof/>
                <w:webHidden/>
              </w:rPr>
              <w:fldChar w:fldCharType="begin"/>
            </w:r>
            <w:r>
              <w:rPr>
                <w:noProof/>
                <w:webHidden/>
              </w:rPr>
              <w:instrText xml:space="preserve"> PAGEREF _Toc136034295 \h </w:instrText>
            </w:r>
            <w:r>
              <w:rPr>
                <w:noProof/>
                <w:webHidden/>
              </w:rPr>
            </w:r>
            <w:r>
              <w:rPr>
                <w:noProof/>
                <w:webHidden/>
              </w:rPr>
              <w:fldChar w:fldCharType="separate"/>
            </w:r>
            <w:r>
              <w:rPr>
                <w:noProof/>
                <w:webHidden/>
              </w:rPr>
              <w:t>16</w:t>
            </w:r>
            <w:r>
              <w:rPr>
                <w:noProof/>
                <w:webHidden/>
              </w:rPr>
              <w:fldChar w:fldCharType="end"/>
            </w:r>
          </w:hyperlink>
        </w:p>
        <w:p w14:paraId="616E10DF" w14:textId="510D3E56"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96" w:history="1">
            <w:r w:rsidRPr="00CC60BC">
              <w:rPr>
                <w:rStyle w:val="Hyperlink"/>
                <w:rFonts w:eastAsiaTheme="majorEastAsia"/>
                <w:noProof/>
              </w:rPr>
              <w:t>4.1.5</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LTB set up</w:t>
            </w:r>
            <w:r>
              <w:rPr>
                <w:noProof/>
                <w:webHidden/>
              </w:rPr>
              <w:tab/>
            </w:r>
            <w:r>
              <w:rPr>
                <w:noProof/>
                <w:webHidden/>
              </w:rPr>
              <w:fldChar w:fldCharType="begin"/>
            </w:r>
            <w:r>
              <w:rPr>
                <w:noProof/>
                <w:webHidden/>
              </w:rPr>
              <w:instrText xml:space="preserve"> PAGEREF _Toc136034296 \h </w:instrText>
            </w:r>
            <w:r>
              <w:rPr>
                <w:noProof/>
                <w:webHidden/>
              </w:rPr>
            </w:r>
            <w:r>
              <w:rPr>
                <w:noProof/>
                <w:webHidden/>
              </w:rPr>
              <w:fldChar w:fldCharType="separate"/>
            </w:r>
            <w:r>
              <w:rPr>
                <w:noProof/>
                <w:webHidden/>
              </w:rPr>
              <w:t>17</w:t>
            </w:r>
            <w:r>
              <w:rPr>
                <w:noProof/>
                <w:webHidden/>
              </w:rPr>
              <w:fldChar w:fldCharType="end"/>
            </w:r>
          </w:hyperlink>
        </w:p>
        <w:p w14:paraId="568A3405" w14:textId="7B676EDD"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97" w:history="1">
            <w:r w:rsidRPr="00CC60BC">
              <w:rPr>
                <w:rStyle w:val="Hyperlink"/>
                <w:rFonts w:eastAsiaTheme="majorEastAsia" w:cs="Arial"/>
                <w:noProof/>
              </w:rPr>
              <w:t>4.1.6</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Slave rail</w:t>
            </w:r>
            <w:r>
              <w:rPr>
                <w:noProof/>
                <w:webHidden/>
              </w:rPr>
              <w:tab/>
            </w:r>
            <w:r>
              <w:rPr>
                <w:noProof/>
                <w:webHidden/>
              </w:rPr>
              <w:fldChar w:fldCharType="begin"/>
            </w:r>
            <w:r>
              <w:rPr>
                <w:noProof/>
                <w:webHidden/>
              </w:rPr>
              <w:instrText xml:space="preserve"> PAGEREF _Toc136034297 \h </w:instrText>
            </w:r>
            <w:r>
              <w:rPr>
                <w:noProof/>
                <w:webHidden/>
              </w:rPr>
            </w:r>
            <w:r>
              <w:rPr>
                <w:noProof/>
                <w:webHidden/>
              </w:rPr>
              <w:fldChar w:fldCharType="separate"/>
            </w:r>
            <w:r>
              <w:rPr>
                <w:noProof/>
                <w:webHidden/>
              </w:rPr>
              <w:t>17</w:t>
            </w:r>
            <w:r>
              <w:rPr>
                <w:noProof/>
                <w:webHidden/>
              </w:rPr>
              <w:fldChar w:fldCharType="end"/>
            </w:r>
          </w:hyperlink>
        </w:p>
        <w:p w14:paraId="0EFA8B12" w14:textId="2B9EDC3A"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98" w:history="1">
            <w:r w:rsidRPr="00CC60BC">
              <w:rPr>
                <w:rStyle w:val="Hyperlink"/>
                <w:rFonts w:eastAsiaTheme="majorEastAsia" w:cs="Arial"/>
                <w:noProof/>
              </w:rPr>
              <w:t>4.1.7</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Periscope</w:t>
            </w:r>
            <w:r>
              <w:rPr>
                <w:noProof/>
                <w:webHidden/>
              </w:rPr>
              <w:tab/>
            </w:r>
            <w:r>
              <w:rPr>
                <w:noProof/>
                <w:webHidden/>
              </w:rPr>
              <w:fldChar w:fldCharType="begin"/>
            </w:r>
            <w:r>
              <w:rPr>
                <w:noProof/>
                <w:webHidden/>
              </w:rPr>
              <w:instrText xml:space="preserve"> PAGEREF _Toc136034298 \h </w:instrText>
            </w:r>
            <w:r>
              <w:rPr>
                <w:noProof/>
                <w:webHidden/>
              </w:rPr>
            </w:r>
            <w:r>
              <w:rPr>
                <w:noProof/>
                <w:webHidden/>
              </w:rPr>
              <w:fldChar w:fldCharType="separate"/>
            </w:r>
            <w:r>
              <w:rPr>
                <w:noProof/>
                <w:webHidden/>
              </w:rPr>
              <w:t>17</w:t>
            </w:r>
            <w:r>
              <w:rPr>
                <w:noProof/>
                <w:webHidden/>
              </w:rPr>
              <w:fldChar w:fldCharType="end"/>
            </w:r>
          </w:hyperlink>
        </w:p>
        <w:p w14:paraId="3CB5F08E" w14:textId="0435F381"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299" w:history="1">
            <w:r w:rsidRPr="00CC60BC">
              <w:rPr>
                <w:rStyle w:val="Hyperlink"/>
                <w:rFonts w:eastAsiaTheme="majorEastAsia" w:cs="Arial"/>
                <w:b/>
                <w:bCs/>
                <w:noProof/>
              </w:rPr>
              <w:t>4.1.8</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b/>
                <w:bCs/>
                <w:noProof/>
              </w:rPr>
              <w:t>Lens assembly</w:t>
            </w:r>
            <w:r>
              <w:rPr>
                <w:noProof/>
                <w:webHidden/>
              </w:rPr>
              <w:tab/>
            </w:r>
            <w:r>
              <w:rPr>
                <w:noProof/>
                <w:webHidden/>
              </w:rPr>
              <w:fldChar w:fldCharType="begin"/>
            </w:r>
            <w:r>
              <w:rPr>
                <w:noProof/>
                <w:webHidden/>
              </w:rPr>
              <w:instrText xml:space="preserve"> PAGEREF _Toc136034299 \h </w:instrText>
            </w:r>
            <w:r>
              <w:rPr>
                <w:noProof/>
                <w:webHidden/>
              </w:rPr>
            </w:r>
            <w:r>
              <w:rPr>
                <w:noProof/>
                <w:webHidden/>
              </w:rPr>
              <w:fldChar w:fldCharType="separate"/>
            </w:r>
            <w:r>
              <w:rPr>
                <w:noProof/>
                <w:webHidden/>
              </w:rPr>
              <w:t>18</w:t>
            </w:r>
            <w:r>
              <w:rPr>
                <w:noProof/>
                <w:webHidden/>
              </w:rPr>
              <w:fldChar w:fldCharType="end"/>
            </w:r>
          </w:hyperlink>
        </w:p>
        <w:p w14:paraId="2ADA4836" w14:textId="289BD591"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00" w:history="1">
            <w:r w:rsidRPr="00CC60BC">
              <w:rPr>
                <w:rStyle w:val="Hyperlink"/>
                <w:rFonts w:eastAsiaTheme="majorEastAsia" w:cs="Arial"/>
                <w:b/>
                <w:bCs/>
                <w:noProof/>
              </w:rPr>
              <w:t>4.1.9</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b/>
                <w:bCs/>
                <w:noProof/>
              </w:rPr>
              <w:t>Aperture</w:t>
            </w:r>
            <w:r>
              <w:rPr>
                <w:noProof/>
                <w:webHidden/>
              </w:rPr>
              <w:tab/>
            </w:r>
            <w:r>
              <w:rPr>
                <w:noProof/>
                <w:webHidden/>
              </w:rPr>
              <w:fldChar w:fldCharType="begin"/>
            </w:r>
            <w:r>
              <w:rPr>
                <w:noProof/>
                <w:webHidden/>
              </w:rPr>
              <w:instrText xml:space="preserve"> PAGEREF _Toc136034300 \h </w:instrText>
            </w:r>
            <w:r>
              <w:rPr>
                <w:noProof/>
                <w:webHidden/>
              </w:rPr>
            </w:r>
            <w:r>
              <w:rPr>
                <w:noProof/>
                <w:webHidden/>
              </w:rPr>
              <w:fldChar w:fldCharType="separate"/>
            </w:r>
            <w:r>
              <w:rPr>
                <w:noProof/>
                <w:webHidden/>
              </w:rPr>
              <w:t>19</w:t>
            </w:r>
            <w:r>
              <w:rPr>
                <w:noProof/>
                <w:webHidden/>
              </w:rPr>
              <w:fldChar w:fldCharType="end"/>
            </w:r>
          </w:hyperlink>
        </w:p>
        <w:p w14:paraId="1311042E" w14:textId="2EE6046A" w:rsidR="00694E6E" w:rsidRDefault="00694E6E">
          <w:pPr>
            <w:pStyle w:val="TOC2"/>
            <w:rPr>
              <w:rFonts w:asciiTheme="minorHAnsi" w:eastAsiaTheme="minorEastAsia" w:hAnsiTheme="minorHAnsi" w:cstheme="minorBidi"/>
              <w:noProof/>
              <w:kern w:val="2"/>
              <w:szCs w:val="22"/>
              <w14:ligatures w14:val="standardContextual"/>
            </w:rPr>
          </w:pPr>
          <w:hyperlink w:anchor="_Toc136034301" w:history="1">
            <w:r w:rsidRPr="00CC60BC">
              <w:rPr>
                <w:rStyle w:val="Hyperlink"/>
                <w:rFonts w:eastAsiaTheme="majorEastAsia" w:cs="Arial"/>
                <w:noProof/>
              </w:rPr>
              <w:t>4.2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Literature review</w:t>
            </w:r>
            <w:r>
              <w:rPr>
                <w:noProof/>
                <w:webHidden/>
              </w:rPr>
              <w:tab/>
            </w:r>
            <w:r>
              <w:rPr>
                <w:noProof/>
                <w:webHidden/>
              </w:rPr>
              <w:fldChar w:fldCharType="begin"/>
            </w:r>
            <w:r>
              <w:rPr>
                <w:noProof/>
                <w:webHidden/>
              </w:rPr>
              <w:instrText xml:space="preserve"> PAGEREF _Toc136034301 \h </w:instrText>
            </w:r>
            <w:r>
              <w:rPr>
                <w:noProof/>
                <w:webHidden/>
              </w:rPr>
            </w:r>
            <w:r>
              <w:rPr>
                <w:noProof/>
                <w:webHidden/>
              </w:rPr>
              <w:fldChar w:fldCharType="separate"/>
            </w:r>
            <w:r>
              <w:rPr>
                <w:noProof/>
                <w:webHidden/>
              </w:rPr>
              <w:t>19</w:t>
            </w:r>
            <w:r>
              <w:rPr>
                <w:noProof/>
                <w:webHidden/>
              </w:rPr>
              <w:fldChar w:fldCharType="end"/>
            </w:r>
          </w:hyperlink>
        </w:p>
        <w:p w14:paraId="0EDA13E8" w14:textId="70724F1D"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02" w:history="1">
            <w:r w:rsidRPr="00CC60BC">
              <w:rPr>
                <w:rStyle w:val="Hyperlink"/>
                <w:rFonts w:eastAsiaTheme="majorEastAsia" w:cs="Arial"/>
                <w:noProof/>
              </w:rPr>
              <w:t>4.2.1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Basic Idea</w:t>
            </w:r>
            <w:r>
              <w:rPr>
                <w:noProof/>
                <w:webHidden/>
              </w:rPr>
              <w:tab/>
            </w:r>
            <w:r>
              <w:rPr>
                <w:noProof/>
                <w:webHidden/>
              </w:rPr>
              <w:fldChar w:fldCharType="begin"/>
            </w:r>
            <w:r>
              <w:rPr>
                <w:noProof/>
                <w:webHidden/>
              </w:rPr>
              <w:instrText xml:space="preserve"> PAGEREF _Toc136034302 \h </w:instrText>
            </w:r>
            <w:r>
              <w:rPr>
                <w:noProof/>
                <w:webHidden/>
              </w:rPr>
            </w:r>
            <w:r>
              <w:rPr>
                <w:noProof/>
                <w:webHidden/>
              </w:rPr>
              <w:fldChar w:fldCharType="separate"/>
            </w:r>
            <w:r>
              <w:rPr>
                <w:noProof/>
                <w:webHidden/>
              </w:rPr>
              <w:t>19</w:t>
            </w:r>
            <w:r>
              <w:rPr>
                <w:noProof/>
                <w:webHidden/>
              </w:rPr>
              <w:fldChar w:fldCharType="end"/>
            </w:r>
          </w:hyperlink>
        </w:p>
        <w:p w14:paraId="5F3A71CA" w14:textId="6AADFD27"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03" w:history="1">
            <w:r w:rsidRPr="00CC60BC">
              <w:rPr>
                <w:rStyle w:val="Hyperlink"/>
                <w:rFonts w:eastAsiaTheme="majorEastAsia" w:cs="Arial"/>
                <w:noProof/>
              </w:rPr>
              <w:t>4.2.2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Testing parameters</w:t>
            </w:r>
            <w:r>
              <w:rPr>
                <w:noProof/>
                <w:webHidden/>
              </w:rPr>
              <w:tab/>
            </w:r>
            <w:r>
              <w:rPr>
                <w:noProof/>
                <w:webHidden/>
              </w:rPr>
              <w:fldChar w:fldCharType="begin"/>
            </w:r>
            <w:r>
              <w:rPr>
                <w:noProof/>
                <w:webHidden/>
              </w:rPr>
              <w:instrText xml:space="preserve"> PAGEREF _Toc136034303 \h </w:instrText>
            </w:r>
            <w:r>
              <w:rPr>
                <w:noProof/>
                <w:webHidden/>
              </w:rPr>
            </w:r>
            <w:r>
              <w:rPr>
                <w:noProof/>
                <w:webHidden/>
              </w:rPr>
              <w:fldChar w:fldCharType="separate"/>
            </w:r>
            <w:r>
              <w:rPr>
                <w:noProof/>
                <w:webHidden/>
              </w:rPr>
              <w:t>20</w:t>
            </w:r>
            <w:r>
              <w:rPr>
                <w:noProof/>
                <w:webHidden/>
              </w:rPr>
              <w:fldChar w:fldCharType="end"/>
            </w:r>
          </w:hyperlink>
        </w:p>
        <w:p w14:paraId="602C294C" w14:textId="61526D61"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04" w:history="1">
            <w:r w:rsidRPr="00CC60BC">
              <w:rPr>
                <w:rStyle w:val="Hyperlink"/>
                <w:rFonts w:eastAsiaTheme="majorEastAsia" w:cs="Arial"/>
                <w:noProof/>
              </w:rPr>
              <w:t>4.2.3</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Ablation</w:t>
            </w:r>
            <w:r>
              <w:rPr>
                <w:noProof/>
                <w:webHidden/>
              </w:rPr>
              <w:tab/>
            </w:r>
            <w:r>
              <w:rPr>
                <w:noProof/>
                <w:webHidden/>
              </w:rPr>
              <w:fldChar w:fldCharType="begin"/>
            </w:r>
            <w:r>
              <w:rPr>
                <w:noProof/>
                <w:webHidden/>
              </w:rPr>
              <w:instrText xml:space="preserve"> PAGEREF _Toc136034304 \h </w:instrText>
            </w:r>
            <w:r>
              <w:rPr>
                <w:noProof/>
                <w:webHidden/>
              </w:rPr>
            </w:r>
            <w:r>
              <w:rPr>
                <w:noProof/>
                <w:webHidden/>
              </w:rPr>
              <w:fldChar w:fldCharType="separate"/>
            </w:r>
            <w:r>
              <w:rPr>
                <w:noProof/>
                <w:webHidden/>
              </w:rPr>
              <w:t>22</w:t>
            </w:r>
            <w:r>
              <w:rPr>
                <w:noProof/>
                <w:webHidden/>
              </w:rPr>
              <w:fldChar w:fldCharType="end"/>
            </w:r>
          </w:hyperlink>
        </w:p>
        <w:p w14:paraId="19393D6D" w14:textId="5A494127"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05" w:history="1">
            <w:r w:rsidRPr="00CC60BC">
              <w:rPr>
                <w:rStyle w:val="Hyperlink"/>
                <w:rFonts w:eastAsiaTheme="majorEastAsia" w:cs="Arial"/>
                <w:noProof/>
              </w:rPr>
              <w:t>4.2.4</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Health and safety concerns</w:t>
            </w:r>
            <w:r>
              <w:rPr>
                <w:noProof/>
                <w:webHidden/>
              </w:rPr>
              <w:tab/>
            </w:r>
            <w:r>
              <w:rPr>
                <w:noProof/>
                <w:webHidden/>
              </w:rPr>
              <w:fldChar w:fldCharType="begin"/>
            </w:r>
            <w:r>
              <w:rPr>
                <w:noProof/>
                <w:webHidden/>
              </w:rPr>
              <w:instrText xml:space="preserve"> PAGEREF _Toc136034305 \h </w:instrText>
            </w:r>
            <w:r>
              <w:rPr>
                <w:noProof/>
                <w:webHidden/>
              </w:rPr>
            </w:r>
            <w:r>
              <w:rPr>
                <w:noProof/>
                <w:webHidden/>
              </w:rPr>
              <w:fldChar w:fldCharType="separate"/>
            </w:r>
            <w:r>
              <w:rPr>
                <w:noProof/>
                <w:webHidden/>
              </w:rPr>
              <w:t>22</w:t>
            </w:r>
            <w:r>
              <w:rPr>
                <w:noProof/>
                <w:webHidden/>
              </w:rPr>
              <w:fldChar w:fldCharType="end"/>
            </w:r>
          </w:hyperlink>
        </w:p>
        <w:p w14:paraId="43F638E4" w14:textId="3A1AB135" w:rsidR="00694E6E" w:rsidRDefault="00694E6E">
          <w:pPr>
            <w:pStyle w:val="TOC1"/>
            <w:tabs>
              <w:tab w:val="left" w:pos="400"/>
              <w:tab w:val="right" w:leader="dot" w:pos="9016"/>
            </w:tabs>
            <w:rPr>
              <w:rFonts w:asciiTheme="minorHAnsi" w:eastAsiaTheme="minorEastAsia" w:hAnsiTheme="minorHAnsi" w:cstheme="minorBidi"/>
              <w:noProof/>
              <w:kern w:val="2"/>
              <w:szCs w:val="22"/>
              <w14:ligatures w14:val="standardContextual"/>
            </w:rPr>
          </w:pPr>
          <w:hyperlink w:anchor="_Toc136034306" w:history="1">
            <w:r w:rsidRPr="00CC60BC">
              <w:rPr>
                <w:rStyle w:val="Hyperlink"/>
                <w:rFonts w:eastAsiaTheme="majorEastAsia" w:cs="Arial"/>
                <w:noProof/>
              </w:rPr>
              <w:t>5</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Methodology</w:t>
            </w:r>
            <w:r>
              <w:rPr>
                <w:noProof/>
                <w:webHidden/>
              </w:rPr>
              <w:tab/>
            </w:r>
            <w:r>
              <w:rPr>
                <w:noProof/>
                <w:webHidden/>
              </w:rPr>
              <w:fldChar w:fldCharType="begin"/>
            </w:r>
            <w:r>
              <w:rPr>
                <w:noProof/>
                <w:webHidden/>
              </w:rPr>
              <w:instrText xml:space="preserve"> PAGEREF _Toc136034306 \h </w:instrText>
            </w:r>
            <w:r>
              <w:rPr>
                <w:noProof/>
                <w:webHidden/>
              </w:rPr>
            </w:r>
            <w:r>
              <w:rPr>
                <w:noProof/>
                <w:webHidden/>
              </w:rPr>
              <w:fldChar w:fldCharType="separate"/>
            </w:r>
            <w:r>
              <w:rPr>
                <w:noProof/>
                <w:webHidden/>
              </w:rPr>
              <w:t>26</w:t>
            </w:r>
            <w:r>
              <w:rPr>
                <w:noProof/>
                <w:webHidden/>
              </w:rPr>
              <w:fldChar w:fldCharType="end"/>
            </w:r>
          </w:hyperlink>
        </w:p>
        <w:p w14:paraId="57F168CE" w14:textId="2E5B0380" w:rsidR="00694E6E" w:rsidRDefault="00694E6E">
          <w:pPr>
            <w:pStyle w:val="TOC2"/>
            <w:rPr>
              <w:rFonts w:asciiTheme="minorHAnsi" w:eastAsiaTheme="minorEastAsia" w:hAnsiTheme="minorHAnsi" w:cstheme="minorBidi"/>
              <w:noProof/>
              <w:kern w:val="2"/>
              <w:szCs w:val="22"/>
              <w14:ligatures w14:val="standardContextual"/>
            </w:rPr>
          </w:pPr>
          <w:hyperlink w:anchor="_Toc136034307" w:history="1">
            <w:r w:rsidRPr="00CC60BC">
              <w:rPr>
                <w:rStyle w:val="Hyperlink"/>
                <w:rFonts w:eastAsiaTheme="majorEastAsia" w:cs="Arial"/>
                <w:noProof/>
              </w:rPr>
              <w:t>5.1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LTB and laser setup</w:t>
            </w:r>
            <w:r>
              <w:rPr>
                <w:noProof/>
                <w:webHidden/>
              </w:rPr>
              <w:tab/>
            </w:r>
            <w:r>
              <w:rPr>
                <w:noProof/>
                <w:webHidden/>
              </w:rPr>
              <w:fldChar w:fldCharType="begin"/>
            </w:r>
            <w:r>
              <w:rPr>
                <w:noProof/>
                <w:webHidden/>
              </w:rPr>
              <w:instrText xml:space="preserve"> PAGEREF _Toc136034307 \h </w:instrText>
            </w:r>
            <w:r>
              <w:rPr>
                <w:noProof/>
                <w:webHidden/>
              </w:rPr>
            </w:r>
            <w:r>
              <w:rPr>
                <w:noProof/>
                <w:webHidden/>
              </w:rPr>
              <w:fldChar w:fldCharType="separate"/>
            </w:r>
            <w:r>
              <w:rPr>
                <w:noProof/>
                <w:webHidden/>
              </w:rPr>
              <w:t>26</w:t>
            </w:r>
            <w:r>
              <w:rPr>
                <w:noProof/>
                <w:webHidden/>
              </w:rPr>
              <w:fldChar w:fldCharType="end"/>
            </w:r>
          </w:hyperlink>
        </w:p>
        <w:p w14:paraId="634E88D7" w14:textId="3949691D" w:rsidR="00694E6E" w:rsidRDefault="00694E6E">
          <w:pPr>
            <w:pStyle w:val="TOC2"/>
            <w:rPr>
              <w:rFonts w:asciiTheme="minorHAnsi" w:eastAsiaTheme="minorEastAsia" w:hAnsiTheme="minorHAnsi" w:cstheme="minorBidi"/>
              <w:noProof/>
              <w:kern w:val="2"/>
              <w:szCs w:val="22"/>
              <w14:ligatures w14:val="standardContextual"/>
            </w:rPr>
          </w:pPr>
          <w:hyperlink w:anchor="_Toc136034308" w:history="1">
            <w:r w:rsidRPr="00CC60BC">
              <w:rPr>
                <w:rStyle w:val="Hyperlink"/>
                <w:rFonts w:eastAsiaTheme="majorEastAsia" w:cs="Arial"/>
                <w:noProof/>
              </w:rPr>
              <w:t>5.2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Ablation of coupon process</w:t>
            </w:r>
            <w:r>
              <w:rPr>
                <w:noProof/>
                <w:webHidden/>
              </w:rPr>
              <w:tab/>
            </w:r>
            <w:r>
              <w:rPr>
                <w:noProof/>
                <w:webHidden/>
              </w:rPr>
              <w:fldChar w:fldCharType="begin"/>
            </w:r>
            <w:r>
              <w:rPr>
                <w:noProof/>
                <w:webHidden/>
              </w:rPr>
              <w:instrText xml:space="preserve"> PAGEREF _Toc136034308 \h </w:instrText>
            </w:r>
            <w:r>
              <w:rPr>
                <w:noProof/>
                <w:webHidden/>
              </w:rPr>
            </w:r>
            <w:r>
              <w:rPr>
                <w:noProof/>
                <w:webHidden/>
              </w:rPr>
              <w:fldChar w:fldCharType="separate"/>
            </w:r>
            <w:r>
              <w:rPr>
                <w:noProof/>
                <w:webHidden/>
              </w:rPr>
              <w:t>26</w:t>
            </w:r>
            <w:r>
              <w:rPr>
                <w:noProof/>
                <w:webHidden/>
              </w:rPr>
              <w:fldChar w:fldCharType="end"/>
            </w:r>
          </w:hyperlink>
        </w:p>
        <w:p w14:paraId="56E4906C" w14:textId="4BF94751" w:rsidR="00694E6E" w:rsidRDefault="00694E6E">
          <w:pPr>
            <w:pStyle w:val="TOC1"/>
            <w:tabs>
              <w:tab w:val="left" w:pos="400"/>
              <w:tab w:val="right" w:leader="dot" w:pos="9016"/>
            </w:tabs>
            <w:rPr>
              <w:rFonts w:asciiTheme="minorHAnsi" w:eastAsiaTheme="minorEastAsia" w:hAnsiTheme="minorHAnsi" w:cstheme="minorBidi"/>
              <w:noProof/>
              <w:kern w:val="2"/>
              <w:szCs w:val="22"/>
              <w14:ligatures w14:val="standardContextual"/>
            </w:rPr>
          </w:pPr>
          <w:hyperlink w:anchor="_Toc136034309" w:history="1">
            <w:r w:rsidRPr="00CC60BC">
              <w:rPr>
                <w:rStyle w:val="Hyperlink"/>
                <w:rFonts w:eastAsiaTheme="majorEastAsia" w:cs="Arial"/>
                <w:noProof/>
              </w:rPr>
              <w:t>6</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Results and discussions</w:t>
            </w:r>
            <w:r>
              <w:rPr>
                <w:noProof/>
                <w:webHidden/>
              </w:rPr>
              <w:tab/>
            </w:r>
            <w:r>
              <w:rPr>
                <w:noProof/>
                <w:webHidden/>
              </w:rPr>
              <w:fldChar w:fldCharType="begin"/>
            </w:r>
            <w:r>
              <w:rPr>
                <w:noProof/>
                <w:webHidden/>
              </w:rPr>
              <w:instrText xml:space="preserve"> PAGEREF _Toc136034309 \h </w:instrText>
            </w:r>
            <w:r>
              <w:rPr>
                <w:noProof/>
                <w:webHidden/>
              </w:rPr>
            </w:r>
            <w:r>
              <w:rPr>
                <w:noProof/>
                <w:webHidden/>
              </w:rPr>
              <w:fldChar w:fldCharType="separate"/>
            </w:r>
            <w:r>
              <w:rPr>
                <w:noProof/>
                <w:webHidden/>
              </w:rPr>
              <w:t>28</w:t>
            </w:r>
            <w:r>
              <w:rPr>
                <w:noProof/>
                <w:webHidden/>
              </w:rPr>
              <w:fldChar w:fldCharType="end"/>
            </w:r>
          </w:hyperlink>
        </w:p>
        <w:p w14:paraId="198563CA" w14:textId="0BB44D65" w:rsidR="00694E6E" w:rsidRDefault="00694E6E">
          <w:pPr>
            <w:pStyle w:val="TOC2"/>
            <w:rPr>
              <w:rFonts w:asciiTheme="minorHAnsi" w:eastAsiaTheme="minorEastAsia" w:hAnsiTheme="minorHAnsi" w:cstheme="minorBidi"/>
              <w:noProof/>
              <w:kern w:val="2"/>
              <w:szCs w:val="22"/>
              <w14:ligatures w14:val="standardContextual"/>
            </w:rPr>
          </w:pPr>
          <w:hyperlink w:anchor="_Toc136034310" w:history="1">
            <w:r w:rsidRPr="00CC60BC">
              <w:rPr>
                <w:rStyle w:val="Hyperlink"/>
                <w:rFonts w:eastAsiaTheme="majorEastAsia" w:cs="Arial"/>
                <w:noProof/>
              </w:rPr>
              <w:t>6.1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Results</w:t>
            </w:r>
            <w:r>
              <w:rPr>
                <w:noProof/>
                <w:webHidden/>
              </w:rPr>
              <w:tab/>
            </w:r>
            <w:r>
              <w:rPr>
                <w:noProof/>
                <w:webHidden/>
              </w:rPr>
              <w:fldChar w:fldCharType="begin"/>
            </w:r>
            <w:r>
              <w:rPr>
                <w:noProof/>
                <w:webHidden/>
              </w:rPr>
              <w:instrText xml:space="preserve"> PAGEREF _Toc136034310 \h </w:instrText>
            </w:r>
            <w:r>
              <w:rPr>
                <w:noProof/>
                <w:webHidden/>
              </w:rPr>
            </w:r>
            <w:r>
              <w:rPr>
                <w:noProof/>
                <w:webHidden/>
              </w:rPr>
              <w:fldChar w:fldCharType="separate"/>
            </w:r>
            <w:r>
              <w:rPr>
                <w:noProof/>
                <w:webHidden/>
              </w:rPr>
              <w:t>28</w:t>
            </w:r>
            <w:r>
              <w:rPr>
                <w:noProof/>
                <w:webHidden/>
              </w:rPr>
              <w:fldChar w:fldCharType="end"/>
            </w:r>
          </w:hyperlink>
        </w:p>
        <w:p w14:paraId="2D520D15" w14:textId="50EE6335" w:rsidR="00694E6E" w:rsidRDefault="00694E6E">
          <w:pPr>
            <w:pStyle w:val="TOC2"/>
            <w:rPr>
              <w:rFonts w:asciiTheme="minorHAnsi" w:eastAsiaTheme="minorEastAsia" w:hAnsiTheme="minorHAnsi" w:cstheme="minorBidi"/>
              <w:noProof/>
              <w:kern w:val="2"/>
              <w:szCs w:val="22"/>
              <w14:ligatures w14:val="standardContextual"/>
            </w:rPr>
          </w:pPr>
          <w:hyperlink w:anchor="_Toc136034311" w:history="1">
            <w:r w:rsidRPr="00CC60BC">
              <w:rPr>
                <w:rStyle w:val="Hyperlink"/>
                <w:rFonts w:eastAsiaTheme="majorEastAsia"/>
                <w:noProof/>
              </w:rPr>
              <w:t>6.2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Proposed Settings Gain results:</w:t>
            </w:r>
            <w:r>
              <w:rPr>
                <w:noProof/>
                <w:webHidden/>
              </w:rPr>
              <w:tab/>
            </w:r>
            <w:r>
              <w:rPr>
                <w:noProof/>
                <w:webHidden/>
              </w:rPr>
              <w:fldChar w:fldCharType="begin"/>
            </w:r>
            <w:r>
              <w:rPr>
                <w:noProof/>
                <w:webHidden/>
              </w:rPr>
              <w:instrText xml:space="preserve"> PAGEREF _Toc136034311 \h </w:instrText>
            </w:r>
            <w:r>
              <w:rPr>
                <w:noProof/>
                <w:webHidden/>
              </w:rPr>
            </w:r>
            <w:r>
              <w:rPr>
                <w:noProof/>
                <w:webHidden/>
              </w:rPr>
              <w:fldChar w:fldCharType="separate"/>
            </w:r>
            <w:r>
              <w:rPr>
                <w:noProof/>
                <w:webHidden/>
              </w:rPr>
              <w:t>38</w:t>
            </w:r>
            <w:r>
              <w:rPr>
                <w:noProof/>
                <w:webHidden/>
              </w:rPr>
              <w:fldChar w:fldCharType="end"/>
            </w:r>
          </w:hyperlink>
        </w:p>
        <w:p w14:paraId="3FCCAA28" w14:textId="01DE4594" w:rsidR="00694E6E" w:rsidRDefault="00694E6E">
          <w:pPr>
            <w:pStyle w:val="TOC2"/>
            <w:rPr>
              <w:rFonts w:asciiTheme="minorHAnsi" w:eastAsiaTheme="minorEastAsia" w:hAnsiTheme="minorHAnsi" w:cstheme="minorBidi"/>
              <w:noProof/>
              <w:kern w:val="2"/>
              <w:szCs w:val="22"/>
              <w14:ligatures w14:val="standardContextual"/>
            </w:rPr>
          </w:pPr>
          <w:hyperlink w:anchor="_Toc136034312" w:history="1">
            <w:r w:rsidRPr="00CC60BC">
              <w:rPr>
                <w:rStyle w:val="Hyperlink"/>
                <w:rFonts w:eastAsiaTheme="majorEastAsia" w:cs="Arial"/>
                <w:noProof/>
              </w:rPr>
              <w:t>6.3</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Discussions</w:t>
            </w:r>
            <w:r>
              <w:rPr>
                <w:noProof/>
                <w:webHidden/>
              </w:rPr>
              <w:tab/>
            </w:r>
            <w:r>
              <w:rPr>
                <w:noProof/>
                <w:webHidden/>
              </w:rPr>
              <w:fldChar w:fldCharType="begin"/>
            </w:r>
            <w:r>
              <w:rPr>
                <w:noProof/>
                <w:webHidden/>
              </w:rPr>
              <w:instrText xml:space="preserve"> PAGEREF _Toc136034312 \h </w:instrText>
            </w:r>
            <w:r>
              <w:rPr>
                <w:noProof/>
                <w:webHidden/>
              </w:rPr>
            </w:r>
            <w:r>
              <w:rPr>
                <w:noProof/>
                <w:webHidden/>
              </w:rPr>
              <w:fldChar w:fldCharType="separate"/>
            </w:r>
            <w:r>
              <w:rPr>
                <w:noProof/>
                <w:webHidden/>
              </w:rPr>
              <w:t>41</w:t>
            </w:r>
            <w:r>
              <w:rPr>
                <w:noProof/>
                <w:webHidden/>
              </w:rPr>
              <w:fldChar w:fldCharType="end"/>
            </w:r>
          </w:hyperlink>
        </w:p>
        <w:p w14:paraId="29A89DF8" w14:textId="71809C9C"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13" w:history="1">
            <w:r w:rsidRPr="00CC60BC">
              <w:rPr>
                <w:rStyle w:val="Hyperlink"/>
                <w:rFonts w:eastAsiaTheme="majorEastAsia" w:cs="Arial"/>
                <w:noProof/>
              </w:rPr>
              <w:t>6.3.1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Gain</w:t>
            </w:r>
            <w:r>
              <w:rPr>
                <w:noProof/>
                <w:webHidden/>
              </w:rPr>
              <w:tab/>
            </w:r>
            <w:r>
              <w:rPr>
                <w:noProof/>
                <w:webHidden/>
              </w:rPr>
              <w:fldChar w:fldCharType="begin"/>
            </w:r>
            <w:r>
              <w:rPr>
                <w:noProof/>
                <w:webHidden/>
              </w:rPr>
              <w:instrText xml:space="preserve"> PAGEREF _Toc136034313 \h </w:instrText>
            </w:r>
            <w:r>
              <w:rPr>
                <w:noProof/>
                <w:webHidden/>
              </w:rPr>
            </w:r>
            <w:r>
              <w:rPr>
                <w:noProof/>
                <w:webHidden/>
              </w:rPr>
              <w:fldChar w:fldCharType="separate"/>
            </w:r>
            <w:r>
              <w:rPr>
                <w:noProof/>
                <w:webHidden/>
              </w:rPr>
              <w:t>41</w:t>
            </w:r>
            <w:r>
              <w:rPr>
                <w:noProof/>
                <w:webHidden/>
              </w:rPr>
              <w:fldChar w:fldCharType="end"/>
            </w:r>
          </w:hyperlink>
        </w:p>
        <w:p w14:paraId="44C0F9FA" w14:textId="4C9E4F2E"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14" w:history="1">
            <w:r w:rsidRPr="00CC60BC">
              <w:rPr>
                <w:rStyle w:val="Hyperlink"/>
                <w:rFonts w:eastAsiaTheme="majorEastAsia" w:cs="Arial"/>
                <w:noProof/>
              </w:rPr>
              <w:t>6.3.2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Gain Summary:</w:t>
            </w:r>
            <w:r>
              <w:rPr>
                <w:noProof/>
                <w:webHidden/>
              </w:rPr>
              <w:tab/>
            </w:r>
            <w:r>
              <w:rPr>
                <w:noProof/>
                <w:webHidden/>
              </w:rPr>
              <w:fldChar w:fldCharType="begin"/>
            </w:r>
            <w:r>
              <w:rPr>
                <w:noProof/>
                <w:webHidden/>
              </w:rPr>
              <w:instrText xml:space="preserve"> PAGEREF _Toc136034314 \h </w:instrText>
            </w:r>
            <w:r>
              <w:rPr>
                <w:noProof/>
                <w:webHidden/>
              </w:rPr>
            </w:r>
            <w:r>
              <w:rPr>
                <w:noProof/>
                <w:webHidden/>
              </w:rPr>
              <w:fldChar w:fldCharType="separate"/>
            </w:r>
            <w:r>
              <w:rPr>
                <w:noProof/>
                <w:webHidden/>
              </w:rPr>
              <w:t>42</w:t>
            </w:r>
            <w:r>
              <w:rPr>
                <w:noProof/>
                <w:webHidden/>
              </w:rPr>
              <w:fldChar w:fldCharType="end"/>
            </w:r>
          </w:hyperlink>
        </w:p>
        <w:p w14:paraId="3A42BF37" w14:textId="0B0E88F6"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15" w:history="1">
            <w:r w:rsidRPr="00CC60BC">
              <w:rPr>
                <w:rStyle w:val="Hyperlink"/>
                <w:rFonts w:eastAsiaTheme="majorEastAsia" w:cs="Arial"/>
                <w:i/>
                <w:iCs/>
                <w:noProof/>
              </w:rPr>
              <w:t>6.3.3</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MPR</w:t>
            </w:r>
            <w:r>
              <w:rPr>
                <w:noProof/>
                <w:webHidden/>
              </w:rPr>
              <w:tab/>
            </w:r>
            <w:r>
              <w:rPr>
                <w:noProof/>
                <w:webHidden/>
              </w:rPr>
              <w:fldChar w:fldCharType="begin"/>
            </w:r>
            <w:r>
              <w:rPr>
                <w:noProof/>
                <w:webHidden/>
              </w:rPr>
              <w:instrText xml:space="preserve"> PAGEREF _Toc136034315 \h </w:instrText>
            </w:r>
            <w:r>
              <w:rPr>
                <w:noProof/>
                <w:webHidden/>
              </w:rPr>
            </w:r>
            <w:r>
              <w:rPr>
                <w:noProof/>
                <w:webHidden/>
              </w:rPr>
              <w:fldChar w:fldCharType="separate"/>
            </w:r>
            <w:r>
              <w:rPr>
                <w:noProof/>
                <w:webHidden/>
              </w:rPr>
              <w:t>42</w:t>
            </w:r>
            <w:r>
              <w:rPr>
                <w:noProof/>
                <w:webHidden/>
              </w:rPr>
              <w:fldChar w:fldCharType="end"/>
            </w:r>
          </w:hyperlink>
        </w:p>
        <w:p w14:paraId="2DAE8131" w14:textId="45A9A1BE"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16" w:history="1">
            <w:r w:rsidRPr="00CC60BC">
              <w:rPr>
                <w:rStyle w:val="Hyperlink"/>
                <w:rFonts w:eastAsiaTheme="majorEastAsia" w:cs="Arial"/>
                <w:noProof/>
              </w:rPr>
              <w:t>6.3.4</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Pentagon</w:t>
            </w:r>
            <w:r>
              <w:rPr>
                <w:noProof/>
                <w:webHidden/>
              </w:rPr>
              <w:tab/>
            </w:r>
            <w:r>
              <w:rPr>
                <w:noProof/>
                <w:webHidden/>
              </w:rPr>
              <w:fldChar w:fldCharType="begin"/>
            </w:r>
            <w:r>
              <w:rPr>
                <w:noProof/>
                <w:webHidden/>
              </w:rPr>
              <w:instrText xml:space="preserve"> PAGEREF _Toc136034316 \h </w:instrText>
            </w:r>
            <w:r>
              <w:rPr>
                <w:noProof/>
                <w:webHidden/>
              </w:rPr>
            </w:r>
            <w:r>
              <w:rPr>
                <w:noProof/>
                <w:webHidden/>
              </w:rPr>
              <w:fldChar w:fldCharType="separate"/>
            </w:r>
            <w:r>
              <w:rPr>
                <w:noProof/>
                <w:webHidden/>
              </w:rPr>
              <w:t>43</w:t>
            </w:r>
            <w:r>
              <w:rPr>
                <w:noProof/>
                <w:webHidden/>
              </w:rPr>
              <w:fldChar w:fldCharType="end"/>
            </w:r>
          </w:hyperlink>
        </w:p>
        <w:p w14:paraId="1A9EF0F9" w14:textId="3E9865AF"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17" w:history="1">
            <w:r w:rsidRPr="00CC60BC">
              <w:rPr>
                <w:rStyle w:val="Hyperlink"/>
                <w:rFonts w:eastAsiaTheme="majorEastAsia" w:cs="Arial"/>
                <w:noProof/>
              </w:rPr>
              <w:t>6.3.5</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Bit correlation</w:t>
            </w:r>
            <w:r>
              <w:rPr>
                <w:noProof/>
                <w:webHidden/>
              </w:rPr>
              <w:tab/>
            </w:r>
            <w:r>
              <w:rPr>
                <w:noProof/>
                <w:webHidden/>
              </w:rPr>
              <w:fldChar w:fldCharType="begin"/>
            </w:r>
            <w:r>
              <w:rPr>
                <w:noProof/>
                <w:webHidden/>
              </w:rPr>
              <w:instrText xml:space="preserve"> PAGEREF _Toc136034317 \h </w:instrText>
            </w:r>
            <w:r>
              <w:rPr>
                <w:noProof/>
                <w:webHidden/>
              </w:rPr>
            </w:r>
            <w:r>
              <w:rPr>
                <w:noProof/>
                <w:webHidden/>
              </w:rPr>
              <w:fldChar w:fldCharType="separate"/>
            </w:r>
            <w:r>
              <w:rPr>
                <w:noProof/>
                <w:webHidden/>
              </w:rPr>
              <w:t>43</w:t>
            </w:r>
            <w:r>
              <w:rPr>
                <w:noProof/>
                <w:webHidden/>
              </w:rPr>
              <w:fldChar w:fldCharType="end"/>
            </w:r>
          </w:hyperlink>
        </w:p>
        <w:p w14:paraId="5E8F2E76" w14:textId="7A55C188"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18" w:history="1">
            <w:r w:rsidRPr="00CC60BC">
              <w:rPr>
                <w:rStyle w:val="Hyperlink"/>
                <w:rFonts w:eastAsiaTheme="majorEastAsia" w:cs="Arial"/>
                <w:noProof/>
              </w:rPr>
              <w:t>6.3.6</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Accuracy</w:t>
            </w:r>
            <w:r>
              <w:rPr>
                <w:noProof/>
                <w:webHidden/>
              </w:rPr>
              <w:tab/>
            </w:r>
            <w:r>
              <w:rPr>
                <w:noProof/>
                <w:webHidden/>
              </w:rPr>
              <w:fldChar w:fldCharType="begin"/>
            </w:r>
            <w:r>
              <w:rPr>
                <w:noProof/>
                <w:webHidden/>
              </w:rPr>
              <w:instrText xml:space="preserve"> PAGEREF _Toc136034318 \h </w:instrText>
            </w:r>
            <w:r>
              <w:rPr>
                <w:noProof/>
                <w:webHidden/>
              </w:rPr>
            </w:r>
            <w:r>
              <w:rPr>
                <w:noProof/>
                <w:webHidden/>
              </w:rPr>
              <w:fldChar w:fldCharType="separate"/>
            </w:r>
            <w:r>
              <w:rPr>
                <w:noProof/>
                <w:webHidden/>
              </w:rPr>
              <w:t>43</w:t>
            </w:r>
            <w:r>
              <w:rPr>
                <w:noProof/>
                <w:webHidden/>
              </w:rPr>
              <w:fldChar w:fldCharType="end"/>
            </w:r>
          </w:hyperlink>
        </w:p>
        <w:p w14:paraId="35F652F0" w14:textId="5E8224EC"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19" w:history="1">
            <w:r w:rsidRPr="00CC60BC">
              <w:rPr>
                <w:rStyle w:val="Hyperlink"/>
                <w:rFonts w:eastAsiaTheme="majorEastAsia" w:cs="Arial"/>
                <w:noProof/>
              </w:rPr>
              <w:t>6.3.7</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Linearity</w:t>
            </w:r>
            <w:r>
              <w:rPr>
                <w:noProof/>
                <w:webHidden/>
              </w:rPr>
              <w:tab/>
            </w:r>
            <w:r>
              <w:rPr>
                <w:noProof/>
                <w:webHidden/>
              </w:rPr>
              <w:fldChar w:fldCharType="begin"/>
            </w:r>
            <w:r>
              <w:rPr>
                <w:noProof/>
                <w:webHidden/>
              </w:rPr>
              <w:instrText xml:space="preserve"> PAGEREF _Toc136034319 \h </w:instrText>
            </w:r>
            <w:r>
              <w:rPr>
                <w:noProof/>
                <w:webHidden/>
              </w:rPr>
            </w:r>
            <w:r>
              <w:rPr>
                <w:noProof/>
                <w:webHidden/>
              </w:rPr>
              <w:fldChar w:fldCharType="separate"/>
            </w:r>
            <w:r>
              <w:rPr>
                <w:noProof/>
                <w:webHidden/>
              </w:rPr>
              <w:t>44</w:t>
            </w:r>
            <w:r>
              <w:rPr>
                <w:noProof/>
                <w:webHidden/>
              </w:rPr>
              <w:fldChar w:fldCharType="end"/>
            </w:r>
          </w:hyperlink>
        </w:p>
        <w:p w14:paraId="45D89482" w14:textId="04877F27"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20" w:history="1">
            <w:r w:rsidRPr="00CC60BC">
              <w:rPr>
                <w:rStyle w:val="Hyperlink"/>
                <w:rFonts w:eastAsiaTheme="majorEastAsia" w:cs="Arial"/>
                <w:noProof/>
              </w:rPr>
              <w:t>6.3.8</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The effect of shift on the coupons:</w:t>
            </w:r>
            <w:r>
              <w:rPr>
                <w:noProof/>
                <w:webHidden/>
              </w:rPr>
              <w:tab/>
            </w:r>
            <w:r>
              <w:rPr>
                <w:noProof/>
                <w:webHidden/>
              </w:rPr>
              <w:fldChar w:fldCharType="begin"/>
            </w:r>
            <w:r>
              <w:rPr>
                <w:noProof/>
                <w:webHidden/>
              </w:rPr>
              <w:instrText xml:space="preserve"> PAGEREF _Toc136034320 \h </w:instrText>
            </w:r>
            <w:r>
              <w:rPr>
                <w:noProof/>
                <w:webHidden/>
              </w:rPr>
            </w:r>
            <w:r>
              <w:rPr>
                <w:noProof/>
                <w:webHidden/>
              </w:rPr>
              <w:fldChar w:fldCharType="separate"/>
            </w:r>
            <w:r>
              <w:rPr>
                <w:noProof/>
                <w:webHidden/>
              </w:rPr>
              <w:t>44</w:t>
            </w:r>
            <w:r>
              <w:rPr>
                <w:noProof/>
                <w:webHidden/>
              </w:rPr>
              <w:fldChar w:fldCharType="end"/>
            </w:r>
          </w:hyperlink>
        </w:p>
        <w:p w14:paraId="20C61878" w14:textId="75B07099"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21" w:history="1">
            <w:r w:rsidRPr="00CC60BC">
              <w:rPr>
                <w:rStyle w:val="Hyperlink"/>
                <w:rFonts w:eastAsiaTheme="majorEastAsia" w:cs="Arial"/>
                <w:noProof/>
              </w:rPr>
              <w:t>6.3.9</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Line quality</w:t>
            </w:r>
            <w:r>
              <w:rPr>
                <w:noProof/>
                <w:webHidden/>
              </w:rPr>
              <w:tab/>
            </w:r>
            <w:r>
              <w:rPr>
                <w:noProof/>
                <w:webHidden/>
              </w:rPr>
              <w:fldChar w:fldCharType="begin"/>
            </w:r>
            <w:r>
              <w:rPr>
                <w:noProof/>
                <w:webHidden/>
              </w:rPr>
              <w:instrText xml:space="preserve"> PAGEREF _Toc136034321 \h </w:instrText>
            </w:r>
            <w:r>
              <w:rPr>
                <w:noProof/>
                <w:webHidden/>
              </w:rPr>
            </w:r>
            <w:r>
              <w:rPr>
                <w:noProof/>
                <w:webHidden/>
              </w:rPr>
              <w:fldChar w:fldCharType="separate"/>
            </w:r>
            <w:r>
              <w:rPr>
                <w:noProof/>
                <w:webHidden/>
              </w:rPr>
              <w:t>45</w:t>
            </w:r>
            <w:r>
              <w:rPr>
                <w:noProof/>
                <w:webHidden/>
              </w:rPr>
              <w:fldChar w:fldCharType="end"/>
            </w:r>
          </w:hyperlink>
        </w:p>
        <w:p w14:paraId="6AA573E1" w14:textId="5E348F5E"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22" w:history="1">
            <w:r w:rsidRPr="00CC60BC">
              <w:rPr>
                <w:rStyle w:val="Hyperlink"/>
                <w:rFonts w:eastAsiaTheme="majorEastAsia" w:cs="Arial"/>
                <w:noProof/>
              </w:rPr>
              <w:t>6.3.10</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Proposal of New settings</w:t>
            </w:r>
            <w:r>
              <w:rPr>
                <w:noProof/>
                <w:webHidden/>
              </w:rPr>
              <w:tab/>
            </w:r>
            <w:r>
              <w:rPr>
                <w:noProof/>
                <w:webHidden/>
              </w:rPr>
              <w:fldChar w:fldCharType="begin"/>
            </w:r>
            <w:r>
              <w:rPr>
                <w:noProof/>
                <w:webHidden/>
              </w:rPr>
              <w:instrText xml:space="preserve"> PAGEREF _Toc136034322 \h </w:instrText>
            </w:r>
            <w:r>
              <w:rPr>
                <w:noProof/>
                <w:webHidden/>
              </w:rPr>
            </w:r>
            <w:r>
              <w:rPr>
                <w:noProof/>
                <w:webHidden/>
              </w:rPr>
              <w:fldChar w:fldCharType="separate"/>
            </w:r>
            <w:r>
              <w:rPr>
                <w:noProof/>
                <w:webHidden/>
              </w:rPr>
              <w:t>47</w:t>
            </w:r>
            <w:r>
              <w:rPr>
                <w:noProof/>
                <w:webHidden/>
              </w:rPr>
              <w:fldChar w:fldCharType="end"/>
            </w:r>
          </w:hyperlink>
        </w:p>
        <w:p w14:paraId="685B7918" w14:textId="7303878C" w:rsidR="00694E6E" w:rsidRDefault="00694E6E">
          <w:pPr>
            <w:pStyle w:val="TOC2"/>
            <w:rPr>
              <w:rFonts w:asciiTheme="minorHAnsi" w:eastAsiaTheme="minorEastAsia" w:hAnsiTheme="minorHAnsi" w:cstheme="minorBidi"/>
              <w:noProof/>
              <w:kern w:val="2"/>
              <w:szCs w:val="22"/>
              <w14:ligatures w14:val="standardContextual"/>
            </w:rPr>
          </w:pPr>
          <w:hyperlink w:anchor="_Toc136034323" w:history="1">
            <w:r w:rsidRPr="00CC60BC">
              <w:rPr>
                <w:rStyle w:val="Hyperlink"/>
                <w:rFonts w:eastAsiaTheme="majorEastAsia" w:cs="Arial"/>
                <w:noProof/>
              </w:rPr>
              <w:t>6.4</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Changes proposed:</w:t>
            </w:r>
            <w:r>
              <w:rPr>
                <w:noProof/>
                <w:webHidden/>
              </w:rPr>
              <w:tab/>
            </w:r>
            <w:r>
              <w:rPr>
                <w:noProof/>
                <w:webHidden/>
              </w:rPr>
              <w:fldChar w:fldCharType="begin"/>
            </w:r>
            <w:r>
              <w:rPr>
                <w:noProof/>
                <w:webHidden/>
              </w:rPr>
              <w:instrText xml:space="preserve"> PAGEREF _Toc136034323 \h </w:instrText>
            </w:r>
            <w:r>
              <w:rPr>
                <w:noProof/>
                <w:webHidden/>
              </w:rPr>
            </w:r>
            <w:r>
              <w:rPr>
                <w:noProof/>
                <w:webHidden/>
              </w:rPr>
              <w:fldChar w:fldCharType="separate"/>
            </w:r>
            <w:r>
              <w:rPr>
                <w:noProof/>
                <w:webHidden/>
              </w:rPr>
              <w:t>48</w:t>
            </w:r>
            <w:r>
              <w:rPr>
                <w:noProof/>
                <w:webHidden/>
              </w:rPr>
              <w:fldChar w:fldCharType="end"/>
            </w:r>
          </w:hyperlink>
        </w:p>
        <w:p w14:paraId="18417F50" w14:textId="48779F46" w:rsidR="00694E6E" w:rsidRDefault="00694E6E">
          <w:pPr>
            <w:pStyle w:val="TOC2"/>
            <w:rPr>
              <w:rFonts w:asciiTheme="minorHAnsi" w:eastAsiaTheme="minorEastAsia" w:hAnsiTheme="minorHAnsi" w:cstheme="minorBidi"/>
              <w:noProof/>
              <w:kern w:val="2"/>
              <w:szCs w:val="22"/>
              <w14:ligatures w14:val="standardContextual"/>
            </w:rPr>
          </w:pPr>
          <w:hyperlink w:anchor="_Toc136034324" w:history="1">
            <w:r w:rsidRPr="00CC60BC">
              <w:rPr>
                <w:rStyle w:val="Hyperlink"/>
                <w:rFonts w:eastAsiaTheme="majorEastAsia"/>
                <w:noProof/>
              </w:rPr>
              <w:t>6.5</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Analysis of Proposed settings results:</w:t>
            </w:r>
            <w:r>
              <w:rPr>
                <w:noProof/>
                <w:webHidden/>
              </w:rPr>
              <w:tab/>
            </w:r>
            <w:r>
              <w:rPr>
                <w:noProof/>
                <w:webHidden/>
              </w:rPr>
              <w:fldChar w:fldCharType="begin"/>
            </w:r>
            <w:r>
              <w:rPr>
                <w:noProof/>
                <w:webHidden/>
              </w:rPr>
              <w:instrText xml:space="preserve"> PAGEREF _Toc136034324 \h </w:instrText>
            </w:r>
            <w:r>
              <w:rPr>
                <w:noProof/>
                <w:webHidden/>
              </w:rPr>
            </w:r>
            <w:r>
              <w:rPr>
                <w:noProof/>
                <w:webHidden/>
              </w:rPr>
              <w:fldChar w:fldCharType="separate"/>
            </w:r>
            <w:r>
              <w:rPr>
                <w:noProof/>
                <w:webHidden/>
              </w:rPr>
              <w:t>49</w:t>
            </w:r>
            <w:r>
              <w:rPr>
                <w:noProof/>
                <w:webHidden/>
              </w:rPr>
              <w:fldChar w:fldCharType="end"/>
            </w:r>
          </w:hyperlink>
        </w:p>
        <w:p w14:paraId="23BDE1A0" w14:textId="0C906194" w:rsidR="00694E6E" w:rsidRDefault="00694E6E">
          <w:pPr>
            <w:pStyle w:val="TOC2"/>
            <w:rPr>
              <w:rFonts w:asciiTheme="minorHAnsi" w:eastAsiaTheme="minorEastAsia" w:hAnsiTheme="minorHAnsi" w:cstheme="minorBidi"/>
              <w:noProof/>
              <w:kern w:val="2"/>
              <w:szCs w:val="22"/>
              <w14:ligatures w14:val="standardContextual"/>
            </w:rPr>
          </w:pPr>
          <w:hyperlink w:anchor="_Toc136034325" w:history="1">
            <w:r w:rsidRPr="00CC60BC">
              <w:rPr>
                <w:rStyle w:val="Hyperlink"/>
                <w:rFonts w:eastAsiaTheme="majorEastAsia"/>
                <w:noProof/>
              </w:rPr>
              <w:t>6.6</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Cost benefit analysis:</w:t>
            </w:r>
            <w:r>
              <w:rPr>
                <w:noProof/>
                <w:webHidden/>
              </w:rPr>
              <w:tab/>
            </w:r>
            <w:r>
              <w:rPr>
                <w:noProof/>
                <w:webHidden/>
              </w:rPr>
              <w:fldChar w:fldCharType="begin"/>
            </w:r>
            <w:r>
              <w:rPr>
                <w:noProof/>
                <w:webHidden/>
              </w:rPr>
              <w:instrText xml:space="preserve"> PAGEREF _Toc136034325 \h </w:instrText>
            </w:r>
            <w:r>
              <w:rPr>
                <w:noProof/>
                <w:webHidden/>
              </w:rPr>
            </w:r>
            <w:r>
              <w:rPr>
                <w:noProof/>
                <w:webHidden/>
              </w:rPr>
              <w:fldChar w:fldCharType="separate"/>
            </w:r>
            <w:r>
              <w:rPr>
                <w:noProof/>
                <w:webHidden/>
              </w:rPr>
              <w:t>50</w:t>
            </w:r>
            <w:r>
              <w:rPr>
                <w:noProof/>
                <w:webHidden/>
              </w:rPr>
              <w:fldChar w:fldCharType="end"/>
            </w:r>
          </w:hyperlink>
        </w:p>
        <w:p w14:paraId="46858E7E" w14:textId="2319D62C" w:rsidR="00694E6E" w:rsidRDefault="00694E6E">
          <w:pPr>
            <w:pStyle w:val="TOC1"/>
            <w:tabs>
              <w:tab w:val="left" w:pos="400"/>
              <w:tab w:val="right" w:leader="dot" w:pos="9016"/>
            </w:tabs>
            <w:rPr>
              <w:rFonts w:asciiTheme="minorHAnsi" w:eastAsiaTheme="minorEastAsia" w:hAnsiTheme="minorHAnsi" w:cstheme="minorBidi"/>
              <w:noProof/>
              <w:kern w:val="2"/>
              <w:szCs w:val="22"/>
              <w14:ligatures w14:val="standardContextual"/>
            </w:rPr>
          </w:pPr>
          <w:hyperlink w:anchor="_Toc136034326" w:history="1">
            <w:r w:rsidRPr="00CC60BC">
              <w:rPr>
                <w:rStyle w:val="Hyperlink"/>
                <w:rFonts w:eastAsiaTheme="majorEastAsia" w:cs="Arial"/>
                <w:noProof/>
              </w:rPr>
              <w:t>7</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Evaluation, Conclusion and Further work</w:t>
            </w:r>
            <w:r>
              <w:rPr>
                <w:noProof/>
                <w:webHidden/>
              </w:rPr>
              <w:tab/>
            </w:r>
            <w:r>
              <w:rPr>
                <w:noProof/>
                <w:webHidden/>
              </w:rPr>
              <w:fldChar w:fldCharType="begin"/>
            </w:r>
            <w:r>
              <w:rPr>
                <w:noProof/>
                <w:webHidden/>
              </w:rPr>
              <w:instrText xml:space="preserve"> PAGEREF _Toc136034326 \h </w:instrText>
            </w:r>
            <w:r>
              <w:rPr>
                <w:noProof/>
                <w:webHidden/>
              </w:rPr>
            </w:r>
            <w:r>
              <w:rPr>
                <w:noProof/>
                <w:webHidden/>
              </w:rPr>
              <w:fldChar w:fldCharType="separate"/>
            </w:r>
            <w:r>
              <w:rPr>
                <w:noProof/>
                <w:webHidden/>
              </w:rPr>
              <w:t>51</w:t>
            </w:r>
            <w:r>
              <w:rPr>
                <w:noProof/>
                <w:webHidden/>
              </w:rPr>
              <w:fldChar w:fldCharType="end"/>
            </w:r>
          </w:hyperlink>
        </w:p>
        <w:p w14:paraId="0CB849AC" w14:textId="55A10A87" w:rsidR="00694E6E" w:rsidRDefault="00694E6E">
          <w:pPr>
            <w:pStyle w:val="TOC2"/>
            <w:rPr>
              <w:rFonts w:asciiTheme="minorHAnsi" w:eastAsiaTheme="minorEastAsia" w:hAnsiTheme="minorHAnsi" w:cstheme="minorBidi"/>
              <w:noProof/>
              <w:kern w:val="2"/>
              <w:szCs w:val="22"/>
              <w14:ligatures w14:val="standardContextual"/>
            </w:rPr>
          </w:pPr>
          <w:hyperlink w:anchor="_Toc136034327" w:history="1">
            <w:r w:rsidRPr="00CC60BC">
              <w:rPr>
                <w:rStyle w:val="Hyperlink"/>
                <w:rFonts w:eastAsiaTheme="majorEastAsia" w:cs="Arial"/>
                <w:noProof/>
              </w:rPr>
              <w:t>7.1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Evaluation</w:t>
            </w:r>
            <w:r>
              <w:rPr>
                <w:noProof/>
                <w:webHidden/>
              </w:rPr>
              <w:tab/>
            </w:r>
            <w:r>
              <w:rPr>
                <w:noProof/>
                <w:webHidden/>
              </w:rPr>
              <w:fldChar w:fldCharType="begin"/>
            </w:r>
            <w:r>
              <w:rPr>
                <w:noProof/>
                <w:webHidden/>
              </w:rPr>
              <w:instrText xml:space="preserve"> PAGEREF _Toc136034327 \h </w:instrText>
            </w:r>
            <w:r>
              <w:rPr>
                <w:noProof/>
                <w:webHidden/>
              </w:rPr>
            </w:r>
            <w:r>
              <w:rPr>
                <w:noProof/>
                <w:webHidden/>
              </w:rPr>
              <w:fldChar w:fldCharType="separate"/>
            </w:r>
            <w:r>
              <w:rPr>
                <w:noProof/>
                <w:webHidden/>
              </w:rPr>
              <w:t>51</w:t>
            </w:r>
            <w:r>
              <w:rPr>
                <w:noProof/>
                <w:webHidden/>
              </w:rPr>
              <w:fldChar w:fldCharType="end"/>
            </w:r>
          </w:hyperlink>
        </w:p>
        <w:p w14:paraId="14EF136B" w14:textId="265ED346"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28" w:history="1">
            <w:r w:rsidRPr="00CC60BC">
              <w:rPr>
                <w:rStyle w:val="Hyperlink"/>
                <w:rFonts w:eastAsiaTheme="majorEastAsia"/>
                <w:noProof/>
              </w:rPr>
              <w:t>7.1.1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Overall performance:</w:t>
            </w:r>
            <w:r>
              <w:rPr>
                <w:noProof/>
                <w:webHidden/>
              </w:rPr>
              <w:tab/>
            </w:r>
            <w:r>
              <w:rPr>
                <w:noProof/>
                <w:webHidden/>
              </w:rPr>
              <w:fldChar w:fldCharType="begin"/>
            </w:r>
            <w:r>
              <w:rPr>
                <w:noProof/>
                <w:webHidden/>
              </w:rPr>
              <w:instrText xml:space="preserve"> PAGEREF _Toc136034328 \h </w:instrText>
            </w:r>
            <w:r>
              <w:rPr>
                <w:noProof/>
                <w:webHidden/>
              </w:rPr>
            </w:r>
            <w:r>
              <w:rPr>
                <w:noProof/>
                <w:webHidden/>
              </w:rPr>
              <w:fldChar w:fldCharType="separate"/>
            </w:r>
            <w:r>
              <w:rPr>
                <w:noProof/>
                <w:webHidden/>
              </w:rPr>
              <w:t>51</w:t>
            </w:r>
            <w:r>
              <w:rPr>
                <w:noProof/>
                <w:webHidden/>
              </w:rPr>
              <w:fldChar w:fldCharType="end"/>
            </w:r>
          </w:hyperlink>
        </w:p>
        <w:p w14:paraId="32C8B1BC" w14:textId="7A8C0189"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29" w:history="1">
            <w:r w:rsidRPr="00CC60BC">
              <w:rPr>
                <w:rStyle w:val="Hyperlink"/>
                <w:rFonts w:eastAsiaTheme="majorEastAsia"/>
                <w:noProof/>
              </w:rPr>
              <w:t>7.1.2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Complications:</w:t>
            </w:r>
            <w:r>
              <w:rPr>
                <w:noProof/>
                <w:webHidden/>
              </w:rPr>
              <w:tab/>
            </w:r>
            <w:r>
              <w:rPr>
                <w:noProof/>
                <w:webHidden/>
              </w:rPr>
              <w:fldChar w:fldCharType="begin"/>
            </w:r>
            <w:r>
              <w:rPr>
                <w:noProof/>
                <w:webHidden/>
              </w:rPr>
              <w:instrText xml:space="preserve"> PAGEREF _Toc136034329 \h </w:instrText>
            </w:r>
            <w:r>
              <w:rPr>
                <w:noProof/>
                <w:webHidden/>
              </w:rPr>
            </w:r>
            <w:r>
              <w:rPr>
                <w:noProof/>
                <w:webHidden/>
              </w:rPr>
              <w:fldChar w:fldCharType="separate"/>
            </w:r>
            <w:r>
              <w:rPr>
                <w:noProof/>
                <w:webHidden/>
              </w:rPr>
              <w:t>51</w:t>
            </w:r>
            <w:r>
              <w:rPr>
                <w:noProof/>
                <w:webHidden/>
              </w:rPr>
              <w:fldChar w:fldCharType="end"/>
            </w:r>
          </w:hyperlink>
        </w:p>
        <w:p w14:paraId="5857462C" w14:textId="50E50B97" w:rsidR="00694E6E" w:rsidRDefault="00694E6E">
          <w:pPr>
            <w:pStyle w:val="TOC2"/>
            <w:rPr>
              <w:rFonts w:asciiTheme="minorHAnsi" w:eastAsiaTheme="minorEastAsia" w:hAnsiTheme="minorHAnsi" w:cstheme="minorBidi"/>
              <w:noProof/>
              <w:kern w:val="2"/>
              <w:szCs w:val="22"/>
              <w14:ligatures w14:val="standardContextual"/>
            </w:rPr>
          </w:pPr>
          <w:hyperlink w:anchor="_Toc136034330" w:history="1">
            <w:r w:rsidRPr="00CC60BC">
              <w:rPr>
                <w:rStyle w:val="Hyperlink"/>
                <w:rFonts w:eastAsiaTheme="majorEastAsia" w:cs="Arial"/>
                <w:noProof/>
              </w:rPr>
              <w:t>7.2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Conclusions</w:t>
            </w:r>
            <w:r>
              <w:rPr>
                <w:noProof/>
                <w:webHidden/>
              </w:rPr>
              <w:tab/>
            </w:r>
            <w:r>
              <w:rPr>
                <w:noProof/>
                <w:webHidden/>
              </w:rPr>
              <w:fldChar w:fldCharType="begin"/>
            </w:r>
            <w:r>
              <w:rPr>
                <w:noProof/>
                <w:webHidden/>
              </w:rPr>
              <w:instrText xml:space="preserve"> PAGEREF _Toc136034330 \h </w:instrText>
            </w:r>
            <w:r>
              <w:rPr>
                <w:noProof/>
                <w:webHidden/>
              </w:rPr>
            </w:r>
            <w:r>
              <w:rPr>
                <w:noProof/>
                <w:webHidden/>
              </w:rPr>
              <w:fldChar w:fldCharType="separate"/>
            </w:r>
            <w:r>
              <w:rPr>
                <w:noProof/>
                <w:webHidden/>
              </w:rPr>
              <w:t>53</w:t>
            </w:r>
            <w:r>
              <w:rPr>
                <w:noProof/>
                <w:webHidden/>
              </w:rPr>
              <w:fldChar w:fldCharType="end"/>
            </w:r>
          </w:hyperlink>
        </w:p>
        <w:p w14:paraId="272BEDC3" w14:textId="1C717A79" w:rsidR="00694E6E" w:rsidRDefault="00694E6E">
          <w:pPr>
            <w:pStyle w:val="TOC2"/>
            <w:rPr>
              <w:rFonts w:asciiTheme="minorHAnsi" w:eastAsiaTheme="minorEastAsia" w:hAnsiTheme="minorHAnsi" w:cstheme="minorBidi"/>
              <w:noProof/>
              <w:kern w:val="2"/>
              <w:szCs w:val="22"/>
              <w14:ligatures w14:val="standardContextual"/>
            </w:rPr>
          </w:pPr>
          <w:hyperlink w:anchor="_Toc136034331" w:history="1">
            <w:r w:rsidRPr="00CC60BC">
              <w:rPr>
                <w:rStyle w:val="Hyperlink"/>
                <w:rFonts w:eastAsiaTheme="majorEastAsia" w:cs="Arial"/>
                <w:noProof/>
              </w:rPr>
              <w:t>7.3</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cs="Arial"/>
                <w:noProof/>
              </w:rPr>
              <w:t>Suggestions for further work</w:t>
            </w:r>
            <w:r>
              <w:rPr>
                <w:noProof/>
                <w:webHidden/>
              </w:rPr>
              <w:tab/>
            </w:r>
            <w:r>
              <w:rPr>
                <w:noProof/>
                <w:webHidden/>
              </w:rPr>
              <w:fldChar w:fldCharType="begin"/>
            </w:r>
            <w:r>
              <w:rPr>
                <w:noProof/>
                <w:webHidden/>
              </w:rPr>
              <w:instrText xml:space="preserve"> PAGEREF _Toc136034331 \h </w:instrText>
            </w:r>
            <w:r>
              <w:rPr>
                <w:noProof/>
                <w:webHidden/>
              </w:rPr>
            </w:r>
            <w:r>
              <w:rPr>
                <w:noProof/>
                <w:webHidden/>
              </w:rPr>
              <w:fldChar w:fldCharType="separate"/>
            </w:r>
            <w:r>
              <w:rPr>
                <w:noProof/>
                <w:webHidden/>
              </w:rPr>
              <w:t>55</w:t>
            </w:r>
            <w:r>
              <w:rPr>
                <w:noProof/>
                <w:webHidden/>
              </w:rPr>
              <w:fldChar w:fldCharType="end"/>
            </w:r>
          </w:hyperlink>
        </w:p>
        <w:p w14:paraId="5B4D1B45" w14:textId="43FD1A14"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32" w:history="1">
            <w:r w:rsidRPr="00CC60BC">
              <w:rPr>
                <w:rStyle w:val="Hyperlink"/>
                <w:rFonts w:eastAsiaTheme="majorEastAsia"/>
                <w:noProof/>
              </w:rPr>
              <w:t>7.3.1</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Finishing prove-out work</w:t>
            </w:r>
            <w:r>
              <w:rPr>
                <w:noProof/>
                <w:webHidden/>
              </w:rPr>
              <w:tab/>
            </w:r>
            <w:r>
              <w:rPr>
                <w:noProof/>
                <w:webHidden/>
              </w:rPr>
              <w:fldChar w:fldCharType="begin"/>
            </w:r>
            <w:r>
              <w:rPr>
                <w:noProof/>
                <w:webHidden/>
              </w:rPr>
              <w:instrText xml:space="preserve"> PAGEREF _Toc136034332 \h </w:instrText>
            </w:r>
            <w:r>
              <w:rPr>
                <w:noProof/>
                <w:webHidden/>
              </w:rPr>
            </w:r>
            <w:r>
              <w:rPr>
                <w:noProof/>
                <w:webHidden/>
              </w:rPr>
              <w:fldChar w:fldCharType="separate"/>
            </w:r>
            <w:r>
              <w:rPr>
                <w:noProof/>
                <w:webHidden/>
              </w:rPr>
              <w:t>55</w:t>
            </w:r>
            <w:r>
              <w:rPr>
                <w:noProof/>
                <w:webHidden/>
              </w:rPr>
              <w:fldChar w:fldCharType="end"/>
            </w:r>
          </w:hyperlink>
        </w:p>
        <w:p w14:paraId="381C0035" w14:textId="76A5C340"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33" w:history="1">
            <w:r w:rsidRPr="00CC60BC">
              <w:rPr>
                <w:rStyle w:val="Hyperlink"/>
                <w:rFonts w:eastAsiaTheme="majorEastAsia"/>
                <w:noProof/>
              </w:rPr>
              <w:t>7.3.2</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How settings will be implemented in future labs:</w:t>
            </w:r>
            <w:r>
              <w:rPr>
                <w:noProof/>
                <w:webHidden/>
              </w:rPr>
              <w:tab/>
            </w:r>
            <w:r>
              <w:rPr>
                <w:noProof/>
                <w:webHidden/>
              </w:rPr>
              <w:fldChar w:fldCharType="begin"/>
            </w:r>
            <w:r>
              <w:rPr>
                <w:noProof/>
                <w:webHidden/>
              </w:rPr>
              <w:instrText xml:space="preserve"> PAGEREF _Toc136034333 \h </w:instrText>
            </w:r>
            <w:r>
              <w:rPr>
                <w:noProof/>
                <w:webHidden/>
              </w:rPr>
            </w:r>
            <w:r>
              <w:rPr>
                <w:noProof/>
                <w:webHidden/>
              </w:rPr>
              <w:fldChar w:fldCharType="separate"/>
            </w:r>
            <w:r>
              <w:rPr>
                <w:noProof/>
                <w:webHidden/>
              </w:rPr>
              <w:t>55</w:t>
            </w:r>
            <w:r>
              <w:rPr>
                <w:noProof/>
                <w:webHidden/>
              </w:rPr>
              <w:fldChar w:fldCharType="end"/>
            </w:r>
          </w:hyperlink>
        </w:p>
        <w:p w14:paraId="2540B870" w14:textId="3E433299" w:rsidR="00694E6E" w:rsidRDefault="00694E6E">
          <w:pPr>
            <w:pStyle w:val="TOC3"/>
            <w:tabs>
              <w:tab w:val="left" w:pos="1320"/>
              <w:tab w:val="right" w:leader="dot" w:pos="9016"/>
            </w:tabs>
            <w:rPr>
              <w:rFonts w:asciiTheme="minorHAnsi" w:eastAsiaTheme="minorEastAsia" w:hAnsiTheme="minorHAnsi" w:cstheme="minorBidi"/>
              <w:noProof/>
              <w:kern w:val="2"/>
              <w:szCs w:val="22"/>
              <w14:ligatures w14:val="standardContextual"/>
            </w:rPr>
          </w:pPr>
          <w:hyperlink w:anchor="_Toc136034334" w:history="1">
            <w:r w:rsidRPr="00CC60BC">
              <w:rPr>
                <w:rStyle w:val="Hyperlink"/>
                <w:rFonts w:eastAsiaTheme="majorEastAsia"/>
                <w:noProof/>
              </w:rPr>
              <w:t>7.3.3</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New scale types being developed:</w:t>
            </w:r>
            <w:r>
              <w:rPr>
                <w:noProof/>
                <w:webHidden/>
              </w:rPr>
              <w:tab/>
            </w:r>
            <w:r>
              <w:rPr>
                <w:noProof/>
                <w:webHidden/>
              </w:rPr>
              <w:fldChar w:fldCharType="begin"/>
            </w:r>
            <w:r>
              <w:rPr>
                <w:noProof/>
                <w:webHidden/>
              </w:rPr>
              <w:instrText xml:space="preserve"> PAGEREF _Toc136034334 \h </w:instrText>
            </w:r>
            <w:r>
              <w:rPr>
                <w:noProof/>
                <w:webHidden/>
              </w:rPr>
            </w:r>
            <w:r>
              <w:rPr>
                <w:noProof/>
                <w:webHidden/>
              </w:rPr>
              <w:fldChar w:fldCharType="separate"/>
            </w:r>
            <w:r>
              <w:rPr>
                <w:noProof/>
                <w:webHidden/>
              </w:rPr>
              <w:t>56</w:t>
            </w:r>
            <w:r>
              <w:rPr>
                <w:noProof/>
                <w:webHidden/>
              </w:rPr>
              <w:fldChar w:fldCharType="end"/>
            </w:r>
          </w:hyperlink>
        </w:p>
        <w:p w14:paraId="3EF06998" w14:textId="4BB2958A" w:rsidR="00694E6E" w:rsidRDefault="00694E6E">
          <w:pPr>
            <w:pStyle w:val="TOC1"/>
            <w:tabs>
              <w:tab w:val="left" w:pos="400"/>
              <w:tab w:val="right" w:leader="dot" w:pos="9016"/>
            </w:tabs>
            <w:rPr>
              <w:rFonts w:asciiTheme="minorHAnsi" w:eastAsiaTheme="minorEastAsia" w:hAnsiTheme="minorHAnsi" w:cstheme="minorBidi"/>
              <w:noProof/>
              <w:kern w:val="2"/>
              <w:szCs w:val="22"/>
              <w14:ligatures w14:val="standardContextual"/>
            </w:rPr>
          </w:pPr>
          <w:hyperlink w:anchor="_Toc136034335" w:history="1">
            <w:r w:rsidRPr="00CC60BC">
              <w:rPr>
                <w:rStyle w:val="Hyperlink"/>
                <w:rFonts w:eastAsiaTheme="majorEastAsia"/>
                <w:noProof/>
              </w:rPr>
              <w:t>8</w:t>
            </w:r>
            <w:r>
              <w:rPr>
                <w:rFonts w:asciiTheme="minorHAnsi" w:eastAsiaTheme="minorEastAsia" w:hAnsiTheme="minorHAnsi" w:cstheme="minorBidi"/>
                <w:noProof/>
                <w:kern w:val="2"/>
                <w:szCs w:val="22"/>
                <w14:ligatures w14:val="standardContextual"/>
              </w:rPr>
              <w:tab/>
            </w:r>
            <w:r w:rsidRPr="00CC60BC">
              <w:rPr>
                <w:rStyle w:val="Hyperlink"/>
                <w:rFonts w:eastAsiaTheme="majorEastAsia"/>
                <w:noProof/>
              </w:rPr>
              <w:t>References</w:t>
            </w:r>
            <w:r>
              <w:rPr>
                <w:noProof/>
                <w:webHidden/>
              </w:rPr>
              <w:tab/>
            </w:r>
            <w:r>
              <w:rPr>
                <w:noProof/>
                <w:webHidden/>
              </w:rPr>
              <w:fldChar w:fldCharType="begin"/>
            </w:r>
            <w:r>
              <w:rPr>
                <w:noProof/>
                <w:webHidden/>
              </w:rPr>
              <w:instrText xml:space="preserve"> PAGEREF _Toc136034335 \h </w:instrText>
            </w:r>
            <w:r>
              <w:rPr>
                <w:noProof/>
                <w:webHidden/>
              </w:rPr>
            </w:r>
            <w:r>
              <w:rPr>
                <w:noProof/>
                <w:webHidden/>
              </w:rPr>
              <w:fldChar w:fldCharType="separate"/>
            </w:r>
            <w:r>
              <w:rPr>
                <w:noProof/>
                <w:webHidden/>
              </w:rPr>
              <w:t>57</w:t>
            </w:r>
            <w:r>
              <w:rPr>
                <w:noProof/>
                <w:webHidden/>
              </w:rPr>
              <w:fldChar w:fldCharType="end"/>
            </w:r>
          </w:hyperlink>
        </w:p>
        <w:p w14:paraId="29D057BC" w14:textId="280FBBF2" w:rsidR="0095661D" w:rsidRPr="001B2EDD" w:rsidRDefault="0095661D" w:rsidP="00604606">
          <w:pPr>
            <w:spacing w:line="360" w:lineRule="auto"/>
            <w:ind w:left="142" w:right="142"/>
            <w:jc w:val="both"/>
            <w:rPr>
              <w:rFonts w:cs="Arial"/>
              <w:sz w:val="24"/>
              <w:szCs w:val="24"/>
            </w:rPr>
          </w:pPr>
          <w:r w:rsidRPr="001B2EDD">
            <w:rPr>
              <w:rFonts w:cs="Arial"/>
              <w:b/>
              <w:bCs/>
              <w:noProof/>
              <w:sz w:val="24"/>
              <w:szCs w:val="24"/>
            </w:rPr>
            <w:fldChar w:fldCharType="end"/>
          </w:r>
        </w:p>
      </w:sdtContent>
    </w:sdt>
    <w:p w14:paraId="2EE44FF4" w14:textId="2FA94111" w:rsidR="0060611E" w:rsidRDefault="0060611E">
      <w:pPr>
        <w:pStyle w:val="TableofFigures"/>
        <w:tabs>
          <w:tab w:val="right" w:leader="dot" w:pos="9016"/>
        </w:tabs>
        <w:rPr>
          <w:rFonts w:asciiTheme="minorHAnsi" w:eastAsiaTheme="minorEastAsia" w:hAnsiTheme="minorHAnsi" w:cstheme="minorBidi"/>
          <w:noProof/>
          <w:kern w:val="2"/>
          <w:szCs w:val="22"/>
          <w14:ligatures w14:val="standardContextual"/>
        </w:rPr>
      </w:pPr>
      <w:r>
        <w:rPr>
          <w:rFonts w:cs="Arial"/>
          <w:sz w:val="24"/>
          <w:szCs w:val="24"/>
        </w:rPr>
        <w:fldChar w:fldCharType="begin"/>
      </w:r>
      <w:r>
        <w:rPr>
          <w:rFonts w:cs="Arial"/>
          <w:sz w:val="24"/>
          <w:szCs w:val="24"/>
        </w:rPr>
        <w:instrText xml:space="preserve"> TOC \h \z \c "Table" </w:instrText>
      </w:r>
      <w:r>
        <w:rPr>
          <w:rFonts w:cs="Arial"/>
          <w:sz w:val="24"/>
          <w:szCs w:val="24"/>
        </w:rPr>
        <w:fldChar w:fldCharType="separate"/>
      </w:r>
      <w:hyperlink w:anchor="_Toc136033941" w:history="1">
        <w:r w:rsidRPr="00B12C47">
          <w:rPr>
            <w:rStyle w:val="Hyperlink"/>
            <w:rFonts w:eastAsiaTheme="majorEastAsia"/>
            <w:noProof/>
          </w:rPr>
          <w:t>Table 1 - RSLE Settings changes</w:t>
        </w:r>
        <w:r>
          <w:rPr>
            <w:noProof/>
            <w:webHidden/>
          </w:rPr>
          <w:tab/>
        </w:r>
        <w:r>
          <w:rPr>
            <w:noProof/>
            <w:webHidden/>
          </w:rPr>
          <w:fldChar w:fldCharType="begin"/>
        </w:r>
        <w:r>
          <w:rPr>
            <w:noProof/>
            <w:webHidden/>
          </w:rPr>
          <w:instrText xml:space="preserve"> PAGEREF _Toc136033941 \h </w:instrText>
        </w:r>
        <w:r>
          <w:rPr>
            <w:noProof/>
            <w:webHidden/>
          </w:rPr>
        </w:r>
        <w:r>
          <w:rPr>
            <w:noProof/>
            <w:webHidden/>
          </w:rPr>
          <w:fldChar w:fldCharType="separate"/>
        </w:r>
        <w:r>
          <w:rPr>
            <w:noProof/>
            <w:webHidden/>
          </w:rPr>
          <w:t>47</w:t>
        </w:r>
        <w:r>
          <w:rPr>
            <w:noProof/>
            <w:webHidden/>
          </w:rPr>
          <w:fldChar w:fldCharType="end"/>
        </w:r>
      </w:hyperlink>
    </w:p>
    <w:p w14:paraId="07DC0A74" w14:textId="1C0A1949"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42" w:history="1">
        <w:r w:rsidR="0060611E" w:rsidRPr="00B12C47">
          <w:rPr>
            <w:rStyle w:val="Hyperlink"/>
            <w:rFonts w:eastAsiaTheme="majorEastAsia"/>
            <w:noProof/>
          </w:rPr>
          <w:t>Table 2 - RSLA Settings changes</w:t>
        </w:r>
        <w:r w:rsidR="0060611E">
          <w:rPr>
            <w:noProof/>
            <w:webHidden/>
          </w:rPr>
          <w:tab/>
        </w:r>
        <w:r w:rsidR="0060611E">
          <w:rPr>
            <w:noProof/>
            <w:webHidden/>
          </w:rPr>
          <w:fldChar w:fldCharType="begin"/>
        </w:r>
        <w:r w:rsidR="0060611E">
          <w:rPr>
            <w:noProof/>
            <w:webHidden/>
          </w:rPr>
          <w:instrText xml:space="preserve"> PAGEREF _Toc136033942 \h </w:instrText>
        </w:r>
        <w:r w:rsidR="0060611E">
          <w:rPr>
            <w:noProof/>
            <w:webHidden/>
          </w:rPr>
        </w:r>
        <w:r w:rsidR="0060611E">
          <w:rPr>
            <w:noProof/>
            <w:webHidden/>
          </w:rPr>
          <w:fldChar w:fldCharType="separate"/>
        </w:r>
        <w:r w:rsidR="0060611E">
          <w:rPr>
            <w:noProof/>
            <w:webHidden/>
          </w:rPr>
          <w:t>47</w:t>
        </w:r>
        <w:r w:rsidR="0060611E">
          <w:rPr>
            <w:noProof/>
            <w:webHidden/>
          </w:rPr>
          <w:fldChar w:fldCharType="end"/>
        </w:r>
      </w:hyperlink>
    </w:p>
    <w:p w14:paraId="1F89AA35" w14:textId="09C83675"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43" w:history="1">
        <w:r w:rsidR="0060611E" w:rsidRPr="00B12C47">
          <w:rPr>
            <w:rStyle w:val="Hyperlink"/>
            <w:rFonts w:eastAsiaTheme="majorEastAsia"/>
            <w:noProof/>
          </w:rPr>
          <w:t>Table 3 - RELE Settings changes</w:t>
        </w:r>
        <w:r w:rsidR="0060611E">
          <w:rPr>
            <w:noProof/>
            <w:webHidden/>
          </w:rPr>
          <w:tab/>
        </w:r>
        <w:r w:rsidR="0060611E">
          <w:rPr>
            <w:noProof/>
            <w:webHidden/>
          </w:rPr>
          <w:fldChar w:fldCharType="begin"/>
        </w:r>
        <w:r w:rsidR="0060611E">
          <w:rPr>
            <w:noProof/>
            <w:webHidden/>
          </w:rPr>
          <w:instrText xml:space="preserve"> PAGEREF _Toc136033943 \h </w:instrText>
        </w:r>
        <w:r w:rsidR="0060611E">
          <w:rPr>
            <w:noProof/>
            <w:webHidden/>
          </w:rPr>
        </w:r>
        <w:r w:rsidR="0060611E">
          <w:rPr>
            <w:noProof/>
            <w:webHidden/>
          </w:rPr>
          <w:fldChar w:fldCharType="separate"/>
        </w:r>
        <w:r w:rsidR="0060611E">
          <w:rPr>
            <w:noProof/>
            <w:webHidden/>
          </w:rPr>
          <w:t>47</w:t>
        </w:r>
        <w:r w:rsidR="0060611E">
          <w:rPr>
            <w:noProof/>
            <w:webHidden/>
          </w:rPr>
          <w:fldChar w:fldCharType="end"/>
        </w:r>
      </w:hyperlink>
    </w:p>
    <w:p w14:paraId="7F537137" w14:textId="646BDCB3"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44" w:history="1">
        <w:r w:rsidR="0060611E" w:rsidRPr="00B12C47">
          <w:rPr>
            <w:rStyle w:val="Hyperlink"/>
            <w:rFonts w:eastAsiaTheme="majorEastAsia"/>
            <w:noProof/>
          </w:rPr>
          <w:t>Table 4 - RELA Settings changes</w:t>
        </w:r>
        <w:r w:rsidR="0060611E">
          <w:rPr>
            <w:noProof/>
            <w:webHidden/>
          </w:rPr>
          <w:tab/>
        </w:r>
        <w:r w:rsidR="0060611E">
          <w:rPr>
            <w:noProof/>
            <w:webHidden/>
          </w:rPr>
          <w:fldChar w:fldCharType="begin"/>
        </w:r>
        <w:r w:rsidR="0060611E">
          <w:rPr>
            <w:noProof/>
            <w:webHidden/>
          </w:rPr>
          <w:instrText xml:space="preserve"> PAGEREF _Toc136033944 \h </w:instrText>
        </w:r>
        <w:r w:rsidR="0060611E">
          <w:rPr>
            <w:noProof/>
            <w:webHidden/>
          </w:rPr>
        </w:r>
        <w:r w:rsidR="0060611E">
          <w:rPr>
            <w:noProof/>
            <w:webHidden/>
          </w:rPr>
          <w:fldChar w:fldCharType="separate"/>
        </w:r>
        <w:r w:rsidR="0060611E">
          <w:rPr>
            <w:noProof/>
            <w:webHidden/>
          </w:rPr>
          <w:t>47</w:t>
        </w:r>
        <w:r w:rsidR="0060611E">
          <w:rPr>
            <w:noProof/>
            <w:webHidden/>
          </w:rPr>
          <w:fldChar w:fldCharType="end"/>
        </w:r>
      </w:hyperlink>
    </w:p>
    <w:p w14:paraId="3F2B5380" w14:textId="6D99A1E2"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45" w:history="1">
        <w:r w:rsidR="0060611E" w:rsidRPr="00B12C47">
          <w:rPr>
            <w:rStyle w:val="Hyperlink"/>
            <w:rFonts w:eastAsiaTheme="majorEastAsia"/>
            <w:noProof/>
          </w:rPr>
          <w:t>Table 5 – Narrowemet Settings changes</w:t>
        </w:r>
        <w:r w:rsidR="0060611E">
          <w:rPr>
            <w:noProof/>
            <w:webHidden/>
          </w:rPr>
          <w:tab/>
        </w:r>
        <w:r w:rsidR="0060611E">
          <w:rPr>
            <w:noProof/>
            <w:webHidden/>
          </w:rPr>
          <w:fldChar w:fldCharType="begin"/>
        </w:r>
        <w:r w:rsidR="0060611E">
          <w:rPr>
            <w:noProof/>
            <w:webHidden/>
          </w:rPr>
          <w:instrText xml:space="preserve"> PAGEREF _Toc136033945 \h </w:instrText>
        </w:r>
        <w:r w:rsidR="0060611E">
          <w:rPr>
            <w:noProof/>
            <w:webHidden/>
          </w:rPr>
        </w:r>
        <w:r w:rsidR="0060611E">
          <w:rPr>
            <w:noProof/>
            <w:webHidden/>
          </w:rPr>
          <w:fldChar w:fldCharType="separate"/>
        </w:r>
        <w:r w:rsidR="0060611E">
          <w:rPr>
            <w:noProof/>
            <w:webHidden/>
          </w:rPr>
          <w:t>48</w:t>
        </w:r>
        <w:r w:rsidR="0060611E">
          <w:rPr>
            <w:noProof/>
            <w:webHidden/>
          </w:rPr>
          <w:fldChar w:fldCharType="end"/>
        </w:r>
      </w:hyperlink>
    </w:p>
    <w:p w14:paraId="7C2F2D8A" w14:textId="71C1A305"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r:id="rId13" w:anchor="_Toc136033946" w:history="1">
        <w:r w:rsidR="0060611E" w:rsidRPr="00B12C47">
          <w:rPr>
            <w:rStyle w:val="Hyperlink"/>
            <w:rFonts w:eastAsiaTheme="majorEastAsia"/>
            <w:noProof/>
          </w:rPr>
          <w:t>Table 6 - Cost Benefit Table</w:t>
        </w:r>
        <w:r w:rsidR="0060611E">
          <w:rPr>
            <w:noProof/>
            <w:webHidden/>
          </w:rPr>
          <w:tab/>
        </w:r>
        <w:r w:rsidR="0060611E">
          <w:rPr>
            <w:noProof/>
            <w:webHidden/>
          </w:rPr>
          <w:fldChar w:fldCharType="begin"/>
        </w:r>
        <w:r w:rsidR="0060611E">
          <w:rPr>
            <w:noProof/>
            <w:webHidden/>
          </w:rPr>
          <w:instrText xml:space="preserve"> PAGEREF _Toc136033946 \h </w:instrText>
        </w:r>
        <w:r w:rsidR="0060611E">
          <w:rPr>
            <w:noProof/>
            <w:webHidden/>
          </w:rPr>
        </w:r>
        <w:r w:rsidR="0060611E">
          <w:rPr>
            <w:noProof/>
            <w:webHidden/>
          </w:rPr>
          <w:fldChar w:fldCharType="separate"/>
        </w:r>
        <w:r w:rsidR="0060611E">
          <w:rPr>
            <w:noProof/>
            <w:webHidden/>
          </w:rPr>
          <w:t>49</w:t>
        </w:r>
        <w:r w:rsidR="0060611E">
          <w:rPr>
            <w:noProof/>
            <w:webHidden/>
          </w:rPr>
          <w:fldChar w:fldCharType="end"/>
        </w:r>
      </w:hyperlink>
    </w:p>
    <w:p w14:paraId="3AF4B6BD" w14:textId="38F2F162" w:rsidR="00DE3D7A" w:rsidRDefault="0060611E" w:rsidP="00604606">
      <w:pPr>
        <w:spacing w:after="160" w:line="259" w:lineRule="auto"/>
        <w:ind w:left="142" w:right="142"/>
        <w:jc w:val="both"/>
        <w:rPr>
          <w:rFonts w:cs="Arial"/>
          <w:sz w:val="24"/>
          <w:szCs w:val="24"/>
        </w:rPr>
      </w:pPr>
      <w:r>
        <w:rPr>
          <w:rFonts w:cs="Arial"/>
          <w:sz w:val="24"/>
          <w:szCs w:val="24"/>
        </w:rPr>
        <w:fldChar w:fldCharType="end"/>
      </w:r>
      <w:r w:rsidR="00DE3D7A" w:rsidRPr="001B2EDD">
        <w:rPr>
          <w:rFonts w:cs="Arial"/>
          <w:sz w:val="24"/>
          <w:szCs w:val="24"/>
        </w:rPr>
        <w:br w:type="page"/>
      </w:r>
    </w:p>
    <w:p w14:paraId="280FEE61" w14:textId="78C5BF46" w:rsidR="0060611E" w:rsidRDefault="0060611E">
      <w:pPr>
        <w:pStyle w:val="TableofFigures"/>
        <w:tabs>
          <w:tab w:val="right" w:leader="dot" w:pos="9016"/>
        </w:tabs>
        <w:rPr>
          <w:rFonts w:asciiTheme="minorHAnsi" w:eastAsiaTheme="minorEastAsia" w:hAnsiTheme="minorHAnsi" w:cstheme="minorBidi"/>
          <w:noProof/>
          <w:kern w:val="2"/>
          <w:szCs w:val="22"/>
          <w14:ligatures w14:val="standardContextual"/>
        </w:rPr>
      </w:pPr>
      <w:r>
        <w:rPr>
          <w:rFonts w:eastAsiaTheme="majorEastAsia" w:cs="Arial"/>
          <w:color w:val="2F5496" w:themeColor="accent1" w:themeShade="BF"/>
          <w:sz w:val="24"/>
          <w:szCs w:val="24"/>
        </w:rPr>
        <w:fldChar w:fldCharType="begin"/>
      </w:r>
      <w:r>
        <w:rPr>
          <w:rFonts w:eastAsiaTheme="majorEastAsia" w:cs="Arial"/>
          <w:color w:val="2F5496" w:themeColor="accent1" w:themeShade="BF"/>
          <w:sz w:val="24"/>
          <w:szCs w:val="24"/>
        </w:rPr>
        <w:instrText xml:space="preserve"> TOC \h \z \c "Figure" </w:instrText>
      </w:r>
      <w:r>
        <w:rPr>
          <w:rFonts w:eastAsiaTheme="majorEastAsia" w:cs="Arial"/>
          <w:color w:val="2F5496" w:themeColor="accent1" w:themeShade="BF"/>
          <w:sz w:val="24"/>
          <w:szCs w:val="24"/>
        </w:rPr>
        <w:fldChar w:fldCharType="separate"/>
      </w:r>
      <w:hyperlink r:id="rId14" w:anchor="_Toc136033954" w:history="1">
        <w:r w:rsidRPr="00460F45">
          <w:rPr>
            <w:rStyle w:val="Hyperlink"/>
            <w:rFonts w:eastAsiaTheme="majorEastAsia"/>
            <w:noProof/>
          </w:rPr>
          <w:t>Figure 1 - 3D printer (Renishaw, 2023)</w:t>
        </w:r>
        <w:r>
          <w:rPr>
            <w:noProof/>
            <w:webHidden/>
          </w:rPr>
          <w:tab/>
        </w:r>
        <w:r>
          <w:rPr>
            <w:noProof/>
            <w:webHidden/>
          </w:rPr>
          <w:fldChar w:fldCharType="begin"/>
        </w:r>
        <w:r>
          <w:rPr>
            <w:noProof/>
            <w:webHidden/>
          </w:rPr>
          <w:instrText xml:space="preserve"> PAGEREF _Toc136033954 \h </w:instrText>
        </w:r>
        <w:r>
          <w:rPr>
            <w:noProof/>
            <w:webHidden/>
          </w:rPr>
        </w:r>
        <w:r>
          <w:rPr>
            <w:noProof/>
            <w:webHidden/>
          </w:rPr>
          <w:fldChar w:fldCharType="separate"/>
        </w:r>
        <w:r>
          <w:rPr>
            <w:noProof/>
            <w:webHidden/>
          </w:rPr>
          <w:t>6</w:t>
        </w:r>
        <w:r>
          <w:rPr>
            <w:noProof/>
            <w:webHidden/>
          </w:rPr>
          <w:fldChar w:fldCharType="end"/>
        </w:r>
      </w:hyperlink>
    </w:p>
    <w:p w14:paraId="0638D363" w14:textId="59012473"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r:id="rId15" w:anchor="_Toc136033955" w:history="1">
        <w:r w:rsidR="0060611E" w:rsidRPr="00460F45">
          <w:rPr>
            <w:rStyle w:val="Hyperlink"/>
            <w:rFonts w:eastAsiaTheme="majorEastAsia"/>
            <w:noProof/>
          </w:rPr>
          <w:t>Figure 2 Renishaw Neurological Surgery Arm (Renishaw, 2023)</w:t>
        </w:r>
        <w:r w:rsidR="0060611E">
          <w:rPr>
            <w:noProof/>
            <w:webHidden/>
          </w:rPr>
          <w:tab/>
        </w:r>
        <w:r w:rsidR="0060611E">
          <w:rPr>
            <w:noProof/>
            <w:webHidden/>
          </w:rPr>
          <w:fldChar w:fldCharType="begin"/>
        </w:r>
        <w:r w:rsidR="0060611E">
          <w:rPr>
            <w:noProof/>
            <w:webHidden/>
          </w:rPr>
          <w:instrText xml:space="preserve"> PAGEREF _Toc136033955 \h </w:instrText>
        </w:r>
        <w:r w:rsidR="0060611E">
          <w:rPr>
            <w:noProof/>
            <w:webHidden/>
          </w:rPr>
        </w:r>
        <w:r w:rsidR="0060611E">
          <w:rPr>
            <w:noProof/>
            <w:webHidden/>
          </w:rPr>
          <w:fldChar w:fldCharType="separate"/>
        </w:r>
        <w:r w:rsidR="0060611E">
          <w:rPr>
            <w:noProof/>
            <w:webHidden/>
          </w:rPr>
          <w:t>6</w:t>
        </w:r>
        <w:r w:rsidR="0060611E">
          <w:rPr>
            <w:noProof/>
            <w:webHidden/>
          </w:rPr>
          <w:fldChar w:fldCharType="end"/>
        </w:r>
      </w:hyperlink>
    </w:p>
    <w:p w14:paraId="4D122FC4" w14:textId="4D14AAD2"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r:id="rId16" w:anchor="_Toc136033956" w:history="1">
        <w:r w:rsidR="0060611E" w:rsidRPr="00460F45">
          <w:rPr>
            <w:rStyle w:val="Hyperlink"/>
            <w:rFonts w:eastAsiaTheme="majorEastAsia"/>
            <w:noProof/>
          </w:rPr>
          <w:t>Figure 3 - Renishaw Probe (Amazon, 2023)</w:t>
        </w:r>
        <w:r w:rsidR="0060611E">
          <w:rPr>
            <w:noProof/>
            <w:webHidden/>
          </w:rPr>
          <w:tab/>
        </w:r>
        <w:r w:rsidR="0060611E">
          <w:rPr>
            <w:noProof/>
            <w:webHidden/>
          </w:rPr>
          <w:fldChar w:fldCharType="begin"/>
        </w:r>
        <w:r w:rsidR="0060611E">
          <w:rPr>
            <w:noProof/>
            <w:webHidden/>
          </w:rPr>
          <w:instrText xml:space="preserve"> PAGEREF _Toc136033956 \h </w:instrText>
        </w:r>
        <w:r w:rsidR="0060611E">
          <w:rPr>
            <w:noProof/>
            <w:webHidden/>
          </w:rPr>
        </w:r>
        <w:r w:rsidR="0060611E">
          <w:rPr>
            <w:noProof/>
            <w:webHidden/>
          </w:rPr>
          <w:fldChar w:fldCharType="separate"/>
        </w:r>
        <w:r w:rsidR="0060611E">
          <w:rPr>
            <w:noProof/>
            <w:webHidden/>
          </w:rPr>
          <w:t>6</w:t>
        </w:r>
        <w:r w:rsidR="0060611E">
          <w:rPr>
            <w:noProof/>
            <w:webHidden/>
          </w:rPr>
          <w:fldChar w:fldCharType="end"/>
        </w:r>
      </w:hyperlink>
    </w:p>
    <w:p w14:paraId="4DBF51E3" w14:textId="47215BD6"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57" w:history="1">
        <w:r w:rsidR="0060611E" w:rsidRPr="00460F45">
          <w:rPr>
            <w:rStyle w:val="Hyperlink"/>
            <w:rFonts w:eastAsiaTheme="majorEastAsia"/>
            <w:noProof/>
          </w:rPr>
          <w:t>Figure 4 - Operation of Incremental Readhead (Renishaw, 2023)</w:t>
        </w:r>
        <w:r w:rsidR="0060611E">
          <w:rPr>
            <w:noProof/>
            <w:webHidden/>
          </w:rPr>
          <w:tab/>
        </w:r>
        <w:r w:rsidR="0060611E">
          <w:rPr>
            <w:noProof/>
            <w:webHidden/>
          </w:rPr>
          <w:fldChar w:fldCharType="begin"/>
        </w:r>
        <w:r w:rsidR="0060611E">
          <w:rPr>
            <w:noProof/>
            <w:webHidden/>
          </w:rPr>
          <w:instrText xml:space="preserve"> PAGEREF _Toc136033957 \h </w:instrText>
        </w:r>
        <w:r w:rsidR="0060611E">
          <w:rPr>
            <w:noProof/>
            <w:webHidden/>
          </w:rPr>
        </w:r>
        <w:r w:rsidR="0060611E">
          <w:rPr>
            <w:noProof/>
            <w:webHidden/>
          </w:rPr>
          <w:fldChar w:fldCharType="separate"/>
        </w:r>
        <w:r w:rsidR="0060611E">
          <w:rPr>
            <w:noProof/>
            <w:webHidden/>
          </w:rPr>
          <w:t>7</w:t>
        </w:r>
        <w:r w:rsidR="0060611E">
          <w:rPr>
            <w:noProof/>
            <w:webHidden/>
          </w:rPr>
          <w:fldChar w:fldCharType="end"/>
        </w:r>
      </w:hyperlink>
    </w:p>
    <w:p w14:paraId="3FB54995" w14:textId="24A09C0B"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58" w:history="1">
        <w:r w:rsidR="0060611E" w:rsidRPr="00460F45">
          <w:rPr>
            <w:rStyle w:val="Hyperlink"/>
            <w:rFonts w:eastAsiaTheme="majorEastAsia"/>
            <w:noProof/>
          </w:rPr>
          <w:t>Figure 5 - Use of Renishaw encoder in car manufacturing (Renishaw, 2023)</w:t>
        </w:r>
        <w:r w:rsidR="0060611E">
          <w:rPr>
            <w:noProof/>
            <w:webHidden/>
          </w:rPr>
          <w:tab/>
        </w:r>
        <w:r w:rsidR="0060611E">
          <w:rPr>
            <w:noProof/>
            <w:webHidden/>
          </w:rPr>
          <w:fldChar w:fldCharType="begin"/>
        </w:r>
        <w:r w:rsidR="0060611E">
          <w:rPr>
            <w:noProof/>
            <w:webHidden/>
          </w:rPr>
          <w:instrText xml:space="preserve"> PAGEREF _Toc136033958 \h </w:instrText>
        </w:r>
        <w:r w:rsidR="0060611E">
          <w:rPr>
            <w:noProof/>
            <w:webHidden/>
          </w:rPr>
        </w:r>
        <w:r w:rsidR="0060611E">
          <w:rPr>
            <w:noProof/>
            <w:webHidden/>
          </w:rPr>
          <w:fldChar w:fldCharType="separate"/>
        </w:r>
        <w:r w:rsidR="0060611E">
          <w:rPr>
            <w:noProof/>
            <w:webHidden/>
          </w:rPr>
          <w:t>8</w:t>
        </w:r>
        <w:r w:rsidR="0060611E">
          <w:rPr>
            <w:noProof/>
            <w:webHidden/>
          </w:rPr>
          <w:fldChar w:fldCharType="end"/>
        </w:r>
      </w:hyperlink>
    </w:p>
    <w:p w14:paraId="28D4A3FC" w14:textId="577530F7"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59" w:history="1">
        <w:r w:rsidR="0060611E" w:rsidRPr="00460F45">
          <w:rPr>
            <w:rStyle w:val="Hyperlink"/>
            <w:rFonts w:eastAsiaTheme="majorEastAsia" w:cs="Arial"/>
            <w:noProof/>
          </w:rPr>
          <w:t>Figure 6 –</w:t>
        </w:r>
        <w:r w:rsidR="0060611E">
          <w:rPr>
            <w:noProof/>
            <w:webHidden/>
          </w:rPr>
          <w:tab/>
        </w:r>
        <w:r w:rsidR="0060611E">
          <w:rPr>
            <w:noProof/>
            <w:webHidden/>
          </w:rPr>
          <w:fldChar w:fldCharType="begin"/>
        </w:r>
        <w:r w:rsidR="0060611E">
          <w:rPr>
            <w:noProof/>
            <w:webHidden/>
          </w:rPr>
          <w:instrText xml:space="preserve"> PAGEREF _Toc136033959 \h </w:instrText>
        </w:r>
        <w:r w:rsidR="0060611E">
          <w:rPr>
            <w:noProof/>
            <w:webHidden/>
          </w:rPr>
        </w:r>
        <w:r w:rsidR="0060611E">
          <w:rPr>
            <w:noProof/>
            <w:webHidden/>
          </w:rPr>
          <w:fldChar w:fldCharType="separate"/>
        </w:r>
        <w:r w:rsidR="0060611E">
          <w:rPr>
            <w:noProof/>
            <w:webHidden/>
          </w:rPr>
          <w:t>13</w:t>
        </w:r>
        <w:r w:rsidR="0060611E">
          <w:rPr>
            <w:noProof/>
            <w:webHidden/>
          </w:rPr>
          <w:fldChar w:fldCharType="end"/>
        </w:r>
      </w:hyperlink>
    </w:p>
    <w:p w14:paraId="00A3BFA3" w14:textId="1E58123C"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0" w:history="1">
        <w:r w:rsidR="0060611E" w:rsidRPr="00460F45">
          <w:rPr>
            <w:rStyle w:val="Hyperlink"/>
            <w:rFonts w:eastAsiaTheme="majorEastAsia"/>
            <w:noProof/>
          </w:rPr>
          <w:t>Figure 7 Laser shutter</w:t>
        </w:r>
        <w:r w:rsidR="0060611E">
          <w:rPr>
            <w:noProof/>
            <w:webHidden/>
          </w:rPr>
          <w:tab/>
        </w:r>
        <w:r w:rsidR="0060611E">
          <w:rPr>
            <w:noProof/>
            <w:webHidden/>
          </w:rPr>
          <w:fldChar w:fldCharType="begin"/>
        </w:r>
        <w:r w:rsidR="0060611E">
          <w:rPr>
            <w:noProof/>
            <w:webHidden/>
          </w:rPr>
          <w:instrText xml:space="preserve"> PAGEREF _Toc136033960 \h </w:instrText>
        </w:r>
        <w:r w:rsidR="0060611E">
          <w:rPr>
            <w:noProof/>
            <w:webHidden/>
          </w:rPr>
        </w:r>
        <w:r w:rsidR="0060611E">
          <w:rPr>
            <w:noProof/>
            <w:webHidden/>
          </w:rPr>
          <w:fldChar w:fldCharType="separate"/>
        </w:r>
        <w:r w:rsidR="0060611E">
          <w:rPr>
            <w:noProof/>
            <w:webHidden/>
          </w:rPr>
          <w:t>14</w:t>
        </w:r>
        <w:r w:rsidR="0060611E">
          <w:rPr>
            <w:noProof/>
            <w:webHidden/>
          </w:rPr>
          <w:fldChar w:fldCharType="end"/>
        </w:r>
      </w:hyperlink>
    </w:p>
    <w:p w14:paraId="24FB6F76" w14:textId="4E990266"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1" w:history="1">
        <w:r w:rsidR="0060611E" w:rsidRPr="00460F45">
          <w:rPr>
            <w:rStyle w:val="Hyperlink"/>
            <w:rFonts w:eastAsiaTheme="majorEastAsia" w:cs="Arial"/>
            <w:noProof/>
          </w:rPr>
          <w:t>Figure 8 – Half wave plate visualisation (Thorlabs, 2023)</w:t>
        </w:r>
        <w:r w:rsidR="0060611E">
          <w:rPr>
            <w:noProof/>
            <w:webHidden/>
          </w:rPr>
          <w:tab/>
        </w:r>
        <w:r w:rsidR="0060611E">
          <w:rPr>
            <w:noProof/>
            <w:webHidden/>
          </w:rPr>
          <w:fldChar w:fldCharType="begin"/>
        </w:r>
        <w:r w:rsidR="0060611E">
          <w:rPr>
            <w:noProof/>
            <w:webHidden/>
          </w:rPr>
          <w:instrText xml:space="preserve"> PAGEREF _Toc136033961 \h </w:instrText>
        </w:r>
        <w:r w:rsidR="0060611E">
          <w:rPr>
            <w:noProof/>
            <w:webHidden/>
          </w:rPr>
        </w:r>
        <w:r w:rsidR="0060611E">
          <w:rPr>
            <w:noProof/>
            <w:webHidden/>
          </w:rPr>
          <w:fldChar w:fldCharType="separate"/>
        </w:r>
        <w:r w:rsidR="0060611E">
          <w:rPr>
            <w:noProof/>
            <w:webHidden/>
          </w:rPr>
          <w:t>14</w:t>
        </w:r>
        <w:r w:rsidR="0060611E">
          <w:rPr>
            <w:noProof/>
            <w:webHidden/>
          </w:rPr>
          <w:fldChar w:fldCharType="end"/>
        </w:r>
      </w:hyperlink>
    </w:p>
    <w:p w14:paraId="5CEFD1E4" w14:textId="4A64045D"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2" w:history="1">
        <w:r w:rsidR="0060611E" w:rsidRPr="00460F45">
          <w:rPr>
            <w:rStyle w:val="Hyperlink"/>
            <w:rFonts w:eastAsiaTheme="majorEastAsia"/>
            <w:noProof/>
          </w:rPr>
          <w:t>Figure 9 - Beam splitter and Half wave plate</w:t>
        </w:r>
        <w:r w:rsidR="0060611E">
          <w:rPr>
            <w:noProof/>
            <w:webHidden/>
          </w:rPr>
          <w:tab/>
        </w:r>
        <w:r w:rsidR="0060611E">
          <w:rPr>
            <w:noProof/>
            <w:webHidden/>
          </w:rPr>
          <w:fldChar w:fldCharType="begin"/>
        </w:r>
        <w:r w:rsidR="0060611E">
          <w:rPr>
            <w:noProof/>
            <w:webHidden/>
          </w:rPr>
          <w:instrText xml:space="preserve"> PAGEREF _Toc136033962 \h </w:instrText>
        </w:r>
        <w:r w:rsidR="0060611E">
          <w:rPr>
            <w:noProof/>
            <w:webHidden/>
          </w:rPr>
        </w:r>
        <w:r w:rsidR="0060611E">
          <w:rPr>
            <w:noProof/>
            <w:webHidden/>
          </w:rPr>
          <w:fldChar w:fldCharType="separate"/>
        </w:r>
        <w:r w:rsidR="0060611E">
          <w:rPr>
            <w:noProof/>
            <w:webHidden/>
          </w:rPr>
          <w:t>15</w:t>
        </w:r>
        <w:r w:rsidR="0060611E">
          <w:rPr>
            <w:noProof/>
            <w:webHidden/>
          </w:rPr>
          <w:fldChar w:fldCharType="end"/>
        </w:r>
      </w:hyperlink>
    </w:p>
    <w:p w14:paraId="7753FCDE" w14:textId="6A0AC3F5"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3" w:history="1">
        <w:r w:rsidR="0060611E" w:rsidRPr="00460F45">
          <w:rPr>
            <w:rStyle w:val="Hyperlink"/>
            <w:rFonts w:eastAsiaTheme="majorEastAsia" w:cs="Arial"/>
            <w:noProof/>
          </w:rPr>
          <w:t>Figure 10 - Periscope</w:t>
        </w:r>
        <w:r w:rsidR="0060611E">
          <w:rPr>
            <w:noProof/>
            <w:webHidden/>
          </w:rPr>
          <w:tab/>
        </w:r>
        <w:r w:rsidR="0060611E">
          <w:rPr>
            <w:noProof/>
            <w:webHidden/>
          </w:rPr>
          <w:fldChar w:fldCharType="begin"/>
        </w:r>
        <w:r w:rsidR="0060611E">
          <w:rPr>
            <w:noProof/>
            <w:webHidden/>
          </w:rPr>
          <w:instrText xml:space="preserve"> PAGEREF _Toc136033963 \h </w:instrText>
        </w:r>
        <w:r w:rsidR="0060611E">
          <w:rPr>
            <w:noProof/>
            <w:webHidden/>
          </w:rPr>
        </w:r>
        <w:r w:rsidR="0060611E">
          <w:rPr>
            <w:noProof/>
            <w:webHidden/>
          </w:rPr>
          <w:fldChar w:fldCharType="separate"/>
        </w:r>
        <w:r w:rsidR="0060611E">
          <w:rPr>
            <w:noProof/>
            <w:webHidden/>
          </w:rPr>
          <w:t>16</w:t>
        </w:r>
        <w:r w:rsidR="0060611E">
          <w:rPr>
            <w:noProof/>
            <w:webHidden/>
          </w:rPr>
          <w:fldChar w:fldCharType="end"/>
        </w:r>
      </w:hyperlink>
    </w:p>
    <w:p w14:paraId="6C18BB7E" w14:textId="0C57FE39"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4" w:history="1">
        <w:r w:rsidR="0060611E" w:rsidRPr="00460F45">
          <w:rPr>
            <w:rStyle w:val="Hyperlink"/>
            <w:rFonts w:eastAsiaTheme="majorEastAsia"/>
            <w:noProof/>
          </w:rPr>
          <w:t>Figure 11 – Lens assembly</w:t>
        </w:r>
        <w:r w:rsidR="0060611E">
          <w:rPr>
            <w:noProof/>
            <w:webHidden/>
          </w:rPr>
          <w:tab/>
        </w:r>
        <w:r w:rsidR="0060611E">
          <w:rPr>
            <w:noProof/>
            <w:webHidden/>
          </w:rPr>
          <w:fldChar w:fldCharType="begin"/>
        </w:r>
        <w:r w:rsidR="0060611E">
          <w:rPr>
            <w:noProof/>
            <w:webHidden/>
          </w:rPr>
          <w:instrText xml:space="preserve"> PAGEREF _Toc136033964 \h </w:instrText>
        </w:r>
        <w:r w:rsidR="0060611E">
          <w:rPr>
            <w:noProof/>
            <w:webHidden/>
          </w:rPr>
        </w:r>
        <w:r w:rsidR="0060611E">
          <w:rPr>
            <w:noProof/>
            <w:webHidden/>
          </w:rPr>
          <w:fldChar w:fldCharType="separate"/>
        </w:r>
        <w:r w:rsidR="0060611E">
          <w:rPr>
            <w:noProof/>
            <w:webHidden/>
          </w:rPr>
          <w:t>17</w:t>
        </w:r>
        <w:r w:rsidR="0060611E">
          <w:rPr>
            <w:noProof/>
            <w:webHidden/>
          </w:rPr>
          <w:fldChar w:fldCharType="end"/>
        </w:r>
      </w:hyperlink>
    </w:p>
    <w:p w14:paraId="0BDDD1E1" w14:textId="5E73FF69"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5" w:history="1">
        <w:r w:rsidR="0060611E" w:rsidRPr="00460F45">
          <w:rPr>
            <w:rStyle w:val="Hyperlink"/>
            <w:rFonts w:eastAsiaTheme="majorEastAsia"/>
            <w:noProof/>
          </w:rPr>
          <w:t>Figure 12 – Example of a Overlapped Gain Graph</w:t>
        </w:r>
        <w:r w:rsidR="0060611E">
          <w:rPr>
            <w:noProof/>
            <w:webHidden/>
          </w:rPr>
          <w:tab/>
        </w:r>
        <w:r w:rsidR="0060611E">
          <w:rPr>
            <w:noProof/>
            <w:webHidden/>
          </w:rPr>
          <w:fldChar w:fldCharType="begin"/>
        </w:r>
        <w:r w:rsidR="0060611E">
          <w:rPr>
            <w:noProof/>
            <w:webHidden/>
          </w:rPr>
          <w:instrText xml:space="preserve"> PAGEREF _Toc136033965 \h </w:instrText>
        </w:r>
        <w:r w:rsidR="0060611E">
          <w:rPr>
            <w:noProof/>
            <w:webHidden/>
          </w:rPr>
        </w:r>
        <w:r w:rsidR="0060611E">
          <w:rPr>
            <w:noProof/>
            <w:webHidden/>
          </w:rPr>
          <w:fldChar w:fldCharType="separate"/>
        </w:r>
        <w:r w:rsidR="0060611E">
          <w:rPr>
            <w:noProof/>
            <w:webHidden/>
          </w:rPr>
          <w:t>19</w:t>
        </w:r>
        <w:r w:rsidR="0060611E">
          <w:rPr>
            <w:noProof/>
            <w:webHidden/>
          </w:rPr>
          <w:fldChar w:fldCharType="end"/>
        </w:r>
      </w:hyperlink>
    </w:p>
    <w:p w14:paraId="57C95704" w14:textId="02477AD1"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6" w:history="1">
        <w:r w:rsidR="0060611E" w:rsidRPr="00460F45">
          <w:rPr>
            <w:rStyle w:val="Hyperlink"/>
            <w:rFonts w:eastAsiaTheme="majorEastAsia"/>
            <w:noProof/>
          </w:rPr>
          <w:t>Figure 13 - Example of MPR camera</w:t>
        </w:r>
        <w:r w:rsidR="0060611E">
          <w:rPr>
            <w:noProof/>
            <w:webHidden/>
          </w:rPr>
          <w:tab/>
        </w:r>
        <w:r w:rsidR="0060611E">
          <w:rPr>
            <w:noProof/>
            <w:webHidden/>
          </w:rPr>
          <w:fldChar w:fldCharType="begin"/>
        </w:r>
        <w:r w:rsidR="0060611E">
          <w:rPr>
            <w:noProof/>
            <w:webHidden/>
          </w:rPr>
          <w:instrText xml:space="preserve"> PAGEREF _Toc136033966 \h </w:instrText>
        </w:r>
        <w:r w:rsidR="0060611E">
          <w:rPr>
            <w:noProof/>
            <w:webHidden/>
          </w:rPr>
        </w:r>
        <w:r w:rsidR="0060611E">
          <w:rPr>
            <w:noProof/>
            <w:webHidden/>
          </w:rPr>
          <w:fldChar w:fldCharType="separate"/>
        </w:r>
        <w:r w:rsidR="0060611E">
          <w:rPr>
            <w:noProof/>
            <w:webHidden/>
          </w:rPr>
          <w:t>20</w:t>
        </w:r>
        <w:r w:rsidR="0060611E">
          <w:rPr>
            <w:noProof/>
            <w:webHidden/>
          </w:rPr>
          <w:fldChar w:fldCharType="end"/>
        </w:r>
      </w:hyperlink>
    </w:p>
    <w:p w14:paraId="621C09B8" w14:textId="762CE612"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7" w:history="1">
        <w:r w:rsidR="0060611E" w:rsidRPr="00460F45">
          <w:rPr>
            <w:rStyle w:val="Hyperlink"/>
            <w:rFonts w:eastAsiaTheme="majorEastAsia"/>
            <w:noProof/>
          </w:rPr>
          <w:t>Figure 14 - accuracy graph</w:t>
        </w:r>
        <w:r w:rsidR="0060611E">
          <w:rPr>
            <w:noProof/>
            <w:webHidden/>
          </w:rPr>
          <w:tab/>
        </w:r>
        <w:r w:rsidR="0060611E">
          <w:rPr>
            <w:noProof/>
            <w:webHidden/>
          </w:rPr>
          <w:fldChar w:fldCharType="begin"/>
        </w:r>
        <w:r w:rsidR="0060611E">
          <w:rPr>
            <w:noProof/>
            <w:webHidden/>
          </w:rPr>
          <w:instrText xml:space="preserve"> PAGEREF _Toc136033967 \h </w:instrText>
        </w:r>
        <w:r w:rsidR="0060611E">
          <w:rPr>
            <w:noProof/>
            <w:webHidden/>
          </w:rPr>
        </w:r>
        <w:r w:rsidR="0060611E">
          <w:rPr>
            <w:noProof/>
            <w:webHidden/>
          </w:rPr>
          <w:fldChar w:fldCharType="separate"/>
        </w:r>
        <w:r w:rsidR="0060611E">
          <w:rPr>
            <w:noProof/>
            <w:webHidden/>
          </w:rPr>
          <w:t>20</w:t>
        </w:r>
        <w:r w:rsidR="0060611E">
          <w:rPr>
            <w:noProof/>
            <w:webHidden/>
          </w:rPr>
          <w:fldChar w:fldCharType="end"/>
        </w:r>
      </w:hyperlink>
    </w:p>
    <w:p w14:paraId="68ADCCCE" w14:textId="58390E25"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8" w:history="1">
        <w:r w:rsidR="0060611E" w:rsidRPr="00460F45">
          <w:rPr>
            <w:rStyle w:val="Hyperlink"/>
            <w:rFonts w:eastAsiaTheme="majorEastAsia"/>
            <w:noProof/>
          </w:rPr>
          <w:t>Figure 15 - RSLE 20 Hit reduction Gain comparison</w:t>
        </w:r>
        <w:r w:rsidR="0060611E">
          <w:rPr>
            <w:noProof/>
            <w:webHidden/>
          </w:rPr>
          <w:tab/>
        </w:r>
        <w:r w:rsidR="0060611E">
          <w:rPr>
            <w:noProof/>
            <w:webHidden/>
          </w:rPr>
          <w:fldChar w:fldCharType="begin"/>
        </w:r>
        <w:r w:rsidR="0060611E">
          <w:rPr>
            <w:noProof/>
            <w:webHidden/>
          </w:rPr>
          <w:instrText xml:space="preserve"> PAGEREF _Toc136033968 \h </w:instrText>
        </w:r>
        <w:r w:rsidR="0060611E">
          <w:rPr>
            <w:noProof/>
            <w:webHidden/>
          </w:rPr>
        </w:r>
        <w:r w:rsidR="0060611E">
          <w:rPr>
            <w:noProof/>
            <w:webHidden/>
          </w:rPr>
          <w:fldChar w:fldCharType="separate"/>
        </w:r>
        <w:r w:rsidR="0060611E">
          <w:rPr>
            <w:noProof/>
            <w:webHidden/>
          </w:rPr>
          <w:t>27</w:t>
        </w:r>
        <w:r w:rsidR="0060611E">
          <w:rPr>
            <w:noProof/>
            <w:webHidden/>
          </w:rPr>
          <w:fldChar w:fldCharType="end"/>
        </w:r>
      </w:hyperlink>
    </w:p>
    <w:p w14:paraId="6E96E96D" w14:textId="7A934630"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69" w:history="1">
        <w:r w:rsidR="0060611E" w:rsidRPr="00460F45">
          <w:rPr>
            <w:rStyle w:val="Hyperlink"/>
            <w:rFonts w:eastAsiaTheme="majorEastAsia"/>
            <w:noProof/>
          </w:rPr>
          <w:t>Figure 16 - RSLA 30 Hit reduction Gain comparison</w:t>
        </w:r>
        <w:r w:rsidR="0060611E">
          <w:rPr>
            <w:noProof/>
            <w:webHidden/>
          </w:rPr>
          <w:tab/>
        </w:r>
        <w:r w:rsidR="0060611E">
          <w:rPr>
            <w:noProof/>
            <w:webHidden/>
          </w:rPr>
          <w:fldChar w:fldCharType="begin"/>
        </w:r>
        <w:r w:rsidR="0060611E">
          <w:rPr>
            <w:noProof/>
            <w:webHidden/>
          </w:rPr>
          <w:instrText xml:space="preserve"> PAGEREF _Toc136033969 \h </w:instrText>
        </w:r>
        <w:r w:rsidR="0060611E">
          <w:rPr>
            <w:noProof/>
            <w:webHidden/>
          </w:rPr>
        </w:r>
        <w:r w:rsidR="0060611E">
          <w:rPr>
            <w:noProof/>
            <w:webHidden/>
          </w:rPr>
          <w:fldChar w:fldCharType="separate"/>
        </w:r>
        <w:r w:rsidR="0060611E">
          <w:rPr>
            <w:noProof/>
            <w:webHidden/>
          </w:rPr>
          <w:t>27</w:t>
        </w:r>
        <w:r w:rsidR="0060611E">
          <w:rPr>
            <w:noProof/>
            <w:webHidden/>
          </w:rPr>
          <w:fldChar w:fldCharType="end"/>
        </w:r>
      </w:hyperlink>
    </w:p>
    <w:p w14:paraId="2E85FEB3" w14:textId="119AB051"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0" w:history="1">
        <w:r w:rsidR="0060611E" w:rsidRPr="00460F45">
          <w:rPr>
            <w:rStyle w:val="Hyperlink"/>
            <w:rFonts w:eastAsiaTheme="majorEastAsia"/>
            <w:noProof/>
          </w:rPr>
          <w:t>Figure 17 - RELE20 Hit Reduction Gain Comparison</w:t>
        </w:r>
        <w:r w:rsidR="0060611E">
          <w:rPr>
            <w:noProof/>
            <w:webHidden/>
          </w:rPr>
          <w:tab/>
        </w:r>
        <w:r w:rsidR="0060611E">
          <w:rPr>
            <w:noProof/>
            <w:webHidden/>
          </w:rPr>
          <w:fldChar w:fldCharType="begin"/>
        </w:r>
        <w:r w:rsidR="0060611E">
          <w:rPr>
            <w:noProof/>
            <w:webHidden/>
          </w:rPr>
          <w:instrText xml:space="preserve"> PAGEREF _Toc136033970 \h </w:instrText>
        </w:r>
        <w:r w:rsidR="0060611E">
          <w:rPr>
            <w:noProof/>
            <w:webHidden/>
          </w:rPr>
        </w:r>
        <w:r w:rsidR="0060611E">
          <w:rPr>
            <w:noProof/>
            <w:webHidden/>
          </w:rPr>
          <w:fldChar w:fldCharType="separate"/>
        </w:r>
        <w:r w:rsidR="0060611E">
          <w:rPr>
            <w:noProof/>
            <w:webHidden/>
          </w:rPr>
          <w:t>28</w:t>
        </w:r>
        <w:r w:rsidR="0060611E">
          <w:rPr>
            <w:noProof/>
            <w:webHidden/>
          </w:rPr>
          <w:fldChar w:fldCharType="end"/>
        </w:r>
      </w:hyperlink>
    </w:p>
    <w:p w14:paraId="6588D57E" w14:textId="65FFBD70"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1" w:history="1">
        <w:r w:rsidR="0060611E" w:rsidRPr="00460F45">
          <w:rPr>
            <w:rStyle w:val="Hyperlink"/>
            <w:rFonts w:eastAsiaTheme="majorEastAsia"/>
            <w:noProof/>
          </w:rPr>
          <w:t>Figure 18 - RELA30 Hit reduction Gain Comparison</w:t>
        </w:r>
        <w:r w:rsidR="0060611E">
          <w:rPr>
            <w:noProof/>
            <w:webHidden/>
          </w:rPr>
          <w:tab/>
        </w:r>
        <w:r w:rsidR="0060611E">
          <w:rPr>
            <w:noProof/>
            <w:webHidden/>
          </w:rPr>
          <w:fldChar w:fldCharType="begin"/>
        </w:r>
        <w:r w:rsidR="0060611E">
          <w:rPr>
            <w:noProof/>
            <w:webHidden/>
          </w:rPr>
          <w:instrText xml:space="preserve"> PAGEREF _Toc136033971 \h </w:instrText>
        </w:r>
        <w:r w:rsidR="0060611E">
          <w:rPr>
            <w:noProof/>
            <w:webHidden/>
          </w:rPr>
        </w:r>
        <w:r w:rsidR="0060611E">
          <w:rPr>
            <w:noProof/>
            <w:webHidden/>
          </w:rPr>
          <w:fldChar w:fldCharType="separate"/>
        </w:r>
        <w:r w:rsidR="0060611E">
          <w:rPr>
            <w:noProof/>
            <w:webHidden/>
          </w:rPr>
          <w:t>28</w:t>
        </w:r>
        <w:r w:rsidR="0060611E">
          <w:rPr>
            <w:noProof/>
            <w:webHidden/>
          </w:rPr>
          <w:fldChar w:fldCharType="end"/>
        </w:r>
      </w:hyperlink>
    </w:p>
    <w:p w14:paraId="4D733304" w14:textId="4FB91C18"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2" w:history="1">
        <w:r w:rsidR="0060611E" w:rsidRPr="00460F45">
          <w:rPr>
            <w:rStyle w:val="Hyperlink"/>
            <w:rFonts w:eastAsiaTheme="majorEastAsia"/>
            <w:noProof/>
          </w:rPr>
          <w:t>Figure 19 - RSLE 20 Power Increase Gain comparison</w:t>
        </w:r>
        <w:r w:rsidR="0060611E">
          <w:rPr>
            <w:noProof/>
            <w:webHidden/>
          </w:rPr>
          <w:tab/>
        </w:r>
        <w:r w:rsidR="0060611E">
          <w:rPr>
            <w:noProof/>
            <w:webHidden/>
          </w:rPr>
          <w:fldChar w:fldCharType="begin"/>
        </w:r>
        <w:r w:rsidR="0060611E">
          <w:rPr>
            <w:noProof/>
            <w:webHidden/>
          </w:rPr>
          <w:instrText xml:space="preserve"> PAGEREF _Toc136033972 \h </w:instrText>
        </w:r>
        <w:r w:rsidR="0060611E">
          <w:rPr>
            <w:noProof/>
            <w:webHidden/>
          </w:rPr>
        </w:r>
        <w:r w:rsidR="0060611E">
          <w:rPr>
            <w:noProof/>
            <w:webHidden/>
          </w:rPr>
          <w:fldChar w:fldCharType="separate"/>
        </w:r>
        <w:r w:rsidR="0060611E">
          <w:rPr>
            <w:noProof/>
            <w:webHidden/>
          </w:rPr>
          <w:t>29</w:t>
        </w:r>
        <w:r w:rsidR="0060611E">
          <w:rPr>
            <w:noProof/>
            <w:webHidden/>
          </w:rPr>
          <w:fldChar w:fldCharType="end"/>
        </w:r>
      </w:hyperlink>
    </w:p>
    <w:p w14:paraId="5778FE0A" w14:textId="2657AD36"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3" w:history="1">
        <w:r w:rsidR="0060611E" w:rsidRPr="00460F45">
          <w:rPr>
            <w:rStyle w:val="Hyperlink"/>
            <w:rFonts w:eastAsiaTheme="majorEastAsia"/>
            <w:noProof/>
          </w:rPr>
          <w:t>Figure 20 - RSLA30 Power increase Gain Comparison</w:t>
        </w:r>
        <w:r w:rsidR="0060611E">
          <w:rPr>
            <w:noProof/>
            <w:webHidden/>
          </w:rPr>
          <w:tab/>
        </w:r>
        <w:r w:rsidR="0060611E">
          <w:rPr>
            <w:noProof/>
            <w:webHidden/>
          </w:rPr>
          <w:fldChar w:fldCharType="begin"/>
        </w:r>
        <w:r w:rsidR="0060611E">
          <w:rPr>
            <w:noProof/>
            <w:webHidden/>
          </w:rPr>
          <w:instrText xml:space="preserve"> PAGEREF _Toc136033973 \h </w:instrText>
        </w:r>
        <w:r w:rsidR="0060611E">
          <w:rPr>
            <w:noProof/>
            <w:webHidden/>
          </w:rPr>
        </w:r>
        <w:r w:rsidR="0060611E">
          <w:rPr>
            <w:noProof/>
            <w:webHidden/>
          </w:rPr>
          <w:fldChar w:fldCharType="separate"/>
        </w:r>
        <w:r w:rsidR="0060611E">
          <w:rPr>
            <w:noProof/>
            <w:webHidden/>
          </w:rPr>
          <w:t>29</w:t>
        </w:r>
        <w:r w:rsidR="0060611E">
          <w:rPr>
            <w:noProof/>
            <w:webHidden/>
          </w:rPr>
          <w:fldChar w:fldCharType="end"/>
        </w:r>
      </w:hyperlink>
    </w:p>
    <w:p w14:paraId="57B69A73" w14:textId="70C8B9E9"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4" w:history="1">
        <w:r w:rsidR="0060611E" w:rsidRPr="00460F45">
          <w:rPr>
            <w:rStyle w:val="Hyperlink"/>
            <w:rFonts w:eastAsiaTheme="majorEastAsia"/>
            <w:noProof/>
          </w:rPr>
          <w:t>Figure 21  - RELE 20 Power Increased Gain comparison</w:t>
        </w:r>
        <w:r w:rsidR="0060611E">
          <w:rPr>
            <w:noProof/>
            <w:webHidden/>
          </w:rPr>
          <w:tab/>
        </w:r>
        <w:r w:rsidR="0060611E">
          <w:rPr>
            <w:noProof/>
            <w:webHidden/>
          </w:rPr>
          <w:fldChar w:fldCharType="begin"/>
        </w:r>
        <w:r w:rsidR="0060611E">
          <w:rPr>
            <w:noProof/>
            <w:webHidden/>
          </w:rPr>
          <w:instrText xml:space="preserve"> PAGEREF _Toc136033974 \h </w:instrText>
        </w:r>
        <w:r w:rsidR="0060611E">
          <w:rPr>
            <w:noProof/>
            <w:webHidden/>
          </w:rPr>
        </w:r>
        <w:r w:rsidR="0060611E">
          <w:rPr>
            <w:noProof/>
            <w:webHidden/>
          </w:rPr>
          <w:fldChar w:fldCharType="separate"/>
        </w:r>
        <w:r w:rsidR="0060611E">
          <w:rPr>
            <w:noProof/>
            <w:webHidden/>
          </w:rPr>
          <w:t>30</w:t>
        </w:r>
        <w:r w:rsidR="0060611E">
          <w:rPr>
            <w:noProof/>
            <w:webHidden/>
          </w:rPr>
          <w:fldChar w:fldCharType="end"/>
        </w:r>
      </w:hyperlink>
    </w:p>
    <w:p w14:paraId="13501F4C" w14:textId="5FC076E7"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5" w:history="1">
        <w:r w:rsidR="0060611E" w:rsidRPr="00460F45">
          <w:rPr>
            <w:rStyle w:val="Hyperlink"/>
            <w:rFonts w:eastAsiaTheme="majorEastAsia"/>
            <w:noProof/>
          </w:rPr>
          <w:t>Figure 22  - RELA 30 Power Increased Gain comparison</w:t>
        </w:r>
        <w:r w:rsidR="0060611E">
          <w:rPr>
            <w:noProof/>
            <w:webHidden/>
          </w:rPr>
          <w:tab/>
        </w:r>
        <w:r w:rsidR="0060611E">
          <w:rPr>
            <w:noProof/>
            <w:webHidden/>
          </w:rPr>
          <w:fldChar w:fldCharType="begin"/>
        </w:r>
        <w:r w:rsidR="0060611E">
          <w:rPr>
            <w:noProof/>
            <w:webHidden/>
          </w:rPr>
          <w:instrText xml:space="preserve"> PAGEREF _Toc136033975 \h </w:instrText>
        </w:r>
        <w:r w:rsidR="0060611E">
          <w:rPr>
            <w:noProof/>
            <w:webHidden/>
          </w:rPr>
        </w:r>
        <w:r w:rsidR="0060611E">
          <w:rPr>
            <w:noProof/>
            <w:webHidden/>
          </w:rPr>
          <w:fldChar w:fldCharType="separate"/>
        </w:r>
        <w:r w:rsidR="0060611E">
          <w:rPr>
            <w:noProof/>
            <w:webHidden/>
          </w:rPr>
          <w:t>30</w:t>
        </w:r>
        <w:r w:rsidR="0060611E">
          <w:rPr>
            <w:noProof/>
            <w:webHidden/>
          </w:rPr>
          <w:fldChar w:fldCharType="end"/>
        </w:r>
      </w:hyperlink>
    </w:p>
    <w:p w14:paraId="03CD6135" w14:textId="40052A3B"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6" w:history="1">
        <w:r w:rsidR="0060611E" w:rsidRPr="00460F45">
          <w:rPr>
            <w:rStyle w:val="Hyperlink"/>
            <w:rFonts w:eastAsiaTheme="majorEastAsia"/>
            <w:noProof/>
          </w:rPr>
          <w:t>Figure 23 - RSLE20 Hit Reduction Gain comparison</w:t>
        </w:r>
        <w:r w:rsidR="0060611E">
          <w:rPr>
            <w:noProof/>
            <w:webHidden/>
          </w:rPr>
          <w:tab/>
        </w:r>
        <w:r w:rsidR="0060611E">
          <w:rPr>
            <w:noProof/>
            <w:webHidden/>
          </w:rPr>
          <w:fldChar w:fldCharType="begin"/>
        </w:r>
        <w:r w:rsidR="0060611E">
          <w:rPr>
            <w:noProof/>
            <w:webHidden/>
          </w:rPr>
          <w:instrText xml:space="preserve"> PAGEREF _Toc136033976 \h </w:instrText>
        </w:r>
        <w:r w:rsidR="0060611E">
          <w:rPr>
            <w:noProof/>
            <w:webHidden/>
          </w:rPr>
        </w:r>
        <w:r w:rsidR="0060611E">
          <w:rPr>
            <w:noProof/>
            <w:webHidden/>
          </w:rPr>
          <w:fldChar w:fldCharType="separate"/>
        </w:r>
        <w:r w:rsidR="0060611E">
          <w:rPr>
            <w:noProof/>
            <w:webHidden/>
          </w:rPr>
          <w:t>31</w:t>
        </w:r>
        <w:r w:rsidR="0060611E">
          <w:rPr>
            <w:noProof/>
            <w:webHidden/>
          </w:rPr>
          <w:fldChar w:fldCharType="end"/>
        </w:r>
      </w:hyperlink>
    </w:p>
    <w:p w14:paraId="7916E360" w14:textId="5701FCD2"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7" w:history="1">
        <w:r w:rsidR="0060611E" w:rsidRPr="00460F45">
          <w:rPr>
            <w:rStyle w:val="Hyperlink"/>
            <w:rFonts w:eastAsiaTheme="majorEastAsia"/>
            <w:noProof/>
          </w:rPr>
          <w:t>Figure 24 - RSLA30 Hit reduction MPR Comparison</w:t>
        </w:r>
        <w:r w:rsidR="0060611E">
          <w:rPr>
            <w:noProof/>
            <w:webHidden/>
          </w:rPr>
          <w:tab/>
        </w:r>
        <w:r w:rsidR="0060611E">
          <w:rPr>
            <w:noProof/>
            <w:webHidden/>
          </w:rPr>
          <w:fldChar w:fldCharType="begin"/>
        </w:r>
        <w:r w:rsidR="0060611E">
          <w:rPr>
            <w:noProof/>
            <w:webHidden/>
          </w:rPr>
          <w:instrText xml:space="preserve"> PAGEREF _Toc136033977 \h </w:instrText>
        </w:r>
        <w:r w:rsidR="0060611E">
          <w:rPr>
            <w:noProof/>
            <w:webHidden/>
          </w:rPr>
        </w:r>
        <w:r w:rsidR="0060611E">
          <w:rPr>
            <w:noProof/>
            <w:webHidden/>
          </w:rPr>
          <w:fldChar w:fldCharType="separate"/>
        </w:r>
        <w:r w:rsidR="0060611E">
          <w:rPr>
            <w:noProof/>
            <w:webHidden/>
          </w:rPr>
          <w:t>31</w:t>
        </w:r>
        <w:r w:rsidR="0060611E">
          <w:rPr>
            <w:noProof/>
            <w:webHidden/>
          </w:rPr>
          <w:fldChar w:fldCharType="end"/>
        </w:r>
      </w:hyperlink>
    </w:p>
    <w:p w14:paraId="7E1DD1C2" w14:textId="74CDF4AA"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8" w:history="1">
        <w:r w:rsidR="0060611E" w:rsidRPr="00460F45">
          <w:rPr>
            <w:rStyle w:val="Hyperlink"/>
            <w:rFonts w:eastAsiaTheme="majorEastAsia"/>
            <w:noProof/>
          </w:rPr>
          <w:t>Figure 25 - RELE20 Hit Reduction Gain Comparison</w:t>
        </w:r>
        <w:r w:rsidR="0060611E">
          <w:rPr>
            <w:noProof/>
            <w:webHidden/>
          </w:rPr>
          <w:tab/>
        </w:r>
        <w:r w:rsidR="0060611E">
          <w:rPr>
            <w:noProof/>
            <w:webHidden/>
          </w:rPr>
          <w:fldChar w:fldCharType="begin"/>
        </w:r>
        <w:r w:rsidR="0060611E">
          <w:rPr>
            <w:noProof/>
            <w:webHidden/>
          </w:rPr>
          <w:instrText xml:space="preserve"> PAGEREF _Toc136033978 \h </w:instrText>
        </w:r>
        <w:r w:rsidR="0060611E">
          <w:rPr>
            <w:noProof/>
            <w:webHidden/>
          </w:rPr>
        </w:r>
        <w:r w:rsidR="0060611E">
          <w:rPr>
            <w:noProof/>
            <w:webHidden/>
          </w:rPr>
          <w:fldChar w:fldCharType="separate"/>
        </w:r>
        <w:r w:rsidR="0060611E">
          <w:rPr>
            <w:noProof/>
            <w:webHidden/>
          </w:rPr>
          <w:t>32</w:t>
        </w:r>
        <w:r w:rsidR="0060611E">
          <w:rPr>
            <w:noProof/>
            <w:webHidden/>
          </w:rPr>
          <w:fldChar w:fldCharType="end"/>
        </w:r>
      </w:hyperlink>
    </w:p>
    <w:p w14:paraId="5904F14B" w14:textId="7B770EA1"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79" w:history="1">
        <w:r w:rsidR="0060611E" w:rsidRPr="00460F45">
          <w:rPr>
            <w:rStyle w:val="Hyperlink"/>
            <w:rFonts w:eastAsiaTheme="majorEastAsia"/>
            <w:noProof/>
          </w:rPr>
          <w:t>Figure 26 - RELA 30 Hit reduction MPR Comparison</w:t>
        </w:r>
        <w:r w:rsidR="0060611E">
          <w:rPr>
            <w:noProof/>
            <w:webHidden/>
          </w:rPr>
          <w:tab/>
        </w:r>
        <w:r w:rsidR="0060611E">
          <w:rPr>
            <w:noProof/>
            <w:webHidden/>
          </w:rPr>
          <w:fldChar w:fldCharType="begin"/>
        </w:r>
        <w:r w:rsidR="0060611E">
          <w:rPr>
            <w:noProof/>
            <w:webHidden/>
          </w:rPr>
          <w:instrText xml:space="preserve"> PAGEREF _Toc136033979 \h </w:instrText>
        </w:r>
        <w:r w:rsidR="0060611E">
          <w:rPr>
            <w:noProof/>
            <w:webHidden/>
          </w:rPr>
        </w:r>
        <w:r w:rsidR="0060611E">
          <w:rPr>
            <w:noProof/>
            <w:webHidden/>
          </w:rPr>
          <w:fldChar w:fldCharType="separate"/>
        </w:r>
        <w:r w:rsidR="0060611E">
          <w:rPr>
            <w:noProof/>
            <w:webHidden/>
          </w:rPr>
          <w:t>32</w:t>
        </w:r>
        <w:r w:rsidR="0060611E">
          <w:rPr>
            <w:noProof/>
            <w:webHidden/>
          </w:rPr>
          <w:fldChar w:fldCharType="end"/>
        </w:r>
      </w:hyperlink>
    </w:p>
    <w:p w14:paraId="2DA9A0CA" w14:textId="15A5CE38"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0" w:history="1">
        <w:r w:rsidR="0060611E" w:rsidRPr="00460F45">
          <w:rPr>
            <w:rStyle w:val="Hyperlink"/>
            <w:rFonts w:eastAsiaTheme="majorEastAsia"/>
            <w:noProof/>
          </w:rPr>
          <w:t>Figure 27 - RSLE20 Power increase MPR Comparison</w:t>
        </w:r>
        <w:r w:rsidR="0060611E">
          <w:rPr>
            <w:noProof/>
            <w:webHidden/>
          </w:rPr>
          <w:tab/>
        </w:r>
        <w:r w:rsidR="0060611E">
          <w:rPr>
            <w:noProof/>
            <w:webHidden/>
          </w:rPr>
          <w:fldChar w:fldCharType="begin"/>
        </w:r>
        <w:r w:rsidR="0060611E">
          <w:rPr>
            <w:noProof/>
            <w:webHidden/>
          </w:rPr>
          <w:instrText xml:space="preserve"> PAGEREF _Toc136033980 \h </w:instrText>
        </w:r>
        <w:r w:rsidR="0060611E">
          <w:rPr>
            <w:noProof/>
            <w:webHidden/>
          </w:rPr>
        </w:r>
        <w:r w:rsidR="0060611E">
          <w:rPr>
            <w:noProof/>
            <w:webHidden/>
          </w:rPr>
          <w:fldChar w:fldCharType="separate"/>
        </w:r>
        <w:r w:rsidR="0060611E">
          <w:rPr>
            <w:noProof/>
            <w:webHidden/>
          </w:rPr>
          <w:t>33</w:t>
        </w:r>
        <w:r w:rsidR="0060611E">
          <w:rPr>
            <w:noProof/>
            <w:webHidden/>
          </w:rPr>
          <w:fldChar w:fldCharType="end"/>
        </w:r>
      </w:hyperlink>
    </w:p>
    <w:p w14:paraId="5F8A375A" w14:textId="75E40D3A"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1" w:history="1">
        <w:r w:rsidR="0060611E" w:rsidRPr="00460F45">
          <w:rPr>
            <w:rStyle w:val="Hyperlink"/>
            <w:rFonts w:eastAsiaTheme="majorEastAsia"/>
            <w:noProof/>
          </w:rPr>
          <w:t>Figure 28 - RSLA Power increase MPR Comparison</w:t>
        </w:r>
        <w:r w:rsidR="0060611E">
          <w:rPr>
            <w:noProof/>
            <w:webHidden/>
          </w:rPr>
          <w:tab/>
        </w:r>
        <w:r w:rsidR="0060611E">
          <w:rPr>
            <w:noProof/>
            <w:webHidden/>
          </w:rPr>
          <w:fldChar w:fldCharType="begin"/>
        </w:r>
        <w:r w:rsidR="0060611E">
          <w:rPr>
            <w:noProof/>
            <w:webHidden/>
          </w:rPr>
          <w:instrText xml:space="preserve"> PAGEREF _Toc136033981 \h </w:instrText>
        </w:r>
        <w:r w:rsidR="0060611E">
          <w:rPr>
            <w:noProof/>
            <w:webHidden/>
          </w:rPr>
        </w:r>
        <w:r w:rsidR="0060611E">
          <w:rPr>
            <w:noProof/>
            <w:webHidden/>
          </w:rPr>
          <w:fldChar w:fldCharType="separate"/>
        </w:r>
        <w:r w:rsidR="0060611E">
          <w:rPr>
            <w:noProof/>
            <w:webHidden/>
          </w:rPr>
          <w:t>33</w:t>
        </w:r>
        <w:r w:rsidR="0060611E">
          <w:rPr>
            <w:noProof/>
            <w:webHidden/>
          </w:rPr>
          <w:fldChar w:fldCharType="end"/>
        </w:r>
      </w:hyperlink>
    </w:p>
    <w:p w14:paraId="547A6CF5" w14:textId="736D34DF"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2" w:history="1">
        <w:r w:rsidR="0060611E" w:rsidRPr="00460F45">
          <w:rPr>
            <w:rStyle w:val="Hyperlink"/>
            <w:rFonts w:eastAsiaTheme="majorEastAsia"/>
            <w:noProof/>
          </w:rPr>
          <w:t>Figure 29 - RELE20 Power increase MPR Comparison</w:t>
        </w:r>
        <w:r w:rsidR="0060611E">
          <w:rPr>
            <w:noProof/>
            <w:webHidden/>
          </w:rPr>
          <w:tab/>
        </w:r>
        <w:r w:rsidR="0060611E">
          <w:rPr>
            <w:noProof/>
            <w:webHidden/>
          </w:rPr>
          <w:fldChar w:fldCharType="begin"/>
        </w:r>
        <w:r w:rsidR="0060611E">
          <w:rPr>
            <w:noProof/>
            <w:webHidden/>
          </w:rPr>
          <w:instrText xml:space="preserve"> PAGEREF _Toc136033982 \h </w:instrText>
        </w:r>
        <w:r w:rsidR="0060611E">
          <w:rPr>
            <w:noProof/>
            <w:webHidden/>
          </w:rPr>
        </w:r>
        <w:r w:rsidR="0060611E">
          <w:rPr>
            <w:noProof/>
            <w:webHidden/>
          </w:rPr>
          <w:fldChar w:fldCharType="separate"/>
        </w:r>
        <w:r w:rsidR="0060611E">
          <w:rPr>
            <w:noProof/>
            <w:webHidden/>
          </w:rPr>
          <w:t>34</w:t>
        </w:r>
        <w:r w:rsidR="0060611E">
          <w:rPr>
            <w:noProof/>
            <w:webHidden/>
          </w:rPr>
          <w:fldChar w:fldCharType="end"/>
        </w:r>
      </w:hyperlink>
    </w:p>
    <w:p w14:paraId="77B2D71B" w14:textId="677B8B65"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3" w:history="1">
        <w:r w:rsidR="0060611E" w:rsidRPr="00460F45">
          <w:rPr>
            <w:rStyle w:val="Hyperlink"/>
            <w:rFonts w:eastAsiaTheme="majorEastAsia"/>
            <w:noProof/>
          </w:rPr>
          <w:t>Figure 30 - RELA30 Power increase MPR Comparison</w:t>
        </w:r>
        <w:r w:rsidR="0060611E">
          <w:rPr>
            <w:noProof/>
            <w:webHidden/>
          </w:rPr>
          <w:tab/>
        </w:r>
        <w:r w:rsidR="0060611E">
          <w:rPr>
            <w:noProof/>
            <w:webHidden/>
          </w:rPr>
          <w:fldChar w:fldCharType="begin"/>
        </w:r>
        <w:r w:rsidR="0060611E">
          <w:rPr>
            <w:noProof/>
            <w:webHidden/>
          </w:rPr>
          <w:instrText xml:space="preserve"> PAGEREF _Toc136033983 \h </w:instrText>
        </w:r>
        <w:r w:rsidR="0060611E">
          <w:rPr>
            <w:noProof/>
            <w:webHidden/>
          </w:rPr>
        </w:r>
        <w:r w:rsidR="0060611E">
          <w:rPr>
            <w:noProof/>
            <w:webHidden/>
          </w:rPr>
          <w:fldChar w:fldCharType="separate"/>
        </w:r>
        <w:r w:rsidR="0060611E">
          <w:rPr>
            <w:noProof/>
            <w:webHidden/>
          </w:rPr>
          <w:t>34</w:t>
        </w:r>
        <w:r w:rsidR="0060611E">
          <w:rPr>
            <w:noProof/>
            <w:webHidden/>
          </w:rPr>
          <w:fldChar w:fldCharType="end"/>
        </w:r>
      </w:hyperlink>
    </w:p>
    <w:p w14:paraId="22F31A6D" w14:textId="5B0574F8"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4" w:history="1">
        <w:r w:rsidR="0060611E" w:rsidRPr="00460F45">
          <w:rPr>
            <w:rStyle w:val="Hyperlink"/>
            <w:rFonts w:eastAsiaTheme="majorEastAsia"/>
            <w:noProof/>
          </w:rPr>
          <w:t>Figure 31 - Narrowmet hit reduction Gain Result</w:t>
        </w:r>
        <w:r w:rsidR="0060611E">
          <w:rPr>
            <w:noProof/>
            <w:webHidden/>
          </w:rPr>
          <w:tab/>
        </w:r>
        <w:r w:rsidR="0060611E">
          <w:rPr>
            <w:noProof/>
            <w:webHidden/>
          </w:rPr>
          <w:fldChar w:fldCharType="begin"/>
        </w:r>
        <w:r w:rsidR="0060611E">
          <w:rPr>
            <w:noProof/>
            <w:webHidden/>
          </w:rPr>
          <w:instrText xml:space="preserve"> PAGEREF _Toc136033984 \h </w:instrText>
        </w:r>
        <w:r w:rsidR="0060611E">
          <w:rPr>
            <w:noProof/>
            <w:webHidden/>
          </w:rPr>
        </w:r>
        <w:r w:rsidR="0060611E">
          <w:rPr>
            <w:noProof/>
            <w:webHidden/>
          </w:rPr>
          <w:fldChar w:fldCharType="separate"/>
        </w:r>
        <w:r w:rsidR="0060611E">
          <w:rPr>
            <w:noProof/>
            <w:webHidden/>
          </w:rPr>
          <w:t>35</w:t>
        </w:r>
        <w:r w:rsidR="0060611E">
          <w:rPr>
            <w:noProof/>
            <w:webHidden/>
          </w:rPr>
          <w:fldChar w:fldCharType="end"/>
        </w:r>
      </w:hyperlink>
    </w:p>
    <w:p w14:paraId="63498590" w14:textId="17EEC920"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5" w:history="1">
        <w:r w:rsidR="0060611E" w:rsidRPr="00460F45">
          <w:rPr>
            <w:rStyle w:val="Hyperlink"/>
            <w:rFonts w:eastAsiaTheme="majorEastAsia"/>
            <w:noProof/>
          </w:rPr>
          <w:t>Figure 32 - Narrowmet Hit reduction MPR Result</w:t>
        </w:r>
        <w:r w:rsidR="0060611E">
          <w:rPr>
            <w:noProof/>
            <w:webHidden/>
          </w:rPr>
          <w:tab/>
        </w:r>
        <w:r w:rsidR="0060611E">
          <w:rPr>
            <w:noProof/>
            <w:webHidden/>
          </w:rPr>
          <w:fldChar w:fldCharType="begin"/>
        </w:r>
        <w:r w:rsidR="0060611E">
          <w:rPr>
            <w:noProof/>
            <w:webHidden/>
          </w:rPr>
          <w:instrText xml:space="preserve"> PAGEREF _Toc136033985 \h </w:instrText>
        </w:r>
        <w:r w:rsidR="0060611E">
          <w:rPr>
            <w:noProof/>
            <w:webHidden/>
          </w:rPr>
        </w:r>
        <w:r w:rsidR="0060611E">
          <w:rPr>
            <w:noProof/>
            <w:webHidden/>
          </w:rPr>
          <w:fldChar w:fldCharType="separate"/>
        </w:r>
        <w:r w:rsidR="0060611E">
          <w:rPr>
            <w:noProof/>
            <w:webHidden/>
          </w:rPr>
          <w:t>35</w:t>
        </w:r>
        <w:r w:rsidR="0060611E">
          <w:rPr>
            <w:noProof/>
            <w:webHidden/>
          </w:rPr>
          <w:fldChar w:fldCharType="end"/>
        </w:r>
      </w:hyperlink>
    </w:p>
    <w:p w14:paraId="1695C779" w14:textId="5A4B9C89"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6" w:history="1">
        <w:r w:rsidR="0060611E" w:rsidRPr="00460F45">
          <w:rPr>
            <w:rStyle w:val="Hyperlink"/>
            <w:rFonts w:eastAsiaTheme="majorEastAsia"/>
            <w:noProof/>
          </w:rPr>
          <w:t>Figure 33 - Narrowmet Power increase Gain Result</w:t>
        </w:r>
        <w:r w:rsidR="0060611E">
          <w:rPr>
            <w:noProof/>
            <w:webHidden/>
          </w:rPr>
          <w:tab/>
        </w:r>
        <w:r w:rsidR="0060611E">
          <w:rPr>
            <w:noProof/>
            <w:webHidden/>
          </w:rPr>
          <w:fldChar w:fldCharType="begin"/>
        </w:r>
        <w:r w:rsidR="0060611E">
          <w:rPr>
            <w:noProof/>
            <w:webHidden/>
          </w:rPr>
          <w:instrText xml:space="preserve"> PAGEREF _Toc136033986 \h </w:instrText>
        </w:r>
        <w:r w:rsidR="0060611E">
          <w:rPr>
            <w:noProof/>
            <w:webHidden/>
          </w:rPr>
        </w:r>
        <w:r w:rsidR="0060611E">
          <w:rPr>
            <w:noProof/>
            <w:webHidden/>
          </w:rPr>
          <w:fldChar w:fldCharType="separate"/>
        </w:r>
        <w:r w:rsidR="0060611E">
          <w:rPr>
            <w:noProof/>
            <w:webHidden/>
          </w:rPr>
          <w:t>36</w:t>
        </w:r>
        <w:r w:rsidR="0060611E">
          <w:rPr>
            <w:noProof/>
            <w:webHidden/>
          </w:rPr>
          <w:fldChar w:fldCharType="end"/>
        </w:r>
      </w:hyperlink>
    </w:p>
    <w:p w14:paraId="0B121E7D" w14:textId="7706CD90"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7" w:history="1">
        <w:r w:rsidR="0060611E" w:rsidRPr="00460F45">
          <w:rPr>
            <w:rStyle w:val="Hyperlink"/>
            <w:rFonts w:eastAsiaTheme="majorEastAsia"/>
            <w:noProof/>
          </w:rPr>
          <w:t>Figure 34 - Narrowmet Hit Power increase MPR Result</w:t>
        </w:r>
        <w:r w:rsidR="0060611E">
          <w:rPr>
            <w:noProof/>
            <w:webHidden/>
          </w:rPr>
          <w:tab/>
        </w:r>
        <w:r w:rsidR="0060611E">
          <w:rPr>
            <w:noProof/>
            <w:webHidden/>
          </w:rPr>
          <w:fldChar w:fldCharType="begin"/>
        </w:r>
        <w:r w:rsidR="0060611E">
          <w:rPr>
            <w:noProof/>
            <w:webHidden/>
          </w:rPr>
          <w:instrText xml:space="preserve"> PAGEREF _Toc136033987 \h </w:instrText>
        </w:r>
        <w:r w:rsidR="0060611E">
          <w:rPr>
            <w:noProof/>
            <w:webHidden/>
          </w:rPr>
        </w:r>
        <w:r w:rsidR="0060611E">
          <w:rPr>
            <w:noProof/>
            <w:webHidden/>
          </w:rPr>
          <w:fldChar w:fldCharType="separate"/>
        </w:r>
        <w:r w:rsidR="0060611E">
          <w:rPr>
            <w:noProof/>
            <w:webHidden/>
          </w:rPr>
          <w:t>36</w:t>
        </w:r>
        <w:r w:rsidR="0060611E">
          <w:rPr>
            <w:noProof/>
            <w:webHidden/>
          </w:rPr>
          <w:fldChar w:fldCharType="end"/>
        </w:r>
      </w:hyperlink>
    </w:p>
    <w:p w14:paraId="5128575C" w14:textId="55DB925A"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8" w:history="1">
        <w:r w:rsidR="0060611E" w:rsidRPr="00460F45">
          <w:rPr>
            <w:rStyle w:val="Hyperlink"/>
            <w:rFonts w:eastAsiaTheme="majorEastAsia"/>
            <w:noProof/>
          </w:rPr>
          <w:t>Figure 35- New proposed RSLE Gain</w:t>
        </w:r>
        <w:r w:rsidR="0060611E">
          <w:rPr>
            <w:noProof/>
            <w:webHidden/>
          </w:rPr>
          <w:tab/>
        </w:r>
        <w:r w:rsidR="0060611E">
          <w:rPr>
            <w:noProof/>
            <w:webHidden/>
          </w:rPr>
          <w:fldChar w:fldCharType="begin"/>
        </w:r>
        <w:r w:rsidR="0060611E">
          <w:rPr>
            <w:noProof/>
            <w:webHidden/>
          </w:rPr>
          <w:instrText xml:space="preserve"> PAGEREF _Toc136033988 \h </w:instrText>
        </w:r>
        <w:r w:rsidR="0060611E">
          <w:rPr>
            <w:noProof/>
            <w:webHidden/>
          </w:rPr>
        </w:r>
        <w:r w:rsidR="0060611E">
          <w:rPr>
            <w:noProof/>
            <w:webHidden/>
          </w:rPr>
          <w:fldChar w:fldCharType="separate"/>
        </w:r>
        <w:r w:rsidR="0060611E">
          <w:rPr>
            <w:noProof/>
            <w:webHidden/>
          </w:rPr>
          <w:t>37</w:t>
        </w:r>
        <w:r w:rsidR="0060611E">
          <w:rPr>
            <w:noProof/>
            <w:webHidden/>
          </w:rPr>
          <w:fldChar w:fldCharType="end"/>
        </w:r>
      </w:hyperlink>
    </w:p>
    <w:p w14:paraId="13AC35DF" w14:textId="5441D13F"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89" w:history="1">
        <w:r w:rsidR="0060611E" w:rsidRPr="00460F45">
          <w:rPr>
            <w:rStyle w:val="Hyperlink"/>
            <w:rFonts w:eastAsiaTheme="majorEastAsia"/>
            <w:noProof/>
          </w:rPr>
          <w:t>Figure 36 - - New proposed RSLA Gain</w:t>
        </w:r>
        <w:r w:rsidR="0060611E">
          <w:rPr>
            <w:noProof/>
            <w:webHidden/>
          </w:rPr>
          <w:tab/>
        </w:r>
        <w:r w:rsidR="0060611E">
          <w:rPr>
            <w:noProof/>
            <w:webHidden/>
          </w:rPr>
          <w:fldChar w:fldCharType="begin"/>
        </w:r>
        <w:r w:rsidR="0060611E">
          <w:rPr>
            <w:noProof/>
            <w:webHidden/>
          </w:rPr>
          <w:instrText xml:space="preserve"> PAGEREF _Toc136033989 \h </w:instrText>
        </w:r>
        <w:r w:rsidR="0060611E">
          <w:rPr>
            <w:noProof/>
            <w:webHidden/>
          </w:rPr>
        </w:r>
        <w:r w:rsidR="0060611E">
          <w:rPr>
            <w:noProof/>
            <w:webHidden/>
          </w:rPr>
          <w:fldChar w:fldCharType="separate"/>
        </w:r>
        <w:r w:rsidR="0060611E">
          <w:rPr>
            <w:noProof/>
            <w:webHidden/>
          </w:rPr>
          <w:t>37</w:t>
        </w:r>
        <w:r w:rsidR="0060611E">
          <w:rPr>
            <w:noProof/>
            <w:webHidden/>
          </w:rPr>
          <w:fldChar w:fldCharType="end"/>
        </w:r>
      </w:hyperlink>
    </w:p>
    <w:p w14:paraId="509B707F" w14:textId="7E55B603"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90" w:history="1">
        <w:r w:rsidR="0060611E" w:rsidRPr="00460F45">
          <w:rPr>
            <w:rStyle w:val="Hyperlink"/>
            <w:rFonts w:eastAsiaTheme="majorEastAsia"/>
            <w:noProof/>
          </w:rPr>
          <w:t>Figure 37 - - New proposed RELE Gain</w:t>
        </w:r>
        <w:r w:rsidR="0060611E">
          <w:rPr>
            <w:noProof/>
            <w:webHidden/>
          </w:rPr>
          <w:tab/>
        </w:r>
        <w:r w:rsidR="0060611E">
          <w:rPr>
            <w:noProof/>
            <w:webHidden/>
          </w:rPr>
          <w:fldChar w:fldCharType="begin"/>
        </w:r>
        <w:r w:rsidR="0060611E">
          <w:rPr>
            <w:noProof/>
            <w:webHidden/>
          </w:rPr>
          <w:instrText xml:space="preserve"> PAGEREF _Toc136033990 \h </w:instrText>
        </w:r>
        <w:r w:rsidR="0060611E">
          <w:rPr>
            <w:noProof/>
            <w:webHidden/>
          </w:rPr>
        </w:r>
        <w:r w:rsidR="0060611E">
          <w:rPr>
            <w:noProof/>
            <w:webHidden/>
          </w:rPr>
          <w:fldChar w:fldCharType="separate"/>
        </w:r>
        <w:r w:rsidR="0060611E">
          <w:rPr>
            <w:noProof/>
            <w:webHidden/>
          </w:rPr>
          <w:t>38</w:t>
        </w:r>
        <w:r w:rsidR="0060611E">
          <w:rPr>
            <w:noProof/>
            <w:webHidden/>
          </w:rPr>
          <w:fldChar w:fldCharType="end"/>
        </w:r>
      </w:hyperlink>
    </w:p>
    <w:p w14:paraId="763792B9" w14:textId="1A8ABA63"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91" w:history="1">
        <w:r w:rsidR="0060611E" w:rsidRPr="00460F45">
          <w:rPr>
            <w:rStyle w:val="Hyperlink"/>
            <w:rFonts w:eastAsiaTheme="majorEastAsia"/>
            <w:noProof/>
          </w:rPr>
          <w:t>Figure 38 - - New proposed RELA Gain</w:t>
        </w:r>
        <w:r w:rsidR="0060611E">
          <w:rPr>
            <w:noProof/>
            <w:webHidden/>
          </w:rPr>
          <w:tab/>
        </w:r>
        <w:r w:rsidR="0060611E">
          <w:rPr>
            <w:noProof/>
            <w:webHidden/>
          </w:rPr>
          <w:fldChar w:fldCharType="begin"/>
        </w:r>
        <w:r w:rsidR="0060611E">
          <w:rPr>
            <w:noProof/>
            <w:webHidden/>
          </w:rPr>
          <w:instrText xml:space="preserve"> PAGEREF _Toc136033991 \h </w:instrText>
        </w:r>
        <w:r w:rsidR="0060611E">
          <w:rPr>
            <w:noProof/>
            <w:webHidden/>
          </w:rPr>
        </w:r>
        <w:r w:rsidR="0060611E">
          <w:rPr>
            <w:noProof/>
            <w:webHidden/>
          </w:rPr>
          <w:fldChar w:fldCharType="separate"/>
        </w:r>
        <w:r w:rsidR="0060611E">
          <w:rPr>
            <w:noProof/>
            <w:webHidden/>
          </w:rPr>
          <w:t>38</w:t>
        </w:r>
        <w:r w:rsidR="0060611E">
          <w:rPr>
            <w:noProof/>
            <w:webHidden/>
          </w:rPr>
          <w:fldChar w:fldCharType="end"/>
        </w:r>
      </w:hyperlink>
    </w:p>
    <w:p w14:paraId="4D04B433" w14:textId="5380EE51" w:rsidR="0060611E" w:rsidRDefault="00000000">
      <w:pPr>
        <w:pStyle w:val="TableofFigures"/>
        <w:tabs>
          <w:tab w:val="right" w:leader="dot" w:pos="9016"/>
        </w:tabs>
        <w:rPr>
          <w:rFonts w:asciiTheme="minorHAnsi" w:eastAsiaTheme="minorEastAsia" w:hAnsiTheme="minorHAnsi" w:cstheme="minorBidi"/>
          <w:noProof/>
          <w:kern w:val="2"/>
          <w:szCs w:val="22"/>
          <w14:ligatures w14:val="standardContextual"/>
        </w:rPr>
      </w:pPr>
      <w:hyperlink w:anchor="_Toc136033992" w:history="1">
        <w:r w:rsidR="0060611E" w:rsidRPr="00460F45">
          <w:rPr>
            <w:rStyle w:val="Hyperlink"/>
            <w:rFonts w:eastAsiaTheme="majorEastAsia"/>
            <w:noProof/>
          </w:rPr>
          <w:t>Figure 39 - - New proposed Narrowmet Gain</w:t>
        </w:r>
        <w:r w:rsidR="0060611E">
          <w:rPr>
            <w:noProof/>
            <w:webHidden/>
          </w:rPr>
          <w:tab/>
        </w:r>
        <w:r w:rsidR="0060611E">
          <w:rPr>
            <w:noProof/>
            <w:webHidden/>
          </w:rPr>
          <w:fldChar w:fldCharType="begin"/>
        </w:r>
        <w:r w:rsidR="0060611E">
          <w:rPr>
            <w:noProof/>
            <w:webHidden/>
          </w:rPr>
          <w:instrText xml:space="preserve"> PAGEREF _Toc136033992 \h </w:instrText>
        </w:r>
        <w:r w:rsidR="0060611E">
          <w:rPr>
            <w:noProof/>
            <w:webHidden/>
          </w:rPr>
        </w:r>
        <w:r w:rsidR="0060611E">
          <w:rPr>
            <w:noProof/>
            <w:webHidden/>
          </w:rPr>
          <w:fldChar w:fldCharType="separate"/>
        </w:r>
        <w:r w:rsidR="0060611E">
          <w:rPr>
            <w:noProof/>
            <w:webHidden/>
          </w:rPr>
          <w:t>39</w:t>
        </w:r>
        <w:r w:rsidR="0060611E">
          <w:rPr>
            <w:noProof/>
            <w:webHidden/>
          </w:rPr>
          <w:fldChar w:fldCharType="end"/>
        </w:r>
      </w:hyperlink>
    </w:p>
    <w:p w14:paraId="59C770C6" w14:textId="373F2FD0" w:rsidR="0060611E" w:rsidRDefault="0060611E" w:rsidP="00604606">
      <w:pPr>
        <w:spacing w:after="160" w:line="259" w:lineRule="auto"/>
        <w:ind w:left="142" w:right="142"/>
        <w:jc w:val="both"/>
        <w:rPr>
          <w:rFonts w:eastAsiaTheme="majorEastAsia" w:cs="Arial"/>
          <w:color w:val="2F5496" w:themeColor="accent1" w:themeShade="BF"/>
          <w:sz w:val="24"/>
          <w:szCs w:val="24"/>
        </w:rPr>
      </w:pPr>
      <w:r>
        <w:rPr>
          <w:rFonts w:eastAsiaTheme="majorEastAsia" w:cs="Arial"/>
          <w:color w:val="2F5496" w:themeColor="accent1" w:themeShade="BF"/>
          <w:sz w:val="24"/>
          <w:szCs w:val="24"/>
        </w:rPr>
        <w:fldChar w:fldCharType="end"/>
      </w:r>
    </w:p>
    <w:p w14:paraId="0E1A0AEB" w14:textId="77777777" w:rsidR="0060611E" w:rsidRDefault="0060611E">
      <w:pPr>
        <w:spacing w:after="160" w:line="259" w:lineRule="auto"/>
        <w:rPr>
          <w:rFonts w:eastAsiaTheme="majorEastAsia" w:cs="Arial"/>
          <w:color w:val="2F5496" w:themeColor="accent1" w:themeShade="BF"/>
          <w:sz w:val="24"/>
          <w:szCs w:val="24"/>
        </w:rPr>
      </w:pPr>
      <w:r>
        <w:rPr>
          <w:rFonts w:eastAsiaTheme="majorEastAsia" w:cs="Arial"/>
          <w:color w:val="2F5496" w:themeColor="accent1" w:themeShade="BF"/>
          <w:sz w:val="24"/>
          <w:szCs w:val="24"/>
        </w:rPr>
        <w:br w:type="page"/>
      </w:r>
    </w:p>
    <w:p w14:paraId="604FD135" w14:textId="5F7231FE" w:rsidR="0095661D" w:rsidRPr="001B2EDD" w:rsidRDefault="0095661D" w:rsidP="00604606">
      <w:pPr>
        <w:pStyle w:val="Heading1"/>
        <w:spacing w:line="360" w:lineRule="auto"/>
        <w:ind w:left="142" w:right="142"/>
        <w:jc w:val="both"/>
        <w:rPr>
          <w:rFonts w:ascii="Arial" w:hAnsi="Arial" w:cs="Arial"/>
        </w:rPr>
      </w:pPr>
      <w:bookmarkStart w:id="1" w:name="_Toc136034277"/>
      <w:r w:rsidRPr="001B2EDD">
        <w:rPr>
          <w:rFonts w:ascii="Arial" w:hAnsi="Arial" w:cs="Arial"/>
        </w:rPr>
        <w:t>Acknowledgments</w:t>
      </w:r>
      <w:bookmarkEnd w:id="1"/>
    </w:p>
    <w:p w14:paraId="314F0657" w14:textId="76730611" w:rsidR="00BC0943" w:rsidRPr="00604606" w:rsidRDefault="00743781" w:rsidP="00604606">
      <w:pPr>
        <w:spacing w:after="160" w:line="259" w:lineRule="auto"/>
        <w:ind w:left="142" w:right="142"/>
        <w:jc w:val="both"/>
        <w:rPr>
          <w:rFonts w:cs="Arial"/>
          <w:szCs w:val="22"/>
        </w:rPr>
      </w:pPr>
      <w:r>
        <w:rPr>
          <w:rFonts w:cs="Arial"/>
          <w:sz w:val="24"/>
          <w:szCs w:val="24"/>
        </w:rPr>
        <w:t>Thanks too the Engineering team for their support, including Jack Lewis, Jamie Lewis, Andy Dunne and Nick Dimmery. Thanks to Ashley John for helping to complete the experimentation of parts on time. Thanks to Dan Acres for technical support. Thanks to Lee O’Brien for organising material usage. Thanks to Peter Charlton for being my Project mentor. Thanks to my Lesley and Stuart Johnson for always supporting me. A special thanks to my Bonnie Jarvis for morale support.</w:t>
      </w:r>
    </w:p>
    <w:p w14:paraId="41BD8975" w14:textId="5C937C04" w:rsidR="003413D3" w:rsidRPr="00604606" w:rsidRDefault="00EC61FE" w:rsidP="00604606">
      <w:pPr>
        <w:spacing w:after="160" w:line="259" w:lineRule="auto"/>
        <w:ind w:left="142" w:right="142"/>
        <w:jc w:val="both"/>
        <w:rPr>
          <w:rFonts w:cs="Arial"/>
          <w:szCs w:val="22"/>
        </w:rPr>
      </w:pPr>
      <w:r w:rsidRPr="00604606">
        <w:rPr>
          <w:rFonts w:cs="Arial"/>
          <w:szCs w:val="22"/>
        </w:rPr>
        <w:t xml:space="preserve"> </w:t>
      </w:r>
    </w:p>
    <w:p w14:paraId="410BBC1C" w14:textId="32069637" w:rsidR="00DE3D7A" w:rsidRPr="001B2EDD" w:rsidRDefault="00DE3D7A" w:rsidP="00604606">
      <w:pPr>
        <w:spacing w:after="160" w:line="259" w:lineRule="auto"/>
        <w:ind w:left="142" w:right="142"/>
        <w:jc w:val="both"/>
        <w:rPr>
          <w:rFonts w:cs="Arial"/>
          <w:sz w:val="24"/>
          <w:szCs w:val="24"/>
        </w:rPr>
      </w:pPr>
      <w:r w:rsidRPr="001B2EDD">
        <w:rPr>
          <w:rFonts w:cs="Arial"/>
          <w:sz w:val="24"/>
          <w:szCs w:val="24"/>
        </w:rPr>
        <w:br w:type="page"/>
      </w:r>
    </w:p>
    <w:p w14:paraId="2CE2A8C6" w14:textId="7119B877" w:rsidR="0095661D" w:rsidRPr="001B2EDD" w:rsidRDefault="0095661D" w:rsidP="00604606">
      <w:pPr>
        <w:pStyle w:val="Heading1"/>
        <w:spacing w:line="360" w:lineRule="auto"/>
        <w:ind w:left="142" w:right="142"/>
        <w:jc w:val="both"/>
        <w:rPr>
          <w:rFonts w:ascii="Arial" w:hAnsi="Arial" w:cs="Arial"/>
        </w:rPr>
      </w:pPr>
      <w:bookmarkStart w:id="2" w:name="_Toc136034278"/>
      <w:r w:rsidRPr="001B2EDD">
        <w:rPr>
          <w:rFonts w:ascii="Arial" w:hAnsi="Arial" w:cs="Arial"/>
        </w:rPr>
        <w:t>Abstract</w:t>
      </w:r>
      <w:bookmarkEnd w:id="2"/>
    </w:p>
    <w:p w14:paraId="0C1C8A8E" w14:textId="37AC4CE0" w:rsidR="0061228F" w:rsidRDefault="0097094B" w:rsidP="00604606">
      <w:pPr>
        <w:spacing w:line="360" w:lineRule="auto"/>
        <w:ind w:left="142" w:right="142"/>
        <w:jc w:val="both"/>
        <w:rPr>
          <w:rFonts w:cs="Arial"/>
          <w:sz w:val="24"/>
          <w:szCs w:val="24"/>
        </w:rPr>
      </w:pPr>
      <w:r>
        <w:rPr>
          <w:rFonts w:cs="Arial"/>
          <w:sz w:val="24"/>
          <w:szCs w:val="24"/>
        </w:rPr>
        <w:t>In engineering there is a constant drive for</w:t>
      </w:r>
      <w:r w:rsidR="00052B5E">
        <w:rPr>
          <w:rFonts w:cs="Arial"/>
          <w:sz w:val="24"/>
          <w:szCs w:val="24"/>
        </w:rPr>
        <w:t xml:space="preserve"> process</w:t>
      </w:r>
      <w:r>
        <w:rPr>
          <w:rFonts w:cs="Arial"/>
          <w:sz w:val="24"/>
          <w:szCs w:val="24"/>
        </w:rPr>
        <w:t xml:space="preserve"> improvement and </w:t>
      </w:r>
      <w:r w:rsidR="00052B5E">
        <w:rPr>
          <w:rFonts w:cs="Arial"/>
          <w:sz w:val="24"/>
          <w:szCs w:val="24"/>
        </w:rPr>
        <w:t xml:space="preserve">cost </w:t>
      </w:r>
      <w:r>
        <w:rPr>
          <w:rFonts w:cs="Arial"/>
          <w:sz w:val="24"/>
          <w:szCs w:val="24"/>
        </w:rPr>
        <w:t>red</w:t>
      </w:r>
      <w:r w:rsidR="00E764A2">
        <w:rPr>
          <w:rFonts w:cs="Arial"/>
          <w:sz w:val="24"/>
          <w:szCs w:val="24"/>
        </w:rPr>
        <w:t>uction</w:t>
      </w:r>
      <w:r>
        <w:rPr>
          <w:rFonts w:cs="Arial"/>
          <w:sz w:val="24"/>
          <w:szCs w:val="24"/>
        </w:rPr>
        <w:t xml:space="preserve">, this report is to outline one way </w:t>
      </w:r>
      <w:r w:rsidR="00E764A2">
        <w:rPr>
          <w:rFonts w:cs="Arial"/>
          <w:sz w:val="24"/>
          <w:szCs w:val="24"/>
        </w:rPr>
        <w:t>to</w:t>
      </w:r>
      <w:r>
        <w:rPr>
          <w:rFonts w:cs="Arial"/>
          <w:sz w:val="24"/>
          <w:szCs w:val="24"/>
        </w:rPr>
        <w:t xml:space="preserve"> reducing cost</w:t>
      </w:r>
      <w:r w:rsidR="00E764A2">
        <w:rPr>
          <w:rFonts w:cs="Arial"/>
          <w:sz w:val="24"/>
          <w:szCs w:val="24"/>
        </w:rPr>
        <w:t>s</w:t>
      </w:r>
      <w:r>
        <w:rPr>
          <w:rFonts w:cs="Arial"/>
          <w:sz w:val="24"/>
          <w:szCs w:val="24"/>
        </w:rPr>
        <w:t xml:space="preserve"> to Renishaw. Reduction in cost in </w:t>
      </w:r>
      <w:r w:rsidR="00E764A2">
        <w:rPr>
          <w:rFonts w:cs="Arial"/>
          <w:sz w:val="24"/>
          <w:szCs w:val="24"/>
        </w:rPr>
        <w:t>t</w:t>
      </w:r>
      <w:r>
        <w:rPr>
          <w:rFonts w:cs="Arial"/>
          <w:sz w:val="24"/>
          <w:szCs w:val="24"/>
        </w:rPr>
        <w:t xml:space="preserve">his example will be made through a time reduction in ablation time of linear scale; </w:t>
      </w:r>
      <w:r w:rsidR="00E764A2">
        <w:rPr>
          <w:rFonts w:cs="Arial"/>
          <w:sz w:val="24"/>
          <w:szCs w:val="24"/>
        </w:rPr>
        <w:t>similarly,</w:t>
      </w:r>
      <w:r>
        <w:rPr>
          <w:rFonts w:cs="Arial"/>
          <w:sz w:val="24"/>
          <w:szCs w:val="24"/>
        </w:rPr>
        <w:t xml:space="preserve"> </w:t>
      </w:r>
      <w:r w:rsidR="00E764A2">
        <w:rPr>
          <w:rFonts w:cs="Arial"/>
          <w:sz w:val="24"/>
          <w:szCs w:val="24"/>
        </w:rPr>
        <w:t xml:space="preserve">to </w:t>
      </w:r>
      <w:r>
        <w:rPr>
          <w:rFonts w:cs="Arial"/>
          <w:sz w:val="24"/>
          <w:szCs w:val="24"/>
        </w:rPr>
        <w:t xml:space="preserve">how an optimised pathway for an automatic milling machine would operate. This report will outline findings </w:t>
      </w:r>
      <w:r w:rsidR="00052B5E">
        <w:rPr>
          <w:rFonts w:cs="Arial"/>
          <w:sz w:val="24"/>
          <w:szCs w:val="24"/>
        </w:rPr>
        <w:t xml:space="preserve">of experimenting with independent variables of the ablation method and using this data to propose new settings to reduce production time. </w:t>
      </w:r>
      <w:r w:rsidR="00EB1C36">
        <w:rPr>
          <w:rFonts w:cs="Arial"/>
          <w:sz w:val="24"/>
          <w:szCs w:val="24"/>
        </w:rPr>
        <w:t>The methodology used to carry out this investigation was to</w:t>
      </w:r>
      <w:r w:rsidR="004F7216">
        <w:rPr>
          <w:rFonts w:cs="Arial"/>
          <w:sz w:val="24"/>
          <w:szCs w:val="24"/>
        </w:rPr>
        <w:t xml:space="preserve"> ablate coupons and make a spread of powers, hits and shift to determine effects. </w:t>
      </w:r>
      <w:r w:rsidR="00E94130">
        <w:rPr>
          <w:rFonts w:cs="Arial"/>
          <w:sz w:val="24"/>
          <w:szCs w:val="24"/>
        </w:rPr>
        <w:t xml:space="preserve">This data was used to inform the </w:t>
      </w:r>
      <w:r w:rsidR="00886F6F">
        <w:rPr>
          <w:rFonts w:cs="Arial"/>
          <w:sz w:val="24"/>
          <w:szCs w:val="24"/>
        </w:rPr>
        <w:t xml:space="preserve">proposed new ablation settings. It was found that reduced hits </w:t>
      </w:r>
      <w:r w:rsidR="002A02E4">
        <w:rPr>
          <w:rFonts w:cs="Arial"/>
          <w:sz w:val="24"/>
          <w:szCs w:val="24"/>
        </w:rPr>
        <w:t xml:space="preserve">caused lower gain and MPR, whilst in contrast higher power increased gain and MPR. The study also </w:t>
      </w:r>
      <w:r w:rsidR="000D4139">
        <w:rPr>
          <w:rFonts w:cs="Arial"/>
          <w:sz w:val="24"/>
          <w:szCs w:val="24"/>
        </w:rPr>
        <w:t xml:space="preserve">discovered that increased shift increased gain and MPR at the loss of line quality. The recommendations </w:t>
      </w:r>
      <w:r w:rsidR="005260EC">
        <w:rPr>
          <w:rFonts w:cs="Arial"/>
          <w:sz w:val="24"/>
          <w:szCs w:val="24"/>
        </w:rPr>
        <w:t xml:space="preserve">are to </w:t>
      </w:r>
      <w:r w:rsidR="006446BA">
        <w:rPr>
          <w:rFonts w:cs="Arial"/>
          <w:sz w:val="24"/>
          <w:szCs w:val="24"/>
        </w:rPr>
        <w:t>adopt the new laser ablation setting</w:t>
      </w:r>
      <w:r w:rsidR="003E4531">
        <w:rPr>
          <w:rFonts w:cs="Arial"/>
          <w:sz w:val="24"/>
          <w:szCs w:val="24"/>
        </w:rPr>
        <w:t xml:space="preserve">s of a higher </w:t>
      </w:r>
      <w:r w:rsidR="00AB109F">
        <w:rPr>
          <w:rFonts w:cs="Arial"/>
          <w:sz w:val="24"/>
          <w:szCs w:val="24"/>
        </w:rPr>
        <w:t xml:space="preserve">gain and shift, with a lower number of hits, for both zeromet and stainless steel. </w:t>
      </w:r>
    </w:p>
    <w:p w14:paraId="0167AA3F" w14:textId="77777777" w:rsidR="001E3227" w:rsidRDefault="001E3227" w:rsidP="00604606">
      <w:pPr>
        <w:spacing w:after="160" w:line="259" w:lineRule="auto"/>
        <w:ind w:left="142" w:right="142"/>
        <w:jc w:val="both"/>
        <w:rPr>
          <w:rFonts w:cs="Arial"/>
          <w:sz w:val="24"/>
          <w:szCs w:val="24"/>
        </w:rPr>
      </w:pPr>
    </w:p>
    <w:p w14:paraId="591C1212" w14:textId="7CD01F4E" w:rsidR="00DE3D7A" w:rsidRPr="001B2EDD" w:rsidRDefault="001E3227" w:rsidP="00604606">
      <w:pPr>
        <w:spacing w:after="160" w:line="259" w:lineRule="auto"/>
        <w:ind w:left="142" w:right="142"/>
        <w:jc w:val="both"/>
        <w:rPr>
          <w:rFonts w:cs="Arial"/>
          <w:sz w:val="24"/>
          <w:szCs w:val="24"/>
        </w:rPr>
      </w:pPr>
      <w:r>
        <w:rPr>
          <w:rFonts w:cs="Arial"/>
          <w:sz w:val="24"/>
          <w:szCs w:val="24"/>
        </w:rPr>
        <w:t xml:space="preserve">Keywords: </w:t>
      </w:r>
      <w:r w:rsidR="00052B5E">
        <w:rPr>
          <w:rFonts w:cs="Arial"/>
          <w:sz w:val="24"/>
          <w:szCs w:val="24"/>
        </w:rPr>
        <w:t>A</w:t>
      </w:r>
      <w:r>
        <w:rPr>
          <w:rFonts w:cs="Arial"/>
          <w:sz w:val="24"/>
          <w:szCs w:val="24"/>
        </w:rPr>
        <w:t>blation</w:t>
      </w:r>
      <w:r w:rsidR="00052B5E">
        <w:rPr>
          <w:rFonts w:cs="Arial"/>
          <w:sz w:val="24"/>
          <w:szCs w:val="24"/>
        </w:rPr>
        <w:t xml:space="preserve">, </w:t>
      </w:r>
      <w:r w:rsidR="006F568F">
        <w:rPr>
          <w:rFonts w:cs="Arial"/>
          <w:sz w:val="24"/>
          <w:szCs w:val="24"/>
        </w:rPr>
        <w:t xml:space="preserve">MPR, Shift, </w:t>
      </w:r>
      <w:r w:rsidR="00052B5E">
        <w:rPr>
          <w:rFonts w:cs="Arial"/>
          <w:sz w:val="24"/>
          <w:szCs w:val="24"/>
        </w:rPr>
        <w:t>Gain, Linearity, accuracy</w:t>
      </w:r>
      <w:r w:rsidR="00DE3D7A" w:rsidRPr="001B2EDD">
        <w:rPr>
          <w:rFonts w:cs="Arial"/>
          <w:sz w:val="24"/>
          <w:szCs w:val="24"/>
        </w:rPr>
        <w:br w:type="page"/>
      </w:r>
    </w:p>
    <w:p w14:paraId="607BA3B4" w14:textId="7B580E38" w:rsidR="006C3DD3" w:rsidRPr="001B2EDD" w:rsidRDefault="006C3DD3" w:rsidP="00604606">
      <w:pPr>
        <w:pStyle w:val="Heading1"/>
        <w:spacing w:line="360" w:lineRule="auto"/>
        <w:ind w:left="142" w:right="142"/>
        <w:jc w:val="both"/>
        <w:rPr>
          <w:rFonts w:ascii="Arial" w:hAnsi="Arial" w:cs="Arial"/>
        </w:rPr>
      </w:pPr>
      <w:bookmarkStart w:id="3" w:name="_Toc136034279"/>
      <w:r w:rsidRPr="001B2EDD">
        <w:rPr>
          <w:rFonts w:ascii="Arial" w:hAnsi="Arial" w:cs="Arial"/>
        </w:rPr>
        <w:t>Introduction</w:t>
      </w:r>
      <w:bookmarkEnd w:id="3"/>
    </w:p>
    <w:p w14:paraId="7978912D" w14:textId="7A0505F5" w:rsidR="007D0396" w:rsidRPr="001B2EDD" w:rsidRDefault="007D0396" w:rsidP="00604606">
      <w:pPr>
        <w:spacing w:line="360" w:lineRule="auto"/>
        <w:ind w:left="142" w:right="142"/>
        <w:jc w:val="both"/>
        <w:rPr>
          <w:rFonts w:cs="Arial"/>
          <w:sz w:val="24"/>
          <w:szCs w:val="24"/>
        </w:rPr>
      </w:pPr>
      <w:r w:rsidRPr="001B2EDD">
        <w:rPr>
          <w:rFonts w:cs="Arial"/>
          <w:sz w:val="24"/>
          <w:szCs w:val="24"/>
        </w:rPr>
        <w:t xml:space="preserve">The focus of this project </w:t>
      </w:r>
      <w:r w:rsidR="00E764A2">
        <w:rPr>
          <w:rFonts w:cs="Arial"/>
          <w:sz w:val="24"/>
          <w:szCs w:val="24"/>
        </w:rPr>
        <w:t>was</w:t>
      </w:r>
      <w:r w:rsidRPr="001B2EDD">
        <w:rPr>
          <w:rFonts w:cs="Arial"/>
          <w:sz w:val="24"/>
          <w:szCs w:val="24"/>
        </w:rPr>
        <w:t xml:space="preserve"> </w:t>
      </w:r>
      <w:r w:rsidR="00E764A2">
        <w:rPr>
          <w:rFonts w:cs="Arial"/>
          <w:sz w:val="24"/>
          <w:szCs w:val="24"/>
        </w:rPr>
        <w:t>to</w:t>
      </w:r>
      <w:r w:rsidRPr="001B2EDD">
        <w:rPr>
          <w:rFonts w:cs="Arial"/>
          <w:sz w:val="24"/>
          <w:szCs w:val="24"/>
        </w:rPr>
        <w:t xml:space="preserve"> reduc</w:t>
      </w:r>
      <w:r w:rsidR="00E764A2">
        <w:rPr>
          <w:rFonts w:cs="Arial"/>
          <w:sz w:val="24"/>
          <w:szCs w:val="24"/>
        </w:rPr>
        <w:t>e</w:t>
      </w:r>
      <w:r w:rsidRPr="001B2EDD">
        <w:rPr>
          <w:rFonts w:cs="Arial"/>
          <w:sz w:val="24"/>
          <w:szCs w:val="24"/>
        </w:rPr>
        <w:t xml:space="preserve"> the time taken to ablate Linear </w:t>
      </w:r>
      <w:r w:rsidR="008F19E6" w:rsidRPr="001B2EDD">
        <w:rPr>
          <w:rFonts w:cs="Arial"/>
          <w:sz w:val="24"/>
          <w:szCs w:val="24"/>
        </w:rPr>
        <w:t>spare</w:t>
      </w:r>
      <w:r w:rsidRPr="001B2EDD">
        <w:rPr>
          <w:rFonts w:cs="Arial"/>
          <w:sz w:val="24"/>
          <w:szCs w:val="24"/>
        </w:rPr>
        <w:t xml:space="preserve"> parts. </w:t>
      </w:r>
      <w:r w:rsidR="00A22113" w:rsidRPr="001B2EDD">
        <w:rPr>
          <w:rFonts w:cs="Arial"/>
          <w:sz w:val="24"/>
          <w:szCs w:val="24"/>
        </w:rPr>
        <w:t>B</w:t>
      </w:r>
      <w:r w:rsidRPr="001B2EDD">
        <w:rPr>
          <w:rFonts w:cs="Arial"/>
          <w:sz w:val="24"/>
          <w:szCs w:val="24"/>
        </w:rPr>
        <w:t xml:space="preserve">ackground information </w:t>
      </w:r>
      <w:r w:rsidR="00A22113" w:rsidRPr="001B2EDD">
        <w:rPr>
          <w:rFonts w:cs="Arial"/>
          <w:sz w:val="24"/>
          <w:szCs w:val="24"/>
        </w:rPr>
        <w:t xml:space="preserve">will be discussed in </w:t>
      </w:r>
      <w:r w:rsidR="00E764A2">
        <w:rPr>
          <w:rFonts w:cs="Arial"/>
          <w:sz w:val="24"/>
          <w:szCs w:val="24"/>
        </w:rPr>
        <w:t>a</w:t>
      </w:r>
      <w:r w:rsidR="00A22113" w:rsidRPr="001B2EDD">
        <w:rPr>
          <w:rFonts w:cs="Arial"/>
          <w:sz w:val="24"/>
          <w:szCs w:val="24"/>
        </w:rPr>
        <w:t xml:space="preserve"> section of the report</w:t>
      </w:r>
      <w:r w:rsidR="00E764A2">
        <w:rPr>
          <w:rFonts w:cs="Arial"/>
          <w:sz w:val="24"/>
          <w:szCs w:val="24"/>
        </w:rPr>
        <w:t xml:space="preserve"> to give understanding of the science behind ablation in Renishaw</w:t>
      </w:r>
      <w:r w:rsidR="00A22113" w:rsidRPr="001B2EDD">
        <w:rPr>
          <w:rFonts w:cs="Arial"/>
          <w:sz w:val="24"/>
          <w:szCs w:val="24"/>
        </w:rPr>
        <w:t xml:space="preserve">. A brief history of </w:t>
      </w:r>
      <w:r w:rsidR="004A724F" w:rsidRPr="001B2EDD">
        <w:rPr>
          <w:rFonts w:cs="Arial"/>
          <w:sz w:val="24"/>
          <w:szCs w:val="24"/>
        </w:rPr>
        <w:t xml:space="preserve">the </w:t>
      </w:r>
      <w:r w:rsidR="00A22113" w:rsidRPr="001B2EDD">
        <w:rPr>
          <w:rFonts w:cs="Arial"/>
          <w:sz w:val="24"/>
          <w:szCs w:val="24"/>
        </w:rPr>
        <w:t>company, development of encoders</w:t>
      </w:r>
      <w:r w:rsidR="004A724F" w:rsidRPr="001B2EDD">
        <w:rPr>
          <w:rFonts w:cs="Arial"/>
          <w:sz w:val="24"/>
          <w:szCs w:val="24"/>
        </w:rPr>
        <w:t>,</w:t>
      </w:r>
      <w:r w:rsidR="00A22113" w:rsidRPr="001B2EDD">
        <w:rPr>
          <w:rFonts w:cs="Arial"/>
          <w:sz w:val="24"/>
          <w:szCs w:val="24"/>
        </w:rPr>
        <w:t xml:space="preserve"> and production process will allow for </w:t>
      </w:r>
      <w:r w:rsidR="004A724F" w:rsidRPr="001B2EDD">
        <w:rPr>
          <w:rFonts w:cs="Arial"/>
          <w:sz w:val="24"/>
          <w:szCs w:val="24"/>
        </w:rPr>
        <w:t xml:space="preserve">a </w:t>
      </w:r>
      <w:r w:rsidR="00A22113" w:rsidRPr="001B2EDD">
        <w:rPr>
          <w:rFonts w:cs="Arial"/>
          <w:sz w:val="24"/>
          <w:szCs w:val="24"/>
        </w:rPr>
        <w:t xml:space="preserve">greater understanding of the product. Once the current </w:t>
      </w:r>
      <w:r w:rsidR="00023B72" w:rsidRPr="001B2EDD">
        <w:rPr>
          <w:rFonts w:cs="Arial"/>
          <w:sz w:val="24"/>
          <w:szCs w:val="24"/>
        </w:rPr>
        <w:t xml:space="preserve">production process has been explained this report </w:t>
      </w:r>
      <w:r w:rsidR="00E764A2">
        <w:rPr>
          <w:rFonts w:cs="Arial"/>
          <w:sz w:val="24"/>
          <w:szCs w:val="24"/>
        </w:rPr>
        <w:t>has</w:t>
      </w:r>
      <w:r w:rsidR="00023B72" w:rsidRPr="001B2EDD">
        <w:rPr>
          <w:rFonts w:cs="Arial"/>
          <w:sz w:val="24"/>
          <w:szCs w:val="24"/>
        </w:rPr>
        <w:t xml:space="preserve"> </w:t>
      </w:r>
      <w:r w:rsidR="003160A8" w:rsidRPr="001B2EDD">
        <w:rPr>
          <w:rFonts w:cs="Arial"/>
          <w:sz w:val="24"/>
          <w:szCs w:val="24"/>
        </w:rPr>
        <w:t>lai</w:t>
      </w:r>
      <w:r w:rsidR="003160A8">
        <w:rPr>
          <w:rFonts w:cs="Arial"/>
          <w:sz w:val="24"/>
          <w:szCs w:val="24"/>
        </w:rPr>
        <w:t>d</w:t>
      </w:r>
      <w:r w:rsidR="00023B72" w:rsidRPr="001B2EDD">
        <w:rPr>
          <w:rFonts w:cs="Arial"/>
          <w:sz w:val="24"/>
          <w:szCs w:val="24"/>
        </w:rPr>
        <w:t xml:space="preserve"> out the methodology </w:t>
      </w:r>
      <w:r w:rsidR="00454597" w:rsidRPr="001B2EDD">
        <w:rPr>
          <w:rFonts w:cs="Arial"/>
          <w:sz w:val="24"/>
          <w:szCs w:val="24"/>
        </w:rPr>
        <w:t>used,</w:t>
      </w:r>
      <w:r w:rsidR="00023B72" w:rsidRPr="001B2EDD">
        <w:rPr>
          <w:rFonts w:cs="Arial"/>
          <w:sz w:val="24"/>
          <w:szCs w:val="24"/>
        </w:rPr>
        <w:t xml:space="preserve"> and experimentation done to accurately assess the effect of different independent </w:t>
      </w:r>
      <w:r w:rsidR="00BD40D6" w:rsidRPr="001B2EDD">
        <w:rPr>
          <w:rFonts w:cs="Arial"/>
          <w:sz w:val="24"/>
          <w:szCs w:val="24"/>
        </w:rPr>
        <w:t>variables.</w:t>
      </w:r>
    </w:p>
    <w:p w14:paraId="46A8E500" w14:textId="2EDFC67A" w:rsidR="006C3DD3" w:rsidRPr="001B2EDD" w:rsidRDefault="006C3DD3" w:rsidP="00604606">
      <w:pPr>
        <w:pStyle w:val="Heading2"/>
        <w:spacing w:line="360" w:lineRule="auto"/>
        <w:ind w:left="142" w:right="142"/>
        <w:jc w:val="both"/>
        <w:rPr>
          <w:rFonts w:ascii="Arial" w:hAnsi="Arial" w:cs="Arial"/>
          <w:sz w:val="28"/>
          <w:szCs w:val="28"/>
        </w:rPr>
      </w:pPr>
      <w:bookmarkStart w:id="4" w:name="_Toc136034280"/>
      <w:r w:rsidRPr="001B2EDD">
        <w:rPr>
          <w:rFonts w:ascii="Arial" w:hAnsi="Arial" w:cs="Arial"/>
          <w:sz w:val="28"/>
          <w:szCs w:val="28"/>
        </w:rPr>
        <w:t>Company Background</w:t>
      </w:r>
      <w:bookmarkEnd w:id="4"/>
    </w:p>
    <w:p w14:paraId="1B40107D" w14:textId="126A7144" w:rsidR="00DD5761" w:rsidRPr="001B2EDD" w:rsidRDefault="00DA2B7E" w:rsidP="00604606">
      <w:pPr>
        <w:spacing w:line="360" w:lineRule="auto"/>
        <w:ind w:left="142" w:right="142"/>
        <w:jc w:val="both"/>
        <w:rPr>
          <w:rFonts w:cs="Arial"/>
          <w:sz w:val="24"/>
          <w:szCs w:val="24"/>
        </w:rPr>
      </w:pPr>
      <w:r w:rsidRPr="001B2EDD">
        <w:rPr>
          <w:rFonts w:cs="Arial"/>
          <w:sz w:val="24"/>
          <w:szCs w:val="24"/>
        </w:rPr>
        <w:t xml:space="preserve">In 1973 </w:t>
      </w:r>
      <w:r w:rsidR="005B56E1" w:rsidRPr="001B2EDD">
        <w:rPr>
          <w:rFonts w:cs="Arial"/>
          <w:sz w:val="24"/>
          <w:szCs w:val="24"/>
        </w:rPr>
        <w:t>Renishaw</w:t>
      </w:r>
      <w:r w:rsidRPr="001B2EDD">
        <w:rPr>
          <w:rFonts w:cs="Arial"/>
          <w:sz w:val="24"/>
          <w:szCs w:val="24"/>
        </w:rPr>
        <w:t xml:space="preserve"> was founded by </w:t>
      </w:r>
      <w:r w:rsidR="004A724F" w:rsidRPr="001B2EDD">
        <w:rPr>
          <w:rFonts w:cs="Arial"/>
          <w:sz w:val="24"/>
          <w:szCs w:val="24"/>
        </w:rPr>
        <w:t>Sir</w:t>
      </w:r>
      <w:r w:rsidRPr="001B2EDD">
        <w:rPr>
          <w:rFonts w:cs="Arial"/>
          <w:sz w:val="24"/>
          <w:szCs w:val="24"/>
        </w:rPr>
        <w:t xml:space="preserve"> David </w:t>
      </w:r>
      <w:r w:rsidR="00AE3F0C" w:rsidRPr="001B2EDD">
        <w:rPr>
          <w:rFonts w:cs="Arial"/>
          <w:sz w:val="24"/>
          <w:szCs w:val="24"/>
        </w:rPr>
        <w:t>McMurtry</w:t>
      </w:r>
      <w:r w:rsidRPr="001B2EDD">
        <w:rPr>
          <w:rFonts w:cs="Arial"/>
          <w:sz w:val="24"/>
          <w:szCs w:val="24"/>
        </w:rPr>
        <w:t xml:space="preserve"> and </w:t>
      </w:r>
      <w:r w:rsidR="00AE3F0C" w:rsidRPr="001B2EDD">
        <w:rPr>
          <w:rFonts w:cs="Arial"/>
          <w:sz w:val="24"/>
          <w:szCs w:val="24"/>
        </w:rPr>
        <w:t>Mr</w:t>
      </w:r>
      <w:r w:rsidR="004A724F" w:rsidRPr="001B2EDD">
        <w:rPr>
          <w:rFonts w:cs="Arial"/>
          <w:sz w:val="24"/>
          <w:szCs w:val="24"/>
        </w:rPr>
        <w:t>.</w:t>
      </w:r>
      <w:r w:rsidRPr="001B2EDD">
        <w:rPr>
          <w:rFonts w:cs="Arial"/>
          <w:sz w:val="24"/>
          <w:szCs w:val="24"/>
        </w:rPr>
        <w:t xml:space="preserve"> John deer. </w:t>
      </w:r>
      <w:r w:rsidR="005B56E1" w:rsidRPr="001B2EDD">
        <w:rPr>
          <w:rFonts w:cs="Arial"/>
          <w:sz w:val="24"/>
          <w:szCs w:val="24"/>
        </w:rPr>
        <w:t>Renishaw</w:t>
      </w:r>
      <w:r w:rsidRPr="001B2EDD">
        <w:rPr>
          <w:rFonts w:cs="Arial"/>
          <w:sz w:val="24"/>
          <w:szCs w:val="24"/>
        </w:rPr>
        <w:t xml:space="preserve"> product line centres around the production of high accuracy metrology equipment, the original invention was the touch trigger probe. Th</w:t>
      </w:r>
      <w:r w:rsidR="000F1785" w:rsidRPr="001B2EDD">
        <w:rPr>
          <w:rFonts w:cs="Arial"/>
          <w:sz w:val="24"/>
          <w:szCs w:val="24"/>
        </w:rPr>
        <w:t xml:space="preserve">e probe was invented whilst trying to measure the Olympus engines used on the supersonic </w:t>
      </w:r>
      <w:r w:rsidR="00AE3F0C" w:rsidRPr="001B2EDD">
        <w:rPr>
          <w:rFonts w:cs="Arial"/>
          <w:sz w:val="24"/>
          <w:szCs w:val="24"/>
        </w:rPr>
        <w:t>Concorde</w:t>
      </w:r>
      <w:r w:rsidR="000F1785" w:rsidRPr="001B2EDD">
        <w:rPr>
          <w:rFonts w:cs="Arial"/>
          <w:sz w:val="24"/>
          <w:szCs w:val="24"/>
        </w:rPr>
        <w:t xml:space="preserve"> aircraft. The touch probe allowed for highly accurate </w:t>
      </w:r>
      <w:r w:rsidR="00AE3F0C" w:rsidRPr="001B2EDD">
        <w:rPr>
          <w:rFonts w:cs="Arial"/>
          <w:sz w:val="24"/>
          <w:szCs w:val="24"/>
        </w:rPr>
        <w:t>three-dimensional</w:t>
      </w:r>
      <w:r w:rsidR="000F1785" w:rsidRPr="001B2EDD">
        <w:rPr>
          <w:rFonts w:cs="Arial"/>
          <w:sz w:val="24"/>
          <w:szCs w:val="24"/>
        </w:rPr>
        <w:t xml:space="preserve"> coordinate when measuring finished components and products.</w:t>
      </w:r>
      <w:sdt>
        <w:sdtPr>
          <w:rPr>
            <w:rFonts w:cs="Arial"/>
            <w:sz w:val="24"/>
            <w:szCs w:val="24"/>
          </w:rPr>
          <w:id w:val="2141996697"/>
          <w:citation/>
        </w:sdtPr>
        <w:sdtContent>
          <w:r w:rsidR="00FC0BDA">
            <w:rPr>
              <w:rFonts w:cs="Arial"/>
              <w:sz w:val="24"/>
              <w:szCs w:val="24"/>
            </w:rPr>
            <w:fldChar w:fldCharType="begin"/>
          </w:r>
          <w:r w:rsidR="00FC0BDA">
            <w:rPr>
              <w:rFonts w:cs="Arial"/>
              <w:sz w:val="24"/>
              <w:szCs w:val="24"/>
            </w:rPr>
            <w:instrText xml:space="preserve"> CITATION Ren23 \l 2057 </w:instrText>
          </w:r>
          <w:r w:rsidR="00FC0BDA">
            <w:rPr>
              <w:rFonts w:cs="Arial"/>
              <w:sz w:val="24"/>
              <w:szCs w:val="24"/>
            </w:rPr>
            <w:fldChar w:fldCharType="separate"/>
          </w:r>
          <w:r w:rsidR="00FC0BDA">
            <w:rPr>
              <w:rFonts w:cs="Arial"/>
              <w:noProof/>
              <w:sz w:val="24"/>
              <w:szCs w:val="24"/>
            </w:rPr>
            <w:t xml:space="preserve"> </w:t>
          </w:r>
          <w:r w:rsidR="00FC0BDA" w:rsidRPr="00FC0BDA">
            <w:rPr>
              <w:rFonts w:cs="Arial"/>
              <w:noProof/>
              <w:sz w:val="24"/>
              <w:szCs w:val="24"/>
            </w:rPr>
            <w:t>(Renishaw, 2023)</w:t>
          </w:r>
          <w:r w:rsidR="00FC0BDA">
            <w:rPr>
              <w:rFonts w:cs="Arial"/>
              <w:sz w:val="24"/>
              <w:szCs w:val="24"/>
            </w:rPr>
            <w:fldChar w:fldCharType="end"/>
          </w:r>
        </w:sdtContent>
      </w:sdt>
    </w:p>
    <w:p w14:paraId="1EB981C5" w14:textId="2B9485F9" w:rsidR="00FC0BDA" w:rsidRDefault="00DD5761" w:rsidP="00604606">
      <w:pPr>
        <w:spacing w:line="360" w:lineRule="auto"/>
        <w:ind w:left="142" w:right="142"/>
        <w:jc w:val="both"/>
        <w:rPr>
          <w:rFonts w:cs="Arial"/>
          <w:sz w:val="24"/>
          <w:szCs w:val="24"/>
        </w:rPr>
      </w:pPr>
      <w:r w:rsidRPr="001B2EDD">
        <w:rPr>
          <w:rFonts w:cs="Arial"/>
          <w:sz w:val="24"/>
          <w:szCs w:val="24"/>
        </w:rPr>
        <w:t>Renishaw</w:t>
      </w:r>
      <w:r w:rsidR="00547548" w:rsidRPr="001B2EDD">
        <w:rPr>
          <w:rFonts w:cs="Arial"/>
          <w:sz w:val="24"/>
          <w:szCs w:val="24"/>
        </w:rPr>
        <w:t xml:space="preserve"> is </w:t>
      </w:r>
      <w:r w:rsidRPr="001B2EDD">
        <w:rPr>
          <w:rFonts w:cs="Arial"/>
          <w:sz w:val="24"/>
          <w:szCs w:val="24"/>
        </w:rPr>
        <w:t>base</w:t>
      </w:r>
      <w:r w:rsidR="00547548" w:rsidRPr="001B2EDD">
        <w:rPr>
          <w:rFonts w:cs="Arial"/>
          <w:sz w:val="24"/>
          <w:szCs w:val="24"/>
        </w:rPr>
        <w:t>d in</w:t>
      </w:r>
      <w:r w:rsidRPr="001B2EDD">
        <w:rPr>
          <w:rFonts w:cs="Arial"/>
          <w:sz w:val="24"/>
          <w:szCs w:val="24"/>
        </w:rPr>
        <w:t xml:space="preserve"> Gloucester </w:t>
      </w:r>
      <w:r w:rsidR="00AE3F0C" w:rsidRPr="001B2EDD">
        <w:rPr>
          <w:rFonts w:cs="Arial"/>
          <w:sz w:val="24"/>
          <w:szCs w:val="24"/>
        </w:rPr>
        <w:t>Wotton</w:t>
      </w:r>
      <w:r w:rsidR="00166380" w:rsidRPr="001B2EDD">
        <w:rPr>
          <w:rFonts w:cs="Arial"/>
          <w:sz w:val="24"/>
          <w:szCs w:val="24"/>
        </w:rPr>
        <w:t xml:space="preserve">-under-edge </w:t>
      </w:r>
      <w:r w:rsidRPr="001B2EDD">
        <w:rPr>
          <w:rFonts w:cs="Arial"/>
          <w:sz w:val="24"/>
          <w:szCs w:val="24"/>
        </w:rPr>
        <w:t>where most of</w:t>
      </w:r>
      <w:r w:rsidR="00547548" w:rsidRPr="001B2EDD">
        <w:rPr>
          <w:rFonts w:cs="Arial"/>
          <w:sz w:val="24"/>
          <w:szCs w:val="24"/>
        </w:rPr>
        <w:t xml:space="preserve"> the</w:t>
      </w:r>
      <w:r w:rsidRPr="001B2EDD">
        <w:rPr>
          <w:rFonts w:cs="Arial"/>
          <w:sz w:val="24"/>
          <w:szCs w:val="24"/>
        </w:rPr>
        <w:t xml:space="preserve"> research and development is carried out, the work pertaining to this project will be carried out at miskin the results will be passed onto new mills to make the final decision implementing any changes.</w:t>
      </w:r>
      <w:r w:rsidR="00D14A96" w:rsidRPr="001B2EDD">
        <w:rPr>
          <w:rFonts w:cs="Arial"/>
          <w:sz w:val="24"/>
          <w:szCs w:val="24"/>
        </w:rPr>
        <w:t xml:space="preserve"> Due to the need to diversify and innovate to continue to compete against competitors Renishaw developed other metrology devices</w:t>
      </w:r>
      <w:r w:rsidR="00166380" w:rsidRPr="001B2EDD">
        <w:rPr>
          <w:rFonts w:cs="Arial"/>
          <w:sz w:val="24"/>
          <w:szCs w:val="24"/>
        </w:rPr>
        <w:t>. One such development was encoder-scale, this comprises of two parts the encoder and the scale.</w:t>
      </w:r>
      <w:sdt>
        <w:sdtPr>
          <w:rPr>
            <w:rFonts w:cs="Arial"/>
            <w:sz w:val="24"/>
            <w:szCs w:val="24"/>
          </w:rPr>
          <w:id w:val="-849331318"/>
          <w:citation/>
        </w:sdtPr>
        <w:sdtContent>
          <w:r w:rsidR="00FC0BDA">
            <w:rPr>
              <w:rFonts w:cs="Arial"/>
              <w:sz w:val="24"/>
              <w:szCs w:val="24"/>
            </w:rPr>
            <w:fldChar w:fldCharType="begin"/>
          </w:r>
          <w:r w:rsidR="00FC0BDA">
            <w:rPr>
              <w:rFonts w:cs="Arial"/>
              <w:sz w:val="24"/>
              <w:szCs w:val="24"/>
            </w:rPr>
            <w:instrText xml:space="preserve"> CITATION Ren23 \l 2057 </w:instrText>
          </w:r>
          <w:r w:rsidR="00FC0BDA">
            <w:rPr>
              <w:rFonts w:cs="Arial"/>
              <w:sz w:val="24"/>
              <w:szCs w:val="24"/>
            </w:rPr>
            <w:fldChar w:fldCharType="separate"/>
          </w:r>
          <w:r w:rsidR="00FC0BDA">
            <w:rPr>
              <w:rFonts w:cs="Arial"/>
              <w:noProof/>
              <w:sz w:val="24"/>
              <w:szCs w:val="24"/>
            </w:rPr>
            <w:t xml:space="preserve"> </w:t>
          </w:r>
          <w:r w:rsidR="00FC0BDA" w:rsidRPr="00FC0BDA">
            <w:rPr>
              <w:rFonts w:cs="Arial"/>
              <w:noProof/>
              <w:sz w:val="24"/>
              <w:szCs w:val="24"/>
            </w:rPr>
            <w:t>(Renishaw, 2023)</w:t>
          </w:r>
          <w:r w:rsidR="00FC0BDA">
            <w:rPr>
              <w:rFonts w:cs="Arial"/>
              <w:sz w:val="24"/>
              <w:szCs w:val="24"/>
            </w:rPr>
            <w:fldChar w:fldCharType="end"/>
          </w:r>
        </w:sdtContent>
      </w:sdt>
    </w:p>
    <w:p w14:paraId="7BE4602B" w14:textId="77777777" w:rsidR="00FC0BDA" w:rsidRDefault="00FC0BDA">
      <w:pPr>
        <w:spacing w:after="160" w:line="259" w:lineRule="auto"/>
        <w:rPr>
          <w:rFonts w:cs="Arial"/>
          <w:sz w:val="24"/>
          <w:szCs w:val="24"/>
        </w:rPr>
      </w:pPr>
      <w:r>
        <w:rPr>
          <w:rFonts w:cs="Arial"/>
          <w:sz w:val="24"/>
          <w:szCs w:val="24"/>
        </w:rPr>
        <w:br w:type="page"/>
      </w:r>
    </w:p>
    <w:p w14:paraId="08C91153" w14:textId="0F4F850B" w:rsidR="009102B9" w:rsidRPr="001B2EDD" w:rsidRDefault="009102B9" w:rsidP="00604606">
      <w:pPr>
        <w:pStyle w:val="Heading2"/>
        <w:spacing w:line="360" w:lineRule="auto"/>
        <w:ind w:left="142" w:right="142"/>
        <w:jc w:val="both"/>
        <w:rPr>
          <w:rFonts w:ascii="Arial" w:hAnsi="Arial" w:cs="Arial"/>
          <w:sz w:val="24"/>
          <w:szCs w:val="24"/>
        </w:rPr>
      </w:pPr>
      <w:bookmarkStart w:id="5" w:name="_Toc136034281"/>
      <w:r w:rsidRPr="001B2EDD">
        <w:rPr>
          <w:rFonts w:ascii="Arial" w:hAnsi="Arial" w:cs="Arial"/>
          <w:sz w:val="24"/>
          <w:szCs w:val="24"/>
        </w:rPr>
        <w:t xml:space="preserve">Product </w:t>
      </w:r>
      <w:r w:rsidR="00A3794F" w:rsidRPr="001B2EDD">
        <w:rPr>
          <w:rFonts w:ascii="Arial" w:hAnsi="Arial" w:cs="Arial"/>
          <w:sz w:val="24"/>
          <w:szCs w:val="24"/>
        </w:rPr>
        <w:t>History</w:t>
      </w:r>
      <w:bookmarkEnd w:id="5"/>
    </w:p>
    <w:p w14:paraId="430651A0" w14:textId="1954EB46" w:rsidR="00166380" w:rsidRPr="001B2EDD" w:rsidRDefault="00166380" w:rsidP="00604606">
      <w:pPr>
        <w:spacing w:line="360" w:lineRule="auto"/>
        <w:ind w:left="142" w:right="142"/>
        <w:jc w:val="both"/>
        <w:rPr>
          <w:rFonts w:cs="Arial"/>
          <w:sz w:val="24"/>
          <w:szCs w:val="24"/>
        </w:rPr>
      </w:pPr>
    </w:p>
    <w:p w14:paraId="377F9D93" w14:textId="1C2C1DD6" w:rsidR="005B56E1" w:rsidRPr="001B2EDD" w:rsidRDefault="008E68B8" w:rsidP="0097094B">
      <w:pPr>
        <w:spacing w:line="360" w:lineRule="auto"/>
        <w:ind w:left="142" w:right="142"/>
        <w:jc w:val="both"/>
        <w:rPr>
          <w:rFonts w:cs="Arial"/>
          <w:sz w:val="24"/>
          <w:szCs w:val="24"/>
        </w:rPr>
      </w:pPr>
      <w:r w:rsidRPr="001B2EDD">
        <w:rPr>
          <w:rFonts w:cs="Arial"/>
          <w:sz w:val="24"/>
          <w:szCs w:val="24"/>
        </w:rPr>
        <w:t xml:space="preserve">Renishaw </w:t>
      </w:r>
      <w:r w:rsidR="00AE3F0C" w:rsidRPr="001B2EDD">
        <w:rPr>
          <w:rFonts w:cs="Arial"/>
          <w:sz w:val="24"/>
          <w:szCs w:val="24"/>
        </w:rPr>
        <w:t xml:space="preserve">has since </w:t>
      </w:r>
      <w:r w:rsidRPr="001B2EDD">
        <w:rPr>
          <w:rFonts w:cs="Arial"/>
          <w:sz w:val="24"/>
          <w:szCs w:val="24"/>
        </w:rPr>
        <w:t>branched into</w:t>
      </w:r>
      <w:r w:rsidR="00AE3F0C" w:rsidRPr="001B2EDD">
        <w:rPr>
          <w:rFonts w:cs="Arial"/>
          <w:sz w:val="24"/>
          <w:szCs w:val="24"/>
        </w:rPr>
        <w:t xml:space="preserve"> </w:t>
      </w:r>
      <w:r w:rsidR="005B56E1" w:rsidRPr="001B2EDD">
        <w:rPr>
          <w:rFonts w:cs="Arial"/>
          <w:sz w:val="24"/>
          <w:szCs w:val="24"/>
        </w:rPr>
        <w:t xml:space="preserve">additive </w:t>
      </w:r>
      <w:r w:rsidR="00A3794F" w:rsidRPr="001B2EDD">
        <w:rPr>
          <w:rFonts w:cs="Arial"/>
          <w:sz w:val="24"/>
          <w:szCs w:val="24"/>
        </w:rPr>
        <w:t>manufacturing</w:t>
      </w:r>
      <w:r w:rsidRPr="001B2EDD">
        <w:rPr>
          <w:rFonts w:cs="Arial"/>
          <w:sz w:val="24"/>
          <w:szCs w:val="24"/>
        </w:rPr>
        <w:t xml:space="preserve">, </w:t>
      </w:r>
      <w:r w:rsidR="005B56E1" w:rsidRPr="001B2EDD">
        <w:rPr>
          <w:rFonts w:cs="Arial"/>
          <w:sz w:val="24"/>
          <w:szCs w:val="24"/>
        </w:rPr>
        <w:t>healthcare,</w:t>
      </w:r>
      <w:r w:rsidRPr="001B2EDD">
        <w:rPr>
          <w:rFonts w:cs="Arial"/>
          <w:sz w:val="24"/>
          <w:szCs w:val="24"/>
        </w:rPr>
        <w:t xml:space="preserve"> and </w:t>
      </w:r>
      <w:r w:rsidR="00AE3F0C" w:rsidRPr="001B2EDD">
        <w:rPr>
          <w:rFonts w:cs="Arial"/>
          <w:sz w:val="24"/>
          <w:szCs w:val="24"/>
        </w:rPr>
        <w:t xml:space="preserve">other </w:t>
      </w:r>
      <w:r w:rsidR="005B56E1" w:rsidRPr="001B2EDD">
        <w:rPr>
          <w:rFonts w:cs="Arial"/>
          <w:sz w:val="24"/>
          <w:szCs w:val="24"/>
        </w:rPr>
        <w:t xml:space="preserve">Position motion control </w:t>
      </w:r>
      <w:r w:rsidR="00AE3F0C" w:rsidRPr="001B2EDD">
        <w:rPr>
          <w:rFonts w:cs="Arial"/>
          <w:sz w:val="24"/>
          <w:szCs w:val="24"/>
        </w:rPr>
        <w:t xml:space="preserve">such as readhead-scale, to diversify their production and make their business more resistant to market changes. </w:t>
      </w:r>
      <w:r w:rsidR="005B56E1" w:rsidRPr="001B2EDD">
        <w:rPr>
          <w:rFonts w:cs="Arial"/>
          <w:sz w:val="24"/>
          <w:szCs w:val="24"/>
        </w:rPr>
        <w:t>However,</w:t>
      </w:r>
      <w:r w:rsidR="00AE3F0C" w:rsidRPr="001B2EDD">
        <w:rPr>
          <w:rFonts w:cs="Arial"/>
          <w:sz w:val="24"/>
          <w:szCs w:val="24"/>
        </w:rPr>
        <w:t xml:space="preserve"> these all revolve around the</w:t>
      </w:r>
      <w:r w:rsidR="005B56E1" w:rsidRPr="001B2EDD">
        <w:rPr>
          <w:rFonts w:cs="Arial"/>
          <w:sz w:val="24"/>
          <w:szCs w:val="24"/>
        </w:rPr>
        <w:t xml:space="preserve"> idea </w:t>
      </w:r>
      <w:r w:rsidR="00A3794F" w:rsidRPr="001B2EDD">
        <w:rPr>
          <w:rFonts w:cs="Arial"/>
          <w:sz w:val="24"/>
          <w:szCs w:val="24"/>
        </w:rPr>
        <w:t xml:space="preserve">of </w:t>
      </w:r>
      <w:r w:rsidR="005B56E1" w:rsidRPr="001B2EDD">
        <w:rPr>
          <w:rFonts w:cs="Arial"/>
          <w:sz w:val="24"/>
          <w:szCs w:val="24"/>
        </w:rPr>
        <w:t>quality and accurate measurements in a 3D space.</w:t>
      </w:r>
      <w:r w:rsidR="00FC0BDA">
        <w:rPr>
          <w:rFonts w:cs="Arial"/>
          <w:sz w:val="24"/>
          <w:szCs w:val="24"/>
        </w:rPr>
        <w:t xml:space="preserve"> </w:t>
      </w:r>
      <w:sdt>
        <w:sdtPr>
          <w:rPr>
            <w:rFonts w:cs="Arial"/>
            <w:sz w:val="24"/>
            <w:szCs w:val="24"/>
          </w:rPr>
          <w:id w:val="-535969161"/>
          <w:citation/>
        </w:sdtPr>
        <w:sdtContent>
          <w:r w:rsidR="00FC0BDA">
            <w:rPr>
              <w:rFonts w:cs="Arial"/>
              <w:sz w:val="24"/>
              <w:szCs w:val="24"/>
            </w:rPr>
            <w:fldChar w:fldCharType="begin"/>
          </w:r>
          <w:r w:rsidR="00FC0BDA">
            <w:rPr>
              <w:rFonts w:cs="Arial"/>
              <w:sz w:val="24"/>
              <w:szCs w:val="24"/>
            </w:rPr>
            <w:instrText xml:space="preserve"> CITATION Ren231 \l 2057 </w:instrText>
          </w:r>
          <w:r w:rsidR="00FC0BDA">
            <w:rPr>
              <w:rFonts w:cs="Arial"/>
              <w:sz w:val="24"/>
              <w:szCs w:val="24"/>
            </w:rPr>
            <w:fldChar w:fldCharType="separate"/>
          </w:r>
          <w:r w:rsidR="00FC0BDA" w:rsidRPr="00FC0BDA">
            <w:rPr>
              <w:rFonts w:cs="Arial"/>
              <w:noProof/>
              <w:sz w:val="24"/>
              <w:szCs w:val="24"/>
            </w:rPr>
            <w:t>(Renishaw, 2023)</w:t>
          </w:r>
          <w:r w:rsidR="00FC0BDA">
            <w:rPr>
              <w:rFonts w:cs="Arial"/>
              <w:sz w:val="24"/>
              <w:szCs w:val="24"/>
            </w:rPr>
            <w:fldChar w:fldCharType="end"/>
          </w:r>
        </w:sdtContent>
      </w:sdt>
    </w:p>
    <w:p w14:paraId="21954B4A" w14:textId="7C445C96" w:rsidR="00C750F5" w:rsidRDefault="005B56E1" w:rsidP="00604606">
      <w:pPr>
        <w:pStyle w:val="NormalWeb"/>
        <w:shd w:val="clear" w:color="auto" w:fill="FFFFFF"/>
        <w:spacing w:before="180" w:beforeAutospacing="0" w:after="180" w:afterAutospacing="0" w:line="360" w:lineRule="auto"/>
        <w:ind w:left="142" w:right="142"/>
        <w:jc w:val="both"/>
        <w:textAlignment w:val="baseline"/>
        <w:rPr>
          <w:rFonts w:cs="Arial"/>
        </w:rPr>
      </w:pPr>
      <w:r w:rsidRPr="001B2EDD">
        <w:rPr>
          <w:rFonts w:cs="Arial"/>
        </w:rPr>
        <w:t xml:space="preserve">Renishaw has produced 3D printers since Additive manufacturing (AM), also called 3D printing, creates a three-dimensional part from a digital file. Thin layers of material are used to create complex shapes which cannot be produced by 'traditional' techniques such as casting, forging, and machining. AM provides new design possibilities, including opportunities to combine multiple components in production, minimise material use and reduce tooling costs. These technologies have been applied to healthcare, sports and industrial applications and can be used to produce bone replacements and a complete </w:t>
      </w:r>
      <w:r w:rsidR="00F44041" w:rsidRPr="001B2EDD">
        <w:rPr>
          <w:rFonts w:cs="Arial"/>
        </w:rPr>
        <w:t>3D-printed</w:t>
      </w:r>
      <w:r w:rsidRPr="001B2EDD">
        <w:rPr>
          <w:rFonts w:cs="Arial"/>
        </w:rPr>
        <w:t xml:space="preserve"> bike.</w:t>
      </w:r>
      <w:r w:rsidR="00C03970">
        <w:rPr>
          <w:rFonts w:cs="Arial"/>
        </w:rPr>
        <w:t xml:space="preserve"> Please see Figure 1 for Renishaw products</w:t>
      </w:r>
      <w:sdt>
        <w:sdtPr>
          <w:rPr>
            <w:rFonts w:cs="Arial"/>
          </w:rPr>
          <w:id w:val="1556507520"/>
          <w:citation/>
        </w:sdtPr>
        <w:sdtContent>
          <w:r w:rsidR="00FC0BDA">
            <w:rPr>
              <w:rFonts w:cs="Arial"/>
            </w:rPr>
            <w:fldChar w:fldCharType="begin"/>
          </w:r>
          <w:r w:rsidR="00FC0BDA">
            <w:rPr>
              <w:rFonts w:cs="Arial"/>
            </w:rPr>
            <w:instrText xml:space="preserve"> CITATION Ren232 \l 2057 </w:instrText>
          </w:r>
          <w:r w:rsidR="00FC0BDA">
            <w:rPr>
              <w:rFonts w:cs="Arial"/>
            </w:rPr>
            <w:fldChar w:fldCharType="separate"/>
          </w:r>
          <w:r w:rsidR="00FC0BDA">
            <w:rPr>
              <w:rFonts w:cs="Arial"/>
              <w:noProof/>
            </w:rPr>
            <w:t xml:space="preserve"> </w:t>
          </w:r>
          <w:r w:rsidR="00FC0BDA" w:rsidRPr="00FC0BDA">
            <w:rPr>
              <w:rFonts w:cs="Arial"/>
              <w:noProof/>
            </w:rPr>
            <w:t>(Renishaw, 2023)</w:t>
          </w:r>
          <w:r w:rsidR="00FC0BDA">
            <w:rPr>
              <w:rFonts w:cs="Arial"/>
            </w:rPr>
            <w:fldChar w:fldCharType="end"/>
          </w:r>
        </w:sdtContent>
      </w:sdt>
    </w:p>
    <w:p w14:paraId="1073B1EB" w14:textId="602872C4" w:rsidR="00E80E08" w:rsidRDefault="000755AC" w:rsidP="00E80E08">
      <w:pPr>
        <w:pStyle w:val="NormalWeb"/>
        <w:keepNext/>
        <w:shd w:val="clear" w:color="auto" w:fill="FFFFFF"/>
        <w:spacing w:before="180" w:beforeAutospacing="0" w:after="180" w:afterAutospacing="0" w:line="360" w:lineRule="auto"/>
        <w:ind w:left="142" w:right="142"/>
        <w:jc w:val="both"/>
        <w:textAlignment w:val="baseline"/>
        <w:rPr>
          <w:noProof/>
        </w:rPr>
      </w:pPr>
      <w:r>
        <w:rPr>
          <w:noProof/>
        </w:rPr>
        <mc:AlternateContent>
          <mc:Choice Requires="wps">
            <w:drawing>
              <wp:anchor distT="0" distB="0" distL="114300" distR="114300" simplePos="0" relativeHeight="251674624" behindDoc="0" locked="0" layoutInCell="1" allowOverlap="1" wp14:anchorId="1CE01E2F" wp14:editId="4763DF3D">
                <wp:simplePos x="0" y="0"/>
                <wp:positionH relativeFrom="column">
                  <wp:posOffset>0</wp:posOffset>
                </wp:positionH>
                <wp:positionV relativeFrom="paragraph">
                  <wp:posOffset>3710305</wp:posOffset>
                </wp:positionV>
                <wp:extent cx="2807970" cy="635"/>
                <wp:effectExtent l="0" t="0" r="0" b="0"/>
                <wp:wrapNone/>
                <wp:docPr id="1288192642" name="Text Box 1"/>
                <wp:cNvGraphicFramePr/>
                <a:graphic xmlns:a="http://schemas.openxmlformats.org/drawingml/2006/main">
                  <a:graphicData uri="http://schemas.microsoft.com/office/word/2010/wordprocessingShape">
                    <wps:wsp>
                      <wps:cNvSpPr txBox="1"/>
                      <wps:spPr>
                        <a:xfrm>
                          <a:off x="0" y="0"/>
                          <a:ext cx="2807970" cy="635"/>
                        </a:xfrm>
                        <a:prstGeom prst="rect">
                          <a:avLst/>
                        </a:prstGeom>
                        <a:solidFill>
                          <a:prstClr val="white"/>
                        </a:solidFill>
                        <a:ln>
                          <a:noFill/>
                        </a:ln>
                      </wps:spPr>
                      <wps:txbx>
                        <w:txbxContent>
                          <w:p w14:paraId="3F3506F2" w14:textId="44533599" w:rsidR="000755AC" w:rsidRPr="00F81E39" w:rsidRDefault="000755AC" w:rsidP="000755AC">
                            <w:pPr>
                              <w:pStyle w:val="Caption"/>
                              <w:rPr>
                                <w:noProof/>
                                <w:sz w:val="24"/>
                                <w:szCs w:val="24"/>
                              </w:rPr>
                            </w:pPr>
                            <w:bookmarkStart w:id="6" w:name="_Toc136033954"/>
                            <w:r>
                              <w:t xml:space="preserve">Figure </w:t>
                            </w:r>
                            <w:fldSimple w:instr=" SEQ Figure \* ARABIC ">
                              <w:r w:rsidR="0063219C">
                                <w:rPr>
                                  <w:noProof/>
                                </w:rPr>
                                <w:t>1</w:t>
                              </w:r>
                            </w:fldSimple>
                            <w:r>
                              <w:t xml:space="preserve"> - 3D printer </w:t>
                            </w:r>
                            <w:sdt>
                              <w:sdtPr>
                                <w:id w:val="-2078501857"/>
                                <w:citation/>
                              </w:sdtPr>
                              <w:sdtContent>
                                <w:r>
                                  <w:fldChar w:fldCharType="begin"/>
                                </w:r>
                                <w:r>
                                  <w:instrText xml:space="preserve"> CITATION Ren233 \l 2057 </w:instrText>
                                </w:r>
                                <w:r>
                                  <w:fldChar w:fldCharType="separate"/>
                                </w:r>
                                <w:r>
                                  <w:rPr>
                                    <w:noProof/>
                                  </w:rPr>
                                  <w:t>(Renishaw, 2023)</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01E2F" id="Text Box 1" o:spid="_x0000_s1030" type="#_x0000_t202" style="position:absolute;left:0;text-align:left;margin-left:0;margin-top:292.15pt;width:221.1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" stroked="f">
                <v:textbox style="mso-fit-shape-to-text:t" inset="0,0,0,0">
                  <w:txbxContent>
                    <w:p w14:paraId="3F3506F2" w14:textId="44533599" w:rsidR="000755AC" w:rsidRPr="00F81E39" w:rsidRDefault="000755AC" w:rsidP="000755AC">
                      <w:pPr>
                        <w:pStyle w:val="Caption"/>
                        <w:rPr>
                          <w:noProof/>
                          <w:sz w:val="24"/>
                          <w:szCs w:val="24"/>
                        </w:rPr>
                      </w:pPr>
                      <w:bookmarkStart w:id="7" w:name="_Toc136033954"/>
                      <w:r>
                        <w:t xml:space="preserve">Figure </w:t>
                      </w:r>
                      <w:fldSimple w:instr=" SEQ Figure \* ARABIC ">
                        <w:r w:rsidR="0063219C">
                          <w:rPr>
                            <w:noProof/>
                          </w:rPr>
                          <w:t>1</w:t>
                        </w:r>
                      </w:fldSimple>
                      <w:r>
                        <w:t xml:space="preserve"> - 3D printer </w:t>
                      </w:r>
                      <w:sdt>
                        <w:sdtPr>
                          <w:id w:val="-2078501857"/>
                          <w:citation/>
                        </w:sdtPr>
                        <w:sdtContent>
                          <w:r>
                            <w:fldChar w:fldCharType="begin"/>
                          </w:r>
                          <w:r>
                            <w:instrText xml:space="preserve"> CITATION Ren233 \l 2057 </w:instrText>
                          </w:r>
                          <w:r>
                            <w:fldChar w:fldCharType="separate"/>
                          </w:r>
                          <w:r>
                            <w:rPr>
                              <w:noProof/>
                            </w:rPr>
                            <w:t>(Renishaw, 2023)</w:t>
                          </w:r>
                          <w:r>
                            <w:fldChar w:fldCharType="end"/>
                          </w:r>
                        </w:sdtContent>
                      </w:sdt>
                      <w:bookmarkEnd w:id="7"/>
                    </w:p>
                  </w:txbxContent>
                </v:textbox>
              </v:shape>
            </w:pict>
          </mc:Fallback>
        </mc:AlternateContent>
      </w:r>
      <w:r w:rsidRPr="000755AC">
        <w:rPr>
          <w:noProof/>
        </w:rPr>
        <w:drawing>
          <wp:anchor distT="0" distB="0" distL="114300" distR="114300" simplePos="0" relativeHeight="251672576" behindDoc="0" locked="0" layoutInCell="1" allowOverlap="1" wp14:anchorId="7AFB0FAF" wp14:editId="21B95847">
            <wp:simplePos x="0" y="0"/>
            <wp:positionH relativeFrom="margin">
              <wp:align>left</wp:align>
            </wp:positionH>
            <wp:positionV relativeFrom="paragraph">
              <wp:posOffset>7257</wp:posOffset>
            </wp:positionV>
            <wp:extent cx="2807970" cy="3646715"/>
            <wp:effectExtent l="0" t="0" r="0" b="0"/>
            <wp:wrapNone/>
            <wp:docPr id="325357276" name="Picture 1" descr="A picture containing indoor, machine, 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357276" name="Picture 1" descr="A picture containing indoor, machine, door, floo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817750" cy="3659417"/>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720" behindDoc="0" locked="0" layoutInCell="1" allowOverlap="1" wp14:anchorId="0AC7B939" wp14:editId="58C2DCE6">
                <wp:simplePos x="0" y="0"/>
                <wp:positionH relativeFrom="column">
                  <wp:posOffset>2840990</wp:posOffset>
                </wp:positionH>
                <wp:positionV relativeFrom="paragraph">
                  <wp:posOffset>2066925</wp:posOffset>
                </wp:positionV>
                <wp:extent cx="2818765" cy="635"/>
                <wp:effectExtent l="0" t="0" r="0" b="0"/>
                <wp:wrapNone/>
                <wp:docPr id="1813078935" name="Text Box 1"/>
                <wp:cNvGraphicFramePr/>
                <a:graphic xmlns:a="http://schemas.openxmlformats.org/drawingml/2006/main">
                  <a:graphicData uri="http://schemas.microsoft.com/office/word/2010/wordprocessingShape">
                    <wps:wsp>
                      <wps:cNvSpPr txBox="1"/>
                      <wps:spPr>
                        <a:xfrm>
                          <a:off x="0" y="0"/>
                          <a:ext cx="2818765" cy="635"/>
                        </a:xfrm>
                        <a:prstGeom prst="rect">
                          <a:avLst/>
                        </a:prstGeom>
                        <a:solidFill>
                          <a:prstClr val="white"/>
                        </a:solidFill>
                        <a:ln>
                          <a:noFill/>
                        </a:ln>
                      </wps:spPr>
                      <wps:txbx>
                        <w:txbxContent>
                          <w:p w14:paraId="46201010" w14:textId="3907F721" w:rsidR="000755AC" w:rsidRPr="00E835A0" w:rsidRDefault="000755AC" w:rsidP="000755AC">
                            <w:pPr>
                              <w:pStyle w:val="Caption"/>
                              <w:rPr>
                                <w:noProof/>
                                <w:sz w:val="24"/>
                                <w:szCs w:val="24"/>
                              </w:rPr>
                            </w:pPr>
                            <w:bookmarkStart w:id="8" w:name="_Toc136033955"/>
                            <w:r>
                              <w:t xml:space="preserve">Figure </w:t>
                            </w:r>
                            <w:fldSimple w:instr=" SEQ Figure \* ARABIC ">
                              <w:r w:rsidR="0063219C">
                                <w:rPr>
                                  <w:noProof/>
                                </w:rPr>
                                <w:t>2</w:t>
                              </w:r>
                            </w:fldSimple>
                            <w:r>
                              <w:t xml:space="preserve"> Renishaw Neurological Surgery Arm </w:t>
                            </w:r>
                            <w:sdt>
                              <w:sdtPr>
                                <w:id w:val="909509414"/>
                                <w:citation/>
                              </w:sdtPr>
                              <w:sdtContent>
                                <w:r>
                                  <w:fldChar w:fldCharType="begin"/>
                                </w:r>
                                <w:r>
                                  <w:instrText xml:space="preserve"> CITATION Ren234 \l 2057 </w:instrText>
                                </w:r>
                                <w:r>
                                  <w:fldChar w:fldCharType="separate"/>
                                </w:r>
                                <w:r>
                                  <w:rPr>
                                    <w:noProof/>
                                  </w:rPr>
                                  <w:t>(Renishaw, 2023)</w:t>
                                </w:r>
                                <w:r>
                                  <w:fldChar w:fldCharType="end"/>
                                </w:r>
                              </w:sdtContent>
                            </w:sdt>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C7B939" id="_x0000_s1031" type="#_x0000_t202" style="position:absolute;left:0;text-align:left;margin-left:223.7pt;margin-top:162.75pt;width:221.9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" stroked="f">
                <v:textbox style="mso-fit-shape-to-text:t" inset="0,0,0,0">
                  <w:txbxContent>
                    <w:p w14:paraId="46201010" w14:textId="3907F721" w:rsidR="000755AC" w:rsidRPr="00E835A0" w:rsidRDefault="000755AC" w:rsidP="000755AC">
                      <w:pPr>
                        <w:pStyle w:val="Caption"/>
                        <w:rPr>
                          <w:noProof/>
                          <w:sz w:val="24"/>
                          <w:szCs w:val="24"/>
                        </w:rPr>
                      </w:pPr>
                      <w:bookmarkStart w:id="9" w:name="_Toc136033955"/>
                      <w:r>
                        <w:t xml:space="preserve">Figure </w:t>
                      </w:r>
                      <w:fldSimple w:instr=" SEQ Figure \* ARABIC ">
                        <w:r w:rsidR="0063219C">
                          <w:rPr>
                            <w:noProof/>
                          </w:rPr>
                          <w:t>2</w:t>
                        </w:r>
                      </w:fldSimple>
                      <w:r>
                        <w:t xml:space="preserve"> Renishaw Neurological Surgery Arm </w:t>
                      </w:r>
                      <w:sdt>
                        <w:sdtPr>
                          <w:id w:val="909509414"/>
                          <w:citation/>
                        </w:sdtPr>
                        <w:sdtContent>
                          <w:r>
                            <w:fldChar w:fldCharType="begin"/>
                          </w:r>
                          <w:r>
                            <w:instrText xml:space="preserve"> CITATION Ren234 \l 2057 </w:instrText>
                          </w:r>
                          <w:r>
                            <w:fldChar w:fldCharType="separate"/>
                          </w:r>
                          <w:r>
                            <w:rPr>
                              <w:noProof/>
                            </w:rPr>
                            <w:t>(Renishaw, 2023)</w:t>
                          </w:r>
                          <w:r>
                            <w:fldChar w:fldCharType="end"/>
                          </w:r>
                        </w:sdtContent>
                      </w:sdt>
                      <w:bookmarkEnd w:id="9"/>
                    </w:p>
                  </w:txbxContent>
                </v:textbox>
              </v:shape>
            </w:pict>
          </mc:Fallback>
        </mc:AlternateContent>
      </w:r>
      <w:r w:rsidR="00C03970">
        <w:rPr>
          <w:noProof/>
        </w:rPr>
        <w:drawing>
          <wp:anchor distT="0" distB="0" distL="114300" distR="114300" simplePos="0" relativeHeight="251668480" behindDoc="0" locked="0" layoutInCell="1" allowOverlap="1" wp14:anchorId="7F9AD31B" wp14:editId="52E273F2">
            <wp:simplePos x="0" y="0"/>
            <wp:positionH relativeFrom="page">
              <wp:posOffset>3755571</wp:posOffset>
            </wp:positionH>
            <wp:positionV relativeFrom="paragraph">
              <wp:posOffset>7167</wp:posOffset>
            </wp:positionV>
            <wp:extent cx="2818816" cy="2002972"/>
            <wp:effectExtent l="0" t="0" r="635" b="0"/>
            <wp:wrapNone/>
            <wp:docPr id="20533658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20463" cy="2004142"/>
                    </a:xfrm>
                    <a:prstGeom prst="rect">
                      <a:avLst/>
                    </a:prstGeom>
                    <a:noFill/>
                  </pic:spPr>
                </pic:pic>
              </a:graphicData>
            </a:graphic>
            <wp14:sizeRelH relativeFrom="page">
              <wp14:pctWidth>0</wp14:pctWidth>
            </wp14:sizeRelH>
            <wp14:sizeRelV relativeFrom="page">
              <wp14:pctHeight>0</wp14:pctHeight>
            </wp14:sizeRelV>
          </wp:anchor>
        </w:drawing>
      </w:r>
      <w:r w:rsidR="00E80E08" w:rsidRPr="00E80E08">
        <w:rPr>
          <w:noProof/>
        </w:rPr>
        <w:t xml:space="preserve"> </w:t>
      </w:r>
    </w:p>
    <w:p w14:paraId="45F23ABE" w14:textId="54C877EB"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rPr>
          <w:noProof/>
        </w:rPr>
      </w:pPr>
    </w:p>
    <w:p w14:paraId="1ECBA341" w14:textId="384807B8"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rPr>
          <w:noProof/>
        </w:rPr>
      </w:pPr>
    </w:p>
    <w:p w14:paraId="6DF45573" w14:textId="3E11F5CA"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rPr>
          <w:noProof/>
        </w:rPr>
      </w:pPr>
    </w:p>
    <w:p w14:paraId="128DB1B2" w14:textId="541E13E2" w:rsidR="00E80E08" w:rsidRDefault="000755AC" w:rsidP="00E80E08">
      <w:pPr>
        <w:pStyle w:val="NormalWeb"/>
        <w:keepNext/>
        <w:shd w:val="clear" w:color="auto" w:fill="FFFFFF"/>
        <w:spacing w:before="180" w:beforeAutospacing="0" w:after="180" w:afterAutospacing="0" w:line="360" w:lineRule="auto"/>
        <w:ind w:left="142" w:right="142"/>
        <w:jc w:val="both"/>
        <w:textAlignment w:val="baseline"/>
        <w:rPr>
          <w:noProof/>
        </w:rPr>
      </w:pPr>
      <w:r w:rsidRPr="000755AC">
        <w:rPr>
          <w:noProof/>
        </w:rPr>
        <w:t xml:space="preserve"> </w:t>
      </w:r>
      <w:r>
        <w:rPr>
          <w:noProof/>
        </w:rPr>
        <mc:AlternateContent>
          <mc:Choice Requires="wps">
            <w:drawing>
              <wp:anchor distT="0" distB="0" distL="114300" distR="114300" simplePos="0" relativeHeight="251676672" behindDoc="0" locked="0" layoutInCell="1" allowOverlap="1" wp14:anchorId="20EDA623" wp14:editId="0836CBE1">
                <wp:simplePos x="0" y="0"/>
                <wp:positionH relativeFrom="column">
                  <wp:posOffset>2832735</wp:posOffset>
                </wp:positionH>
                <wp:positionV relativeFrom="paragraph">
                  <wp:posOffset>2520315</wp:posOffset>
                </wp:positionV>
                <wp:extent cx="2808605" cy="635"/>
                <wp:effectExtent l="0" t="0" r="0" b="0"/>
                <wp:wrapNone/>
                <wp:docPr id="775886096" name="Text Box 1"/>
                <wp:cNvGraphicFramePr/>
                <a:graphic xmlns:a="http://schemas.openxmlformats.org/drawingml/2006/main">
                  <a:graphicData uri="http://schemas.microsoft.com/office/word/2010/wordprocessingShape">
                    <wps:wsp>
                      <wps:cNvSpPr txBox="1"/>
                      <wps:spPr>
                        <a:xfrm>
                          <a:off x="0" y="0"/>
                          <a:ext cx="2808605" cy="635"/>
                        </a:xfrm>
                        <a:prstGeom prst="rect">
                          <a:avLst/>
                        </a:prstGeom>
                        <a:solidFill>
                          <a:prstClr val="white"/>
                        </a:solidFill>
                        <a:ln>
                          <a:noFill/>
                        </a:ln>
                      </wps:spPr>
                      <wps:txbx>
                        <w:txbxContent>
                          <w:p w14:paraId="27065AE0" w14:textId="4B30486D" w:rsidR="000755AC" w:rsidRPr="00A40832" w:rsidRDefault="000755AC" w:rsidP="000755AC">
                            <w:pPr>
                              <w:pStyle w:val="Caption"/>
                              <w:rPr>
                                <w:noProof/>
                                <w:sz w:val="24"/>
                                <w:szCs w:val="24"/>
                              </w:rPr>
                            </w:pPr>
                            <w:bookmarkStart w:id="10" w:name="_Toc136033956"/>
                            <w:r>
                              <w:t xml:space="preserve">Figure </w:t>
                            </w:r>
                            <w:fldSimple w:instr=" SEQ Figure \* ARABIC ">
                              <w:r w:rsidR="0063219C">
                                <w:rPr>
                                  <w:noProof/>
                                </w:rPr>
                                <w:t>3</w:t>
                              </w:r>
                            </w:fldSimple>
                            <w:r>
                              <w:t xml:space="preserve"> - Renishaw Probe </w:t>
                            </w:r>
                            <w:sdt>
                              <w:sdtPr>
                                <w:id w:val="-667169987"/>
                                <w:citation/>
                              </w:sdtPr>
                              <w:sdtContent>
                                <w:r>
                                  <w:fldChar w:fldCharType="begin"/>
                                </w:r>
                                <w:r>
                                  <w:instrText xml:space="preserve"> CITATION Ama23 \l 2057 </w:instrText>
                                </w:r>
                                <w:r>
                                  <w:fldChar w:fldCharType="separate"/>
                                </w:r>
                                <w:r>
                                  <w:rPr>
                                    <w:noProof/>
                                  </w:rPr>
                                  <w:t>(Amazon, 2023)</w:t>
                                </w:r>
                                <w:r>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EDA623" id="_x0000_s1032" type="#_x0000_t202" style="position:absolute;left:0;text-align:left;margin-left:223.05pt;margin-top:198.45pt;width:221.1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" stroked="f">
                <v:textbox style="mso-fit-shape-to-text:t" inset="0,0,0,0">
                  <w:txbxContent>
                    <w:p w14:paraId="27065AE0" w14:textId="4B30486D" w:rsidR="000755AC" w:rsidRPr="00A40832" w:rsidRDefault="000755AC" w:rsidP="000755AC">
                      <w:pPr>
                        <w:pStyle w:val="Caption"/>
                        <w:rPr>
                          <w:noProof/>
                          <w:sz w:val="24"/>
                          <w:szCs w:val="24"/>
                        </w:rPr>
                      </w:pPr>
                      <w:bookmarkStart w:id="11" w:name="_Toc136033956"/>
                      <w:r>
                        <w:t xml:space="preserve">Figure </w:t>
                      </w:r>
                      <w:fldSimple w:instr=" SEQ Figure \* ARABIC ">
                        <w:r w:rsidR="0063219C">
                          <w:rPr>
                            <w:noProof/>
                          </w:rPr>
                          <w:t>3</w:t>
                        </w:r>
                      </w:fldSimple>
                      <w:r>
                        <w:t xml:space="preserve"> - Renishaw Probe </w:t>
                      </w:r>
                      <w:sdt>
                        <w:sdtPr>
                          <w:id w:val="-667169987"/>
                          <w:citation/>
                        </w:sdtPr>
                        <w:sdtContent>
                          <w:r>
                            <w:fldChar w:fldCharType="begin"/>
                          </w:r>
                          <w:r>
                            <w:instrText xml:space="preserve"> CITATION Ama23 \l 2057 </w:instrText>
                          </w:r>
                          <w:r>
                            <w:fldChar w:fldCharType="separate"/>
                          </w:r>
                          <w:r>
                            <w:rPr>
                              <w:noProof/>
                            </w:rPr>
                            <w:t>(Amazon, 2023)</w:t>
                          </w:r>
                          <w:r>
                            <w:fldChar w:fldCharType="end"/>
                          </w:r>
                        </w:sdtContent>
                      </w:sdt>
                      <w:bookmarkEnd w:id="11"/>
                    </w:p>
                  </w:txbxContent>
                </v:textbox>
              </v:shape>
            </w:pict>
          </mc:Fallback>
        </mc:AlternateContent>
      </w:r>
      <w:r w:rsidR="00E80E08">
        <w:rPr>
          <w:noProof/>
        </w:rPr>
        <w:drawing>
          <wp:anchor distT="0" distB="0" distL="114300" distR="114300" simplePos="0" relativeHeight="251670528" behindDoc="0" locked="0" layoutInCell="1" allowOverlap="1" wp14:anchorId="25C20051" wp14:editId="3BE3DC96">
            <wp:simplePos x="0" y="0"/>
            <wp:positionH relativeFrom="column">
              <wp:posOffset>3407410</wp:posOffset>
            </wp:positionH>
            <wp:positionV relativeFrom="paragraph">
              <wp:posOffset>229417</wp:posOffset>
            </wp:positionV>
            <wp:extent cx="1659255" cy="2808605"/>
            <wp:effectExtent l="0" t="3175" r="0" b="0"/>
            <wp:wrapNone/>
            <wp:docPr id="947838757" name="Picture 3" descr="Renishaw RMP60 Machine Tool Touch Probe | Willrich Precision Instr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nishaw RMP60 Machine Tool Touch Probe | Willrich Precision Instrument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659255" cy="2808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FD2AB6" w14:textId="5B3FB55C"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rPr>
          <w:noProof/>
        </w:rPr>
      </w:pPr>
    </w:p>
    <w:p w14:paraId="573EF536" w14:textId="77777777"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rPr>
          <w:noProof/>
        </w:rPr>
      </w:pPr>
    </w:p>
    <w:p w14:paraId="541CE0AF" w14:textId="77777777"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rPr>
          <w:noProof/>
        </w:rPr>
      </w:pPr>
    </w:p>
    <w:p w14:paraId="41ADD55C" w14:textId="77777777"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rPr>
          <w:noProof/>
        </w:rPr>
      </w:pPr>
    </w:p>
    <w:p w14:paraId="3B9945AB" w14:textId="77777777"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rPr>
          <w:noProof/>
        </w:rPr>
      </w:pPr>
    </w:p>
    <w:p w14:paraId="18EEB922" w14:textId="77777777" w:rsidR="00E80E08" w:rsidRDefault="00E80E08" w:rsidP="00E80E08">
      <w:pPr>
        <w:pStyle w:val="NormalWeb"/>
        <w:keepNext/>
        <w:shd w:val="clear" w:color="auto" w:fill="FFFFFF"/>
        <w:spacing w:before="180" w:beforeAutospacing="0" w:after="180" w:afterAutospacing="0" w:line="360" w:lineRule="auto"/>
        <w:ind w:left="142" w:right="142"/>
        <w:jc w:val="both"/>
        <w:textAlignment w:val="baseline"/>
      </w:pPr>
    </w:p>
    <w:p w14:paraId="260FCAD2" w14:textId="77777777" w:rsidR="00C03970" w:rsidRDefault="00C03970" w:rsidP="00604606">
      <w:pPr>
        <w:pStyle w:val="NormalWeb"/>
        <w:shd w:val="clear" w:color="auto" w:fill="FFFFFF"/>
        <w:spacing w:before="180" w:beforeAutospacing="0" w:after="180" w:afterAutospacing="0" w:line="360" w:lineRule="auto"/>
        <w:ind w:left="142" w:right="142"/>
        <w:jc w:val="both"/>
        <w:textAlignment w:val="baseline"/>
        <w:rPr>
          <w:rFonts w:cs="Arial"/>
        </w:rPr>
      </w:pPr>
    </w:p>
    <w:p w14:paraId="59FDAFF0" w14:textId="7FA6336D" w:rsidR="00C750F5" w:rsidRPr="001B2EDD" w:rsidRDefault="00C750F5" w:rsidP="00604606">
      <w:pPr>
        <w:pStyle w:val="NormalWeb"/>
        <w:shd w:val="clear" w:color="auto" w:fill="FFFFFF"/>
        <w:spacing w:before="180" w:beforeAutospacing="0" w:after="180" w:afterAutospacing="0" w:line="360" w:lineRule="auto"/>
        <w:ind w:left="142" w:right="142"/>
        <w:jc w:val="both"/>
        <w:textAlignment w:val="baseline"/>
        <w:rPr>
          <w:rFonts w:cs="Arial"/>
        </w:rPr>
      </w:pPr>
      <w:r w:rsidRPr="001B2EDD">
        <w:rPr>
          <w:rFonts w:cs="Arial"/>
        </w:rPr>
        <w:t>Position and motion control can be split into three categories: interferometric laser encoders magnetic encoders and optical encoders.</w:t>
      </w:r>
    </w:p>
    <w:p w14:paraId="63501696" w14:textId="2A732B22" w:rsidR="00FC0BDA" w:rsidRDefault="00C750F5" w:rsidP="00604606">
      <w:pPr>
        <w:pStyle w:val="NormalWeb"/>
        <w:shd w:val="clear" w:color="auto" w:fill="FFFFFF"/>
        <w:spacing w:before="180" w:beforeAutospacing="0" w:after="180" w:afterAutospacing="0" w:line="360" w:lineRule="auto"/>
        <w:ind w:left="142" w:right="142"/>
        <w:jc w:val="both"/>
        <w:textAlignment w:val="baseline"/>
        <w:rPr>
          <w:rFonts w:cs="Arial"/>
        </w:rPr>
      </w:pPr>
      <w:r w:rsidRPr="001B2EDD">
        <w:rPr>
          <w:rFonts w:cs="Arial"/>
        </w:rPr>
        <w:t>The </w:t>
      </w:r>
      <w:hyperlink r:id="rId20" w:tooltip="RLE laser encoder" w:history="1">
        <w:r w:rsidRPr="001B2EDD">
          <w:rPr>
            <w:rFonts w:cs="Arial"/>
          </w:rPr>
          <w:t>RLE laser encoder</w:t>
        </w:r>
      </w:hyperlink>
      <w:r w:rsidRPr="001B2EDD">
        <w:rPr>
          <w:rFonts w:cs="Arial"/>
        </w:rPr>
        <w:t xml:space="preserve"> series was introduced in 2001 to offer </w:t>
      </w:r>
      <w:r w:rsidR="00F44041" w:rsidRPr="001B2EDD">
        <w:rPr>
          <w:rFonts w:cs="Arial"/>
        </w:rPr>
        <w:t>short-range</w:t>
      </w:r>
      <w:r w:rsidRPr="001B2EDD">
        <w:rPr>
          <w:rFonts w:cs="Arial"/>
        </w:rPr>
        <w:t xml:space="preserve"> feedback (up to 4 m). The RLE uses a unique and patented 'remote' laser source and optical </w:t>
      </w:r>
      <w:r w:rsidR="00F44041" w:rsidRPr="001B2EDD">
        <w:rPr>
          <w:rFonts w:cs="Arial"/>
        </w:rPr>
        <w:t>fibre-linked</w:t>
      </w:r>
      <w:r w:rsidRPr="001B2EDD">
        <w:rPr>
          <w:rFonts w:cs="Arial"/>
        </w:rPr>
        <w:t xml:space="preserve"> head to deliver enhanced metrology, reduced installation footprint and simplified installation and </w:t>
      </w:r>
      <w:r w:rsidR="00904ABF" w:rsidRPr="001B2EDD">
        <w:rPr>
          <w:rFonts w:cs="Arial"/>
        </w:rPr>
        <w:t>setup</w:t>
      </w:r>
      <w:r w:rsidR="003A4FE0" w:rsidRPr="001B2EDD">
        <w:rPr>
          <w:rFonts w:cs="Arial"/>
        </w:rPr>
        <w:t>,</w:t>
      </w:r>
      <w:r w:rsidRPr="001B2EDD">
        <w:rPr>
          <w:rFonts w:cs="Arial"/>
        </w:rPr>
        <w:t xml:space="preserve"> </w:t>
      </w:r>
      <w:r w:rsidR="003A4FE0" w:rsidRPr="001B2EDD">
        <w:rPr>
          <w:rFonts w:cs="Arial"/>
        </w:rPr>
        <w:t>t</w:t>
      </w:r>
      <w:r w:rsidR="00505D1D" w:rsidRPr="001B2EDD">
        <w:rPr>
          <w:rFonts w:cs="Arial"/>
        </w:rPr>
        <w:t xml:space="preserve">he RLE’s have a resolution of </w:t>
      </w:r>
      <w:r w:rsidR="003A4FE0" w:rsidRPr="001B2EDD">
        <w:rPr>
          <w:rFonts w:cs="Arial"/>
        </w:rPr>
        <w:t>38.6 picometers.</w:t>
      </w:r>
      <w:sdt>
        <w:sdtPr>
          <w:rPr>
            <w:rFonts w:cs="Arial"/>
          </w:rPr>
          <w:id w:val="-646908622"/>
          <w:citation/>
        </w:sdtPr>
        <w:sdtContent>
          <w:r w:rsidR="00FC0BDA">
            <w:rPr>
              <w:rFonts w:cs="Arial"/>
            </w:rPr>
            <w:fldChar w:fldCharType="begin"/>
          </w:r>
          <w:r w:rsidR="00FC0BDA">
            <w:rPr>
              <w:rFonts w:cs="Arial"/>
            </w:rPr>
            <w:instrText xml:space="preserve"> CITATION Ren231 \l 2057 </w:instrText>
          </w:r>
          <w:r w:rsidR="00FC0BDA">
            <w:rPr>
              <w:rFonts w:cs="Arial"/>
            </w:rPr>
            <w:fldChar w:fldCharType="separate"/>
          </w:r>
          <w:r w:rsidR="00FC0BDA">
            <w:rPr>
              <w:rFonts w:cs="Arial"/>
              <w:noProof/>
            </w:rPr>
            <w:t xml:space="preserve"> </w:t>
          </w:r>
          <w:r w:rsidR="00FC0BDA" w:rsidRPr="00FC0BDA">
            <w:rPr>
              <w:rFonts w:cs="Arial"/>
              <w:noProof/>
            </w:rPr>
            <w:t>(Renishaw, 2023)</w:t>
          </w:r>
          <w:r w:rsidR="00FC0BDA">
            <w:rPr>
              <w:rFonts w:cs="Arial"/>
            </w:rPr>
            <w:fldChar w:fldCharType="end"/>
          </w:r>
        </w:sdtContent>
      </w:sdt>
    </w:p>
    <w:p w14:paraId="6B86B8F9" w14:textId="60970E0E" w:rsidR="00C750F5" w:rsidRPr="001B2EDD" w:rsidRDefault="00FC0BDA" w:rsidP="00E80E08">
      <w:pPr>
        <w:pStyle w:val="Heading2"/>
        <w:rPr>
          <w:rFonts w:ascii="Arial" w:hAnsi="Arial"/>
        </w:rPr>
      </w:pPr>
      <w:bookmarkStart w:id="12" w:name="_Toc136034282"/>
      <w:r>
        <w:t>How encoders work</w:t>
      </w:r>
      <w:bookmarkEnd w:id="12"/>
      <w:r>
        <w:t xml:space="preserve"> </w:t>
      </w:r>
    </w:p>
    <w:p w14:paraId="6D950449" w14:textId="3B9BBD49" w:rsidR="00904ABF" w:rsidRDefault="00505D1D" w:rsidP="00604606">
      <w:pPr>
        <w:pStyle w:val="NormalWeb"/>
        <w:shd w:val="clear" w:color="auto" w:fill="FFFFFF"/>
        <w:spacing w:before="180" w:beforeAutospacing="0" w:after="180" w:afterAutospacing="0" w:line="360" w:lineRule="auto"/>
        <w:ind w:left="142" w:right="142"/>
        <w:jc w:val="both"/>
        <w:textAlignment w:val="baseline"/>
        <w:rPr>
          <w:rFonts w:cs="Arial"/>
        </w:rPr>
      </w:pPr>
      <w:r w:rsidRPr="001B2EDD">
        <w:rPr>
          <w:rFonts w:cs="Arial"/>
        </w:rPr>
        <w:t xml:space="preserve">Laser encoder systems consist of two parts the readhead and the scale. </w:t>
      </w:r>
      <w:r w:rsidR="00904ABF" w:rsidRPr="001B2EDD">
        <w:rPr>
          <w:rFonts w:cs="Arial"/>
        </w:rPr>
        <w:t xml:space="preserve">The scale is essentially a single track of </w:t>
      </w:r>
      <w:r w:rsidR="00DE3D7A" w:rsidRPr="001B2EDD">
        <w:rPr>
          <w:rFonts w:cs="Arial"/>
        </w:rPr>
        <w:t>full width</w:t>
      </w:r>
      <w:r w:rsidR="00904ABF" w:rsidRPr="001B2EDD">
        <w:rPr>
          <w:rFonts w:cs="Arial"/>
        </w:rPr>
        <w:t xml:space="preserve"> contrasting lines, based on a nominal period of 30 µm. The absence of multiple parallel tracks gives important immunity from yaw errors and much more lateral tolerance in head position.</w:t>
      </w:r>
      <w:r w:rsidRPr="001B2EDD">
        <w:rPr>
          <w:rFonts w:cs="Arial"/>
        </w:rPr>
        <w:t xml:space="preserve"> The scale appears with a distinct barcode system allowing the readhead to reference itself at any point along the scale. The controller initiates operation by sending a demand message to the readhead, instructing it to capture the absolute position on the linear or rotary scale at that instant. The head responds by flashing a high-power LED source to illuminate the scale. The flashing captures an image of the scale and identifies through the unique barcode the readhead position in relation to the scale.</w:t>
      </w:r>
      <w:sdt>
        <w:sdtPr>
          <w:rPr>
            <w:rFonts w:cs="Arial"/>
          </w:rPr>
          <w:id w:val="1239371029"/>
          <w:citation/>
        </w:sdtPr>
        <w:sdtContent>
          <w:r w:rsidR="000755AC">
            <w:rPr>
              <w:rFonts w:cs="Arial"/>
            </w:rPr>
            <w:fldChar w:fldCharType="begin"/>
          </w:r>
          <w:r w:rsidR="000755AC">
            <w:rPr>
              <w:rFonts w:cs="Arial"/>
            </w:rPr>
            <w:instrText xml:space="preserve"> CITATION Ren231 \l 2057 </w:instrText>
          </w:r>
          <w:r w:rsidR="000755AC">
            <w:rPr>
              <w:rFonts w:cs="Arial"/>
            </w:rPr>
            <w:fldChar w:fldCharType="separate"/>
          </w:r>
          <w:r w:rsidR="000755AC">
            <w:rPr>
              <w:rFonts w:cs="Arial"/>
              <w:noProof/>
            </w:rPr>
            <w:t xml:space="preserve"> </w:t>
          </w:r>
          <w:r w:rsidR="000755AC" w:rsidRPr="000755AC">
            <w:rPr>
              <w:rFonts w:cs="Arial"/>
              <w:noProof/>
            </w:rPr>
            <w:t>(Renishaw, 2023)</w:t>
          </w:r>
          <w:r w:rsidR="000755AC">
            <w:rPr>
              <w:rFonts w:cs="Arial"/>
            </w:rPr>
            <w:fldChar w:fldCharType="end"/>
          </w:r>
        </w:sdtContent>
      </w:sdt>
    </w:p>
    <w:p w14:paraId="03695582" w14:textId="77777777" w:rsidR="00FC0BDA" w:rsidRDefault="00FC0BDA" w:rsidP="00FC0BDA">
      <w:pPr>
        <w:pStyle w:val="NormalWeb"/>
        <w:keepNext/>
        <w:shd w:val="clear" w:color="auto" w:fill="FFFFFF"/>
        <w:spacing w:before="180" w:beforeAutospacing="0" w:after="180" w:afterAutospacing="0" w:line="360" w:lineRule="auto"/>
        <w:ind w:left="142" w:right="142"/>
        <w:jc w:val="center"/>
        <w:textAlignment w:val="baseline"/>
      </w:pPr>
      <w:r>
        <w:rPr>
          <w:noProof/>
        </w:rPr>
        <w:drawing>
          <wp:inline distT="0" distB="0" distL="0" distR="0" wp14:anchorId="33EF747E" wp14:editId="66EBF031">
            <wp:extent cx="3037114" cy="2737306"/>
            <wp:effectExtent l="0" t="0" r="0" b="6350"/>
            <wp:docPr id="1587628688" name="Picture 2" descr="Industrial &amp; Scientific Industrial Scales Linear Glass Scale，Hig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strial &amp; Scientific Industrial Scales Linear Glass Scale，High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50293" cy="2749184"/>
                    </a:xfrm>
                    <a:prstGeom prst="rect">
                      <a:avLst/>
                    </a:prstGeom>
                    <a:noFill/>
                    <a:ln>
                      <a:noFill/>
                    </a:ln>
                  </pic:spPr>
                </pic:pic>
              </a:graphicData>
            </a:graphic>
          </wp:inline>
        </w:drawing>
      </w:r>
    </w:p>
    <w:p w14:paraId="2F99D379" w14:textId="7F03F0B0" w:rsidR="00FC0BDA" w:rsidRPr="00FC0BDA" w:rsidRDefault="00FC0BDA" w:rsidP="00FC0BDA">
      <w:pPr>
        <w:pStyle w:val="Caption"/>
        <w:jc w:val="center"/>
      </w:pPr>
      <w:bookmarkStart w:id="13" w:name="_Toc136033957"/>
      <w:r>
        <w:t xml:space="preserve">Figure </w:t>
      </w:r>
      <w:fldSimple w:instr=" SEQ Figure \* ARABIC ">
        <w:r w:rsidR="0063219C">
          <w:rPr>
            <w:noProof/>
          </w:rPr>
          <w:t>4</w:t>
        </w:r>
      </w:fldSimple>
      <w:r>
        <w:t xml:space="preserve"> - </w:t>
      </w:r>
      <w:r w:rsidRPr="00745227">
        <w:t>Operation of Incremental Readhead</w:t>
      </w:r>
      <w:sdt>
        <w:sdtPr>
          <w:id w:val="173312840"/>
          <w:citation/>
        </w:sdtPr>
        <w:sdtContent>
          <w:r>
            <w:fldChar w:fldCharType="begin"/>
          </w:r>
          <w:r>
            <w:instrText xml:space="preserve"> CITATION Ren231 \l 2057 </w:instrText>
          </w:r>
          <w:r>
            <w:fldChar w:fldCharType="separate"/>
          </w:r>
          <w:r>
            <w:rPr>
              <w:noProof/>
            </w:rPr>
            <w:t xml:space="preserve"> (Renishaw, 2023)</w:t>
          </w:r>
          <w:r>
            <w:fldChar w:fldCharType="end"/>
          </w:r>
        </w:sdtContent>
      </w:sdt>
      <w:bookmarkEnd w:id="13"/>
    </w:p>
    <w:p w14:paraId="4F14362D" w14:textId="100BC2B1" w:rsidR="00FC0BDA" w:rsidRDefault="00FC0BDA">
      <w:pPr>
        <w:spacing w:after="160" w:line="259" w:lineRule="auto"/>
        <w:rPr>
          <w:rFonts w:cs="Arial"/>
          <w:sz w:val="24"/>
          <w:szCs w:val="24"/>
        </w:rPr>
      </w:pPr>
      <w:r>
        <w:rPr>
          <w:rFonts w:cs="Arial"/>
        </w:rPr>
        <w:br w:type="page"/>
      </w:r>
    </w:p>
    <w:p w14:paraId="0C0F8864" w14:textId="23F37D22" w:rsidR="008C7B8D" w:rsidRPr="001B2EDD" w:rsidRDefault="008C7B8D" w:rsidP="00604606">
      <w:pPr>
        <w:pStyle w:val="Heading2"/>
        <w:spacing w:line="360" w:lineRule="auto"/>
        <w:ind w:left="142" w:right="142"/>
        <w:jc w:val="both"/>
        <w:rPr>
          <w:rFonts w:ascii="Arial" w:hAnsi="Arial" w:cs="Arial"/>
          <w:sz w:val="24"/>
          <w:szCs w:val="24"/>
        </w:rPr>
      </w:pPr>
      <w:bookmarkStart w:id="14" w:name="_Toc136034283"/>
      <w:r w:rsidRPr="001B2EDD">
        <w:rPr>
          <w:rFonts w:ascii="Arial" w:hAnsi="Arial" w:cs="Arial"/>
          <w:sz w:val="24"/>
          <w:szCs w:val="24"/>
        </w:rPr>
        <w:t>The use of Linear scale</w:t>
      </w:r>
      <w:bookmarkEnd w:id="14"/>
    </w:p>
    <w:p w14:paraId="258D8D97" w14:textId="1399ED2D" w:rsidR="00166380" w:rsidRPr="001B2EDD" w:rsidRDefault="00F2700C" w:rsidP="00604606">
      <w:pPr>
        <w:spacing w:line="360" w:lineRule="auto"/>
        <w:ind w:left="142" w:right="142"/>
        <w:jc w:val="both"/>
        <w:rPr>
          <w:rFonts w:cs="Arial"/>
          <w:sz w:val="24"/>
          <w:szCs w:val="24"/>
        </w:rPr>
      </w:pPr>
      <w:r w:rsidRPr="001B2EDD">
        <w:rPr>
          <w:rFonts w:cs="Arial"/>
          <w:sz w:val="24"/>
          <w:szCs w:val="24"/>
        </w:rPr>
        <w:t xml:space="preserve">Linear scale is used many different products for different applications, Linear scale is used in the production of semiconductors and PCB boards, this is to accurately pick and place components and deliver them to their position. The position in which they are placed is critical to the overall product as a few microns out could result in faulty parts. Renishaw scale is used in the production of </w:t>
      </w:r>
      <w:r w:rsidR="0097094B" w:rsidRPr="001B2EDD">
        <w:rPr>
          <w:rFonts w:cs="Arial"/>
          <w:sz w:val="24"/>
          <w:szCs w:val="24"/>
        </w:rPr>
        <w:t>PCBs</w:t>
      </w:r>
      <w:r w:rsidRPr="001B2EDD">
        <w:rPr>
          <w:rFonts w:cs="Arial"/>
          <w:sz w:val="24"/>
          <w:szCs w:val="24"/>
        </w:rPr>
        <w:t xml:space="preserve"> for smart phones.</w:t>
      </w:r>
    </w:p>
    <w:p w14:paraId="6A39C089" w14:textId="7C55E03E" w:rsidR="00F2700C" w:rsidRPr="001B2EDD" w:rsidRDefault="00F2700C" w:rsidP="00604606">
      <w:pPr>
        <w:spacing w:line="360" w:lineRule="auto"/>
        <w:ind w:left="142" w:right="142"/>
        <w:jc w:val="both"/>
        <w:rPr>
          <w:rFonts w:cs="Arial"/>
          <w:sz w:val="24"/>
          <w:szCs w:val="24"/>
        </w:rPr>
      </w:pPr>
      <w:r w:rsidRPr="001B2EDD">
        <w:rPr>
          <w:rFonts w:cs="Arial"/>
          <w:sz w:val="24"/>
          <w:szCs w:val="24"/>
        </w:rPr>
        <w:t xml:space="preserve">Scale linear is also used in coordinate measuring </w:t>
      </w:r>
      <w:r w:rsidR="00A3794F" w:rsidRPr="001B2EDD">
        <w:rPr>
          <w:rFonts w:cs="Arial"/>
          <w:sz w:val="24"/>
          <w:szCs w:val="24"/>
        </w:rPr>
        <w:t>machines</w:t>
      </w:r>
      <w:r w:rsidRPr="001B2EDD">
        <w:rPr>
          <w:rFonts w:cs="Arial"/>
          <w:sz w:val="24"/>
          <w:szCs w:val="24"/>
        </w:rPr>
        <w:t xml:space="preserve">, in which they are used to measure </w:t>
      </w:r>
      <w:r w:rsidR="00481A02" w:rsidRPr="001B2EDD">
        <w:rPr>
          <w:rFonts w:cs="Arial"/>
          <w:sz w:val="24"/>
          <w:szCs w:val="24"/>
        </w:rPr>
        <w:t>the 3-dimensional movement to know where the probe head is situated. It works in combination with a probe to measure the dimensions of an object.</w:t>
      </w:r>
      <w:r w:rsidR="000755AC">
        <w:rPr>
          <w:rFonts w:cs="Arial"/>
          <w:sz w:val="24"/>
          <w:szCs w:val="24"/>
        </w:rPr>
        <w:t xml:space="preserve"> </w:t>
      </w:r>
      <w:sdt>
        <w:sdtPr>
          <w:rPr>
            <w:rFonts w:cs="Arial"/>
            <w:sz w:val="24"/>
            <w:szCs w:val="24"/>
          </w:rPr>
          <w:id w:val="868498772"/>
          <w:citation/>
        </w:sdtPr>
        <w:sdtContent>
          <w:r w:rsidR="000755AC">
            <w:rPr>
              <w:rFonts w:cs="Arial"/>
              <w:sz w:val="24"/>
              <w:szCs w:val="24"/>
            </w:rPr>
            <w:fldChar w:fldCharType="begin"/>
          </w:r>
          <w:r w:rsidR="000755AC">
            <w:rPr>
              <w:rFonts w:cs="Arial"/>
              <w:sz w:val="24"/>
              <w:szCs w:val="24"/>
            </w:rPr>
            <w:instrText xml:space="preserve"> CITATION Ren232 \l 2057 </w:instrText>
          </w:r>
          <w:r w:rsidR="000755AC">
            <w:rPr>
              <w:rFonts w:cs="Arial"/>
              <w:sz w:val="24"/>
              <w:szCs w:val="24"/>
            </w:rPr>
            <w:fldChar w:fldCharType="separate"/>
          </w:r>
          <w:r w:rsidR="000755AC" w:rsidRPr="000755AC">
            <w:rPr>
              <w:rFonts w:cs="Arial"/>
              <w:noProof/>
              <w:sz w:val="24"/>
              <w:szCs w:val="24"/>
            </w:rPr>
            <w:t>(Renishaw, 2023)</w:t>
          </w:r>
          <w:r w:rsidR="000755AC">
            <w:rPr>
              <w:rFonts w:cs="Arial"/>
              <w:sz w:val="24"/>
              <w:szCs w:val="24"/>
            </w:rPr>
            <w:fldChar w:fldCharType="end"/>
          </w:r>
        </w:sdtContent>
      </w:sdt>
    </w:p>
    <w:p w14:paraId="301CF36E" w14:textId="77777777" w:rsidR="00A3794F" w:rsidRPr="001B2EDD" w:rsidRDefault="00A3794F" w:rsidP="00604606">
      <w:pPr>
        <w:spacing w:line="360" w:lineRule="auto"/>
        <w:ind w:left="142" w:right="142"/>
        <w:jc w:val="both"/>
        <w:rPr>
          <w:rFonts w:cs="Arial"/>
          <w:sz w:val="24"/>
          <w:szCs w:val="24"/>
        </w:rPr>
      </w:pPr>
    </w:p>
    <w:p w14:paraId="3F9C5849" w14:textId="7375D85E" w:rsidR="00A3794F" w:rsidRPr="001B2EDD" w:rsidRDefault="00237E36" w:rsidP="00604606">
      <w:pPr>
        <w:spacing w:line="360" w:lineRule="auto"/>
        <w:ind w:left="142" w:right="142"/>
        <w:jc w:val="both"/>
        <w:rPr>
          <w:rFonts w:cs="Arial"/>
          <w:sz w:val="24"/>
          <w:szCs w:val="24"/>
        </w:rPr>
      </w:pPr>
      <w:r w:rsidRPr="001B2EDD">
        <w:rPr>
          <w:rFonts w:cs="Arial"/>
          <w:sz w:val="24"/>
          <w:szCs w:val="24"/>
        </w:rPr>
        <w:t>Industrial usage:</w:t>
      </w:r>
    </w:p>
    <w:p w14:paraId="4576AF95" w14:textId="77777777" w:rsidR="00237E36" w:rsidRPr="001B2EDD" w:rsidRDefault="00237E36" w:rsidP="00604606">
      <w:pPr>
        <w:spacing w:line="360" w:lineRule="auto"/>
        <w:ind w:left="142" w:right="142"/>
        <w:jc w:val="both"/>
        <w:rPr>
          <w:rFonts w:cs="Arial"/>
          <w:sz w:val="24"/>
          <w:szCs w:val="24"/>
        </w:rPr>
      </w:pPr>
    </w:p>
    <w:p w14:paraId="6ABED39E" w14:textId="61E403BA" w:rsidR="00237E36" w:rsidRPr="001B2EDD" w:rsidRDefault="008D5705" w:rsidP="00604606">
      <w:pPr>
        <w:pStyle w:val="ListParagraph"/>
        <w:numPr>
          <w:ilvl w:val="0"/>
          <w:numId w:val="3"/>
        </w:numPr>
        <w:spacing w:line="360" w:lineRule="auto"/>
        <w:ind w:left="142" w:right="142"/>
        <w:jc w:val="both"/>
        <w:rPr>
          <w:rFonts w:cs="Arial"/>
          <w:sz w:val="24"/>
          <w:szCs w:val="24"/>
        </w:rPr>
      </w:pPr>
      <w:r w:rsidRPr="001B2EDD">
        <w:rPr>
          <w:rFonts w:cs="Arial"/>
          <w:sz w:val="24"/>
          <w:szCs w:val="24"/>
        </w:rPr>
        <w:t xml:space="preserve">Car manufacturing – </w:t>
      </w:r>
      <w:r w:rsidR="000B6744" w:rsidRPr="001B2EDD">
        <w:rPr>
          <w:rFonts w:cs="Arial"/>
          <w:sz w:val="24"/>
          <w:szCs w:val="24"/>
        </w:rPr>
        <w:t xml:space="preserve">used in the production line of cars to measure </w:t>
      </w:r>
      <w:r w:rsidR="00B13E99" w:rsidRPr="001B2EDD">
        <w:rPr>
          <w:rFonts w:cs="Arial"/>
          <w:sz w:val="24"/>
          <w:szCs w:val="24"/>
        </w:rPr>
        <w:t xml:space="preserve">part </w:t>
      </w:r>
      <w:r w:rsidR="005A05FF" w:rsidRPr="001B2EDD">
        <w:rPr>
          <w:rFonts w:cs="Arial"/>
          <w:sz w:val="24"/>
          <w:szCs w:val="24"/>
        </w:rPr>
        <w:t>size</w:t>
      </w:r>
      <w:r w:rsidR="000755AC">
        <w:rPr>
          <w:rFonts w:cs="Arial"/>
          <w:sz w:val="24"/>
          <w:szCs w:val="24"/>
        </w:rPr>
        <w:t xml:space="preserve"> - see figure 5 for the use in measuring the chassis of a </w:t>
      </w:r>
      <w:r w:rsidR="00743781">
        <w:rPr>
          <w:rFonts w:cs="Arial"/>
          <w:sz w:val="24"/>
          <w:szCs w:val="24"/>
        </w:rPr>
        <w:t>Porsche</w:t>
      </w:r>
      <w:r w:rsidR="000755AC">
        <w:rPr>
          <w:rFonts w:cs="Arial"/>
          <w:sz w:val="24"/>
          <w:szCs w:val="24"/>
        </w:rPr>
        <w:t>.</w:t>
      </w:r>
    </w:p>
    <w:p w14:paraId="79571924" w14:textId="12E6AE02" w:rsidR="00B13E99" w:rsidRPr="001B2EDD" w:rsidRDefault="00B13E99" w:rsidP="00604606">
      <w:pPr>
        <w:pStyle w:val="ListParagraph"/>
        <w:numPr>
          <w:ilvl w:val="0"/>
          <w:numId w:val="3"/>
        </w:numPr>
        <w:spacing w:line="360" w:lineRule="auto"/>
        <w:ind w:left="142" w:right="142"/>
        <w:jc w:val="both"/>
        <w:rPr>
          <w:rFonts w:cs="Arial"/>
          <w:sz w:val="24"/>
          <w:szCs w:val="24"/>
        </w:rPr>
      </w:pPr>
      <w:r w:rsidRPr="001B2EDD">
        <w:rPr>
          <w:rFonts w:cs="Arial"/>
          <w:sz w:val="24"/>
          <w:szCs w:val="24"/>
        </w:rPr>
        <w:t xml:space="preserve">Medical usage – can be used in brain surgery to accurately </w:t>
      </w:r>
      <w:r w:rsidR="005A05FF" w:rsidRPr="001B2EDD">
        <w:rPr>
          <w:rFonts w:cs="Arial"/>
          <w:sz w:val="24"/>
          <w:szCs w:val="24"/>
        </w:rPr>
        <w:t>perform</w:t>
      </w:r>
      <w:r w:rsidRPr="001B2EDD">
        <w:rPr>
          <w:rFonts w:cs="Arial"/>
          <w:sz w:val="24"/>
          <w:szCs w:val="24"/>
        </w:rPr>
        <w:t xml:space="preserve"> surgery</w:t>
      </w:r>
      <w:r w:rsidR="005A05FF" w:rsidRPr="001B2EDD">
        <w:rPr>
          <w:rFonts w:cs="Arial"/>
          <w:sz w:val="24"/>
          <w:szCs w:val="24"/>
        </w:rPr>
        <w:t>.</w:t>
      </w:r>
    </w:p>
    <w:p w14:paraId="27B7BE45" w14:textId="36AE4052" w:rsidR="00F5528A" w:rsidRPr="001B2EDD" w:rsidRDefault="00F5528A" w:rsidP="00604606">
      <w:pPr>
        <w:pStyle w:val="ListParagraph"/>
        <w:numPr>
          <w:ilvl w:val="0"/>
          <w:numId w:val="3"/>
        </w:numPr>
        <w:spacing w:line="360" w:lineRule="auto"/>
        <w:ind w:left="142" w:right="142"/>
        <w:jc w:val="both"/>
        <w:rPr>
          <w:rFonts w:cs="Arial"/>
          <w:sz w:val="24"/>
          <w:szCs w:val="24"/>
        </w:rPr>
      </w:pPr>
      <w:r w:rsidRPr="001B2EDD">
        <w:rPr>
          <w:rFonts w:cs="Arial"/>
          <w:sz w:val="24"/>
          <w:szCs w:val="24"/>
        </w:rPr>
        <w:t>PCB manufacturing – accurately locate pinhole positions</w:t>
      </w:r>
      <w:r w:rsidR="005A05FF" w:rsidRPr="001B2EDD">
        <w:rPr>
          <w:rFonts w:cs="Arial"/>
          <w:sz w:val="24"/>
          <w:szCs w:val="24"/>
        </w:rPr>
        <w:t>.</w:t>
      </w:r>
    </w:p>
    <w:p w14:paraId="287CA047" w14:textId="77777777" w:rsidR="000755AC" w:rsidRDefault="000755AC" w:rsidP="000755AC">
      <w:pPr>
        <w:keepNext/>
        <w:spacing w:after="160" w:line="259" w:lineRule="auto"/>
        <w:jc w:val="center"/>
      </w:pPr>
      <w:r>
        <w:rPr>
          <w:noProof/>
        </w:rPr>
        <w:drawing>
          <wp:inline distT="0" distB="0" distL="0" distR="0" wp14:anchorId="0EA08AED" wp14:editId="138BF47D">
            <wp:extent cx="5029200" cy="3774976"/>
            <wp:effectExtent l="0" t="0" r="0" b="0"/>
            <wp:docPr id="1966271190" name="Picture 1" descr="Flexible consistent inspection at Porsche part supplier - Everyth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exible consistent inspection at Porsche part supplier - Everything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55293" cy="3794562"/>
                    </a:xfrm>
                    <a:prstGeom prst="rect">
                      <a:avLst/>
                    </a:prstGeom>
                    <a:noFill/>
                    <a:ln>
                      <a:noFill/>
                    </a:ln>
                  </pic:spPr>
                </pic:pic>
              </a:graphicData>
            </a:graphic>
          </wp:inline>
        </w:drawing>
      </w:r>
    </w:p>
    <w:p w14:paraId="501D7E50" w14:textId="21205BE0" w:rsidR="000755AC" w:rsidRDefault="000755AC" w:rsidP="000755AC">
      <w:pPr>
        <w:pStyle w:val="Caption"/>
        <w:jc w:val="center"/>
      </w:pPr>
      <w:bookmarkStart w:id="15" w:name="_Toc136033958"/>
      <w:r>
        <w:t xml:space="preserve">Figure </w:t>
      </w:r>
      <w:fldSimple w:instr=" SEQ Figure \* ARABIC ">
        <w:r w:rsidR="0063219C">
          <w:rPr>
            <w:noProof/>
          </w:rPr>
          <w:t>5</w:t>
        </w:r>
      </w:fldSimple>
      <w:r>
        <w:t xml:space="preserve"> - Use of Renishaw encoder in car manufacturing </w:t>
      </w:r>
      <w:sdt>
        <w:sdtPr>
          <w:id w:val="-770248977"/>
          <w:citation/>
        </w:sdtPr>
        <w:sdtContent>
          <w:r>
            <w:fldChar w:fldCharType="begin"/>
          </w:r>
          <w:r>
            <w:instrText xml:space="preserve"> CITATION Ren235 \l 2057 </w:instrText>
          </w:r>
          <w:r>
            <w:fldChar w:fldCharType="separate"/>
          </w:r>
          <w:r>
            <w:rPr>
              <w:noProof/>
            </w:rPr>
            <w:t>(Renishaw, 2023)</w:t>
          </w:r>
          <w:r>
            <w:fldChar w:fldCharType="end"/>
          </w:r>
        </w:sdtContent>
      </w:sdt>
      <w:bookmarkEnd w:id="15"/>
    </w:p>
    <w:p w14:paraId="204398B2" w14:textId="7DEDD7CC" w:rsidR="000755AC" w:rsidRDefault="000755AC" w:rsidP="000755AC">
      <w:pPr>
        <w:spacing w:after="160" w:line="259" w:lineRule="auto"/>
        <w:jc w:val="center"/>
        <w:rPr>
          <w:rFonts w:cs="Arial"/>
          <w:sz w:val="24"/>
          <w:szCs w:val="24"/>
        </w:rPr>
      </w:pPr>
      <w:r>
        <w:rPr>
          <w:rFonts w:cs="Arial"/>
          <w:sz w:val="24"/>
          <w:szCs w:val="24"/>
        </w:rPr>
        <w:br w:type="page"/>
      </w:r>
    </w:p>
    <w:p w14:paraId="7E90E8DF" w14:textId="2DBDB449" w:rsidR="00571453" w:rsidRPr="001B2EDD" w:rsidRDefault="00743781" w:rsidP="00604606">
      <w:pPr>
        <w:pStyle w:val="Heading2"/>
        <w:spacing w:line="360" w:lineRule="auto"/>
        <w:ind w:left="142" w:right="142"/>
        <w:jc w:val="both"/>
        <w:rPr>
          <w:rFonts w:ascii="Arial" w:hAnsi="Arial" w:cs="Arial"/>
          <w:sz w:val="24"/>
          <w:szCs w:val="24"/>
        </w:rPr>
      </w:pPr>
      <w:bookmarkStart w:id="16" w:name="_Toc136034284"/>
      <w:r>
        <w:rPr>
          <w:rFonts w:ascii="Arial" w:hAnsi="Arial" w:cs="Arial"/>
          <w:sz w:val="24"/>
          <w:szCs w:val="24"/>
        </w:rPr>
        <w:t>Overview of the project</w:t>
      </w:r>
      <w:bookmarkEnd w:id="16"/>
    </w:p>
    <w:p w14:paraId="5A39D8B3" w14:textId="783B29CF" w:rsidR="009102B9" w:rsidRPr="001B2EDD" w:rsidRDefault="009102B9" w:rsidP="00604606">
      <w:pPr>
        <w:spacing w:line="360" w:lineRule="auto"/>
        <w:ind w:left="142" w:right="142"/>
        <w:jc w:val="both"/>
        <w:rPr>
          <w:rFonts w:cs="Arial"/>
          <w:sz w:val="24"/>
          <w:szCs w:val="24"/>
        </w:rPr>
      </w:pPr>
    </w:p>
    <w:p w14:paraId="6509409B" w14:textId="1428AB75" w:rsidR="00F07A47" w:rsidRPr="001B2EDD" w:rsidRDefault="00F07A47" w:rsidP="00604606">
      <w:pPr>
        <w:pStyle w:val="paragraph"/>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The project require</w:t>
      </w:r>
      <w:r w:rsidR="00743781">
        <w:rPr>
          <w:rStyle w:val="normaltextrun"/>
          <w:rFonts w:eastAsiaTheme="majorEastAsia" w:cs="Arial"/>
        </w:rPr>
        <w:t>d</w:t>
      </w:r>
      <w:r w:rsidRPr="001B2EDD">
        <w:rPr>
          <w:rStyle w:val="normaltextrun"/>
          <w:rFonts w:eastAsiaTheme="majorEastAsia" w:cs="Arial"/>
        </w:rPr>
        <w:t xml:space="preserve"> planning an investigation on how to increase </w:t>
      </w:r>
      <w:r w:rsidR="005A05FF" w:rsidRPr="001B2EDD">
        <w:rPr>
          <w:rStyle w:val="normaltextrun"/>
          <w:rFonts w:eastAsiaTheme="majorEastAsia" w:cs="Arial"/>
        </w:rPr>
        <w:t xml:space="preserve">the </w:t>
      </w:r>
      <w:r w:rsidRPr="001B2EDD">
        <w:rPr>
          <w:rStyle w:val="normaltextrun"/>
          <w:rFonts w:eastAsiaTheme="majorEastAsia" w:cs="Arial"/>
        </w:rPr>
        <w:t>throughput of material through the ablation labs; this</w:t>
      </w:r>
      <w:r w:rsidR="00743781">
        <w:rPr>
          <w:rStyle w:val="normaltextrun"/>
          <w:rFonts w:eastAsiaTheme="majorEastAsia" w:cs="Arial"/>
        </w:rPr>
        <w:t xml:space="preserve"> has been </w:t>
      </w:r>
      <w:r w:rsidRPr="001B2EDD">
        <w:rPr>
          <w:rStyle w:val="normaltextrun"/>
          <w:rFonts w:eastAsiaTheme="majorEastAsia" w:cs="Arial"/>
        </w:rPr>
        <w:t>done by changing parameters over a range of values to analyse the effect on the results of the parts.</w:t>
      </w:r>
      <w:r w:rsidRPr="001B2EDD">
        <w:rPr>
          <w:rFonts w:cs="Arial"/>
        </w:rPr>
        <w:t xml:space="preserve"> The independent variables are power, shift, and hits. </w:t>
      </w:r>
      <w:r w:rsidRPr="001B2EDD">
        <w:rPr>
          <w:rStyle w:val="normaltextrun"/>
          <w:rFonts w:eastAsiaTheme="majorEastAsia" w:cs="Arial"/>
        </w:rPr>
        <w:t xml:space="preserve">The total number of hits </w:t>
      </w:r>
      <w:r w:rsidR="008C7B8D" w:rsidRPr="001B2EDD">
        <w:rPr>
          <w:rStyle w:val="normaltextrun"/>
          <w:rFonts w:eastAsiaTheme="majorEastAsia" w:cs="Arial"/>
        </w:rPr>
        <w:t xml:space="preserve">effect the overall time taken for the ablation, lowering this variable is key to the project whilst using the other variables to maintain </w:t>
      </w:r>
      <w:r w:rsidR="0097094B">
        <w:rPr>
          <w:rStyle w:val="normaltextrun"/>
          <w:rFonts w:eastAsiaTheme="majorEastAsia" w:cs="Arial"/>
        </w:rPr>
        <w:t xml:space="preserve">the </w:t>
      </w:r>
      <w:r w:rsidR="008C7B8D" w:rsidRPr="001B2EDD">
        <w:rPr>
          <w:rStyle w:val="normaltextrun"/>
          <w:rFonts w:eastAsiaTheme="majorEastAsia" w:cs="Arial"/>
        </w:rPr>
        <w:t>quality of the lines</w:t>
      </w:r>
      <w:r w:rsidRPr="001B2EDD">
        <w:rPr>
          <w:rStyle w:val="normaltextrun"/>
          <w:rFonts w:eastAsiaTheme="majorEastAsia" w:cs="Arial"/>
        </w:rPr>
        <w:t>. </w:t>
      </w:r>
      <w:r w:rsidR="008C7B8D" w:rsidRPr="001B2EDD">
        <w:rPr>
          <w:rStyle w:val="normaltextrun"/>
          <w:rFonts w:eastAsiaTheme="majorEastAsia" w:cs="Arial"/>
        </w:rPr>
        <w:t xml:space="preserve">The quality </w:t>
      </w:r>
      <w:r w:rsidR="00743781">
        <w:rPr>
          <w:rStyle w:val="normaltextrun"/>
          <w:rFonts w:eastAsiaTheme="majorEastAsia" w:cs="Arial"/>
        </w:rPr>
        <w:t>has been</w:t>
      </w:r>
      <w:r w:rsidR="008C7B8D" w:rsidRPr="001B2EDD">
        <w:rPr>
          <w:rStyle w:val="normaltextrun"/>
          <w:rFonts w:eastAsiaTheme="majorEastAsia" w:cs="Arial"/>
        </w:rPr>
        <w:t xml:space="preserve"> defined by the sharpness of the lines produces, the </w:t>
      </w:r>
      <w:r w:rsidR="009456AF">
        <w:rPr>
          <w:rStyle w:val="normaltextrun"/>
          <w:rFonts w:eastAsiaTheme="majorEastAsia" w:cs="Arial"/>
        </w:rPr>
        <w:t>mean pitch ratio</w:t>
      </w:r>
      <w:r w:rsidR="008C7B8D" w:rsidRPr="001B2EDD">
        <w:rPr>
          <w:rStyle w:val="normaltextrun"/>
          <w:rFonts w:eastAsiaTheme="majorEastAsia" w:cs="Arial"/>
        </w:rPr>
        <w:t>, and the gain.</w:t>
      </w:r>
    </w:p>
    <w:p w14:paraId="2F005AF8" w14:textId="3F652DF3" w:rsidR="00F07A47" w:rsidRPr="001B2EDD" w:rsidRDefault="00F07A47" w:rsidP="00604606">
      <w:pPr>
        <w:pStyle w:val="paragraph"/>
        <w:spacing w:before="0" w:beforeAutospacing="0" w:after="0" w:afterAutospacing="0" w:line="360" w:lineRule="auto"/>
        <w:ind w:left="142" w:right="142"/>
        <w:jc w:val="both"/>
        <w:textAlignment w:val="baseline"/>
        <w:rPr>
          <w:rFonts w:cs="Arial"/>
        </w:rPr>
      </w:pPr>
    </w:p>
    <w:p w14:paraId="349850C3" w14:textId="2B223663" w:rsidR="00F07A47" w:rsidRPr="001B2EDD" w:rsidRDefault="00454597" w:rsidP="00604606">
      <w:pPr>
        <w:pStyle w:val="paragraph"/>
        <w:spacing w:before="0" w:beforeAutospacing="0" w:after="0" w:afterAutospacing="0" w:line="360" w:lineRule="auto"/>
        <w:ind w:left="142" w:right="142"/>
        <w:jc w:val="both"/>
        <w:textAlignment w:val="baseline"/>
        <w:rPr>
          <w:rFonts w:cs="Arial"/>
        </w:rPr>
      </w:pPr>
      <w:r w:rsidRPr="001B2EDD">
        <w:rPr>
          <w:rStyle w:val="normaltextrun"/>
          <w:rFonts w:eastAsiaTheme="majorEastAsia" w:cs="Arial"/>
        </w:rPr>
        <w:t xml:space="preserve">There are several different materials </w:t>
      </w:r>
      <w:r w:rsidR="0097094B">
        <w:rPr>
          <w:rStyle w:val="normaltextrun"/>
          <w:rFonts w:eastAsiaTheme="majorEastAsia" w:cs="Arial"/>
        </w:rPr>
        <w:t>that</w:t>
      </w:r>
      <w:r w:rsidRPr="001B2EDD">
        <w:rPr>
          <w:rStyle w:val="normaltextrun"/>
          <w:rFonts w:eastAsiaTheme="majorEastAsia" w:cs="Arial"/>
        </w:rPr>
        <w:t xml:space="preserve"> are used in linear spar: Stainless steel, zeromet</w:t>
      </w:r>
      <w:r w:rsidR="0097094B">
        <w:rPr>
          <w:rStyle w:val="normaltextrun"/>
          <w:rFonts w:eastAsiaTheme="majorEastAsia" w:cs="Arial"/>
        </w:rPr>
        <w:t>,</w:t>
      </w:r>
      <w:r w:rsidRPr="001B2EDD">
        <w:rPr>
          <w:rStyle w:val="normaltextrun"/>
          <w:rFonts w:eastAsiaTheme="majorEastAsia" w:cs="Arial"/>
        </w:rPr>
        <w:t xml:space="preserve"> and narrowmet</w:t>
      </w:r>
      <w:r w:rsidR="00F07A47" w:rsidRPr="001B2EDD">
        <w:rPr>
          <w:rStyle w:val="normaltextrun"/>
          <w:rFonts w:eastAsiaTheme="majorEastAsia" w:cs="Arial"/>
        </w:rPr>
        <w:t>.</w:t>
      </w:r>
      <w:r w:rsidRPr="001B2EDD">
        <w:rPr>
          <w:rStyle w:val="normaltextrun"/>
          <w:rFonts w:eastAsiaTheme="majorEastAsia" w:cs="Arial"/>
        </w:rPr>
        <w:t xml:space="preserve"> There are also two different ablation types: </w:t>
      </w:r>
      <w:r w:rsidR="0097094B">
        <w:rPr>
          <w:rStyle w:val="normaltextrun"/>
          <w:rFonts w:eastAsiaTheme="majorEastAsia" w:cs="Arial"/>
        </w:rPr>
        <w:t xml:space="preserve">the </w:t>
      </w:r>
      <w:r w:rsidRPr="001B2EDD">
        <w:rPr>
          <w:rStyle w:val="normaltextrun"/>
          <w:rFonts w:eastAsiaTheme="majorEastAsia" w:cs="Arial"/>
        </w:rPr>
        <w:t xml:space="preserve">absolute and incremental scale of which both will need independent recipes for production. This </w:t>
      </w:r>
      <w:r w:rsidR="00743781">
        <w:rPr>
          <w:rStyle w:val="normaltextrun"/>
          <w:rFonts w:eastAsiaTheme="majorEastAsia" w:cs="Arial"/>
        </w:rPr>
        <w:t xml:space="preserve">has produced </w:t>
      </w:r>
      <w:r w:rsidRPr="001B2EDD">
        <w:rPr>
          <w:rStyle w:val="normaltextrun"/>
          <w:rFonts w:eastAsiaTheme="majorEastAsia" w:cs="Arial"/>
        </w:rPr>
        <w:t>five different standard recipes across the linear</w:t>
      </w:r>
      <w:r w:rsidR="00743781">
        <w:rPr>
          <w:rStyle w:val="normaltextrun"/>
          <w:rFonts w:eastAsiaTheme="majorEastAsia" w:cs="Arial"/>
        </w:rPr>
        <w:t xml:space="preserve"> area</w:t>
      </w:r>
      <w:r w:rsidRPr="001B2EDD">
        <w:rPr>
          <w:rStyle w:val="normaltextrun"/>
          <w:rFonts w:eastAsiaTheme="majorEastAsia" w:cs="Arial"/>
        </w:rPr>
        <w:t>, however; differences in the lab will require operator input to compensate, using shift and hits to allow for quality scale product.</w:t>
      </w:r>
    </w:p>
    <w:p w14:paraId="2C1F06AE" w14:textId="77777777" w:rsidR="00F07A47" w:rsidRPr="001B2EDD" w:rsidRDefault="00F07A47" w:rsidP="00604606">
      <w:pPr>
        <w:spacing w:line="360" w:lineRule="auto"/>
        <w:ind w:left="142" w:right="142"/>
        <w:jc w:val="both"/>
        <w:rPr>
          <w:rFonts w:cs="Arial"/>
          <w:sz w:val="24"/>
          <w:szCs w:val="24"/>
        </w:rPr>
      </w:pPr>
    </w:p>
    <w:p w14:paraId="3494852D" w14:textId="5354F1AE" w:rsidR="00ED31EA" w:rsidRPr="001B2EDD" w:rsidRDefault="00ED31EA" w:rsidP="00604606">
      <w:pPr>
        <w:pStyle w:val="paragraph"/>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The project</w:t>
      </w:r>
      <w:r w:rsidR="009456AF">
        <w:rPr>
          <w:rStyle w:val="normaltextrun"/>
          <w:rFonts w:eastAsiaTheme="majorEastAsia" w:cs="Arial"/>
        </w:rPr>
        <w:t xml:space="preserve"> did</w:t>
      </w:r>
      <w:r w:rsidRPr="001B2EDD">
        <w:rPr>
          <w:rStyle w:val="normaltextrun"/>
          <w:rFonts w:eastAsiaTheme="majorEastAsia" w:cs="Arial"/>
        </w:rPr>
        <w:t xml:space="preserve"> not require any additional equipment or costs, as the equipment </w:t>
      </w:r>
      <w:r w:rsidR="009456AF">
        <w:rPr>
          <w:rStyle w:val="normaltextrun"/>
          <w:rFonts w:eastAsiaTheme="majorEastAsia" w:cs="Arial"/>
        </w:rPr>
        <w:t>was</w:t>
      </w:r>
      <w:r w:rsidRPr="001B2EDD">
        <w:rPr>
          <w:rStyle w:val="normaltextrun"/>
          <w:rFonts w:eastAsiaTheme="majorEastAsia" w:cs="Arial"/>
        </w:rPr>
        <w:t xml:space="preserve"> already on site, a further goal </w:t>
      </w:r>
      <w:r w:rsidR="009456AF">
        <w:rPr>
          <w:rStyle w:val="normaltextrun"/>
          <w:rFonts w:eastAsiaTheme="majorEastAsia" w:cs="Arial"/>
        </w:rPr>
        <w:t xml:space="preserve">was </w:t>
      </w:r>
      <w:r w:rsidRPr="001B2EDD">
        <w:rPr>
          <w:rStyle w:val="normaltextrun"/>
          <w:rFonts w:eastAsiaTheme="majorEastAsia" w:cs="Arial"/>
        </w:rPr>
        <w:t>to have the machine automatically change the parameters for each type of scale.</w:t>
      </w:r>
    </w:p>
    <w:p w14:paraId="40C5D51B" w14:textId="569EDA70" w:rsidR="00ED31EA" w:rsidRPr="001B2EDD" w:rsidRDefault="00ED31EA" w:rsidP="00604606">
      <w:pPr>
        <w:pStyle w:val="paragraph"/>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 xml:space="preserve">The project will need an </w:t>
      </w:r>
      <w:r w:rsidR="0097094B">
        <w:rPr>
          <w:rStyle w:val="normaltextrun"/>
          <w:rFonts w:eastAsiaTheme="majorEastAsia" w:cs="Arial"/>
        </w:rPr>
        <w:t>Excel</w:t>
      </w:r>
      <w:r w:rsidRPr="001B2EDD">
        <w:rPr>
          <w:rStyle w:val="normaltextrun"/>
          <w:rFonts w:eastAsiaTheme="majorEastAsia" w:cs="Arial"/>
        </w:rPr>
        <w:t xml:space="preserve"> sheet </w:t>
      </w:r>
      <w:r w:rsidR="0097094B">
        <w:rPr>
          <w:rStyle w:val="normaltextrun"/>
          <w:rFonts w:eastAsiaTheme="majorEastAsia" w:cs="Arial"/>
        </w:rPr>
        <w:t>cataloguing</w:t>
      </w:r>
      <w:r w:rsidRPr="001B2EDD">
        <w:rPr>
          <w:rStyle w:val="normaltextrun"/>
          <w:rFonts w:eastAsiaTheme="majorEastAsia" w:cs="Arial"/>
        </w:rPr>
        <w:t xml:space="preserve"> the results of each lab for each material scale type. This is due to every lab not acting as one another, so each lab may require different settings. A Gantt chart </w:t>
      </w:r>
      <w:r w:rsidR="009456AF">
        <w:rPr>
          <w:rStyle w:val="normaltextrun"/>
          <w:rFonts w:eastAsiaTheme="majorEastAsia" w:cs="Arial"/>
        </w:rPr>
        <w:t>has been produced</w:t>
      </w:r>
      <w:r w:rsidR="0097094B">
        <w:rPr>
          <w:rStyle w:val="normaltextrun"/>
          <w:rFonts w:eastAsiaTheme="majorEastAsia" w:cs="Arial"/>
        </w:rPr>
        <w:t xml:space="preserve"> </w:t>
      </w:r>
      <w:r w:rsidR="009456AF">
        <w:rPr>
          <w:rStyle w:val="normaltextrun"/>
          <w:rFonts w:eastAsiaTheme="majorEastAsia" w:cs="Arial"/>
        </w:rPr>
        <w:t>which kept track of</w:t>
      </w:r>
      <w:r w:rsidRPr="001B2EDD">
        <w:rPr>
          <w:rStyle w:val="normaltextrun"/>
          <w:rFonts w:eastAsiaTheme="majorEastAsia" w:cs="Arial"/>
        </w:rPr>
        <w:t xml:space="preserve"> task</w:t>
      </w:r>
      <w:r w:rsidR="009456AF">
        <w:rPr>
          <w:rStyle w:val="normaltextrun"/>
          <w:rFonts w:eastAsiaTheme="majorEastAsia" w:cs="Arial"/>
        </w:rPr>
        <w:t>s</w:t>
      </w:r>
      <w:r w:rsidRPr="001B2EDD">
        <w:rPr>
          <w:rStyle w:val="normaltextrun"/>
          <w:rFonts w:eastAsiaTheme="majorEastAsia" w:cs="Arial"/>
        </w:rPr>
        <w:t xml:space="preserve"> and show</w:t>
      </w:r>
      <w:r w:rsidR="009456AF">
        <w:rPr>
          <w:rStyle w:val="normaltextrun"/>
          <w:rFonts w:eastAsiaTheme="majorEastAsia" w:cs="Arial"/>
        </w:rPr>
        <w:t>ed</w:t>
      </w:r>
      <w:r w:rsidRPr="001B2EDD">
        <w:rPr>
          <w:rStyle w:val="normaltextrun"/>
          <w:rFonts w:eastAsiaTheme="majorEastAsia" w:cs="Arial"/>
        </w:rPr>
        <w:t xml:space="preserve"> the progress.</w:t>
      </w:r>
    </w:p>
    <w:p w14:paraId="10BFE1CA" w14:textId="2DC29120" w:rsidR="003160A8" w:rsidRDefault="003160A8">
      <w:pPr>
        <w:spacing w:after="160" w:line="259" w:lineRule="auto"/>
        <w:rPr>
          <w:rFonts w:cs="Arial"/>
          <w:sz w:val="24"/>
          <w:szCs w:val="24"/>
        </w:rPr>
      </w:pPr>
      <w:r>
        <w:rPr>
          <w:rFonts w:cs="Arial"/>
          <w:sz w:val="24"/>
          <w:szCs w:val="24"/>
        </w:rPr>
        <w:br w:type="page"/>
      </w:r>
    </w:p>
    <w:p w14:paraId="7A2D2A77" w14:textId="21F52FF5" w:rsidR="009145AB" w:rsidRPr="001B2EDD" w:rsidRDefault="009145AB" w:rsidP="00604606">
      <w:pPr>
        <w:pStyle w:val="Heading2"/>
        <w:spacing w:line="360" w:lineRule="auto"/>
        <w:ind w:left="142" w:right="142"/>
        <w:jc w:val="both"/>
        <w:rPr>
          <w:rFonts w:ascii="Arial" w:hAnsi="Arial" w:cs="Arial"/>
          <w:sz w:val="24"/>
          <w:szCs w:val="24"/>
        </w:rPr>
      </w:pPr>
      <w:bookmarkStart w:id="17" w:name="_Toc136034285"/>
      <w:r w:rsidRPr="001B2EDD">
        <w:rPr>
          <w:rFonts w:ascii="Arial" w:hAnsi="Arial" w:cs="Arial"/>
          <w:sz w:val="24"/>
          <w:szCs w:val="24"/>
        </w:rPr>
        <w:t>Aim</w:t>
      </w:r>
      <w:r w:rsidR="008F19E6" w:rsidRPr="001B2EDD">
        <w:rPr>
          <w:rFonts w:ascii="Arial" w:hAnsi="Arial" w:cs="Arial"/>
          <w:sz w:val="24"/>
          <w:szCs w:val="24"/>
        </w:rPr>
        <w:t>s and Objectives</w:t>
      </w:r>
      <w:bookmarkEnd w:id="17"/>
    </w:p>
    <w:p w14:paraId="17E40735" w14:textId="77777777" w:rsidR="008F19E6" w:rsidRPr="001B2EDD" w:rsidRDefault="008F19E6" w:rsidP="00604606">
      <w:pPr>
        <w:spacing w:line="360" w:lineRule="auto"/>
        <w:ind w:left="142" w:right="142"/>
        <w:jc w:val="both"/>
        <w:rPr>
          <w:rFonts w:cs="Arial"/>
          <w:sz w:val="24"/>
          <w:szCs w:val="24"/>
        </w:rPr>
      </w:pPr>
    </w:p>
    <w:p w14:paraId="31C321A0" w14:textId="1521CC34" w:rsidR="009145AB" w:rsidRPr="001B2EDD" w:rsidRDefault="009145AB" w:rsidP="00604606">
      <w:pPr>
        <w:pStyle w:val="paragraph"/>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 xml:space="preserve">The aim of the project </w:t>
      </w:r>
      <w:r w:rsidR="00AF319E">
        <w:rPr>
          <w:rStyle w:val="normaltextrun"/>
          <w:rFonts w:eastAsiaTheme="majorEastAsia" w:cs="Arial"/>
        </w:rPr>
        <w:t>was</w:t>
      </w:r>
      <w:r w:rsidRPr="001B2EDD">
        <w:rPr>
          <w:rStyle w:val="normaltextrun"/>
          <w:rFonts w:eastAsiaTheme="majorEastAsia" w:cs="Arial"/>
        </w:rPr>
        <w:t xml:space="preserve"> to </w:t>
      </w:r>
      <w:r w:rsidR="008F19E6" w:rsidRPr="001B2EDD">
        <w:rPr>
          <w:rStyle w:val="normaltextrun"/>
          <w:rFonts w:eastAsiaTheme="majorEastAsia" w:cs="Arial"/>
        </w:rPr>
        <w:t>minimise</w:t>
      </w:r>
      <w:r w:rsidRPr="001B2EDD">
        <w:rPr>
          <w:rStyle w:val="normaltextrun"/>
          <w:rFonts w:eastAsiaTheme="majorEastAsia" w:cs="Arial"/>
        </w:rPr>
        <w:t xml:space="preserve"> the time </w:t>
      </w:r>
      <w:r w:rsidR="007D27BA" w:rsidRPr="001B2EDD">
        <w:rPr>
          <w:rStyle w:val="normaltextrun"/>
          <w:rFonts w:eastAsiaTheme="majorEastAsia" w:cs="Arial"/>
        </w:rPr>
        <w:t>take</w:t>
      </w:r>
      <w:r w:rsidR="009456AF">
        <w:rPr>
          <w:rStyle w:val="normaltextrun"/>
          <w:rFonts w:eastAsiaTheme="majorEastAsia" w:cs="Arial"/>
        </w:rPr>
        <w:t>n</w:t>
      </w:r>
      <w:r w:rsidRPr="001B2EDD">
        <w:rPr>
          <w:rStyle w:val="normaltextrun"/>
          <w:rFonts w:eastAsiaTheme="majorEastAsia" w:cs="Arial"/>
        </w:rPr>
        <w:t xml:space="preserve"> to ablate linear scale parts </w:t>
      </w:r>
      <w:r w:rsidR="007D27BA" w:rsidRPr="001B2EDD">
        <w:rPr>
          <w:rStyle w:val="normaltextrun"/>
          <w:rFonts w:eastAsiaTheme="majorEastAsia" w:cs="Arial"/>
        </w:rPr>
        <w:t>by</w:t>
      </w:r>
      <w:r w:rsidRPr="001B2EDD">
        <w:rPr>
          <w:rStyle w:val="normaltextrun"/>
          <w:rFonts w:eastAsiaTheme="majorEastAsia" w:cs="Arial"/>
        </w:rPr>
        <w:t xml:space="preserve"> reducing the number of hits required to produce</w:t>
      </w:r>
      <w:r w:rsidR="00DB5153" w:rsidRPr="001B2EDD">
        <w:rPr>
          <w:rStyle w:val="normaltextrun"/>
          <w:rFonts w:eastAsiaTheme="majorEastAsia" w:cs="Arial"/>
        </w:rPr>
        <w:t xml:space="preserve"> </w:t>
      </w:r>
      <w:r w:rsidR="007D27BA" w:rsidRPr="001B2EDD">
        <w:rPr>
          <w:rStyle w:val="normaltextrun"/>
          <w:rFonts w:eastAsiaTheme="majorEastAsia" w:cs="Arial"/>
        </w:rPr>
        <w:t>high-quality</w:t>
      </w:r>
      <w:r w:rsidR="00DB5153" w:rsidRPr="001B2EDD">
        <w:rPr>
          <w:rStyle w:val="normaltextrun"/>
          <w:rFonts w:eastAsiaTheme="majorEastAsia" w:cs="Arial"/>
        </w:rPr>
        <w:t xml:space="preserve"> linear scale. To ensure the quality of the lines remains </w:t>
      </w:r>
      <w:r w:rsidR="007D27BA" w:rsidRPr="001B2EDD">
        <w:rPr>
          <w:rStyle w:val="normaltextrun"/>
          <w:rFonts w:eastAsiaTheme="majorEastAsia" w:cs="Arial"/>
        </w:rPr>
        <w:t>hi</w:t>
      </w:r>
      <w:r w:rsidR="009F4CC6" w:rsidRPr="001B2EDD">
        <w:rPr>
          <w:rStyle w:val="normaltextrun"/>
          <w:rFonts w:eastAsiaTheme="majorEastAsia" w:cs="Arial"/>
        </w:rPr>
        <w:t>gh</w:t>
      </w:r>
      <w:r w:rsidR="00AF319E">
        <w:rPr>
          <w:rStyle w:val="normaltextrun"/>
          <w:rFonts w:eastAsiaTheme="majorEastAsia" w:cs="Arial"/>
        </w:rPr>
        <w:t>,</w:t>
      </w:r>
      <w:r w:rsidR="009F4CC6" w:rsidRPr="001B2EDD">
        <w:rPr>
          <w:rStyle w:val="normaltextrun"/>
          <w:rFonts w:eastAsiaTheme="majorEastAsia" w:cs="Arial"/>
        </w:rPr>
        <w:t xml:space="preserve"> a </w:t>
      </w:r>
      <w:r w:rsidR="005A05FF" w:rsidRPr="001B2EDD">
        <w:rPr>
          <w:rStyle w:val="normaltextrun"/>
          <w:rFonts w:eastAsiaTheme="majorEastAsia" w:cs="Arial"/>
        </w:rPr>
        <w:t>benchmarking</w:t>
      </w:r>
      <w:r w:rsidR="009F4CC6" w:rsidRPr="001B2EDD">
        <w:rPr>
          <w:rStyle w:val="normaltextrun"/>
          <w:rFonts w:eastAsiaTheme="majorEastAsia" w:cs="Arial"/>
        </w:rPr>
        <w:t xml:space="preserve"> of the line quality </w:t>
      </w:r>
      <w:r w:rsidR="00AF319E">
        <w:rPr>
          <w:rStyle w:val="normaltextrun"/>
          <w:rFonts w:eastAsiaTheme="majorEastAsia" w:cs="Arial"/>
        </w:rPr>
        <w:t>had to be</w:t>
      </w:r>
      <w:r w:rsidR="009F4CC6" w:rsidRPr="001B2EDD">
        <w:rPr>
          <w:rStyle w:val="normaltextrun"/>
          <w:rFonts w:eastAsiaTheme="majorEastAsia" w:cs="Arial"/>
        </w:rPr>
        <w:t xml:space="preserve"> taken, </w:t>
      </w:r>
      <w:r w:rsidR="009456AF" w:rsidRPr="001B2EDD">
        <w:rPr>
          <w:rStyle w:val="normaltextrun"/>
          <w:rFonts w:eastAsiaTheme="majorEastAsia" w:cs="Arial"/>
        </w:rPr>
        <w:t>a small</w:t>
      </w:r>
      <w:r w:rsidR="005B0129" w:rsidRPr="001B2EDD">
        <w:rPr>
          <w:rStyle w:val="normaltextrun"/>
          <w:rFonts w:eastAsiaTheme="majorEastAsia" w:cs="Arial"/>
        </w:rPr>
        <w:t xml:space="preserve"> survey </w:t>
      </w:r>
      <w:r w:rsidR="009456AF">
        <w:rPr>
          <w:rStyle w:val="normaltextrun"/>
          <w:rFonts w:eastAsiaTheme="majorEastAsia" w:cs="Arial"/>
        </w:rPr>
        <w:t xml:space="preserve">was done </w:t>
      </w:r>
      <w:r w:rsidR="005B0129" w:rsidRPr="001B2EDD">
        <w:rPr>
          <w:rStyle w:val="normaltextrun"/>
          <w:rFonts w:eastAsiaTheme="majorEastAsia" w:cs="Arial"/>
        </w:rPr>
        <w:t xml:space="preserve">with </w:t>
      </w:r>
      <w:r w:rsidR="006338A5">
        <w:rPr>
          <w:rStyle w:val="normaltextrun"/>
          <w:rFonts w:eastAsiaTheme="majorEastAsia" w:cs="Arial"/>
        </w:rPr>
        <w:t>the engineering team</w:t>
      </w:r>
      <w:r w:rsidR="009456AF">
        <w:rPr>
          <w:rStyle w:val="normaltextrun"/>
          <w:rFonts w:eastAsiaTheme="majorEastAsia" w:cs="Arial"/>
        </w:rPr>
        <w:t xml:space="preserve"> to ascertain the standard</w:t>
      </w:r>
      <w:r w:rsidR="006338A5">
        <w:rPr>
          <w:rStyle w:val="normaltextrun"/>
          <w:rFonts w:eastAsiaTheme="majorEastAsia" w:cs="Arial"/>
        </w:rPr>
        <w:t xml:space="preserve">. This </w:t>
      </w:r>
      <w:r w:rsidR="009456AF">
        <w:rPr>
          <w:rStyle w:val="normaltextrun"/>
          <w:rFonts w:eastAsiaTheme="majorEastAsia" w:cs="Arial"/>
        </w:rPr>
        <w:t>allowed</w:t>
      </w:r>
      <w:r w:rsidR="006338A5">
        <w:rPr>
          <w:rStyle w:val="normaltextrun"/>
          <w:rFonts w:eastAsiaTheme="majorEastAsia" w:cs="Arial"/>
        </w:rPr>
        <w:t xml:space="preserve"> a transition of qualitive data to quantitative data. A yes and no question will be asked to team to make the data simple. </w:t>
      </w:r>
    </w:p>
    <w:p w14:paraId="74F5202D" w14:textId="77777777" w:rsidR="008F19E6" w:rsidRPr="001B2EDD" w:rsidRDefault="008F19E6" w:rsidP="00604606">
      <w:pPr>
        <w:pStyle w:val="paragraph"/>
        <w:spacing w:before="0" w:beforeAutospacing="0" w:after="0" w:afterAutospacing="0" w:line="360" w:lineRule="auto"/>
        <w:ind w:left="142" w:right="142"/>
        <w:jc w:val="both"/>
        <w:textAlignment w:val="baseline"/>
        <w:rPr>
          <w:rStyle w:val="normaltextrun"/>
          <w:rFonts w:eastAsiaTheme="majorEastAsia" w:cs="Arial"/>
        </w:rPr>
      </w:pPr>
    </w:p>
    <w:p w14:paraId="25EDBD7C" w14:textId="7AE04811" w:rsidR="009145AB" w:rsidRPr="001B2EDD" w:rsidRDefault="009145AB" w:rsidP="00604606">
      <w:pPr>
        <w:spacing w:line="360" w:lineRule="auto"/>
        <w:ind w:left="142" w:right="142"/>
        <w:jc w:val="both"/>
        <w:rPr>
          <w:rFonts w:cs="Arial"/>
          <w:sz w:val="24"/>
          <w:szCs w:val="24"/>
        </w:rPr>
      </w:pPr>
      <w:r w:rsidRPr="001B2EDD">
        <w:rPr>
          <w:rFonts w:cs="Arial"/>
          <w:sz w:val="24"/>
          <w:szCs w:val="24"/>
        </w:rPr>
        <w:t>Objectives:</w:t>
      </w:r>
    </w:p>
    <w:p w14:paraId="0939BFC5" w14:textId="77777777" w:rsidR="008F19E6" w:rsidRPr="001B2EDD" w:rsidRDefault="008F19E6" w:rsidP="00604606">
      <w:pPr>
        <w:spacing w:line="360" w:lineRule="auto"/>
        <w:ind w:left="142" w:right="142"/>
        <w:jc w:val="both"/>
        <w:rPr>
          <w:rFonts w:cs="Arial"/>
          <w:sz w:val="24"/>
          <w:szCs w:val="24"/>
        </w:rPr>
      </w:pPr>
    </w:p>
    <w:p w14:paraId="2C8B0707" w14:textId="12A959C9" w:rsidR="009145AB" w:rsidRPr="001B2EDD" w:rsidRDefault="009145AB" w:rsidP="00604606">
      <w:pPr>
        <w:pStyle w:val="paragraph"/>
        <w:numPr>
          <w:ilvl w:val="0"/>
          <w:numId w:val="2"/>
        </w:numPr>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 xml:space="preserve">To compile a literature review to aid with </w:t>
      </w:r>
      <w:r w:rsidR="00903F20" w:rsidRPr="001B2EDD">
        <w:rPr>
          <w:rStyle w:val="normaltextrun"/>
          <w:rFonts w:eastAsiaTheme="majorEastAsia" w:cs="Arial"/>
        </w:rPr>
        <w:t xml:space="preserve">the </w:t>
      </w:r>
      <w:r w:rsidRPr="001B2EDD">
        <w:rPr>
          <w:rStyle w:val="normaltextrun"/>
          <w:rFonts w:eastAsiaTheme="majorEastAsia" w:cs="Arial"/>
        </w:rPr>
        <w:t>background theory of the process</w:t>
      </w:r>
    </w:p>
    <w:p w14:paraId="6C996E3C" w14:textId="77777777" w:rsidR="009145AB" w:rsidRPr="001B2EDD" w:rsidRDefault="009145AB" w:rsidP="00604606">
      <w:pPr>
        <w:pStyle w:val="paragraph"/>
        <w:numPr>
          <w:ilvl w:val="0"/>
          <w:numId w:val="2"/>
        </w:numPr>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Carry out a study, changing one independent variable at a time. – Power, shift, and passes</w:t>
      </w:r>
    </w:p>
    <w:p w14:paraId="5526D3B4" w14:textId="05E63835" w:rsidR="009145AB" w:rsidRPr="001B2EDD" w:rsidRDefault="009145AB" w:rsidP="00604606">
      <w:pPr>
        <w:pStyle w:val="paragraph"/>
        <w:numPr>
          <w:ilvl w:val="0"/>
          <w:numId w:val="2"/>
        </w:numPr>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To gather quantitative data as a basis for research. – Gain, MPR</w:t>
      </w:r>
      <w:r w:rsidR="00903F20" w:rsidRPr="001B2EDD">
        <w:rPr>
          <w:rStyle w:val="normaltextrun"/>
          <w:rFonts w:eastAsiaTheme="majorEastAsia" w:cs="Arial"/>
        </w:rPr>
        <w:t>,</w:t>
      </w:r>
      <w:r w:rsidRPr="001B2EDD">
        <w:rPr>
          <w:rStyle w:val="normaltextrun"/>
          <w:rFonts w:eastAsiaTheme="majorEastAsia" w:cs="Arial"/>
        </w:rPr>
        <w:t xml:space="preserve"> and Line quality</w:t>
      </w:r>
    </w:p>
    <w:p w14:paraId="4D948D69" w14:textId="6CD7556B" w:rsidR="009145AB" w:rsidRPr="001B2EDD" w:rsidRDefault="009145AB" w:rsidP="00604606">
      <w:pPr>
        <w:pStyle w:val="paragraph"/>
        <w:numPr>
          <w:ilvl w:val="0"/>
          <w:numId w:val="2"/>
        </w:numPr>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Analyse the results.</w:t>
      </w:r>
    </w:p>
    <w:p w14:paraId="5701D9FF" w14:textId="77777777" w:rsidR="009145AB" w:rsidRPr="001B2EDD" w:rsidRDefault="009145AB" w:rsidP="00604606">
      <w:pPr>
        <w:pStyle w:val="paragraph"/>
        <w:numPr>
          <w:ilvl w:val="0"/>
          <w:numId w:val="2"/>
        </w:numPr>
        <w:spacing w:before="0" w:beforeAutospacing="0" w:after="0" w:afterAutospacing="0" w:line="360" w:lineRule="auto"/>
        <w:ind w:left="142" w:right="142"/>
        <w:jc w:val="both"/>
        <w:textAlignment w:val="baseline"/>
        <w:rPr>
          <w:rStyle w:val="normaltextrun"/>
          <w:rFonts w:eastAsiaTheme="majorEastAsia" w:cs="Arial"/>
        </w:rPr>
      </w:pPr>
      <w:r w:rsidRPr="001B2EDD">
        <w:rPr>
          <w:rStyle w:val="normaltextrun"/>
          <w:rFonts w:eastAsiaTheme="majorEastAsia" w:cs="Arial"/>
        </w:rPr>
        <w:t>Propose ideal settings for production.</w:t>
      </w:r>
    </w:p>
    <w:p w14:paraId="47BE4C50" w14:textId="77777777" w:rsidR="00571453" w:rsidRPr="001B2EDD" w:rsidRDefault="00571453" w:rsidP="00604606">
      <w:pPr>
        <w:spacing w:line="360" w:lineRule="auto"/>
        <w:ind w:left="142" w:right="142"/>
        <w:jc w:val="both"/>
        <w:rPr>
          <w:rFonts w:cs="Arial"/>
          <w:sz w:val="24"/>
          <w:szCs w:val="24"/>
        </w:rPr>
      </w:pPr>
    </w:p>
    <w:p w14:paraId="2B191E1A" w14:textId="73E77ED5" w:rsidR="00A8753A" w:rsidRPr="001B2EDD" w:rsidRDefault="00A8753A" w:rsidP="00604606">
      <w:pPr>
        <w:spacing w:after="160" w:line="360" w:lineRule="auto"/>
        <w:ind w:left="142" w:right="142"/>
        <w:jc w:val="both"/>
        <w:rPr>
          <w:rFonts w:cs="Arial"/>
          <w:sz w:val="24"/>
          <w:szCs w:val="24"/>
        </w:rPr>
      </w:pPr>
      <w:r w:rsidRPr="001B2EDD">
        <w:rPr>
          <w:rFonts w:cs="Arial"/>
          <w:sz w:val="24"/>
          <w:szCs w:val="24"/>
        </w:rPr>
        <w:br w:type="page"/>
      </w:r>
    </w:p>
    <w:p w14:paraId="7E0300BF" w14:textId="5D6B4D02" w:rsidR="008A2AAE" w:rsidRPr="001B2EDD" w:rsidRDefault="008A2AAE" w:rsidP="00604606">
      <w:pPr>
        <w:pStyle w:val="Heading2"/>
        <w:spacing w:line="360" w:lineRule="auto"/>
        <w:ind w:left="142" w:right="142"/>
        <w:jc w:val="both"/>
        <w:rPr>
          <w:rFonts w:ascii="Arial" w:hAnsi="Arial" w:cs="Arial"/>
          <w:sz w:val="24"/>
          <w:szCs w:val="24"/>
        </w:rPr>
      </w:pPr>
      <w:bookmarkStart w:id="18" w:name="_Toc136034286"/>
      <w:r w:rsidRPr="001B2EDD">
        <w:rPr>
          <w:rFonts w:ascii="Arial" w:hAnsi="Arial" w:cs="Arial"/>
          <w:sz w:val="24"/>
          <w:szCs w:val="24"/>
        </w:rPr>
        <w:t>Timing plan.</w:t>
      </w:r>
      <w:bookmarkEnd w:id="18"/>
    </w:p>
    <w:p w14:paraId="76AFFFA5" w14:textId="7DB312B7" w:rsidR="00494D30" w:rsidRPr="001B2EDD" w:rsidRDefault="00494D30" w:rsidP="00604606">
      <w:pPr>
        <w:pStyle w:val="Heading3"/>
        <w:spacing w:line="360" w:lineRule="auto"/>
        <w:ind w:left="142" w:right="142"/>
        <w:jc w:val="both"/>
        <w:rPr>
          <w:rFonts w:ascii="Arial" w:hAnsi="Arial" w:cs="Arial"/>
        </w:rPr>
      </w:pPr>
      <w:bookmarkStart w:id="19" w:name="_Toc136034287"/>
      <w:r w:rsidRPr="001B2EDD">
        <w:rPr>
          <w:rFonts w:ascii="Arial" w:hAnsi="Arial" w:cs="Arial"/>
        </w:rPr>
        <w:t xml:space="preserve">Project </w:t>
      </w:r>
      <w:r w:rsidR="006C7766">
        <w:rPr>
          <w:rFonts w:ascii="Arial" w:hAnsi="Arial" w:cs="Arial"/>
        </w:rPr>
        <w:t>Gant Chart</w:t>
      </w:r>
      <w:bookmarkEnd w:id="19"/>
    </w:p>
    <w:p w14:paraId="764104F2" w14:textId="3B397D6A" w:rsidR="00AD7581" w:rsidRPr="001B2EDD" w:rsidRDefault="006C7766" w:rsidP="00604606">
      <w:pPr>
        <w:spacing w:after="160" w:line="360" w:lineRule="auto"/>
        <w:ind w:left="142" w:right="142"/>
        <w:jc w:val="both"/>
        <w:rPr>
          <w:rFonts w:cs="Arial"/>
          <w:sz w:val="24"/>
          <w:szCs w:val="24"/>
        </w:rPr>
      </w:pPr>
      <w:r>
        <w:rPr>
          <w:rFonts w:cs="Arial"/>
          <w:sz w:val="24"/>
          <w:szCs w:val="24"/>
        </w:rPr>
        <w:t>Please see Appendix 1</w:t>
      </w:r>
      <w:r w:rsidR="00AD7581" w:rsidRPr="001B2EDD">
        <w:rPr>
          <w:rFonts w:cs="Arial"/>
          <w:sz w:val="24"/>
          <w:szCs w:val="24"/>
        </w:rPr>
        <w:br w:type="page"/>
      </w:r>
    </w:p>
    <w:p w14:paraId="617CF5A5" w14:textId="7B2AFCBD" w:rsidR="00FE525C" w:rsidRDefault="00FE525C" w:rsidP="00604606">
      <w:pPr>
        <w:pStyle w:val="Heading2"/>
        <w:spacing w:line="360" w:lineRule="auto"/>
        <w:ind w:left="142" w:right="142"/>
        <w:jc w:val="both"/>
        <w:rPr>
          <w:rFonts w:ascii="Arial" w:hAnsi="Arial" w:cs="Arial"/>
          <w:sz w:val="24"/>
          <w:szCs w:val="24"/>
        </w:rPr>
      </w:pPr>
      <w:bookmarkStart w:id="20" w:name="_Toc136034288"/>
      <w:r w:rsidRPr="001B2EDD">
        <w:rPr>
          <w:rFonts w:ascii="Arial" w:hAnsi="Arial" w:cs="Arial"/>
          <w:sz w:val="24"/>
          <w:szCs w:val="24"/>
        </w:rPr>
        <w:t>Hypothesis</w:t>
      </w:r>
      <w:bookmarkEnd w:id="20"/>
    </w:p>
    <w:p w14:paraId="007C184D" w14:textId="30FF4675" w:rsidR="009456AF" w:rsidRDefault="009456AF" w:rsidP="009456AF">
      <w:r>
        <w:t>Thoughts of the Author:</w:t>
      </w:r>
    </w:p>
    <w:p w14:paraId="1E926B40" w14:textId="77777777" w:rsidR="009456AF" w:rsidRPr="009456AF" w:rsidRDefault="009456AF" w:rsidP="009456AF"/>
    <w:p w14:paraId="31372C4C" w14:textId="36227984" w:rsidR="00AD7581" w:rsidRPr="009456AF" w:rsidRDefault="0012158D" w:rsidP="00604606">
      <w:pPr>
        <w:spacing w:after="160" w:line="360" w:lineRule="auto"/>
        <w:ind w:left="142" w:right="142"/>
        <w:jc w:val="both"/>
        <w:rPr>
          <w:rFonts w:cs="Arial"/>
          <w:sz w:val="24"/>
          <w:szCs w:val="24"/>
        </w:rPr>
      </w:pPr>
      <w:r w:rsidRPr="001B2EDD">
        <w:rPr>
          <w:rFonts w:cs="Arial"/>
          <w:sz w:val="24"/>
          <w:szCs w:val="24"/>
        </w:rPr>
        <w:t xml:space="preserve">It </w:t>
      </w:r>
      <w:r w:rsidR="00887508">
        <w:rPr>
          <w:rFonts w:cs="Arial"/>
          <w:sz w:val="24"/>
          <w:szCs w:val="24"/>
        </w:rPr>
        <w:t>is</w:t>
      </w:r>
      <w:r w:rsidRPr="001B2EDD">
        <w:rPr>
          <w:rFonts w:cs="Arial"/>
          <w:sz w:val="24"/>
          <w:szCs w:val="24"/>
        </w:rPr>
        <w:t xml:space="preserve"> thought that</w:t>
      </w:r>
      <w:r w:rsidR="007953A1" w:rsidRPr="001B2EDD">
        <w:rPr>
          <w:rFonts w:cs="Arial"/>
          <w:sz w:val="24"/>
          <w:szCs w:val="24"/>
        </w:rPr>
        <w:t xml:space="preserve"> hits must </w:t>
      </w:r>
      <w:r w:rsidR="00A90D4B" w:rsidRPr="001B2EDD">
        <w:rPr>
          <w:rFonts w:cs="Arial"/>
          <w:sz w:val="24"/>
          <w:szCs w:val="24"/>
        </w:rPr>
        <w:t xml:space="preserve">remain high and power to remain low to ensure laser quality, however, there is no </w:t>
      </w:r>
      <w:r w:rsidR="008B5050" w:rsidRPr="001B2EDD">
        <w:rPr>
          <w:rFonts w:cs="Arial"/>
          <w:sz w:val="24"/>
          <w:szCs w:val="24"/>
        </w:rPr>
        <w:t xml:space="preserve">evidence that this body of work has been carried out </w:t>
      </w:r>
      <w:r w:rsidR="008B5050" w:rsidRPr="009456AF">
        <w:rPr>
          <w:rFonts w:cs="Arial"/>
          <w:sz w:val="24"/>
          <w:szCs w:val="24"/>
        </w:rPr>
        <w:t xml:space="preserve">previously. The experimentation </w:t>
      </w:r>
      <w:r w:rsidR="00871418" w:rsidRPr="009456AF">
        <w:rPr>
          <w:rFonts w:cs="Arial"/>
          <w:sz w:val="24"/>
          <w:szCs w:val="24"/>
        </w:rPr>
        <w:t xml:space="preserve">is to find the limitations of the laser system and determine the greatest capability </w:t>
      </w:r>
      <w:r w:rsidR="00444A2F" w:rsidRPr="009456AF">
        <w:rPr>
          <w:rFonts w:cs="Arial"/>
          <w:sz w:val="24"/>
          <w:szCs w:val="24"/>
        </w:rPr>
        <w:t xml:space="preserve">possible. </w:t>
      </w:r>
      <w:r w:rsidR="00CB0101" w:rsidRPr="009456AF">
        <w:rPr>
          <w:rFonts w:cs="Arial"/>
          <w:sz w:val="24"/>
          <w:szCs w:val="24"/>
        </w:rPr>
        <w:t xml:space="preserve">Hits and power </w:t>
      </w:r>
      <w:r w:rsidR="005E2582" w:rsidRPr="009456AF">
        <w:rPr>
          <w:rFonts w:cs="Arial"/>
          <w:sz w:val="24"/>
          <w:szCs w:val="24"/>
        </w:rPr>
        <w:t xml:space="preserve">are believed to achieve the same </w:t>
      </w:r>
      <w:r w:rsidR="00F32701" w:rsidRPr="009456AF">
        <w:rPr>
          <w:rFonts w:cs="Arial"/>
          <w:sz w:val="24"/>
          <w:szCs w:val="24"/>
        </w:rPr>
        <w:t>result</w:t>
      </w:r>
      <w:r w:rsidR="005E2582" w:rsidRPr="009456AF">
        <w:rPr>
          <w:rFonts w:cs="Arial"/>
          <w:sz w:val="24"/>
          <w:szCs w:val="24"/>
        </w:rPr>
        <w:t xml:space="preserve"> in two different manners</w:t>
      </w:r>
      <w:r w:rsidR="00F32701" w:rsidRPr="009456AF">
        <w:rPr>
          <w:rFonts w:cs="Arial"/>
          <w:sz w:val="24"/>
          <w:szCs w:val="24"/>
        </w:rPr>
        <w:t>.</w:t>
      </w:r>
      <w:r w:rsidR="00A46740" w:rsidRPr="009456AF">
        <w:rPr>
          <w:rFonts w:cs="Arial"/>
          <w:sz w:val="24"/>
          <w:szCs w:val="24"/>
        </w:rPr>
        <w:t xml:space="preserve"> </w:t>
      </w:r>
      <w:r w:rsidR="0008769B" w:rsidRPr="009456AF">
        <w:rPr>
          <w:rFonts w:cs="Arial"/>
          <w:sz w:val="24"/>
          <w:szCs w:val="24"/>
        </w:rPr>
        <w:t>High hits and low power</w:t>
      </w:r>
      <w:r w:rsidR="00F675CF" w:rsidRPr="009456AF">
        <w:rPr>
          <w:rFonts w:cs="Arial"/>
          <w:sz w:val="24"/>
          <w:szCs w:val="24"/>
        </w:rPr>
        <w:t xml:space="preserve"> </w:t>
      </w:r>
      <w:r w:rsidR="00C7200D" w:rsidRPr="009456AF">
        <w:rPr>
          <w:rFonts w:cs="Arial"/>
          <w:sz w:val="24"/>
          <w:szCs w:val="24"/>
        </w:rPr>
        <w:t>introduce the energy over time whereas</w:t>
      </w:r>
      <w:r w:rsidR="00033CEB" w:rsidRPr="009456AF">
        <w:rPr>
          <w:rFonts w:cs="Arial"/>
          <w:sz w:val="24"/>
          <w:szCs w:val="24"/>
        </w:rPr>
        <w:t xml:space="preserve"> low hits and high power</w:t>
      </w:r>
      <w:r w:rsidR="00A6004B" w:rsidRPr="009456AF">
        <w:rPr>
          <w:rFonts w:cs="Arial"/>
          <w:sz w:val="24"/>
          <w:szCs w:val="24"/>
        </w:rPr>
        <w:t xml:space="preserve"> </w:t>
      </w:r>
      <w:r w:rsidR="002343C0" w:rsidRPr="009456AF">
        <w:rPr>
          <w:rFonts w:cs="Arial"/>
          <w:sz w:val="24"/>
          <w:szCs w:val="24"/>
        </w:rPr>
        <w:t xml:space="preserve">will introduce the </w:t>
      </w:r>
      <w:r w:rsidR="00887508" w:rsidRPr="009456AF">
        <w:rPr>
          <w:rFonts w:cs="Arial"/>
          <w:sz w:val="24"/>
          <w:szCs w:val="24"/>
        </w:rPr>
        <w:t>similar</w:t>
      </w:r>
      <w:r w:rsidR="002343C0" w:rsidRPr="009456AF">
        <w:rPr>
          <w:rFonts w:cs="Arial"/>
          <w:sz w:val="24"/>
          <w:szCs w:val="24"/>
        </w:rPr>
        <w:t xml:space="preserve"> energy in a short period.</w:t>
      </w:r>
    </w:p>
    <w:p w14:paraId="3A1868D3" w14:textId="52C7A6A7" w:rsidR="009456AF" w:rsidRPr="009456AF" w:rsidRDefault="00B10E1B" w:rsidP="009456AF">
      <w:pPr>
        <w:spacing w:after="160" w:line="360" w:lineRule="auto"/>
        <w:ind w:left="142" w:right="142"/>
        <w:jc w:val="both"/>
        <w:rPr>
          <w:rFonts w:cs="Arial"/>
          <w:sz w:val="24"/>
          <w:szCs w:val="24"/>
        </w:rPr>
      </w:pPr>
      <w:r w:rsidRPr="009456AF">
        <w:rPr>
          <w:rFonts w:cs="Arial"/>
          <w:sz w:val="24"/>
          <w:szCs w:val="24"/>
        </w:rPr>
        <w:t xml:space="preserve">The investigation </w:t>
      </w:r>
      <w:r w:rsidR="00755F3B" w:rsidRPr="009456AF">
        <w:rPr>
          <w:rFonts w:cs="Arial"/>
          <w:sz w:val="24"/>
          <w:szCs w:val="24"/>
        </w:rPr>
        <w:t>aim</w:t>
      </w:r>
      <w:r w:rsidR="003D0F4D" w:rsidRPr="009456AF">
        <w:rPr>
          <w:rFonts w:cs="Arial"/>
          <w:sz w:val="24"/>
          <w:szCs w:val="24"/>
        </w:rPr>
        <w:t>s</w:t>
      </w:r>
      <w:r w:rsidR="00755F3B" w:rsidRPr="009456AF">
        <w:rPr>
          <w:rFonts w:cs="Arial"/>
          <w:sz w:val="24"/>
          <w:szCs w:val="24"/>
        </w:rPr>
        <w:t xml:space="preserve"> to accurately identify</w:t>
      </w:r>
      <w:r w:rsidRPr="009456AF">
        <w:rPr>
          <w:rFonts w:cs="Arial"/>
          <w:sz w:val="24"/>
          <w:szCs w:val="24"/>
        </w:rPr>
        <w:t xml:space="preserve"> what </w:t>
      </w:r>
      <w:r w:rsidR="00516B89" w:rsidRPr="009456AF">
        <w:rPr>
          <w:rFonts w:cs="Arial"/>
          <w:sz w:val="24"/>
          <w:szCs w:val="24"/>
        </w:rPr>
        <w:t xml:space="preserve">each parameter </w:t>
      </w:r>
      <w:r w:rsidR="00FD7822" w:rsidRPr="009456AF">
        <w:rPr>
          <w:rFonts w:cs="Arial"/>
          <w:sz w:val="24"/>
          <w:szCs w:val="24"/>
        </w:rPr>
        <w:t>change</w:t>
      </w:r>
      <w:r w:rsidR="00516B89" w:rsidRPr="009456AF">
        <w:rPr>
          <w:rFonts w:cs="Arial"/>
          <w:sz w:val="24"/>
          <w:szCs w:val="24"/>
        </w:rPr>
        <w:t xml:space="preserve"> influence</w:t>
      </w:r>
      <w:r w:rsidR="00887508" w:rsidRPr="009456AF">
        <w:rPr>
          <w:rFonts w:cs="Arial"/>
          <w:sz w:val="24"/>
          <w:szCs w:val="24"/>
        </w:rPr>
        <w:t>d</w:t>
      </w:r>
      <w:r w:rsidR="002E31EC" w:rsidRPr="009456AF">
        <w:rPr>
          <w:rFonts w:cs="Arial"/>
          <w:sz w:val="24"/>
          <w:szCs w:val="24"/>
        </w:rPr>
        <w:t>:</w:t>
      </w:r>
      <w:r w:rsidR="00516B89" w:rsidRPr="009456AF">
        <w:rPr>
          <w:rFonts w:cs="Arial"/>
          <w:sz w:val="24"/>
          <w:szCs w:val="24"/>
        </w:rPr>
        <w:t xml:space="preserve"> </w:t>
      </w:r>
      <w:r w:rsidR="00FD7822" w:rsidRPr="009456AF">
        <w:rPr>
          <w:rFonts w:cs="Arial"/>
          <w:sz w:val="24"/>
          <w:szCs w:val="24"/>
        </w:rPr>
        <w:t>p</w:t>
      </w:r>
      <w:r w:rsidR="00516B89" w:rsidRPr="009456AF">
        <w:rPr>
          <w:rFonts w:cs="Arial"/>
          <w:sz w:val="24"/>
          <w:szCs w:val="24"/>
        </w:rPr>
        <w:t>ower</w:t>
      </w:r>
      <w:r w:rsidR="007D6BD9" w:rsidRPr="009456AF">
        <w:rPr>
          <w:rFonts w:cs="Arial"/>
          <w:sz w:val="24"/>
          <w:szCs w:val="24"/>
        </w:rPr>
        <w:t>,</w:t>
      </w:r>
      <w:r w:rsidR="00516B89" w:rsidRPr="009456AF">
        <w:rPr>
          <w:rFonts w:cs="Arial"/>
          <w:sz w:val="24"/>
          <w:szCs w:val="24"/>
        </w:rPr>
        <w:t xml:space="preserve"> hits</w:t>
      </w:r>
      <w:r w:rsidR="007D6BD9" w:rsidRPr="009456AF">
        <w:rPr>
          <w:rFonts w:cs="Arial"/>
          <w:sz w:val="24"/>
          <w:szCs w:val="24"/>
        </w:rPr>
        <w:t>,</w:t>
      </w:r>
      <w:r w:rsidR="00516B89" w:rsidRPr="009456AF">
        <w:rPr>
          <w:rFonts w:cs="Arial"/>
          <w:sz w:val="24"/>
          <w:szCs w:val="24"/>
        </w:rPr>
        <w:t xml:space="preserve"> and shift. </w:t>
      </w:r>
      <w:r w:rsidR="00DB5FD6" w:rsidRPr="009456AF">
        <w:rPr>
          <w:rFonts w:cs="Arial"/>
          <w:sz w:val="24"/>
          <w:szCs w:val="24"/>
        </w:rPr>
        <w:t>Lowering the hits should lower the MPR</w:t>
      </w:r>
      <w:r w:rsidR="007A42D5" w:rsidRPr="009456AF">
        <w:rPr>
          <w:rFonts w:cs="Arial"/>
          <w:sz w:val="24"/>
          <w:szCs w:val="24"/>
        </w:rPr>
        <w:t xml:space="preserve"> and gain, whilst increasing power should increase </w:t>
      </w:r>
      <w:r w:rsidR="007D6BD9" w:rsidRPr="009456AF">
        <w:rPr>
          <w:rFonts w:cs="Arial"/>
          <w:sz w:val="24"/>
          <w:szCs w:val="24"/>
        </w:rPr>
        <w:t xml:space="preserve">the </w:t>
      </w:r>
      <w:r w:rsidR="007A42D5" w:rsidRPr="009456AF">
        <w:rPr>
          <w:rFonts w:cs="Arial"/>
          <w:sz w:val="24"/>
          <w:szCs w:val="24"/>
        </w:rPr>
        <w:t>gain and MPR</w:t>
      </w:r>
      <w:r w:rsidR="002E5DDC" w:rsidRPr="009456AF">
        <w:rPr>
          <w:rFonts w:cs="Arial"/>
          <w:sz w:val="24"/>
          <w:szCs w:val="24"/>
        </w:rPr>
        <w:t xml:space="preserve">. Changing </w:t>
      </w:r>
      <w:r w:rsidR="005A05FF" w:rsidRPr="009456AF">
        <w:rPr>
          <w:rFonts w:cs="Arial"/>
          <w:sz w:val="24"/>
          <w:szCs w:val="24"/>
        </w:rPr>
        <w:t>shifts</w:t>
      </w:r>
      <w:r w:rsidR="002E5DDC" w:rsidRPr="009456AF">
        <w:rPr>
          <w:rFonts w:cs="Arial"/>
          <w:sz w:val="24"/>
          <w:szCs w:val="24"/>
        </w:rPr>
        <w:t xml:space="preserve"> should increase the MPR and have little to no influence on the gain. </w:t>
      </w:r>
      <w:r w:rsidR="00FD7822" w:rsidRPr="009456AF">
        <w:rPr>
          <w:rFonts w:cs="Arial"/>
          <w:sz w:val="24"/>
          <w:szCs w:val="24"/>
        </w:rPr>
        <w:t xml:space="preserve"> If this hypothesis is correct </w:t>
      </w:r>
      <w:r w:rsidR="007751FB" w:rsidRPr="009456AF">
        <w:rPr>
          <w:rFonts w:cs="Arial"/>
          <w:sz w:val="24"/>
          <w:szCs w:val="24"/>
        </w:rPr>
        <w:t xml:space="preserve">the parameters can be used to create </w:t>
      </w:r>
      <w:r w:rsidR="00895739" w:rsidRPr="009456AF">
        <w:rPr>
          <w:rFonts w:cs="Arial"/>
          <w:sz w:val="24"/>
          <w:szCs w:val="24"/>
        </w:rPr>
        <w:t xml:space="preserve">a </w:t>
      </w:r>
      <w:r w:rsidR="007751FB" w:rsidRPr="009456AF">
        <w:rPr>
          <w:rFonts w:cs="Arial"/>
          <w:sz w:val="24"/>
          <w:szCs w:val="24"/>
        </w:rPr>
        <w:t>new recipe</w:t>
      </w:r>
      <w:r w:rsidR="00895739" w:rsidRPr="009456AF">
        <w:rPr>
          <w:rFonts w:cs="Arial"/>
          <w:sz w:val="24"/>
          <w:szCs w:val="24"/>
        </w:rPr>
        <w:t>.</w:t>
      </w:r>
      <w:r w:rsidR="009456AF" w:rsidRPr="009456AF">
        <w:rPr>
          <w:rFonts w:cs="Arial"/>
          <w:sz w:val="24"/>
          <w:szCs w:val="24"/>
        </w:rPr>
        <w:t xml:space="preserve"> When changing shift </w:t>
      </w:r>
      <w:r w:rsidR="009456AF" w:rsidRPr="009456AF">
        <w:rPr>
          <w:rStyle w:val="normaltextrun"/>
          <w:rFonts w:eastAsiaTheme="majorEastAsia" w:cs="Arial"/>
          <w:sz w:val="24"/>
          <w:szCs w:val="24"/>
        </w:rPr>
        <w:t>Theoretically, increased power should decrease the quality of the lines, the survey will ensure the resultant power used does not deteriorate the lines.</w:t>
      </w:r>
    </w:p>
    <w:p w14:paraId="7C39FE94" w14:textId="2DC38355" w:rsidR="001C09DA" w:rsidRPr="001B2EDD" w:rsidRDefault="001C09DA" w:rsidP="00604606">
      <w:pPr>
        <w:pStyle w:val="Heading2"/>
        <w:spacing w:line="360" w:lineRule="auto"/>
        <w:ind w:left="142" w:right="142"/>
        <w:jc w:val="both"/>
        <w:rPr>
          <w:rFonts w:ascii="Arial" w:hAnsi="Arial" w:cs="Arial"/>
          <w:sz w:val="24"/>
          <w:szCs w:val="24"/>
        </w:rPr>
      </w:pPr>
      <w:bookmarkStart w:id="21" w:name="_Toc136034289"/>
      <w:r w:rsidRPr="001B2EDD">
        <w:rPr>
          <w:rFonts w:ascii="Arial" w:hAnsi="Arial" w:cs="Arial"/>
          <w:sz w:val="24"/>
          <w:szCs w:val="24"/>
        </w:rPr>
        <w:t>Cost-benefit analysis</w:t>
      </w:r>
      <w:bookmarkEnd w:id="21"/>
    </w:p>
    <w:p w14:paraId="427F0F9A" w14:textId="067B5718" w:rsidR="00887508" w:rsidRDefault="005C5307" w:rsidP="00887508">
      <w:pPr>
        <w:spacing w:after="160" w:line="360" w:lineRule="auto"/>
        <w:ind w:left="142" w:right="142"/>
        <w:jc w:val="both"/>
        <w:rPr>
          <w:rFonts w:cs="Arial"/>
          <w:sz w:val="24"/>
          <w:szCs w:val="24"/>
        </w:rPr>
      </w:pPr>
      <w:r w:rsidRPr="001B2EDD">
        <w:rPr>
          <w:rFonts w:cs="Arial"/>
          <w:sz w:val="24"/>
          <w:szCs w:val="24"/>
        </w:rPr>
        <w:t xml:space="preserve">The driver of the project </w:t>
      </w:r>
      <w:r w:rsidR="009456AF">
        <w:rPr>
          <w:rFonts w:cs="Arial"/>
          <w:sz w:val="24"/>
          <w:szCs w:val="24"/>
        </w:rPr>
        <w:t>was</w:t>
      </w:r>
      <w:r w:rsidRPr="001B2EDD">
        <w:rPr>
          <w:rFonts w:cs="Arial"/>
          <w:sz w:val="24"/>
          <w:szCs w:val="24"/>
        </w:rPr>
        <w:t xml:space="preserve"> the projected cost benefit, there are several factors w</w:t>
      </w:r>
      <w:r w:rsidR="009456AF">
        <w:rPr>
          <w:rFonts w:cs="Arial"/>
          <w:sz w:val="24"/>
          <w:szCs w:val="24"/>
        </w:rPr>
        <w:t xml:space="preserve">ere </w:t>
      </w:r>
      <w:r w:rsidRPr="001B2EDD">
        <w:rPr>
          <w:rFonts w:cs="Arial"/>
          <w:sz w:val="24"/>
          <w:szCs w:val="24"/>
        </w:rPr>
        <w:t xml:space="preserve">considered. </w:t>
      </w:r>
      <w:r w:rsidR="001F67B5" w:rsidRPr="001B2EDD">
        <w:rPr>
          <w:rFonts w:cs="Arial"/>
          <w:sz w:val="24"/>
          <w:szCs w:val="24"/>
        </w:rPr>
        <w:t>Cost-benefit</w:t>
      </w:r>
      <w:r w:rsidR="009B53A7" w:rsidRPr="001B2EDD">
        <w:rPr>
          <w:rFonts w:cs="Arial"/>
          <w:sz w:val="24"/>
          <w:szCs w:val="24"/>
        </w:rPr>
        <w:t xml:space="preserve"> analysis </w:t>
      </w:r>
      <w:r w:rsidR="000E4775" w:rsidRPr="001B2EDD">
        <w:rPr>
          <w:rFonts w:cs="Arial"/>
          <w:sz w:val="24"/>
          <w:szCs w:val="24"/>
        </w:rPr>
        <w:t xml:space="preserve">is </w:t>
      </w:r>
      <w:r w:rsidR="00993495" w:rsidRPr="001B2EDD">
        <w:rPr>
          <w:rFonts w:cs="Arial"/>
          <w:sz w:val="24"/>
          <w:szCs w:val="24"/>
        </w:rPr>
        <w:t>the calculation of</w:t>
      </w:r>
      <w:r w:rsidR="00442602" w:rsidRPr="001B2EDD">
        <w:rPr>
          <w:rFonts w:cs="Arial"/>
          <w:sz w:val="24"/>
          <w:szCs w:val="24"/>
        </w:rPr>
        <w:t xml:space="preserve"> either</w:t>
      </w:r>
      <w:r w:rsidR="00993495" w:rsidRPr="001B2EDD">
        <w:rPr>
          <w:rFonts w:cs="Arial"/>
          <w:sz w:val="24"/>
          <w:szCs w:val="24"/>
        </w:rPr>
        <w:t xml:space="preserve"> saving</w:t>
      </w:r>
      <w:r w:rsidR="001F67B5" w:rsidRPr="001B2EDD">
        <w:rPr>
          <w:rFonts w:cs="Arial"/>
          <w:sz w:val="24"/>
          <w:szCs w:val="24"/>
        </w:rPr>
        <w:t>s, increased throug</w:t>
      </w:r>
      <w:r w:rsidR="00EB3277" w:rsidRPr="001B2EDD">
        <w:rPr>
          <w:rFonts w:cs="Arial"/>
          <w:sz w:val="24"/>
          <w:szCs w:val="24"/>
        </w:rPr>
        <w:t>h</w:t>
      </w:r>
      <w:r w:rsidR="001F67B5" w:rsidRPr="001B2EDD">
        <w:rPr>
          <w:rFonts w:cs="Arial"/>
          <w:sz w:val="24"/>
          <w:szCs w:val="24"/>
        </w:rPr>
        <w:t xml:space="preserve">put, </w:t>
      </w:r>
      <w:r w:rsidR="002E31EC" w:rsidRPr="001B2EDD">
        <w:rPr>
          <w:rFonts w:cs="Arial"/>
          <w:sz w:val="24"/>
          <w:szCs w:val="24"/>
        </w:rPr>
        <w:t xml:space="preserve">or </w:t>
      </w:r>
      <w:r w:rsidR="001F67B5" w:rsidRPr="001B2EDD">
        <w:rPr>
          <w:rFonts w:cs="Arial"/>
          <w:sz w:val="24"/>
          <w:szCs w:val="24"/>
        </w:rPr>
        <w:t>decreased running costs</w:t>
      </w:r>
      <w:r w:rsidR="00993495" w:rsidRPr="001B2EDD">
        <w:rPr>
          <w:rFonts w:cs="Arial"/>
          <w:sz w:val="24"/>
          <w:szCs w:val="24"/>
        </w:rPr>
        <w:t xml:space="preserve"> made through </w:t>
      </w:r>
      <w:r w:rsidR="009B53A7" w:rsidRPr="001B2EDD">
        <w:rPr>
          <w:rFonts w:cs="Arial"/>
          <w:sz w:val="24"/>
          <w:szCs w:val="24"/>
        </w:rPr>
        <w:t>project</w:t>
      </w:r>
      <w:r w:rsidR="001F67B5" w:rsidRPr="001B2EDD">
        <w:rPr>
          <w:rFonts w:cs="Arial"/>
          <w:sz w:val="24"/>
          <w:szCs w:val="24"/>
        </w:rPr>
        <w:t>s</w:t>
      </w:r>
      <w:r w:rsidR="007E6E9C" w:rsidRPr="001B2EDD">
        <w:rPr>
          <w:rFonts w:cs="Arial"/>
          <w:sz w:val="24"/>
          <w:szCs w:val="24"/>
        </w:rPr>
        <w:t xml:space="preserve">. </w:t>
      </w:r>
      <w:r w:rsidR="00DC06F0" w:rsidRPr="001B2EDD">
        <w:rPr>
          <w:rFonts w:cs="Arial"/>
          <w:sz w:val="24"/>
          <w:szCs w:val="24"/>
        </w:rPr>
        <w:t>Hit reduction investigation aim</w:t>
      </w:r>
      <w:r w:rsidR="009456AF">
        <w:rPr>
          <w:rFonts w:cs="Arial"/>
          <w:sz w:val="24"/>
          <w:szCs w:val="24"/>
        </w:rPr>
        <w:t>ed</w:t>
      </w:r>
      <w:r w:rsidR="00DC06F0" w:rsidRPr="001B2EDD">
        <w:rPr>
          <w:rFonts w:cs="Arial"/>
          <w:sz w:val="24"/>
          <w:szCs w:val="24"/>
        </w:rPr>
        <w:t xml:space="preserve"> to make a cost reduction through</w:t>
      </w:r>
      <w:r w:rsidRPr="001B2EDD">
        <w:rPr>
          <w:rFonts w:cs="Arial"/>
          <w:sz w:val="24"/>
          <w:szCs w:val="24"/>
        </w:rPr>
        <w:t xml:space="preserve"> decreased running costs</w:t>
      </w:r>
      <w:r w:rsidR="00043731" w:rsidRPr="001B2EDD">
        <w:rPr>
          <w:rFonts w:cs="Arial"/>
          <w:sz w:val="24"/>
          <w:szCs w:val="24"/>
        </w:rPr>
        <w:t xml:space="preserve">. </w:t>
      </w:r>
      <w:r w:rsidR="00720174" w:rsidRPr="001B2EDD">
        <w:rPr>
          <w:rFonts w:cs="Arial"/>
          <w:sz w:val="24"/>
          <w:szCs w:val="24"/>
        </w:rPr>
        <w:t xml:space="preserve">The aim </w:t>
      </w:r>
      <w:r w:rsidR="009456AF">
        <w:rPr>
          <w:rFonts w:cs="Arial"/>
          <w:sz w:val="24"/>
          <w:szCs w:val="24"/>
        </w:rPr>
        <w:t>is</w:t>
      </w:r>
      <w:r w:rsidR="00720174" w:rsidRPr="001B2EDD">
        <w:rPr>
          <w:rFonts w:cs="Arial"/>
          <w:sz w:val="24"/>
          <w:szCs w:val="24"/>
        </w:rPr>
        <w:t xml:space="preserve"> to reduc</w:t>
      </w:r>
      <w:r w:rsidR="00BF0256" w:rsidRPr="001B2EDD">
        <w:rPr>
          <w:rFonts w:cs="Arial"/>
          <w:sz w:val="24"/>
          <w:szCs w:val="24"/>
        </w:rPr>
        <w:t xml:space="preserve">e the </w:t>
      </w:r>
      <w:r w:rsidR="004B3B5A" w:rsidRPr="001B2EDD">
        <w:rPr>
          <w:rFonts w:cs="Arial"/>
          <w:sz w:val="24"/>
          <w:szCs w:val="24"/>
        </w:rPr>
        <w:t xml:space="preserve">time taken </w:t>
      </w:r>
      <w:r w:rsidR="00415FCB" w:rsidRPr="001B2EDD">
        <w:rPr>
          <w:rFonts w:cs="Arial"/>
          <w:sz w:val="24"/>
          <w:szCs w:val="24"/>
        </w:rPr>
        <w:t xml:space="preserve">by </w:t>
      </w:r>
      <w:r w:rsidR="00C86D36" w:rsidRPr="001B2EDD">
        <w:rPr>
          <w:rFonts w:cs="Arial"/>
          <w:sz w:val="24"/>
          <w:szCs w:val="24"/>
        </w:rPr>
        <w:t xml:space="preserve">the </w:t>
      </w:r>
      <w:r w:rsidR="003814A5" w:rsidRPr="001B2EDD">
        <w:rPr>
          <w:rFonts w:cs="Arial"/>
          <w:sz w:val="24"/>
          <w:szCs w:val="24"/>
        </w:rPr>
        <w:t>ablation process by a 1/</w:t>
      </w:r>
      <w:r w:rsidR="00AF319E">
        <w:rPr>
          <w:rFonts w:cs="Arial"/>
          <w:sz w:val="24"/>
          <w:szCs w:val="24"/>
        </w:rPr>
        <w:t>4</w:t>
      </w:r>
      <w:r w:rsidR="00707EBF" w:rsidRPr="001B2EDD">
        <w:rPr>
          <w:rFonts w:cs="Arial"/>
          <w:sz w:val="24"/>
          <w:szCs w:val="24"/>
        </w:rPr>
        <w:t xml:space="preserve">, this time reduction would see a </w:t>
      </w:r>
      <w:r w:rsidR="009F267F" w:rsidRPr="001B2EDD">
        <w:rPr>
          <w:rFonts w:cs="Arial"/>
          <w:sz w:val="24"/>
          <w:szCs w:val="24"/>
        </w:rPr>
        <w:t xml:space="preserve">cost saving and increased capacitance. </w:t>
      </w:r>
      <w:r w:rsidR="00A8753A" w:rsidRPr="001B2EDD">
        <w:rPr>
          <w:rFonts w:cs="Arial"/>
          <w:sz w:val="24"/>
          <w:szCs w:val="24"/>
        </w:rPr>
        <w:t xml:space="preserve">To calculate the cost saving there are three values required: Cost </w:t>
      </w:r>
      <w:r w:rsidR="00AF319E">
        <w:rPr>
          <w:rFonts w:cs="Arial"/>
          <w:sz w:val="24"/>
          <w:szCs w:val="24"/>
        </w:rPr>
        <w:t>per</w:t>
      </w:r>
      <w:r w:rsidR="00A8753A" w:rsidRPr="001B2EDD">
        <w:rPr>
          <w:rFonts w:cs="Arial"/>
          <w:sz w:val="24"/>
          <w:szCs w:val="24"/>
        </w:rPr>
        <w:t xml:space="preserve"> hour, </w:t>
      </w:r>
      <w:r w:rsidR="00AF319E">
        <w:rPr>
          <w:rFonts w:cs="Arial"/>
          <w:sz w:val="24"/>
          <w:szCs w:val="24"/>
        </w:rPr>
        <w:t>time saving made</w:t>
      </w:r>
      <w:r w:rsidR="00A8753A" w:rsidRPr="001B2EDD">
        <w:rPr>
          <w:rFonts w:cs="Arial"/>
          <w:sz w:val="24"/>
          <w:szCs w:val="24"/>
        </w:rPr>
        <w:t xml:space="preserve">, and </w:t>
      </w:r>
      <w:r w:rsidR="00AF319E">
        <w:rPr>
          <w:rFonts w:cs="Arial"/>
          <w:sz w:val="24"/>
          <w:szCs w:val="24"/>
        </w:rPr>
        <w:t>bench runs per year</w:t>
      </w:r>
      <w:r w:rsidR="00A8753A" w:rsidRPr="001B2EDD">
        <w:rPr>
          <w:rFonts w:cs="Arial"/>
          <w:sz w:val="24"/>
          <w:szCs w:val="24"/>
        </w:rPr>
        <w:t>.</w:t>
      </w:r>
    </w:p>
    <w:p w14:paraId="1513F567" w14:textId="25B0D7A4" w:rsidR="00ED31EA" w:rsidRPr="001B2EDD" w:rsidRDefault="00887508" w:rsidP="00887508">
      <w:pPr>
        <w:spacing w:after="160" w:line="360" w:lineRule="auto"/>
        <w:ind w:left="142" w:right="142"/>
        <w:jc w:val="both"/>
        <w:rPr>
          <w:rFonts w:cs="Arial"/>
          <w:sz w:val="24"/>
          <w:szCs w:val="24"/>
        </w:rPr>
      </w:pPr>
      <w:r w:rsidRPr="00887508">
        <w:rPr>
          <w:rFonts w:cs="Arial"/>
          <w:noProof/>
          <w:sz w:val="24"/>
          <w:szCs w:val="24"/>
        </w:rPr>
        <w:drawing>
          <wp:anchor distT="0" distB="0" distL="114300" distR="114300" simplePos="0" relativeHeight="251680768" behindDoc="0" locked="0" layoutInCell="1" allowOverlap="1" wp14:anchorId="5718403B" wp14:editId="0C4D81C1">
            <wp:simplePos x="0" y="0"/>
            <wp:positionH relativeFrom="margin">
              <wp:align>center</wp:align>
            </wp:positionH>
            <wp:positionV relativeFrom="paragraph">
              <wp:posOffset>8255</wp:posOffset>
            </wp:positionV>
            <wp:extent cx="6132025" cy="281940"/>
            <wp:effectExtent l="0" t="0" r="2540" b="3810"/>
            <wp:wrapNone/>
            <wp:docPr id="85787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87791" name=""/>
                    <pic:cNvPicPr/>
                  </pic:nvPicPr>
                  <pic:blipFill>
                    <a:blip r:embed="rId23">
                      <a:extLst>
                        <a:ext uri="{28A0092B-C50C-407E-A947-70E740481C1C}">
                          <a14:useLocalDpi xmlns:a14="http://schemas.microsoft.com/office/drawing/2010/main" val="0"/>
                        </a:ext>
                      </a:extLst>
                    </a:blip>
                    <a:stretch>
                      <a:fillRect/>
                    </a:stretch>
                  </pic:blipFill>
                  <pic:spPr>
                    <a:xfrm>
                      <a:off x="0" y="0"/>
                      <a:ext cx="6132025" cy="281940"/>
                    </a:xfrm>
                    <a:prstGeom prst="rect">
                      <a:avLst/>
                    </a:prstGeom>
                  </pic:spPr>
                </pic:pic>
              </a:graphicData>
            </a:graphic>
            <wp14:sizeRelH relativeFrom="page">
              <wp14:pctWidth>0</wp14:pctWidth>
            </wp14:sizeRelH>
            <wp14:sizeRelV relativeFrom="page">
              <wp14:pctHeight>0</wp14:pctHeight>
            </wp14:sizeRelV>
          </wp:anchor>
        </w:drawing>
      </w:r>
      <w:r w:rsidRPr="001B2EDD">
        <w:rPr>
          <w:rFonts w:cs="Arial"/>
          <w:sz w:val="24"/>
          <w:szCs w:val="24"/>
        </w:rPr>
        <w:t xml:space="preserve"> </w:t>
      </w:r>
      <w:r w:rsidR="00ED31EA" w:rsidRPr="001B2EDD">
        <w:rPr>
          <w:rFonts w:cs="Arial"/>
          <w:sz w:val="24"/>
          <w:szCs w:val="24"/>
        </w:rPr>
        <w:br w:type="page"/>
      </w:r>
    </w:p>
    <w:p w14:paraId="4389CB5F" w14:textId="34143F2D" w:rsidR="004A724F" w:rsidRPr="001B2EDD" w:rsidRDefault="004A724F" w:rsidP="00604606">
      <w:pPr>
        <w:pStyle w:val="Heading1"/>
        <w:spacing w:line="360" w:lineRule="auto"/>
        <w:ind w:left="142" w:right="142"/>
        <w:jc w:val="both"/>
        <w:rPr>
          <w:rFonts w:ascii="Arial" w:hAnsi="Arial" w:cs="Arial"/>
          <w:sz w:val="24"/>
          <w:szCs w:val="24"/>
        </w:rPr>
      </w:pPr>
      <w:bookmarkStart w:id="22" w:name="_Toc136034290"/>
      <w:r w:rsidRPr="001B2EDD">
        <w:rPr>
          <w:rFonts w:ascii="Arial" w:hAnsi="Arial" w:cs="Arial"/>
          <w:sz w:val="24"/>
          <w:szCs w:val="24"/>
        </w:rPr>
        <w:t>System Review and Literature Review</w:t>
      </w:r>
      <w:bookmarkEnd w:id="22"/>
    </w:p>
    <w:p w14:paraId="07C874E5" w14:textId="30393CF9" w:rsidR="004A724F" w:rsidRPr="001B2EDD" w:rsidRDefault="004A724F" w:rsidP="00604606">
      <w:pPr>
        <w:spacing w:line="360" w:lineRule="auto"/>
        <w:ind w:left="142" w:right="142"/>
        <w:jc w:val="both"/>
        <w:rPr>
          <w:rFonts w:cs="Arial"/>
          <w:sz w:val="24"/>
          <w:szCs w:val="24"/>
        </w:rPr>
      </w:pPr>
    </w:p>
    <w:p w14:paraId="1EE4F6BF" w14:textId="22FA3926" w:rsidR="004A724F" w:rsidRPr="001B2EDD" w:rsidRDefault="004A724F" w:rsidP="00604606">
      <w:pPr>
        <w:pStyle w:val="Heading2"/>
        <w:spacing w:line="360" w:lineRule="auto"/>
        <w:ind w:left="142" w:right="142"/>
        <w:jc w:val="both"/>
        <w:rPr>
          <w:rFonts w:ascii="Arial" w:hAnsi="Arial" w:cs="Arial"/>
          <w:sz w:val="24"/>
          <w:szCs w:val="24"/>
        </w:rPr>
      </w:pPr>
      <w:bookmarkStart w:id="23" w:name="_Toc136034291"/>
      <w:r w:rsidRPr="001B2EDD">
        <w:rPr>
          <w:rFonts w:ascii="Arial" w:hAnsi="Arial" w:cs="Arial"/>
          <w:sz w:val="24"/>
          <w:szCs w:val="24"/>
        </w:rPr>
        <w:t>System Review</w:t>
      </w:r>
      <w:bookmarkEnd w:id="23"/>
    </w:p>
    <w:p w14:paraId="2227A65C" w14:textId="19D15ACB" w:rsidR="00296836" w:rsidRDefault="00ED31EA" w:rsidP="00604606">
      <w:pPr>
        <w:pStyle w:val="BodyText"/>
        <w:keepNext/>
        <w:spacing w:line="360" w:lineRule="auto"/>
        <w:ind w:left="142" w:right="142"/>
        <w:rPr>
          <w:rStyle w:val="cf01"/>
          <w:rFonts w:ascii="Arial" w:eastAsiaTheme="majorEastAsia" w:hAnsi="Arial" w:cs="Arial"/>
          <w:sz w:val="24"/>
          <w:szCs w:val="24"/>
        </w:rPr>
      </w:pPr>
      <w:r w:rsidRPr="001B2EDD">
        <w:rPr>
          <w:rStyle w:val="cf01"/>
          <w:rFonts w:ascii="Arial" w:eastAsiaTheme="majorEastAsia" w:hAnsi="Arial" w:cs="Arial"/>
          <w:sz w:val="24"/>
          <w:szCs w:val="24"/>
        </w:rPr>
        <w:t>The labs are split into two units, a laser bed, and the linear test bench (LTB). On the laser bed there are two lasers a low-frequency, high-power Mai Tai laser, and a high-frequency, low-power ascend</w:t>
      </w:r>
      <w:r w:rsidR="001E6AF3">
        <w:rPr>
          <w:rStyle w:val="cf01"/>
          <w:rFonts w:ascii="Arial" w:eastAsiaTheme="majorEastAsia" w:hAnsi="Arial" w:cs="Arial"/>
          <w:sz w:val="24"/>
          <w:szCs w:val="24"/>
        </w:rPr>
        <w:t>/ empower</w:t>
      </w:r>
      <w:r w:rsidRPr="001B2EDD">
        <w:rPr>
          <w:rStyle w:val="cf01"/>
          <w:rFonts w:ascii="Arial" w:eastAsiaTheme="majorEastAsia" w:hAnsi="Arial" w:cs="Arial"/>
          <w:sz w:val="24"/>
          <w:szCs w:val="24"/>
        </w:rPr>
        <w:t xml:space="preserve"> laser</w:t>
      </w:r>
      <w:r w:rsidR="009456AF">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569641221"/>
          <w:citation/>
        </w:sdtPr>
        <w:sdtContent>
          <w:r w:rsidR="009456AF">
            <w:rPr>
              <w:rStyle w:val="cf01"/>
              <w:rFonts w:ascii="Arial" w:eastAsiaTheme="majorEastAsia" w:hAnsi="Arial" w:cs="Arial"/>
              <w:sz w:val="24"/>
              <w:szCs w:val="24"/>
            </w:rPr>
            <w:fldChar w:fldCharType="begin"/>
          </w:r>
          <w:r w:rsidR="009456AF">
            <w:rPr>
              <w:rStyle w:val="cf01"/>
              <w:rFonts w:ascii="Arial" w:eastAsiaTheme="majorEastAsia" w:hAnsi="Arial" w:cs="Arial"/>
              <w:sz w:val="24"/>
              <w:szCs w:val="24"/>
            </w:rPr>
            <w:instrText xml:space="preserve"> CITATION Spe22 \l 2057 </w:instrText>
          </w:r>
          <w:r w:rsidR="009456AF">
            <w:rPr>
              <w:rStyle w:val="cf01"/>
              <w:rFonts w:ascii="Arial" w:eastAsiaTheme="majorEastAsia" w:hAnsi="Arial" w:cs="Arial"/>
              <w:sz w:val="24"/>
              <w:szCs w:val="24"/>
            </w:rPr>
            <w:fldChar w:fldCharType="separate"/>
          </w:r>
          <w:r w:rsidR="009456AF" w:rsidRPr="009456AF">
            <w:rPr>
              <w:rFonts w:eastAsiaTheme="majorEastAsia" w:cs="Arial"/>
              <w:noProof/>
              <w:sz w:val="24"/>
              <w:szCs w:val="24"/>
            </w:rPr>
            <w:t>(Spectra-physics, 2022)</w:t>
          </w:r>
          <w:r w:rsidR="009456AF">
            <w:rPr>
              <w:rStyle w:val="cf01"/>
              <w:rFonts w:ascii="Arial" w:eastAsiaTheme="majorEastAsia" w:hAnsi="Arial" w:cs="Arial"/>
              <w:sz w:val="24"/>
              <w:szCs w:val="24"/>
            </w:rPr>
            <w:fldChar w:fldCharType="end"/>
          </w:r>
        </w:sdtContent>
      </w:sdt>
      <w:r w:rsidRPr="001B2EDD">
        <w:rPr>
          <w:rStyle w:val="cf01"/>
          <w:rFonts w:ascii="Arial" w:eastAsiaTheme="majorEastAsia" w:hAnsi="Arial" w:cs="Arial"/>
          <w:sz w:val="24"/>
          <w:szCs w:val="24"/>
        </w:rPr>
        <w:t xml:space="preserve">.  The two lasers are directed into the spitfire unit. </w:t>
      </w:r>
      <w:r w:rsidR="00296836" w:rsidRPr="001B2EDD">
        <w:rPr>
          <w:rStyle w:val="cf01"/>
          <w:rFonts w:ascii="Arial" w:eastAsiaTheme="majorEastAsia" w:hAnsi="Arial" w:cs="Arial"/>
          <w:sz w:val="24"/>
          <w:szCs w:val="24"/>
        </w:rPr>
        <w:t xml:space="preserve">A Newport </w:t>
      </w:r>
      <w:r w:rsidR="00235581" w:rsidRPr="001B2EDD">
        <w:rPr>
          <w:rStyle w:val="cf01"/>
          <w:rFonts w:ascii="Arial" w:eastAsiaTheme="majorEastAsia" w:hAnsi="Arial" w:cs="Arial"/>
          <w:sz w:val="24"/>
          <w:szCs w:val="24"/>
        </w:rPr>
        <w:t xml:space="preserve">Spectra </w:t>
      </w:r>
      <w:r w:rsidR="00826192" w:rsidRPr="001B2EDD">
        <w:rPr>
          <w:rStyle w:val="cf01"/>
          <w:rFonts w:ascii="Arial" w:eastAsiaTheme="majorEastAsia" w:hAnsi="Arial" w:cs="Arial"/>
          <w:sz w:val="24"/>
          <w:szCs w:val="24"/>
        </w:rPr>
        <w:t>Physics</w:t>
      </w:r>
      <w:r w:rsidR="00296836" w:rsidRPr="001B2EDD">
        <w:rPr>
          <w:rStyle w:val="cf01"/>
          <w:rFonts w:ascii="Arial" w:eastAsiaTheme="majorEastAsia" w:hAnsi="Arial" w:cs="Arial"/>
          <w:sz w:val="24"/>
          <w:szCs w:val="24"/>
        </w:rPr>
        <w:t xml:space="preserve"> Spitfire laser is used to ablate scale</w:t>
      </w:r>
      <w:r w:rsidR="003D0F4D">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236083142"/>
          <w:citation/>
        </w:sdtPr>
        <w:sdtContent>
          <w:r w:rsidR="003D0F4D">
            <w:rPr>
              <w:rStyle w:val="cf01"/>
              <w:rFonts w:ascii="Arial" w:eastAsiaTheme="majorEastAsia" w:hAnsi="Arial" w:cs="Arial"/>
              <w:sz w:val="24"/>
              <w:szCs w:val="24"/>
            </w:rPr>
            <w:fldChar w:fldCharType="begin"/>
          </w:r>
          <w:r w:rsidR="003D0F4D">
            <w:rPr>
              <w:rStyle w:val="cf01"/>
              <w:rFonts w:ascii="Arial" w:eastAsiaTheme="majorEastAsia" w:hAnsi="Arial" w:cs="Arial"/>
              <w:sz w:val="24"/>
              <w:szCs w:val="24"/>
            </w:rPr>
            <w:instrText xml:space="preserve"> CITATION Spe23 \l 2057 </w:instrText>
          </w:r>
          <w:r w:rsidR="003D0F4D">
            <w:rPr>
              <w:rStyle w:val="cf01"/>
              <w:rFonts w:ascii="Arial" w:eastAsiaTheme="majorEastAsia" w:hAnsi="Arial" w:cs="Arial"/>
              <w:sz w:val="24"/>
              <w:szCs w:val="24"/>
            </w:rPr>
            <w:fldChar w:fldCharType="separate"/>
          </w:r>
          <w:r w:rsidR="003D0F4D" w:rsidRPr="003D0F4D">
            <w:rPr>
              <w:rFonts w:eastAsiaTheme="majorEastAsia" w:cs="Arial"/>
              <w:noProof/>
              <w:sz w:val="24"/>
              <w:szCs w:val="24"/>
            </w:rPr>
            <w:t>(Spectra-Physics, 2023)</w:t>
          </w:r>
          <w:r w:rsidR="003D0F4D">
            <w:rPr>
              <w:rStyle w:val="cf01"/>
              <w:rFonts w:ascii="Arial" w:eastAsiaTheme="majorEastAsia" w:hAnsi="Arial" w:cs="Arial"/>
              <w:sz w:val="24"/>
              <w:szCs w:val="24"/>
            </w:rPr>
            <w:fldChar w:fldCharType="end"/>
          </w:r>
        </w:sdtContent>
      </w:sdt>
      <w:r w:rsidR="003D0F4D">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789571944"/>
          <w:citation/>
        </w:sdtPr>
        <w:sdtContent>
          <w:r w:rsidR="003D0F4D">
            <w:rPr>
              <w:rStyle w:val="cf01"/>
              <w:rFonts w:ascii="Arial" w:eastAsiaTheme="majorEastAsia" w:hAnsi="Arial" w:cs="Arial"/>
              <w:sz w:val="24"/>
              <w:szCs w:val="24"/>
            </w:rPr>
            <w:fldChar w:fldCharType="begin"/>
          </w:r>
          <w:r w:rsidR="005861A1">
            <w:rPr>
              <w:rStyle w:val="cf01"/>
              <w:rFonts w:ascii="Arial" w:eastAsiaTheme="majorEastAsia" w:hAnsi="Arial" w:cs="Arial"/>
              <w:sz w:val="24"/>
              <w:szCs w:val="24"/>
            </w:rPr>
            <w:instrText xml:space="preserve">CITATION Tho19 \l 2057 </w:instrText>
          </w:r>
          <w:r w:rsidR="003D0F4D">
            <w:rPr>
              <w:rStyle w:val="cf01"/>
              <w:rFonts w:ascii="Arial" w:eastAsiaTheme="majorEastAsia" w:hAnsi="Arial" w:cs="Arial"/>
              <w:sz w:val="24"/>
              <w:szCs w:val="24"/>
            </w:rPr>
            <w:fldChar w:fldCharType="separate"/>
          </w:r>
          <w:r w:rsidR="005861A1" w:rsidRPr="005861A1">
            <w:rPr>
              <w:rFonts w:eastAsiaTheme="majorEastAsia" w:cs="Arial"/>
              <w:noProof/>
              <w:sz w:val="24"/>
              <w:szCs w:val="24"/>
            </w:rPr>
            <w:t>(Acres, 2019)</w:t>
          </w:r>
          <w:r w:rsidR="003D0F4D">
            <w:rPr>
              <w:rStyle w:val="cf01"/>
              <w:rFonts w:ascii="Arial" w:eastAsiaTheme="majorEastAsia" w:hAnsi="Arial" w:cs="Arial"/>
              <w:sz w:val="24"/>
              <w:szCs w:val="24"/>
            </w:rPr>
            <w:fldChar w:fldCharType="end"/>
          </w:r>
        </w:sdtContent>
      </w:sdt>
      <w:r w:rsidR="003D0F4D">
        <w:rPr>
          <w:rStyle w:val="cf01"/>
          <w:rFonts w:ascii="Arial" w:eastAsiaTheme="majorEastAsia" w:hAnsi="Arial" w:cs="Arial"/>
          <w:sz w:val="24"/>
          <w:szCs w:val="24"/>
        </w:rPr>
        <w:t xml:space="preserve">. </w:t>
      </w:r>
      <w:r w:rsidR="00296836" w:rsidRPr="001B2EDD">
        <w:rPr>
          <w:rStyle w:val="cf01"/>
          <w:rFonts w:ascii="Arial" w:eastAsiaTheme="majorEastAsia" w:hAnsi="Arial" w:cs="Arial"/>
          <w:sz w:val="24"/>
          <w:szCs w:val="24"/>
        </w:rPr>
        <w:t xml:space="preserve">It is a femtosecond laser with pulse duration of ~120fs (120x10-15s), </w:t>
      </w:r>
      <w:r w:rsidR="00235581" w:rsidRPr="001B2EDD">
        <w:rPr>
          <w:rStyle w:val="cf01"/>
          <w:rFonts w:ascii="Arial" w:eastAsiaTheme="majorEastAsia" w:hAnsi="Arial" w:cs="Arial"/>
          <w:sz w:val="24"/>
          <w:szCs w:val="24"/>
        </w:rPr>
        <w:t xml:space="preserve">and </w:t>
      </w:r>
      <w:r w:rsidR="00296836" w:rsidRPr="001B2EDD">
        <w:rPr>
          <w:rStyle w:val="cf01"/>
          <w:rFonts w:ascii="Arial" w:eastAsiaTheme="majorEastAsia" w:hAnsi="Arial" w:cs="Arial"/>
          <w:sz w:val="24"/>
          <w:szCs w:val="24"/>
        </w:rPr>
        <w:t xml:space="preserve">beam power </w:t>
      </w:r>
      <w:r w:rsidR="00235581" w:rsidRPr="001B2EDD">
        <w:rPr>
          <w:rStyle w:val="cf01"/>
          <w:rFonts w:ascii="Arial" w:eastAsiaTheme="majorEastAsia" w:hAnsi="Arial" w:cs="Arial"/>
          <w:sz w:val="24"/>
          <w:szCs w:val="24"/>
        </w:rPr>
        <w:t xml:space="preserve">of </w:t>
      </w:r>
      <w:r w:rsidR="00296836" w:rsidRPr="001B2EDD">
        <w:rPr>
          <w:rStyle w:val="cf01"/>
          <w:rFonts w:ascii="Arial" w:eastAsiaTheme="majorEastAsia" w:hAnsi="Arial" w:cs="Arial"/>
          <w:sz w:val="24"/>
          <w:szCs w:val="24"/>
        </w:rPr>
        <w:t>approximately 5W. 1.5 – 1.8W of power is used at the ablation lens depending on the process requirements</w:t>
      </w:r>
      <w:sdt>
        <w:sdtPr>
          <w:rPr>
            <w:rStyle w:val="cf01"/>
            <w:rFonts w:ascii="Arial" w:eastAsiaTheme="majorEastAsia" w:hAnsi="Arial" w:cs="Arial"/>
            <w:sz w:val="24"/>
            <w:szCs w:val="24"/>
          </w:rPr>
          <w:id w:val="74332286"/>
          <w:citation/>
        </w:sdtPr>
        <w:sdtContent>
          <w:r w:rsidR="003D0F4D">
            <w:rPr>
              <w:rStyle w:val="cf01"/>
              <w:rFonts w:ascii="Arial" w:eastAsiaTheme="majorEastAsia" w:hAnsi="Arial" w:cs="Arial"/>
              <w:sz w:val="24"/>
              <w:szCs w:val="24"/>
            </w:rPr>
            <w:fldChar w:fldCharType="begin"/>
          </w:r>
          <w:r w:rsidR="005861A1">
            <w:rPr>
              <w:rStyle w:val="cf01"/>
              <w:rFonts w:ascii="Arial" w:eastAsiaTheme="majorEastAsia" w:hAnsi="Arial" w:cs="Arial"/>
              <w:sz w:val="24"/>
              <w:szCs w:val="24"/>
            </w:rPr>
            <w:instrText xml:space="preserve">CITATION Tho19 \l 2057 </w:instrText>
          </w:r>
          <w:r w:rsidR="003D0F4D">
            <w:rPr>
              <w:rStyle w:val="cf01"/>
              <w:rFonts w:ascii="Arial" w:eastAsiaTheme="majorEastAsia" w:hAnsi="Arial" w:cs="Arial"/>
              <w:sz w:val="24"/>
              <w:szCs w:val="24"/>
            </w:rPr>
            <w:fldChar w:fldCharType="separate"/>
          </w:r>
          <w:r w:rsidR="005861A1">
            <w:rPr>
              <w:rStyle w:val="cf01"/>
              <w:rFonts w:ascii="Arial" w:eastAsiaTheme="majorEastAsia" w:hAnsi="Arial" w:cs="Arial"/>
              <w:noProof/>
              <w:sz w:val="24"/>
              <w:szCs w:val="24"/>
            </w:rPr>
            <w:t xml:space="preserve"> </w:t>
          </w:r>
          <w:r w:rsidR="005861A1" w:rsidRPr="005861A1">
            <w:rPr>
              <w:rFonts w:eastAsiaTheme="majorEastAsia" w:cs="Arial"/>
              <w:noProof/>
              <w:sz w:val="24"/>
              <w:szCs w:val="24"/>
            </w:rPr>
            <w:t>(Acres, 2019)</w:t>
          </w:r>
          <w:r w:rsidR="003D0F4D">
            <w:rPr>
              <w:rStyle w:val="cf01"/>
              <w:rFonts w:ascii="Arial" w:eastAsiaTheme="majorEastAsia" w:hAnsi="Arial" w:cs="Arial"/>
              <w:sz w:val="24"/>
              <w:szCs w:val="24"/>
            </w:rPr>
            <w:fldChar w:fldCharType="end"/>
          </w:r>
        </w:sdtContent>
      </w:sdt>
      <w:r w:rsidR="00296836" w:rsidRPr="001B2EDD">
        <w:rPr>
          <w:rStyle w:val="cf01"/>
          <w:rFonts w:ascii="Arial" w:eastAsiaTheme="majorEastAsia" w:hAnsi="Arial" w:cs="Arial"/>
          <w:sz w:val="24"/>
          <w:szCs w:val="24"/>
        </w:rPr>
        <w:t>. The short duration of the pulse allows material to be removed from the substrate without heating it. This is ideal for precision encoder manufacture as substrate expansion would incur scale error. Heating could damage the substrate. The laser operates at 5kHz nominal rep rate. It is located on a separate optical table and frame from the LTB.</w:t>
      </w:r>
      <w:sdt>
        <w:sdtPr>
          <w:rPr>
            <w:rStyle w:val="cf01"/>
            <w:rFonts w:ascii="Arial" w:eastAsiaTheme="majorEastAsia" w:hAnsi="Arial" w:cs="Arial"/>
            <w:sz w:val="24"/>
            <w:szCs w:val="24"/>
          </w:rPr>
          <w:id w:val="-1012907395"/>
          <w:citation/>
        </w:sdtPr>
        <w:sdtContent>
          <w:r w:rsidR="005861A1">
            <w:rPr>
              <w:rStyle w:val="cf01"/>
              <w:rFonts w:ascii="Arial" w:eastAsiaTheme="majorEastAsia" w:hAnsi="Arial" w:cs="Arial"/>
              <w:sz w:val="24"/>
              <w:szCs w:val="24"/>
            </w:rPr>
            <w:fldChar w:fldCharType="begin"/>
          </w:r>
          <w:r w:rsidR="005861A1">
            <w:rPr>
              <w:rStyle w:val="cf01"/>
              <w:rFonts w:ascii="Arial" w:eastAsiaTheme="majorEastAsia" w:hAnsi="Arial" w:cs="Arial"/>
              <w:sz w:val="24"/>
              <w:szCs w:val="24"/>
            </w:rPr>
            <w:instrText xml:space="preserve">CITATION Tho19 \l 2057 </w:instrText>
          </w:r>
          <w:r w:rsidR="005861A1">
            <w:rPr>
              <w:rStyle w:val="cf01"/>
              <w:rFonts w:ascii="Arial" w:eastAsiaTheme="majorEastAsia" w:hAnsi="Arial" w:cs="Arial"/>
              <w:sz w:val="24"/>
              <w:szCs w:val="24"/>
            </w:rPr>
            <w:fldChar w:fldCharType="separate"/>
          </w:r>
          <w:r w:rsidR="005861A1">
            <w:rPr>
              <w:rStyle w:val="cf01"/>
              <w:rFonts w:ascii="Arial" w:eastAsiaTheme="majorEastAsia" w:hAnsi="Arial" w:cs="Arial"/>
              <w:noProof/>
              <w:sz w:val="24"/>
              <w:szCs w:val="24"/>
            </w:rPr>
            <w:t xml:space="preserve"> </w:t>
          </w:r>
          <w:r w:rsidR="005861A1" w:rsidRPr="005861A1">
            <w:rPr>
              <w:rFonts w:eastAsiaTheme="majorEastAsia" w:cs="Arial"/>
              <w:noProof/>
              <w:sz w:val="24"/>
              <w:szCs w:val="24"/>
            </w:rPr>
            <w:t>(Acres, 2019)</w:t>
          </w:r>
          <w:r w:rsidR="005861A1">
            <w:rPr>
              <w:rStyle w:val="cf01"/>
              <w:rFonts w:ascii="Arial" w:eastAsiaTheme="majorEastAsia" w:hAnsi="Arial" w:cs="Arial"/>
              <w:sz w:val="24"/>
              <w:szCs w:val="24"/>
            </w:rPr>
            <w:fldChar w:fldCharType="end"/>
          </w:r>
        </w:sdtContent>
      </w:sdt>
    </w:p>
    <w:p w14:paraId="29030973" w14:textId="3C1DA5F4" w:rsidR="00001FB5" w:rsidRPr="001B2EDD" w:rsidRDefault="00001FB5" w:rsidP="00604606">
      <w:pPr>
        <w:pStyle w:val="Heading3"/>
        <w:ind w:left="142" w:right="142"/>
        <w:jc w:val="both"/>
      </w:pPr>
      <w:bookmarkStart w:id="24" w:name="_Toc136034292"/>
      <w:r>
        <w:rPr>
          <w:rStyle w:val="cf01"/>
          <w:rFonts w:ascii="Arial" w:hAnsi="Arial" w:cs="Arial"/>
          <w:sz w:val="24"/>
          <w:szCs w:val="24"/>
        </w:rPr>
        <w:t>Laser Set Up</w:t>
      </w:r>
      <w:bookmarkEnd w:id="24"/>
    </w:p>
    <w:p w14:paraId="1F6C068F" w14:textId="742F5825" w:rsidR="00ED31EA" w:rsidRPr="001B2EDD" w:rsidRDefault="00ED31EA" w:rsidP="00604606">
      <w:pPr>
        <w:pStyle w:val="BodyText"/>
        <w:keepNext/>
        <w:spacing w:line="360" w:lineRule="auto"/>
        <w:ind w:left="142" w:right="142"/>
        <w:rPr>
          <w:rFonts w:cs="Arial"/>
          <w:sz w:val="24"/>
          <w:szCs w:val="24"/>
        </w:rPr>
      </w:pPr>
      <w:r w:rsidRPr="001B2EDD">
        <w:rPr>
          <w:rStyle w:val="cf01"/>
          <w:rFonts w:ascii="Arial" w:eastAsiaTheme="majorEastAsia" w:hAnsi="Arial" w:cs="Arial"/>
          <w:sz w:val="24"/>
          <w:szCs w:val="24"/>
        </w:rPr>
        <w:t xml:space="preserve">The Spitfire combines the two different </w:t>
      </w:r>
      <w:r w:rsidR="004A724F" w:rsidRPr="001B2EDD">
        <w:rPr>
          <w:rStyle w:val="cf01"/>
          <w:rFonts w:ascii="Arial" w:eastAsiaTheme="majorEastAsia" w:hAnsi="Arial" w:cs="Arial"/>
          <w:sz w:val="24"/>
          <w:szCs w:val="24"/>
        </w:rPr>
        <w:t>lasers</w:t>
      </w:r>
      <w:r w:rsidRPr="001B2EDD">
        <w:rPr>
          <w:rStyle w:val="cf01"/>
          <w:rFonts w:ascii="Arial" w:eastAsiaTheme="majorEastAsia" w:hAnsi="Arial" w:cs="Arial"/>
          <w:sz w:val="24"/>
          <w:szCs w:val="24"/>
        </w:rPr>
        <w:t xml:space="preserve"> until they produce a high-power, high-frequency laser. The combination is done through a series of mirrors, photodiodes (gates), and beam expanders; the beam is reflected around the spitfire via mirrors, and the beam expanders change the frequencies until the lasers are synched together</w:t>
      </w:r>
      <w:sdt>
        <w:sdtPr>
          <w:rPr>
            <w:rStyle w:val="cf01"/>
            <w:rFonts w:ascii="Arial" w:eastAsiaTheme="majorEastAsia" w:hAnsi="Arial" w:cs="Arial"/>
            <w:sz w:val="24"/>
            <w:szCs w:val="24"/>
          </w:rPr>
          <w:id w:val="-936911856"/>
          <w:citation/>
        </w:sdtPr>
        <w:sdtContent>
          <w:r w:rsidR="005861A1">
            <w:rPr>
              <w:rStyle w:val="cf01"/>
              <w:rFonts w:ascii="Arial" w:eastAsiaTheme="majorEastAsia" w:hAnsi="Arial" w:cs="Arial"/>
              <w:sz w:val="24"/>
              <w:szCs w:val="24"/>
            </w:rPr>
            <w:fldChar w:fldCharType="begin"/>
          </w:r>
          <w:r w:rsidR="005861A1">
            <w:rPr>
              <w:rStyle w:val="cf01"/>
              <w:rFonts w:ascii="Arial" w:eastAsiaTheme="majorEastAsia" w:hAnsi="Arial" w:cs="Arial"/>
              <w:sz w:val="24"/>
              <w:szCs w:val="24"/>
            </w:rPr>
            <w:instrText xml:space="preserve"> CITATION Spe23 \l 2057 </w:instrText>
          </w:r>
          <w:r w:rsidR="005861A1">
            <w:rPr>
              <w:rStyle w:val="cf01"/>
              <w:rFonts w:ascii="Arial" w:eastAsiaTheme="majorEastAsia" w:hAnsi="Arial" w:cs="Arial"/>
              <w:sz w:val="24"/>
              <w:szCs w:val="24"/>
            </w:rPr>
            <w:fldChar w:fldCharType="separate"/>
          </w:r>
          <w:r w:rsidR="005861A1">
            <w:rPr>
              <w:rStyle w:val="cf01"/>
              <w:rFonts w:ascii="Arial" w:eastAsiaTheme="majorEastAsia" w:hAnsi="Arial" w:cs="Arial"/>
              <w:noProof/>
              <w:sz w:val="24"/>
              <w:szCs w:val="24"/>
            </w:rPr>
            <w:t xml:space="preserve"> </w:t>
          </w:r>
          <w:r w:rsidR="005861A1" w:rsidRPr="005861A1">
            <w:rPr>
              <w:rFonts w:eastAsiaTheme="majorEastAsia" w:cs="Arial"/>
              <w:noProof/>
              <w:sz w:val="24"/>
              <w:szCs w:val="24"/>
            </w:rPr>
            <w:t>(Spectra-Physics, 2023)</w:t>
          </w:r>
          <w:r w:rsidR="005861A1">
            <w:rPr>
              <w:rStyle w:val="cf01"/>
              <w:rFonts w:ascii="Arial" w:eastAsiaTheme="majorEastAsia" w:hAnsi="Arial" w:cs="Arial"/>
              <w:sz w:val="24"/>
              <w:szCs w:val="24"/>
            </w:rPr>
            <w:fldChar w:fldCharType="end"/>
          </w:r>
        </w:sdtContent>
      </w:sdt>
      <w:r w:rsidRPr="001B2EDD">
        <w:rPr>
          <w:rStyle w:val="cf01"/>
          <w:rFonts w:ascii="Arial" w:eastAsiaTheme="majorEastAsia" w:hAnsi="Arial" w:cs="Arial"/>
          <w:sz w:val="24"/>
          <w:szCs w:val="24"/>
        </w:rPr>
        <w:t xml:space="preserve">. Once the laser reaches the correct power it is released from the spitfire through the gate. The system allows for an easily controllable output, </w:t>
      </w:r>
      <w:r w:rsidR="004A724F" w:rsidRPr="001B2EDD">
        <w:rPr>
          <w:rStyle w:val="cf01"/>
          <w:rFonts w:ascii="Arial" w:eastAsiaTheme="majorEastAsia" w:hAnsi="Arial" w:cs="Arial"/>
          <w:sz w:val="24"/>
          <w:szCs w:val="24"/>
        </w:rPr>
        <w:t>creating a suitable laser for ablation</w:t>
      </w:r>
      <w:sdt>
        <w:sdtPr>
          <w:rPr>
            <w:rStyle w:val="cf01"/>
            <w:rFonts w:ascii="Arial" w:eastAsiaTheme="majorEastAsia" w:hAnsi="Arial" w:cs="Arial"/>
            <w:sz w:val="24"/>
            <w:szCs w:val="24"/>
          </w:rPr>
          <w:id w:val="894006927"/>
          <w:citation/>
        </w:sdtPr>
        <w:sdtContent>
          <w:r w:rsidR="005861A1">
            <w:rPr>
              <w:rStyle w:val="cf01"/>
              <w:rFonts w:ascii="Arial" w:eastAsiaTheme="majorEastAsia" w:hAnsi="Arial" w:cs="Arial"/>
              <w:sz w:val="24"/>
              <w:szCs w:val="24"/>
            </w:rPr>
            <w:fldChar w:fldCharType="begin"/>
          </w:r>
          <w:r w:rsidR="005861A1">
            <w:rPr>
              <w:rStyle w:val="cf01"/>
              <w:rFonts w:ascii="Arial" w:eastAsiaTheme="majorEastAsia" w:hAnsi="Arial" w:cs="Arial"/>
              <w:sz w:val="24"/>
              <w:szCs w:val="24"/>
            </w:rPr>
            <w:instrText xml:space="preserve">CITATION Tho19 \l 2057 </w:instrText>
          </w:r>
          <w:r w:rsidR="005861A1">
            <w:rPr>
              <w:rStyle w:val="cf01"/>
              <w:rFonts w:ascii="Arial" w:eastAsiaTheme="majorEastAsia" w:hAnsi="Arial" w:cs="Arial"/>
              <w:sz w:val="24"/>
              <w:szCs w:val="24"/>
            </w:rPr>
            <w:fldChar w:fldCharType="separate"/>
          </w:r>
          <w:r w:rsidR="005861A1">
            <w:rPr>
              <w:rStyle w:val="cf01"/>
              <w:rFonts w:ascii="Arial" w:eastAsiaTheme="majorEastAsia" w:hAnsi="Arial" w:cs="Arial"/>
              <w:noProof/>
              <w:sz w:val="24"/>
              <w:szCs w:val="24"/>
            </w:rPr>
            <w:t xml:space="preserve"> </w:t>
          </w:r>
          <w:r w:rsidR="005861A1" w:rsidRPr="005861A1">
            <w:rPr>
              <w:rFonts w:eastAsiaTheme="majorEastAsia" w:cs="Arial"/>
              <w:noProof/>
              <w:sz w:val="24"/>
              <w:szCs w:val="24"/>
            </w:rPr>
            <w:t>(Acres, 2019)</w:t>
          </w:r>
          <w:r w:rsidR="005861A1">
            <w:rPr>
              <w:rStyle w:val="cf01"/>
              <w:rFonts w:ascii="Arial" w:eastAsiaTheme="majorEastAsia" w:hAnsi="Arial" w:cs="Arial"/>
              <w:sz w:val="24"/>
              <w:szCs w:val="24"/>
            </w:rPr>
            <w:fldChar w:fldCharType="end"/>
          </w:r>
        </w:sdtContent>
      </w:sdt>
      <w:r w:rsidRPr="001B2EDD">
        <w:rPr>
          <w:rStyle w:val="cf01"/>
          <w:rFonts w:ascii="Arial" w:eastAsiaTheme="majorEastAsia" w:hAnsi="Arial" w:cs="Arial"/>
          <w:sz w:val="24"/>
          <w:szCs w:val="24"/>
        </w:rPr>
        <w:t>.</w:t>
      </w:r>
      <w:r w:rsidR="0069627E">
        <w:rPr>
          <w:rStyle w:val="cf01"/>
          <w:rFonts w:ascii="Arial" w:eastAsiaTheme="majorEastAsia" w:hAnsi="Arial" w:cs="Arial"/>
          <w:sz w:val="24"/>
          <w:szCs w:val="24"/>
        </w:rPr>
        <w:t xml:space="preserve"> </w:t>
      </w:r>
    </w:p>
    <w:p w14:paraId="0A148341" w14:textId="77777777" w:rsidR="00500CED" w:rsidRPr="001B2EDD" w:rsidRDefault="00ED31EA" w:rsidP="00795971">
      <w:pPr>
        <w:keepNext/>
        <w:spacing w:line="360" w:lineRule="auto"/>
        <w:ind w:left="142" w:right="142"/>
        <w:jc w:val="center"/>
        <w:rPr>
          <w:rFonts w:cs="Arial"/>
          <w:sz w:val="24"/>
          <w:szCs w:val="24"/>
        </w:rPr>
      </w:pPr>
      <w:r w:rsidRPr="001B2EDD">
        <w:rPr>
          <w:rFonts w:cs="Arial"/>
          <w:noProof/>
          <w:sz w:val="24"/>
          <w:szCs w:val="24"/>
        </w:rPr>
        <w:drawing>
          <wp:inline distT="0" distB="0" distL="0" distR="0" wp14:anchorId="10942C16" wp14:editId="61EDFDF9">
            <wp:extent cx="2324906" cy="4317682"/>
            <wp:effectExtent l="0" t="5715" r="0" b="0"/>
            <wp:docPr id="2" name="Picture 2" descr="A picture containing indoor, wall, dirty, open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4">
                      <a:extLst>
                        <a:ext uri="{28A0092B-C50C-407E-A947-70E740481C1C}">
                          <a14:useLocalDpi xmlns:a14="http://schemas.microsoft.com/office/drawing/2010/main" val="0"/>
                        </a:ext>
                      </a:extLst>
                    </a:blip>
                    <a:srcRect l="29764" r="29767" b="2"/>
                    <a:stretch>
                      <a:fillRect/>
                    </a:stretch>
                  </pic:blipFill>
                  <pic:spPr>
                    <a:xfrm rot="5400000">
                      <a:off x="0" y="0"/>
                      <a:ext cx="2328040" cy="4323501"/>
                    </a:xfrm>
                    <a:prstGeom prst="rect">
                      <a:avLst/>
                    </a:prstGeom>
                  </pic:spPr>
                </pic:pic>
              </a:graphicData>
            </a:graphic>
          </wp:inline>
        </w:drawing>
      </w:r>
    </w:p>
    <w:p w14:paraId="4FFC023E" w14:textId="6E9064C6" w:rsidR="00500CED" w:rsidRDefault="00500CED" w:rsidP="00795971">
      <w:pPr>
        <w:pStyle w:val="Caption"/>
        <w:spacing w:line="360" w:lineRule="auto"/>
        <w:ind w:left="142" w:right="142"/>
        <w:jc w:val="center"/>
        <w:rPr>
          <w:rFonts w:cs="Arial"/>
          <w:sz w:val="24"/>
          <w:szCs w:val="24"/>
        </w:rPr>
      </w:pPr>
      <w:bookmarkStart w:id="25" w:name="_Toc136033959"/>
      <w:r w:rsidRPr="001B2EDD">
        <w:rPr>
          <w:rFonts w:cs="Arial"/>
          <w:sz w:val="24"/>
          <w:szCs w:val="24"/>
        </w:rPr>
        <w:t xml:space="preserve">Figure </w:t>
      </w:r>
      <w:r w:rsidR="00C34AD2" w:rsidRPr="001B2EDD">
        <w:rPr>
          <w:rFonts w:cs="Arial"/>
          <w:sz w:val="24"/>
          <w:szCs w:val="24"/>
        </w:rPr>
        <w:fldChar w:fldCharType="begin"/>
      </w:r>
      <w:r w:rsidR="00C34AD2" w:rsidRPr="001B2EDD">
        <w:rPr>
          <w:rFonts w:cs="Arial"/>
          <w:sz w:val="24"/>
          <w:szCs w:val="24"/>
        </w:rPr>
        <w:instrText xml:space="preserve"> SEQ Figure \* ARABIC </w:instrText>
      </w:r>
      <w:r w:rsidR="00C34AD2" w:rsidRPr="001B2EDD">
        <w:rPr>
          <w:rFonts w:cs="Arial"/>
          <w:sz w:val="24"/>
          <w:szCs w:val="24"/>
        </w:rPr>
        <w:fldChar w:fldCharType="separate"/>
      </w:r>
      <w:r w:rsidR="0063219C">
        <w:rPr>
          <w:rFonts w:cs="Arial"/>
          <w:noProof/>
          <w:sz w:val="24"/>
          <w:szCs w:val="24"/>
        </w:rPr>
        <w:t>6</w:t>
      </w:r>
      <w:r w:rsidR="00C34AD2" w:rsidRPr="001B2EDD">
        <w:rPr>
          <w:rFonts w:cs="Arial"/>
          <w:sz w:val="24"/>
          <w:szCs w:val="24"/>
        </w:rPr>
        <w:fldChar w:fldCharType="end"/>
      </w:r>
      <w:r w:rsidRPr="001B2EDD">
        <w:rPr>
          <w:rFonts w:cs="Arial"/>
          <w:sz w:val="24"/>
          <w:szCs w:val="24"/>
        </w:rPr>
        <w:t xml:space="preserve"> </w:t>
      </w:r>
      <w:r w:rsidR="002354D6">
        <w:rPr>
          <w:rFonts w:cs="Arial"/>
          <w:sz w:val="24"/>
          <w:szCs w:val="24"/>
        </w:rPr>
        <w:t>–</w:t>
      </w:r>
      <w:bookmarkEnd w:id="25"/>
      <w:r w:rsidR="00EC206A">
        <w:rPr>
          <w:rFonts w:cs="Arial"/>
          <w:sz w:val="24"/>
          <w:szCs w:val="24"/>
        </w:rPr>
        <w:t xml:space="preserve"> Laser Table </w:t>
      </w:r>
    </w:p>
    <w:p w14:paraId="49BD8CC5" w14:textId="22B371A9" w:rsidR="002354D6" w:rsidRDefault="00504254" w:rsidP="00442C76">
      <w:pPr>
        <w:pStyle w:val="Heading3"/>
      </w:pPr>
      <w:bookmarkStart w:id="26" w:name="_Toc136034293"/>
      <w:r>
        <w:t>Electromagnetic Shutter</w:t>
      </w:r>
      <w:bookmarkEnd w:id="26"/>
    </w:p>
    <w:p w14:paraId="3E1F30AD" w14:textId="77777777" w:rsidR="002A6044" w:rsidRDefault="002A6044" w:rsidP="00604606">
      <w:pPr>
        <w:ind w:left="142" w:right="142"/>
        <w:jc w:val="both"/>
        <w:rPr>
          <w:rFonts w:eastAsiaTheme="majorEastAsia"/>
        </w:rPr>
      </w:pPr>
    </w:p>
    <w:p w14:paraId="536EB390" w14:textId="4686E657" w:rsidR="002A6044" w:rsidRPr="002A6044" w:rsidRDefault="002A6044" w:rsidP="00604606">
      <w:pPr>
        <w:ind w:left="142" w:right="142"/>
        <w:jc w:val="both"/>
        <w:rPr>
          <w:rFonts w:eastAsiaTheme="majorEastAsia"/>
        </w:rPr>
      </w:pPr>
    </w:p>
    <w:p w14:paraId="056CA9E7" w14:textId="5C044DA0" w:rsidR="00344AFB" w:rsidRDefault="00ED31EA"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Once the laser is released from the spitfire it travels through a mechanical shutter and a motor-controlled shutter. The shutters are </w:t>
      </w:r>
      <w:r w:rsidR="00504254">
        <w:rPr>
          <w:rStyle w:val="cf01"/>
          <w:rFonts w:ascii="Arial" w:eastAsiaTheme="majorEastAsia" w:hAnsi="Arial" w:cs="Arial"/>
          <w:sz w:val="24"/>
          <w:szCs w:val="24"/>
        </w:rPr>
        <w:t xml:space="preserve">for safety </w:t>
      </w:r>
      <w:r w:rsidR="00920AC9" w:rsidRPr="001B2EDD">
        <w:rPr>
          <w:rStyle w:val="cf01"/>
          <w:rFonts w:ascii="Arial" w:eastAsiaTheme="majorEastAsia" w:hAnsi="Arial" w:cs="Arial"/>
          <w:sz w:val="24"/>
          <w:szCs w:val="24"/>
        </w:rPr>
        <w:t xml:space="preserve">are one of several safety features, this is a mechanical way to stop the laser in such a case the software cannot </w:t>
      </w:r>
      <w:sdt>
        <w:sdtPr>
          <w:rPr>
            <w:rStyle w:val="cf01"/>
            <w:rFonts w:ascii="Arial" w:eastAsiaTheme="majorEastAsia" w:hAnsi="Arial" w:cs="Arial"/>
            <w:sz w:val="24"/>
            <w:szCs w:val="24"/>
          </w:rPr>
          <w:id w:val="-1250040463"/>
          <w:citation/>
        </w:sdtPr>
        <w:sdtContent>
          <w:r w:rsidR="00795971">
            <w:rPr>
              <w:rStyle w:val="cf01"/>
              <w:rFonts w:ascii="Arial" w:eastAsiaTheme="majorEastAsia" w:hAnsi="Arial" w:cs="Arial"/>
              <w:sz w:val="24"/>
              <w:szCs w:val="24"/>
            </w:rPr>
            <w:fldChar w:fldCharType="begin"/>
          </w:r>
          <w:r w:rsidR="00795971">
            <w:rPr>
              <w:rStyle w:val="cf01"/>
              <w:rFonts w:ascii="Arial" w:eastAsiaTheme="majorEastAsia" w:hAnsi="Arial" w:cs="Arial"/>
              <w:sz w:val="24"/>
              <w:szCs w:val="24"/>
            </w:rPr>
            <w:instrText xml:space="preserve"> CITATION Tho19 \l 2057 </w:instrText>
          </w:r>
          <w:r w:rsidR="00795971">
            <w:rPr>
              <w:rStyle w:val="cf01"/>
              <w:rFonts w:ascii="Arial" w:eastAsiaTheme="majorEastAsia" w:hAnsi="Arial" w:cs="Arial"/>
              <w:sz w:val="24"/>
              <w:szCs w:val="24"/>
            </w:rPr>
            <w:fldChar w:fldCharType="separate"/>
          </w:r>
          <w:r w:rsidR="00795971" w:rsidRPr="00795971">
            <w:rPr>
              <w:rFonts w:eastAsiaTheme="majorEastAsia" w:cs="Arial"/>
              <w:noProof/>
              <w:sz w:val="24"/>
              <w:szCs w:val="24"/>
            </w:rPr>
            <w:t>(Acres, 2019)</w:t>
          </w:r>
          <w:r w:rsidR="00795971">
            <w:rPr>
              <w:rStyle w:val="cf01"/>
              <w:rFonts w:ascii="Arial" w:eastAsiaTheme="majorEastAsia" w:hAnsi="Arial" w:cs="Arial"/>
              <w:sz w:val="24"/>
              <w:szCs w:val="24"/>
            </w:rPr>
            <w:fldChar w:fldCharType="end"/>
          </w:r>
        </w:sdtContent>
      </w:sdt>
      <w:r w:rsidR="00795971">
        <w:rPr>
          <w:rStyle w:val="cf01"/>
          <w:rFonts w:ascii="Arial" w:eastAsiaTheme="majorEastAsia" w:hAnsi="Arial" w:cs="Arial"/>
          <w:sz w:val="24"/>
          <w:szCs w:val="24"/>
        </w:rPr>
        <w:t>.</w:t>
      </w:r>
      <w:r w:rsidR="00200EE0">
        <w:rPr>
          <w:rStyle w:val="cf01"/>
          <w:rFonts w:ascii="Arial" w:eastAsiaTheme="majorEastAsia" w:hAnsi="Arial" w:cs="Arial"/>
          <w:sz w:val="24"/>
          <w:szCs w:val="24"/>
        </w:rPr>
        <w:t xml:space="preserve"> </w:t>
      </w:r>
    </w:p>
    <w:p w14:paraId="7B13E058" w14:textId="77777777" w:rsidR="00200EE0" w:rsidRDefault="00200EE0" w:rsidP="00200EE0">
      <w:pPr>
        <w:keepNext/>
        <w:spacing w:line="360" w:lineRule="auto"/>
        <w:ind w:left="142" w:right="142"/>
        <w:jc w:val="center"/>
      </w:pPr>
      <w:r w:rsidRPr="00200EE0">
        <w:rPr>
          <w:rFonts w:eastAsiaTheme="majorEastAsia" w:cs="Arial"/>
          <w:noProof/>
          <w:sz w:val="24"/>
          <w:szCs w:val="24"/>
        </w:rPr>
        <w:drawing>
          <wp:inline distT="0" distB="0" distL="0" distR="0" wp14:anchorId="70AC8D3E" wp14:editId="254C1583">
            <wp:extent cx="1635043" cy="1843929"/>
            <wp:effectExtent l="0" t="9208" r="0" b="0"/>
            <wp:docPr id="9" name="Picture 8" descr="A picture containing indoor&#10;&#10;Description automatically generated">
              <a:extLst xmlns:a="http://schemas.openxmlformats.org/drawingml/2006/main">
                <a:ext uri="{FF2B5EF4-FFF2-40B4-BE49-F238E27FC236}">
                  <a16:creationId xmlns:a16="http://schemas.microsoft.com/office/drawing/2014/main" id="{CD93B093-39DF-B495-3AC2-863424A5D6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indoor&#10;&#10;Description automatically generated">
                      <a:extLst>
                        <a:ext uri="{FF2B5EF4-FFF2-40B4-BE49-F238E27FC236}">
                          <a16:creationId xmlns:a16="http://schemas.microsoft.com/office/drawing/2014/main" id="{CD93B093-39DF-B495-3AC2-863424A5D6BD}"/>
                        </a:ext>
                      </a:extLst>
                    </pic:cNvPr>
                    <pic:cNvPicPr>
                      <a:picLocks noChangeAspect="1"/>
                    </pic:cNvPicPr>
                  </pic:nvPicPr>
                  <pic:blipFill rotWithShape="1">
                    <a:blip r:embed="rId25" cstate="print">
                      <a:extLst>
                        <a:ext uri="{28A0092B-C50C-407E-A947-70E740481C1C}">
                          <a14:useLocalDpi xmlns:a14="http://schemas.microsoft.com/office/drawing/2010/main" val="0"/>
                        </a:ext>
                      </a:extLst>
                    </a:blip>
                    <a:srcRect l="17237" t="3" r="16258" b="-6"/>
                    <a:stretch/>
                  </pic:blipFill>
                  <pic:spPr bwMode="auto">
                    <a:xfrm rot="5400000">
                      <a:off x="0" y="0"/>
                      <a:ext cx="1644830" cy="1854967"/>
                    </a:xfrm>
                    <a:prstGeom prst="rect">
                      <a:avLst/>
                    </a:prstGeom>
                    <a:ln>
                      <a:noFill/>
                    </a:ln>
                    <a:extLst>
                      <a:ext uri="{53640926-AAD7-44D8-BBD7-CCE9431645EC}">
                        <a14:shadowObscured xmlns:a14="http://schemas.microsoft.com/office/drawing/2010/main"/>
                      </a:ext>
                    </a:extLst>
                  </pic:spPr>
                </pic:pic>
              </a:graphicData>
            </a:graphic>
          </wp:inline>
        </w:drawing>
      </w:r>
    </w:p>
    <w:p w14:paraId="65BBCF9C" w14:textId="65F937A6" w:rsidR="00200EE0" w:rsidRDefault="00200EE0" w:rsidP="00200EE0">
      <w:pPr>
        <w:pStyle w:val="Caption"/>
        <w:jc w:val="center"/>
        <w:rPr>
          <w:rStyle w:val="cf01"/>
          <w:rFonts w:ascii="Arial" w:eastAsiaTheme="majorEastAsia" w:hAnsi="Arial" w:cs="Arial"/>
          <w:sz w:val="24"/>
          <w:szCs w:val="24"/>
        </w:rPr>
      </w:pPr>
      <w:bookmarkStart w:id="27" w:name="_Toc136033960"/>
      <w:r>
        <w:t xml:space="preserve">Figure </w:t>
      </w:r>
      <w:fldSimple w:instr=" SEQ Figure \* ARABIC ">
        <w:r w:rsidR="0063219C">
          <w:rPr>
            <w:noProof/>
          </w:rPr>
          <w:t>7</w:t>
        </w:r>
      </w:fldSimple>
      <w:r>
        <w:t xml:space="preserve"> Laser shutter</w:t>
      </w:r>
      <w:bookmarkEnd w:id="27"/>
    </w:p>
    <w:p w14:paraId="38E94A7D" w14:textId="3C1AF8D4" w:rsidR="00504254" w:rsidRPr="00504254" w:rsidRDefault="00504254" w:rsidP="00442C76">
      <w:pPr>
        <w:pStyle w:val="Heading3"/>
      </w:pPr>
      <w:bookmarkStart w:id="28" w:name="_Toc136034294"/>
      <w:r w:rsidRPr="00504254">
        <w:t>Half Wave Plate</w:t>
      </w:r>
      <w:bookmarkEnd w:id="28"/>
      <w:r w:rsidRPr="00504254">
        <w:t xml:space="preserve"> </w:t>
      </w:r>
    </w:p>
    <w:p w14:paraId="69B82B76" w14:textId="24DA322D" w:rsidR="00344AFB" w:rsidRDefault="00AC2414" w:rsidP="00604606">
      <w:pPr>
        <w:spacing w:line="360" w:lineRule="auto"/>
        <w:ind w:left="142" w:right="142"/>
        <w:jc w:val="both"/>
        <w:rPr>
          <w:rStyle w:val="cf01"/>
          <w:rFonts w:ascii="Arial" w:eastAsiaTheme="majorEastAsia" w:hAnsi="Arial" w:cs="Arial"/>
          <w:sz w:val="24"/>
          <w:szCs w:val="24"/>
        </w:rPr>
      </w:pPr>
      <w:r w:rsidRPr="001D0640">
        <w:rPr>
          <w:rStyle w:val="cf01"/>
          <w:rFonts w:ascii="Arial" w:eastAsiaTheme="majorEastAsia" w:hAnsi="Arial" w:cs="Arial"/>
          <w:sz w:val="24"/>
          <w:szCs w:val="24"/>
        </w:rPr>
        <w:t>Thorlabs' Polymer Half-Wave Plates are fabricated from a liquid crystal polymer (LCP), this is used</w:t>
      </w:r>
      <w:r w:rsidR="00344AFB" w:rsidRPr="00B73EEB">
        <w:rPr>
          <w:rStyle w:val="cf01"/>
          <w:rFonts w:ascii="Arial" w:eastAsiaTheme="majorEastAsia" w:hAnsi="Arial" w:cs="Arial"/>
          <w:sz w:val="24"/>
          <w:szCs w:val="24"/>
        </w:rPr>
        <w:t xml:space="preserve"> to obtain an optical path length difference of λ/2. By aligning the fast axis of one plate with the slow axis of the other, the net result is a compound retarder </w:t>
      </w:r>
      <w:r w:rsidR="00B73EEB">
        <w:rPr>
          <w:rStyle w:val="cf01"/>
          <w:rFonts w:ascii="Arial" w:eastAsiaTheme="majorEastAsia" w:hAnsi="Arial" w:cs="Arial"/>
          <w:sz w:val="24"/>
          <w:szCs w:val="24"/>
        </w:rPr>
        <w:t>which</w:t>
      </w:r>
      <w:r w:rsidR="00344AFB" w:rsidRPr="00B73EEB">
        <w:rPr>
          <w:rStyle w:val="cf01"/>
          <w:rFonts w:ascii="Arial" w:eastAsiaTheme="majorEastAsia" w:hAnsi="Arial" w:cs="Arial"/>
          <w:sz w:val="24"/>
          <w:szCs w:val="24"/>
        </w:rPr>
        <w:t xml:space="preserve"> exact retardance is the difference between each plate's individual retardance.</w:t>
      </w:r>
      <w:sdt>
        <w:sdtPr>
          <w:rPr>
            <w:rStyle w:val="cf01"/>
            <w:rFonts w:ascii="Arial" w:eastAsiaTheme="majorEastAsia" w:hAnsi="Arial" w:cs="Arial"/>
            <w:sz w:val="24"/>
            <w:szCs w:val="24"/>
          </w:rPr>
          <w:id w:val="-169345186"/>
          <w:citation/>
        </w:sdtPr>
        <w:sdtContent>
          <w:r w:rsidR="00504254">
            <w:rPr>
              <w:rStyle w:val="cf01"/>
              <w:rFonts w:ascii="Arial" w:eastAsiaTheme="majorEastAsia" w:hAnsi="Arial" w:cs="Arial"/>
              <w:sz w:val="24"/>
              <w:szCs w:val="24"/>
            </w:rPr>
            <w:fldChar w:fldCharType="begin"/>
          </w:r>
          <w:r w:rsidR="00504254">
            <w:rPr>
              <w:rStyle w:val="cf01"/>
              <w:rFonts w:ascii="Arial" w:eastAsiaTheme="majorEastAsia" w:hAnsi="Arial" w:cs="Arial"/>
              <w:sz w:val="24"/>
              <w:szCs w:val="24"/>
            </w:rPr>
            <w:instrText xml:space="preserve"> CITATION Tho23 \l 2057 </w:instrText>
          </w:r>
          <w:r w:rsidR="00504254">
            <w:rPr>
              <w:rStyle w:val="cf01"/>
              <w:rFonts w:ascii="Arial" w:eastAsiaTheme="majorEastAsia" w:hAnsi="Arial" w:cs="Arial"/>
              <w:sz w:val="24"/>
              <w:szCs w:val="24"/>
            </w:rPr>
            <w:fldChar w:fldCharType="separate"/>
          </w:r>
          <w:r w:rsidR="00504254">
            <w:rPr>
              <w:rStyle w:val="cf01"/>
              <w:rFonts w:ascii="Arial" w:eastAsiaTheme="majorEastAsia" w:hAnsi="Arial" w:cs="Arial"/>
              <w:noProof/>
              <w:sz w:val="24"/>
              <w:szCs w:val="24"/>
            </w:rPr>
            <w:t xml:space="preserve"> </w:t>
          </w:r>
          <w:r w:rsidR="00504254" w:rsidRPr="00504254">
            <w:rPr>
              <w:rFonts w:eastAsiaTheme="majorEastAsia" w:cs="Arial"/>
              <w:noProof/>
              <w:sz w:val="24"/>
              <w:szCs w:val="24"/>
            </w:rPr>
            <w:t>(Thorlabs, 2023)</w:t>
          </w:r>
          <w:r w:rsidR="00504254">
            <w:rPr>
              <w:rStyle w:val="cf01"/>
              <w:rFonts w:ascii="Arial" w:eastAsiaTheme="majorEastAsia" w:hAnsi="Arial" w:cs="Arial"/>
              <w:sz w:val="24"/>
              <w:szCs w:val="24"/>
            </w:rPr>
            <w:fldChar w:fldCharType="end"/>
          </w:r>
        </w:sdtContent>
      </w:sdt>
    </w:p>
    <w:p w14:paraId="0CD8FB10" w14:textId="0C484670" w:rsidR="00CD22D3" w:rsidRDefault="00CD22D3" w:rsidP="00604606">
      <w:pPr>
        <w:spacing w:line="360" w:lineRule="auto"/>
        <w:ind w:left="142" w:right="142"/>
        <w:jc w:val="both"/>
        <w:rPr>
          <w:rStyle w:val="cf01"/>
          <w:rFonts w:ascii="Arial" w:eastAsiaTheme="majorEastAsia" w:hAnsi="Arial" w:cs="Arial"/>
          <w:sz w:val="24"/>
          <w:szCs w:val="24"/>
        </w:rPr>
      </w:pPr>
      <w:r w:rsidRPr="001D0640">
        <w:rPr>
          <w:rStyle w:val="cf01"/>
          <w:rFonts w:ascii="Arial" w:eastAsiaTheme="majorEastAsia" w:hAnsi="Arial" w:cs="Arial"/>
          <w:sz w:val="24"/>
          <w:szCs w:val="24"/>
        </w:rPr>
        <w:t>LCP wave plates are designed to be true zero-order wave plates, which can provide stable retardance over a large range of angles of incidence (AOI). This design is advantageous for applications that require low sensitivity to AOI. A polymer wave plate can be used at an AOI up to 20° with only a 5% retardance decrease</w:t>
      </w:r>
      <w:r w:rsidR="00795971">
        <w:rPr>
          <w:rStyle w:val="cf01"/>
          <w:rFonts w:ascii="Arial" w:eastAsiaTheme="majorEastAsia" w:hAnsi="Arial" w:cs="Arial"/>
          <w:sz w:val="24"/>
          <w:szCs w:val="24"/>
        </w:rPr>
        <w:t>.</w:t>
      </w:r>
    </w:p>
    <w:p w14:paraId="3623FF7C" w14:textId="1E6A6F8B" w:rsidR="00920AC9" w:rsidRPr="001B2EDD" w:rsidRDefault="00ED31EA"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Once </w:t>
      </w:r>
      <w:r w:rsidR="00920AC9" w:rsidRPr="001B2EDD">
        <w:rPr>
          <w:rStyle w:val="cf01"/>
          <w:rFonts w:ascii="Arial" w:eastAsiaTheme="majorEastAsia" w:hAnsi="Arial" w:cs="Arial"/>
          <w:sz w:val="24"/>
          <w:szCs w:val="24"/>
        </w:rPr>
        <w:t>the laser passes</w:t>
      </w:r>
      <w:r w:rsidRPr="001B2EDD">
        <w:rPr>
          <w:rStyle w:val="cf01"/>
          <w:rFonts w:ascii="Arial" w:eastAsiaTheme="majorEastAsia" w:hAnsi="Arial" w:cs="Arial"/>
          <w:sz w:val="24"/>
          <w:szCs w:val="24"/>
        </w:rPr>
        <w:t xml:space="preserve"> the shutters </w:t>
      </w:r>
      <w:r w:rsidR="00920AC9" w:rsidRPr="001B2EDD">
        <w:rPr>
          <w:rStyle w:val="cf01"/>
          <w:rFonts w:ascii="Arial" w:eastAsiaTheme="majorEastAsia" w:hAnsi="Arial" w:cs="Arial"/>
          <w:sz w:val="24"/>
          <w:szCs w:val="24"/>
        </w:rPr>
        <w:t xml:space="preserve">it </w:t>
      </w:r>
      <w:r w:rsidRPr="001B2EDD">
        <w:rPr>
          <w:rStyle w:val="cf01"/>
          <w:rFonts w:ascii="Arial" w:eastAsiaTheme="majorEastAsia" w:hAnsi="Arial" w:cs="Arial"/>
          <w:sz w:val="24"/>
          <w:szCs w:val="24"/>
        </w:rPr>
        <w:t xml:space="preserve">is reflected using </w:t>
      </w:r>
      <w:r w:rsidR="00920AC9" w:rsidRPr="001B2EDD">
        <w:rPr>
          <w:rStyle w:val="cf01"/>
          <w:rFonts w:ascii="Arial" w:eastAsiaTheme="majorEastAsia" w:hAnsi="Arial" w:cs="Arial"/>
          <w:sz w:val="24"/>
          <w:szCs w:val="24"/>
        </w:rPr>
        <w:t>a</w:t>
      </w:r>
      <w:r w:rsidRPr="001B2EDD">
        <w:rPr>
          <w:rStyle w:val="cf01"/>
          <w:rFonts w:ascii="Arial" w:eastAsiaTheme="majorEastAsia" w:hAnsi="Arial" w:cs="Arial"/>
          <w:sz w:val="24"/>
          <w:szCs w:val="24"/>
        </w:rPr>
        <w:t xml:space="preserve"> mirror </w:t>
      </w:r>
      <w:r w:rsidR="00920AC9" w:rsidRPr="001B2EDD">
        <w:rPr>
          <w:rStyle w:val="cf01"/>
          <w:rFonts w:ascii="Arial" w:eastAsiaTheme="majorEastAsia" w:hAnsi="Arial" w:cs="Arial"/>
          <w:sz w:val="24"/>
          <w:szCs w:val="24"/>
        </w:rPr>
        <w:t>to</w:t>
      </w:r>
      <w:r w:rsidRPr="001B2EDD">
        <w:rPr>
          <w:rStyle w:val="cf01"/>
          <w:rFonts w:ascii="Arial" w:eastAsiaTheme="majorEastAsia" w:hAnsi="Arial" w:cs="Arial"/>
          <w:sz w:val="24"/>
          <w:szCs w:val="24"/>
        </w:rPr>
        <w:t xml:space="preserve"> pass through a half-wave plate which polarises the </w:t>
      </w:r>
      <w:r w:rsidR="00690C0C" w:rsidRPr="001B2EDD">
        <w:rPr>
          <w:rStyle w:val="cf01"/>
          <w:rFonts w:ascii="Arial" w:eastAsiaTheme="majorEastAsia" w:hAnsi="Arial" w:cs="Arial"/>
          <w:sz w:val="24"/>
          <w:szCs w:val="24"/>
        </w:rPr>
        <w:t>laser,</w:t>
      </w:r>
      <w:r w:rsidRPr="001B2EDD">
        <w:rPr>
          <w:rStyle w:val="cf01"/>
          <w:rFonts w:ascii="Arial" w:eastAsiaTheme="majorEastAsia" w:hAnsi="Arial" w:cs="Arial"/>
          <w:sz w:val="24"/>
          <w:szCs w:val="24"/>
        </w:rPr>
        <w:t xml:space="preserve"> aligning the </w:t>
      </w:r>
      <w:r w:rsidR="0094332A" w:rsidRPr="001B2EDD">
        <w:rPr>
          <w:rStyle w:val="cf01"/>
          <w:rFonts w:ascii="Arial" w:eastAsiaTheme="majorEastAsia" w:hAnsi="Arial" w:cs="Arial"/>
          <w:sz w:val="24"/>
          <w:szCs w:val="24"/>
        </w:rPr>
        <w:t>sinusoidal</w:t>
      </w:r>
      <w:r w:rsidRPr="001B2EDD">
        <w:rPr>
          <w:rStyle w:val="cf01"/>
          <w:rFonts w:ascii="Arial" w:eastAsiaTheme="majorEastAsia" w:hAnsi="Arial" w:cs="Arial"/>
          <w:sz w:val="24"/>
          <w:szCs w:val="24"/>
        </w:rPr>
        <w:t xml:space="preserve"> waves in either a vertical or horizontal orientation</w:t>
      </w:r>
      <w:r w:rsidR="00920AC9" w:rsidRPr="001B2EDD">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003159128"/>
          <w:citation/>
        </w:sdtPr>
        <w:sdtContent>
          <w:r w:rsidR="00920AC9" w:rsidRPr="001B2EDD">
            <w:rPr>
              <w:rStyle w:val="cf01"/>
              <w:rFonts w:ascii="Arial" w:eastAsiaTheme="majorEastAsia" w:hAnsi="Arial" w:cs="Arial"/>
              <w:sz w:val="24"/>
              <w:szCs w:val="24"/>
            </w:rPr>
            <w:fldChar w:fldCharType="begin"/>
          </w:r>
          <w:r w:rsidR="00920AC9" w:rsidRPr="001B2EDD">
            <w:rPr>
              <w:rStyle w:val="cf01"/>
              <w:rFonts w:ascii="Arial" w:eastAsiaTheme="majorEastAsia" w:hAnsi="Arial" w:cs="Arial"/>
              <w:sz w:val="24"/>
              <w:szCs w:val="24"/>
            </w:rPr>
            <w:instrText xml:space="preserve"> CITATION Tho23 \l 2057 </w:instrText>
          </w:r>
          <w:r w:rsidR="00920AC9" w:rsidRPr="001B2EDD">
            <w:rPr>
              <w:rStyle w:val="cf01"/>
              <w:rFonts w:ascii="Arial" w:eastAsiaTheme="majorEastAsia" w:hAnsi="Arial" w:cs="Arial"/>
              <w:sz w:val="24"/>
              <w:szCs w:val="24"/>
            </w:rPr>
            <w:fldChar w:fldCharType="separate"/>
          </w:r>
          <w:r w:rsidR="00920AC9" w:rsidRPr="001B2EDD">
            <w:rPr>
              <w:rFonts w:eastAsiaTheme="majorEastAsia" w:cs="Arial"/>
              <w:noProof/>
              <w:sz w:val="24"/>
              <w:szCs w:val="24"/>
            </w:rPr>
            <w:t>(Thorlabs, 2023)</w:t>
          </w:r>
          <w:r w:rsidR="00920AC9" w:rsidRPr="001B2EDD">
            <w:rPr>
              <w:rStyle w:val="cf01"/>
              <w:rFonts w:ascii="Arial" w:eastAsiaTheme="majorEastAsia" w:hAnsi="Arial" w:cs="Arial"/>
              <w:sz w:val="24"/>
              <w:szCs w:val="24"/>
            </w:rPr>
            <w:fldChar w:fldCharType="end"/>
          </w:r>
        </w:sdtContent>
      </w:sdt>
      <w:r w:rsidR="001D0640">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591193902"/>
          <w:citation/>
        </w:sdtPr>
        <w:sdtContent>
          <w:r w:rsidR="00795971">
            <w:rPr>
              <w:rStyle w:val="cf01"/>
              <w:rFonts w:ascii="Arial" w:eastAsiaTheme="majorEastAsia" w:hAnsi="Arial" w:cs="Arial"/>
              <w:sz w:val="24"/>
              <w:szCs w:val="24"/>
            </w:rPr>
            <w:fldChar w:fldCharType="begin"/>
          </w:r>
          <w:r w:rsidR="00795971">
            <w:rPr>
              <w:rStyle w:val="cf01"/>
              <w:rFonts w:ascii="Arial" w:eastAsiaTheme="majorEastAsia" w:hAnsi="Arial" w:cs="Arial"/>
              <w:sz w:val="24"/>
              <w:szCs w:val="24"/>
            </w:rPr>
            <w:instrText xml:space="preserve"> CITATION Tho19 \l 2057 </w:instrText>
          </w:r>
          <w:r w:rsidR="00795971">
            <w:rPr>
              <w:rStyle w:val="cf01"/>
              <w:rFonts w:ascii="Arial" w:eastAsiaTheme="majorEastAsia" w:hAnsi="Arial" w:cs="Arial"/>
              <w:sz w:val="24"/>
              <w:szCs w:val="24"/>
            </w:rPr>
            <w:fldChar w:fldCharType="separate"/>
          </w:r>
          <w:r w:rsidR="00795971" w:rsidRPr="00795971">
            <w:rPr>
              <w:rFonts w:eastAsiaTheme="majorEastAsia" w:cs="Arial"/>
              <w:noProof/>
              <w:sz w:val="24"/>
              <w:szCs w:val="24"/>
            </w:rPr>
            <w:t>(Acres, 2019)</w:t>
          </w:r>
          <w:r w:rsidR="00795971">
            <w:rPr>
              <w:rStyle w:val="cf01"/>
              <w:rFonts w:ascii="Arial" w:eastAsiaTheme="majorEastAsia" w:hAnsi="Arial" w:cs="Arial"/>
              <w:sz w:val="24"/>
              <w:szCs w:val="24"/>
            </w:rPr>
            <w:fldChar w:fldCharType="end"/>
          </w:r>
        </w:sdtContent>
      </w:sdt>
      <w:r w:rsidR="0094332A" w:rsidRPr="001B2EDD">
        <w:rPr>
          <w:rStyle w:val="cf01"/>
          <w:rFonts w:ascii="Arial" w:eastAsiaTheme="majorEastAsia" w:hAnsi="Arial" w:cs="Arial"/>
          <w:sz w:val="24"/>
          <w:szCs w:val="24"/>
        </w:rPr>
        <w:t>.</w:t>
      </w:r>
    </w:p>
    <w:p w14:paraId="73D92123" w14:textId="7445E7EE" w:rsidR="00920AC9" w:rsidRPr="001B2EDD" w:rsidRDefault="00200EE0"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noProof/>
          <w:sz w:val="24"/>
          <w:szCs w:val="24"/>
        </w:rPr>
        <w:drawing>
          <wp:anchor distT="0" distB="0" distL="114300" distR="114300" simplePos="0" relativeHeight="251688960" behindDoc="1" locked="0" layoutInCell="1" allowOverlap="1" wp14:anchorId="0C3814C2" wp14:editId="685FA493">
            <wp:simplePos x="0" y="0"/>
            <wp:positionH relativeFrom="margin">
              <wp:align>center</wp:align>
            </wp:positionH>
            <wp:positionV relativeFrom="paragraph">
              <wp:posOffset>41910</wp:posOffset>
            </wp:positionV>
            <wp:extent cx="2297430" cy="1371600"/>
            <wp:effectExtent l="0" t="0" r="7620"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297430" cy="1371600"/>
                    </a:xfrm>
                    <a:prstGeom prst="rect">
                      <a:avLst/>
                    </a:prstGeom>
                  </pic:spPr>
                </pic:pic>
              </a:graphicData>
            </a:graphic>
            <wp14:sizeRelH relativeFrom="page">
              <wp14:pctWidth>0</wp14:pctWidth>
            </wp14:sizeRelH>
            <wp14:sizeRelV relativeFrom="page">
              <wp14:pctHeight>0</wp14:pctHeight>
            </wp14:sizeRelV>
          </wp:anchor>
        </w:drawing>
      </w:r>
    </w:p>
    <w:p w14:paraId="0CAA05D3" w14:textId="03A31CC4" w:rsidR="00693B5D" w:rsidRDefault="00693B5D" w:rsidP="00604606">
      <w:pPr>
        <w:keepNext/>
        <w:spacing w:line="360" w:lineRule="auto"/>
        <w:ind w:left="142" w:right="142"/>
        <w:jc w:val="both"/>
        <w:rPr>
          <w:rFonts w:cs="Arial"/>
          <w:sz w:val="24"/>
          <w:szCs w:val="24"/>
        </w:rPr>
      </w:pPr>
    </w:p>
    <w:p w14:paraId="70DEC67C" w14:textId="77777777" w:rsidR="00200EE0" w:rsidRDefault="00200EE0" w:rsidP="00604606">
      <w:pPr>
        <w:keepNext/>
        <w:spacing w:line="360" w:lineRule="auto"/>
        <w:ind w:left="142" w:right="142"/>
        <w:jc w:val="both"/>
        <w:rPr>
          <w:rFonts w:cs="Arial"/>
          <w:sz w:val="24"/>
          <w:szCs w:val="24"/>
        </w:rPr>
      </w:pPr>
    </w:p>
    <w:p w14:paraId="39455050" w14:textId="77777777" w:rsidR="00200EE0" w:rsidRDefault="00200EE0" w:rsidP="00604606">
      <w:pPr>
        <w:keepNext/>
        <w:spacing w:line="360" w:lineRule="auto"/>
        <w:ind w:left="142" w:right="142"/>
        <w:jc w:val="both"/>
        <w:rPr>
          <w:rFonts w:cs="Arial"/>
          <w:sz w:val="24"/>
          <w:szCs w:val="24"/>
        </w:rPr>
      </w:pPr>
    </w:p>
    <w:p w14:paraId="31C871DA" w14:textId="77777777" w:rsidR="00200EE0" w:rsidRDefault="00200EE0" w:rsidP="00604606">
      <w:pPr>
        <w:keepNext/>
        <w:spacing w:line="360" w:lineRule="auto"/>
        <w:ind w:left="142" w:right="142"/>
        <w:jc w:val="both"/>
        <w:rPr>
          <w:rFonts w:cs="Arial"/>
          <w:sz w:val="24"/>
          <w:szCs w:val="24"/>
        </w:rPr>
      </w:pPr>
    </w:p>
    <w:p w14:paraId="1064AAF8" w14:textId="77777777" w:rsidR="00200EE0" w:rsidRPr="001B2EDD" w:rsidRDefault="00200EE0" w:rsidP="00604606">
      <w:pPr>
        <w:keepNext/>
        <w:spacing w:line="360" w:lineRule="auto"/>
        <w:ind w:left="142" w:right="142"/>
        <w:jc w:val="both"/>
        <w:rPr>
          <w:rFonts w:cs="Arial"/>
          <w:sz w:val="24"/>
          <w:szCs w:val="24"/>
        </w:rPr>
      </w:pPr>
    </w:p>
    <w:p w14:paraId="0E23A338" w14:textId="73DE5DF2" w:rsidR="00693B5D" w:rsidRDefault="00693B5D" w:rsidP="00200EE0">
      <w:pPr>
        <w:pStyle w:val="Caption"/>
        <w:spacing w:line="360" w:lineRule="auto"/>
        <w:ind w:left="142" w:right="142"/>
        <w:jc w:val="center"/>
        <w:rPr>
          <w:rFonts w:cs="Arial"/>
          <w:sz w:val="24"/>
          <w:szCs w:val="24"/>
        </w:rPr>
      </w:pPr>
      <w:bookmarkStart w:id="29" w:name="_Toc136033961"/>
      <w:r w:rsidRPr="001B2EDD">
        <w:rPr>
          <w:rFonts w:cs="Arial"/>
          <w:sz w:val="24"/>
          <w:szCs w:val="24"/>
        </w:rPr>
        <w:t xml:space="preserve">Figure </w:t>
      </w:r>
      <w:r w:rsidR="00C34AD2" w:rsidRPr="001B2EDD">
        <w:rPr>
          <w:rFonts w:cs="Arial"/>
          <w:sz w:val="24"/>
          <w:szCs w:val="24"/>
        </w:rPr>
        <w:fldChar w:fldCharType="begin"/>
      </w:r>
      <w:r w:rsidR="00C34AD2" w:rsidRPr="001B2EDD">
        <w:rPr>
          <w:rFonts w:cs="Arial"/>
          <w:sz w:val="24"/>
          <w:szCs w:val="24"/>
        </w:rPr>
        <w:instrText xml:space="preserve"> SEQ Figure \* ARABIC </w:instrText>
      </w:r>
      <w:r w:rsidR="00C34AD2" w:rsidRPr="001B2EDD">
        <w:rPr>
          <w:rFonts w:cs="Arial"/>
          <w:sz w:val="24"/>
          <w:szCs w:val="24"/>
        </w:rPr>
        <w:fldChar w:fldCharType="separate"/>
      </w:r>
      <w:r w:rsidR="0063219C">
        <w:rPr>
          <w:rFonts w:cs="Arial"/>
          <w:noProof/>
          <w:sz w:val="24"/>
          <w:szCs w:val="24"/>
        </w:rPr>
        <w:t>8</w:t>
      </w:r>
      <w:r w:rsidR="00C34AD2" w:rsidRPr="001B2EDD">
        <w:rPr>
          <w:rFonts w:cs="Arial"/>
          <w:sz w:val="24"/>
          <w:szCs w:val="24"/>
        </w:rPr>
        <w:fldChar w:fldCharType="end"/>
      </w:r>
      <w:r w:rsidRPr="001B2EDD">
        <w:rPr>
          <w:rFonts w:cs="Arial"/>
          <w:sz w:val="24"/>
          <w:szCs w:val="24"/>
        </w:rPr>
        <w:t xml:space="preserve"> – Half wave plate visualisation</w:t>
      </w:r>
      <w:r w:rsidR="00504254">
        <w:rPr>
          <w:rFonts w:cs="Arial"/>
          <w:sz w:val="24"/>
          <w:szCs w:val="24"/>
        </w:rPr>
        <w:t xml:space="preserve"> </w:t>
      </w:r>
      <w:sdt>
        <w:sdtPr>
          <w:rPr>
            <w:rFonts w:cs="Arial"/>
            <w:sz w:val="24"/>
            <w:szCs w:val="24"/>
          </w:rPr>
          <w:id w:val="-1478300393"/>
          <w:citation/>
        </w:sdtPr>
        <w:sdtContent>
          <w:r w:rsidR="00504254">
            <w:rPr>
              <w:rFonts w:cs="Arial"/>
              <w:sz w:val="24"/>
              <w:szCs w:val="24"/>
            </w:rPr>
            <w:fldChar w:fldCharType="begin"/>
          </w:r>
          <w:r w:rsidR="00504254">
            <w:rPr>
              <w:rFonts w:cs="Arial"/>
              <w:sz w:val="24"/>
              <w:szCs w:val="24"/>
            </w:rPr>
            <w:instrText xml:space="preserve"> CITATION Tho23 \l 2057 </w:instrText>
          </w:r>
          <w:r w:rsidR="00504254">
            <w:rPr>
              <w:rFonts w:cs="Arial"/>
              <w:sz w:val="24"/>
              <w:szCs w:val="24"/>
            </w:rPr>
            <w:fldChar w:fldCharType="separate"/>
          </w:r>
          <w:r w:rsidR="00504254" w:rsidRPr="00504254">
            <w:rPr>
              <w:rFonts w:cs="Arial"/>
              <w:noProof/>
              <w:sz w:val="24"/>
              <w:szCs w:val="24"/>
            </w:rPr>
            <w:t>(Thorlabs, 2023)</w:t>
          </w:r>
          <w:r w:rsidR="00504254">
            <w:rPr>
              <w:rFonts w:cs="Arial"/>
              <w:sz w:val="24"/>
              <w:szCs w:val="24"/>
            </w:rPr>
            <w:fldChar w:fldCharType="end"/>
          </w:r>
        </w:sdtContent>
      </w:sdt>
      <w:bookmarkEnd w:id="29"/>
    </w:p>
    <w:p w14:paraId="35167260" w14:textId="754D554B" w:rsidR="00001FB5" w:rsidRPr="00001FB5" w:rsidRDefault="00200EE0" w:rsidP="00200EE0">
      <w:pPr>
        <w:pStyle w:val="Heading3"/>
        <w:rPr>
          <w:rStyle w:val="cf01"/>
          <w:rFonts w:ascii="Arial" w:hAnsi="Arial" w:cs="Arial"/>
          <w:sz w:val="24"/>
          <w:szCs w:val="24"/>
        </w:rPr>
      </w:pPr>
      <w:r>
        <w:br w:type="page"/>
      </w:r>
      <w:bookmarkStart w:id="30" w:name="_Toc136034295"/>
      <w:r w:rsidR="00001FB5" w:rsidRPr="00001FB5">
        <w:rPr>
          <w:rStyle w:val="cf01"/>
          <w:rFonts w:ascii="Arial" w:hAnsi="Arial" w:cs="Arial"/>
          <w:sz w:val="24"/>
          <w:szCs w:val="24"/>
        </w:rPr>
        <w:t>Beam splitter cube</w:t>
      </w:r>
      <w:bookmarkEnd w:id="30"/>
    </w:p>
    <w:p w14:paraId="115ED8CF" w14:textId="56593D73" w:rsidR="001B7BF0" w:rsidRPr="001B2EDD" w:rsidRDefault="001B7BF0" w:rsidP="00604606">
      <w:pPr>
        <w:spacing w:line="360" w:lineRule="auto"/>
        <w:ind w:left="142" w:right="142"/>
        <w:jc w:val="both"/>
        <w:rPr>
          <w:rStyle w:val="cf01"/>
          <w:rFonts w:ascii="Arial" w:eastAsiaTheme="majorEastAsia" w:hAnsi="Arial" w:cs="Arial"/>
          <w:sz w:val="24"/>
          <w:szCs w:val="24"/>
        </w:rPr>
      </w:pPr>
      <w:r w:rsidRPr="00F71BEC">
        <w:rPr>
          <w:rStyle w:val="cf01"/>
          <w:rFonts w:ascii="Arial" w:eastAsiaTheme="majorEastAsia" w:hAnsi="Arial" w:cs="Arial"/>
          <w:sz w:val="24"/>
          <w:szCs w:val="24"/>
        </w:rPr>
        <w:t>Polari</w:t>
      </w:r>
      <w:r>
        <w:rPr>
          <w:rStyle w:val="cf01"/>
          <w:rFonts w:ascii="Arial" w:eastAsiaTheme="majorEastAsia" w:hAnsi="Arial" w:cs="Arial"/>
          <w:sz w:val="24"/>
          <w:szCs w:val="24"/>
        </w:rPr>
        <w:t>s</w:t>
      </w:r>
      <w:r w:rsidRPr="00F71BEC">
        <w:rPr>
          <w:rStyle w:val="cf01"/>
          <w:rFonts w:ascii="Arial" w:eastAsiaTheme="majorEastAsia" w:hAnsi="Arial" w:cs="Arial"/>
          <w:sz w:val="24"/>
          <w:szCs w:val="24"/>
        </w:rPr>
        <w:t>ed light is often described as the vector sum of two components: one whose electric field oscillates in the plane of incidence (parallel), and one whose electric field oscillates perpendicular to the plane of incidence.</w:t>
      </w:r>
      <w:sdt>
        <w:sdtPr>
          <w:rPr>
            <w:rStyle w:val="cf01"/>
            <w:rFonts w:ascii="Arial" w:eastAsiaTheme="majorEastAsia" w:hAnsi="Arial" w:cs="Arial"/>
            <w:sz w:val="24"/>
            <w:szCs w:val="24"/>
          </w:rPr>
          <w:id w:val="-2038192587"/>
          <w:citation/>
        </w:sdtPr>
        <w:sdtContent>
          <w:r w:rsidR="00570E58">
            <w:rPr>
              <w:rStyle w:val="cf01"/>
              <w:rFonts w:ascii="Arial" w:eastAsiaTheme="majorEastAsia" w:hAnsi="Arial" w:cs="Arial"/>
              <w:sz w:val="24"/>
              <w:szCs w:val="24"/>
            </w:rPr>
            <w:fldChar w:fldCharType="begin"/>
          </w:r>
          <w:r w:rsidR="00570E58">
            <w:rPr>
              <w:rStyle w:val="cf01"/>
              <w:rFonts w:ascii="Arial" w:eastAsiaTheme="majorEastAsia" w:hAnsi="Arial" w:cs="Arial"/>
              <w:sz w:val="24"/>
              <w:szCs w:val="24"/>
            </w:rPr>
            <w:instrText xml:space="preserve"> CITATION Tho22 \l 2057 </w:instrText>
          </w:r>
          <w:r w:rsidR="00570E58">
            <w:rPr>
              <w:rStyle w:val="cf01"/>
              <w:rFonts w:ascii="Arial" w:eastAsiaTheme="majorEastAsia" w:hAnsi="Arial" w:cs="Arial"/>
              <w:sz w:val="24"/>
              <w:szCs w:val="24"/>
            </w:rPr>
            <w:fldChar w:fldCharType="separate"/>
          </w:r>
          <w:r w:rsidR="00570E58">
            <w:rPr>
              <w:rStyle w:val="cf01"/>
              <w:rFonts w:ascii="Arial" w:eastAsiaTheme="majorEastAsia" w:hAnsi="Arial" w:cs="Arial"/>
              <w:noProof/>
              <w:sz w:val="24"/>
              <w:szCs w:val="24"/>
            </w:rPr>
            <w:t xml:space="preserve"> </w:t>
          </w:r>
          <w:r w:rsidR="00570E58" w:rsidRPr="00570E58">
            <w:rPr>
              <w:rFonts w:eastAsiaTheme="majorEastAsia" w:cs="Arial"/>
              <w:noProof/>
              <w:sz w:val="24"/>
              <w:szCs w:val="24"/>
            </w:rPr>
            <w:t>(Thorlabs, 2022)</w:t>
          </w:r>
          <w:r w:rsidR="00570E58">
            <w:rPr>
              <w:rStyle w:val="cf01"/>
              <w:rFonts w:ascii="Arial" w:eastAsiaTheme="majorEastAsia" w:hAnsi="Arial" w:cs="Arial"/>
              <w:sz w:val="24"/>
              <w:szCs w:val="24"/>
            </w:rPr>
            <w:fldChar w:fldCharType="end"/>
          </w:r>
        </w:sdtContent>
      </w:sdt>
    </w:p>
    <w:p w14:paraId="5F51F05C" w14:textId="720261C5" w:rsidR="00920AC9" w:rsidRDefault="00A3129D" w:rsidP="00604606">
      <w:pPr>
        <w:spacing w:line="360" w:lineRule="auto"/>
        <w:ind w:left="142" w:right="142"/>
        <w:jc w:val="both"/>
        <w:rPr>
          <w:rStyle w:val="cf01"/>
          <w:rFonts w:ascii="Arial" w:eastAsiaTheme="majorEastAsia" w:hAnsi="Arial" w:cs="Arial"/>
          <w:sz w:val="24"/>
          <w:szCs w:val="24"/>
        </w:rPr>
      </w:pPr>
      <w:r w:rsidRPr="00A3129D">
        <w:rPr>
          <w:rStyle w:val="cf01"/>
          <w:rFonts w:ascii="Arial" w:eastAsiaTheme="majorEastAsia" w:hAnsi="Arial" w:cs="Arial"/>
          <w:sz w:val="24"/>
          <w:szCs w:val="24"/>
        </w:rPr>
        <w:t>When polari</w:t>
      </w:r>
      <w:r w:rsidR="00E22C2D">
        <w:rPr>
          <w:rStyle w:val="cf01"/>
          <w:rFonts w:ascii="Arial" w:eastAsiaTheme="majorEastAsia" w:hAnsi="Arial" w:cs="Arial"/>
          <w:sz w:val="24"/>
          <w:szCs w:val="24"/>
        </w:rPr>
        <w:t>s</w:t>
      </w:r>
      <w:r w:rsidRPr="00A3129D">
        <w:rPr>
          <w:rStyle w:val="cf01"/>
          <w:rFonts w:ascii="Arial" w:eastAsiaTheme="majorEastAsia" w:hAnsi="Arial" w:cs="Arial"/>
          <w:sz w:val="24"/>
          <w:szCs w:val="24"/>
        </w:rPr>
        <w:t xml:space="preserve">ed light </w:t>
      </w:r>
      <w:r w:rsidR="00A96E1B">
        <w:rPr>
          <w:rStyle w:val="cf01"/>
          <w:rFonts w:ascii="Arial" w:eastAsiaTheme="majorEastAsia" w:hAnsi="Arial" w:cs="Arial"/>
          <w:sz w:val="24"/>
          <w:szCs w:val="24"/>
        </w:rPr>
        <w:t xml:space="preserve">hits a surface it is referred to as a point of incidence. </w:t>
      </w:r>
      <w:r w:rsidR="00333C5A">
        <w:rPr>
          <w:rStyle w:val="cf01"/>
          <w:rFonts w:ascii="Arial" w:eastAsiaTheme="majorEastAsia" w:hAnsi="Arial" w:cs="Arial"/>
          <w:sz w:val="24"/>
          <w:szCs w:val="24"/>
        </w:rPr>
        <w:t xml:space="preserve">In a beam </w:t>
      </w:r>
      <w:r w:rsidR="001B7BF0">
        <w:rPr>
          <w:rStyle w:val="cf01"/>
          <w:rFonts w:ascii="Arial" w:eastAsiaTheme="majorEastAsia" w:hAnsi="Arial" w:cs="Arial"/>
          <w:sz w:val="24"/>
          <w:szCs w:val="24"/>
        </w:rPr>
        <w:t>splitter</w:t>
      </w:r>
      <w:r w:rsidR="00333C5A">
        <w:rPr>
          <w:rStyle w:val="cf01"/>
          <w:rFonts w:ascii="Arial" w:eastAsiaTheme="majorEastAsia" w:hAnsi="Arial" w:cs="Arial"/>
          <w:sz w:val="24"/>
          <w:szCs w:val="24"/>
        </w:rPr>
        <w:t xml:space="preserve"> this point of incidence</w:t>
      </w:r>
      <w:r w:rsidRPr="00A3129D">
        <w:rPr>
          <w:rStyle w:val="cf01"/>
          <w:rFonts w:ascii="Arial" w:eastAsiaTheme="majorEastAsia" w:hAnsi="Arial" w:cs="Arial"/>
          <w:sz w:val="24"/>
          <w:szCs w:val="24"/>
        </w:rPr>
        <w:t xml:space="preserve"> is often described in terms of perpendicular and parallel components. These are orthogonal to each other and the direction in which the light is propagating.</w:t>
      </w:r>
      <w:r w:rsidR="00F71BEC">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215860041"/>
          <w:citation/>
        </w:sdtPr>
        <w:sdtContent>
          <w:r w:rsidR="0076153A">
            <w:rPr>
              <w:rStyle w:val="cf01"/>
              <w:rFonts w:ascii="Arial" w:eastAsiaTheme="majorEastAsia" w:hAnsi="Arial" w:cs="Arial"/>
              <w:sz w:val="24"/>
              <w:szCs w:val="24"/>
            </w:rPr>
            <w:fldChar w:fldCharType="begin"/>
          </w:r>
          <w:r w:rsidR="0076153A">
            <w:rPr>
              <w:rStyle w:val="cf01"/>
              <w:rFonts w:ascii="Arial" w:eastAsiaTheme="majorEastAsia" w:hAnsi="Arial" w:cs="Arial"/>
              <w:sz w:val="24"/>
              <w:szCs w:val="24"/>
            </w:rPr>
            <w:instrText xml:space="preserve"> CITATION Tho22 \l 2057 </w:instrText>
          </w:r>
          <w:r w:rsidR="0076153A">
            <w:rPr>
              <w:rStyle w:val="cf01"/>
              <w:rFonts w:ascii="Arial" w:eastAsiaTheme="majorEastAsia" w:hAnsi="Arial" w:cs="Arial"/>
              <w:sz w:val="24"/>
              <w:szCs w:val="24"/>
            </w:rPr>
            <w:fldChar w:fldCharType="separate"/>
          </w:r>
          <w:r w:rsidR="0076153A" w:rsidRPr="0076153A">
            <w:rPr>
              <w:rFonts w:eastAsiaTheme="majorEastAsia" w:cs="Arial"/>
              <w:noProof/>
              <w:sz w:val="24"/>
              <w:szCs w:val="24"/>
            </w:rPr>
            <w:t>(Thorlabs, 2022)</w:t>
          </w:r>
          <w:r w:rsidR="0076153A">
            <w:rPr>
              <w:rStyle w:val="cf01"/>
              <w:rFonts w:ascii="Arial" w:eastAsiaTheme="majorEastAsia" w:hAnsi="Arial" w:cs="Arial"/>
              <w:sz w:val="24"/>
              <w:szCs w:val="24"/>
            </w:rPr>
            <w:fldChar w:fldCharType="end"/>
          </w:r>
        </w:sdtContent>
      </w:sdt>
      <w:sdt>
        <w:sdtPr>
          <w:rPr>
            <w:rStyle w:val="cf01"/>
            <w:rFonts w:ascii="Arial" w:eastAsiaTheme="majorEastAsia" w:hAnsi="Arial" w:cs="Arial"/>
            <w:sz w:val="24"/>
            <w:szCs w:val="24"/>
          </w:rPr>
          <w:id w:val="944898624"/>
          <w:citation/>
        </w:sdtPr>
        <w:sdtContent>
          <w:r w:rsidR="0076153A">
            <w:rPr>
              <w:rStyle w:val="cf01"/>
              <w:rFonts w:ascii="Arial" w:eastAsiaTheme="majorEastAsia" w:hAnsi="Arial" w:cs="Arial"/>
              <w:sz w:val="24"/>
              <w:szCs w:val="24"/>
            </w:rPr>
            <w:fldChar w:fldCharType="begin"/>
          </w:r>
          <w:r w:rsidR="0076153A">
            <w:rPr>
              <w:rStyle w:val="cf01"/>
              <w:rFonts w:ascii="Arial" w:eastAsiaTheme="majorEastAsia" w:hAnsi="Arial" w:cs="Arial"/>
              <w:sz w:val="24"/>
              <w:szCs w:val="24"/>
            </w:rPr>
            <w:instrText xml:space="preserve"> CITATION Hyo21 \l 2057 </w:instrText>
          </w:r>
          <w:r w:rsidR="0076153A">
            <w:rPr>
              <w:rStyle w:val="cf01"/>
              <w:rFonts w:ascii="Arial" w:eastAsiaTheme="majorEastAsia" w:hAnsi="Arial" w:cs="Arial"/>
              <w:sz w:val="24"/>
              <w:szCs w:val="24"/>
            </w:rPr>
            <w:fldChar w:fldCharType="separate"/>
          </w:r>
          <w:r w:rsidR="0076153A">
            <w:rPr>
              <w:rStyle w:val="cf01"/>
              <w:rFonts w:ascii="Arial" w:eastAsiaTheme="majorEastAsia" w:hAnsi="Arial" w:cs="Arial"/>
              <w:noProof/>
              <w:sz w:val="24"/>
              <w:szCs w:val="24"/>
            </w:rPr>
            <w:t xml:space="preserve"> </w:t>
          </w:r>
          <w:r w:rsidR="0076153A" w:rsidRPr="0076153A">
            <w:rPr>
              <w:rFonts w:eastAsiaTheme="majorEastAsia" w:cs="Arial"/>
              <w:noProof/>
              <w:sz w:val="24"/>
              <w:szCs w:val="24"/>
            </w:rPr>
            <w:t>( Hyodo, Zhang, Watanabe, &amp; Saito, 2021)</w:t>
          </w:r>
          <w:r w:rsidR="0076153A">
            <w:rPr>
              <w:rStyle w:val="cf01"/>
              <w:rFonts w:ascii="Arial" w:eastAsiaTheme="majorEastAsia" w:hAnsi="Arial" w:cs="Arial"/>
              <w:sz w:val="24"/>
              <w:szCs w:val="24"/>
            </w:rPr>
            <w:fldChar w:fldCharType="end"/>
          </w:r>
        </w:sdtContent>
      </w:sdt>
    </w:p>
    <w:p w14:paraId="3336B6BB" w14:textId="5162456C" w:rsidR="00A3129D" w:rsidRDefault="00DC684D" w:rsidP="00604606">
      <w:pPr>
        <w:spacing w:line="360" w:lineRule="auto"/>
        <w:ind w:left="142" w:right="142"/>
        <w:jc w:val="both"/>
        <w:rPr>
          <w:rStyle w:val="cf01"/>
          <w:rFonts w:ascii="Arial" w:eastAsiaTheme="majorEastAsia" w:hAnsi="Arial" w:cs="Arial"/>
          <w:sz w:val="24"/>
          <w:szCs w:val="24"/>
        </w:rPr>
      </w:pPr>
      <w:r w:rsidRPr="00DC684D">
        <w:rPr>
          <w:rStyle w:val="cf01"/>
          <w:rFonts w:ascii="Arial" w:eastAsiaTheme="majorEastAsia" w:hAnsi="Arial" w:cs="Arial"/>
          <w:sz w:val="24"/>
          <w:szCs w:val="24"/>
        </w:rPr>
        <w:t>These cubes separate the s- and p-polarization components by reflecting the s component with the dielectric beamsplitter coating, while allowing the p component to pass.</w:t>
      </w:r>
      <w:sdt>
        <w:sdtPr>
          <w:rPr>
            <w:rStyle w:val="cf01"/>
            <w:rFonts w:ascii="Arial" w:eastAsiaTheme="majorEastAsia" w:hAnsi="Arial" w:cs="Arial"/>
            <w:sz w:val="24"/>
            <w:szCs w:val="24"/>
          </w:rPr>
          <w:id w:val="-1995558690"/>
          <w:citation/>
        </w:sdtPr>
        <w:sdtContent>
          <w:r w:rsidR="00310A1E">
            <w:rPr>
              <w:rStyle w:val="cf01"/>
              <w:rFonts w:ascii="Arial" w:eastAsiaTheme="majorEastAsia" w:hAnsi="Arial" w:cs="Arial"/>
              <w:sz w:val="24"/>
              <w:szCs w:val="24"/>
            </w:rPr>
            <w:fldChar w:fldCharType="begin"/>
          </w:r>
          <w:r w:rsidR="00310A1E">
            <w:rPr>
              <w:rStyle w:val="cf01"/>
              <w:rFonts w:ascii="Arial" w:eastAsiaTheme="majorEastAsia" w:hAnsi="Arial" w:cs="Arial"/>
              <w:sz w:val="24"/>
              <w:szCs w:val="24"/>
            </w:rPr>
            <w:instrText xml:space="preserve"> CITATION Edm22 \l 2057 </w:instrText>
          </w:r>
          <w:r w:rsidR="00310A1E">
            <w:rPr>
              <w:rStyle w:val="cf01"/>
              <w:rFonts w:ascii="Arial" w:eastAsiaTheme="majorEastAsia" w:hAnsi="Arial" w:cs="Arial"/>
              <w:sz w:val="24"/>
              <w:szCs w:val="24"/>
            </w:rPr>
            <w:fldChar w:fldCharType="separate"/>
          </w:r>
          <w:r w:rsidR="00310A1E">
            <w:rPr>
              <w:rStyle w:val="cf01"/>
              <w:rFonts w:ascii="Arial" w:eastAsiaTheme="majorEastAsia" w:hAnsi="Arial" w:cs="Arial"/>
              <w:noProof/>
              <w:sz w:val="24"/>
              <w:szCs w:val="24"/>
            </w:rPr>
            <w:t xml:space="preserve"> </w:t>
          </w:r>
          <w:r w:rsidR="00310A1E" w:rsidRPr="00310A1E">
            <w:rPr>
              <w:rFonts w:eastAsiaTheme="majorEastAsia" w:cs="Arial"/>
              <w:noProof/>
              <w:sz w:val="24"/>
              <w:szCs w:val="24"/>
            </w:rPr>
            <w:t>(Edmund Optics, 2022)</w:t>
          </w:r>
          <w:r w:rsidR="00310A1E">
            <w:rPr>
              <w:rStyle w:val="cf01"/>
              <w:rFonts w:ascii="Arial" w:eastAsiaTheme="majorEastAsia" w:hAnsi="Arial" w:cs="Arial"/>
              <w:sz w:val="24"/>
              <w:szCs w:val="24"/>
            </w:rPr>
            <w:fldChar w:fldCharType="end"/>
          </w:r>
        </w:sdtContent>
      </w:sdt>
    </w:p>
    <w:p w14:paraId="09FF1D2B" w14:textId="256C69BA" w:rsidR="00DD5732" w:rsidRPr="001B2EDD" w:rsidRDefault="00ED31EA" w:rsidP="00F15EC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The laser passes through the beam splitter cube which </w:t>
      </w:r>
      <w:r w:rsidR="00693B5D" w:rsidRPr="001B2EDD">
        <w:rPr>
          <w:rStyle w:val="cf01"/>
          <w:rFonts w:ascii="Arial" w:eastAsiaTheme="majorEastAsia" w:hAnsi="Arial" w:cs="Arial"/>
          <w:sz w:val="24"/>
          <w:szCs w:val="24"/>
        </w:rPr>
        <w:t>splits</w:t>
      </w:r>
      <w:r w:rsidRPr="001B2EDD">
        <w:rPr>
          <w:rStyle w:val="cf01"/>
          <w:rFonts w:ascii="Arial" w:eastAsiaTheme="majorEastAsia" w:hAnsi="Arial" w:cs="Arial"/>
          <w:sz w:val="24"/>
          <w:szCs w:val="24"/>
        </w:rPr>
        <w:t xml:space="preserve"> the vertical waves toward the beam dump and the horizontal waves pass through unaltered.</w:t>
      </w:r>
      <w:r w:rsidR="00693B5D" w:rsidRPr="001B2EDD">
        <w:rPr>
          <w:rStyle w:val="cf01"/>
          <w:rFonts w:ascii="Arial" w:eastAsiaTheme="majorEastAsia" w:hAnsi="Arial" w:cs="Arial"/>
          <w:sz w:val="24"/>
          <w:szCs w:val="24"/>
        </w:rPr>
        <w:t xml:space="preserve"> </w:t>
      </w:r>
      <w:r w:rsidRPr="001B2EDD">
        <w:rPr>
          <w:rStyle w:val="cf01"/>
          <w:rFonts w:ascii="Arial" w:eastAsiaTheme="majorEastAsia" w:hAnsi="Arial" w:cs="Arial"/>
          <w:sz w:val="24"/>
          <w:szCs w:val="24"/>
        </w:rPr>
        <w:t xml:space="preserve"> The half-wave plate in combination with the beam splitter cube allows for manual control of the final laser power, this allows the operator to change the power.</w:t>
      </w:r>
      <w:r w:rsidR="00DD5732">
        <w:rPr>
          <w:rStyle w:val="cf01"/>
          <w:rFonts w:ascii="Arial" w:eastAsiaTheme="majorEastAsia" w:hAnsi="Arial" w:cs="Arial"/>
          <w:sz w:val="24"/>
          <w:szCs w:val="24"/>
        </w:rPr>
        <w:t xml:space="preserve"> </w:t>
      </w:r>
      <w:r w:rsidR="002354D6">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958173741"/>
          <w:citation/>
        </w:sdtPr>
        <w:sdtContent>
          <w:r w:rsidR="00795971">
            <w:rPr>
              <w:rStyle w:val="cf01"/>
              <w:rFonts w:ascii="Arial" w:eastAsiaTheme="majorEastAsia" w:hAnsi="Arial" w:cs="Arial"/>
              <w:sz w:val="24"/>
              <w:szCs w:val="24"/>
            </w:rPr>
            <w:fldChar w:fldCharType="begin"/>
          </w:r>
          <w:r w:rsidR="00795971">
            <w:rPr>
              <w:rStyle w:val="cf01"/>
              <w:rFonts w:ascii="Arial" w:eastAsiaTheme="majorEastAsia" w:hAnsi="Arial" w:cs="Arial"/>
              <w:sz w:val="24"/>
              <w:szCs w:val="24"/>
            </w:rPr>
            <w:instrText xml:space="preserve"> CITATION Tho19 \l 2057 </w:instrText>
          </w:r>
          <w:r w:rsidR="00795971">
            <w:rPr>
              <w:rStyle w:val="cf01"/>
              <w:rFonts w:ascii="Arial" w:eastAsiaTheme="majorEastAsia" w:hAnsi="Arial" w:cs="Arial"/>
              <w:sz w:val="24"/>
              <w:szCs w:val="24"/>
            </w:rPr>
            <w:fldChar w:fldCharType="separate"/>
          </w:r>
          <w:r w:rsidR="00795971" w:rsidRPr="00795971">
            <w:rPr>
              <w:rFonts w:eastAsiaTheme="majorEastAsia" w:cs="Arial"/>
              <w:noProof/>
              <w:sz w:val="24"/>
              <w:szCs w:val="24"/>
            </w:rPr>
            <w:t>(Acres, 2019)</w:t>
          </w:r>
          <w:r w:rsidR="00795971">
            <w:rPr>
              <w:rStyle w:val="cf01"/>
              <w:rFonts w:ascii="Arial" w:eastAsiaTheme="majorEastAsia" w:hAnsi="Arial" w:cs="Arial"/>
              <w:sz w:val="24"/>
              <w:szCs w:val="24"/>
            </w:rPr>
            <w:fldChar w:fldCharType="end"/>
          </w:r>
        </w:sdtContent>
      </w:sdt>
    </w:p>
    <w:p w14:paraId="49519EAC" w14:textId="77777777" w:rsidR="00F15EC6" w:rsidRDefault="00F15EC6" w:rsidP="00F15EC6">
      <w:pPr>
        <w:keepNext/>
        <w:spacing w:line="360" w:lineRule="auto"/>
        <w:ind w:left="142" w:right="142"/>
        <w:jc w:val="center"/>
      </w:pPr>
      <w:r>
        <w:rPr>
          <w:noProof/>
        </w:rPr>
        <w:drawing>
          <wp:inline distT="0" distB="0" distL="0" distR="0" wp14:anchorId="466D8A04" wp14:editId="58018E55">
            <wp:extent cx="2079625" cy="2613660"/>
            <wp:effectExtent l="0" t="0" r="0" b="0"/>
            <wp:docPr id="1504702411" name="Picture 6"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description available."/>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7700" t="18043" r="20363" b="23557"/>
                    <a:stretch/>
                  </pic:blipFill>
                  <pic:spPr bwMode="auto">
                    <a:xfrm>
                      <a:off x="0" y="0"/>
                      <a:ext cx="2081253" cy="2615706"/>
                    </a:xfrm>
                    <a:prstGeom prst="rect">
                      <a:avLst/>
                    </a:prstGeom>
                    <a:noFill/>
                    <a:ln>
                      <a:noFill/>
                    </a:ln>
                    <a:extLst>
                      <a:ext uri="{53640926-AAD7-44D8-BBD7-CCE9431645EC}">
                        <a14:shadowObscured xmlns:a14="http://schemas.microsoft.com/office/drawing/2010/main"/>
                      </a:ext>
                    </a:extLst>
                  </pic:spPr>
                </pic:pic>
              </a:graphicData>
            </a:graphic>
          </wp:inline>
        </w:drawing>
      </w:r>
    </w:p>
    <w:p w14:paraId="6B828B12" w14:textId="3F01E26F" w:rsidR="00693B5D" w:rsidRPr="001B2EDD" w:rsidRDefault="00F15EC6" w:rsidP="00F15EC6">
      <w:pPr>
        <w:pStyle w:val="Caption"/>
        <w:jc w:val="center"/>
        <w:rPr>
          <w:rStyle w:val="cf01"/>
          <w:rFonts w:ascii="Arial" w:eastAsiaTheme="majorEastAsia" w:hAnsi="Arial" w:cs="Arial"/>
          <w:sz w:val="24"/>
          <w:szCs w:val="24"/>
        </w:rPr>
      </w:pPr>
      <w:bookmarkStart w:id="31" w:name="_Toc136033962"/>
      <w:r>
        <w:t xml:space="preserve">Figure </w:t>
      </w:r>
      <w:fldSimple w:instr=" SEQ Figure \* ARABIC ">
        <w:r w:rsidR="0063219C">
          <w:rPr>
            <w:noProof/>
          </w:rPr>
          <w:t>9</w:t>
        </w:r>
      </w:fldSimple>
      <w:r>
        <w:t xml:space="preserve"> - Beam splitter and Half wave plate</w:t>
      </w:r>
      <w:bookmarkEnd w:id="31"/>
    </w:p>
    <w:p w14:paraId="7181CDE8" w14:textId="1F78565B" w:rsidR="00ED31EA" w:rsidRPr="001B2EDD" w:rsidRDefault="00ED31EA"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Laser power control at this point is important as the laser could lower or gain power independently depending on the age or usage of the laser. Changing the laser power is more easily done at this point than at any other </w:t>
      </w:r>
      <w:r w:rsidR="005758ED" w:rsidRPr="001B2EDD">
        <w:rPr>
          <w:rStyle w:val="cf01"/>
          <w:rFonts w:ascii="Arial" w:eastAsiaTheme="majorEastAsia" w:hAnsi="Arial" w:cs="Arial"/>
          <w:sz w:val="24"/>
          <w:szCs w:val="24"/>
        </w:rPr>
        <w:t>which</w:t>
      </w:r>
      <w:r w:rsidRPr="001B2EDD">
        <w:rPr>
          <w:rStyle w:val="cf01"/>
          <w:rFonts w:ascii="Arial" w:eastAsiaTheme="majorEastAsia" w:hAnsi="Arial" w:cs="Arial"/>
          <w:sz w:val="24"/>
          <w:szCs w:val="24"/>
        </w:rPr>
        <w:t xml:space="preserve"> disallows changes to the software by the operator</w:t>
      </w:r>
      <w:sdt>
        <w:sdtPr>
          <w:rPr>
            <w:rStyle w:val="cf01"/>
            <w:rFonts w:ascii="Arial" w:eastAsiaTheme="majorEastAsia" w:hAnsi="Arial" w:cs="Arial"/>
            <w:sz w:val="24"/>
            <w:szCs w:val="24"/>
          </w:rPr>
          <w:id w:val="471254914"/>
          <w:citation/>
        </w:sdtPr>
        <w:sdtContent>
          <w:r w:rsidR="00F15EC6">
            <w:rPr>
              <w:rStyle w:val="cf01"/>
              <w:rFonts w:ascii="Arial" w:eastAsiaTheme="majorEastAsia" w:hAnsi="Arial" w:cs="Arial"/>
              <w:sz w:val="24"/>
              <w:szCs w:val="24"/>
            </w:rPr>
            <w:fldChar w:fldCharType="begin"/>
          </w:r>
          <w:r w:rsidR="00F15EC6">
            <w:rPr>
              <w:rStyle w:val="cf01"/>
              <w:rFonts w:ascii="Arial" w:eastAsiaTheme="majorEastAsia" w:hAnsi="Arial" w:cs="Arial"/>
              <w:sz w:val="24"/>
              <w:szCs w:val="24"/>
            </w:rPr>
            <w:instrText xml:space="preserve"> CITATION Tho19 \l 2057 </w:instrText>
          </w:r>
          <w:r w:rsidR="00F15EC6">
            <w:rPr>
              <w:rStyle w:val="cf01"/>
              <w:rFonts w:ascii="Arial" w:eastAsiaTheme="majorEastAsia" w:hAnsi="Arial" w:cs="Arial"/>
              <w:sz w:val="24"/>
              <w:szCs w:val="24"/>
            </w:rPr>
            <w:fldChar w:fldCharType="separate"/>
          </w:r>
          <w:r w:rsidR="00F15EC6">
            <w:rPr>
              <w:rStyle w:val="cf01"/>
              <w:rFonts w:ascii="Arial" w:eastAsiaTheme="majorEastAsia" w:hAnsi="Arial" w:cs="Arial"/>
              <w:noProof/>
              <w:sz w:val="24"/>
              <w:szCs w:val="24"/>
            </w:rPr>
            <w:t xml:space="preserve"> </w:t>
          </w:r>
          <w:r w:rsidR="00F15EC6" w:rsidRPr="00F15EC6">
            <w:rPr>
              <w:rFonts w:eastAsiaTheme="majorEastAsia" w:cs="Arial"/>
              <w:noProof/>
              <w:sz w:val="24"/>
              <w:szCs w:val="24"/>
            </w:rPr>
            <w:t>(Acres, 2019)</w:t>
          </w:r>
          <w:r w:rsidR="00F15EC6">
            <w:rPr>
              <w:rStyle w:val="cf01"/>
              <w:rFonts w:ascii="Arial" w:eastAsiaTheme="majorEastAsia" w:hAnsi="Arial" w:cs="Arial"/>
              <w:sz w:val="24"/>
              <w:szCs w:val="24"/>
            </w:rPr>
            <w:fldChar w:fldCharType="end"/>
          </w:r>
        </w:sdtContent>
      </w:sdt>
      <w:r w:rsidR="00F15EC6">
        <w:rPr>
          <w:rStyle w:val="cf01"/>
          <w:rFonts w:ascii="Arial" w:eastAsiaTheme="majorEastAsia" w:hAnsi="Arial" w:cs="Arial"/>
          <w:sz w:val="24"/>
          <w:szCs w:val="24"/>
        </w:rPr>
        <w:t>.</w:t>
      </w:r>
      <w:r w:rsidRPr="001B2EDD">
        <w:rPr>
          <w:rStyle w:val="cf01"/>
          <w:rFonts w:ascii="Arial" w:eastAsiaTheme="majorEastAsia" w:hAnsi="Arial" w:cs="Arial"/>
          <w:sz w:val="24"/>
          <w:szCs w:val="24"/>
        </w:rPr>
        <w:t xml:space="preserve"> The beam dump is a black </w:t>
      </w:r>
      <w:r w:rsidR="005758ED" w:rsidRPr="001B2EDD">
        <w:rPr>
          <w:rStyle w:val="cf01"/>
          <w:rFonts w:ascii="Arial" w:eastAsiaTheme="majorEastAsia" w:hAnsi="Arial" w:cs="Arial"/>
          <w:sz w:val="24"/>
          <w:szCs w:val="24"/>
        </w:rPr>
        <w:t xml:space="preserve">box </w:t>
      </w:r>
      <w:r w:rsidR="00AA7283" w:rsidRPr="001B2EDD">
        <w:rPr>
          <w:rStyle w:val="cf01"/>
          <w:rFonts w:ascii="Arial" w:eastAsiaTheme="majorEastAsia" w:hAnsi="Arial" w:cs="Arial"/>
          <w:sz w:val="24"/>
          <w:szCs w:val="24"/>
        </w:rPr>
        <w:t>inside</w:t>
      </w:r>
      <w:r w:rsidRPr="001B2EDD">
        <w:rPr>
          <w:rStyle w:val="cf01"/>
          <w:rFonts w:ascii="Arial" w:eastAsiaTheme="majorEastAsia" w:hAnsi="Arial" w:cs="Arial"/>
          <w:sz w:val="24"/>
          <w:szCs w:val="24"/>
        </w:rPr>
        <w:t xml:space="preserve"> which </w:t>
      </w:r>
      <w:r w:rsidR="00AA7283" w:rsidRPr="001B2EDD">
        <w:rPr>
          <w:rStyle w:val="cf01"/>
          <w:rFonts w:ascii="Arial" w:eastAsiaTheme="majorEastAsia" w:hAnsi="Arial" w:cs="Arial"/>
          <w:sz w:val="24"/>
          <w:szCs w:val="24"/>
        </w:rPr>
        <w:t xml:space="preserve">energy is </w:t>
      </w:r>
      <w:r w:rsidRPr="001B2EDD">
        <w:rPr>
          <w:rStyle w:val="cf01"/>
          <w:rFonts w:ascii="Arial" w:eastAsiaTheme="majorEastAsia" w:hAnsi="Arial" w:cs="Arial"/>
          <w:sz w:val="24"/>
          <w:szCs w:val="24"/>
        </w:rPr>
        <w:t>absorb</w:t>
      </w:r>
      <w:r w:rsidR="00AA7283" w:rsidRPr="001B2EDD">
        <w:rPr>
          <w:rStyle w:val="cf01"/>
          <w:rFonts w:ascii="Arial" w:eastAsiaTheme="majorEastAsia" w:hAnsi="Arial" w:cs="Arial"/>
          <w:sz w:val="24"/>
          <w:szCs w:val="24"/>
        </w:rPr>
        <w:t>ed</w:t>
      </w:r>
      <w:r w:rsidRPr="001B2EDD">
        <w:rPr>
          <w:rStyle w:val="cf01"/>
          <w:rFonts w:ascii="Arial" w:eastAsiaTheme="majorEastAsia" w:hAnsi="Arial" w:cs="Arial"/>
          <w:sz w:val="24"/>
          <w:szCs w:val="24"/>
        </w:rPr>
        <w:t xml:space="preserve"> without any danger to the surroundings. Once the laser passes through the beam spl</w:t>
      </w:r>
      <w:r w:rsidR="005758ED" w:rsidRPr="001B2EDD">
        <w:rPr>
          <w:rStyle w:val="cf01"/>
          <w:rFonts w:ascii="Arial" w:eastAsiaTheme="majorEastAsia" w:hAnsi="Arial" w:cs="Arial"/>
          <w:sz w:val="24"/>
          <w:szCs w:val="24"/>
        </w:rPr>
        <w:t>i</w:t>
      </w:r>
      <w:r w:rsidRPr="001B2EDD">
        <w:rPr>
          <w:rStyle w:val="cf01"/>
          <w:rFonts w:ascii="Arial" w:eastAsiaTheme="majorEastAsia" w:hAnsi="Arial" w:cs="Arial"/>
          <w:sz w:val="24"/>
          <w:szCs w:val="24"/>
        </w:rPr>
        <w:t>tter cube it is then reflected by a further two mirrors to the LTB.</w:t>
      </w:r>
      <w:r w:rsidR="00F15EC6">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176700585"/>
          <w:citation/>
        </w:sdtPr>
        <w:sdtContent>
          <w:r w:rsidR="00F15EC6">
            <w:rPr>
              <w:rStyle w:val="cf01"/>
              <w:rFonts w:ascii="Arial" w:eastAsiaTheme="majorEastAsia" w:hAnsi="Arial" w:cs="Arial"/>
              <w:sz w:val="24"/>
              <w:szCs w:val="24"/>
            </w:rPr>
            <w:fldChar w:fldCharType="begin"/>
          </w:r>
          <w:r w:rsidR="00F15EC6">
            <w:rPr>
              <w:rStyle w:val="cf01"/>
              <w:rFonts w:ascii="Arial" w:eastAsiaTheme="majorEastAsia" w:hAnsi="Arial" w:cs="Arial"/>
              <w:sz w:val="24"/>
              <w:szCs w:val="24"/>
            </w:rPr>
            <w:instrText xml:space="preserve"> CITATION Tho19 \l 2057 </w:instrText>
          </w:r>
          <w:r w:rsidR="00F15EC6">
            <w:rPr>
              <w:rStyle w:val="cf01"/>
              <w:rFonts w:ascii="Arial" w:eastAsiaTheme="majorEastAsia" w:hAnsi="Arial" w:cs="Arial"/>
              <w:sz w:val="24"/>
              <w:szCs w:val="24"/>
            </w:rPr>
            <w:fldChar w:fldCharType="separate"/>
          </w:r>
          <w:r w:rsidR="00F15EC6" w:rsidRPr="00F15EC6">
            <w:rPr>
              <w:rFonts w:eastAsiaTheme="majorEastAsia" w:cs="Arial"/>
              <w:noProof/>
              <w:sz w:val="24"/>
              <w:szCs w:val="24"/>
            </w:rPr>
            <w:t>(Acres, 2019)</w:t>
          </w:r>
          <w:r w:rsidR="00F15EC6">
            <w:rPr>
              <w:rStyle w:val="cf01"/>
              <w:rFonts w:ascii="Arial" w:eastAsiaTheme="majorEastAsia" w:hAnsi="Arial" w:cs="Arial"/>
              <w:sz w:val="24"/>
              <w:szCs w:val="24"/>
            </w:rPr>
            <w:fldChar w:fldCharType="end"/>
          </w:r>
        </w:sdtContent>
      </w:sdt>
    </w:p>
    <w:p w14:paraId="3614E92A" w14:textId="7AC65AB7" w:rsidR="00920AC9" w:rsidRPr="001B2EDD" w:rsidRDefault="000F77CA" w:rsidP="00604606">
      <w:pPr>
        <w:pStyle w:val="Heading3"/>
        <w:ind w:left="142" w:right="142"/>
        <w:jc w:val="both"/>
      </w:pPr>
      <w:bookmarkStart w:id="32" w:name="_Toc136034296"/>
      <w:r>
        <w:t>LTB set up</w:t>
      </w:r>
      <w:bookmarkEnd w:id="32"/>
    </w:p>
    <w:p w14:paraId="5541DD5E" w14:textId="2917003C" w:rsidR="00920AC9" w:rsidRPr="001B2EDD" w:rsidRDefault="00ED31EA"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The bench is made up of 3 main components, the granite table, the </w:t>
      </w:r>
      <w:r w:rsidR="003664B3" w:rsidRPr="001B2EDD">
        <w:rPr>
          <w:rStyle w:val="cf01"/>
          <w:rFonts w:ascii="Arial" w:eastAsiaTheme="majorEastAsia" w:hAnsi="Arial" w:cs="Arial"/>
          <w:sz w:val="24"/>
          <w:szCs w:val="24"/>
        </w:rPr>
        <w:t>c</w:t>
      </w:r>
      <w:r w:rsidRPr="001B2EDD">
        <w:rPr>
          <w:rStyle w:val="cf01"/>
          <w:rFonts w:ascii="Arial" w:eastAsiaTheme="majorEastAsia" w:hAnsi="Arial" w:cs="Arial"/>
          <w:sz w:val="24"/>
          <w:szCs w:val="24"/>
        </w:rPr>
        <w:t xml:space="preserve">arriage and the slave rail. The granite bench </w:t>
      </w:r>
      <w:r w:rsidR="00920AC9" w:rsidRPr="001B2EDD">
        <w:rPr>
          <w:rStyle w:val="cf01"/>
          <w:rFonts w:ascii="Arial" w:eastAsiaTheme="majorEastAsia" w:hAnsi="Arial" w:cs="Arial"/>
          <w:sz w:val="24"/>
          <w:szCs w:val="24"/>
        </w:rPr>
        <w:t xml:space="preserve">is a 3.4 metre beam of granite </w:t>
      </w:r>
      <w:r w:rsidR="006D7CD0" w:rsidRPr="001B2EDD">
        <w:rPr>
          <w:rStyle w:val="cf01"/>
          <w:rFonts w:ascii="Arial" w:eastAsiaTheme="majorEastAsia" w:hAnsi="Arial" w:cs="Arial"/>
          <w:sz w:val="24"/>
          <w:szCs w:val="24"/>
        </w:rPr>
        <w:t>with a d</w:t>
      </w:r>
      <w:r w:rsidR="00CA321D" w:rsidRPr="001B2EDD">
        <w:rPr>
          <w:rStyle w:val="cf01"/>
          <w:rFonts w:ascii="Arial" w:eastAsiaTheme="majorEastAsia" w:hAnsi="Arial" w:cs="Arial"/>
          <w:sz w:val="24"/>
          <w:szCs w:val="24"/>
        </w:rPr>
        <w:t>epth of 300mm and a width of 300mm</w:t>
      </w:r>
      <w:r w:rsidR="006D7CD0" w:rsidRPr="001B2EDD">
        <w:rPr>
          <w:rStyle w:val="cf01"/>
          <w:rFonts w:ascii="Arial" w:eastAsiaTheme="majorEastAsia" w:hAnsi="Arial" w:cs="Arial"/>
          <w:sz w:val="24"/>
          <w:szCs w:val="24"/>
        </w:rPr>
        <w:t xml:space="preserve">, a slot </w:t>
      </w:r>
      <w:r w:rsidR="001411FE" w:rsidRPr="001B2EDD">
        <w:rPr>
          <w:rStyle w:val="cf01"/>
          <w:rFonts w:ascii="Arial" w:eastAsiaTheme="majorEastAsia" w:hAnsi="Arial" w:cs="Arial"/>
          <w:sz w:val="24"/>
          <w:szCs w:val="24"/>
        </w:rPr>
        <w:t xml:space="preserve">has been </w:t>
      </w:r>
      <w:r w:rsidR="006D7CD0" w:rsidRPr="001B2EDD">
        <w:rPr>
          <w:rStyle w:val="cf01"/>
          <w:rFonts w:ascii="Arial" w:eastAsiaTheme="majorEastAsia" w:hAnsi="Arial" w:cs="Arial"/>
          <w:sz w:val="24"/>
          <w:szCs w:val="24"/>
        </w:rPr>
        <w:t>machined into the top surface</w:t>
      </w:r>
      <w:r w:rsidR="00920AC9" w:rsidRPr="001B2EDD">
        <w:rPr>
          <w:rStyle w:val="cf01"/>
          <w:rFonts w:ascii="Arial" w:eastAsiaTheme="majorEastAsia" w:hAnsi="Arial" w:cs="Arial"/>
          <w:sz w:val="24"/>
          <w:szCs w:val="24"/>
        </w:rPr>
        <w:t xml:space="preserve">. The slot has been machined with holes to allow </w:t>
      </w:r>
      <w:r w:rsidR="000C36F6" w:rsidRPr="001B2EDD">
        <w:rPr>
          <w:rStyle w:val="cf01"/>
          <w:rFonts w:ascii="Arial" w:eastAsiaTheme="majorEastAsia" w:hAnsi="Arial" w:cs="Arial"/>
          <w:sz w:val="24"/>
          <w:szCs w:val="24"/>
        </w:rPr>
        <w:t xml:space="preserve">a </w:t>
      </w:r>
      <w:r w:rsidR="00920AC9" w:rsidRPr="001B2EDD">
        <w:rPr>
          <w:rStyle w:val="cf01"/>
          <w:rFonts w:ascii="Arial" w:eastAsiaTheme="majorEastAsia" w:hAnsi="Arial" w:cs="Arial"/>
          <w:sz w:val="24"/>
          <w:szCs w:val="24"/>
        </w:rPr>
        <w:t>vacuum. Resting on the granite is the carriage</w:t>
      </w:r>
      <w:r w:rsidRPr="001B2EDD">
        <w:rPr>
          <w:rStyle w:val="cf01"/>
          <w:rFonts w:ascii="Arial" w:eastAsiaTheme="majorEastAsia" w:hAnsi="Arial" w:cs="Arial"/>
          <w:sz w:val="24"/>
          <w:szCs w:val="24"/>
        </w:rPr>
        <w:t xml:space="preserve"> </w:t>
      </w:r>
      <w:r w:rsidR="00920AC9" w:rsidRPr="001B2EDD">
        <w:rPr>
          <w:rStyle w:val="cf01"/>
          <w:rFonts w:ascii="Arial" w:eastAsiaTheme="majorEastAsia" w:hAnsi="Arial" w:cs="Arial"/>
          <w:sz w:val="24"/>
          <w:szCs w:val="24"/>
        </w:rPr>
        <w:t>which is suspended the on the granite beam through 9 air b</w:t>
      </w:r>
      <w:r w:rsidR="003664B3" w:rsidRPr="001B2EDD">
        <w:rPr>
          <w:rStyle w:val="cf01"/>
          <w:rFonts w:ascii="Arial" w:eastAsiaTheme="majorEastAsia" w:hAnsi="Arial" w:cs="Arial"/>
          <w:sz w:val="24"/>
          <w:szCs w:val="24"/>
        </w:rPr>
        <w:t>e</w:t>
      </w:r>
      <w:r w:rsidR="00920AC9" w:rsidRPr="001B2EDD">
        <w:rPr>
          <w:rStyle w:val="cf01"/>
          <w:rFonts w:ascii="Arial" w:eastAsiaTheme="majorEastAsia" w:hAnsi="Arial" w:cs="Arial"/>
          <w:sz w:val="24"/>
          <w:szCs w:val="24"/>
        </w:rPr>
        <w:t>arings.</w:t>
      </w:r>
    </w:p>
    <w:p w14:paraId="217CFD1E" w14:textId="7270BDB5" w:rsidR="00920AC9" w:rsidRPr="001B2EDD" w:rsidRDefault="00920AC9"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The carriage is made of a steel frame with several components attached to a mobile plate to allow for in unison movement. The range of motion of the carriage along the granite is approximately 2.7m. The granite beam is flat to a few µm over its top and side surfaces. </w:t>
      </w:r>
      <w:r w:rsidR="000C36F6" w:rsidRPr="001B2EDD">
        <w:rPr>
          <w:rStyle w:val="cf01"/>
          <w:rFonts w:ascii="Arial" w:eastAsiaTheme="majorEastAsia" w:hAnsi="Arial" w:cs="Arial"/>
          <w:sz w:val="24"/>
          <w:szCs w:val="24"/>
        </w:rPr>
        <w:t>Linear</w:t>
      </w:r>
      <w:r w:rsidRPr="001B2EDD">
        <w:rPr>
          <w:rStyle w:val="cf01"/>
          <w:rFonts w:ascii="Arial" w:eastAsiaTheme="majorEastAsia" w:hAnsi="Arial" w:cs="Arial"/>
          <w:sz w:val="24"/>
          <w:szCs w:val="24"/>
        </w:rPr>
        <w:t xml:space="preserve"> spar is installed directly onto the top surface of the granite.</w:t>
      </w:r>
    </w:p>
    <w:p w14:paraId="5FEDE404" w14:textId="07062A77" w:rsidR="000C36F6" w:rsidRDefault="00296836"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The carriage is drawn along the bench using a </w:t>
      </w:r>
      <w:r w:rsidR="00C15382" w:rsidRPr="001B2EDD">
        <w:rPr>
          <w:rStyle w:val="cf01"/>
          <w:rFonts w:ascii="Arial" w:eastAsiaTheme="majorEastAsia" w:hAnsi="Arial" w:cs="Arial"/>
          <w:sz w:val="24"/>
          <w:szCs w:val="24"/>
        </w:rPr>
        <w:t>direct current (DC)</w:t>
      </w:r>
      <w:r w:rsidRPr="001B2EDD">
        <w:rPr>
          <w:rStyle w:val="cf01"/>
          <w:rFonts w:ascii="Arial" w:eastAsiaTheme="majorEastAsia" w:hAnsi="Arial" w:cs="Arial"/>
          <w:sz w:val="24"/>
          <w:szCs w:val="24"/>
        </w:rPr>
        <w:t xml:space="preserve"> motor which pulls the carriage back and forth via pulleys and drive cords.</w:t>
      </w:r>
      <w:sdt>
        <w:sdtPr>
          <w:rPr>
            <w:rStyle w:val="cf01"/>
            <w:rFonts w:ascii="Arial" w:eastAsiaTheme="majorEastAsia" w:hAnsi="Arial" w:cs="Arial"/>
            <w:sz w:val="24"/>
            <w:szCs w:val="24"/>
          </w:rPr>
          <w:id w:val="-665628915"/>
          <w:citation/>
        </w:sdtPr>
        <w:sdtContent>
          <w:r w:rsidR="00F15EC6">
            <w:rPr>
              <w:rStyle w:val="cf01"/>
              <w:rFonts w:ascii="Arial" w:eastAsiaTheme="majorEastAsia" w:hAnsi="Arial" w:cs="Arial"/>
              <w:sz w:val="24"/>
              <w:szCs w:val="24"/>
            </w:rPr>
            <w:fldChar w:fldCharType="begin"/>
          </w:r>
          <w:r w:rsidR="00F15EC6">
            <w:rPr>
              <w:rStyle w:val="cf01"/>
              <w:rFonts w:ascii="Arial" w:eastAsiaTheme="majorEastAsia" w:hAnsi="Arial" w:cs="Arial"/>
              <w:sz w:val="24"/>
              <w:szCs w:val="24"/>
            </w:rPr>
            <w:instrText xml:space="preserve"> CITATION Tho19 \l 2057 </w:instrText>
          </w:r>
          <w:r w:rsidR="00F15EC6">
            <w:rPr>
              <w:rStyle w:val="cf01"/>
              <w:rFonts w:ascii="Arial" w:eastAsiaTheme="majorEastAsia" w:hAnsi="Arial" w:cs="Arial"/>
              <w:sz w:val="24"/>
              <w:szCs w:val="24"/>
            </w:rPr>
            <w:fldChar w:fldCharType="separate"/>
          </w:r>
          <w:r w:rsidR="00F15EC6">
            <w:rPr>
              <w:rStyle w:val="cf01"/>
              <w:rFonts w:ascii="Arial" w:eastAsiaTheme="majorEastAsia" w:hAnsi="Arial" w:cs="Arial"/>
              <w:noProof/>
              <w:sz w:val="24"/>
              <w:szCs w:val="24"/>
            </w:rPr>
            <w:t xml:space="preserve"> </w:t>
          </w:r>
          <w:r w:rsidR="00F15EC6" w:rsidRPr="00F15EC6">
            <w:rPr>
              <w:rFonts w:eastAsiaTheme="majorEastAsia" w:cs="Arial"/>
              <w:noProof/>
              <w:sz w:val="24"/>
              <w:szCs w:val="24"/>
            </w:rPr>
            <w:t>(Acres, 2019)</w:t>
          </w:r>
          <w:r w:rsidR="00F15EC6">
            <w:rPr>
              <w:rStyle w:val="cf01"/>
              <w:rFonts w:ascii="Arial" w:eastAsiaTheme="majorEastAsia" w:hAnsi="Arial" w:cs="Arial"/>
              <w:sz w:val="24"/>
              <w:szCs w:val="24"/>
            </w:rPr>
            <w:fldChar w:fldCharType="end"/>
          </w:r>
        </w:sdtContent>
      </w:sdt>
    </w:p>
    <w:p w14:paraId="63A322F4" w14:textId="77777777" w:rsidR="000F77CA" w:rsidRDefault="000F77CA" w:rsidP="00604606">
      <w:pPr>
        <w:spacing w:line="360" w:lineRule="auto"/>
        <w:ind w:left="142" w:right="142"/>
        <w:jc w:val="both"/>
        <w:rPr>
          <w:rStyle w:val="cf01"/>
          <w:rFonts w:ascii="Arial" w:eastAsiaTheme="majorEastAsia" w:hAnsi="Arial" w:cs="Arial"/>
          <w:sz w:val="24"/>
          <w:szCs w:val="24"/>
        </w:rPr>
      </w:pPr>
    </w:p>
    <w:p w14:paraId="5C3D8600" w14:textId="282764A2" w:rsidR="000F77CA" w:rsidRPr="001B2EDD" w:rsidRDefault="000F77CA" w:rsidP="00604606">
      <w:pPr>
        <w:pStyle w:val="Heading3"/>
        <w:ind w:left="142" w:right="142"/>
        <w:jc w:val="both"/>
        <w:rPr>
          <w:rStyle w:val="cf01"/>
          <w:rFonts w:ascii="Arial" w:hAnsi="Arial" w:cs="Arial"/>
          <w:sz w:val="24"/>
          <w:szCs w:val="24"/>
        </w:rPr>
      </w:pPr>
      <w:bookmarkStart w:id="33" w:name="_Toc136034297"/>
      <w:r>
        <w:rPr>
          <w:rStyle w:val="cf01"/>
          <w:rFonts w:ascii="Arial" w:hAnsi="Arial" w:cs="Arial"/>
          <w:sz w:val="24"/>
          <w:szCs w:val="24"/>
        </w:rPr>
        <w:t>Slave rail</w:t>
      </w:r>
      <w:bookmarkEnd w:id="33"/>
    </w:p>
    <w:p w14:paraId="5DA0B377" w14:textId="4DEBEEFA" w:rsidR="00296836" w:rsidRDefault="00296836"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A slave rail runner carries cables alongside the carriage so that it does not need to drag them. This allows finer carriage speed control as well as reducing vibration transmission to the carriage. Ablation occurs in both forwards and </w:t>
      </w:r>
      <w:r w:rsidR="00C630BB" w:rsidRPr="001B2EDD">
        <w:rPr>
          <w:rStyle w:val="cf01"/>
          <w:rFonts w:ascii="Arial" w:eastAsiaTheme="majorEastAsia" w:hAnsi="Arial" w:cs="Arial"/>
          <w:sz w:val="24"/>
          <w:szCs w:val="24"/>
        </w:rPr>
        <w:t>backward</w:t>
      </w:r>
      <w:r w:rsidRPr="001B2EDD">
        <w:rPr>
          <w:rStyle w:val="cf01"/>
          <w:rFonts w:ascii="Arial" w:eastAsiaTheme="majorEastAsia" w:hAnsi="Arial" w:cs="Arial"/>
          <w:sz w:val="24"/>
          <w:szCs w:val="24"/>
        </w:rPr>
        <w:t xml:space="preserve"> directions. The slave rail uses feedback from the RGH34 on the back of the carriage as well as a pair of opt</w:t>
      </w:r>
      <w:r w:rsidR="00631472" w:rsidRPr="001B2EDD">
        <w:rPr>
          <w:rStyle w:val="cf01"/>
          <w:rFonts w:ascii="Arial" w:eastAsiaTheme="majorEastAsia" w:hAnsi="Arial" w:cs="Arial"/>
          <w:sz w:val="24"/>
          <w:szCs w:val="24"/>
        </w:rPr>
        <w:t>ical</w:t>
      </w:r>
      <w:r w:rsidRPr="001B2EDD">
        <w:rPr>
          <w:rStyle w:val="cf01"/>
          <w:rFonts w:ascii="Arial" w:eastAsiaTheme="majorEastAsia" w:hAnsi="Arial" w:cs="Arial"/>
          <w:sz w:val="24"/>
          <w:szCs w:val="24"/>
        </w:rPr>
        <w:t xml:space="preserve"> switches in order to follow the carriage.</w:t>
      </w:r>
      <w:sdt>
        <w:sdtPr>
          <w:rPr>
            <w:rStyle w:val="cf01"/>
            <w:rFonts w:ascii="Arial" w:eastAsiaTheme="majorEastAsia" w:hAnsi="Arial" w:cs="Arial"/>
            <w:sz w:val="24"/>
            <w:szCs w:val="24"/>
          </w:rPr>
          <w:id w:val="223422492"/>
          <w:citation/>
        </w:sdtPr>
        <w:sdtContent>
          <w:r w:rsidR="00F15EC6">
            <w:rPr>
              <w:rStyle w:val="cf01"/>
              <w:rFonts w:ascii="Arial" w:eastAsiaTheme="majorEastAsia" w:hAnsi="Arial" w:cs="Arial"/>
              <w:sz w:val="24"/>
              <w:szCs w:val="24"/>
            </w:rPr>
            <w:fldChar w:fldCharType="begin"/>
          </w:r>
          <w:r w:rsidR="00F15EC6">
            <w:rPr>
              <w:rStyle w:val="cf01"/>
              <w:rFonts w:ascii="Arial" w:eastAsiaTheme="majorEastAsia" w:hAnsi="Arial" w:cs="Arial"/>
              <w:sz w:val="24"/>
              <w:szCs w:val="24"/>
            </w:rPr>
            <w:instrText xml:space="preserve"> CITATION Tho19 \l 2057 </w:instrText>
          </w:r>
          <w:r w:rsidR="00F15EC6">
            <w:rPr>
              <w:rStyle w:val="cf01"/>
              <w:rFonts w:ascii="Arial" w:eastAsiaTheme="majorEastAsia" w:hAnsi="Arial" w:cs="Arial"/>
              <w:sz w:val="24"/>
              <w:szCs w:val="24"/>
            </w:rPr>
            <w:fldChar w:fldCharType="separate"/>
          </w:r>
          <w:r w:rsidR="00F15EC6">
            <w:rPr>
              <w:rStyle w:val="cf01"/>
              <w:rFonts w:ascii="Arial" w:eastAsiaTheme="majorEastAsia" w:hAnsi="Arial" w:cs="Arial"/>
              <w:noProof/>
              <w:sz w:val="24"/>
              <w:szCs w:val="24"/>
            </w:rPr>
            <w:t xml:space="preserve"> </w:t>
          </w:r>
          <w:r w:rsidR="00F15EC6" w:rsidRPr="00F15EC6">
            <w:rPr>
              <w:rFonts w:eastAsiaTheme="majorEastAsia" w:cs="Arial"/>
              <w:noProof/>
              <w:sz w:val="24"/>
              <w:szCs w:val="24"/>
            </w:rPr>
            <w:t>(Acres, 2019)</w:t>
          </w:r>
          <w:r w:rsidR="00F15EC6">
            <w:rPr>
              <w:rStyle w:val="cf01"/>
              <w:rFonts w:ascii="Arial" w:eastAsiaTheme="majorEastAsia" w:hAnsi="Arial" w:cs="Arial"/>
              <w:sz w:val="24"/>
              <w:szCs w:val="24"/>
            </w:rPr>
            <w:fldChar w:fldCharType="end"/>
          </w:r>
        </w:sdtContent>
      </w:sdt>
    </w:p>
    <w:p w14:paraId="6FAB47B3" w14:textId="2FCEFC0A" w:rsidR="004A78A4" w:rsidRPr="001B2EDD" w:rsidRDefault="004A78A4" w:rsidP="00604606">
      <w:pPr>
        <w:pStyle w:val="Heading3"/>
        <w:ind w:left="142" w:right="142"/>
        <w:jc w:val="both"/>
        <w:rPr>
          <w:rStyle w:val="cf01"/>
          <w:rFonts w:ascii="Arial" w:hAnsi="Arial" w:cs="Arial"/>
          <w:sz w:val="24"/>
          <w:szCs w:val="24"/>
        </w:rPr>
      </w:pPr>
      <w:bookmarkStart w:id="34" w:name="_Toc136034298"/>
      <w:r>
        <w:rPr>
          <w:rStyle w:val="cf01"/>
          <w:rFonts w:ascii="Arial" w:hAnsi="Arial" w:cs="Arial"/>
          <w:sz w:val="24"/>
          <w:szCs w:val="24"/>
        </w:rPr>
        <w:t>Periscope</w:t>
      </w:r>
      <w:bookmarkEnd w:id="34"/>
    </w:p>
    <w:p w14:paraId="640C2541" w14:textId="1F7D688B" w:rsidR="000C36F6" w:rsidRPr="001B2EDD" w:rsidRDefault="00ED31EA" w:rsidP="00F15EC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On the right hand </w:t>
      </w:r>
      <w:r w:rsidR="000C36F6" w:rsidRPr="001B2EDD">
        <w:rPr>
          <w:rStyle w:val="cf01"/>
          <w:rFonts w:ascii="Arial" w:eastAsiaTheme="majorEastAsia" w:hAnsi="Arial" w:cs="Arial"/>
          <w:sz w:val="24"/>
          <w:szCs w:val="24"/>
        </w:rPr>
        <w:t>of the beam</w:t>
      </w:r>
      <w:r w:rsidR="00C630BB" w:rsidRPr="001B2EDD">
        <w:rPr>
          <w:rStyle w:val="cf01"/>
          <w:rFonts w:ascii="Arial" w:eastAsiaTheme="majorEastAsia" w:hAnsi="Arial" w:cs="Arial"/>
          <w:sz w:val="24"/>
          <w:szCs w:val="24"/>
        </w:rPr>
        <w:t>,</w:t>
      </w:r>
      <w:r w:rsidR="000C36F6" w:rsidRPr="001B2EDD">
        <w:rPr>
          <w:rStyle w:val="cf01"/>
          <w:rFonts w:ascii="Arial" w:eastAsiaTheme="majorEastAsia" w:hAnsi="Arial" w:cs="Arial"/>
          <w:sz w:val="24"/>
          <w:szCs w:val="24"/>
        </w:rPr>
        <w:t xml:space="preserve"> there are two mirrors set up in a manner to aim the laser down the bench. Due to their positions</w:t>
      </w:r>
      <w:r w:rsidR="00C630BB" w:rsidRPr="001B2EDD">
        <w:rPr>
          <w:rStyle w:val="cf01"/>
          <w:rFonts w:ascii="Arial" w:eastAsiaTheme="majorEastAsia" w:hAnsi="Arial" w:cs="Arial"/>
          <w:sz w:val="24"/>
          <w:szCs w:val="24"/>
        </w:rPr>
        <w:t>,</w:t>
      </w:r>
      <w:r w:rsidR="000C36F6" w:rsidRPr="001B2EDD">
        <w:rPr>
          <w:rStyle w:val="cf01"/>
          <w:rFonts w:ascii="Arial" w:eastAsiaTheme="majorEastAsia" w:hAnsi="Arial" w:cs="Arial"/>
          <w:sz w:val="24"/>
          <w:szCs w:val="24"/>
        </w:rPr>
        <w:t xml:space="preserve"> the </w:t>
      </w:r>
      <w:r w:rsidR="00C630BB" w:rsidRPr="001B2EDD">
        <w:rPr>
          <w:rStyle w:val="cf01"/>
          <w:rFonts w:ascii="Arial" w:eastAsiaTheme="majorEastAsia" w:hAnsi="Arial" w:cs="Arial"/>
          <w:sz w:val="24"/>
          <w:szCs w:val="24"/>
        </w:rPr>
        <w:t>setup</w:t>
      </w:r>
      <w:r w:rsidR="000C36F6" w:rsidRPr="001B2EDD">
        <w:rPr>
          <w:rStyle w:val="cf01"/>
          <w:rFonts w:ascii="Arial" w:eastAsiaTheme="majorEastAsia" w:hAnsi="Arial" w:cs="Arial"/>
          <w:sz w:val="24"/>
          <w:szCs w:val="24"/>
        </w:rPr>
        <w:t xml:space="preserve"> is known as a periscope. </w:t>
      </w:r>
      <w:r w:rsidRPr="001B2EDD">
        <w:rPr>
          <w:rStyle w:val="cf01"/>
          <w:rFonts w:ascii="Arial" w:eastAsiaTheme="majorEastAsia" w:hAnsi="Arial" w:cs="Arial"/>
          <w:sz w:val="24"/>
          <w:szCs w:val="24"/>
        </w:rPr>
        <w:t xml:space="preserve">Both mirrors can be manipulated to change the overall direction of the laser down the bench. </w:t>
      </w:r>
      <w:r w:rsidR="000C36F6" w:rsidRPr="001B2EDD">
        <w:rPr>
          <w:rStyle w:val="cf01"/>
          <w:rFonts w:ascii="Arial" w:eastAsiaTheme="majorEastAsia" w:hAnsi="Arial" w:cs="Arial"/>
          <w:sz w:val="24"/>
          <w:szCs w:val="24"/>
        </w:rPr>
        <w:t>The top mirror controls the position left to right as the beam goes through the lens assembly.</w:t>
      </w:r>
      <w:sdt>
        <w:sdtPr>
          <w:rPr>
            <w:rStyle w:val="cf01"/>
            <w:rFonts w:ascii="Arial" w:eastAsiaTheme="majorEastAsia" w:hAnsi="Arial" w:cs="Arial"/>
            <w:sz w:val="24"/>
            <w:szCs w:val="24"/>
          </w:rPr>
          <w:id w:val="-460183340"/>
          <w:citation/>
        </w:sdtPr>
        <w:sdtContent>
          <w:r w:rsidR="00F15EC6">
            <w:rPr>
              <w:rStyle w:val="cf01"/>
              <w:rFonts w:ascii="Arial" w:eastAsiaTheme="majorEastAsia" w:hAnsi="Arial" w:cs="Arial"/>
              <w:sz w:val="24"/>
              <w:szCs w:val="24"/>
            </w:rPr>
            <w:fldChar w:fldCharType="begin"/>
          </w:r>
          <w:r w:rsidR="00F15EC6">
            <w:rPr>
              <w:rStyle w:val="cf01"/>
              <w:rFonts w:ascii="Arial" w:eastAsiaTheme="majorEastAsia" w:hAnsi="Arial" w:cs="Arial"/>
              <w:sz w:val="24"/>
              <w:szCs w:val="24"/>
            </w:rPr>
            <w:instrText xml:space="preserve"> CITATION Tho19 \l 2057 </w:instrText>
          </w:r>
          <w:r w:rsidR="00F15EC6">
            <w:rPr>
              <w:rStyle w:val="cf01"/>
              <w:rFonts w:ascii="Arial" w:eastAsiaTheme="majorEastAsia" w:hAnsi="Arial" w:cs="Arial"/>
              <w:sz w:val="24"/>
              <w:szCs w:val="24"/>
            </w:rPr>
            <w:fldChar w:fldCharType="separate"/>
          </w:r>
          <w:r w:rsidR="00F15EC6">
            <w:rPr>
              <w:rStyle w:val="cf01"/>
              <w:rFonts w:ascii="Arial" w:eastAsiaTheme="majorEastAsia" w:hAnsi="Arial" w:cs="Arial"/>
              <w:noProof/>
              <w:sz w:val="24"/>
              <w:szCs w:val="24"/>
            </w:rPr>
            <w:t xml:space="preserve"> </w:t>
          </w:r>
          <w:r w:rsidR="00F15EC6" w:rsidRPr="00F15EC6">
            <w:rPr>
              <w:rFonts w:eastAsiaTheme="majorEastAsia" w:cs="Arial"/>
              <w:noProof/>
              <w:sz w:val="24"/>
              <w:szCs w:val="24"/>
            </w:rPr>
            <w:t>(Acres, 2019)</w:t>
          </w:r>
          <w:r w:rsidR="00F15EC6">
            <w:rPr>
              <w:rStyle w:val="cf01"/>
              <w:rFonts w:ascii="Arial" w:eastAsiaTheme="majorEastAsia" w:hAnsi="Arial" w:cs="Arial"/>
              <w:sz w:val="24"/>
              <w:szCs w:val="24"/>
            </w:rPr>
            <w:fldChar w:fldCharType="end"/>
          </w:r>
        </w:sdtContent>
      </w:sdt>
    </w:p>
    <w:p w14:paraId="337861FE" w14:textId="77777777" w:rsidR="00C630BB" w:rsidRPr="001B2EDD" w:rsidRDefault="00C630BB" w:rsidP="00F15EC6">
      <w:pPr>
        <w:keepNext/>
        <w:spacing w:line="360" w:lineRule="auto"/>
        <w:ind w:left="142" w:right="142"/>
        <w:jc w:val="center"/>
        <w:rPr>
          <w:rFonts w:cs="Arial"/>
          <w:sz w:val="24"/>
          <w:szCs w:val="24"/>
        </w:rPr>
      </w:pPr>
      <w:r w:rsidRPr="001B2EDD">
        <w:rPr>
          <w:rFonts w:cs="Arial"/>
          <w:noProof/>
          <w:sz w:val="24"/>
          <w:szCs w:val="24"/>
        </w:rPr>
        <w:drawing>
          <wp:inline distT="0" distB="0" distL="0" distR="0" wp14:anchorId="74C5CAFF" wp14:editId="073DC6F1">
            <wp:extent cx="2027194" cy="1815615"/>
            <wp:effectExtent l="0" t="8573" r="2858" b="2857"/>
            <wp:docPr id="5" name="Picture 4" descr="A picture containing indoor,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8">
                      <a:extLst>
                        <a:ext uri="{FF2B5EF4-FFF2-40B4-BE49-F238E27FC236}">
                          <a16:creationId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xmlns:arto="http://schemas.microsoft.com/office/word/2006/arto" id="{C8FF7A28-FD06-9201-8467-88D37B1D549E}"/>
                        </a:ext>
                      </a:extLst>
                    </a:blip>
                    <a:srcRect r="16258" b="-3"/>
                    <a:stretch>
                      <a:fillRect/>
                    </a:stretch>
                  </pic:blipFill>
                  <pic:spPr>
                    <a:xfrm rot="5400000">
                      <a:off x="0" y="0"/>
                      <a:ext cx="2027194" cy="1815615"/>
                    </a:xfrm>
                    <a:prstGeom prst="rect">
                      <a:avLst/>
                    </a:prstGeom>
                  </pic:spPr>
                </pic:pic>
              </a:graphicData>
            </a:graphic>
          </wp:inline>
        </w:drawing>
      </w:r>
    </w:p>
    <w:p w14:paraId="741A1404" w14:textId="5ED316B7" w:rsidR="007D27BA" w:rsidRPr="001B2EDD" w:rsidRDefault="00C630BB" w:rsidP="00F15EC6">
      <w:pPr>
        <w:pStyle w:val="Caption"/>
        <w:spacing w:line="360" w:lineRule="auto"/>
        <w:ind w:left="142" w:right="142"/>
        <w:jc w:val="center"/>
        <w:rPr>
          <w:rStyle w:val="cf01"/>
          <w:rFonts w:ascii="Arial" w:eastAsiaTheme="majorEastAsia" w:hAnsi="Arial" w:cs="Arial"/>
          <w:sz w:val="24"/>
          <w:szCs w:val="24"/>
        </w:rPr>
      </w:pPr>
      <w:bookmarkStart w:id="35" w:name="_Toc136033963"/>
      <w:r w:rsidRPr="001B2EDD">
        <w:rPr>
          <w:rFonts w:cs="Arial"/>
          <w:sz w:val="24"/>
          <w:szCs w:val="24"/>
        </w:rPr>
        <w:t xml:space="preserve">Figure </w:t>
      </w:r>
      <w:r w:rsidR="00C34AD2" w:rsidRPr="001B2EDD">
        <w:rPr>
          <w:rFonts w:cs="Arial"/>
          <w:sz w:val="24"/>
          <w:szCs w:val="24"/>
        </w:rPr>
        <w:fldChar w:fldCharType="begin"/>
      </w:r>
      <w:r w:rsidR="00C34AD2" w:rsidRPr="001B2EDD">
        <w:rPr>
          <w:rFonts w:cs="Arial"/>
          <w:sz w:val="24"/>
          <w:szCs w:val="24"/>
        </w:rPr>
        <w:instrText xml:space="preserve"> SEQ Figure \* ARABIC </w:instrText>
      </w:r>
      <w:r w:rsidR="00C34AD2" w:rsidRPr="001B2EDD">
        <w:rPr>
          <w:rFonts w:cs="Arial"/>
          <w:sz w:val="24"/>
          <w:szCs w:val="24"/>
        </w:rPr>
        <w:fldChar w:fldCharType="separate"/>
      </w:r>
      <w:r w:rsidR="0063219C">
        <w:rPr>
          <w:rFonts w:cs="Arial"/>
          <w:noProof/>
          <w:sz w:val="24"/>
          <w:szCs w:val="24"/>
        </w:rPr>
        <w:t>10</w:t>
      </w:r>
      <w:r w:rsidR="00C34AD2" w:rsidRPr="001B2EDD">
        <w:rPr>
          <w:rFonts w:cs="Arial"/>
          <w:sz w:val="24"/>
          <w:szCs w:val="24"/>
        </w:rPr>
        <w:fldChar w:fldCharType="end"/>
      </w:r>
      <w:r w:rsidRPr="001B2EDD">
        <w:rPr>
          <w:rFonts w:cs="Arial"/>
          <w:sz w:val="24"/>
          <w:szCs w:val="24"/>
        </w:rPr>
        <w:t xml:space="preserve"> - Periscope</w:t>
      </w:r>
      <w:bookmarkEnd w:id="35"/>
    </w:p>
    <w:p w14:paraId="613DFB11" w14:textId="49A9BF96" w:rsidR="00296836" w:rsidRPr="00F15EC6" w:rsidRDefault="00ED31EA" w:rsidP="00F15EC6">
      <w:pPr>
        <w:spacing w:line="360" w:lineRule="auto"/>
        <w:ind w:left="142" w:right="142"/>
        <w:jc w:val="both"/>
        <w:rPr>
          <w:rFonts w:eastAsiaTheme="majorEastAsia" w:cs="Arial"/>
          <w:sz w:val="24"/>
          <w:szCs w:val="24"/>
        </w:rPr>
      </w:pPr>
      <w:r w:rsidRPr="001B2EDD">
        <w:rPr>
          <w:rStyle w:val="cf01"/>
          <w:rFonts w:ascii="Arial" w:eastAsiaTheme="majorEastAsia" w:hAnsi="Arial" w:cs="Arial"/>
          <w:sz w:val="24"/>
          <w:szCs w:val="24"/>
        </w:rPr>
        <w:t>On the other side of the bench, there is a motor drive system and two Renishaw laser encoders (RLE’s). The motor drive pulls the carriage back and forth along the bench via pulleys. Whilst the encoder tracks the position of the carriage on the granite this allows for an accuracy of 1 micron. (</w:t>
      </w:r>
      <w:r w:rsidR="00BD40D6" w:rsidRPr="001B2EDD">
        <w:rPr>
          <w:rStyle w:val="cf01"/>
          <w:rFonts w:ascii="Arial" w:eastAsiaTheme="majorEastAsia" w:hAnsi="Arial" w:cs="Arial"/>
          <w:sz w:val="24"/>
          <w:szCs w:val="24"/>
        </w:rPr>
        <w:t>Need</w:t>
      </w:r>
      <w:r w:rsidRPr="001B2EDD">
        <w:rPr>
          <w:rStyle w:val="cf01"/>
          <w:rFonts w:ascii="Arial" w:eastAsiaTheme="majorEastAsia" w:hAnsi="Arial" w:cs="Arial"/>
          <w:sz w:val="24"/>
          <w:szCs w:val="24"/>
        </w:rPr>
        <w:t xml:space="preserve"> to add quote)</w:t>
      </w:r>
    </w:p>
    <w:p w14:paraId="6C864D7F" w14:textId="061314B0" w:rsidR="00296836" w:rsidRPr="001B2EDD" w:rsidRDefault="00296836"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The laser beam is delivered to the right of the machine from the laser table. It passes upwards through a periscope assembly then to the carriage.</w:t>
      </w:r>
    </w:p>
    <w:p w14:paraId="0FAAD8F5" w14:textId="3731F2CB" w:rsidR="00296836" w:rsidRPr="001B2EDD" w:rsidRDefault="00296836" w:rsidP="00604606">
      <w:pPr>
        <w:spacing w:line="360" w:lineRule="auto"/>
        <w:ind w:left="142" w:right="142"/>
        <w:jc w:val="both"/>
        <w:rPr>
          <w:rStyle w:val="cf01"/>
          <w:rFonts w:ascii="Arial" w:eastAsiaTheme="majorEastAsia" w:hAnsi="Arial" w:cs="Arial"/>
          <w:sz w:val="24"/>
          <w:szCs w:val="24"/>
        </w:rPr>
      </w:pPr>
    </w:p>
    <w:p w14:paraId="1281357F" w14:textId="77777777" w:rsidR="00296836" w:rsidRPr="001B2EDD" w:rsidRDefault="00296836"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A mirror on top of the carriage reflects the beam down through a compound lens assembly acting as a single 50mm focal length cylindrical lens. The circular beam is focused in one axis down to an 8µm wide spot, approximately 10mm long. Beam blocking alignment aids are used to check the beam path is correct before ablation.</w:t>
      </w:r>
    </w:p>
    <w:p w14:paraId="375D5418" w14:textId="250D63A1" w:rsidR="00296836" w:rsidRPr="001B2EDD" w:rsidRDefault="00296836"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The laser must be within ±20µm of focus in order to produce reliable features. A capacitive sensor is used to set the carriage height once focus is calibrated.</w:t>
      </w:r>
    </w:p>
    <w:p w14:paraId="124558BB" w14:textId="0DB3DA1A" w:rsidR="00296836" w:rsidRPr="001B2EDD" w:rsidRDefault="00296836" w:rsidP="00604606">
      <w:pPr>
        <w:pStyle w:val="Heading3"/>
        <w:ind w:left="142" w:right="142"/>
        <w:jc w:val="both"/>
        <w:rPr>
          <w:rStyle w:val="cf01"/>
          <w:rFonts w:ascii="Arial" w:hAnsi="Arial" w:cs="Arial"/>
          <w:b/>
          <w:bCs/>
          <w:sz w:val="24"/>
          <w:szCs w:val="24"/>
        </w:rPr>
      </w:pPr>
      <w:bookmarkStart w:id="36" w:name="_Toc136034299"/>
      <w:r w:rsidRPr="001B2EDD">
        <w:rPr>
          <w:rStyle w:val="cf01"/>
          <w:rFonts w:ascii="Arial" w:hAnsi="Arial" w:cs="Arial"/>
          <w:b/>
          <w:bCs/>
          <w:sz w:val="24"/>
          <w:szCs w:val="24"/>
        </w:rPr>
        <w:t>Lens assembly</w:t>
      </w:r>
      <w:bookmarkEnd w:id="36"/>
    </w:p>
    <w:p w14:paraId="4572D7DD" w14:textId="59B3FD97" w:rsidR="00296836" w:rsidRPr="001B2EDD" w:rsidRDefault="00296836"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The lens assembly consists of a f-150mm diverging lens and two converging f</w:t>
      </w:r>
      <w:r w:rsidR="00290CC2" w:rsidRPr="001B2EDD">
        <w:rPr>
          <w:rStyle w:val="cf01"/>
          <w:rFonts w:ascii="Arial" w:eastAsiaTheme="majorEastAsia" w:hAnsi="Arial" w:cs="Arial"/>
          <w:sz w:val="24"/>
          <w:szCs w:val="24"/>
        </w:rPr>
        <w:t>-</w:t>
      </w:r>
      <w:r w:rsidRPr="001B2EDD">
        <w:rPr>
          <w:rStyle w:val="cf01"/>
          <w:rFonts w:ascii="Arial" w:eastAsiaTheme="majorEastAsia" w:hAnsi="Arial" w:cs="Arial"/>
          <w:sz w:val="24"/>
          <w:szCs w:val="24"/>
        </w:rPr>
        <w:t>100 lenses. The f</w:t>
      </w:r>
      <w:r w:rsidR="00290CC2" w:rsidRPr="001B2EDD">
        <w:rPr>
          <w:rStyle w:val="cf01"/>
          <w:rFonts w:ascii="Arial" w:eastAsiaTheme="majorEastAsia" w:hAnsi="Arial" w:cs="Arial"/>
          <w:sz w:val="24"/>
          <w:szCs w:val="24"/>
        </w:rPr>
        <w:t>-</w:t>
      </w:r>
      <w:r w:rsidRPr="001B2EDD">
        <w:rPr>
          <w:rStyle w:val="cf01"/>
          <w:rFonts w:ascii="Arial" w:eastAsiaTheme="majorEastAsia" w:hAnsi="Arial" w:cs="Arial"/>
          <w:sz w:val="24"/>
          <w:szCs w:val="24"/>
        </w:rPr>
        <w:t>150 lens causes the beam to diverge along the y axis. This effectively acts as a beam expander and was necessary to generate enough FSP</w:t>
      </w:r>
      <w:r w:rsidR="00F15EC6">
        <w:rPr>
          <w:rStyle w:val="cf01"/>
          <w:rFonts w:ascii="Arial" w:eastAsiaTheme="majorEastAsia" w:hAnsi="Arial" w:cs="Arial"/>
          <w:sz w:val="24"/>
          <w:szCs w:val="24"/>
        </w:rPr>
        <w:t>1</w:t>
      </w:r>
      <w:r w:rsidRPr="001B2EDD">
        <w:rPr>
          <w:rStyle w:val="cf01"/>
          <w:rFonts w:ascii="Arial" w:eastAsiaTheme="majorEastAsia" w:hAnsi="Arial" w:cs="Arial"/>
          <w:sz w:val="24"/>
          <w:szCs w:val="24"/>
        </w:rPr>
        <w:t xml:space="preserve"> line length. The two converging lenses focus the beam </w:t>
      </w:r>
      <w:r w:rsidR="00114E6E" w:rsidRPr="001B2EDD">
        <w:rPr>
          <w:rStyle w:val="cf01"/>
          <w:rFonts w:ascii="Arial" w:eastAsiaTheme="majorEastAsia" w:hAnsi="Arial" w:cs="Arial"/>
          <w:sz w:val="24"/>
          <w:szCs w:val="24"/>
        </w:rPr>
        <w:t>along</w:t>
      </w:r>
      <w:r w:rsidR="00C54E26" w:rsidRPr="001B2EDD">
        <w:rPr>
          <w:rStyle w:val="cf01"/>
          <w:rFonts w:ascii="Arial" w:eastAsiaTheme="majorEastAsia" w:hAnsi="Arial" w:cs="Arial"/>
          <w:sz w:val="24"/>
          <w:szCs w:val="24"/>
        </w:rPr>
        <w:t xml:space="preserve"> </w:t>
      </w:r>
      <w:r w:rsidRPr="001B2EDD">
        <w:rPr>
          <w:rStyle w:val="cf01"/>
          <w:rFonts w:ascii="Arial" w:eastAsiaTheme="majorEastAsia" w:hAnsi="Arial" w:cs="Arial"/>
          <w:sz w:val="24"/>
          <w:szCs w:val="24"/>
        </w:rPr>
        <w:t>the x axis. Two f</w:t>
      </w:r>
      <w:r w:rsidR="00290CC2" w:rsidRPr="001B2EDD">
        <w:rPr>
          <w:rStyle w:val="cf01"/>
          <w:rFonts w:ascii="Arial" w:eastAsiaTheme="majorEastAsia" w:hAnsi="Arial" w:cs="Arial"/>
          <w:sz w:val="24"/>
          <w:szCs w:val="24"/>
        </w:rPr>
        <w:t>-</w:t>
      </w:r>
      <w:r w:rsidRPr="001B2EDD">
        <w:rPr>
          <w:rStyle w:val="cf01"/>
          <w:rFonts w:ascii="Arial" w:eastAsiaTheme="majorEastAsia" w:hAnsi="Arial" w:cs="Arial"/>
          <w:sz w:val="24"/>
          <w:szCs w:val="24"/>
        </w:rPr>
        <w:t>100 lenses focus more tidily than a single f-50 lens because their focal tolerance is better.</w:t>
      </w:r>
    </w:p>
    <w:p w14:paraId="1C3CADDD" w14:textId="77777777" w:rsidR="00F15EC6" w:rsidRDefault="000F77CA" w:rsidP="00F15EC6">
      <w:pPr>
        <w:keepNext/>
        <w:spacing w:line="360" w:lineRule="auto"/>
        <w:ind w:left="142" w:right="142"/>
        <w:jc w:val="center"/>
      </w:pPr>
      <w:r w:rsidRPr="001B2EDD">
        <w:rPr>
          <w:rStyle w:val="cf01"/>
          <w:rFonts w:ascii="Arial" w:eastAsiaTheme="majorEastAsia" w:hAnsi="Arial" w:cs="Arial"/>
          <w:noProof/>
          <w:sz w:val="24"/>
          <w:szCs w:val="24"/>
        </w:rPr>
        <w:drawing>
          <wp:inline distT="0" distB="0" distL="0" distR="0" wp14:anchorId="3629BEB6" wp14:editId="67A120AE">
            <wp:extent cx="1806708" cy="1348740"/>
            <wp:effectExtent l="0" t="0" r="3175" b="3810"/>
            <wp:docPr id="10" name="Picture 10" descr="Y:\Projects\9584 FSP LTB\Project Team Members File - (RED)\Mech Design\Dan Acres\LTB images 2014\DSCF10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Y:\Projects\9584 FSP LTB\Project Team Members File - (RED)\Mech Design\Dan Acres\LTB images 2014\DSCF1061.JPG"/>
                    <pic:cNvPicPr>
                      <a:picLocks noChangeAspect="1"/>
                    </pic:cNvPicPr>
                  </pic:nvPicPr>
                  <pic:blipFill rotWithShape="1">
                    <a:blip r:embed="rId29" cstate="print"/>
                    <a:srcRect l="30219" t="2331" r="29709" b="54921"/>
                    <a:stretch/>
                  </pic:blipFill>
                  <pic:spPr bwMode="auto">
                    <a:xfrm>
                      <a:off x="0" y="0"/>
                      <a:ext cx="1825666" cy="1362893"/>
                    </a:xfrm>
                    <a:prstGeom prst="rect">
                      <a:avLst/>
                    </a:prstGeom>
                    <a:noFill/>
                    <a:ln>
                      <a:noFill/>
                    </a:ln>
                    <a:extLst>
                      <a:ext uri="{53640926-AAD7-44D8-BBD7-CCE9431645EC}">
                        <a14:shadowObscured xmlns:a14="http://schemas.microsoft.com/office/drawing/2010/main"/>
                      </a:ext>
                    </a:extLst>
                  </pic:spPr>
                </pic:pic>
              </a:graphicData>
            </a:graphic>
          </wp:inline>
        </w:drawing>
      </w:r>
    </w:p>
    <w:p w14:paraId="25A1E659" w14:textId="033A85AB" w:rsidR="00F15EC6" w:rsidRDefault="00F15EC6" w:rsidP="00F15EC6">
      <w:pPr>
        <w:pStyle w:val="Caption"/>
        <w:jc w:val="center"/>
        <w:rPr>
          <w:rStyle w:val="cf01"/>
          <w:rFonts w:ascii="Arial" w:eastAsiaTheme="majorEastAsia" w:hAnsi="Arial" w:cs="Arial"/>
          <w:sz w:val="24"/>
          <w:szCs w:val="24"/>
        </w:rPr>
      </w:pPr>
      <w:bookmarkStart w:id="37" w:name="_Toc136033964"/>
      <w:r>
        <w:t xml:space="preserve">Figure </w:t>
      </w:r>
      <w:fldSimple w:instr=" SEQ Figure \* ARABIC ">
        <w:r w:rsidR="0063219C">
          <w:rPr>
            <w:noProof/>
          </w:rPr>
          <w:t>11</w:t>
        </w:r>
      </w:fldSimple>
      <w:r>
        <w:t xml:space="preserve"> – Lens assembly</w:t>
      </w:r>
      <w:bookmarkEnd w:id="37"/>
    </w:p>
    <w:p w14:paraId="73AAE490" w14:textId="57F57D1E" w:rsidR="00296836" w:rsidRPr="001B2EDD" w:rsidRDefault="00F15EC6" w:rsidP="00442C76">
      <w:pPr>
        <w:spacing w:after="160" w:line="259" w:lineRule="auto"/>
        <w:rPr>
          <w:rStyle w:val="cf01"/>
          <w:rFonts w:ascii="Arial" w:eastAsiaTheme="majorEastAsia" w:hAnsi="Arial" w:cs="Arial"/>
          <w:sz w:val="24"/>
          <w:szCs w:val="24"/>
        </w:rPr>
      </w:pPr>
      <w:r>
        <w:rPr>
          <w:rStyle w:val="cf01"/>
          <w:rFonts w:ascii="Arial" w:eastAsiaTheme="majorEastAsia" w:hAnsi="Arial" w:cs="Arial"/>
          <w:sz w:val="24"/>
          <w:szCs w:val="24"/>
        </w:rPr>
        <w:br w:type="page"/>
      </w:r>
    </w:p>
    <w:p w14:paraId="61D01200" w14:textId="77777777" w:rsidR="00296836" w:rsidRPr="001B2EDD" w:rsidRDefault="00296836" w:rsidP="00604606">
      <w:pPr>
        <w:pStyle w:val="Heading3"/>
        <w:ind w:left="142" w:right="142"/>
        <w:jc w:val="both"/>
        <w:rPr>
          <w:rStyle w:val="cf01"/>
          <w:rFonts w:ascii="Arial" w:hAnsi="Arial" w:cs="Arial"/>
          <w:b/>
          <w:bCs/>
          <w:sz w:val="24"/>
          <w:szCs w:val="24"/>
        </w:rPr>
      </w:pPr>
      <w:bookmarkStart w:id="38" w:name="_Toc136034300"/>
      <w:r w:rsidRPr="001B2EDD">
        <w:rPr>
          <w:rStyle w:val="cf01"/>
          <w:rFonts w:ascii="Arial" w:hAnsi="Arial" w:cs="Arial"/>
          <w:b/>
          <w:bCs/>
          <w:sz w:val="24"/>
          <w:szCs w:val="24"/>
        </w:rPr>
        <w:t>Aperture</w:t>
      </w:r>
      <w:bookmarkEnd w:id="38"/>
    </w:p>
    <w:p w14:paraId="41187383" w14:textId="44FB903A" w:rsidR="00296836" w:rsidRPr="001B2EDD" w:rsidRDefault="00296836" w:rsidP="00604606">
      <w:pPr>
        <w:pStyle w:val="BodyText"/>
        <w:keepNext/>
        <w:spacing w:line="360" w:lineRule="auto"/>
        <w:ind w:left="142" w:right="142"/>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An aperture assembly prevents the ends of the focussed beam ablating the substrate. This gives the scale track(s) defined edges. The aperture assembly has a variety of inserts to manufacture scales of different track widths. It is mobilised </w:t>
      </w:r>
      <w:r w:rsidR="00F15EC6">
        <w:rPr>
          <w:rStyle w:val="cf01"/>
          <w:rFonts w:ascii="Arial" w:eastAsiaTheme="majorEastAsia" w:hAnsi="Arial" w:cs="Arial"/>
          <w:sz w:val="24"/>
          <w:szCs w:val="24"/>
        </w:rPr>
        <w:t>w</w:t>
      </w:r>
      <w:r w:rsidRPr="001B2EDD">
        <w:rPr>
          <w:rStyle w:val="cf01"/>
          <w:rFonts w:ascii="Arial" w:eastAsiaTheme="majorEastAsia" w:hAnsi="Arial" w:cs="Arial"/>
          <w:sz w:val="24"/>
          <w:szCs w:val="24"/>
        </w:rPr>
        <w:t>ith a pneumatic cylinder to allow automated ablation of dual track scales. The pneumatics are tied to the carriage dust extraction.</w:t>
      </w:r>
      <w:r w:rsidR="00BD36F0">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345796119"/>
          <w:citation/>
        </w:sdtPr>
        <w:sdtContent>
          <w:r w:rsidR="00BD36F0">
            <w:rPr>
              <w:rStyle w:val="cf01"/>
              <w:rFonts w:ascii="Arial" w:eastAsiaTheme="majorEastAsia" w:hAnsi="Arial" w:cs="Arial"/>
              <w:sz w:val="24"/>
              <w:szCs w:val="24"/>
            </w:rPr>
            <w:fldChar w:fldCharType="begin"/>
          </w:r>
          <w:r w:rsidR="00BD36F0">
            <w:rPr>
              <w:rStyle w:val="cf01"/>
              <w:rFonts w:ascii="Arial" w:eastAsiaTheme="majorEastAsia" w:hAnsi="Arial" w:cs="Arial"/>
              <w:sz w:val="24"/>
              <w:szCs w:val="24"/>
            </w:rPr>
            <w:instrText xml:space="preserve"> CITATION Tho19 \l 2057 </w:instrText>
          </w:r>
          <w:r w:rsidR="00BD36F0">
            <w:rPr>
              <w:rStyle w:val="cf01"/>
              <w:rFonts w:ascii="Arial" w:eastAsiaTheme="majorEastAsia" w:hAnsi="Arial" w:cs="Arial"/>
              <w:sz w:val="24"/>
              <w:szCs w:val="24"/>
            </w:rPr>
            <w:fldChar w:fldCharType="separate"/>
          </w:r>
          <w:r w:rsidR="00BD36F0" w:rsidRPr="00BD36F0">
            <w:rPr>
              <w:rFonts w:eastAsiaTheme="majorEastAsia" w:cs="Arial"/>
              <w:noProof/>
              <w:sz w:val="24"/>
              <w:szCs w:val="24"/>
            </w:rPr>
            <w:t>(Acres, 2019)</w:t>
          </w:r>
          <w:r w:rsidR="00BD36F0">
            <w:rPr>
              <w:rStyle w:val="cf01"/>
              <w:rFonts w:ascii="Arial" w:eastAsiaTheme="majorEastAsia" w:hAnsi="Arial" w:cs="Arial"/>
              <w:sz w:val="24"/>
              <w:szCs w:val="24"/>
            </w:rPr>
            <w:fldChar w:fldCharType="end"/>
          </w:r>
        </w:sdtContent>
      </w:sdt>
    </w:p>
    <w:p w14:paraId="35FF11E9" w14:textId="77777777" w:rsidR="00F15EC6" w:rsidRPr="001B2EDD" w:rsidRDefault="00F15EC6" w:rsidP="00BD36F0">
      <w:pPr>
        <w:pStyle w:val="BodyText"/>
        <w:keepNext/>
        <w:spacing w:line="360" w:lineRule="auto"/>
        <w:ind w:right="142"/>
        <w:rPr>
          <w:rStyle w:val="cf01"/>
          <w:rFonts w:ascii="Arial" w:eastAsiaTheme="majorEastAsia" w:hAnsi="Arial" w:cs="Arial"/>
          <w:sz w:val="24"/>
          <w:szCs w:val="24"/>
        </w:rPr>
      </w:pPr>
    </w:p>
    <w:p w14:paraId="1404ACB7" w14:textId="1318C14A" w:rsidR="00CB4AE6" w:rsidRPr="001B2EDD" w:rsidRDefault="00CB4AE6" w:rsidP="00604606">
      <w:pPr>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The carriage is suspended by 9 air bearings allowing for a ‘weightless’ carriage, allowing for smooth movement along the bench. The carriage redirects the laser downwards towards the material. Before reaching the material, it passes through the lens assembly, which is comprised of 3 lenses, the beam is expanded vertically via one lens and then narrowed horizontally. This sharpens the laser, allowing the intense heat to burn lines into the material. The material with a mirror-like finish allows for the light to be reflected and the ablated lines stop the reflection. This is then used in combination with a </w:t>
      </w:r>
      <w:r w:rsidR="00AC0898" w:rsidRPr="001B2EDD">
        <w:rPr>
          <w:rStyle w:val="cf01"/>
          <w:rFonts w:ascii="Arial" w:eastAsiaTheme="majorEastAsia" w:hAnsi="Arial" w:cs="Arial"/>
          <w:sz w:val="24"/>
          <w:szCs w:val="24"/>
        </w:rPr>
        <w:t>readhead</w:t>
      </w:r>
      <w:r w:rsidRPr="001B2EDD">
        <w:rPr>
          <w:rStyle w:val="cf01"/>
          <w:rFonts w:ascii="Arial" w:eastAsiaTheme="majorEastAsia" w:hAnsi="Arial" w:cs="Arial"/>
          <w:sz w:val="24"/>
          <w:szCs w:val="24"/>
        </w:rPr>
        <w:t xml:space="preserve"> to read these lines.</w:t>
      </w:r>
      <w:sdt>
        <w:sdtPr>
          <w:rPr>
            <w:rStyle w:val="cf01"/>
            <w:rFonts w:ascii="Arial" w:eastAsiaTheme="majorEastAsia" w:hAnsi="Arial" w:cs="Arial"/>
            <w:sz w:val="24"/>
            <w:szCs w:val="24"/>
          </w:rPr>
          <w:id w:val="-1270234578"/>
          <w:citation/>
        </w:sdtPr>
        <w:sdtContent>
          <w:r w:rsidR="00442C76">
            <w:rPr>
              <w:rStyle w:val="cf01"/>
              <w:rFonts w:ascii="Arial" w:eastAsiaTheme="majorEastAsia" w:hAnsi="Arial" w:cs="Arial"/>
              <w:sz w:val="24"/>
              <w:szCs w:val="24"/>
            </w:rPr>
            <w:fldChar w:fldCharType="begin"/>
          </w:r>
          <w:r w:rsidR="00442C76">
            <w:rPr>
              <w:rStyle w:val="cf01"/>
              <w:rFonts w:ascii="Arial" w:eastAsiaTheme="majorEastAsia" w:hAnsi="Arial" w:cs="Arial"/>
              <w:sz w:val="24"/>
              <w:szCs w:val="24"/>
            </w:rPr>
            <w:instrText xml:space="preserve"> CITATION Tho19 \l 2057 </w:instrText>
          </w:r>
          <w:r w:rsidR="00442C76">
            <w:rPr>
              <w:rStyle w:val="cf01"/>
              <w:rFonts w:ascii="Arial" w:eastAsiaTheme="majorEastAsia" w:hAnsi="Arial" w:cs="Arial"/>
              <w:sz w:val="24"/>
              <w:szCs w:val="24"/>
            </w:rPr>
            <w:fldChar w:fldCharType="separate"/>
          </w:r>
          <w:r w:rsidR="00442C76">
            <w:rPr>
              <w:rStyle w:val="cf01"/>
              <w:rFonts w:ascii="Arial" w:eastAsiaTheme="majorEastAsia" w:hAnsi="Arial" w:cs="Arial"/>
              <w:noProof/>
              <w:sz w:val="24"/>
              <w:szCs w:val="24"/>
            </w:rPr>
            <w:t xml:space="preserve"> </w:t>
          </w:r>
          <w:r w:rsidR="00442C76" w:rsidRPr="00442C76">
            <w:rPr>
              <w:rFonts w:eastAsiaTheme="majorEastAsia" w:cs="Arial"/>
              <w:noProof/>
              <w:sz w:val="24"/>
              <w:szCs w:val="24"/>
            </w:rPr>
            <w:t>(Acres, 2019)</w:t>
          </w:r>
          <w:r w:rsidR="00442C76">
            <w:rPr>
              <w:rStyle w:val="cf01"/>
              <w:rFonts w:ascii="Arial" w:eastAsiaTheme="majorEastAsia" w:hAnsi="Arial" w:cs="Arial"/>
              <w:sz w:val="24"/>
              <w:szCs w:val="24"/>
            </w:rPr>
            <w:fldChar w:fldCharType="end"/>
          </w:r>
        </w:sdtContent>
      </w:sdt>
    </w:p>
    <w:p w14:paraId="202E6FBE" w14:textId="77777777" w:rsidR="00CB4AE6" w:rsidRPr="001B2EDD" w:rsidRDefault="00CB4AE6" w:rsidP="00604606">
      <w:pPr>
        <w:spacing w:line="360" w:lineRule="auto"/>
        <w:ind w:left="142" w:right="142"/>
        <w:jc w:val="both"/>
        <w:rPr>
          <w:rStyle w:val="cf01"/>
          <w:rFonts w:ascii="Arial" w:eastAsiaTheme="majorEastAsia" w:hAnsi="Arial" w:cs="Arial"/>
          <w:sz w:val="24"/>
          <w:szCs w:val="24"/>
        </w:rPr>
      </w:pPr>
    </w:p>
    <w:p w14:paraId="6CB595C0" w14:textId="1F033153" w:rsidR="004A724F" w:rsidRPr="001B2EDD" w:rsidRDefault="004A724F" w:rsidP="00604606">
      <w:pPr>
        <w:pStyle w:val="Heading2"/>
        <w:spacing w:line="360" w:lineRule="auto"/>
        <w:ind w:left="142" w:right="142"/>
        <w:jc w:val="both"/>
        <w:rPr>
          <w:rFonts w:ascii="Arial" w:hAnsi="Arial" w:cs="Arial"/>
          <w:sz w:val="24"/>
          <w:szCs w:val="24"/>
        </w:rPr>
      </w:pPr>
      <w:bookmarkStart w:id="39" w:name="_Toc136034301"/>
      <w:r w:rsidRPr="001B2EDD">
        <w:rPr>
          <w:rFonts w:ascii="Arial" w:hAnsi="Arial" w:cs="Arial"/>
          <w:sz w:val="24"/>
          <w:szCs w:val="24"/>
        </w:rPr>
        <w:t>Literature review</w:t>
      </w:r>
      <w:bookmarkEnd w:id="39"/>
    </w:p>
    <w:p w14:paraId="243B5054" w14:textId="33C39C49" w:rsidR="007C063E" w:rsidRPr="001B2EDD" w:rsidRDefault="007C063E" w:rsidP="00604606">
      <w:pPr>
        <w:pStyle w:val="Heading3"/>
        <w:spacing w:line="360" w:lineRule="auto"/>
        <w:ind w:left="142" w:right="142"/>
        <w:jc w:val="both"/>
        <w:rPr>
          <w:rStyle w:val="cf01"/>
          <w:rFonts w:ascii="Arial" w:hAnsi="Arial" w:cs="Arial"/>
          <w:sz w:val="24"/>
          <w:szCs w:val="24"/>
        </w:rPr>
      </w:pPr>
      <w:bookmarkStart w:id="40" w:name="_Toc136034302"/>
      <w:r w:rsidRPr="001B2EDD">
        <w:rPr>
          <w:rStyle w:val="cf01"/>
          <w:rFonts w:ascii="Arial" w:hAnsi="Arial" w:cs="Arial"/>
          <w:sz w:val="24"/>
          <w:szCs w:val="24"/>
        </w:rPr>
        <w:t>Basic Idea</w:t>
      </w:r>
      <w:bookmarkEnd w:id="40"/>
    </w:p>
    <w:p w14:paraId="152E2053" w14:textId="05F25D74" w:rsidR="00A87D98" w:rsidRPr="001B2EDD" w:rsidRDefault="00A87D98"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Linear </w:t>
      </w:r>
      <w:r w:rsidR="004A724F" w:rsidRPr="001B2EDD">
        <w:rPr>
          <w:rStyle w:val="cf01"/>
          <w:rFonts w:ascii="Arial" w:eastAsiaTheme="majorEastAsia" w:hAnsi="Arial" w:cs="Arial"/>
          <w:sz w:val="24"/>
          <w:szCs w:val="24"/>
        </w:rPr>
        <w:t>scales</w:t>
      </w:r>
      <w:r w:rsidRPr="001B2EDD">
        <w:rPr>
          <w:rStyle w:val="cf01"/>
          <w:rFonts w:ascii="Arial" w:eastAsiaTheme="majorEastAsia" w:hAnsi="Arial" w:cs="Arial"/>
          <w:sz w:val="24"/>
          <w:szCs w:val="24"/>
        </w:rPr>
        <w:t xml:space="preserve"> are in essence rulers which measure in integers of microns. The lines created through the ablation process can be read using a read head. The </w:t>
      </w:r>
      <w:r w:rsidR="007C063E" w:rsidRPr="001B2EDD">
        <w:rPr>
          <w:rStyle w:val="cf01"/>
          <w:rFonts w:ascii="Arial" w:eastAsiaTheme="majorEastAsia" w:hAnsi="Arial" w:cs="Arial"/>
          <w:sz w:val="24"/>
          <w:szCs w:val="24"/>
        </w:rPr>
        <w:t>re</w:t>
      </w:r>
      <w:r w:rsidR="00B67440" w:rsidRPr="001B2EDD">
        <w:rPr>
          <w:rStyle w:val="cf01"/>
          <w:rFonts w:ascii="Arial" w:eastAsiaTheme="majorEastAsia" w:hAnsi="Arial" w:cs="Arial"/>
          <w:sz w:val="24"/>
          <w:szCs w:val="24"/>
        </w:rPr>
        <w:t>a</w:t>
      </w:r>
      <w:r w:rsidR="007C063E" w:rsidRPr="001B2EDD">
        <w:rPr>
          <w:rStyle w:val="cf01"/>
          <w:rFonts w:ascii="Arial" w:eastAsiaTheme="majorEastAsia" w:hAnsi="Arial" w:cs="Arial"/>
          <w:sz w:val="24"/>
          <w:szCs w:val="24"/>
        </w:rPr>
        <w:t>dhead</w:t>
      </w:r>
      <w:r w:rsidRPr="001B2EDD">
        <w:rPr>
          <w:rStyle w:val="cf01"/>
          <w:rFonts w:ascii="Arial" w:eastAsiaTheme="majorEastAsia" w:hAnsi="Arial" w:cs="Arial"/>
          <w:sz w:val="24"/>
          <w:szCs w:val="24"/>
        </w:rPr>
        <w:t xml:space="preserve"> emits a laser which is reflected off the scale's surface. When the beam passes over an ablated line the signal is not returned to the </w:t>
      </w:r>
      <w:r w:rsidR="007C063E" w:rsidRPr="001B2EDD">
        <w:rPr>
          <w:rStyle w:val="cf01"/>
          <w:rFonts w:ascii="Arial" w:eastAsiaTheme="majorEastAsia" w:hAnsi="Arial" w:cs="Arial"/>
          <w:sz w:val="24"/>
          <w:szCs w:val="24"/>
        </w:rPr>
        <w:t>readhead</w:t>
      </w:r>
      <w:r w:rsidRPr="001B2EDD">
        <w:rPr>
          <w:rStyle w:val="cf01"/>
          <w:rFonts w:ascii="Arial" w:eastAsiaTheme="majorEastAsia" w:hAnsi="Arial" w:cs="Arial"/>
          <w:sz w:val="24"/>
          <w:szCs w:val="24"/>
        </w:rPr>
        <w:t>. This series of the signal returned, and missing signal creates a series of zeros and ones, the read head counts these lines giving an accurate position. FSP scale is 100% tested by the LTB. For FSP1 test follows immediately after ablation on the same LTB.</w:t>
      </w:r>
      <w:sdt>
        <w:sdtPr>
          <w:rPr>
            <w:rStyle w:val="cf01"/>
            <w:rFonts w:ascii="Arial" w:eastAsiaTheme="majorEastAsia" w:hAnsi="Arial" w:cs="Arial"/>
            <w:sz w:val="24"/>
            <w:szCs w:val="24"/>
          </w:rPr>
          <w:id w:val="-1361966257"/>
          <w:citation/>
        </w:sdtPr>
        <w:sdtContent>
          <w:r w:rsidR="00442C76">
            <w:rPr>
              <w:rStyle w:val="cf01"/>
              <w:rFonts w:ascii="Arial" w:eastAsiaTheme="majorEastAsia" w:hAnsi="Arial" w:cs="Arial"/>
              <w:sz w:val="24"/>
              <w:szCs w:val="24"/>
            </w:rPr>
            <w:fldChar w:fldCharType="begin"/>
          </w:r>
          <w:r w:rsidR="00442C76">
            <w:rPr>
              <w:rStyle w:val="cf01"/>
              <w:rFonts w:ascii="Arial" w:eastAsiaTheme="majorEastAsia" w:hAnsi="Arial" w:cs="Arial"/>
              <w:sz w:val="24"/>
              <w:szCs w:val="24"/>
            </w:rPr>
            <w:instrText xml:space="preserve"> CITATION Tho19 \l 2057 </w:instrText>
          </w:r>
          <w:r w:rsidR="00442C76">
            <w:rPr>
              <w:rStyle w:val="cf01"/>
              <w:rFonts w:ascii="Arial" w:eastAsiaTheme="majorEastAsia" w:hAnsi="Arial" w:cs="Arial"/>
              <w:sz w:val="24"/>
              <w:szCs w:val="24"/>
            </w:rPr>
            <w:fldChar w:fldCharType="separate"/>
          </w:r>
          <w:r w:rsidR="00442C76">
            <w:rPr>
              <w:rStyle w:val="cf01"/>
              <w:rFonts w:ascii="Arial" w:eastAsiaTheme="majorEastAsia" w:hAnsi="Arial" w:cs="Arial"/>
              <w:noProof/>
              <w:sz w:val="24"/>
              <w:szCs w:val="24"/>
            </w:rPr>
            <w:t xml:space="preserve"> </w:t>
          </w:r>
          <w:r w:rsidR="00442C76" w:rsidRPr="00442C76">
            <w:rPr>
              <w:rFonts w:eastAsiaTheme="majorEastAsia" w:cs="Arial"/>
              <w:noProof/>
            </w:rPr>
            <w:t>(Acres, 2019)</w:t>
          </w:r>
          <w:r w:rsidR="00442C76">
            <w:rPr>
              <w:rStyle w:val="cf01"/>
              <w:rFonts w:ascii="Arial" w:eastAsiaTheme="majorEastAsia" w:hAnsi="Arial" w:cs="Arial"/>
              <w:sz w:val="24"/>
              <w:szCs w:val="24"/>
            </w:rPr>
            <w:fldChar w:fldCharType="end"/>
          </w:r>
        </w:sdtContent>
      </w:sdt>
    </w:p>
    <w:p w14:paraId="3F5AF1A0" w14:textId="0C2CC78F" w:rsidR="00A87D98" w:rsidRPr="001B2EDD" w:rsidRDefault="00A87D98"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Test devices (</w:t>
      </w:r>
      <w:r w:rsidR="004A724F" w:rsidRPr="001B2EDD">
        <w:rPr>
          <w:rStyle w:val="cf01"/>
          <w:rFonts w:ascii="Arial" w:eastAsiaTheme="majorEastAsia" w:hAnsi="Arial" w:cs="Arial"/>
          <w:sz w:val="24"/>
          <w:szCs w:val="24"/>
        </w:rPr>
        <w:t>readhead</w:t>
      </w:r>
      <w:r w:rsidRPr="001B2EDD">
        <w:rPr>
          <w:rStyle w:val="cf01"/>
          <w:rFonts w:ascii="Arial" w:eastAsiaTheme="majorEastAsia" w:hAnsi="Arial" w:cs="Arial"/>
          <w:sz w:val="24"/>
          <w:szCs w:val="24"/>
        </w:rPr>
        <w:t xml:space="preserve"> and capacitive sensor) are mounted on the carriage. The carriage moves along the granite at </w:t>
      </w:r>
      <w:r w:rsidR="004A724F" w:rsidRPr="001B2EDD">
        <w:rPr>
          <w:rStyle w:val="cf01"/>
          <w:rFonts w:ascii="Arial" w:eastAsiaTheme="majorEastAsia" w:hAnsi="Arial" w:cs="Arial"/>
          <w:sz w:val="24"/>
          <w:szCs w:val="24"/>
        </w:rPr>
        <w:t xml:space="preserve">a </w:t>
      </w:r>
      <w:r w:rsidRPr="001B2EDD">
        <w:rPr>
          <w:rStyle w:val="cf01"/>
          <w:rFonts w:ascii="Arial" w:eastAsiaTheme="majorEastAsia" w:hAnsi="Arial" w:cs="Arial"/>
          <w:sz w:val="24"/>
          <w:szCs w:val="24"/>
        </w:rPr>
        <w:t xml:space="preserve">constant speed </w:t>
      </w:r>
      <w:r w:rsidR="004A724F" w:rsidRPr="001B2EDD">
        <w:rPr>
          <w:rStyle w:val="cf01"/>
          <w:rFonts w:ascii="Arial" w:eastAsiaTheme="majorEastAsia" w:hAnsi="Arial" w:cs="Arial"/>
          <w:sz w:val="24"/>
          <w:szCs w:val="24"/>
        </w:rPr>
        <w:t xml:space="preserve">of </w:t>
      </w:r>
      <w:r w:rsidRPr="001B2EDD">
        <w:rPr>
          <w:rStyle w:val="cf01"/>
          <w:rFonts w:ascii="Arial" w:eastAsiaTheme="majorEastAsia" w:hAnsi="Arial" w:cs="Arial"/>
          <w:sz w:val="24"/>
          <w:szCs w:val="24"/>
        </w:rPr>
        <w:t xml:space="preserve">±1%. Devices are triggered and read at regular intervals. Speed is not as critical during </w:t>
      </w:r>
      <w:r w:rsidR="007C063E" w:rsidRPr="001B2EDD">
        <w:rPr>
          <w:rStyle w:val="cf01"/>
          <w:rFonts w:ascii="Arial" w:eastAsiaTheme="majorEastAsia" w:hAnsi="Arial" w:cs="Arial"/>
          <w:sz w:val="24"/>
          <w:szCs w:val="24"/>
        </w:rPr>
        <w:t xml:space="preserve">a </w:t>
      </w:r>
      <w:r w:rsidRPr="001B2EDD">
        <w:rPr>
          <w:rStyle w:val="cf01"/>
          <w:rFonts w:ascii="Arial" w:eastAsiaTheme="majorEastAsia" w:hAnsi="Arial" w:cs="Arial"/>
          <w:sz w:val="24"/>
          <w:szCs w:val="24"/>
        </w:rPr>
        <w:t xml:space="preserve">test as ablation. Sampling delays and mechanical wobbles do contribute </w:t>
      </w:r>
      <w:r w:rsidR="007C063E" w:rsidRPr="001B2EDD">
        <w:rPr>
          <w:rStyle w:val="cf01"/>
          <w:rFonts w:ascii="Arial" w:eastAsiaTheme="majorEastAsia" w:hAnsi="Arial" w:cs="Arial"/>
          <w:sz w:val="24"/>
          <w:szCs w:val="24"/>
        </w:rPr>
        <w:t xml:space="preserve">to </w:t>
      </w:r>
      <w:r w:rsidRPr="001B2EDD">
        <w:rPr>
          <w:rStyle w:val="cf01"/>
          <w:rFonts w:ascii="Arial" w:eastAsiaTheme="majorEastAsia" w:hAnsi="Arial" w:cs="Arial"/>
          <w:sz w:val="24"/>
          <w:szCs w:val="24"/>
        </w:rPr>
        <w:t xml:space="preserve">test </w:t>
      </w:r>
      <w:r w:rsidR="007C063E" w:rsidRPr="001B2EDD">
        <w:rPr>
          <w:rStyle w:val="cf01"/>
          <w:rFonts w:ascii="Arial" w:eastAsiaTheme="majorEastAsia" w:hAnsi="Arial" w:cs="Arial"/>
          <w:sz w:val="24"/>
          <w:szCs w:val="24"/>
        </w:rPr>
        <w:t>errors</w:t>
      </w:r>
      <w:r w:rsidRPr="001B2EDD">
        <w:rPr>
          <w:rStyle w:val="cf01"/>
          <w:rFonts w:ascii="Arial" w:eastAsiaTheme="majorEastAsia" w:hAnsi="Arial" w:cs="Arial"/>
          <w:sz w:val="24"/>
          <w:szCs w:val="24"/>
        </w:rPr>
        <w:t>.</w:t>
      </w:r>
      <w:sdt>
        <w:sdtPr>
          <w:rPr>
            <w:rStyle w:val="cf01"/>
            <w:rFonts w:ascii="Arial" w:eastAsiaTheme="majorEastAsia" w:hAnsi="Arial" w:cs="Arial"/>
            <w:sz w:val="24"/>
            <w:szCs w:val="24"/>
          </w:rPr>
          <w:id w:val="-16699285"/>
          <w:citation/>
        </w:sdtPr>
        <w:sdtContent>
          <w:r w:rsidR="00442C76">
            <w:rPr>
              <w:rStyle w:val="cf01"/>
              <w:rFonts w:ascii="Arial" w:eastAsiaTheme="majorEastAsia" w:hAnsi="Arial" w:cs="Arial"/>
              <w:sz w:val="24"/>
              <w:szCs w:val="24"/>
            </w:rPr>
            <w:fldChar w:fldCharType="begin"/>
          </w:r>
          <w:r w:rsidR="00442C76">
            <w:rPr>
              <w:rStyle w:val="cf01"/>
              <w:rFonts w:ascii="Arial" w:eastAsiaTheme="majorEastAsia" w:hAnsi="Arial" w:cs="Arial"/>
              <w:sz w:val="24"/>
              <w:szCs w:val="24"/>
            </w:rPr>
            <w:instrText xml:space="preserve"> CITATION Lea14 \l 2057 </w:instrText>
          </w:r>
          <w:r w:rsidR="00442C76">
            <w:rPr>
              <w:rStyle w:val="cf01"/>
              <w:rFonts w:ascii="Arial" w:eastAsiaTheme="majorEastAsia" w:hAnsi="Arial" w:cs="Arial"/>
              <w:sz w:val="24"/>
              <w:szCs w:val="24"/>
            </w:rPr>
            <w:fldChar w:fldCharType="separate"/>
          </w:r>
          <w:r w:rsidR="00442C76">
            <w:rPr>
              <w:rStyle w:val="cf01"/>
              <w:rFonts w:ascii="Arial" w:eastAsiaTheme="majorEastAsia" w:hAnsi="Arial" w:cs="Arial"/>
              <w:noProof/>
              <w:sz w:val="24"/>
              <w:szCs w:val="24"/>
            </w:rPr>
            <w:t xml:space="preserve"> </w:t>
          </w:r>
          <w:r w:rsidR="00442C76" w:rsidRPr="00442C76">
            <w:rPr>
              <w:rFonts w:eastAsiaTheme="majorEastAsia" w:cs="Arial"/>
              <w:noProof/>
            </w:rPr>
            <w:t>(Leach, 2014)</w:t>
          </w:r>
          <w:r w:rsidR="00442C76">
            <w:rPr>
              <w:rStyle w:val="cf01"/>
              <w:rFonts w:ascii="Arial" w:eastAsiaTheme="majorEastAsia" w:hAnsi="Arial" w:cs="Arial"/>
              <w:sz w:val="24"/>
              <w:szCs w:val="24"/>
            </w:rPr>
            <w:fldChar w:fldCharType="end"/>
          </w:r>
        </w:sdtContent>
      </w:sdt>
    </w:p>
    <w:p w14:paraId="5C044525" w14:textId="1E0374C3" w:rsidR="007C063E" w:rsidRPr="001B2EDD" w:rsidRDefault="007C063E" w:rsidP="00604606">
      <w:pPr>
        <w:pStyle w:val="Heading3"/>
        <w:spacing w:line="360" w:lineRule="auto"/>
        <w:ind w:left="142" w:right="142"/>
        <w:jc w:val="both"/>
        <w:rPr>
          <w:rStyle w:val="cf01"/>
          <w:rFonts w:ascii="Arial" w:hAnsi="Arial" w:cs="Arial"/>
          <w:sz w:val="24"/>
          <w:szCs w:val="24"/>
        </w:rPr>
      </w:pPr>
      <w:bookmarkStart w:id="41" w:name="_Toc136034303"/>
      <w:r w:rsidRPr="001B2EDD">
        <w:rPr>
          <w:rStyle w:val="cf01"/>
          <w:rFonts w:ascii="Arial" w:hAnsi="Arial" w:cs="Arial"/>
          <w:sz w:val="24"/>
          <w:szCs w:val="24"/>
        </w:rPr>
        <w:t xml:space="preserve">Testing </w:t>
      </w:r>
      <w:r w:rsidR="008C6A9A" w:rsidRPr="001B2EDD">
        <w:rPr>
          <w:rStyle w:val="cf01"/>
          <w:rFonts w:ascii="Arial" w:hAnsi="Arial" w:cs="Arial"/>
          <w:sz w:val="24"/>
          <w:szCs w:val="24"/>
        </w:rPr>
        <w:t>parameters</w:t>
      </w:r>
      <w:bookmarkEnd w:id="41"/>
    </w:p>
    <w:p w14:paraId="4ADAF902" w14:textId="37701734" w:rsidR="00A87D98" w:rsidRPr="001B2EDD" w:rsidRDefault="00A87D98" w:rsidP="00604606">
      <w:pPr>
        <w:pStyle w:val="Heading4"/>
        <w:spacing w:line="360" w:lineRule="auto"/>
        <w:ind w:left="142" w:right="142"/>
        <w:jc w:val="both"/>
        <w:rPr>
          <w:rFonts w:ascii="Arial" w:hAnsi="Arial" w:cs="Arial"/>
          <w:i w:val="0"/>
          <w:iCs w:val="0"/>
          <w:sz w:val="24"/>
          <w:szCs w:val="24"/>
        </w:rPr>
      </w:pPr>
      <w:r w:rsidRPr="001B2EDD">
        <w:rPr>
          <w:rStyle w:val="cf01"/>
          <w:rFonts w:ascii="Arial" w:hAnsi="Arial" w:cs="Arial"/>
          <w:i w:val="0"/>
          <w:iCs w:val="0"/>
          <w:sz w:val="24"/>
          <w:szCs w:val="24"/>
        </w:rPr>
        <w:t>Gain</w:t>
      </w:r>
    </w:p>
    <w:p w14:paraId="3F80CBF5" w14:textId="79C3BFA1" w:rsidR="00A87D98" w:rsidRDefault="00ED31EA"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Gain is a measurement of signal return; it is the contrast between the ablated lines and material. higher gain is not necessarily better as too much return signal can oversaturate the sensor.</w:t>
      </w:r>
      <w:r w:rsidR="00A87D98" w:rsidRPr="001B2EDD">
        <w:rPr>
          <w:rStyle w:val="cf01"/>
          <w:rFonts w:ascii="Arial" w:eastAsiaTheme="majorEastAsia" w:hAnsi="Arial" w:cs="Arial"/>
          <w:sz w:val="24"/>
          <w:szCs w:val="24"/>
        </w:rPr>
        <w:t xml:space="preserve"> Test head gain varies due to head build alignment and component variation. The signal size they output varies from </w:t>
      </w:r>
      <w:r w:rsidR="00B67440" w:rsidRPr="001B2EDD">
        <w:rPr>
          <w:rStyle w:val="cf01"/>
          <w:rFonts w:ascii="Arial" w:eastAsiaTheme="majorEastAsia" w:hAnsi="Arial" w:cs="Arial"/>
          <w:sz w:val="24"/>
          <w:szCs w:val="24"/>
        </w:rPr>
        <w:t>head-to-head</w:t>
      </w:r>
      <w:r w:rsidR="00A87D98" w:rsidRPr="001B2EDD">
        <w:rPr>
          <w:rStyle w:val="cf01"/>
          <w:rFonts w:ascii="Arial" w:eastAsiaTheme="majorEastAsia" w:hAnsi="Arial" w:cs="Arial"/>
          <w:sz w:val="24"/>
          <w:szCs w:val="24"/>
        </w:rPr>
        <w:t xml:space="preserve"> and must be accounted for. Readhead gain is determined by measuring a calibrated chrome on </w:t>
      </w:r>
      <w:r w:rsidR="008F19E6" w:rsidRPr="001B2EDD">
        <w:rPr>
          <w:rStyle w:val="cf01"/>
          <w:rFonts w:ascii="Arial" w:eastAsiaTheme="majorEastAsia" w:hAnsi="Arial" w:cs="Arial"/>
          <w:sz w:val="24"/>
          <w:szCs w:val="24"/>
        </w:rPr>
        <w:t xml:space="preserve">a </w:t>
      </w:r>
      <w:r w:rsidR="00A87D98" w:rsidRPr="001B2EDD">
        <w:rPr>
          <w:rStyle w:val="cf01"/>
          <w:rFonts w:ascii="Arial" w:eastAsiaTheme="majorEastAsia" w:hAnsi="Arial" w:cs="Arial"/>
          <w:sz w:val="24"/>
          <w:szCs w:val="24"/>
        </w:rPr>
        <w:t xml:space="preserve">glass scale (Green Master). Readhead gain is applied by diving the raw signal by the </w:t>
      </w:r>
      <w:r w:rsidR="008F19E6" w:rsidRPr="001B2EDD">
        <w:rPr>
          <w:rStyle w:val="cf01"/>
          <w:rFonts w:ascii="Arial" w:eastAsiaTheme="majorEastAsia" w:hAnsi="Arial" w:cs="Arial"/>
          <w:sz w:val="24"/>
          <w:szCs w:val="24"/>
        </w:rPr>
        <w:t>read-head</w:t>
      </w:r>
      <w:r w:rsidR="00A87D98" w:rsidRPr="001B2EDD">
        <w:rPr>
          <w:rStyle w:val="cf01"/>
          <w:rFonts w:ascii="Arial" w:eastAsiaTheme="majorEastAsia" w:hAnsi="Arial" w:cs="Arial"/>
          <w:sz w:val="24"/>
          <w:szCs w:val="24"/>
        </w:rPr>
        <w:t xml:space="preserve"> gain. </w:t>
      </w:r>
      <w:r w:rsidR="008F19E6" w:rsidRPr="001B2EDD">
        <w:rPr>
          <w:rStyle w:val="cf01"/>
          <w:rFonts w:ascii="Arial" w:eastAsiaTheme="majorEastAsia" w:hAnsi="Arial" w:cs="Arial"/>
          <w:sz w:val="24"/>
          <w:szCs w:val="24"/>
        </w:rPr>
        <w:t>Re</w:t>
      </w:r>
      <w:r w:rsidR="00B67440" w:rsidRPr="001B2EDD">
        <w:rPr>
          <w:rStyle w:val="cf01"/>
          <w:rFonts w:ascii="Arial" w:eastAsiaTheme="majorEastAsia" w:hAnsi="Arial" w:cs="Arial"/>
          <w:sz w:val="24"/>
          <w:szCs w:val="24"/>
        </w:rPr>
        <w:t>a</w:t>
      </w:r>
      <w:r w:rsidR="008F19E6" w:rsidRPr="001B2EDD">
        <w:rPr>
          <w:rStyle w:val="cf01"/>
          <w:rFonts w:ascii="Arial" w:eastAsiaTheme="majorEastAsia" w:hAnsi="Arial" w:cs="Arial"/>
          <w:sz w:val="24"/>
          <w:szCs w:val="24"/>
        </w:rPr>
        <w:t>dheads</w:t>
      </w:r>
      <w:r w:rsidR="00A87D98" w:rsidRPr="001B2EDD">
        <w:rPr>
          <w:rStyle w:val="cf01"/>
          <w:rFonts w:ascii="Arial" w:eastAsiaTheme="majorEastAsia" w:hAnsi="Arial" w:cs="Arial"/>
          <w:sz w:val="24"/>
          <w:szCs w:val="24"/>
        </w:rPr>
        <w:t xml:space="preserve"> capable of reading reference marks (SiGNUM, TONiC,) have separate gains for incremental and reference mark signals.</w:t>
      </w:r>
      <w:sdt>
        <w:sdtPr>
          <w:rPr>
            <w:rStyle w:val="cf01"/>
            <w:rFonts w:ascii="Arial" w:eastAsiaTheme="majorEastAsia" w:hAnsi="Arial" w:cs="Arial"/>
            <w:sz w:val="24"/>
            <w:szCs w:val="24"/>
          </w:rPr>
          <w:id w:val="-3512870"/>
          <w:citation/>
        </w:sdtPr>
        <w:sdtContent>
          <w:r w:rsidR="00442C76">
            <w:rPr>
              <w:rStyle w:val="cf01"/>
              <w:rFonts w:ascii="Arial" w:eastAsiaTheme="majorEastAsia" w:hAnsi="Arial" w:cs="Arial"/>
              <w:sz w:val="24"/>
              <w:szCs w:val="24"/>
            </w:rPr>
            <w:fldChar w:fldCharType="begin"/>
          </w:r>
          <w:r w:rsidR="00442C76">
            <w:rPr>
              <w:rStyle w:val="cf01"/>
              <w:rFonts w:ascii="Arial" w:eastAsiaTheme="majorEastAsia" w:hAnsi="Arial" w:cs="Arial"/>
              <w:sz w:val="24"/>
              <w:szCs w:val="24"/>
            </w:rPr>
            <w:instrText xml:space="preserve"> CITATION Tho19 \l 2057 </w:instrText>
          </w:r>
          <w:r w:rsidR="00442C76">
            <w:rPr>
              <w:rStyle w:val="cf01"/>
              <w:rFonts w:ascii="Arial" w:eastAsiaTheme="majorEastAsia" w:hAnsi="Arial" w:cs="Arial"/>
              <w:sz w:val="24"/>
              <w:szCs w:val="24"/>
            </w:rPr>
            <w:fldChar w:fldCharType="separate"/>
          </w:r>
          <w:r w:rsidR="00442C76">
            <w:rPr>
              <w:rStyle w:val="cf01"/>
              <w:rFonts w:ascii="Arial" w:eastAsiaTheme="majorEastAsia" w:hAnsi="Arial" w:cs="Arial"/>
              <w:noProof/>
              <w:sz w:val="24"/>
              <w:szCs w:val="24"/>
            </w:rPr>
            <w:t xml:space="preserve"> </w:t>
          </w:r>
          <w:r w:rsidR="00442C76" w:rsidRPr="00442C76">
            <w:rPr>
              <w:rFonts w:eastAsiaTheme="majorEastAsia" w:cs="Arial"/>
              <w:noProof/>
            </w:rPr>
            <w:t>(Acres, 2019)</w:t>
          </w:r>
          <w:r w:rsidR="00442C76">
            <w:rPr>
              <w:rStyle w:val="cf01"/>
              <w:rFonts w:ascii="Arial" w:eastAsiaTheme="majorEastAsia" w:hAnsi="Arial" w:cs="Arial"/>
              <w:sz w:val="24"/>
              <w:szCs w:val="24"/>
            </w:rPr>
            <w:fldChar w:fldCharType="end"/>
          </w:r>
        </w:sdtContent>
      </w:sdt>
      <w:sdt>
        <w:sdtPr>
          <w:rPr>
            <w:rStyle w:val="cf01"/>
            <w:rFonts w:ascii="Arial" w:eastAsiaTheme="majorEastAsia" w:hAnsi="Arial" w:cs="Arial"/>
            <w:sz w:val="24"/>
            <w:szCs w:val="24"/>
          </w:rPr>
          <w:id w:val="-2074420463"/>
          <w:citation/>
        </w:sdtPr>
        <w:sdtContent>
          <w:r w:rsidR="00442C76">
            <w:rPr>
              <w:rStyle w:val="cf01"/>
              <w:rFonts w:ascii="Arial" w:eastAsiaTheme="majorEastAsia" w:hAnsi="Arial" w:cs="Arial"/>
              <w:sz w:val="24"/>
              <w:szCs w:val="24"/>
            </w:rPr>
            <w:fldChar w:fldCharType="begin"/>
          </w:r>
          <w:r w:rsidR="00442C76">
            <w:rPr>
              <w:rStyle w:val="cf01"/>
              <w:rFonts w:ascii="Arial" w:eastAsiaTheme="majorEastAsia" w:hAnsi="Arial" w:cs="Arial"/>
              <w:sz w:val="24"/>
              <w:szCs w:val="24"/>
            </w:rPr>
            <w:instrText xml:space="preserve"> CITATION HuY22 \l 2057 </w:instrText>
          </w:r>
          <w:r w:rsidR="00442C76">
            <w:rPr>
              <w:rStyle w:val="cf01"/>
              <w:rFonts w:ascii="Arial" w:eastAsiaTheme="majorEastAsia" w:hAnsi="Arial" w:cs="Arial"/>
              <w:sz w:val="24"/>
              <w:szCs w:val="24"/>
            </w:rPr>
            <w:fldChar w:fldCharType="separate"/>
          </w:r>
          <w:r w:rsidR="00442C76">
            <w:rPr>
              <w:rStyle w:val="cf01"/>
              <w:rFonts w:ascii="Arial" w:eastAsiaTheme="majorEastAsia" w:hAnsi="Arial" w:cs="Arial"/>
              <w:noProof/>
              <w:sz w:val="24"/>
              <w:szCs w:val="24"/>
            </w:rPr>
            <w:t xml:space="preserve"> </w:t>
          </w:r>
          <w:r w:rsidR="00442C76" w:rsidRPr="00442C76">
            <w:rPr>
              <w:rFonts w:eastAsiaTheme="majorEastAsia" w:cs="Arial"/>
              <w:noProof/>
            </w:rPr>
            <w:t>(Hu, Yang, &amp; He, 2022)</w:t>
          </w:r>
          <w:r w:rsidR="00442C76">
            <w:rPr>
              <w:rStyle w:val="cf01"/>
              <w:rFonts w:ascii="Arial" w:eastAsiaTheme="majorEastAsia" w:hAnsi="Arial" w:cs="Arial"/>
              <w:sz w:val="24"/>
              <w:szCs w:val="24"/>
            </w:rPr>
            <w:fldChar w:fldCharType="end"/>
          </w:r>
        </w:sdtContent>
      </w:sdt>
    </w:p>
    <w:p w14:paraId="667E2142" w14:textId="77777777" w:rsidR="00565313" w:rsidRDefault="00565313" w:rsidP="00565313">
      <w:pPr>
        <w:pStyle w:val="pf0"/>
        <w:keepNext/>
        <w:spacing w:line="360" w:lineRule="auto"/>
        <w:ind w:left="142" w:right="142"/>
        <w:jc w:val="both"/>
      </w:pPr>
      <w:r>
        <w:rPr>
          <w:rFonts w:eastAsiaTheme="majorEastAsia" w:cs="Arial"/>
          <w:noProof/>
        </w:rPr>
        <w:drawing>
          <wp:inline distT="0" distB="0" distL="0" distR="0" wp14:anchorId="1A1E1DFC" wp14:editId="61F03C64">
            <wp:extent cx="5363845" cy="2674620"/>
            <wp:effectExtent l="0" t="0" r="8255" b="0"/>
            <wp:docPr id="811714790" name="Picture 7"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714790" name="Picture 7" descr="A screen shot of a graph&#10;&#10;Description automatically generated with medium confidence"/>
                    <pic:cNvPicPr/>
                  </pic:nvPicPr>
                  <pic:blipFill rotWithShape="1">
                    <a:blip r:embed="rId30">
                      <a:extLst>
                        <a:ext uri="{28A0092B-C50C-407E-A947-70E740481C1C}">
                          <a14:useLocalDpi xmlns:a14="http://schemas.microsoft.com/office/drawing/2010/main" val="0"/>
                        </a:ext>
                      </a:extLst>
                    </a:blip>
                    <a:srcRect t="923"/>
                    <a:stretch/>
                  </pic:blipFill>
                  <pic:spPr bwMode="auto">
                    <a:xfrm>
                      <a:off x="0" y="0"/>
                      <a:ext cx="5376386" cy="2680873"/>
                    </a:xfrm>
                    <a:prstGeom prst="rect">
                      <a:avLst/>
                    </a:prstGeom>
                    <a:ln>
                      <a:noFill/>
                    </a:ln>
                    <a:extLst>
                      <a:ext uri="{53640926-AAD7-44D8-BBD7-CCE9431645EC}">
                        <a14:shadowObscured xmlns:a14="http://schemas.microsoft.com/office/drawing/2010/main"/>
                      </a:ext>
                    </a:extLst>
                  </pic:spPr>
                </pic:pic>
              </a:graphicData>
            </a:graphic>
          </wp:inline>
        </w:drawing>
      </w:r>
    </w:p>
    <w:p w14:paraId="5133E3DC" w14:textId="27104A9C" w:rsidR="004B48D3" w:rsidRDefault="00565313" w:rsidP="00200EE0">
      <w:pPr>
        <w:pStyle w:val="Caption"/>
        <w:jc w:val="center"/>
      </w:pPr>
      <w:bookmarkStart w:id="42" w:name="_Toc136033965"/>
      <w:r>
        <w:t xml:space="preserve">Figure </w:t>
      </w:r>
      <w:fldSimple w:instr=" SEQ Figure \* ARABIC ">
        <w:r w:rsidR="0063219C">
          <w:rPr>
            <w:noProof/>
          </w:rPr>
          <w:t>12</w:t>
        </w:r>
      </w:fldSimple>
      <w:r>
        <w:t xml:space="preserve"> – Example of a Overlapped Gain Graph</w:t>
      </w:r>
      <w:bookmarkEnd w:id="42"/>
    </w:p>
    <w:p w14:paraId="1D0F1580" w14:textId="77777777" w:rsidR="004B48D3" w:rsidRDefault="004B48D3">
      <w:pPr>
        <w:spacing w:after="160" w:line="259" w:lineRule="auto"/>
        <w:rPr>
          <w:i/>
          <w:iCs/>
          <w:color w:val="44546A" w:themeColor="text2"/>
          <w:sz w:val="18"/>
          <w:szCs w:val="18"/>
        </w:rPr>
      </w:pPr>
      <w:r>
        <w:br w:type="page"/>
      </w:r>
    </w:p>
    <w:p w14:paraId="162282AD" w14:textId="098EEFCE" w:rsidR="00A87D98" w:rsidRPr="001B2EDD" w:rsidRDefault="00A87D98"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Mark period ratio</w:t>
      </w:r>
    </w:p>
    <w:p w14:paraId="341DB8A0" w14:textId="3827BE24" w:rsidR="00ED31EA" w:rsidRDefault="00A87D98"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Scale mark period ratio (MPR) is measured using the camera mounted on the LTB carriage. An image is divided into multiple horizontal slices. Slices are brightness corrected, then vertical edges within each slice are detected. The scale period and exact MPR are determined. </w:t>
      </w:r>
      <w:r w:rsidR="00ED31EA" w:rsidRPr="001B2EDD">
        <w:rPr>
          <w:rStyle w:val="cf01"/>
          <w:rFonts w:ascii="Arial" w:eastAsiaTheme="majorEastAsia" w:hAnsi="Arial" w:cs="Arial"/>
          <w:sz w:val="24"/>
          <w:szCs w:val="24"/>
        </w:rPr>
        <w:t>A ratio of 1:1 is shown as 0.5 or half of the scale has been ablated.</w:t>
      </w:r>
      <w:r w:rsidR="005F088C">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1228908344"/>
          <w:citation/>
        </w:sdtPr>
        <w:sdtContent>
          <w:r w:rsidR="005F088C">
            <w:rPr>
              <w:rStyle w:val="cf01"/>
              <w:rFonts w:ascii="Arial" w:eastAsiaTheme="majorEastAsia" w:hAnsi="Arial" w:cs="Arial"/>
              <w:sz w:val="24"/>
              <w:szCs w:val="24"/>
            </w:rPr>
            <w:fldChar w:fldCharType="begin"/>
          </w:r>
          <w:r w:rsidR="005F088C">
            <w:rPr>
              <w:rStyle w:val="cf01"/>
              <w:rFonts w:ascii="Arial" w:eastAsiaTheme="majorEastAsia" w:hAnsi="Arial" w:cs="Arial"/>
              <w:sz w:val="24"/>
              <w:szCs w:val="24"/>
            </w:rPr>
            <w:instrText xml:space="preserve"> CITATION Pho23 \l 2057 </w:instrText>
          </w:r>
          <w:r w:rsidR="005F088C">
            <w:rPr>
              <w:rStyle w:val="cf01"/>
              <w:rFonts w:ascii="Arial" w:eastAsiaTheme="majorEastAsia" w:hAnsi="Arial" w:cs="Arial"/>
              <w:sz w:val="24"/>
              <w:szCs w:val="24"/>
            </w:rPr>
            <w:fldChar w:fldCharType="separate"/>
          </w:r>
          <w:r w:rsidR="005F088C" w:rsidRPr="005F088C">
            <w:rPr>
              <w:rFonts w:eastAsiaTheme="majorEastAsia" w:cs="Arial"/>
              <w:noProof/>
            </w:rPr>
            <w:t>(Photofocus, 2023)</w:t>
          </w:r>
          <w:r w:rsidR="005F088C">
            <w:rPr>
              <w:rStyle w:val="cf01"/>
              <w:rFonts w:ascii="Arial" w:eastAsiaTheme="majorEastAsia" w:hAnsi="Arial" w:cs="Arial"/>
              <w:sz w:val="24"/>
              <w:szCs w:val="24"/>
            </w:rPr>
            <w:fldChar w:fldCharType="end"/>
          </w:r>
        </w:sdtContent>
      </w:sdt>
      <w:sdt>
        <w:sdtPr>
          <w:rPr>
            <w:rStyle w:val="cf01"/>
            <w:rFonts w:ascii="Arial" w:eastAsiaTheme="majorEastAsia" w:hAnsi="Arial" w:cs="Arial"/>
            <w:sz w:val="24"/>
            <w:szCs w:val="24"/>
          </w:rPr>
          <w:id w:val="-1668465847"/>
          <w:citation/>
        </w:sdtPr>
        <w:sdtContent>
          <w:r w:rsidR="005F088C">
            <w:rPr>
              <w:rStyle w:val="cf01"/>
              <w:rFonts w:ascii="Arial" w:eastAsiaTheme="majorEastAsia" w:hAnsi="Arial" w:cs="Arial"/>
              <w:sz w:val="24"/>
              <w:szCs w:val="24"/>
            </w:rPr>
            <w:fldChar w:fldCharType="begin"/>
          </w:r>
          <w:r w:rsidR="005F088C">
            <w:rPr>
              <w:rStyle w:val="cf01"/>
              <w:rFonts w:ascii="Arial" w:eastAsiaTheme="majorEastAsia" w:hAnsi="Arial" w:cs="Arial"/>
              <w:sz w:val="24"/>
              <w:szCs w:val="24"/>
            </w:rPr>
            <w:instrText xml:space="preserve"> CITATION Tho19 \l 2057 </w:instrText>
          </w:r>
          <w:r w:rsidR="005F088C">
            <w:rPr>
              <w:rStyle w:val="cf01"/>
              <w:rFonts w:ascii="Arial" w:eastAsiaTheme="majorEastAsia" w:hAnsi="Arial" w:cs="Arial"/>
              <w:sz w:val="24"/>
              <w:szCs w:val="24"/>
            </w:rPr>
            <w:fldChar w:fldCharType="separate"/>
          </w:r>
          <w:r w:rsidR="005F088C">
            <w:rPr>
              <w:rStyle w:val="cf01"/>
              <w:rFonts w:ascii="Arial" w:eastAsiaTheme="majorEastAsia" w:hAnsi="Arial" w:cs="Arial"/>
              <w:noProof/>
              <w:sz w:val="24"/>
              <w:szCs w:val="24"/>
            </w:rPr>
            <w:t xml:space="preserve"> </w:t>
          </w:r>
          <w:r w:rsidR="005F088C" w:rsidRPr="005F088C">
            <w:rPr>
              <w:rFonts w:eastAsiaTheme="majorEastAsia" w:cs="Arial"/>
              <w:noProof/>
            </w:rPr>
            <w:t>(Acres, 2019)</w:t>
          </w:r>
          <w:r w:rsidR="005F088C">
            <w:rPr>
              <w:rStyle w:val="cf01"/>
              <w:rFonts w:ascii="Arial" w:eastAsiaTheme="majorEastAsia" w:hAnsi="Arial" w:cs="Arial"/>
              <w:sz w:val="24"/>
              <w:szCs w:val="24"/>
            </w:rPr>
            <w:fldChar w:fldCharType="end"/>
          </w:r>
        </w:sdtContent>
      </w:sdt>
    </w:p>
    <w:p w14:paraId="792DBE3A" w14:textId="77777777" w:rsidR="004B48D3" w:rsidRDefault="004B48D3" w:rsidP="004B48D3">
      <w:pPr>
        <w:pStyle w:val="pf0"/>
        <w:keepNext/>
        <w:spacing w:line="360" w:lineRule="auto"/>
        <w:ind w:left="142" w:right="142"/>
        <w:jc w:val="center"/>
      </w:pPr>
      <w:r>
        <w:rPr>
          <w:noProof/>
        </w:rPr>
        <w:drawing>
          <wp:inline distT="0" distB="0" distL="0" distR="0" wp14:anchorId="272EDC21" wp14:editId="268A770F">
            <wp:extent cx="3481663" cy="2148840"/>
            <wp:effectExtent l="0" t="0" r="5080" b="3810"/>
            <wp:docPr id="2038677224" name="Picture 8"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o description availabl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93341" cy="2156048"/>
                    </a:xfrm>
                    <a:prstGeom prst="rect">
                      <a:avLst/>
                    </a:prstGeom>
                    <a:noFill/>
                    <a:ln>
                      <a:noFill/>
                    </a:ln>
                  </pic:spPr>
                </pic:pic>
              </a:graphicData>
            </a:graphic>
          </wp:inline>
        </w:drawing>
      </w:r>
    </w:p>
    <w:p w14:paraId="6BF425DF" w14:textId="6DE845C5" w:rsidR="004B48D3" w:rsidRPr="001B2EDD" w:rsidRDefault="004B48D3" w:rsidP="004B48D3">
      <w:pPr>
        <w:pStyle w:val="Caption"/>
        <w:jc w:val="center"/>
        <w:rPr>
          <w:rStyle w:val="cf01"/>
          <w:rFonts w:ascii="Arial" w:eastAsiaTheme="majorEastAsia" w:hAnsi="Arial" w:cs="Arial"/>
          <w:sz w:val="24"/>
          <w:szCs w:val="24"/>
        </w:rPr>
      </w:pPr>
      <w:bookmarkStart w:id="43" w:name="_Toc136033966"/>
      <w:r>
        <w:t xml:space="preserve">Figure </w:t>
      </w:r>
      <w:fldSimple w:instr=" SEQ Figure \* ARABIC ">
        <w:r w:rsidR="0063219C">
          <w:rPr>
            <w:noProof/>
          </w:rPr>
          <w:t>13</w:t>
        </w:r>
      </w:fldSimple>
      <w:r>
        <w:t xml:space="preserve"> - Example of MPR camera</w:t>
      </w:r>
      <w:bookmarkEnd w:id="43"/>
    </w:p>
    <w:p w14:paraId="2E82A536" w14:textId="25DC1FB7" w:rsidR="002557C7" w:rsidRPr="001B2EDD" w:rsidRDefault="002557C7"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Accuracy</w:t>
      </w:r>
    </w:p>
    <w:p w14:paraId="4497DA9D" w14:textId="77777777" w:rsidR="00200EE0" w:rsidRDefault="004166A0" w:rsidP="00C3040B">
      <w:pPr>
        <w:pStyle w:val="pf0"/>
        <w:keepNext/>
        <w:spacing w:line="360" w:lineRule="auto"/>
        <w:ind w:left="142" w:right="142"/>
        <w:jc w:val="both"/>
      </w:pPr>
      <w:r w:rsidRPr="001B2EDD">
        <w:rPr>
          <w:rStyle w:val="cf01"/>
          <w:rFonts w:ascii="Arial" w:eastAsiaTheme="majorEastAsia" w:hAnsi="Arial" w:cs="Arial"/>
          <w:sz w:val="24"/>
          <w:szCs w:val="24"/>
        </w:rPr>
        <w:t xml:space="preserve">Accuracy is the comparison between where the ablated line should be situated and where it </w:t>
      </w:r>
      <w:r w:rsidR="0028080F" w:rsidRPr="001B2EDD">
        <w:rPr>
          <w:rStyle w:val="cf01"/>
          <w:rFonts w:ascii="Arial" w:eastAsiaTheme="majorEastAsia" w:hAnsi="Arial" w:cs="Arial"/>
          <w:sz w:val="24"/>
          <w:szCs w:val="24"/>
        </w:rPr>
        <w:t>is</w:t>
      </w:r>
      <w:r w:rsidRPr="001B2EDD">
        <w:rPr>
          <w:rStyle w:val="cf01"/>
          <w:rFonts w:ascii="Arial" w:eastAsiaTheme="majorEastAsia" w:hAnsi="Arial" w:cs="Arial"/>
          <w:sz w:val="24"/>
          <w:szCs w:val="24"/>
        </w:rPr>
        <w:t xml:space="preserve">. This is then translated into linearity. Linearity describes the sources of error which can occur over the length of scale. Linearity is </w:t>
      </w:r>
      <w:r w:rsidR="007C063E" w:rsidRPr="001B2EDD">
        <w:rPr>
          <w:rStyle w:val="cf01"/>
          <w:rFonts w:ascii="Arial" w:eastAsiaTheme="majorEastAsia" w:hAnsi="Arial" w:cs="Arial"/>
          <w:sz w:val="24"/>
          <w:szCs w:val="24"/>
        </w:rPr>
        <w:t xml:space="preserve">an </w:t>
      </w:r>
      <w:r w:rsidRPr="001B2EDD">
        <w:rPr>
          <w:rStyle w:val="cf01"/>
          <w:rFonts w:ascii="Arial" w:eastAsiaTheme="majorEastAsia" w:hAnsi="Arial" w:cs="Arial"/>
          <w:sz w:val="24"/>
          <w:szCs w:val="24"/>
        </w:rPr>
        <w:t xml:space="preserve">error over a gage length. It is calculated at multiple positions along the scale and for multiple gage lengths. It is a useful tool for picking up localised </w:t>
      </w:r>
      <w:r w:rsidR="007C063E" w:rsidRPr="001B2EDD">
        <w:rPr>
          <w:rStyle w:val="cf01"/>
          <w:rFonts w:ascii="Arial" w:eastAsiaTheme="majorEastAsia" w:hAnsi="Arial" w:cs="Arial"/>
          <w:sz w:val="24"/>
          <w:szCs w:val="24"/>
        </w:rPr>
        <w:t>errors</w:t>
      </w:r>
      <w:r w:rsidRPr="001B2EDD">
        <w:rPr>
          <w:rStyle w:val="cf01"/>
          <w:rFonts w:ascii="Arial" w:eastAsiaTheme="majorEastAsia" w:hAnsi="Arial" w:cs="Arial"/>
          <w:sz w:val="24"/>
          <w:szCs w:val="24"/>
        </w:rPr>
        <w:t>.</w:t>
      </w:r>
      <w:sdt>
        <w:sdtPr>
          <w:rPr>
            <w:rStyle w:val="cf01"/>
            <w:rFonts w:ascii="Arial" w:eastAsiaTheme="majorEastAsia" w:hAnsi="Arial" w:cs="Arial"/>
            <w:sz w:val="24"/>
            <w:szCs w:val="24"/>
          </w:rPr>
          <w:id w:val="-1366590519"/>
          <w:citation/>
        </w:sdtPr>
        <w:sdtContent>
          <w:r w:rsidR="005F088C">
            <w:rPr>
              <w:rStyle w:val="cf01"/>
              <w:rFonts w:ascii="Arial" w:eastAsiaTheme="majorEastAsia" w:hAnsi="Arial" w:cs="Arial"/>
              <w:sz w:val="24"/>
              <w:szCs w:val="24"/>
            </w:rPr>
            <w:fldChar w:fldCharType="begin"/>
          </w:r>
          <w:r w:rsidR="005F088C">
            <w:rPr>
              <w:rStyle w:val="cf01"/>
              <w:rFonts w:ascii="Arial" w:eastAsiaTheme="majorEastAsia" w:hAnsi="Arial" w:cs="Arial"/>
              <w:sz w:val="24"/>
              <w:szCs w:val="24"/>
            </w:rPr>
            <w:instrText xml:space="preserve"> CITATION Tho19 \l 2057 </w:instrText>
          </w:r>
          <w:r w:rsidR="005F088C">
            <w:rPr>
              <w:rStyle w:val="cf01"/>
              <w:rFonts w:ascii="Arial" w:eastAsiaTheme="majorEastAsia" w:hAnsi="Arial" w:cs="Arial"/>
              <w:sz w:val="24"/>
              <w:szCs w:val="24"/>
            </w:rPr>
            <w:fldChar w:fldCharType="separate"/>
          </w:r>
          <w:r w:rsidR="005F088C">
            <w:rPr>
              <w:rStyle w:val="cf01"/>
              <w:rFonts w:ascii="Arial" w:eastAsiaTheme="majorEastAsia" w:hAnsi="Arial" w:cs="Arial"/>
              <w:noProof/>
              <w:sz w:val="24"/>
              <w:szCs w:val="24"/>
            </w:rPr>
            <w:t xml:space="preserve"> </w:t>
          </w:r>
          <w:r w:rsidR="005F088C" w:rsidRPr="005F088C">
            <w:rPr>
              <w:rFonts w:eastAsiaTheme="majorEastAsia" w:cs="Arial"/>
              <w:noProof/>
            </w:rPr>
            <w:t>(Acres, 2019)</w:t>
          </w:r>
          <w:r w:rsidR="005F088C">
            <w:rPr>
              <w:rStyle w:val="cf01"/>
              <w:rFonts w:ascii="Arial" w:eastAsiaTheme="majorEastAsia" w:hAnsi="Arial" w:cs="Arial"/>
              <w:sz w:val="24"/>
              <w:szCs w:val="24"/>
            </w:rPr>
            <w:fldChar w:fldCharType="end"/>
          </w:r>
        </w:sdtContent>
      </w:sdt>
      <w:r w:rsidR="00200EE0">
        <w:rPr>
          <w:rStyle w:val="cf01"/>
          <w:rFonts w:ascii="Arial" w:eastAsiaTheme="majorEastAsia" w:hAnsi="Arial" w:cs="Arial"/>
          <w:noProof/>
          <w:sz w:val="24"/>
          <w:szCs w:val="24"/>
        </w:rPr>
        <w:drawing>
          <wp:inline distT="0" distB="0" distL="0" distR="0" wp14:anchorId="33CEDE7D" wp14:editId="46A63659">
            <wp:extent cx="4335780" cy="2029460"/>
            <wp:effectExtent l="0" t="0" r="7620" b="8890"/>
            <wp:docPr id="1097898223" name="Picture 9" descr="A screen 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98223" name="Picture 9" descr="A screen shot of a graph&#10;&#10;Description automatically generated with medium confidenc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35911" cy="2029521"/>
                    </a:xfrm>
                    <a:prstGeom prst="rect">
                      <a:avLst/>
                    </a:prstGeom>
                    <a:noFill/>
                  </pic:spPr>
                </pic:pic>
              </a:graphicData>
            </a:graphic>
          </wp:inline>
        </w:drawing>
      </w:r>
    </w:p>
    <w:p w14:paraId="1467A936" w14:textId="69D9E0CD" w:rsidR="00624598" w:rsidRPr="001B2EDD" w:rsidRDefault="00200EE0" w:rsidP="00200EE0">
      <w:pPr>
        <w:pStyle w:val="Caption"/>
        <w:jc w:val="center"/>
        <w:rPr>
          <w:rStyle w:val="cf01"/>
          <w:rFonts w:ascii="Arial" w:eastAsiaTheme="majorEastAsia" w:hAnsi="Arial" w:cs="Arial"/>
          <w:sz w:val="24"/>
          <w:szCs w:val="24"/>
        </w:rPr>
      </w:pPr>
      <w:bookmarkStart w:id="44" w:name="_Toc136033967"/>
      <w:r>
        <w:t xml:space="preserve">Figure </w:t>
      </w:r>
      <w:fldSimple w:instr=" SEQ Figure \* ARABIC ">
        <w:r w:rsidR="0063219C">
          <w:rPr>
            <w:noProof/>
          </w:rPr>
          <w:t>14</w:t>
        </w:r>
      </w:fldSimple>
      <w:r>
        <w:t xml:space="preserve"> - accuracy graph</w:t>
      </w:r>
      <w:bookmarkEnd w:id="44"/>
    </w:p>
    <w:p w14:paraId="7776A93A" w14:textId="1C305C11" w:rsidR="007C063E" w:rsidRPr="001B2EDD" w:rsidRDefault="007C063E" w:rsidP="00604606">
      <w:pPr>
        <w:pStyle w:val="Heading3"/>
        <w:spacing w:line="360" w:lineRule="auto"/>
        <w:ind w:left="142" w:right="142"/>
        <w:jc w:val="both"/>
        <w:rPr>
          <w:rStyle w:val="cf01"/>
          <w:rFonts w:ascii="Arial" w:hAnsi="Arial" w:cs="Arial"/>
          <w:sz w:val="24"/>
          <w:szCs w:val="24"/>
        </w:rPr>
      </w:pPr>
      <w:bookmarkStart w:id="45" w:name="_Toc136034304"/>
      <w:r w:rsidRPr="001B2EDD">
        <w:rPr>
          <w:rStyle w:val="cf01"/>
          <w:rFonts w:ascii="Arial" w:hAnsi="Arial" w:cs="Arial"/>
          <w:sz w:val="24"/>
          <w:szCs w:val="24"/>
        </w:rPr>
        <w:t>Ablation</w:t>
      </w:r>
      <w:bookmarkEnd w:id="45"/>
    </w:p>
    <w:p w14:paraId="0648C31C" w14:textId="77777777" w:rsidR="007C063E" w:rsidRPr="001B2EDD" w:rsidRDefault="007C063E" w:rsidP="00604606">
      <w:pPr>
        <w:spacing w:line="360" w:lineRule="auto"/>
        <w:ind w:left="142" w:right="142"/>
        <w:jc w:val="both"/>
        <w:rPr>
          <w:rFonts w:eastAsiaTheme="majorEastAsia" w:cs="Arial"/>
          <w:sz w:val="24"/>
          <w:szCs w:val="24"/>
        </w:rPr>
      </w:pPr>
    </w:p>
    <w:p w14:paraId="36126DE6" w14:textId="3C4A5DBE" w:rsidR="007C063E" w:rsidRPr="001B2EDD" w:rsidRDefault="007C063E"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Theory behind laser ablation</w:t>
      </w:r>
    </w:p>
    <w:p w14:paraId="117BB8EE" w14:textId="77A5CFBE" w:rsidR="007C063E" w:rsidRPr="001B2EDD" w:rsidRDefault="00000000" w:rsidP="00604606">
      <w:pPr>
        <w:pStyle w:val="pf0"/>
        <w:spacing w:line="360" w:lineRule="auto"/>
        <w:ind w:left="142" w:right="142"/>
        <w:jc w:val="both"/>
        <w:rPr>
          <w:rStyle w:val="cf01"/>
          <w:rFonts w:ascii="Arial" w:eastAsiaTheme="majorEastAsia" w:hAnsi="Arial" w:cs="Arial"/>
          <w:sz w:val="24"/>
          <w:szCs w:val="24"/>
        </w:rPr>
      </w:pPr>
      <w:hyperlink r:id="rId33" w:tooltip="Learn more about Laser ablation from ScienceDirect's AI-generated Topic Pages" w:history="1">
        <w:r w:rsidR="008E7386" w:rsidRPr="001B2EDD">
          <w:rPr>
            <w:rStyle w:val="cf01"/>
            <w:rFonts w:ascii="Arial" w:eastAsiaTheme="majorEastAsia" w:hAnsi="Arial" w:cs="Arial"/>
            <w:sz w:val="24"/>
            <w:szCs w:val="24"/>
          </w:rPr>
          <w:t>Laser ablation</w:t>
        </w:r>
      </w:hyperlink>
      <w:r w:rsidR="008E7386" w:rsidRPr="001B2EDD">
        <w:rPr>
          <w:rStyle w:val="cf01"/>
          <w:rFonts w:ascii="Arial" w:eastAsiaTheme="majorEastAsia" w:hAnsi="Arial" w:cs="Arial"/>
          <w:sz w:val="24"/>
          <w:szCs w:val="24"/>
        </w:rPr>
        <w:t> is the thermal or nonthermal process of removing atoms from a solid by irradiating it with an intense continuous wave or pulsed laser beam</w:t>
      </w:r>
      <w:sdt>
        <w:sdtPr>
          <w:rPr>
            <w:rStyle w:val="cf01"/>
            <w:rFonts w:ascii="Arial" w:eastAsiaTheme="majorEastAsia" w:hAnsi="Arial" w:cs="Arial"/>
            <w:sz w:val="24"/>
            <w:szCs w:val="24"/>
          </w:rPr>
          <w:id w:val="1619181471"/>
          <w:citation/>
        </w:sdtPr>
        <w:sdtContent>
          <w:r w:rsidR="008E7386" w:rsidRPr="001B2EDD">
            <w:rPr>
              <w:rStyle w:val="cf01"/>
              <w:rFonts w:ascii="Arial" w:eastAsiaTheme="majorEastAsia" w:hAnsi="Arial" w:cs="Arial"/>
              <w:sz w:val="24"/>
              <w:szCs w:val="24"/>
            </w:rPr>
            <w:fldChar w:fldCharType="begin"/>
          </w:r>
          <w:r w:rsidR="008C026D">
            <w:rPr>
              <w:rStyle w:val="cf01"/>
              <w:rFonts w:ascii="Arial" w:eastAsiaTheme="majorEastAsia" w:hAnsi="Arial" w:cs="Arial"/>
              <w:sz w:val="24"/>
              <w:szCs w:val="24"/>
            </w:rPr>
            <w:instrText xml:space="preserve">CITATION Sal14 \l 2057 </w:instrText>
          </w:r>
          <w:r w:rsidR="008E7386" w:rsidRPr="001B2EDD">
            <w:rPr>
              <w:rStyle w:val="cf01"/>
              <w:rFonts w:ascii="Arial" w:eastAsiaTheme="majorEastAsia" w:hAnsi="Arial" w:cs="Arial"/>
              <w:sz w:val="24"/>
              <w:szCs w:val="24"/>
            </w:rPr>
            <w:fldChar w:fldCharType="separate"/>
          </w:r>
          <w:r w:rsidR="008C026D">
            <w:rPr>
              <w:rStyle w:val="cf01"/>
              <w:rFonts w:ascii="Arial" w:eastAsiaTheme="majorEastAsia" w:hAnsi="Arial" w:cs="Arial"/>
              <w:noProof/>
              <w:sz w:val="24"/>
              <w:szCs w:val="24"/>
            </w:rPr>
            <w:t xml:space="preserve"> </w:t>
          </w:r>
          <w:r w:rsidR="008C026D" w:rsidRPr="008C026D">
            <w:rPr>
              <w:rFonts w:eastAsiaTheme="majorEastAsia" w:cs="Arial"/>
              <w:noProof/>
            </w:rPr>
            <w:t>(Hashmi &amp; Batalha, 2014)</w:t>
          </w:r>
          <w:r w:rsidR="008E7386" w:rsidRPr="001B2EDD">
            <w:rPr>
              <w:rStyle w:val="cf01"/>
              <w:rFonts w:ascii="Arial" w:eastAsiaTheme="majorEastAsia" w:hAnsi="Arial" w:cs="Arial"/>
              <w:sz w:val="24"/>
              <w:szCs w:val="24"/>
            </w:rPr>
            <w:fldChar w:fldCharType="end"/>
          </w:r>
        </w:sdtContent>
      </w:sdt>
      <w:r w:rsidR="001B6703" w:rsidRPr="001B2EDD">
        <w:rPr>
          <w:rStyle w:val="cf01"/>
          <w:rFonts w:ascii="Arial" w:eastAsiaTheme="majorEastAsia" w:hAnsi="Arial" w:cs="Arial"/>
          <w:sz w:val="24"/>
          <w:szCs w:val="24"/>
        </w:rPr>
        <w:t>.</w:t>
      </w:r>
      <w:r w:rsidR="008E7386" w:rsidRPr="001B2EDD">
        <w:rPr>
          <w:rStyle w:val="cf01"/>
          <w:rFonts w:ascii="Arial" w:eastAsiaTheme="majorEastAsia" w:hAnsi="Arial" w:cs="Arial"/>
          <w:sz w:val="24"/>
          <w:szCs w:val="24"/>
        </w:rPr>
        <w:t> Using the process of ablation stainless steel</w:t>
      </w:r>
      <w:r w:rsidR="00E54929" w:rsidRPr="001B2EDD">
        <w:rPr>
          <w:rStyle w:val="cf01"/>
          <w:rFonts w:ascii="Arial" w:eastAsiaTheme="majorEastAsia" w:hAnsi="Arial" w:cs="Arial"/>
          <w:sz w:val="24"/>
          <w:szCs w:val="24"/>
        </w:rPr>
        <w:t xml:space="preserve"> </w:t>
      </w:r>
      <w:r w:rsidR="001B6703" w:rsidRPr="001B2EDD">
        <w:rPr>
          <w:rStyle w:val="cf01"/>
          <w:rFonts w:ascii="Arial" w:eastAsiaTheme="majorEastAsia" w:hAnsi="Arial" w:cs="Arial"/>
          <w:sz w:val="24"/>
          <w:szCs w:val="24"/>
        </w:rPr>
        <w:t>is vaporised</w:t>
      </w:r>
      <w:r w:rsidR="00E54929" w:rsidRPr="001B2EDD">
        <w:rPr>
          <w:rStyle w:val="cf01"/>
          <w:rFonts w:ascii="Arial" w:eastAsiaTheme="majorEastAsia" w:hAnsi="Arial" w:cs="Arial"/>
          <w:sz w:val="24"/>
          <w:szCs w:val="24"/>
        </w:rPr>
        <w:t xml:space="preserve"> by</w:t>
      </w:r>
      <w:r w:rsidR="001B6703" w:rsidRPr="001B2EDD">
        <w:rPr>
          <w:rStyle w:val="cf01"/>
          <w:rFonts w:ascii="Arial" w:eastAsiaTheme="majorEastAsia" w:hAnsi="Arial" w:cs="Arial"/>
          <w:sz w:val="24"/>
          <w:szCs w:val="24"/>
        </w:rPr>
        <w:t xml:space="preserve"> the</w:t>
      </w:r>
      <w:r w:rsidR="00E54929" w:rsidRPr="001B2EDD">
        <w:rPr>
          <w:rStyle w:val="cf01"/>
          <w:rFonts w:ascii="Arial" w:eastAsiaTheme="majorEastAsia" w:hAnsi="Arial" w:cs="Arial"/>
          <w:sz w:val="24"/>
          <w:szCs w:val="24"/>
        </w:rPr>
        <w:t xml:space="preserve"> absorption </w:t>
      </w:r>
      <w:r w:rsidR="004166A0" w:rsidRPr="001B2EDD">
        <w:rPr>
          <w:rStyle w:val="cf01"/>
          <w:rFonts w:ascii="Arial" w:eastAsiaTheme="majorEastAsia" w:hAnsi="Arial" w:cs="Arial"/>
          <w:sz w:val="24"/>
          <w:szCs w:val="24"/>
        </w:rPr>
        <w:t xml:space="preserve">of </w:t>
      </w:r>
      <w:r w:rsidR="00E54929" w:rsidRPr="001B2EDD">
        <w:rPr>
          <w:rStyle w:val="cf01"/>
          <w:rFonts w:ascii="Arial" w:eastAsiaTheme="majorEastAsia" w:hAnsi="Arial" w:cs="Arial"/>
          <w:sz w:val="24"/>
          <w:szCs w:val="24"/>
        </w:rPr>
        <w:t xml:space="preserve">infrared radiation </w:t>
      </w:r>
      <w:sdt>
        <w:sdtPr>
          <w:rPr>
            <w:rStyle w:val="cf01"/>
            <w:rFonts w:ascii="Arial" w:eastAsiaTheme="majorEastAsia" w:hAnsi="Arial" w:cs="Arial"/>
            <w:sz w:val="24"/>
            <w:szCs w:val="24"/>
          </w:rPr>
          <w:id w:val="1735427997"/>
          <w:citation/>
        </w:sdtPr>
        <w:sdtContent>
          <w:r w:rsidR="00E54929" w:rsidRPr="001B2EDD">
            <w:rPr>
              <w:rStyle w:val="cf01"/>
              <w:rFonts w:ascii="Arial" w:eastAsiaTheme="majorEastAsia" w:hAnsi="Arial" w:cs="Arial"/>
              <w:sz w:val="24"/>
              <w:szCs w:val="24"/>
            </w:rPr>
            <w:fldChar w:fldCharType="begin"/>
          </w:r>
          <w:r w:rsidR="00E54929" w:rsidRPr="001B2EDD">
            <w:rPr>
              <w:rStyle w:val="cf01"/>
              <w:rFonts w:ascii="Arial" w:eastAsiaTheme="majorEastAsia" w:hAnsi="Arial" w:cs="Arial"/>
              <w:sz w:val="24"/>
              <w:szCs w:val="24"/>
            </w:rPr>
            <w:instrText xml:space="preserve"> CITATION Gia96 \l 2057 </w:instrText>
          </w:r>
          <w:r w:rsidR="00E54929" w:rsidRPr="001B2EDD">
            <w:rPr>
              <w:rStyle w:val="cf01"/>
              <w:rFonts w:ascii="Arial" w:eastAsiaTheme="majorEastAsia" w:hAnsi="Arial" w:cs="Arial"/>
              <w:sz w:val="24"/>
              <w:szCs w:val="24"/>
            </w:rPr>
            <w:fldChar w:fldCharType="separate"/>
          </w:r>
          <w:r w:rsidR="00E54929" w:rsidRPr="001B2EDD">
            <w:rPr>
              <w:rFonts w:eastAsiaTheme="majorEastAsia" w:cs="Arial"/>
              <w:noProof/>
            </w:rPr>
            <w:t>(Giardini , Flamini, &amp; Kelly, 1996)</w:t>
          </w:r>
          <w:r w:rsidR="00E54929" w:rsidRPr="001B2EDD">
            <w:rPr>
              <w:rStyle w:val="cf01"/>
              <w:rFonts w:ascii="Arial" w:eastAsiaTheme="majorEastAsia" w:hAnsi="Arial" w:cs="Arial"/>
              <w:sz w:val="24"/>
              <w:szCs w:val="24"/>
            </w:rPr>
            <w:fldChar w:fldCharType="end"/>
          </w:r>
        </w:sdtContent>
      </w:sdt>
      <w:r w:rsidR="001B6703" w:rsidRPr="001B2EDD">
        <w:rPr>
          <w:rStyle w:val="cf01"/>
          <w:rFonts w:ascii="Arial" w:eastAsiaTheme="majorEastAsia" w:hAnsi="Arial" w:cs="Arial"/>
          <w:sz w:val="24"/>
          <w:szCs w:val="24"/>
        </w:rPr>
        <w:t xml:space="preserve">, </w:t>
      </w:r>
      <w:r w:rsidR="00094CD5" w:rsidRPr="001B2EDD">
        <w:rPr>
          <w:rStyle w:val="cf01"/>
          <w:rFonts w:ascii="Arial" w:eastAsiaTheme="majorEastAsia" w:hAnsi="Arial" w:cs="Arial"/>
          <w:sz w:val="24"/>
          <w:szCs w:val="24"/>
        </w:rPr>
        <w:t>it</w:t>
      </w:r>
      <w:r w:rsidR="00E54929" w:rsidRPr="001B2EDD">
        <w:rPr>
          <w:rStyle w:val="cf01"/>
          <w:rFonts w:ascii="Arial" w:eastAsiaTheme="majorEastAsia" w:hAnsi="Arial" w:cs="Arial"/>
          <w:sz w:val="24"/>
          <w:szCs w:val="24"/>
        </w:rPr>
        <w:t xml:space="preserve"> is required </w:t>
      </w:r>
      <w:r w:rsidR="00094CD5" w:rsidRPr="001B2EDD">
        <w:rPr>
          <w:rStyle w:val="cf01"/>
          <w:rFonts w:ascii="Arial" w:eastAsiaTheme="majorEastAsia" w:hAnsi="Arial" w:cs="Arial"/>
          <w:sz w:val="24"/>
          <w:szCs w:val="24"/>
        </w:rPr>
        <w:t xml:space="preserve">for the material to be vapourised and not melted </w:t>
      </w:r>
      <w:r w:rsidR="00E54929" w:rsidRPr="001B2EDD">
        <w:rPr>
          <w:rStyle w:val="cf01"/>
          <w:rFonts w:ascii="Arial" w:eastAsiaTheme="majorEastAsia" w:hAnsi="Arial" w:cs="Arial"/>
          <w:sz w:val="24"/>
          <w:szCs w:val="24"/>
        </w:rPr>
        <w:t>in the production of scale</w:t>
      </w:r>
      <w:sdt>
        <w:sdtPr>
          <w:rPr>
            <w:rStyle w:val="cf01"/>
            <w:rFonts w:ascii="Arial" w:eastAsiaTheme="majorEastAsia" w:hAnsi="Arial" w:cs="Arial"/>
            <w:sz w:val="24"/>
            <w:szCs w:val="24"/>
          </w:rPr>
          <w:id w:val="-604036713"/>
          <w:citation/>
        </w:sdtPr>
        <w:sdtContent>
          <w:r w:rsidR="005F088C">
            <w:rPr>
              <w:rStyle w:val="cf01"/>
              <w:rFonts w:ascii="Arial" w:eastAsiaTheme="majorEastAsia" w:hAnsi="Arial" w:cs="Arial"/>
              <w:sz w:val="24"/>
              <w:szCs w:val="24"/>
            </w:rPr>
            <w:fldChar w:fldCharType="begin"/>
          </w:r>
          <w:r w:rsidR="005F088C">
            <w:rPr>
              <w:rStyle w:val="cf01"/>
              <w:rFonts w:ascii="Arial" w:eastAsiaTheme="majorEastAsia" w:hAnsi="Arial" w:cs="Arial"/>
              <w:sz w:val="24"/>
              <w:szCs w:val="24"/>
            </w:rPr>
            <w:instrText xml:space="preserve"> CITATION Tho19 \l 2057 </w:instrText>
          </w:r>
          <w:r w:rsidR="005F088C">
            <w:rPr>
              <w:rStyle w:val="cf01"/>
              <w:rFonts w:ascii="Arial" w:eastAsiaTheme="majorEastAsia" w:hAnsi="Arial" w:cs="Arial"/>
              <w:sz w:val="24"/>
              <w:szCs w:val="24"/>
            </w:rPr>
            <w:fldChar w:fldCharType="separate"/>
          </w:r>
          <w:r w:rsidR="005F088C">
            <w:rPr>
              <w:rStyle w:val="cf01"/>
              <w:rFonts w:ascii="Arial" w:eastAsiaTheme="majorEastAsia" w:hAnsi="Arial" w:cs="Arial"/>
              <w:noProof/>
              <w:sz w:val="24"/>
              <w:szCs w:val="24"/>
            </w:rPr>
            <w:t xml:space="preserve"> </w:t>
          </w:r>
          <w:r w:rsidR="005F088C" w:rsidRPr="005F088C">
            <w:rPr>
              <w:rFonts w:eastAsiaTheme="majorEastAsia" w:cs="Arial"/>
              <w:noProof/>
            </w:rPr>
            <w:t>(Acres, 2019)</w:t>
          </w:r>
          <w:r w:rsidR="005F088C">
            <w:rPr>
              <w:rStyle w:val="cf01"/>
              <w:rFonts w:ascii="Arial" w:eastAsiaTheme="majorEastAsia" w:hAnsi="Arial" w:cs="Arial"/>
              <w:sz w:val="24"/>
              <w:szCs w:val="24"/>
            </w:rPr>
            <w:fldChar w:fldCharType="end"/>
          </w:r>
        </w:sdtContent>
      </w:sdt>
      <w:r w:rsidR="00094CD5" w:rsidRPr="001B2EDD">
        <w:rPr>
          <w:rStyle w:val="cf01"/>
          <w:rFonts w:ascii="Arial" w:eastAsiaTheme="majorEastAsia" w:hAnsi="Arial" w:cs="Arial"/>
          <w:sz w:val="24"/>
          <w:szCs w:val="24"/>
        </w:rPr>
        <w:t>. The distinction is important due to the experimentation being undertaken,</w:t>
      </w:r>
      <w:r w:rsidR="00AC0898" w:rsidRPr="001B2EDD">
        <w:rPr>
          <w:rStyle w:val="cf01"/>
          <w:rFonts w:ascii="Arial" w:eastAsiaTheme="majorEastAsia" w:hAnsi="Arial" w:cs="Arial"/>
          <w:sz w:val="24"/>
          <w:szCs w:val="24"/>
        </w:rPr>
        <w:t xml:space="preserve"> if</w:t>
      </w:r>
      <w:r w:rsidR="00094CD5" w:rsidRPr="001B2EDD">
        <w:rPr>
          <w:rStyle w:val="cf01"/>
          <w:rFonts w:ascii="Arial" w:eastAsiaTheme="majorEastAsia" w:hAnsi="Arial" w:cs="Arial"/>
          <w:sz w:val="24"/>
          <w:szCs w:val="24"/>
        </w:rPr>
        <w:t xml:space="preserve"> the energy transferred to the </w:t>
      </w:r>
      <w:r w:rsidR="0032593B" w:rsidRPr="001B2EDD">
        <w:rPr>
          <w:rStyle w:val="cf01"/>
          <w:rFonts w:ascii="Arial" w:eastAsiaTheme="majorEastAsia" w:hAnsi="Arial" w:cs="Arial"/>
          <w:sz w:val="24"/>
          <w:szCs w:val="24"/>
        </w:rPr>
        <w:t>steel occurs in a short time frame pooling is likely to occur.</w:t>
      </w:r>
    </w:p>
    <w:p w14:paraId="5BD5224F" w14:textId="1A921C60" w:rsidR="007C063E" w:rsidRPr="001B2EDD" w:rsidRDefault="007C063E"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Complications with ablation</w:t>
      </w:r>
    </w:p>
    <w:p w14:paraId="7AF8BA94" w14:textId="27530423" w:rsidR="00633AE3" w:rsidRPr="001B2EDD" w:rsidRDefault="0032593B"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Pooling </w:t>
      </w:r>
      <w:r w:rsidR="00AC0898" w:rsidRPr="001B2EDD">
        <w:rPr>
          <w:rStyle w:val="cf01"/>
          <w:rFonts w:ascii="Arial" w:eastAsiaTheme="majorEastAsia" w:hAnsi="Arial" w:cs="Arial"/>
          <w:sz w:val="24"/>
          <w:szCs w:val="24"/>
        </w:rPr>
        <w:t>is when</w:t>
      </w:r>
      <w:r w:rsidRPr="001B2EDD">
        <w:rPr>
          <w:rStyle w:val="cf01"/>
          <w:rFonts w:ascii="Arial" w:eastAsiaTheme="majorEastAsia" w:hAnsi="Arial" w:cs="Arial"/>
          <w:sz w:val="24"/>
          <w:szCs w:val="24"/>
        </w:rPr>
        <w:t xml:space="preserve"> metals are heated in localised areas and melt the surface, creating a body of molten metal. Pooling of material can lead to </w:t>
      </w:r>
      <w:r w:rsidR="00C60FD7" w:rsidRPr="001B2EDD">
        <w:rPr>
          <w:rStyle w:val="cf01"/>
          <w:rFonts w:ascii="Arial" w:eastAsiaTheme="majorEastAsia" w:hAnsi="Arial" w:cs="Arial"/>
          <w:sz w:val="24"/>
          <w:szCs w:val="24"/>
        </w:rPr>
        <w:t>scale code error,</w:t>
      </w:r>
      <w:r w:rsidR="002557C7" w:rsidRPr="001B2EDD">
        <w:rPr>
          <w:rStyle w:val="cf01"/>
          <w:rFonts w:ascii="Arial" w:eastAsiaTheme="majorEastAsia" w:hAnsi="Arial" w:cs="Arial"/>
          <w:sz w:val="24"/>
          <w:szCs w:val="24"/>
        </w:rPr>
        <w:t xml:space="preserve"> this error influences the accuracy of the scale</w:t>
      </w:r>
      <w:r w:rsidR="00C60FD7" w:rsidRPr="001B2EDD">
        <w:rPr>
          <w:rStyle w:val="cf01"/>
          <w:rFonts w:ascii="Arial" w:eastAsiaTheme="majorEastAsia" w:hAnsi="Arial" w:cs="Arial"/>
          <w:sz w:val="24"/>
          <w:szCs w:val="24"/>
        </w:rPr>
        <w:t>. Scale code error can be caused by the material being melted and pooling on the surface. Pooling is caused by critical heat flux and high heat transfer</w:t>
      </w:r>
      <w:sdt>
        <w:sdtPr>
          <w:rPr>
            <w:rStyle w:val="cf01"/>
            <w:rFonts w:ascii="Arial" w:eastAsiaTheme="majorEastAsia" w:hAnsi="Arial" w:cs="Arial"/>
            <w:sz w:val="24"/>
            <w:szCs w:val="24"/>
          </w:rPr>
          <w:id w:val="657113357"/>
          <w:citation/>
        </w:sdtPr>
        <w:sdtContent>
          <w:r w:rsidR="0084402C">
            <w:rPr>
              <w:rStyle w:val="cf01"/>
              <w:rFonts w:ascii="Arial" w:eastAsiaTheme="majorEastAsia" w:hAnsi="Arial" w:cs="Arial"/>
              <w:sz w:val="24"/>
              <w:szCs w:val="24"/>
            </w:rPr>
            <w:fldChar w:fldCharType="begin"/>
          </w:r>
          <w:r w:rsidR="0084402C">
            <w:rPr>
              <w:rStyle w:val="cf01"/>
              <w:rFonts w:ascii="Arial" w:eastAsiaTheme="majorEastAsia" w:hAnsi="Arial" w:cs="Arial"/>
              <w:sz w:val="24"/>
              <w:szCs w:val="24"/>
            </w:rPr>
            <w:instrText xml:space="preserve"> CITATION Yue23 \l 2057 </w:instrText>
          </w:r>
          <w:r w:rsidR="0084402C">
            <w:rPr>
              <w:rStyle w:val="cf01"/>
              <w:rFonts w:ascii="Arial" w:eastAsiaTheme="majorEastAsia" w:hAnsi="Arial" w:cs="Arial"/>
              <w:sz w:val="24"/>
              <w:szCs w:val="24"/>
            </w:rPr>
            <w:fldChar w:fldCharType="separate"/>
          </w:r>
          <w:r w:rsidR="0084402C">
            <w:rPr>
              <w:rStyle w:val="cf01"/>
              <w:rFonts w:ascii="Arial" w:eastAsiaTheme="majorEastAsia" w:hAnsi="Arial" w:cs="Arial"/>
              <w:noProof/>
              <w:sz w:val="24"/>
              <w:szCs w:val="24"/>
            </w:rPr>
            <w:t xml:space="preserve"> </w:t>
          </w:r>
          <w:r w:rsidR="0084402C" w:rsidRPr="0084402C">
            <w:rPr>
              <w:rFonts w:eastAsiaTheme="majorEastAsia" w:cs="Arial"/>
              <w:noProof/>
            </w:rPr>
            <w:t>(Yue &amp; Xu, 2023)</w:t>
          </w:r>
          <w:r w:rsidR="0084402C">
            <w:rPr>
              <w:rStyle w:val="cf01"/>
              <w:rFonts w:ascii="Arial" w:eastAsiaTheme="majorEastAsia" w:hAnsi="Arial" w:cs="Arial"/>
              <w:sz w:val="24"/>
              <w:szCs w:val="24"/>
            </w:rPr>
            <w:fldChar w:fldCharType="end"/>
          </w:r>
        </w:sdtContent>
      </w:sdt>
      <w:r w:rsidR="00305EB5">
        <w:rPr>
          <w:rStyle w:val="cf01"/>
          <w:rFonts w:ascii="Arial" w:eastAsiaTheme="majorEastAsia" w:hAnsi="Arial" w:cs="Arial"/>
          <w:sz w:val="24"/>
          <w:szCs w:val="24"/>
        </w:rPr>
        <w:t>.</w:t>
      </w:r>
      <w:r w:rsidR="00C60FD7" w:rsidRPr="001B2EDD">
        <w:rPr>
          <w:rStyle w:val="cf01"/>
          <w:rFonts w:ascii="Arial" w:eastAsiaTheme="majorEastAsia" w:hAnsi="Arial" w:cs="Arial"/>
          <w:sz w:val="24"/>
          <w:szCs w:val="24"/>
        </w:rPr>
        <w:t xml:space="preserve"> </w:t>
      </w:r>
      <w:r w:rsidR="00E54929" w:rsidRPr="001B2EDD">
        <w:rPr>
          <w:rStyle w:val="cf01"/>
          <w:rFonts w:ascii="Arial" w:eastAsiaTheme="majorEastAsia" w:hAnsi="Arial" w:cs="Arial"/>
          <w:sz w:val="24"/>
          <w:szCs w:val="24"/>
        </w:rPr>
        <w:t>Critical heat flux is the point at which metals begin to boil at a microscopic level</w:t>
      </w:r>
      <w:r w:rsidR="00C60FD7" w:rsidRPr="001B2EDD">
        <w:rPr>
          <w:rStyle w:val="cf01"/>
          <w:rFonts w:ascii="Arial" w:eastAsiaTheme="majorEastAsia" w:hAnsi="Arial" w:cs="Arial"/>
          <w:sz w:val="24"/>
          <w:szCs w:val="24"/>
        </w:rPr>
        <w:t>.</w:t>
      </w:r>
      <w:r w:rsidR="00E54929" w:rsidRPr="001B2EDD">
        <w:rPr>
          <w:rStyle w:val="cf01"/>
          <w:rFonts w:ascii="Arial" w:eastAsiaTheme="majorEastAsia" w:hAnsi="Arial" w:cs="Arial"/>
          <w:sz w:val="24"/>
          <w:szCs w:val="24"/>
        </w:rPr>
        <w:t xml:space="preserve"> </w:t>
      </w:r>
      <w:r w:rsidR="004166A0" w:rsidRPr="001B2EDD">
        <w:rPr>
          <w:rStyle w:val="cf01"/>
          <w:rFonts w:ascii="Arial" w:eastAsiaTheme="majorEastAsia" w:hAnsi="Arial" w:cs="Arial"/>
          <w:sz w:val="24"/>
          <w:szCs w:val="24"/>
        </w:rPr>
        <w:t xml:space="preserve">When the </w:t>
      </w:r>
      <w:r w:rsidR="003C5E07" w:rsidRPr="001B2EDD">
        <w:rPr>
          <w:rStyle w:val="cf01"/>
          <w:rFonts w:ascii="Arial" w:eastAsiaTheme="majorEastAsia" w:hAnsi="Arial" w:cs="Arial"/>
          <w:sz w:val="24"/>
          <w:szCs w:val="24"/>
        </w:rPr>
        <w:t>half-wave</w:t>
      </w:r>
      <w:r w:rsidR="004166A0" w:rsidRPr="001B2EDD">
        <w:rPr>
          <w:rStyle w:val="cf01"/>
          <w:rFonts w:ascii="Arial" w:eastAsiaTheme="majorEastAsia" w:hAnsi="Arial" w:cs="Arial"/>
          <w:sz w:val="24"/>
          <w:szCs w:val="24"/>
        </w:rPr>
        <w:t xml:space="preserve"> plate is set to 1.8 W of energy heat the scale is ablated, however, heat is not transferred into the scale</w:t>
      </w:r>
      <w:sdt>
        <w:sdtPr>
          <w:rPr>
            <w:rStyle w:val="cf01"/>
            <w:rFonts w:ascii="Arial" w:eastAsiaTheme="majorEastAsia" w:hAnsi="Arial" w:cs="Arial"/>
            <w:sz w:val="24"/>
            <w:szCs w:val="24"/>
          </w:rPr>
          <w:id w:val="-1605111255"/>
          <w:citation/>
        </w:sdtPr>
        <w:sdtContent>
          <w:r w:rsidR="0084402C">
            <w:rPr>
              <w:rStyle w:val="cf01"/>
              <w:rFonts w:ascii="Arial" w:eastAsiaTheme="majorEastAsia" w:hAnsi="Arial" w:cs="Arial"/>
              <w:sz w:val="24"/>
              <w:szCs w:val="24"/>
            </w:rPr>
            <w:fldChar w:fldCharType="begin"/>
          </w:r>
          <w:r w:rsidR="0084402C">
            <w:rPr>
              <w:rStyle w:val="cf01"/>
              <w:rFonts w:ascii="Arial" w:eastAsiaTheme="majorEastAsia" w:hAnsi="Arial" w:cs="Arial"/>
              <w:sz w:val="24"/>
              <w:szCs w:val="24"/>
            </w:rPr>
            <w:instrText xml:space="preserve"> CITATION Tho19 \l 2057 </w:instrText>
          </w:r>
          <w:r w:rsidR="0084402C">
            <w:rPr>
              <w:rStyle w:val="cf01"/>
              <w:rFonts w:ascii="Arial" w:eastAsiaTheme="majorEastAsia" w:hAnsi="Arial" w:cs="Arial"/>
              <w:sz w:val="24"/>
              <w:szCs w:val="24"/>
            </w:rPr>
            <w:fldChar w:fldCharType="separate"/>
          </w:r>
          <w:r w:rsidR="0084402C">
            <w:rPr>
              <w:rStyle w:val="cf01"/>
              <w:rFonts w:ascii="Arial" w:eastAsiaTheme="majorEastAsia" w:hAnsi="Arial" w:cs="Arial"/>
              <w:noProof/>
              <w:sz w:val="24"/>
              <w:szCs w:val="24"/>
            </w:rPr>
            <w:t xml:space="preserve"> </w:t>
          </w:r>
          <w:r w:rsidR="0084402C" w:rsidRPr="0084402C">
            <w:rPr>
              <w:rFonts w:eastAsiaTheme="majorEastAsia" w:cs="Arial"/>
              <w:noProof/>
            </w:rPr>
            <w:t>(Acres, 2019)</w:t>
          </w:r>
          <w:r w:rsidR="0084402C">
            <w:rPr>
              <w:rStyle w:val="cf01"/>
              <w:rFonts w:ascii="Arial" w:eastAsiaTheme="majorEastAsia" w:hAnsi="Arial" w:cs="Arial"/>
              <w:sz w:val="24"/>
              <w:szCs w:val="24"/>
            </w:rPr>
            <w:fldChar w:fldCharType="end"/>
          </w:r>
        </w:sdtContent>
      </w:sdt>
      <w:r w:rsidR="004166A0" w:rsidRPr="001B2EDD">
        <w:rPr>
          <w:rStyle w:val="cf01"/>
          <w:rFonts w:ascii="Arial" w:eastAsiaTheme="majorEastAsia" w:hAnsi="Arial" w:cs="Arial"/>
          <w:sz w:val="24"/>
          <w:szCs w:val="24"/>
        </w:rPr>
        <w:t>.</w:t>
      </w:r>
      <w:r w:rsidR="001B6703" w:rsidRPr="001B2EDD">
        <w:rPr>
          <w:rStyle w:val="cf01"/>
          <w:rFonts w:ascii="Arial" w:eastAsiaTheme="majorEastAsia" w:hAnsi="Arial" w:cs="Arial"/>
          <w:sz w:val="24"/>
          <w:szCs w:val="24"/>
        </w:rPr>
        <w:t xml:space="preserve"> In</w:t>
      </w:r>
      <w:r w:rsidR="004166A0" w:rsidRPr="001B2EDD">
        <w:rPr>
          <w:rStyle w:val="cf01"/>
          <w:rFonts w:ascii="Arial" w:eastAsiaTheme="majorEastAsia" w:hAnsi="Arial" w:cs="Arial"/>
          <w:sz w:val="24"/>
          <w:szCs w:val="24"/>
        </w:rPr>
        <w:t xml:space="preserve"> the </w:t>
      </w:r>
      <w:r w:rsidR="001B6703" w:rsidRPr="001B2EDD">
        <w:rPr>
          <w:rStyle w:val="cf01"/>
          <w:rFonts w:ascii="Arial" w:eastAsiaTheme="majorEastAsia" w:hAnsi="Arial" w:cs="Arial"/>
          <w:sz w:val="24"/>
          <w:szCs w:val="24"/>
        </w:rPr>
        <w:t>investigation</w:t>
      </w:r>
      <w:r w:rsidR="004166A0" w:rsidRPr="001B2EDD">
        <w:rPr>
          <w:rStyle w:val="cf01"/>
          <w:rFonts w:ascii="Arial" w:eastAsiaTheme="majorEastAsia" w:hAnsi="Arial" w:cs="Arial"/>
          <w:sz w:val="24"/>
          <w:szCs w:val="24"/>
        </w:rPr>
        <w:t xml:space="preserve"> the </w:t>
      </w:r>
      <w:r w:rsidR="003C5E07" w:rsidRPr="001B2EDD">
        <w:rPr>
          <w:rStyle w:val="cf01"/>
          <w:rFonts w:ascii="Arial" w:eastAsiaTheme="majorEastAsia" w:hAnsi="Arial" w:cs="Arial"/>
          <w:sz w:val="24"/>
          <w:szCs w:val="24"/>
        </w:rPr>
        <w:t>half-wave</w:t>
      </w:r>
      <w:r w:rsidR="004166A0" w:rsidRPr="001B2EDD">
        <w:rPr>
          <w:rStyle w:val="cf01"/>
          <w:rFonts w:ascii="Arial" w:eastAsiaTheme="majorEastAsia" w:hAnsi="Arial" w:cs="Arial"/>
          <w:sz w:val="24"/>
          <w:szCs w:val="24"/>
        </w:rPr>
        <w:t xml:space="preserve"> plate will be set between 2 – 2.5 watts</w:t>
      </w:r>
      <w:r w:rsidR="001B6703" w:rsidRPr="001B2EDD">
        <w:rPr>
          <w:rStyle w:val="cf01"/>
          <w:rFonts w:ascii="Arial" w:eastAsiaTheme="majorEastAsia" w:hAnsi="Arial" w:cs="Arial"/>
          <w:sz w:val="24"/>
          <w:szCs w:val="24"/>
        </w:rPr>
        <w:t>,</w:t>
      </w:r>
      <w:r w:rsidR="001C3719" w:rsidRPr="001B2EDD">
        <w:rPr>
          <w:rStyle w:val="cf01"/>
          <w:rFonts w:ascii="Arial" w:eastAsiaTheme="majorEastAsia" w:hAnsi="Arial" w:cs="Arial"/>
          <w:sz w:val="24"/>
          <w:szCs w:val="24"/>
        </w:rPr>
        <w:t xml:space="preserve"> </w:t>
      </w:r>
      <w:r w:rsidR="001B6703" w:rsidRPr="001B2EDD">
        <w:rPr>
          <w:rStyle w:val="cf01"/>
          <w:rFonts w:ascii="Arial" w:eastAsiaTheme="majorEastAsia" w:hAnsi="Arial" w:cs="Arial"/>
          <w:sz w:val="24"/>
          <w:szCs w:val="24"/>
        </w:rPr>
        <w:t>this</w:t>
      </w:r>
      <w:r w:rsidR="001C3719" w:rsidRPr="001B2EDD">
        <w:rPr>
          <w:rStyle w:val="cf01"/>
          <w:rFonts w:ascii="Arial" w:eastAsiaTheme="majorEastAsia" w:hAnsi="Arial" w:cs="Arial"/>
          <w:sz w:val="24"/>
          <w:szCs w:val="24"/>
        </w:rPr>
        <w:t xml:space="preserve"> will transmit heat to the material</w:t>
      </w:r>
      <w:r w:rsidR="001B6703" w:rsidRPr="001B2EDD">
        <w:rPr>
          <w:rStyle w:val="cf01"/>
          <w:rFonts w:ascii="Arial" w:eastAsiaTheme="majorEastAsia" w:hAnsi="Arial" w:cs="Arial"/>
          <w:sz w:val="24"/>
          <w:szCs w:val="24"/>
        </w:rPr>
        <w:t xml:space="preserve"> through</w:t>
      </w:r>
      <w:r w:rsidR="00633AE3" w:rsidRPr="001B2EDD">
        <w:rPr>
          <w:rStyle w:val="cf01"/>
          <w:rFonts w:ascii="Arial" w:eastAsiaTheme="majorEastAsia" w:hAnsi="Arial" w:cs="Arial"/>
          <w:sz w:val="24"/>
          <w:szCs w:val="24"/>
        </w:rPr>
        <w:t xml:space="preserve"> heat transfer coefficients and</w:t>
      </w:r>
      <w:r w:rsidR="001B6703" w:rsidRPr="001B2EDD">
        <w:rPr>
          <w:rStyle w:val="cf01"/>
          <w:rFonts w:ascii="Arial" w:eastAsiaTheme="majorEastAsia" w:hAnsi="Arial" w:cs="Arial"/>
          <w:sz w:val="24"/>
          <w:szCs w:val="24"/>
        </w:rPr>
        <w:t xml:space="preserve"> cause</w:t>
      </w:r>
      <w:r w:rsidR="00633AE3" w:rsidRPr="001B2EDD">
        <w:rPr>
          <w:rStyle w:val="cf01"/>
          <w:rFonts w:ascii="Arial" w:eastAsiaTheme="majorEastAsia" w:hAnsi="Arial" w:cs="Arial"/>
          <w:sz w:val="24"/>
          <w:szCs w:val="24"/>
        </w:rPr>
        <w:t xml:space="preserve"> critical heat flux. </w:t>
      </w:r>
      <w:r w:rsidR="001B6703" w:rsidRPr="001B2EDD">
        <w:rPr>
          <w:rStyle w:val="cf01"/>
          <w:rFonts w:ascii="Arial" w:eastAsiaTheme="majorEastAsia" w:hAnsi="Arial" w:cs="Arial"/>
          <w:sz w:val="24"/>
          <w:szCs w:val="24"/>
        </w:rPr>
        <w:t xml:space="preserve">Heat transfer coefficients is </w:t>
      </w:r>
      <w:r w:rsidR="001C3719" w:rsidRPr="001B2EDD">
        <w:rPr>
          <w:rStyle w:val="cf01"/>
          <w:rFonts w:ascii="Arial" w:eastAsiaTheme="majorEastAsia" w:hAnsi="Arial" w:cs="Arial"/>
          <w:sz w:val="24"/>
          <w:szCs w:val="24"/>
        </w:rPr>
        <w:t xml:space="preserve">Critical heat flux </w:t>
      </w:r>
      <w:r w:rsidR="005A5654" w:rsidRPr="001B2EDD">
        <w:rPr>
          <w:rStyle w:val="cf01"/>
          <w:rFonts w:ascii="Arial" w:eastAsiaTheme="majorEastAsia" w:hAnsi="Arial" w:cs="Arial"/>
          <w:sz w:val="24"/>
          <w:szCs w:val="24"/>
        </w:rPr>
        <w:t>is the point at which metals begin to boil</w:t>
      </w:r>
      <w:r w:rsidR="008E7386" w:rsidRPr="001B2EDD">
        <w:rPr>
          <w:rStyle w:val="cf01"/>
          <w:rFonts w:ascii="Arial" w:eastAsiaTheme="majorEastAsia" w:hAnsi="Arial" w:cs="Arial"/>
          <w:sz w:val="24"/>
          <w:szCs w:val="24"/>
        </w:rPr>
        <w:t xml:space="preserve">, the localised and intense energy transferred to the material makes this likely to happen.  </w:t>
      </w:r>
      <w:r w:rsidR="00C630BB" w:rsidRPr="001B2EDD">
        <w:rPr>
          <w:rStyle w:val="cf01"/>
          <w:rFonts w:ascii="Arial" w:eastAsiaTheme="majorEastAsia" w:hAnsi="Arial" w:cs="Arial"/>
          <w:sz w:val="24"/>
          <w:szCs w:val="24"/>
        </w:rPr>
        <w:t>Melting the steel is not desirable for this investigation, the pooling affect will cause bleeding. Bleeding presents as lines coming leading from the desired lines.</w:t>
      </w:r>
    </w:p>
    <w:p w14:paraId="086813BC" w14:textId="5CE5FC49" w:rsidR="00C630BB" w:rsidRPr="001B2EDD" w:rsidRDefault="007C063E" w:rsidP="00604606">
      <w:pPr>
        <w:pStyle w:val="Heading3"/>
        <w:spacing w:line="360" w:lineRule="auto"/>
        <w:ind w:left="142" w:right="142"/>
        <w:jc w:val="both"/>
        <w:rPr>
          <w:rStyle w:val="cf01"/>
          <w:rFonts w:ascii="Arial" w:hAnsi="Arial" w:cs="Arial"/>
          <w:sz w:val="24"/>
          <w:szCs w:val="24"/>
        </w:rPr>
      </w:pPr>
      <w:bookmarkStart w:id="46" w:name="_Toc136034305"/>
      <w:r w:rsidRPr="001B2EDD">
        <w:rPr>
          <w:rStyle w:val="cf01"/>
          <w:rFonts w:ascii="Arial" w:hAnsi="Arial" w:cs="Arial"/>
          <w:sz w:val="24"/>
          <w:szCs w:val="24"/>
        </w:rPr>
        <w:t>Health and safety concerns</w:t>
      </w:r>
      <w:bookmarkEnd w:id="46"/>
    </w:p>
    <w:p w14:paraId="152E621D" w14:textId="5BBD2F0E" w:rsidR="000C15FA" w:rsidRPr="001B2EDD" w:rsidRDefault="000C15FA"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This section will breakdown safety concerns involving the labs and any Health and Safety regulations which need to be considered with mechanical moving parts and laser safety.</w:t>
      </w:r>
    </w:p>
    <w:p w14:paraId="22819DD5" w14:textId="6EE3423A" w:rsidR="007C063E" w:rsidRPr="001B2EDD" w:rsidRDefault="007C063E" w:rsidP="00604606">
      <w:pPr>
        <w:pStyle w:val="Heading4"/>
        <w:spacing w:line="360" w:lineRule="auto"/>
        <w:ind w:left="142" w:right="142"/>
        <w:jc w:val="both"/>
        <w:rPr>
          <w:rStyle w:val="cf01"/>
          <w:rFonts w:ascii="Arial" w:hAnsi="Arial" w:cs="Arial"/>
          <w:sz w:val="24"/>
          <w:szCs w:val="24"/>
        </w:rPr>
      </w:pPr>
      <w:r w:rsidRPr="001B2EDD">
        <w:rPr>
          <w:rStyle w:val="cf01"/>
          <w:rFonts w:ascii="Arial" w:hAnsi="Arial" w:cs="Arial"/>
          <w:sz w:val="24"/>
          <w:szCs w:val="24"/>
        </w:rPr>
        <w:t>Carriage movement</w:t>
      </w:r>
    </w:p>
    <w:p w14:paraId="42706241" w14:textId="0164D734" w:rsidR="007C063E" w:rsidRPr="001B2EDD" w:rsidRDefault="007C063E"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The moving carriage is weakly driven by a motor to slow speeds (160mm/s max speed). A person or part of a person is not able to become trapped or injured by the machine. The slave rail is more powerfully driven. It is out of reach of an operator working from the front of the machine and is never touched during operation. It would represent a pinch hazard.</w:t>
      </w:r>
      <w:r w:rsidR="0007563C">
        <w:rPr>
          <w:rStyle w:val="cf01"/>
          <w:rFonts w:ascii="Arial" w:eastAsiaTheme="majorEastAsia" w:hAnsi="Arial" w:cs="Arial"/>
          <w:sz w:val="24"/>
          <w:szCs w:val="24"/>
        </w:rPr>
        <w:t xml:space="preserve"> </w:t>
      </w:r>
      <w:sdt>
        <w:sdtPr>
          <w:rPr>
            <w:rStyle w:val="cf01"/>
            <w:rFonts w:ascii="Arial" w:eastAsiaTheme="majorEastAsia" w:hAnsi="Arial" w:cs="Arial"/>
            <w:sz w:val="24"/>
            <w:szCs w:val="24"/>
          </w:rPr>
          <w:id w:val="604387376"/>
          <w:citation/>
        </w:sdtPr>
        <w:sdtContent>
          <w:r w:rsidR="0007563C">
            <w:rPr>
              <w:rStyle w:val="cf01"/>
              <w:rFonts w:ascii="Arial" w:eastAsiaTheme="majorEastAsia" w:hAnsi="Arial" w:cs="Arial"/>
              <w:sz w:val="24"/>
              <w:szCs w:val="24"/>
            </w:rPr>
            <w:fldChar w:fldCharType="begin"/>
          </w:r>
          <w:r w:rsidR="0007563C">
            <w:rPr>
              <w:rStyle w:val="cf01"/>
              <w:rFonts w:ascii="Arial" w:eastAsiaTheme="majorEastAsia" w:hAnsi="Arial" w:cs="Arial"/>
              <w:sz w:val="24"/>
              <w:szCs w:val="24"/>
            </w:rPr>
            <w:instrText xml:space="preserve"> CITATION Tho19 \l 2057 </w:instrText>
          </w:r>
          <w:r w:rsidR="0007563C">
            <w:rPr>
              <w:rStyle w:val="cf01"/>
              <w:rFonts w:ascii="Arial" w:eastAsiaTheme="majorEastAsia" w:hAnsi="Arial" w:cs="Arial"/>
              <w:sz w:val="24"/>
              <w:szCs w:val="24"/>
            </w:rPr>
            <w:fldChar w:fldCharType="separate"/>
          </w:r>
          <w:r w:rsidR="0007563C" w:rsidRPr="0007563C">
            <w:rPr>
              <w:rFonts w:eastAsiaTheme="majorEastAsia" w:cs="Arial"/>
              <w:noProof/>
            </w:rPr>
            <w:t>(Acres, 2019)</w:t>
          </w:r>
          <w:r w:rsidR="0007563C">
            <w:rPr>
              <w:rStyle w:val="cf01"/>
              <w:rFonts w:ascii="Arial" w:eastAsiaTheme="majorEastAsia" w:hAnsi="Arial" w:cs="Arial"/>
              <w:sz w:val="24"/>
              <w:szCs w:val="24"/>
            </w:rPr>
            <w:fldChar w:fldCharType="end"/>
          </w:r>
        </w:sdtContent>
      </w:sdt>
    </w:p>
    <w:p w14:paraId="6C7640BC" w14:textId="77777777" w:rsidR="007C063E" w:rsidRPr="001B2EDD" w:rsidRDefault="007C063E"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Readhead Mount</w:t>
      </w:r>
    </w:p>
    <w:p w14:paraId="2B0C0387" w14:textId="6D46B404" w:rsidR="007C063E" w:rsidRPr="001B2EDD" w:rsidRDefault="007C063E"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The readhead mount is served laterally by a small stepper motor stage. The stage represents a very minor pinch hazard. The moving part of the assembly does not need to be touched, and the servo take a very small amount of time. It does not pose a significant risk.</w:t>
      </w:r>
      <w:sdt>
        <w:sdtPr>
          <w:rPr>
            <w:rStyle w:val="cf01"/>
            <w:rFonts w:ascii="Arial" w:eastAsiaTheme="majorEastAsia" w:hAnsi="Arial" w:cs="Arial"/>
            <w:sz w:val="24"/>
            <w:szCs w:val="24"/>
          </w:rPr>
          <w:id w:val="-72739839"/>
          <w:citation/>
        </w:sdtPr>
        <w:sdtContent>
          <w:r w:rsidR="0007563C">
            <w:rPr>
              <w:rStyle w:val="cf01"/>
              <w:rFonts w:ascii="Arial" w:eastAsiaTheme="majorEastAsia" w:hAnsi="Arial" w:cs="Arial"/>
              <w:sz w:val="24"/>
              <w:szCs w:val="24"/>
            </w:rPr>
            <w:fldChar w:fldCharType="begin"/>
          </w:r>
          <w:r w:rsidR="0007563C">
            <w:rPr>
              <w:rStyle w:val="cf01"/>
              <w:rFonts w:ascii="Arial" w:eastAsiaTheme="majorEastAsia" w:hAnsi="Arial" w:cs="Arial"/>
              <w:sz w:val="24"/>
              <w:szCs w:val="24"/>
            </w:rPr>
            <w:instrText xml:space="preserve"> CITATION Tho19 \l 2057 </w:instrText>
          </w:r>
          <w:r w:rsidR="0007563C">
            <w:rPr>
              <w:rStyle w:val="cf01"/>
              <w:rFonts w:ascii="Arial" w:eastAsiaTheme="majorEastAsia" w:hAnsi="Arial" w:cs="Arial"/>
              <w:sz w:val="24"/>
              <w:szCs w:val="24"/>
            </w:rPr>
            <w:fldChar w:fldCharType="separate"/>
          </w:r>
          <w:r w:rsidR="0007563C">
            <w:rPr>
              <w:rStyle w:val="cf01"/>
              <w:rFonts w:ascii="Arial" w:eastAsiaTheme="majorEastAsia" w:hAnsi="Arial" w:cs="Arial"/>
              <w:noProof/>
              <w:sz w:val="24"/>
              <w:szCs w:val="24"/>
            </w:rPr>
            <w:t xml:space="preserve"> </w:t>
          </w:r>
          <w:r w:rsidR="0007563C" w:rsidRPr="0007563C">
            <w:rPr>
              <w:rFonts w:eastAsiaTheme="majorEastAsia" w:cs="Arial"/>
              <w:noProof/>
            </w:rPr>
            <w:t>(Acres, 2019)</w:t>
          </w:r>
          <w:r w:rsidR="0007563C">
            <w:rPr>
              <w:rStyle w:val="cf01"/>
              <w:rFonts w:ascii="Arial" w:eastAsiaTheme="majorEastAsia" w:hAnsi="Arial" w:cs="Arial"/>
              <w:sz w:val="24"/>
              <w:szCs w:val="24"/>
            </w:rPr>
            <w:fldChar w:fldCharType="end"/>
          </w:r>
        </w:sdtContent>
      </w:sdt>
    </w:p>
    <w:p w14:paraId="29790D73" w14:textId="77777777" w:rsidR="007C063E" w:rsidRPr="001B2EDD" w:rsidRDefault="007C063E"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Aperture</w:t>
      </w:r>
    </w:p>
    <w:p w14:paraId="12B5E458" w14:textId="385418D2" w:rsidR="000C15FA" w:rsidRPr="001B2EDD" w:rsidRDefault="007C063E"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The ablation aperture is servoed by an air solenoid. This assembly represents a pinch hazard if used improperly. The assembly should only be touched when the machine is idle. The air solenoid is not </w:t>
      </w:r>
      <w:r w:rsidR="00235581" w:rsidRPr="001B2EDD">
        <w:rPr>
          <w:rStyle w:val="cf01"/>
          <w:rFonts w:ascii="Arial" w:eastAsiaTheme="majorEastAsia" w:hAnsi="Arial" w:cs="Arial"/>
          <w:sz w:val="24"/>
          <w:szCs w:val="24"/>
        </w:rPr>
        <w:t>active</w:t>
      </w:r>
      <w:r w:rsidRPr="001B2EDD">
        <w:rPr>
          <w:rStyle w:val="cf01"/>
          <w:rFonts w:ascii="Arial" w:eastAsiaTheme="majorEastAsia" w:hAnsi="Arial" w:cs="Arial"/>
          <w:sz w:val="24"/>
          <w:szCs w:val="24"/>
        </w:rPr>
        <w:t xml:space="preserve"> while the machine is idle.</w:t>
      </w:r>
      <w:sdt>
        <w:sdtPr>
          <w:rPr>
            <w:rStyle w:val="cf01"/>
            <w:rFonts w:ascii="Arial" w:eastAsiaTheme="majorEastAsia" w:hAnsi="Arial" w:cs="Arial"/>
            <w:sz w:val="24"/>
            <w:szCs w:val="24"/>
          </w:rPr>
          <w:id w:val="370352226"/>
          <w:citation/>
        </w:sdtPr>
        <w:sdtContent>
          <w:r w:rsidR="0007563C">
            <w:rPr>
              <w:rStyle w:val="cf01"/>
              <w:rFonts w:ascii="Arial" w:eastAsiaTheme="majorEastAsia" w:hAnsi="Arial" w:cs="Arial"/>
              <w:sz w:val="24"/>
              <w:szCs w:val="24"/>
            </w:rPr>
            <w:fldChar w:fldCharType="begin"/>
          </w:r>
          <w:r w:rsidR="0007563C">
            <w:rPr>
              <w:rStyle w:val="cf01"/>
              <w:rFonts w:ascii="Arial" w:eastAsiaTheme="majorEastAsia" w:hAnsi="Arial" w:cs="Arial"/>
              <w:sz w:val="24"/>
              <w:szCs w:val="24"/>
            </w:rPr>
            <w:instrText xml:space="preserve"> CITATION Tho19 \l 2057 </w:instrText>
          </w:r>
          <w:r w:rsidR="0007563C">
            <w:rPr>
              <w:rStyle w:val="cf01"/>
              <w:rFonts w:ascii="Arial" w:eastAsiaTheme="majorEastAsia" w:hAnsi="Arial" w:cs="Arial"/>
              <w:sz w:val="24"/>
              <w:szCs w:val="24"/>
            </w:rPr>
            <w:fldChar w:fldCharType="separate"/>
          </w:r>
          <w:r w:rsidR="0007563C">
            <w:rPr>
              <w:rStyle w:val="cf01"/>
              <w:rFonts w:ascii="Arial" w:eastAsiaTheme="majorEastAsia" w:hAnsi="Arial" w:cs="Arial"/>
              <w:noProof/>
              <w:sz w:val="24"/>
              <w:szCs w:val="24"/>
            </w:rPr>
            <w:t xml:space="preserve"> </w:t>
          </w:r>
          <w:r w:rsidR="0007563C" w:rsidRPr="0007563C">
            <w:rPr>
              <w:rFonts w:eastAsiaTheme="majorEastAsia" w:cs="Arial"/>
              <w:noProof/>
            </w:rPr>
            <w:t>(Acres, 2019)</w:t>
          </w:r>
          <w:r w:rsidR="0007563C">
            <w:rPr>
              <w:rStyle w:val="cf01"/>
              <w:rFonts w:ascii="Arial" w:eastAsiaTheme="majorEastAsia" w:hAnsi="Arial" w:cs="Arial"/>
              <w:sz w:val="24"/>
              <w:szCs w:val="24"/>
            </w:rPr>
            <w:fldChar w:fldCharType="end"/>
          </w:r>
        </w:sdtContent>
      </w:sdt>
    </w:p>
    <w:p w14:paraId="6705C1C8" w14:textId="77777777" w:rsidR="000C15FA" w:rsidRPr="001B2EDD" w:rsidRDefault="000C15FA"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Interlocks</w:t>
      </w:r>
    </w:p>
    <w:p w14:paraId="7BC3D44A" w14:textId="58D3B68B" w:rsidR="00F15EC6" w:rsidRDefault="000C15FA"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The laser is connected to the room interlock. All parts of the laser are made safe if the interlock is tripped. The interlock can be tripped through safety switches located around the room.</w:t>
      </w:r>
      <w:sdt>
        <w:sdtPr>
          <w:rPr>
            <w:rStyle w:val="cf01"/>
            <w:rFonts w:ascii="Arial" w:eastAsiaTheme="majorEastAsia" w:hAnsi="Arial" w:cs="Arial"/>
            <w:sz w:val="24"/>
            <w:szCs w:val="24"/>
          </w:rPr>
          <w:id w:val="-455024538"/>
          <w:citation/>
        </w:sdtPr>
        <w:sdtContent>
          <w:r w:rsidR="0007563C">
            <w:rPr>
              <w:rStyle w:val="cf01"/>
              <w:rFonts w:ascii="Arial" w:eastAsiaTheme="majorEastAsia" w:hAnsi="Arial" w:cs="Arial"/>
              <w:sz w:val="24"/>
              <w:szCs w:val="24"/>
            </w:rPr>
            <w:fldChar w:fldCharType="begin"/>
          </w:r>
          <w:r w:rsidR="0007563C">
            <w:rPr>
              <w:rStyle w:val="cf01"/>
              <w:rFonts w:ascii="Arial" w:eastAsiaTheme="majorEastAsia" w:hAnsi="Arial" w:cs="Arial"/>
              <w:sz w:val="24"/>
              <w:szCs w:val="24"/>
            </w:rPr>
            <w:instrText xml:space="preserve"> CITATION Tho19 \l 2057 </w:instrText>
          </w:r>
          <w:r w:rsidR="0007563C">
            <w:rPr>
              <w:rStyle w:val="cf01"/>
              <w:rFonts w:ascii="Arial" w:eastAsiaTheme="majorEastAsia" w:hAnsi="Arial" w:cs="Arial"/>
              <w:sz w:val="24"/>
              <w:szCs w:val="24"/>
            </w:rPr>
            <w:fldChar w:fldCharType="separate"/>
          </w:r>
          <w:r w:rsidR="0007563C">
            <w:rPr>
              <w:rStyle w:val="cf01"/>
              <w:rFonts w:ascii="Arial" w:eastAsiaTheme="majorEastAsia" w:hAnsi="Arial" w:cs="Arial"/>
              <w:noProof/>
              <w:sz w:val="24"/>
              <w:szCs w:val="24"/>
            </w:rPr>
            <w:t xml:space="preserve"> </w:t>
          </w:r>
          <w:r w:rsidR="0007563C" w:rsidRPr="0007563C">
            <w:rPr>
              <w:rFonts w:eastAsiaTheme="majorEastAsia" w:cs="Arial"/>
              <w:noProof/>
            </w:rPr>
            <w:t>(Acres, 2019)</w:t>
          </w:r>
          <w:r w:rsidR="0007563C">
            <w:rPr>
              <w:rStyle w:val="cf01"/>
              <w:rFonts w:ascii="Arial" w:eastAsiaTheme="majorEastAsia" w:hAnsi="Arial" w:cs="Arial"/>
              <w:sz w:val="24"/>
              <w:szCs w:val="24"/>
            </w:rPr>
            <w:fldChar w:fldCharType="end"/>
          </w:r>
        </w:sdtContent>
      </w:sdt>
    </w:p>
    <w:p w14:paraId="607294A1" w14:textId="77777777" w:rsidR="00F15EC6" w:rsidRDefault="00F15EC6">
      <w:pPr>
        <w:spacing w:after="160" w:line="259" w:lineRule="auto"/>
        <w:rPr>
          <w:rStyle w:val="cf01"/>
          <w:rFonts w:ascii="Arial" w:eastAsiaTheme="majorEastAsia" w:hAnsi="Arial" w:cs="Arial"/>
          <w:sz w:val="24"/>
          <w:szCs w:val="24"/>
        </w:rPr>
      </w:pPr>
      <w:r>
        <w:rPr>
          <w:rStyle w:val="cf01"/>
          <w:rFonts w:ascii="Arial" w:eastAsiaTheme="majorEastAsia" w:hAnsi="Arial" w:cs="Arial"/>
          <w:sz w:val="24"/>
          <w:szCs w:val="24"/>
        </w:rPr>
        <w:br w:type="page"/>
      </w:r>
    </w:p>
    <w:p w14:paraId="22B41CD0" w14:textId="77777777" w:rsidR="000C15FA" w:rsidRPr="001B2EDD" w:rsidRDefault="000C15FA"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Beam Path</w:t>
      </w:r>
    </w:p>
    <w:p w14:paraId="1CAC3E69" w14:textId="6604CB2A" w:rsidR="00235581" w:rsidRPr="001B2EDD" w:rsidRDefault="000C15FA" w:rsidP="00604606">
      <w:pPr>
        <w:pStyle w:val="pf0"/>
        <w:spacing w:line="360" w:lineRule="auto"/>
        <w:ind w:left="142" w:right="142"/>
        <w:jc w:val="both"/>
        <w:rPr>
          <w:rFonts w:eastAsiaTheme="majorEastAsia" w:cs="Arial"/>
        </w:rPr>
      </w:pPr>
      <w:r w:rsidRPr="001B2EDD">
        <w:rPr>
          <w:rStyle w:val="cf01"/>
          <w:rFonts w:ascii="Arial" w:eastAsiaTheme="majorEastAsia" w:hAnsi="Arial" w:cs="Arial"/>
          <w:sz w:val="24"/>
          <w:szCs w:val="24"/>
        </w:rPr>
        <w:t xml:space="preserve">The laser beam path is vertical once it has passed through the focal lens assembly. A person cannot access the live focussed beam during normal operation. It is possible to access this once the extraction hood is folded up. Work instructions clearly state not to place objects or fingers below the lens without first making the laser safe. </w:t>
      </w:r>
      <w:sdt>
        <w:sdtPr>
          <w:rPr>
            <w:rStyle w:val="cf01"/>
            <w:rFonts w:ascii="Arial" w:eastAsiaTheme="majorEastAsia" w:hAnsi="Arial" w:cs="Arial"/>
            <w:sz w:val="24"/>
            <w:szCs w:val="24"/>
          </w:rPr>
          <w:id w:val="565225285"/>
          <w:citation/>
        </w:sdtPr>
        <w:sdtContent>
          <w:r w:rsidR="0007563C">
            <w:rPr>
              <w:rStyle w:val="cf01"/>
              <w:rFonts w:ascii="Arial" w:eastAsiaTheme="majorEastAsia" w:hAnsi="Arial" w:cs="Arial"/>
              <w:sz w:val="24"/>
              <w:szCs w:val="24"/>
            </w:rPr>
            <w:fldChar w:fldCharType="begin"/>
          </w:r>
          <w:r w:rsidR="0007563C">
            <w:rPr>
              <w:rStyle w:val="cf01"/>
              <w:rFonts w:ascii="Arial" w:eastAsiaTheme="majorEastAsia" w:hAnsi="Arial" w:cs="Arial"/>
              <w:sz w:val="24"/>
              <w:szCs w:val="24"/>
            </w:rPr>
            <w:instrText xml:space="preserve"> CITATION Hea10 \l 2057 </w:instrText>
          </w:r>
          <w:r w:rsidR="0007563C">
            <w:rPr>
              <w:rStyle w:val="cf01"/>
              <w:rFonts w:ascii="Arial" w:eastAsiaTheme="majorEastAsia" w:hAnsi="Arial" w:cs="Arial"/>
              <w:sz w:val="24"/>
              <w:szCs w:val="24"/>
            </w:rPr>
            <w:fldChar w:fldCharType="separate"/>
          </w:r>
          <w:r w:rsidR="0007563C" w:rsidRPr="0007563C">
            <w:rPr>
              <w:rFonts w:eastAsiaTheme="majorEastAsia" w:cs="Arial"/>
              <w:noProof/>
            </w:rPr>
            <w:t>(Health and Safety Executive, 2010)</w:t>
          </w:r>
          <w:r w:rsidR="0007563C">
            <w:rPr>
              <w:rStyle w:val="cf01"/>
              <w:rFonts w:ascii="Arial" w:eastAsiaTheme="majorEastAsia" w:hAnsi="Arial" w:cs="Arial"/>
              <w:sz w:val="24"/>
              <w:szCs w:val="24"/>
            </w:rPr>
            <w:fldChar w:fldCharType="end"/>
          </w:r>
        </w:sdtContent>
      </w:sdt>
      <w:r w:rsidRPr="001B2EDD">
        <w:rPr>
          <w:rStyle w:val="cf01"/>
          <w:rFonts w:ascii="Arial" w:eastAsiaTheme="majorEastAsia" w:hAnsi="Arial" w:cs="Arial"/>
          <w:sz w:val="24"/>
          <w:szCs w:val="24"/>
        </w:rPr>
        <w:t>There is some access to the free horizontal beam during laser alignment. This cannot be avoided. It does represent a hazard but can be avoided by keeping one’s head, skin, and clothing out of the beam. Note: the infrared Spitfire laser beam can melt or ignite some synthetic materials (e.g. black fleece) after a short number of seconds. It will also burn skin after many seconds of continuous exposure.</w:t>
      </w:r>
      <w:sdt>
        <w:sdtPr>
          <w:rPr>
            <w:rStyle w:val="cf01"/>
            <w:rFonts w:ascii="Arial" w:eastAsiaTheme="majorEastAsia" w:hAnsi="Arial" w:cs="Arial"/>
            <w:sz w:val="24"/>
            <w:szCs w:val="24"/>
          </w:rPr>
          <w:id w:val="2135131829"/>
          <w:citation/>
        </w:sdtPr>
        <w:sdtContent>
          <w:r w:rsidR="0007563C">
            <w:rPr>
              <w:rStyle w:val="cf01"/>
              <w:rFonts w:ascii="Arial" w:eastAsiaTheme="majorEastAsia" w:hAnsi="Arial" w:cs="Arial"/>
              <w:sz w:val="24"/>
              <w:szCs w:val="24"/>
            </w:rPr>
            <w:fldChar w:fldCharType="begin"/>
          </w:r>
          <w:r w:rsidR="0007563C">
            <w:rPr>
              <w:rStyle w:val="cf01"/>
              <w:rFonts w:ascii="Arial" w:eastAsiaTheme="majorEastAsia" w:hAnsi="Arial" w:cs="Arial"/>
              <w:sz w:val="24"/>
              <w:szCs w:val="24"/>
            </w:rPr>
            <w:instrText xml:space="preserve"> CITATION Tho19 \l 2057 </w:instrText>
          </w:r>
          <w:r w:rsidR="0007563C">
            <w:rPr>
              <w:rStyle w:val="cf01"/>
              <w:rFonts w:ascii="Arial" w:eastAsiaTheme="majorEastAsia" w:hAnsi="Arial" w:cs="Arial"/>
              <w:sz w:val="24"/>
              <w:szCs w:val="24"/>
            </w:rPr>
            <w:fldChar w:fldCharType="separate"/>
          </w:r>
          <w:r w:rsidR="0007563C">
            <w:rPr>
              <w:rStyle w:val="cf01"/>
              <w:rFonts w:ascii="Arial" w:eastAsiaTheme="majorEastAsia" w:hAnsi="Arial" w:cs="Arial"/>
              <w:noProof/>
              <w:sz w:val="24"/>
              <w:szCs w:val="24"/>
            </w:rPr>
            <w:t xml:space="preserve"> </w:t>
          </w:r>
          <w:r w:rsidR="0007563C" w:rsidRPr="0007563C">
            <w:rPr>
              <w:rFonts w:eastAsiaTheme="majorEastAsia" w:cs="Arial"/>
              <w:noProof/>
            </w:rPr>
            <w:t>(Acres, 2019)</w:t>
          </w:r>
          <w:r w:rsidR="0007563C">
            <w:rPr>
              <w:rStyle w:val="cf01"/>
              <w:rFonts w:ascii="Arial" w:eastAsiaTheme="majorEastAsia" w:hAnsi="Arial" w:cs="Arial"/>
              <w:sz w:val="24"/>
              <w:szCs w:val="24"/>
            </w:rPr>
            <w:fldChar w:fldCharType="end"/>
          </w:r>
        </w:sdtContent>
      </w:sdt>
    </w:p>
    <w:p w14:paraId="1E42EBED" w14:textId="11649119" w:rsidR="00C616B3" w:rsidRPr="001B2EDD" w:rsidRDefault="00C616B3" w:rsidP="00604606">
      <w:pPr>
        <w:spacing w:after="160" w:line="360" w:lineRule="auto"/>
        <w:ind w:left="142" w:right="142"/>
        <w:jc w:val="both"/>
        <w:rPr>
          <w:rFonts w:eastAsiaTheme="majorEastAsia" w:cs="Arial"/>
          <w:sz w:val="24"/>
          <w:szCs w:val="24"/>
        </w:rPr>
      </w:pPr>
      <w:r w:rsidRPr="001B2EDD">
        <w:rPr>
          <w:rFonts w:eastAsiaTheme="majorEastAsia" w:cs="Arial"/>
          <w:sz w:val="24"/>
          <w:szCs w:val="24"/>
        </w:rPr>
        <w:br w:type="page"/>
      </w:r>
    </w:p>
    <w:p w14:paraId="5A1F3536" w14:textId="77777777" w:rsidR="00235581" w:rsidRPr="001B2EDD" w:rsidRDefault="00235581" w:rsidP="00604606">
      <w:pPr>
        <w:spacing w:line="360" w:lineRule="auto"/>
        <w:ind w:left="142" w:right="142"/>
        <w:jc w:val="both"/>
        <w:rPr>
          <w:rFonts w:eastAsiaTheme="majorEastAsia" w:cs="Arial"/>
          <w:sz w:val="24"/>
          <w:szCs w:val="24"/>
        </w:rPr>
      </w:pPr>
    </w:p>
    <w:p w14:paraId="7A5B55B6" w14:textId="33C46338" w:rsidR="000C15FA" w:rsidRPr="001B2EDD" w:rsidRDefault="000C15FA"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Laser regulations</w:t>
      </w:r>
    </w:p>
    <w:p w14:paraId="101F17AA" w14:textId="13DB90B4" w:rsidR="00C616B3" w:rsidRPr="001B2EDD" w:rsidRDefault="00C616B3" w:rsidP="00604606">
      <w:pPr>
        <w:spacing w:line="360" w:lineRule="auto"/>
        <w:ind w:left="142" w:right="142"/>
        <w:jc w:val="both"/>
        <w:rPr>
          <w:rFonts w:eastAsiaTheme="majorEastAsia" w:cs="Arial"/>
          <w:sz w:val="24"/>
          <w:szCs w:val="24"/>
        </w:rPr>
      </w:pPr>
    </w:p>
    <w:p w14:paraId="694B08DA" w14:textId="682E9FF8" w:rsidR="00C616B3" w:rsidRPr="001B2EDD" w:rsidRDefault="00C616B3" w:rsidP="00604606">
      <w:pPr>
        <w:spacing w:line="360" w:lineRule="auto"/>
        <w:ind w:left="142" w:right="142"/>
        <w:jc w:val="both"/>
        <w:rPr>
          <w:rFonts w:eastAsiaTheme="majorEastAsia" w:cs="Arial"/>
          <w:sz w:val="24"/>
          <w:szCs w:val="24"/>
        </w:rPr>
      </w:pPr>
      <w:r w:rsidRPr="001B2EDD">
        <w:rPr>
          <w:rFonts w:eastAsiaTheme="majorEastAsia" w:cs="Arial"/>
          <w:sz w:val="24"/>
          <w:szCs w:val="24"/>
        </w:rPr>
        <w:t>Use of lasers in a workplace environment have safety regulations to ensure the safety of workers</w:t>
      </w:r>
      <w:r w:rsidR="00D11D8C" w:rsidRPr="001B2EDD">
        <w:rPr>
          <w:rFonts w:eastAsiaTheme="majorEastAsia" w:cs="Arial"/>
          <w:sz w:val="24"/>
          <w:szCs w:val="24"/>
        </w:rPr>
        <w:t>. Lasers are a form of non-ionsing radiation and emits infrared light. this can cause skin burns and Cataracts. Legislation dictates that a reduction of exposure where possible is required.</w:t>
      </w:r>
    </w:p>
    <w:p w14:paraId="35E20177" w14:textId="03C30E52" w:rsidR="00D11D8C" w:rsidRPr="001B2EDD" w:rsidRDefault="00D11D8C" w:rsidP="00604606">
      <w:pPr>
        <w:spacing w:line="360" w:lineRule="auto"/>
        <w:ind w:left="142" w:right="142"/>
        <w:jc w:val="both"/>
        <w:rPr>
          <w:rFonts w:eastAsiaTheme="majorEastAsia" w:cs="Arial"/>
          <w:sz w:val="24"/>
          <w:szCs w:val="24"/>
        </w:rPr>
      </w:pPr>
      <w:r w:rsidRPr="001B2EDD">
        <w:rPr>
          <w:rFonts w:eastAsiaTheme="majorEastAsia" w:cs="Arial"/>
          <w:sz w:val="24"/>
          <w:szCs w:val="24"/>
        </w:rPr>
        <w:t>In this lab setting the laser is set at waist height to reduce the risk to the eyes, the laser is contained inside a set laser pathway and it is extremely unlikely to stray from this. A check is carried out to see if there are any stray beams that are being emitted in any direction using an IR detector.</w:t>
      </w:r>
    </w:p>
    <w:p w14:paraId="43BFB314" w14:textId="05A3B76E" w:rsidR="00D11D8C" w:rsidRPr="001B2EDD" w:rsidRDefault="00D11D8C" w:rsidP="00604606">
      <w:pPr>
        <w:spacing w:line="360" w:lineRule="auto"/>
        <w:ind w:left="142" w:right="142"/>
        <w:jc w:val="both"/>
        <w:rPr>
          <w:rFonts w:eastAsiaTheme="majorEastAsia" w:cs="Arial"/>
          <w:sz w:val="24"/>
          <w:szCs w:val="24"/>
        </w:rPr>
      </w:pPr>
      <w:r w:rsidRPr="001B2EDD">
        <w:rPr>
          <w:rFonts w:eastAsiaTheme="majorEastAsia" w:cs="Arial"/>
          <w:sz w:val="24"/>
          <w:szCs w:val="24"/>
        </w:rPr>
        <w:t>PPE is enforced when in the labs, this includes a pair of goggles which filter out infrare</w:t>
      </w:r>
      <w:r w:rsidR="005F478D" w:rsidRPr="001B2EDD">
        <w:rPr>
          <w:rFonts w:eastAsiaTheme="majorEastAsia" w:cs="Arial"/>
          <w:sz w:val="24"/>
          <w:szCs w:val="24"/>
        </w:rPr>
        <w:t xml:space="preserve">d, this is </w:t>
      </w:r>
      <w:r w:rsidR="00E63A95" w:rsidRPr="001B2EDD">
        <w:rPr>
          <w:rFonts w:eastAsiaTheme="majorEastAsia" w:cs="Arial"/>
          <w:sz w:val="24"/>
          <w:szCs w:val="24"/>
        </w:rPr>
        <w:t>always worn</w:t>
      </w:r>
      <w:r w:rsidR="005F478D" w:rsidRPr="001B2EDD">
        <w:rPr>
          <w:rFonts w:eastAsiaTheme="majorEastAsia" w:cs="Arial"/>
          <w:sz w:val="24"/>
          <w:szCs w:val="24"/>
        </w:rPr>
        <w:t>.</w:t>
      </w:r>
    </w:p>
    <w:p w14:paraId="06699B3E" w14:textId="77777777" w:rsidR="00D11D8C" w:rsidRDefault="00D11D8C" w:rsidP="00604606">
      <w:pPr>
        <w:spacing w:line="360" w:lineRule="auto"/>
        <w:ind w:left="142" w:right="142"/>
        <w:jc w:val="both"/>
        <w:rPr>
          <w:rFonts w:eastAsiaTheme="majorEastAsia" w:cs="Arial"/>
          <w:sz w:val="24"/>
          <w:szCs w:val="24"/>
        </w:rPr>
      </w:pPr>
    </w:p>
    <w:p w14:paraId="4A353621" w14:textId="2CBE173A" w:rsidR="001B6175" w:rsidRPr="001B2EDD" w:rsidRDefault="001B6175" w:rsidP="00604606">
      <w:pPr>
        <w:spacing w:line="360" w:lineRule="auto"/>
        <w:ind w:left="142" w:right="142"/>
        <w:jc w:val="both"/>
        <w:rPr>
          <w:rFonts w:eastAsiaTheme="majorEastAsia" w:cs="Arial"/>
          <w:sz w:val="24"/>
          <w:szCs w:val="24"/>
        </w:rPr>
      </w:pPr>
      <w:r>
        <w:rPr>
          <w:rFonts w:eastAsiaTheme="majorEastAsia" w:cs="Arial"/>
          <w:sz w:val="24"/>
          <w:szCs w:val="24"/>
        </w:rPr>
        <w:t>These are the Health and Safety Regulations which cover lasers:</w:t>
      </w:r>
    </w:p>
    <w:p w14:paraId="080CD79F" w14:textId="4E51C3B2" w:rsidR="000C15FA" w:rsidRPr="001B2EDD" w:rsidRDefault="00C616B3" w:rsidP="00604606">
      <w:pPr>
        <w:spacing w:line="360" w:lineRule="auto"/>
        <w:ind w:left="142" w:right="142"/>
        <w:jc w:val="both"/>
        <w:rPr>
          <w:rFonts w:eastAsiaTheme="majorEastAsia" w:cs="Arial"/>
          <w:sz w:val="24"/>
          <w:szCs w:val="24"/>
        </w:rPr>
      </w:pPr>
      <w:r w:rsidRPr="001B2EDD">
        <w:rPr>
          <w:rFonts w:eastAsiaTheme="majorEastAsia" w:cs="Arial"/>
          <w:sz w:val="24"/>
          <w:szCs w:val="24"/>
        </w:rPr>
        <w:t>The Control of Artificial Optical Radiation at Work Regulations 2010 to implement EC Directive 2006/25/EC.</w:t>
      </w:r>
      <w:sdt>
        <w:sdtPr>
          <w:rPr>
            <w:rFonts w:eastAsiaTheme="majorEastAsia" w:cs="Arial"/>
            <w:sz w:val="24"/>
            <w:szCs w:val="24"/>
          </w:rPr>
          <w:id w:val="-935124386"/>
          <w:citation/>
        </w:sdtPr>
        <w:sdtContent>
          <w:r w:rsidR="00565313">
            <w:rPr>
              <w:rFonts w:eastAsiaTheme="majorEastAsia" w:cs="Arial"/>
              <w:sz w:val="24"/>
              <w:szCs w:val="24"/>
            </w:rPr>
            <w:fldChar w:fldCharType="begin"/>
          </w:r>
          <w:r w:rsidR="00565313">
            <w:rPr>
              <w:rFonts w:eastAsiaTheme="majorEastAsia" w:cs="Arial"/>
              <w:sz w:val="24"/>
              <w:szCs w:val="24"/>
            </w:rPr>
            <w:instrText xml:space="preserve"> CITATION Hea10 \l 2057 </w:instrText>
          </w:r>
          <w:r w:rsidR="00565313">
            <w:rPr>
              <w:rFonts w:eastAsiaTheme="majorEastAsia" w:cs="Arial"/>
              <w:sz w:val="24"/>
              <w:szCs w:val="24"/>
            </w:rPr>
            <w:fldChar w:fldCharType="separate"/>
          </w:r>
          <w:r w:rsidR="00565313">
            <w:rPr>
              <w:rFonts w:eastAsiaTheme="majorEastAsia" w:cs="Arial"/>
              <w:noProof/>
              <w:sz w:val="24"/>
              <w:szCs w:val="24"/>
            </w:rPr>
            <w:t xml:space="preserve"> </w:t>
          </w:r>
          <w:r w:rsidR="00565313" w:rsidRPr="00565313">
            <w:rPr>
              <w:rFonts w:eastAsiaTheme="majorEastAsia" w:cs="Arial"/>
              <w:noProof/>
              <w:sz w:val="24"/>
              <w:szCs w:val="24"/>
            </w:rPr>
            <w:t>(Health and Safety Executive, 2010)</w:t>
          </w:r>
          <w:r w:rsidR="00565313">
            <w:rPr>
              <w:rFonts w:eastAsiaTheme="majorEastAsia" w:cs="Arial"/>
              <w:sz w:val="24"/>
              <w:szCs w:val="24"/>
            </w:rPr>
            <w:fldChar w:fldCharType="end"/>
          </w:r>
        </w:sdtContent>
      </w:sdt>
    </w:p>
    <w:p w14:paraId="2D7ADC89" w14:textId="121300D4" w:rsidR="008A2AAE" w:rsidRPr="001B2EDD" w:rsidRDefault="00C616B3" w:rsidP="00604606">
      <w:pPr>
        <w:spacing w:line="360" w:lineRule="auto"/>
        <w:ind w:left="142" w:right="142"/>
        <w:jc w:val="both"/>
        <w:rPr>
          <w:rFonts w:eastAsiaTheme="majorEastAsia" w:cs="Arial"/>
          <w:sz w:val="24"/>
          <w:szCs w:val="24"/>
        </w:rPr>
      </w:pPr>
      <w:r w:rsidRPr="001B2EDD">
        <w:rPr>
          <w:rFonts w:eastAsiaTheme="majorEastAsia" w:cs="Arial"/>
          <w:sz w:val="24"/>
          <w:szCs w:val="24"/>
        </w:rPr>
        <w:t>British Standard BS EN 60825-1:2014 Safety of laser products - Part 1: Equipment classification and requirements.</w:t>
      </w:r>
      <w:r w:rsidR="00565313">
        <w:rPr>
          <w:rFonts w:eastAsiaTheme="majorEastAsia" w:cs="Arial"/>
          <w:sz w:val="24"/>
          <w:szCs w:val="24"/>
        </w:rPr>
        <w:t xml:space="preserve"> </w:t>
      </w:r>
      <w:sdt>
        <w:sdtPr>
          <w:rPr>
            <w:rFonts w:eastAsiaTheme="majorEastAsia" w:cs="Arial"/>
            <w:sz w:val="24"/>
            <w:szCs w:val="24"/>
          </w:rPr>
          <w:id w:val="1178382885"/>
          <w:citation/>
        </w:sdtPr>
        <w:sdtContent>
          <w:r w:rsidR="00565313">
            <w:rPr>
              <w:rFonts w:eastAsiaTheme="majorEastAsia" w:cs="Arial"/>
              <w:sz w:val="24"/>
              <w:szCs w:val="24"/>
            </w:rPr>
            <w:fldChar w:fldCharType="begin"/>
          </w:r>
          <w:r w:rsidR="00565313">
            <w:rPr>
              <w:rFonts w:eastAsiaTheme="majorEastAsia" w:cs="Arial"/>
              <w:sz w:val="24"/>
              <w:szCs w:val="24"/>
            </w:rPr>
            <w:instrText xml:space="preserve"> CITATION Pub17 \l 2057 </w:instrText>
          </w:r>
          <w:r w:rsidR="00565313">
            <w:rPr>
              <w:rFonts w:eastAsiaTheme="majorEastAsia" w:cs="Arial"/>
              <w:sz w:val="24"/>
              <w:szCs w:val="24"/>
            </w:rPr>
            <w:fldChar w:fldCharType="separate"/>
          </w:r>
          <w:r w:rsidR="00565313" w:rsidRPr="00565313">
            <w:rPr>
              <w:rFonts w:eastAsiaTheme="majorEastAsia" w:cs="Arial"/>
              <w:noProof/>
              <w:sz w:val="24"/>
              <w:szCs w:val="24"/>
            </w:rPr>
            <w:t>(Public Health England, 2017)</w:t>
          </w:r>
          <w:r w:rsidR="00565313">
            <w:rPr>
              <w:rFonts w:eastAsiaTheme="majorEastAsia" w:cs="Arial"/>
              <w:sz w:val="24"/>
              <w:szCs w:val="24"/>
            </w:rPr>
            <w:fldChar w:fldCharType="end"/>
          </w:r>
        </w:sdtContent>
      </w:sdt>
    </w:p>
    <w:p w14:paraId="59741C24" w14:textId="40355674" w:rsidR="00C616B3" w:rsidRPr="001B2EDD" w:rsidRDefault="00C616B3" w:rsidP="00604606">
      <w:pPr>
        <w:spacing w:line="360" w:lineRule="auto"/>
        <w:ind w:left="142" w:right="142"/>
        <w:jc w:val="both"/>
        <w:rPr>
          <w:rFonts w:eastAsiaTheme="majorEastAsia" w:cs="Arial"/>
          <w:sz w:val="24"/>
          <w:szCs w:val="24"/>
        </w:rPr>
      </w:pPr>
      <w:r w:rsidRPr="001B2EDD">
        <w:rPr>
          <w:rFonts w:eastAsiaTheme="majorEastAsia" w:cs="Arial"/>
          <w:sz w:val="24"/>
          <w:szCs w:val="24"/>
        </w:rPr>
        <w:t>Health and Safety Executive </w:t>
      </w:r>
      <w:hyperlink r:id="rId34" w:history="1">
        <w:r w:rsidRPr="001B2EDD">
          <w:rPr>
            <w:rFonts w:eastAsiaTheme="majorEastAsia" w:cs="Arial"/>
            <w:sz w:val="24"/>
            <w:szCs w:val="24"/>
          </w:rPr>
          <w:t>Guidance for Employers on the Control of Artificial Optical Radiation at Work Regulations (AOR) 2010</w:t>
        </w:r>
      </w:hyperlink>
      <w:r w:rsidR="00565313">
        <w:rPr>
          <w:rFonts w:eastAsiaTheme="majorEastAsia" w:cs="Arial"/>
          <w:sz w:val="24"/>
          <w:szCs w:val="24"/>
        </w:rPr>
        <w:t xml:space="preserve"> </w:t>
      </w:r>
      <w:sdt>
        <w:sdtPr>
          <w:rPr>
            <w:rFonts w:eastAsiaTheme="majorEastAsia" w:cs="Arial"/>
            <w:sz w:val="24"/>
            <w:szCs w:val="24"/>
          </w:rPr>
          <w:id w:val="2069761718"/>
          <w:citation/>
        </w:sdtPr>
        <w:sdtContent>
          <w:r w:rsidR="00565313">
            <w:rPr>
              <w:rFonts w:eastAsiaTheme="majorEastAsia" w:cs="Arial"/>
              <w:sz w:val="24"/>
              <w:szCs w:val="24"/>
            </w:rPr>
            <w:fldChar w:fldCharType="begin"/>
          </w:r>
          <w:r w:rsidR="00565313">
            <w:rPr>
              <w:rFonts w:eastAsiaTheme="majorEastAsia" w:cs="Arial"/>
              <w:sz w:val="24"/>
              <w:szCs w:val="24"/>
            </w:rPr>
            <w:instrText xml:space="preserve"> CITATION Hea101 \l 2057 </w:instrText>
          </w:r>
          <w:r w:rsidR="00565313">
            <w:rPr>
              <w:rFonts w:eastAsiaTheme="majorEastAsia" w:cs="Arial"/>
              <w:sz w:val="24"/>
              <w:szCs w:val="24"/>
            </w:rPr>
            <w:fldChar w:fldCharType="separate"/>
          </w:r>
          <w:r w:rsidR="00565313" w:rsidRPr="00565313">
            <w:rPr>
              <w:rFonts w:eastAsiaTheme="majorEastAsia" w:cs="Arial"/>
              <w:noProof/>
              <w:sz w:val="24"/>
              <w:szCs w:val="24"/>
            </w:rPr>
            <w:t>(Health and Safety Executive Norther IRELAND, 2010)</w:t>
          </w:r>
          <w:r w:rsidR="00565313">
            <w:rPr>
              <w:rFonts w:eastAsiaTheme="majorEastAsia" w:cs="Arial"/>
              <w:sz w:val="24"/>
              <w:szCs w:val="24"/>
            </w:rPr>
            <w:fldChar w:fldCharType="end"/>
          </w:r>
        </w:sdtContent>
      </w:sdt>
    </w:p>
    <w:p w14:paraId="7A630629" w14:textId="0A2E759A" w:rsidR="003D5D78" w:rsidRPr="001B2EDD" w:rsidRDefault="00C616B3" w:rsidP="00604606">
      <w:pPr>
        <w:spacing w:line="360" w:lineRule="auto"/>
        <w:ind w:left="142" w:right="142"/>
        <w:jc w:val="both"/>
        <w:rPr>
          <w:rFonts w:eastAsiaTheme="majorEastAsia" w:cs="Arial"/>
          <w:sz w:val="24"/>
          <w:szCs w:val="24"/>
        </w:rPr>
      </w:pPr>
      <w:r w:rsidRPr="001B2EDD">
        <w:rPr>
          <w:rFonts w:eastAsiaTheme="majorEastAsia" w:cs="Arial"/>
          <w:sz w:val="24"/>
          <w:szCs w:val="24"/>
        </w:rPr>
        <w:t>The Non-binding Guide to good practice for implementing "Artificial Optical Radiation" Directive 2006/25/EC</w:t>
      </w:r>
      <w:sdt>
        <w:sdtPr>
          <w:rPr>
            <w:rFonts w:eastAsiaTheme="majorEastAsia" w:cs="Arial"/>
            <w:sz w:val="24"/>
            <w:szCs w:val="24"/>
          </w:rPr>
          <w:id w:val="-1845539855"/>
          <w:citation/>
        </w:sdtPr>
        <w:sdtContent>
          <w:r w:rsidRPr="001B2EDD">
            <w:rPr>
              <w:rFonts w:eastAsiaTheme="majorEastAsia" w:cs="Arial"/>
              <w:sz w:val="24"/>
              <w:szCs w:val="24"/>
            </w:rPr>
            <w:fldChar w:fldCharType="begin"/>
          </w:r>
          <w:r w:rsidRPr="001B2EDD">
            <w:rPr>
              <w:rFonts w:eastAsiaTheme="majorEastAsia" w:cs="Arial"/>
              <w:sz w:val="24"/>
              <w:szCs w:val="24"/>
            </w:rPr>
            <w:instrText xml:space="preserve"> CITATION Hea23 \l 2057 </w:instrText>
          </w:r>
          <w:r w:rsidRPr="001B2EDD">
            <w:rPr>
              <w:rFonts w:eastAsiaTheme="majorEastAsia" w:cs="Arial"/>
              <w:sz w:val="24"/>
              <w:szCs w:val="24"/>
            </w:rPr>
            <w:fldChar w:fldCharType="separate"/>
          </w:r>
          <w:r w:rsidRPr="001B2EDD">
            <w:rPr>
              <w:rFonts w:eastAsiaTheme="majorEastAsia" w:cs="Arial"/>
              <w:sz w:val="24"/>
              <w:szCs w:val="24"/>
            </w:rPr>
            <w:t xml:space="preserve"> (Health and safety executive , 2023)</w:t>
          </w:r>
          <w:r w:rsidRPr="001B2EDD">
            <w:rPr>
              <w:rFonts w:eastAsiaTheme="majorEastAsia" w:cs="Arial"/>
              <w:sz w:val="24"/>
              <w:szCs w:val="24"/>
            </w:rPr>
            <w:fldChar w:fldCharType="end"/>
          </w:r>
        </w:sdtContent>
      </w:sdt>
    </w:p>
    <w:p w14:paraId="3968F291" w14:textId="251750C3" w:rsidR="00C616B3" w:rsidRPr="001B2EDD" w:rsidRDefault="003D5D78" w:rsidP="00604606">
      <w:pPr>
        <w:spacing w:after="160" w:line="259" w:lineRule="auto"/>
        <w:ind w:left="142" w:right="142"/>
        <w:jc w:val="both"/>
        <w:rPr>
          <w:rFonts w:eastAsiaTheme="majorEastAsia" w:cs="Arial"/>
          <w:sz w:val="24"/>
          <w:szCs w:val="24"/>
        </w:rPr>
      </w:pPr>
      <w:r w:rsidRPr="001B2EDD">
        <w:rPr>
          <w:rFonts w:eastAsiaTheme="majorEastAsia" w:cs="Arial"/>
          <w:sz w:val="24"/>
          <w:szCs w:val="24"/>
        </w:rPr>
        <w:br w:type="page"/>
      </w:r>
    </w:p>
    <w:p w14:paraId="119A7C92" w14:textId="63BD1CF2" w:rsidR="008A2AAE" w:rsidRPr="001B2EDD" w:rsidRDefault="004A724F" w:rsidP="00604606">
      <w:pPr>
        <w:pStyle w:val="Heading1"/>
        <w:spacing w:line="360" w:lineRule="auto"/>
        <w:ind w:left="142" w:right="142"/>
        <w:jc w:val="both"/>
        <w:rPr>
          <w:rFonts w:ascii="Arial" w:hAnsi="Arial" w:cs="Arial"/>
          <w:sz w:val="24"/>
          <w:szCs w:val="24"/>
        </w:rPr>
      </w:pPr>
      <w:bookmarkStart w:id="47" w:name="_Toc136034306"/>
      <w:r w:rsidRPr="001B2EDD">
        <w:rPr>
          <w:rFonts w:ascii="Arial" w:hAnsi="Arial" w:cs="Arial"/>
          <w:sz w:val="24"/>
          <w:szCs w:val="24"/>
        </w:rPr>
        <w:t>Methodology</w:t>
      </w:r>
      <w:bookmarkEnd w:id="47"/>
    </w:p>
    <w:p w14:paraId="6D28CB38" w14:textId="605C2CD3" w:rsidR="004A724F" w:rsidRPr="001B2EDD" w:rsidRDefault="005656A6" w:rsidP="00604606">
      <w:pPr>
        <w:pStyle w:val="Heading2"/>
        <w:spacing w:line="360" w:lineRule="auto"/>
        <w:ind w:left="142" w:right="142"/>
        <w:jc w:val="both"/>
        <w:rPr>
          <w:rStyle w:val="cf01"/>
          <w:rFonts w:ascii="Arial" w:hAnsi="Arial" w:cs="Arial"/>
          <w:sz w:val="24"/>
          <w:szCs w:val="24"/>
        </w:rPr>
      </w:pPr>
      <w:bookmarkStart w:id="48" w:name="_Toc136034307"/>
      <w:r w:rsidRPr="001B2EDD">
        <w:rPr>
          <w:rStyle w:val="cf01"/>
          <w:rFonts w:ascii="Arial" w:hAnsi="Arial" w:cs="Arial"/>
          <w:sz w:val="24"/>
          <w:szCs w:val="24"/>
        </w:rPr>
        <w:t>L</w:t>
      </w:r>
      <w:r w:rsidR="004A724F" w:rsidRPr="001B2EDD">
        <w:rPr>
          <w:rStyle w:val="cf01"/>
          <w:rFonts w:ascii="Arial" w:hAnsi="Arial" w:cs="Arial"/>
          <w:sz w:val="24"/>
          <w:szCs w:val="24"/>
        </w:rPr>
        <w:t>TB</w:t>
      </w:r>
      <w:r w:rsidRPr="001B2EDD">
        <w:rPr>
          <w:rStyle w:val="cf01"/>
          <w:rFonts w:ascii="Arial" w:hAnsi="Arial" w:cs="Arial"/>
          <w:sz w:val="24"/>
          <w:szCs w:val="24"/>
        </w:rPr>
        <w:t xml:space="preserve"> and laser</w:t>
      </w:r>
      <w:r w:rsidR="004A724F" w:rsidRPr="001B2EDD">
        <w:rPr>
          <w:rStyle w:val="cf01"/>
          <w:rFonts w:ascii="Arial" w:hAnsi="Arial" w:cs="Arial"/>
          <w:sz w:val="24"/>
          <w:szCs w:val="24"/>
        </w:rPr>
        <w:t xml:space="preserve"> </w:t>
      </w:r>
      <w:r w:rsidR="009450FE" w:rsidRPr="001B2EDD">
        <w:rPr>
          <w:rStyle w:val="cf01"/>
          <w:rFonts w:ascii="Arial" w:hAnsi="Arial" w:cs="Arial"/>
          <w:sz w:val="24"/>
          <w:szCs w:val="24"/>
        </w:rPr>
        <w:t>setup</w:t>
      </w:r>
      <w:bookmarkEnd w:id="48"/>
    </w:p>
    <w:p w14:paraId="4C1A4DED" w14:textId="282C69F8" w:rsidR="00C630BB" w:rsidRPr="001B2EDD" w:rsidRDefault="00C630BB" w:rsidP="00604606">
      <w:pPr>
        <w:spacing w:line="360" w:lineRule="auto"/>
        <w:ind w:left="142" w:right="142"/>
        <w:jc w:val="both"/>
        <w:rPr>
          <w:rFonts w:cs="Arial"/>
          <w:sz w:val="24"/>
          <w:szCs w:val="24"/>
        </w:rPr>
      </w:pPr>
    </w:p>
    <w:p w14:paraId="62AA66EA" w14:textId="7F7BBEEC" w:rsidR="00A10738" w:rsidRPr="001B2EDD" w:rsidRDefault="009450FE" w:rsidP="00604606">
      <w:pPr>
        <w:spacing w:line="360" w:lineRule="auto"/>
        <w:ind w:left="142" w:right="142"/>
        <w:jc w:val="both"/>
        <w:rPr>
          <w:rFonts w:cs="Arial"/>
          <w:sz w:val="24"/>
          <w:szCs w:val="24"/>
        </w:rPr>
      </w:pPr>
      <w:r w:rsidRPr="001B2EDD">
        <w:rPr>
          <w:rFonts w:cs="Arial"/>
          <w:sz w:val="24"/>
          <w:szCs w:val="24"/>
        </w:rPr>
        <w:t xml:space="preserve">Laser is set up as standard for production, the two control boxes: the Temperature control unit (TCU) and the time dilation generator (TDG) should have the rocker switches turned on. On the laptop start up the ACE software, click ‘connect to laser unit’ to load the software. Once the software is on the Mai Tai press button should be </w:t>
      </w:r>
      <w:r w:rsidR="00E63A95" w:rsidRPr="001B2EDD">
        <w:rPr>
          <w:rFonts w:cs="Arial"/>
          <w:sz w:val="24"/>
          <w:szCs w:val="24"/>
        </w:rPr>
        <w:t>clicked and</w:t>
      </w:r>
      <w:r w:rsidRPr="001B2EDD">
        <w:rPr>
          <w:rFonts w:cs="Arial"/>
          <w:sz w:val="24"/>
          <w:szCs w:val="24"/>
        </w:rPr>
        <w:t xml:space="preserve"> wait for </w:t>
      </w:r>
      <w:r w:rsidR="00A10738" w:rsidRPr="001B2EDD">
        <w:rPr>
          <w:rFonts w:cs="Arial"/>
          <w:sz w:val="24"/>
          <w:szCs w:val="24"/>
        </w:rPr>
        <w:t xml:space="preserve">the </w:t>
      </w:r>
      <w:r w:rsidRPr="001B2EDD">
        <w:rPr>
          <w:rFonts w:cs="Arial"/>
          <w:sz w:val="24"/>
          <w:szCs w:val="24"/>
        </w:rPr>
        <w:t>timer to elapse and the bar to load. Once loaded, turn keys in TDG and Empower</w:t>
      </w:r>
      <w:r w:rsidR="00F66820">
        <w:rPr>
          <w:rFonts w:cs="Arial"/>
          <w:sz w:val="24"/>
          <w:szCs w:val="24"/>
        </w:rPr>
        <w:t>/acsend</w:t>
      </w:r>
      <w:r w:rsidRPr="001B2EDD">
        <w:rPr>
          <w:rFonts w:cs="Arial"/>
          <w:sz w:val="24"/>
          <w:szCs w:val="24"/>
        </w:rPr>
        <w:t xml:space="preserve"> boxes</w:t>
      </w:r>
      <w:r w:rsidR="00A10738" w:rsidRPr="001B2EDD">
        <w:rPr>
          <w:rFonts w:cs="Arial"/>
          <w:sz w:val="24"/>
          <w:szCs w:val="24"/>
        </w:rPr>
        <w:t xml:space="preserve"> and click clear faults. The Empower</w:t>
      </w:r>
      <w:r w:rsidR="00F66820">
        <w:rPr>
          <w:rFonts w:cs="Arial"/>
          <w:sz w:val="24"/>
          <w:szCs w:val="24"/>
        </w:rPr>
        <w:t>/ascend</w:t>
      </w:r>
      <w:r w:rsidR="00A10738" w:rsidRPr="001B2EDD">
        <w:rPr>
          <w:rFonts w:cs="Arial"/>
          <w:sz w:val="24"/>
          <w:szCs w:val="24"/>
        </w:rPr>
        <w:t xml:space="preserve"> button needs to be clicked on the software and held for 3 seconds, once timer has elapsed, the wait for the temperature of the laser to stabilise to -13 degrees </w:t>
      </w:r>
      <w:r w:rsidR="00392D82" w:rsidRPr="001B2EDD">
        <w:rPr>
          <w:rFonts w:cs="Arial"/>
          <w:sz w:val="24"/>
          <w:szCs w:val="24"/>
        </w:rPr>
        <w:t>Celsius</w:t>
      </w:r>
      <w:r w:rsidR="00A10738" w:rsidRPr="001B2EDD">
        <w:rPr>
          <w:rFonts w:cs="Arial"/>
          <w:sz w:val="24"/>
          <w:szCs w:val="24"/>
        </w:rPr>
        <w:t xml:space="preserve">. </w:t>
      </w:r>
      <w:r w:rsidR="005656A6" w:rsidRPr="001B2EDD">
        <w:rPr>
          <w:rFonts w:cs="Arial"/>
          <w:sz w:val="24"/>
          <w:szCs w:val="24"/>
        </w:rPr>
        <w:t>The laser must now be fired for 30 minutes to allow the system to warm.</w:t>
      </w:r>
    </w:p>
    <w:p w14:paraId="2A70B8C9" w14:textId="77777777" w:rsidR="005656A6" w:rsidRPr="001B2EDD" w:rsidRDefault="005656A6" w:rsidP="00604606">
      <w:pPr>
        <w:spacing w:line="360" w:lineRule="auto"/>
        <w:ind w:left="142" w:right="142"/>
        <w:jc w:val="both"/>
        <w:rPr>
          <w:rFonts w:cs="Arial"/>
          <w:sz w:val="24"/>
          <w:szCs w:val="24"/>
        </w:rPr>
      </w:pPr>
    </w:p>
    <w:p w14:paraId="288F406D" w14:textId="77777777" w:rsidR="004A724F" w:rsidRPr="001B2EDD" w:rsidRDefault="004A724F" w:rsidP="00604606">
      <w:pPr>
        <w:pStyle w:val="Heading2"/>
        <w:spacing w:line="360" w:lineRule="auto"/>
        <w:ind w:left="142" w:right="142"/>
        <w:jc w:val="both"/>
        <w:rPr>
          <w:rStyle w:val="cf01"/>
          <w:rFonts w:ascii="Arial" w:hAnsi="Arial" w:cs="Arial"/>
          <w:sz w:val="24"/>
          <w:szCs w:val="24"/>
        </w:rPr>
      </w:pPr>
      <w:bookmarkStart w:id="49" w:name="_Toc136034308"/>
      <w:r w:rsidRPr="001B2EDD">
        <w:rPr>
          <w:rStyle w:val="cf01"/>
          <w:rFonts w:ascii="Arial" w:hAnsi="Arial" w:cs="Arial"/>
          <w:sz w:val="24"/>
          <w:szCs w:val="24"/>
        </w:rPr>
        <w:t>Ablation of coupon process</w:t>
      </w:r>
      <w:bookmarkEnd w:id="49"/>
    </w:p>
    <w:p w14:paraId="1AA75969" w14:textId="20C32B7A" w:rsidR="004A724F" w:rsidRPr="001B2EDD" w:rsidRDefault="004A724F"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The FSP Control software is step locked and only accessible after successful completion of all daily set up operations. The procedure for ablating a coupon is almost the same to produce each material or scale type, the difference being, a change in fences and lollipop for narrowmet and changing the readheads. There are 3 different readheads that are used in linear spar: Resolute (for absolute), signum (for incremental) and Tonic (for narrowmet).</w:t>
      </w:r>
    </w:p>
    <w:p w14:paraId="211DD362" w14:textId="7A67ACA0" w:rsidR="004A724F" w:rsidRPr="001B2EDD" w:rsidRDefault="004A724F"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Through the controller software the production page can be accessed, this page allows for the ablation of a coupon. </w:t>
      </w:r>
      <w:r w:rsidR="00392D82" w:rsidRPr="001B2EDD">
        <w:rPr>
          <w:rStyle w:val="cf01"/>
          <w:rFonts w:ascii="Arial" w:eastAsiaTheme="majorEastAsia" w:hAnsi="Arial" w:cs="Arial"/>
          <w:sz w:val="24"/>
          <w:szCs w:val="24"/>
        </w:rPr>
        <w:t>A specific scale type can be chosen with pre-existing settings using the drop-down button</w:t>
      </w:r>
      <w:r w:rsidRPr="001B2EDD">
        <w:rPr>
          <w:rStyle w:val="cf01"/>
          <w:rFonts w:ascii="Arial" w:eastAsiaTheme="majorEastAsia" w:hAnsi="Arial" w:cs="Arial"/>
          <w:sz w:val="24"/>
          <w:szCs w:val="24"/>
        </w:rPr>
        <w:t xml:space="preserve">. Once loaded the settings can be changed to </w:t>
      </w:r>
      <w:r w:rsidR="003C5E07" w:rsidRPr="001B2EDD">
        <w:rPr>
          <w:rStyle w:val="cf01"/>
          <w:rFonts w:ascii="Arial" w:eastAsiaTheme="majorEastAsia" w:hAnsi="Arial" w:cs="Arial"/>
          <w:sz w:val="24"/>
          <w:szCs w:val="24"/>
        </w:rPr>
        <w:t>suit</w:t>
      </w:r>
      <w:r w:rsidRPr="001B2EDD">
        <w:rPr>
          <w:rStyle w:val="cf01"/>
          <w:rFonts w:ascii="Arial" w:eastAsiaTheme="majorEastAsia" w:hAnsi="Arial" w:cs="Arial"/>
          <w:sz w:val="24"/>
          <w:szCs w:val="24"/>
        </w:rPr>
        <w:t xml:space="preserve"> the test plan. In figure XX the number of hits and shift are indicated, the values can be changed here.</w:t>
      </w:r>
    </w:p>
    <w:p w14:paraId="10431FF6" w14:textId="2BABCFD8" w:rsidR="004A724F" w:rsidRPr="001B2EDD" w:rsidRDefault="004A724F"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 xml:space="preserve">Once the required changes have been made the coupon will be cleaned with IPA and white roll. Next the coupon will be installed onto the bench, at this point install blank should be clicked. A new page will open to conduct a </w:t>
      </w:r>
      <w:r w:rsidRPr="008513FB">
        <w:rPr>
          <w:rStyle w:val="cf01"/>
          <w:rFonts w:ascii="Arial" w:eastAsiaTheme="majorEastAsia" w:hAnsi="Arial" w:cs="Arial"/>
          <w:sz w:val="24"/>
          <w:szCs w:val="24"/>
        </w:rPr>
        <w:t xml:space="preserve">profile test </w:t>
      </w:r>
      <w:r w:rsidRPr="001B2EDD">
        <w:rPr>
          <w:rStyle w:val="cf01"/>
          <w:rFonts w:ascii="Arial" w:eastAsiaTheme="majorEastAsia" w:hAnsi="Arial" w:cs="Arial"/>
          <w:sz w:val="24"/>
          <w:szCs w:val="24"/>
        </w:rPr>
        <w:t xml:space="preserve">of the part, the start of the part must be marked to carry out the test, seen in figure </w:t>
      </w:r>
      <w:r w:rsidR="00D51521">
        <w:rPr>
          <w:rStyle w:val="cf01"/>
          <w:rFonts w:ascii="Arial" w:eastAsiaTheme="majorEastAsia" w:hAnsi="Arial" w:cs="Arial"/>
          <w:sz w:val="24"/>
          <w:szCs w:val="24"/>
        </w:rPr>
        <w:t>XX</w:t>
      </w:r>
      <w:r w:rsidRPr="001B2EDD">
        <w:rPr>
          <w:rStyle w:val="cf01"/>
          <w:rFonts w:ascii="Arial" w:eastAsiaTheme="majorEastAsia" w:hAnsi="Arial" w:cs="Arial"/>
          <w:sz w:val="24"/>
          <w:szCs w:val="24"/>
        </w:rPr>
        <w:t>. The profile is tested using the NCDT, this stage also sets the height of the carriage Once the test has concluded the profile data is stored. Profile data is important as it can explain related failure modes on longer parts.</w:t>
      </w:r>
    </w:p>
    <w:p w14:paraId="7A2DCD2C" w14:textId="7DAD1550" w:rsidR="00624598" w:rsidRDefault="004A724F" w:rsidP="00604606">
      <w:pPr>
        <w:pStyle w:val="pf0"/>
        <w:spacing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t>The start of the part is then marked with the MPR camera in the ‘mark start’ page, the start must be marked manually. Once marked the ablate scale button can be clicked, the settings should be double checked to ensure they follow the test plan. Clicking ‘ablate’ will begin the ablation process, ensure the correct lollipop has been inserted and protective cap has been removed.</w:t>
      </w:r>
    </w:p>
    <w:p w14:paraId="5C044375" w14:textId="23FA0DA7" w:rsidR="006519E2" w:rsidRPr="001B2EDD" w:rsidRDefault="00FF6469" w:rsidP="00604606">
      <w:pPr>
        <w:pStyle w:val="pf0"/>
        <w:spacing w:line="360" w:lineRule="auto"/>
        <w:ind w:left="142" w:right="142"/>
        <w:jc w:val="both"/>
        <w:rPr>
          <w:rStyle w:val="cf01"/>
          <w:rFonts w:ascii="Arial" w:eastAsiaTheme="majorEastAsia" w:hAnsi="Arial" w:cs="Arial"/>
          <w:sz w:val="24"/>
          <w:szCs w:val="24"/>
        </w:rPr>
      </w:pPr>
      <w:r>
        <w:rPr>
          <w:rStyle w:val="cf01"/>
          <w:rFonts w:ascii="Arial" w:eastAsiaTheme="majorEastAsia" w:hAnsi="Arial" w:cs="Arial"/>
          <w:sz w:val="24"/>
          <w:szCs w:val="24"/>
        </w:rPr>
        <w:t xml:space="preserve">After the ablation process has </w:t>
      </w:r>
      <w:r w:rsidR="002C7CB0">
        <w:rPr>
          <w:rStyle w:val="cf01"/>
          <w:rFonts w:ascii="Arial" w:eastAsiaTheme="majorEastAsia" w:hAnsi="Arial" w:cs="Arial"/>
          <w:sz w:val="24"/>
          <w:szCs w:val="24"/>
        </w:rPr>
        <w:t>finished,</w:t>
      </w:r>
      <w:r>
        <w:rPr>
          <w:rStyle w:val="cf01"/>
          <w:rFonts w:ascii="Arial" w:eastAsiaTheme="majorEastAsia" w:hAnsi="Arial" w:cs="Arial"/>
          <w:sz w:val="24"/>
          <w:szCs w:val="24"/>
        </w:rPr>
        <w:t xml:space="preserve"> a prompt will appear to clean the part. How the part is cleaned depends on the material. Invar (zeromet) is to be cleaned with 4 wipes of cream cleaner</w:t>
      </w:r>
      <w:r w:rsidR="006F67B6" w:rsidRPr="006F67B6">
        <w:rPr>
          <w:rStyle w:val="cf01"/>
          <w:rFonts w:ascii="Arial" w:eastAsiaTheme="majorEastAsia" w:hAnsi="Arial" w:cs="Arial"/>
          <w:sz w:val="24"/>
          <w:szCs w:val="24"/>
        </w:rPr>
        <w:t xml:space="preserve"> </w:t>
      </w:r>
      <w:r w:rsidR="006F67B6">
        <w:rPr>
          <w:rStyle w:val="cf01"/>
          <w:rFonts w:ascii="Arial" w:eastAsiaTheme="majorEastAsia" w:hAnsi="Arial" w:cs="Arial"/>
          <w:sz w:val="24"/>
          <w:szCs w:val="24"/>
        </w:rPr>
        <w:t>applied to a lint free cloth</w:t>
      </w:r>
      <w:r w:rsidR="005357A3">
        <w:rPr>
          <w:rStyle w:val="cf01"/>
          <w:rFonts w:ascii="Arial" w:eastAsiaTheme="majorEastAsia" w:hAnsi="Arial" w:cs="Arial"/>
          <w:sz w:val="24"/>
          <w:szCs w:val="24"/>
        </w:rPr>
        <w:t>. F</w:t>
      </w:r>
      <w:r w:rsidR="002D155E">
        <w:rPr>
          <w:rStyle w:val="cf01"/>
          <w:rFonts w:ascii="Arial" w:eastAsiaTheme="majorEastAsia" w:hAnsi="Arial" w:cs="Arial"/>
          <w:sz w:val="24"/>
          <w:szCs w:val="24"/>
        </w:rPr>
        <w:t>ollowed by a</w:t>
      </w:r>
      <w:r w:rsidR="006F67B6">
        <w:rPr>
          <w:rStyle w:val="cf01"/>
          <w:rFonts w:ascii="Arial" w:eastAsiaTheme="majorEastAsia" w:hAnsi="Arial" w:cs="Arial"/>
          <w:sz w:val="24"/>
          <w:szCs w:val="24"/>
        </w:rPr>
        <w:t xml:space="preserve">s many passes of </w:t>
      </w:r>
      <w:r w:rsidR="002C7CB0">
        <w:rPr>
          <w:rStyle w:val="cf01"/>
          <w:rFonts w:ascii="Arial" w:eastAsiaTheme="majorEastAsia" w:hAnsi="Arial" w:cs="Arial"/>
          <w:sz w:val="24"/>
          <w:szCs w:val="24"/>
        </w:rPr>
        <w:t>IPA, applied</w:t>
      </w:r>
      <w:r w:rsidR="006F67B6">
        <w:rPr>
          <w:rStyle w:val="cf01"/>
          <w:rFonts w:ascii="Arial" w:eastAsiaTheme="majorEastAsia" w:hAnsi="Arial" w:cs="Arial"/>
          <w:sz w:val="24"/>
          <w:szCs w:val="24"/>
        </w:rPr>
        <w:t xml:space="preserve"> with a lint free cloth</w:t>
      </w:r>
      <w:r w:rsidR="005357A3">
        <w:rPr>
          <w:rStyle w:val="cf01"/>
          <w:rFonts w:ascii="Arial" w:eastAsiaTheme="majorEastAsia" w:hAnsi="Arial" w:cs="Arial"/>
          <w:sz w:val="24"/>
          <w:szCs w:val="24"/>
        </w:rPr>
        <w:t>,</w:t>
      </w:r>
      <w:r w:rsidR="006F67B6">
        <w:rPr>
          <w:rStyle w:val="cf01"/>
          <w:rFonts w:ascii="Arial" w:eastAsiaTheme="majorEastAsia" w:hAnsi="Arial" w:cs="Arial"/>
          <w:sz w:val="24"/>
          <w:szCs w:val="24"/>
        </w:rPr>
        <w:t xml:space="preserve"> is needed to remove the residue. A medium pressure should be </w:t>
      </w:r>
      <w:r w:rsidR="005357A3">
        <w:rPr>
          <w:rStyle w:val="cf01"/>
          <w:rFonts w:ascii="Arial" w:eastAsiaTheme="majorEastAsia" w:hAnsi="Arial" w:cs="Arial"/>
          <w:sz w:val="24"/>
          <w:szCs w:val="24"/>
        </w:rPr>
        <w:t>applied</w:t>
      </w:r>
      <w:r w:rsidR="002C7CB0">
        <w:rPr>
          <w:rStyle w:val="cf01"/>
          <w:rFonts w:ascii="Arial" w:eastAsiaTheme="majorEastAsia" w:hAnsi="Arial" w:cs="Arial"/>
          <w:sz w:val="24"/>
          <w:szCs w:val="24"/>
        </w:rPr>
        <w:t xml:space="preserve">, ensure the part has time for the IPA to evaporate before moving on. </w:t>
      </w:r>
    </w:p>
    <w:p w14:paraId="43270C07" w14:textId="77777777" w:rsidR="00D51521" w:rsidRDefault="004413F7" w:rsidP="00604606">
      <w:pPr>
        <w:spacing w:after="160" w:line="360" w:lineRule="auto"/>
        <w:ind w:left="142" w:right="142"/>
        <w:jc w:val="both"/>
        <w:rPr>
          <w:rStyle w:val="cf01"/>
          <w:rFonts w:ascii="Arial" w:eastAsiaTheme="majorEastAsia" w:hAnsi="Arial" w:cs="Arial"/>
          <w:sz w:val="24"/>
          <w:szCs w:val="24"/>
        </w:rPr>
      </w:pPr>
      <w:r>
        <w:rPr>
          <w:rStyle w:val="cf01"/>
          <w:rFonts w:ascii="Arial" w:eastAsiaTheme="majorEastAsia" w:hAnsi="Arial" w:cs="Arial"/>
          <w:sz w:val="24"/>
          <w:szCs w:val="24"/>
        </w:rPr>
        <w:t xml:space="preserve">The next step is to optimise the carriage height to ensure the readhead and MPR camera at the correct distance from the part to pick up the best results. </w:t>
      </w:r>
      <w:r w:rsidR="00AF33F9">
        <w:rPr>
          <w:rStyle w:val="cf01"/>
          <w:rFonts w:ascii="Arial" w:eastAsiaTheme="majorEastAsia" w:hAnsi="Arial" w:cs="Arial"/>
          <w:sz w:val="24"/>
          <w:szCs w:val="24"/>
        </w:rPr>
        <w:t>Once optimised set the carriage to complete the test. Once test</w:t>
      </w:r>
      <w:r w:rsidR="00D941CC">
        <w:rPr>
          <w:rStyle w:val="cf01"/>
          <w:rFonts w:ascii="Arial" w:eastAsiaTheme="majorEastAsia" w:hAnsi="Arial" w:cs="Arial"/>
          <w:sz w:val="24"/>
          <w:szCs w:val="24"/>
        </w:rPr>
        <w:t xml:space="preserve"> has been complete the part will be put to one side</w:t>
      </w:r>
      <w:r w:rsidR="00C0705F">
        <w:rPr>
          <w:rStyle w:val="cf01"/>
          <w:rFonts w:ascii="Arial" w:eastAsiaTheme="majorEastAsia" w:hAnsi="Arial" w:cs="Arial"/>
          <w:sz w:val="24"/>
          <w:szCs w:val="24"/>
        </w:rPr>
        <w:t xml:space="preserve"> put to one side. </w:t>
      </w:r>
    </w:p>
    <w:p w14:paraId="74179665" w14:textId="7951689B" w:rsidR="00624598" w:rsidRPr="001B2EDD" w:rsidRDefault="00624598" w:rsidP="00604606">
      <w:pPr>
        <w:spacing w:after="160" w:line="360" w:lineRule="auto"/>
        <w:ind w:left="142" w:right="142"/>
        <w:jc w:val="both"/>
        <w:rPr>
          <w:rStyle w:val="cf01"/>
          <w:rFonts w:ascii="Arial" w:eastAsiaTheme="majorEastAsia" w:hAnsi="Arial" w:cs="Arial"/>
          <w:sz w:val="24"/>
          <w:szCs w:val="24"/>
        </w:rPr>
      </w:pPr>
      <w:r w:rsidRPr="001B2EDD">
        <w:rPr>
          <w:rStyle w:val="cf01"/>
          <w:rFonts w:ascii="Arial" w:eastAsiaTheme="majorEastAsia" w:hAnsi="Arial" w:cs="Arial"/>
          <w:sz w:val="24"/>
          <w:szCs w:val="24"/>
        </w:rPr>
        <w:br w:type="page"/>
      </w:r>
    </w:p>
    <w:p w14:paraId="0214E0C2" w14:textId="0CC22FF1" w:rsidR="008A2AAE" w:rsidRPr="001B2EDD" w:rsidRDefault="008A2AAE" w:rsidP="00604606">
      <w:pPr>
        <w:pStyle w:val="Heading1"/>
        <w:spacing w:line="360" w:lineRule="auto"/>
        <w:ind w:left="142" w:right="142"/>
        <w:jc w:val="both"/>
        <w:rPr>
          <w:rFonts w:ascii="Arial" w:hAnsi="Arial" w:cs="Arial"/>
          <w:sz w:val="24"/>
          <w:szCs w:val="24"/>
        </w:rPr>
      </w:pPr>
      <w:bookmarkStart w:id="50" w:name="_Toc136034309"/>
      <w:r w:rsidRPr="001B2EDD">
        <w:rPr>
          <w:rFonts w:ascii="Arial" w:hAnsi="Arial" w:cs="Arial"/>
          <w:sz w:val="24"/>
          <w:szCs w:val="24"/>
        </w:rPr>
        <w:t>Results</w:t>
      </w:r>
      <w:r w:rsidR="004A724F" w:rsidRPr="001B2EDD">
        <w:rPr>
          <w:rFonts w:ascii="Arial" w:hAnsi="Arial" w:cs="Arial"/>
          <w:sz w:val="24"/>
          <w:szCs w:val="24"/>
        </w:rPr>
        <w:t xml:space="preserve"> and discussions</w:t>
      </w:r>
      <w:bookmarkEnd w:id="50"/>
    </w:p>
    <w:p w14:paraId="10B5EC59" w14:textId="6F9C3D0A" w:rsidR="004A724F" w:rsidRPr="001B2EDD" w:rsidRDefault="004A724F" w:rsidP="00604606">
      <w:pPr>
        <w:pStyle w:val="Heading2"/>
        <w:spacing w:line="360" w:lineRule="auto"/>
        <w:ind w:left="142" w:right="142"/>
        <w:jc w:val="both"/>
        <w:rPr>
          <w:rFonts w:ascii="Arial" w:hAnsi="Arial" w:cs="Arial"/>
          <w:sz w:val="24"/>
          <w:szCs w:val="24"/>
        </w:rPr>
      </w:pPr>
      <w:bookmarkStart w:id="51" w:name="_Toc136034310"/>
      <w:r w:rsidRPr="001B2EDD">
        <w:rPr>
          <w:rFonts w:ascii="Arial" w:hAnsi="Arial" w:cs="Arial"/>
          <w:sz w:val="24"/>
          <w:szCs w:val="24"/>
        </w:rPr>
        <w:t>Results</w:t>
      </w:r>
      <w:bookmarkEnd w:id="51"/>
    </w:p>
    <w:p w14:paraId="28318200" w14:textId="2B058875" w:rsidR="004532F4" w:rsidRPr="001B2EDD" w:rsidRDefault="004532F4" w:rsidP="00604606">
      <w:pPr>
        <w:spacing w:line="360" w:lineRule="auto"/>
        <w:ind w:left="142" w:right="142"/>
        <w:jc w:val="both"/>
        <w:rPr>
          <w:rFonts w:cs="Arial"/>
          <w:sz w:val="24"/>
          <w:szCs w:val="24"/>
        </w:rPr>
      </w:pPr>
      <w:r w:rsidRPr="001B2EDD">
        <w:rPr>
          <w:rFonts w:cs="Arial"/>
          <w:sz w:val="24"/>
          <w:szCs w:val="24"/>
        </w:rPr>
        <w:t>Gain Comparison</w:t>
      </w:r>
      <w:r w:rsidR="00964D94">
        <w:rPr>
          <w:rFonts w:cs="Arial"/>
          <w:sz w:val="24"/>
          <w:szCs w:val="24"/>
        </w:rPr>
        <w:t xml:space="preserve"> Hit reduction</w:t>
      </w:r>
      <w:r w:rsidRPr="001B2EDD">
        <w:rPr>
          <w:rFonts w:cs="Arial"/>
          <w:sz w:val="24"/>
          <w:szCs w:val="24"/>
        </w:rPr>
        <w:t>:</w:t>
      </w:r>
    </w:p>
    <w:p w14:paraId="2882F289" w14:textId="77777777" w:rsidR="0063219C" w:rsidRDefault="004532F4" w:rsidP="0063219C">
      <w:pPr>
        <w:keepNext/>
        <w:spacing w:line="360" w:lineRule="auto"/>
        <w:ind w:left="142" w:right="142"/>
        <w:jc w:val="both"/>
      </w:pPr>
      <w:r w:rsidRPr="001B2EDD">
        <w:rPr>
          <w:rFonts w:cs="Arial"/>
          <w:noProof/>
          <w:sz w:val="24"/>
          <w:szCs w:val="24"/>
        </w:rPr>
        <w:drawing>
          <wp:inline distT="0" distB="0" distL="0" distR="0" wp14:anchorId="3DFDCBD2" wp14:editId="4452DFE2">
            <wp:extent cx="5791200" cy="3017520"/>
            <wp:effectExtent l="0" t="0" r="0" b="11430"/>
            <wp:docPr id="14" name="Chart 14">
              <a:extLst xmlns:a="http://schemas.openxmlformats.org/drawingml/2006/main">
                <a:ext uri="{FF2B5EF4-FFF2-40B4-BE49-F238E27FC236}">
                  <a16:creationId xmlns:a16="http://schemas.microsoft.com/office/drawing/2014/main" id="{08700766-9AA5-4A7B-8542-222C528A18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1077519" w14:textId="73D4F0B5" w:rsidR="00200EE0" w:rsidRDefault="0063219C" w:rsidP="0063219C">
      <w:pPr>
        <w:pStyle w:val="Caption"/>
        <w:jc w:val="both"/>
      </w:pPr>
      <w:bookmarkStart w:id="52" w:name="_Toc136033968"/>
      <w:r>
        <w:t xml:space="preserve">Figure </w:t>
      </w:r>
      <w:fldSimple w:instr=" SEQ Figure \* ARABIC ">
        <w:r>
          <w:rPr>
            <w:noProof/>
          </w:rPr>
          <w:t>15</w:t>
        </w:r>
      </w:fldSimple>
      <w:r>
        <w:t xml:space="preserve"> - </w:t>
      </w:r>
      <w:r w:rsidRPr="005257CE">
        <w:t>RSLE 20 Hit reduction Gain comparison</w:t>
      </w:r>
      <w:bookmarkEnd w:id="52"/>
    </w:p>
    <w:p w14:paraId="0AAA0B8C" w14:textId="77777777" w:rsidR="0063219C" w:rsidRDefault="00964D94" w:rsidP="0063219C">
      <w:pPr>
        <w:keepNext/>
        <w:spacing w:after="160" w:line="360" w:lineRule="auto"/>
        <w:ind w:left="142" w:right="142"/>
        <w:jc w:val="both"/>
      </w:pPr>
      <w:r w:rsidRPr="001B2EDD">
        <w:rPr>
          <w:rFonts w:cs="Arial"/>
          <w:noProof/>
          <w:sz w:val="24"/>
          <w:szCs w:val="24"/>
        </w:rPr>
        <w:drawing>
          <wp:inline distT="0" distB="0" distL="0" distR="0" wp14:anchorId="19D5CB6B" wp14:editId="39E986D0">
            <wp:extent cx="5770880" cy="3489960"/>
            <wp:effectExtent l="0" t="0" r="1270" b="15240"/>
            <wp:docPr id="26" name="Chart 26">
              <a:extLst xmlns:a="http://schemas.openxmlformats.org/drawingml/2006/main">
                <a:ext uri="{FF2B5EF4-FFF2-40B4-BE49-F238E27FC236}">
                  <a16:creationId xmlns:a16="http://schemas.microsoft.com/office/drawing/2014/main" id="{687059B1-F64A-4F75-91FA-36F5BBEC66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02A554B1" w14:textId="25AD442C" w:rsidR="00964D94" w:rsidRDefault="0063219C" w:rsidP="0063219C">
      <w:pPr>
        <w:pStyle w:val="Caption"/>
        <w:jc w:val="both"/>
      </w:pPr>
      <w:bookmarkStart w:id="53" w:name="_Toc136033969"/>
      <w:r>
        <w:t xml:space="preserve">Figure </w:t>
      </w:r>
      <w:fldSimple w:instr=" SEQ Figure \* ARABIC ">
        <w:r>
          <w:rPr>
            <w:noProof/>
          </w:rPr>
          <w:t>16</w:t>
        </w:r>
      </w:fldSimple>
      <w:r>
        <w:t xml:space="preserve"> - </w:t>
      </w:r>
      <w:r w:rsidRPr="009D6905">
        <w:t>RSLA 30 Hit reduction Gain comparison</w:t>
      </w:r>
      <w:bookmarkEnd w:id="53"/>
    </w:p>
    <w:p w14:paraId="47E31A9A" w14:textId="0AD812A1" w:rsidR="00964D94" w:rsidRPr="001B2EDD" w:rsidRDefault="00964D94" w:rsidP="00964D94">
      <w:pPr>
        <w:pStyle w:val="Caption"/>
        <w:jc w:val="both"/>
        <w:rPr>
          <w:rFonts w:cs="Arial"/>
          <w:sz w:val="24"/>
          <w:szCs w:val="24"/>
        </w:rPr>
      </w:pPr>
    </w:p>
    <w:p w14:paraId="3C79619E" w14:textId="77777777" w:rsidR="00964D94" w:rsidRDefault="00964D94">
      <w:pPr>
        <w:spacing w:after="160" w:line="259" w:lineRule="auto"/>
      </w:pPr>
      <w:r>
        <w:br w:type="page"/>
      </w:r>
    </w:p>
    <w:p w14:paraId="17A2B0E9" w14:textId="77777777" w:rsidR="00964D94" w:rsidRDefault="00964D94" w:rsidP="00964D94">
      <w:pPr>
        <w:keepNext/>
        <w:spacing w:after="160" w:line="360" w:lineRule="auto"/>
        <w:ind w:left="142" w:right="142"/>
        <w:jc w:val="both"/>
      </w:pPr>
      <w:r w:rsidRPr="001B2EDD">
        <w:rPr>
          <w:rFonts w:cs="Arial"/>
          <w:noProof/>
          <w:sz w:val="24"/>
          <w:szCs w:val="24"/>
        </w:rPr>
        <w:drawing>
          <wp:inline distT="0" distB="0" distL="0" distR="0" wp14:anchorId="070DF1FB" wp14:editId="3D08E47A">
            <wp:extent cx="5588000" cy="3371850"/>
            <wp:effectExtent l="0" t="0" r="12700" b="0"/>
            <wp:docPr id="7" name="Chart 7">
              <a:extLst xmlns:a="http://schemas.openxmlformats.org/drawingml/2006/main">
                <a:ext uri="{FF2B5EF4-FFF2-40B4-BE49-F238E27FC236}">
                  <a16:creationId xmlns:a16="http://schemas.microsoft.com/office/drawing/2014/main" id="{C390CCB7-3856-43FB-10EF-564F280890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57698B32" w14:textId="17787641" w:rsidR="00964D94" w:rsidRPr="001B2EDD" w:rsidRDefault="00964D94" w:rsidP="00964D94">
      <w:pPr>
        <w:pStyle w:val="Caption"/>
        <w:jc w:val="both"/>
        <w:rPr>
          <w:rFonts w:cs="Arial"/>
          <w:sz w:val="24"/>
          <w:szCs w:val="24"/>
        </w:rPr>
      </w:pPr>
      <w:bookmarkStart w:id="54" w:name="_Toc136033970"/>
      <w:r>
        <w:t xml:space="preserve">Figure </w:t>
      </w:r>
      <w:fldSimple w:instr=" SEQ Figure \* ARABIC ">
        <w:r w:rsidR="0063219C">
          <w:rPr>
            <w:noProof/>
          </w:rPr>
          <w:t>17</w:t>
        </w:r>
      </w:fldSimple>
      <w:r>
        <w:t xml:space="preserve"> - RELE20 Hit Reduction Gain Comparison</w:t>
      </w:r>
      <w:bookmarkEnd w:id="54"/>
    </w:p>
    <w:p w14:paraId="34C9D2A8" w14:textId="77777777" w:rsidR="00964D94" w:rsidRDefault="00964D94" w:rsidP="00964D94">
      <w:pPr>
        <w:keepNext/>
        <w:spacing w:line="360" w:lineRule="auto"/>
        <w:ind w:left="142" w:right="142"/>
        <w:jc w:val="both"/>
      </w:pPr>
      <w:r>
        <w:rPr>
          <w:noProof/>
        </w:rPr>
        <w:drawing>
          <wp:inline distT="0" distB="0" distL="0" distR="0" wp14:anchorId="3C70D78C" wp14:editId="5009F026">
            <wp:extent cx="5554980" cy="3471545"/>
            <wp:effectExtent l="0" t="0" r="7620" b="14605"/>
            <wp:docPr id="30598191" name="Chart 1">
              <a:extLst xmlns:a="http://schemas.openxmlformats.org/drawingml/2006/main">
                <a:ext uri="{FF2B5EF4-FFF2-40B4-BE49-F238E27FC236}">
                  <a16:creationId xmlns:a16="http://schemas.microsoft.com/office/drawing/2014/main" id="{1BBEDA5A-9A8C-4E03-BF37-2B19A09550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DA34A94" w14:textId="3671D9C3" w:rsidR="00964D94" w:rsidRPr="001B2EDD" w:rsidRDefault="00964D94" w:rsidP="00964D94">
      <w:pPr>
        <w:pStyle w:val="Caption"/>
        <w:jc w:val="both"/>
        <w:rPr>
          <w:rFonts w:cs="Arial"/>
          <w:sz w:val="24"/>
          <w:szCs w:val="24"/>
        </w:rPr>
      </w:pPr>
      <w:bookmarkStart w:id="55" w:name="_Toc136033971"/>
      <w:r>
        <w:t xml:space="preserve">Figure </w:t>
      </w:r>
      <w:fldSimple w:instr=" SEQ Figure \* ARABIC ">
        <w:r w:rsidR="0063219C">
          <w:rPr>
            <w:noProof/>
          </w:rPr>
          <w:t>18</w:t>
        </w:r>
      </w:fldSimple>
      <w:r>
        <w:t xml:space="preserve"> - RELA30 Hit reduction Gain Comparison</w:t>
      </w:r>
      <w:bookmarkEnd w:id="55"/>
    </w:p>
    <w:p w14:paraId="3F42DA4E" w14:textId="77777777" w:rsidR="00964D94" w:rsidRDefault="00964D94" w:rsidP="00964D94">
      <w:pPr>
        <w:keepNext/>
        <w:spacing w:after="160" w:line="360" w:lineRule="auto"/>
        <w:ind w:left="142" w:right="142"/>
        <w:jc w:val="both"/>
      </w:pPr>
    </w:p>
    <w:p w14:paraId="4541CC80" w14:textId="77777777" w:rsidR="00964D94" w:rsidRDefault="00964D94">
      <w:pPr>
        <w:spacing w:after="160" w:line="259" w:lineRule="auto"/>
      </w:pPr>
      <w:r>
        <w:br w:type="page"/>
      </w:r>
    </w:p>
    <w:p w14:paraId="5CE23DC5" w14:textId="02BDC52C" w:rsidR="00964D94" w:rsidRDefault="00964D94" w:rsidP="00964D94">
      <w:pPr>
        <w:keepNext/>
        <w:spacing w:after="160" w:line="360" w:lineRule="auto"/>
        <w:ind w:left="142" w:right="142"/>
        <w:jc w:val="both"/>
      </w:pPr>
      <w:r>
        <w:t>Gain Comparison Power Increase</w:t>
      </w:r>
    </w:p>
    <w:p w14:paraId="3F7FC25D" w14:textId="77777777" w:rsidR="00200EE0" w:rsidRDefault="004532F4" w:rsidP="00200EE0">
      <w:pPr>
        <w:keepNext/>
        <w:spacing w:line="360" w:lineRule="auto"/>
        <w:ind w:left="142" w:right="142"/>
        <w:jc w:val="both"/>
      </w:pPr>
      <w:r w:rsidRPr="001B2EDD">
        <w:rPr>
          <w:rFonts w:cs="Arial"/>
          <w:noProof/>
          <w:sz w:val="24"/>
          <w:szCs w:val="24"/>
        </w:rPr>
        <w:drawing>
          <wp:inline distT="0" distB="0" distL="0" distR="0" wp14:anchorId="47415119" wp14:editId="5D2894A3">
            <wp:extent cx="5638800" cy="3200400"/>
            <wp:effectExtent l="0" t="0" r="0" b="0"/>
            <wp:docPr id="16" name="Chart 16">
              <a:extLst xmlns:a="http://schemas.openxmlformats.org/drawingml/2006/main">
                <a:ext uri="{FF2B5EF4-FFF2-40B4-BE49-F238E27FC236}">
                  <a16:creationId xmlns:a16="http://schemas.microsoft.com/office/drawing/2014/main" id="{4C925B94-A25F-4F38-A363-D3C0BFB697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4470C175" w14:textId="5D11D65E" w:rsidR="004532F4" w:rsidRPr="001B2EDD" w:rsidRDefault="00200EE0" w:rsidP="00200EE0">
      <w:pPr>
        <w:pStyle w:val="Caption"/>
        <w:jc w:val="both"/>
        <w:rPr>
          <w:rFonts w:cs="Arial"/>
          <w:sz w:val="24"/>
          <w:szCs w:val="24"/>
        </w:rPr>
      </w:pPr>
      <w:bookmarkStart w:id="56" w:name="_Toc136033972"/>
      <w:r>
        <w:t xml:space="preserve">Figure </w:t>
      </w:r>
      <w:fldSimple w:instr=" SEQ Figure \* ARABIC ">
        <w:r w:rsidR="0063219C">
          <w:rPr>
            <w:noProof/>
          </w:rPr>
          <w:t>19</w:t>
        </w:r>
      </w:fldSimple>
      <w:r>
        <w:t xml:space="preserve"> - </w:t>
      </w:r>
      <w:r w:rsidRPr="0059080C">
        <w:t xml:space="preserve">RSLE 20 </w:t>
      </w:r>
      <w:r>
        <w:t xml:space="preserve">Power </w:t>
      </w:r>
      <w:r w:rsidR="004C305A">
        <w:t>Increase</w:t>
      </w:r>
      <w:r>
        <w:t xml:space="preserve"> Gain</w:t>
      </w:r>
      <w:r w:rsidRPr="0059080C">
        <w:t xml:space="preserve"> comparison</w:t>
      </w:r>
      <w:bookmarkEnd w:id="56"/>
    </w:p>
    <w:p w14:paraId="74996DD7" w14:textId="77777777" w:rsidR="00964D94" w:rsidRDefault="00964D94" w:rsidP="00964D94">
      <w:pPr>
        <w:keepNext/>
        <w:spacing w:line="360" w:lineRule="auto"/>
        <w:ind w:left="142" w:right="142"/>
        <w:jc w:val="both"/>
      </w:pPr>
      <w:r w:rsidRPr="001B2EDD">
        <w:rPr>
          <w:rFonts w:cs="Arial"/>
          <w:noProof/>
          <w:sz w:val="24"/>
          <w:szCs w:val="24"/>
        </w:rPr>
        <w:drawing>
          <wp:inline distT="0" distB="0" distL="0" distR="0" wp14:anchorId="54E27F96" wp14:editId="7FFE4F78">
            <wp:extent cx="5652135" cy="3505200"/>
            <wp:effectExtent l="0" t="0" r="5715" b="0"/>
            <wp:docPr id="24" name="Chart 24">
              <a:extLst xmlns:a="http://schemas.openxmlformats.org/drawingml/2006/main">
                <a:ext uri="{FF2B5EF4-FFF2-40B4-BE49-F238E27FC236}">
                  <a16:creationId xmlns:a16="http://schemas.microsoft.com/office/drawing/2014/main" id="{097D0B9E-8BB8-473C-84DC-987569BBA2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D17CB64" w14:textId="2501EC5D" w:rsidR="00964D94" w:rsidRPr="001B2EDD" w:rsidRDefault="00964D94" w:rsidP="00964D94">
      <w:pPr>
        <w:pStyle w:val="Caption"/>
        <w:jc w:val="both"/>
        <w:rPr>
          <w:rFonts w:cs="Arial"/>
          <w:sz w:val="24"/>
          <w:szCs w:val="24"/>
        </w:rPr>
      </w:pPr>
      <w:bookmarkStart w:id="57" w:name="_Toc136033973"/>
      <w:r>
        <w:t xml:space="preserve">Figure </w:t>
      </w:r>
      <w:fldSimple w:instr=" SEQ Figure \* ARABIC ">
        <w:r w:rsidR="0063219C">
          <w:rPr>
            <w:noProof/>
          </w:rPr>
          <w:t>20</w:t>
        </w:r>
      </w:fldSimple>
      <w:r>
        <w:t xml:space="preserve"> - RSLA30 Power increase Gain Comparison</w:t>
      </w:r>
      <w:bookmarkEnd w:id="57"/>
    </w:p>
    <w:p w14:paraId="6AEC722B" w14:textId="77777777" w:rsidR="00505560" w:rsidRDefault="00505560">
      <w:pPr>
        <w:spacing w:after="160" w:line="259" w:lineRule="auto"/>
      </w:pPr>
      <w:r>
        <w:br w:type="page"/>
      </w:r>
    </w:p>
    <w:p w14:paraId="1A5F79AE" w14:textId="77777777" w:rsidR="0063219C" w:rsidRDefault="00505560" w:rsidP="0063219C">
      <w:pPr>
        <w:keepNext/>
        <w:spacing w:after="160" w:line="259" w:lineRule="auto"/>
      </w:pPr>
      <w:r>
        <w:rPr>
          <w:noProof/>
        </w:rPr>
        <w:drawing>
          <wp:inline distT="0" distB="0" distL="0" distR="0" wp14:anchorId="5CC6ACBC" wp14:editId="6747CC95">
            <wp:extent cx="5613400" cy="3619500"/>
            <wp:effectExtent l="0" t="0" r="6350" b="0"/>
            <wp:docPr id="1639425616" name="Chart 1">
              <a:extLst xmlns:a="http://schemas.openxmlformats.org/drawingml/2006/main">
                <a:ext uri="{FF2B5EF4-FFF2-40B4-BE49-F238E27FC236}">
                  <a16:creationId xmlns:a16="http://schemas.microsoft.com/office/drawing/2014/main" id="{B0788513-4BD3-4E6A-85DF-A7574E6346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7DA5DAEE" w14:textId="52819E28" w:rsidR="0063219C" w:rsidRDefault="0063219C" w:rsidP="0063219C">
      <w:pPr>
        <w:pStyle w:val="Caption"/>
      </w:pPr>
      <w:bookmarkStart w:id="58" w:name="_Toc136033974"/>
      <w:r>
        <w:t xml:space="preserve">Figure </w:t>
      </w:r>
      <w:fldSimple w:instr=" SEQ Figure \* ARABIC ">
        <w:r>
          <w:rPr>
            <w:noProof/>
          </w:rPr>
          <w:t>21</w:t>
        </w:r>
      </w:fldSimple>
      <w:r>
        <w:t xml:space="preserve"> </w:t>
      </w:r>
      <w:r w:rsidRPr="008D3695">
        <w:t xml:space="preserve"> - R</w:t>
      </w:r>
      <w:r>
        <w:t>ELE</w:t>
      </w:r>
      <w:r w:rsidRPr="008D3695">
        <w:t xml:space="preserve"> </w:t>
      </w:r>
      <w:r>
        <w:t>2</w:t>
      </w:r>
      <w:r w:rsidRPr="008D3695">
        <w:t xml:space="preserve">0 </w:t>
      </w:r>
      <w:r>
        <w:t xml:space="preserve">Power Increased </w:t>
      </w:r>
      <w:r w:rsidRPr="008D3695">
        <w:t>Gain comparison</w:t>
      </w:r>
      <w:bookmarkEnd w:id="58"/>
    </w:p>
    <w:p w14:paraId="31EB4BBD" w14:textId="77777777" w:rsidR="0063219C" w:rsidRDefault="0063219C" w:rsidP="0063219C">
      <w:pPr>
        <w:keepNext/>
        <w:spacing w:after="160" w:line="259" w:lineRule="auto"/>
      </w:pPr>
      <w:r>
        <w:rPr>
          <w:noProof/>
        </w:rPr>
        <w:drawing>
          <wp:inline distT="0" distB="0" distL="0" distR="0" wp14:anchorId="29783635" wp14:editId="5EBAB0A2">
            <wp:extent cx="5791200" cy="3454400"/>
            <wp:effectExtent l="0" t="0" r="0" b="12700"/>
            <wp:docPr id="927761348" name="Chart 1">
              <a:extLst xmlns:a="http://schemas.openxmlformats.org/drawingml/2006/main">
                <a:ext uri="{FF2B5EF4-FFF2-40B4-BE49-F238E27FC236}">
                  <a16:creationId xmlns:a16="http://schemas.microsoft.com/office/drawing/2014/main" id="{DF33951C-50A6-4ED6-81FE-65712F6A41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52A16A8E" w14:textId="1D230A4C" w:rsidR="00505560" w:rsidRDefault="0063219C" w:rsidP="0063219C">
      <w:pPr>
        <w:pStyle w:val="Caption"/>
      </w:pPr>
      <w:bookmarkStart w:id="59" w:name="_Toc136033975"/>
      <w:r>
        <w:t xml:space="preserve">Figure </w:t>
      </w:r>
      <w:fldSimple w:instr=" SEQ Figure \* ARABIC ">
        <w:r>
          <w:rPr>
            <w:noProof/>
          </w:rPr>
          <w:t>22</w:t>
        </w:r>
      </w:fldSimple>
      <w:r>
        <w:t xml:space="preserve"> </w:t>
      </w:r>
      <w:r w:rsidRPr="009427EB">
        <w:t xml:space="preserve"> - REL</w:t>
      </w:r>
      <w:r>
        <w:t>A</w:t>
      </w:r>
      <w:r w:rsidRPr="009427EB">
        <w:t xml:space="preserve"> 30 Power Increased Gain comparison</w:t>
      </w:r>
      <w:bookmarkEnd w:id="59"/>
    </w:p>
    <w:p w14:paraId="6425B2BE" w14:textId="41DA78DF" w:rsidR="00505560" w:rsidRDefault="00505560">
      <w:pPr>
        <w:spacing w:after="160" w:line="259" w:lineRule="auto"/>
      </w:pPr>
      <w:r>
        <w:br w:type="page"/>
      </w:r>
    </w:p>
    <w:p w14:paraId="5BAB3095" w14:textId="0D25C2FD" w:rsidR="00505560" w:rsidRPr="001B2EDD" w:rsidRDefault="00505560" w:rsidP="00505560">
      <w:pPr>
        <w:spacing w:line="360" w:lineRule="auto"/>
        <w:ind w:right="142"/>
        <w:jc w:val="both"/>
        <w:rPr>
          <w:rFonts w:cs="Arial"/>
          <w:sz w:val="24"/>
          <w:szCs w:val="24"/>
        </w:rPr>
      </w:pPr>
      <w:r w:rsidRPr="001B2EDD">
        <w:rPr>
          <w:rFonts w:cs="Arial"/>
          <w:sz w:val="24"/>
          <w:szCs w:val="24"/>
        </w:rPr>
        <w:t>MPR Comparison</w:t>
      </w:r>
      <w:r w:rsidR="0063219C">
        <w:rPr>
          <w:rFonts w:cs="Arial"/>
          <w:sz w:val="24"/>
          <w:szCs w:val="24"/>
        </w:rPr>
        <w:t xml:space="preserve"> for Hit reduction</w:t>
      </w:r>
    </w:p>
    <w:p w14:paraId="3EA2BA24" w14:textId="77777777" w:rsidR="0063219C" w:rsidRDefault="00505560" w:rsidP="0063219C">
      <w:pPr>
        <w:keepNext/>
        <w:spacing w:line="360" w:lineRule="auto"/>
        <w:ind w:left="142" w:right="142"/>
        <w:jc w:val="both"/>
      </w:pPr>
      <w:r>
        <w:rPr>
          <w:noProof/>
        </w:rPr>
        <w:drawing>
          <wp:inline distT="0" distB="0" distL="0" distR="0" wp14:anchorId="39BD659C" wp14:editId="654B874F">
            <wp:extent cx="5626100" cy="3766820"/>
            <wp:effectExtent l="0" t="0" r="12700" b="5080"/>
            <wp:docPr id="620414579" name="Chart 1">
              <a:extLst xmlns:a="http://schemas.openxmlformats.org/drawingml/2006/main">
                <a:ext uri="{FF2B5EF4-FFF2-40B4-BE49-F238E27FC236}">
                  <a16:creationId xmlns:a16="http://schemas.microsoft.com/office/drawing/2014/main" id="{494E428E-160C-4F6F-AFC2-C7F9104A86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1739EA4" w14:textId="33BAA570" w:rsidR="00505560" w:rsidRDefault="0063219C" w:rsidP="0063219C">
      <w:pPr>
        <w:pStyle w:val="Caption"/>
        <w:jc w:val="both"/>
      </w:pPr>
      <w:bookmarkStart w:id="60" w:name="_Toc136033976"/>
      <w:r>
        <w:t xml:space="preserve">Figure </w:t>
      </w:r>
      <w:fldSimple w:instr=" SEQ Figure \* ARABIC ">
        <w:r>
          <w:rPr>
            <w:noProof/>
          </w:rPr>
          <w:t>23</w:t>
        </w:r>
      </w:fldSimple>
      <w:r>
        <w:t xml:space="preserve"> - RSLE2</w:t>
      </w:r>
      <w:r w:rsidRPr="00F126F0">
        <w:t xml:space="preserve">0 </w:t>
      </w:r>
      <w:r>
        <w:t>Hit Reduction</w:t>
      </w:r>
      <w:r w:rsidRPr="00F126F0">
        <w:t xml:space="preserve"> Gain comparison</w:t>
      </w:r>
      <w:bookmarkEnd w:id="60"/>
    </w:p>
    <w:p w14:paraId="65FA9871" w14:textId="77777777" w:rsidR="00505560" w:rsidRDefault="00505560" w:rsidP="00505560">
      <w:pPr>
        <w:keepNext/>
        <w:spacing w:after="160" w:line="360" w:lineRule="auto"/>
        <w:ind w:left="142" w:right="142"/>
        <w:jc w:val="both"/>
      </w:pPr>
      <w:r w:rsidRPr="001B2EDD">
        <w:rPr>
          <w:rFonts w:cs="Arial"/>
          <w:noProof/>
          <w:sz w:val="24"/>
          <w:szCs w:val="24"/>
        </w:rPr>
        <w:drawing>
          <wp:inline distT="0" distB="0" distL="0" distR="0" wp14:anchorId="5EAF6538" wp14:editId="23BC0DF7">
            <wp:extent cx="5770880" cy="3321050"/>
            <wp:effectExtent l="0" t="0" r="1270" b="12700"/>
            <wp:docPr id="27" name="Chart 27">
              <a:extLst xmlns:a="http://schemas.openxmlformats.org/drawingml/2006/main">
                <a:ext uri="{FF2B5EF4-FFF2-40B4-BE49-F238E27FC236}">
                  <a16:creationId xmlns:a16="http://schemas.microsoft.com/office/drawing/2014/main" id="{912AAE82-E451-4854-B654-8454FBA97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59B70E60" w14:textId="26EC145F" w:rsidR="00505560" w:rsidRPr="001B2EDD" w:rsidRDefault="00505560" w:rsidP="00505560">
      <w:pPr>
        <w:pStyle w:val="Caption"/>
        <w:jc w:val="both"/>
        <w:rPr>
          <w:rFonts w:cs="Arial"/>
          <w:sz w:val="24"/>
          <w:szCs w:val="24"/>
        </w:rPr>
      </w:pPr>
      <w:bookmarkStart w:id="61" w:name="_Toc136033977"/>
      <w:r>
        <w:t xml:space="preserve">Figure </w:t>
      </w:r>
      <w:fldSimple w:instr=" SEQ Figure \* ARABIC ">
        <w:r w:rsidR="0063219C">
          <w:rPr>
            <w:noProof/>
          </w:rPr>
          <w:t>24</w:t>
        </w:r>
      </w:fldSimple>
      <w:r>
        <w:t xml:space="preserve"> - RSLA30 Hit reduction MPR Comparison</w:t>
      </w:r>
      <w:bookmarkEnd w:id="61"/>
    </w:p>
    <w:p w14:paraId="759B683B" w14:textId="77777777" w:rsidR="00505560" w:rsidRDefault="00505560" w:rsidP="00505560">
      <w:pPr>
        <w:keepNext/>
        <w:spacing w:line="360" w:lineRule="auto"/>
        <w:ind w:left="142" w:right="142"/>
        <w:jc w:val="both"/>
      </w:pPr>
    </w:p>
    <w:p w14:paraId="14BE17FE" w14:textId="5B99E39A" w:rsidR="00505560" w:rsidRDefault="00505560">
      <w:pPr>
        <w:spacing w:after="160" w:line="259" w:lineRule="auto"/>
      </w:pPr>
    </w:p>
    <w:p w14:paraId="4A562252" w14:textId="15A75758" w:rsidR="00964D94" w:rsidRDefault="00505560" w:rsidP="00964D94">
      <w:pPr>
        <w:keepNext/>
        <w:spacing w:after="160" w:line="360" w:lineRule="auto"/>
        <w:ind w:left="142" w:right="142"/>
        <w:jc w:val="both"/>
      </w:pPr>
      <w:r>
        <w:rPr>
          <w:noProof/>
        </w:rPr>
        <w:drawing>
          <wp:inline distT="0" distB="0" distL="0" distR="0" wp14:anchorId="4FCE99CB" wp14:editId="6A53AE62">
            <wp:extent cx="5334000" cy="3314700"/>
            <wp:effectExtent l="0" t="0" r="0" b="0"/>
            <wp:docPr id="1307473730" name="Chart 1">
              <a:extLst xmlns:a="http://schemas.openxmlformats.org/drawingml/2006/main">
                <a:ext uri="{FF2B5EF4-FFF2-40B4-BE49-F238E27FC236}">
                  <a16:creationId xmlns:a16="http://schemas.microsoft.com/office/drawing/2014/main" id="{2AFB8504-1FDA-47C3-A51E-7ADA99A1E8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656F6EA4" w14:textId="51DE2603" w:rsidR="00964D94" w:rsidRPr="001B2EDD" w:rsidRDefault="00964D94" w:rsidP="00964D94">
      <w:pPr>
        <w:pStyle w:val="Caption"/>
        <w:jc w:val="both"/>
        <w:rPr>
          <w:rFonts w:cs="Arial"/>
          <w:sz w:val="24"/>
          <w:szCs w:val="24"/>
        </w:rPr>
      </w:pPr>
      <w:bookmarkStart w:id="62" w:name="_Toc136033978"/>
      <w:r>
        <w:t xml:space="preserve">Figure </w:t>
      </w:r>
      <w:fldSimple w:instr=" SEQ Figure \* ARABIC ">
        <w:r w:rsidR="0063219C">
          <w:rPr>
            <w:noProof/>
          </w:rPr>
          <w:t>25</w:t>
        </w:r>
      </w:fldSimple>
      <w:r>
        <w:t xml:space="preserve"> - RELE20 Hit Reduction Gain Comparison</w:t>
      </w:r>
      <w:bookmarkEnd w:id="62"/>
    </w:p>
    <w:p w14:paraId="71DB91CA" w14:textId="77777777" w:rsidR="00505560" w:rsidRDefault="00505560" w:rsidP="00505560">
      <w:pPr>
        <w:keepNext/>
        <w:spacing w:line="360" w:lineRule="auto"/>
        <w:ind w:left="142" w:right="142"/>
        <w:jc w:val="both"/>
      </w:pPr>
      <w:r>
        <w:rPr>
          <w:noProof/>
        </w:rPr>
        <w:drawing>
          <wp:inline distT="0" distB="0" distL="0" distR="0" wp14:anchorId="147CD6F7" wp14:editId="144F70F0">
            <wp:extent cx="5463540" cy="3794760"/>
            <wp:effectExtent l="0" t="0" r="3810" b="15240"/>
            <wp:docPr id="1016894763" name="Chart 1">
              <a:extLst xmlns:a="http://schemas.openxmlformats.org/drawingml/2006/main">
                <a:ext uri="{FF2B5EF4-FFF2-40B4-BE49-F238E27FC236}">
                  <a16:creationId xmlns:a16="http://schemas.microsoft.com/office/drawing/2014/main" id="{97BD9894-B281-4E05-9F39-295AB3551C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0F74F237" w14:textId="7EBFED66" w:rsidR="00505560" w:rsidRPr="001B2EDD" w:rsidRDefault="00505560" w:rsidP="00505560">
      <w:pPr>
        <w:pStyle w:val="Caption"/>
        <w:jc w:val="both"/>
        <w:rPr>
          <w:rFonts w:cs="Arial"/>
          <w:sz w:val="24"/>
          <w:szCs w:val="24"/>
        </w:rPr>
      </w:pPr>
      <w:bookmarkStart w:id="63" w:name="_Toc136033979"/>
      <w:r>
        <w:t xml:space="preserve">Figure </w:t>
      </w:r>
      <w:fldSimple w:instr=" SEQ Figure \* ARABIC ">
        <w:r w:rsidR="0063219C">
          <w:rPr>
            <w:noProof/>
          </w:rPr>
          <w:t>26</w:t>
        </w:r>
      </w:fldSimple>
      <w:r>
        <w:t xml:space="preserve"> - RELA 30 Hit reduction MPR Comparison</w:t>
      </w:r>
      <w:bookmarkEnd w:id="63"/>
    </w:p>
    <w:p w14:paraId="729A1A4B" w14:textId="26D756B2" w:rsidR="00964D94" w:rsidRDefault="00964D94">
      <w:pPr>
        <w:spacing w:after="160" w:line="259" w:lineRule="auto"/>
        <w:rPr>
          <w:rFonts w:cs="Arial"/>
          <w:sz w:val="24"/>
          <w:szCs w:val="24"/>
        </w:rPr>
      </w:pPr>
      <w:r>
        <w:rPr>
          <w:rFonts w:cs="Arial"/>
          <w:sz w:val="24"/>
          <w:szCs w:val="24"/>
        </w:rPr>
        <w:br w:type="page"/>
      </w:r>
    </w:p>
    <w:p w14:paraId="32D96EBC" w14:textId="3A61B992" w:rsidR="00F96F0A" w:rsidRPr="001B2EDD" w:rsidRDefault="00F96F0A" w:rsidP="00604606">
      <w:pPr>
        <w:spacing w:line="360" w:lineRule="auto"/>
        <w:ind w:left="142" w:right="142"/>
        <w:jc w:val="both"/>
        <w:rPr>
          <w:rFonts w:cs="Arial"/>
          <w:sz w:val="24"/>
          <w:szCs w:val="24"/>
        </w:rPr>
      </w:pPr>
      <w:r w:rsidRPr="001B2EDD">
        <w:rPr>
          <w:rFonts w:cs="Arial"/>
          <w:sz w:val="24"/>
          <w:szCs w:val="24"/>
        </w:rPr>
        <w:t>MPR Comparison</w:t>
      </w:r>
      <w:r w:rsidR="0063219C">
        <w:rPr>
          <w:rFonts w:cs="Arial"/>
          <w:sz w:val="24"/>
          <w:szCs w:val="24"/>
        </w:rPr>
        <w:t xml:space="preserve"> for power increase</w:t>
      </w:r>
      <w:r w:rsidRPr="001B2EDD">
        <w:rPr>
          <w:rFonts w:cs="Arial"/>
          <w:sz w:val="24"/>
          <w:szCs w:val="24"/>
        </w:rPr>
        <w:t>:</w:t>
      </w:r>
    </w:p>
    <w:p w14:paraId="18B6707E" w14:textId="77777777" w:rsidR="0063219C" w:rsidRDefault="0063219C" w:rsidP="0063219C">
      <w:pPr>
        <w:keepNext/>
        <w:spacing w:line="360" w:lineRule="auto"/>
        <w:ind w:left="142" w:right="142"/>
        <w:jc w:val="both"/>
      </w:pPr>
      <w:r>
        <w:rPr>
          <w:noProof/>
        </w:rPr>
        <w:drawing>
          <wp:inline distT="0" distB="0" distL="0" distR="0" wp14:anchorId="1C6758E1" wp14:editId="5A52EAC8">
            <wp:extent cx="5664200" cy="3695700"/>
            <wp:effectExtent l="0" t="0" r="12700" b="0"/>
            <wp:docPr id="1717752368" name="Chart 1">
              <a:extLst xmlns:a="http://schemas.openxmlformats.org/drawingml/2006/main">
                <a:ext uri="{FF2B5EF4-FFF2-40B4-BE49-F238E27FC236}">
                  <a16:creationId xmlns:a16="http://schemas.microsoft.com/office/drawing/2014/main" id="{494E428E-160C-4F6F-AFC2-C7F9104A86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2A066193" w14:textId="6175CF7B" w:rsidR="0063219C" w:rsidRDefault="0063219C" w:rsidP="0063219C">
      <w:pPr>
        <w:pStyle w:val="Caption"/>
        <w:jc w:val="both"/>
      </w:pPr>
      <w:bookmarkStart w:id="64" w:name="_Toc136033980"/>
      <w:r>
        <w:t xml:space="preserve">Figure </w:t>
      </w:r>
      <w:fldSimple w:instr=" SEQ Figure \* ARABIC ">
        <w:r>
          <w:rPr>
            <w:noProof/>
          </w:rPr>
          <w:t>27</w:t>
        </w:r>
      </w:fldSimple>
      <w:r>
        <w:t xml:space="preserve"> - RSLE20 Power increase MPR Comparison</w:t>
      </w:r>
      <w:bookmarkEnd w:id="64"/>
    </w:p>
    <w:p w14:paraId="68285904" w14:textId="69951E40" w:rsidR="00505560" w:rsidRDefault="0063219C" w:rsidP="00505560">
      <w:pPr>
        <w:keepNext/>
        <w:spacing w:line="360" w:lineRule="auto"/>
        <w:ind w:left="142" w:right="142"/>
        <w:jc w:val="both"/>
      </w:pPr>
      <w:r w:rsidRPr="001B2EDD">
        <w:rPr>
          <w:rFonts w:cs="Arial"/>
          <w:noProof/>
          <w:sz w:val="24"/>
          <w:szCs w:val="24"/>
        </w:rPr>
        <w:t xml:space="preserve"> </w:t>
      </w:r>
      <w:r w:rsidR="004532F4" w:rsidRPr="001B2EDD">
        <w:rPr>
          <w:rFonts w:cs="Arial"/>
          <w:noProof/>
          <w:sz w:val="24"/>
          <w:szCs w:val="24"/>
        </w:rPr>
        <w:drawing>
          <wp:inline distT="0" distB="0" distL="0" distR="0" wp14:anchorId="14A918C2" wp14:editId="7E54E8E7">
            <wp:extent cx="5699760" cy="3596640"/>
            <wp:effectExtent l="0" t="0" r="15240" b="3810"/>
            <wp:docPr id="25" name="Chart 25">
              <a:extLst xmlns:a="http://schemas.openxmlformats.org/drawingml/2006/main">
                <a:ext uri="{FF2B5EF4-FFF2-40B4-BE49-F238E27FC236}">
                  <a16:creationId xmlns:a16="http://schemas.microsoft.com/office/drawing/2014/main" id="{AD20D1B5-1381-4CB9-9589-27086D7FFA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46838122" w14:textId="11F48AB7" w:rsidR="004532F4" w:rsidRDefault="004C305A" w:rsidP="004C305A">
      <w:pPr>
        <w:pStyle w:val="Caption"/>
        <w:jc w:val="both"/>
      </w:pPr>
      <w:bookmarkStart w:id="65" w:name="_Toc136033981"/>
      <w:r>
        <w:t xml:space="preserve">Figure </w:t>
      </w:r>
      <w:fldSimple w:instr=" SEQ Figure \* ARABIC ">
        <w:r w:rsidR="0063219C">
          <w:rPr>
            <w:noProof/>
          </w:rPr>
          <w:t>28</w:t>
        </w:r>
      </w:fldSimple>
      <w:r>
        <w:t xml:space="preserve"> - RSLA Power increase </w:t>
      </w:r>
      <w:r w:rsidR="00505560">
        <w:t>MPR</w:t>
      </w:r>
      <w:r>
        <w:t xml:space="preserve"> Comparison</w:t>
      </w:r>
      <w:bookmarkEnd w:id="65"/>
    </w:p>
    <w:p w14:paraId="0D9E695E" w14:textId="77777777" w:rsidR="0063219C" w:rsidRDefault="0063219C" w:rsidP="0063219C">
      <w:pPr>
        <w:keepNext/>
        <w:spacing w:after="160" w:line="360" w:lineRule="auto"/>
        <w:ind w:left="142" w:right="142"/>
        <w:jc w:val="both"/>
      </w:pPr>
      <w:r>
        <w:rPr>
          <w:noProof/>
        </w:rPr>
        <w:drawing>
          <wp:inline distT="0" distB="0" distL="0" distR="0" wp14:anchorId="481422BC" wp14:editId="50E90ED0">
            <wp:extent cx="5613400" cy="3327400"/>
            <wp:effectExtent l="0" t="0" r="6350" b="6350"/>
            <wp:docPr id="989857919" name="Chart 1">
              <a:extLst xmlns:a="http://schemas.openxmlformats.org/drawingml/2006/main">
                <a:ext uri="{FF2B5EF4-FFF2-40B4-BE49-F238E27FC236}">
                  <a16:creationId xmlns:a16="http://schemas.microsoft.com/office/drawing/2014/main" id="{2AFB8504-1FDA-47C3-A51E-7ADA99A1E8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35FECD30" w14:textId="311F4340" w:rsidR="0063219C" w:rsidRDefault="0063219C" w:rsidP="0063219C">
      <w:pPr>
        <w:pStyle w:val="Caption"/>
        <w:jc w:val="both"/>
      </w:pPr>
      <w:bookmarkStart w:id="66" w:name="_Toc136033982"/>
      <w:r>
        <w:t xml:space="preserve">Figure </w:t>
      </w:r>
      <w:fldSimple w:instr=" SEQ Figure \* ARABIC ">
        <w:r>
          <w:rPr>
            <w:noProof/>
          </w:rPr>
          <w:t>29</w:t>
        </w:r>
      </w:fldSimple>
      <w:r>
        <w:t xml:space="preserve"> - </w:t>
      </w:r>
      <w:r w:rsidRPr="006A1480">
        <w:t>R</w:t>
      </w:r>
      <w:r>
        <w:t>E</w:t>
      </w:r>
      <w:r w:rsidRPr="006A1480">
        <w:t>LE20 Power increase MPR Comparison</w:t>
      </w:r>
      <w:bookmarkEnd w:id="66"/>
    </w:p>
    <w:p w14:paraId="66260D3B" w14:textId="0ABAA955" w:rsidR="00031AE2" w:rsidRDefault="004379BE" w:rsidP="00031AE2">
      <w:pPr>
        <w:keepNext/>
        <w:spacing w:after="160" w:line="360" w:lineRule="auto"/>
        <w:ind w:left="142" w:right="142"/>
        <w:jc w:val="both"/>
      </w:pPr>
      <w:r w:rsidRPr="001B2EDD">
        <w:rPr>
          <w:rFonts w:cs="Arial"/>
          <w:noProof/>
          <w:sz w:val="24"/>
          <w:szCs w:val="24"/>
        </w:rPr>
        <w:drawing>
          <wp:inline distT="0" distB="0" distL="0" distR="0" wp14:anchorId="71651A87" wp14:editId="3C1D4E9C">
            <wp:extent cx="5631180" cy="3484880"/>
            <wp:effectExtent l="0" t="0" r="7620" b="1270"/>
            <wp:docPr id="61" name="Chart 61">
              <a:extLst xmlns:a="http://schemas.openxmlformats.org/drawingml/2006/main">
                <a:ext uri="{FF2B5EF4-FFF2-40B4-BE49-F238E27FC236}">
                  <a16:creationId xmlns:a16="http://schemas.microsoft.com/office/drawing/2014/main" id="{97BD9894-B281-4E05-9F39-295AB3551C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4C07B14A" w14:textId="5C3367C8" w:rsidR="004379BE" w:rsidRDefault="00031AE2" w:rsidP="00031AE2">
      <w:pPr>
        <w:pStyle w:val="Caption"/>
        <w:jc w:val="both"/>
      </w:pPr>
      <w:bookmarkStart w:id="67" w:name="_Toc136033983"/>
      <w:r>
        <w:t xml:space="preserve">Figure </w:t>
      </w:r>
      <w:fldSimple w:instr=" SEQ Figure \* ARABIC ">
        <w:r w:rsidR="0063219C">
          <w:rPr>
            <w:noProof/>
          </w:rPr>
          <w:t>30</w:t>
        </w:r>
      </w:fldSimple>
      <w:r>
        <w:t xml:space="preserve"> - RELA30 Power increase MPR Comparison</w:t>
      </w:r>
      <w:bookmarkEnd w:id="67"/>
    </w:p>
    <w:p w14:paraId="5B5ED5D9" w14:textId="77777777" w:rsidR="0063219C" w:rsidRDefault="0063219C">
      <w:pPr>
        <w:spacing w:after="160" w:line="259" w:lineRule="auto"/>
      </w:pPr>
      <w:r>
        <w:br w:type="page"/>
      </w:r>
    </w:p>
    <w:p w14:paraId="617D84D2" w14:textId="64E25EE1" w:rsidR="00964D94" w:rsidRDefault="00031AE2" w:rsidP="00031AE2">
      <w:r>
        <w:t>Narrowmet</w:t>
      </w:r>
      <w:r w:rsidR="00964D94">
        <w:t>:</w:t>
      </w:r>
    </w:p>
    <w:p w14:paraId="3B94F49F" w14:textId="77777777" w:rsidR="0063219C" w:rsidRDefault="00964D94" w:rsidP="0063219C">
      <w:pPr>
        <w:keepNext/>
      </w:pPr>
      <w:r>
        <w:rPr>
          <w:noProof/>
        </w:rPr>
        <w:drawing>
          <wp:inline distT="0" distB="0" distL="0" distR="0" wp14:anchorId="162FD875" wp14:editId="448FB242">
            <wp:extent cx="5173980" cy="3419352"/>
            <wp:effectExtent l="0" t="0" r="7620" b="10160"/>
            <wp:docPr id="2001238488" name="Chart 1">
              <a:extLst xmlns:a="http://schemas.openxmlformats.org/drawingml/2006/main">
                <a:ext uri="{FF2B5EF4-FFF2-40B4-BE49-F238E27FC236}">
                  <a16:creationId xmlns:a16="http://schemas.microsoft.com/office/drawing/2014/main" id="{465943EE-D27F-4DE7-B105-0B45E8F2D5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5C7941B7" w14:textId="31E24851" w:rsidR="0063219C" w:rsidRDefault="0063219C" w:rsidP="0063219C">
      <w:pPr>
        <w:pStyle w:val="Caption"/>
      </w:pPr>
      <w:bookmarkStart w:id="68" w:name="_Toc136033984"/>
      <w:r>
        <w:t xml:space="preserve">Figure </w:t>
      </w:r>
      <w:fldSimple w:instr=" SEQ Figure \* ARABIC ">
        <w:r>
          <w:rPr>
            <w:noProof/>
          </w:rPr>
          <w:t>31</w:t>
        </w:r>
      </w:fldSimple>
      <w:r>
        <w:t xml:space="preserve"> - Narrowmet hit reduction Gain Result</w:t>
      </w:r>
      <w:bookmarkEnd w:id="68"/>
    </w:p>
    <w:p w14:paraId="5621E0DE" w14:textId="77777777" w:rsidR="0063219C" w:rsidRDefault="00964D94" w:rsidP="0063219C">
      <w:pPr>
        <w:keepNext/>
      </w:pPr>
      <w:r>
        <w:rPr>
          <w:noProof/>
        </w:rPr>
        <w:drawing>
          <wp:inline distT="0" distB="0" distL="0" distR="0" wp14:anchorId="57B658D4" wp14:editId="097AA877">
            <wp:extent cx="5173980" cy="3419352"/>
            <wp:effectExtent l="0" t="0" r="7620" b="10160"/>
            <wp:docPr id="396151159" name="Chart 2">
              <a:extLst xmlns:a="http://schemas.openxmlformats.org/drawingml/2006/main">
                <a:ext uri="{FF2B5EF4-FFF2-40B4-BE49-F238E27FC236}">
                  <a16:creationId xmlns:a16="http://schemas.microsoft.com/office/drawing/2014/main" id="{2F608735-194C-4464-B0A7-C39E3E9FED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522E81AE" w14:textId="7858D449" w:rsidR="0063219C" w:rsidRDefault="0063219C" w:rsidP="0063219C">
      <w:pPr>
        <w:pStyle w:val="Caption"/>
      </w:pPr>
      <w:bookmarkStart w:id="69" w:name="_Toc136033985"/>
      <w:r>
        <w:t xml:space="preserve">Figure </w:t>
      </w:r>
      <w:fldSimple w:instr=" SEQ Figure \* ARABIC ">
        <w:r>
          <w:rPr>
            <w:noProof/>
          </w:rPr>
          <w:t>32</w:t>
        </w:r>
      </w:fldSimple>
      <w:r>
        <w:t xml:space="preserve"> - Narrowmet Hit reduction MPR Result</w:t>
      </w:r>
      <w:bookmarkEnd w:id="69"/>
    </w:p>
    <w:p w14:paraId="3553FBB7" w14:textId="77777777" w:rsidR="0063219C" w:rsidRDefault="00964D94" w:rsidP="0063219C">
      <w:pPr>
        <w:keepNext/>
      </w:pPr>
      <w:r>
        <w:rPr>
          <w:noProof/>
        </w:rPr>
        <w:drawing>
          <wp:inline distT="0" distB="0" distL="0" distR="0" wp14:anchorId="419DA2D7" wp14:editId="4003F1A6">
            <wp:extent cx="5173980" cy="3422122"/>
            <wp:effectExtent l="0" t="0" r="7620" b="6985"/>
            <wp:docPr id="604099982" name="Chart 3">
              <a:extLst xmlns:a="http://schemas.openxmlformats.org/drawingml/2006/main">
                <a:ext uri="{FF2B5EF4-FFF2-40B4-BE49-F238E27FC236}">
                  <a16:creationId xmlns:a16="http://schemas.microsoft.com/office/drawing/2014/main" id="{CBAA5BDA-11F6-46BC-8199-4643801019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71EC64D5" w14:textId="127344C6" w:rsidR="0063219C" w:rsidRDefault="0063219C" w:rsidP="0063219C">
      <w:pPr>
        <w:pStyle w:val="Caption"/>
      </w:pPr>
      <w:bookmarkStart w:id="70" w:name="_Toc136033986"/>
      <w:r>
        <w:t xml:space="preserve">Figure </w:t>
      </w:r>
      <w:fldSimple w:instr=" SEQ Figure \* ARABIC ">
        <w:r>
          <w:rPr>
            <w:noProof/>
          </w:rPr>
          <w:t>33</w:t>
        </w:r>
      </w:fldSimple>
      <w:r>
        <w:t xml:space="preserve"> - Narrowmet Power increase Gain Result</w:t>
      </w:r>
      <w:bookmarkEnd w:id="70"/>
    </w:p>
    <w:p w14:paraId="6BC8B2D8" w14:textId="77777777" w:rsidR="0063219C" w:rsidRDefault="00964D94" w:rsidP="0063219C">
      <w:pPr>
        <w:keepNext/>
      </w:pPr>
      <w:r>
        <w:rPr>
          <w:noProof/>
        </w:rPr>
        <w:drawing>
          <wp:inline distT="0" distB="0" distL="0" distR="0" wp14:anchorId="6CFBE586" wp14:editId="73F99391">
            <wp:extent cx="5173980" cy="3419352"/>
            <wp:effectExtent l="0" t="0" r="7620" b="10160"/>
            <wp:docPr id="1503112330" name="Chart 4">
              <a:extLst xmlns:a="http://schemas.openxmlformats.org/drawingml/2006/main">
                <a:ext uri="{FF2B5EF4-FFF2-40B4-BE49-F238E27FC236}">
                  <a16:creationId xmlns:a16="http://schemas.microsoft.com/office/drawing/2014/main" id="{7C1B19E5-AB81-4274-8E0C-C2CD3CC882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10E12E30" w14:textId="568352EF" w:rsidR="00964D94" w:rsidRDefault="0063219C" w:rsidP="0063219C">
      <w:pPr>
        <w:pStyle w:val="Caption"/>
      </w:pPr>
      <w:bookmarkStart w:id="71" w:name="_Toc136033987"/>
      <w:r>
        <w:t xml:space="preserve">Figure </w:t>
      </w:r>
      <w:fldSimple w:instr=" SEQ Figure \* ARABIC ">
        <w:r>
          <w:rPr>
            <w:noProof/>
          </w:rPr>
          <w:t>34</w:t>
        </w:r>
      </w:fldSimple>
      <w:r>
        <w:t xml:space="preserve"> - Narrowmet Hit Power increase MPR Result</w:t>
      </w:r>
      <w:bookmarkEnd w:id="71"/>
    </w:p>
    <w:p w14:paraId="1FADC455" w14:textId="77777777" w:rsidR="00031AE2" w:rsidRPr="00031AE2" w:rsidRDefault="00031AE2" w:rsidP="00031AE2"/>
    <w:p w14:paraId="3D88CA5B" w14:textId="7CE693C5" w:rsidR="00A03362" w:rsidRDefault="00A03362" w:rsidP="001B6175">
      <w:pPr>
        <w:pStyle w:val="Heading2"/>
      </w:pPr>
      <w:bookmarkStart w:id="72" w:name="_Toc136034311"/>
      <w:r w:rsidRPr="001B2EDD">
        <w:t>Proposed Settings</w:t>
      </w:r>
      <w:r w:rsidR="001B6175">
        <w:t xml:space="preserve"> Gain</w:t>
      </w:r>
      <w:r w:rsidRPr="001B2EDD">
        <w:t xml:space="preserve"> results:</w:t>
      </w:r>
      <w:bookmarkEnd w:id="72"/>
    </w:p>
    <w:p w14:paraId="6637F4CA" w14:textId="77777777" w:rsidR="00031AE2" w:rsidRDefault="001B6175" w:rsidP="00031AE2">
      <w:pPr>
        <w:keepNext/>
        <w:spacing w:after="160" w:line="360" w:lineRule="auto"/>
        <w:ind w:left="142" w:right="142"/>
      </w:pPr>
      <w:r>
        <w:rPr>
          <w:rFonts w:cs="Arial"/>
          <w:sz w:val="24"/>
          <w:szCs w:val="24"/>
        </w:rPr>
        <w:t>RSLE:</w:t>
      </w:r>
      <w:r>
        <w:rPr>
          <w:rFonts w:cs="Arial"/>
          <w:noProof/>
          <w:sz w:val="24"/>
          <w:szCs w:val="24"/>
        </w:rPr>
        <w:drawing>
          <wp:inline distT="0" distB="0" distL="0" distR="0" wp14:anchorId="65B78472" wp14:editId="1BDB454E">
            <wp:extent cx="5722620" cy="3634740"/>
            <wp:effectExtent l="0" t="0" r="0" b="3810"/>
            <wp:docPr id="6616757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22620" cy="3634740"/>
                    </a:xfrm>
                    <a:prstGeom prst="rect">
                      <a:avLst/>
                    </a:prstGeom>
                    <a:noFill/>
                    <a:ln>
                      <a:noFill/>
                    </a:ln>
                  </pic:spPr>
                </pic:pic>
              </a:graphicData>
            </a:graphic>
          </wp:inline>
        </w:drawing>
      </w:r>
    </w:p>
    <w:p w14:paraId="2A44B991" w14:textId="2C8A73C0" w:rsidR="001B6175" w:rsidRDefault="00031AE2" w:rsidP="00031AE2">
      <w:pPr>
        <w:pStyle w:val="Caption"/>
        <w:rPr>
          <w:rFonts w:cs="Arial"/>
          <w:sz w:val="24"/>
          <w:szCs w:val="24"/>
        </w:rPr>
      </w:pPr>
      <w:bookmarkStart w:id="73" w:name="_Toc136033988"/>
      <w:r>
        <w:t xml:space="preserve">Figure </w:t>
      </w:r>
      <w:fldSimple w:instr=" SEQ Figure \* ARABIC ">
        <w:r w:rsidR="0063219C">
          <w:rPr>
            <w:noProof/>
          </w:rPr>
          <w:t>35</w:t>
        </w:r>
      </w:fldSimple>
      <w:r>
        <w:t>- New proposed RSLE Gain</w:t>
      </w:r>
      <w:bookmarkEnd w:id="73"/>
    </w:p>
    <w:p w14:paraId="6BD8850F" w14:textId="6BA7D4EB" w:rsidR="001B6175" w:rsidRPr="001B2EDD" w:rsidRDefault="001B6175" w:rsidP="001B6175">
      <w:pPr>
        <w:spacing w:after="160" w:line="360" w:lineRule="auto"/>
        <w:ind w:left="142" w:right="142"/>
        <w:rPr>
          <w:rFonts w:cs="Arial"/>
          <w:sz w:val="24"/>
          <w:szCs w:val="24"/>
        </w:rPr>
      </w:pPr>
      <w:r>
        <w:rPr>
          <w:rFonts w:cs="Arial"/>
          <w:sz w:val="24"/>
          <w:szCs w:val="24"/>
        </w:rPr>
        <w:t>RSLA:</w:t>
      </w:r>
    </w:p>
    <w:p w14:paraId="4A45FA56" w14:textId="77777777" w:rsidR="00031AE2" w:rsidRDefault="001B6175" w:rsidP="00031AE2">
      <w:pPr>
        <w:keepNext/>
        <w:spacing w:after="160" w:line="360" w:lineRule="auto"/>
        <w:ind w:left="142" w:right="142"/>
        <w:jc w:val="both"/>
      </w:pPr>
      <w:r>
        <w:rPr>
          <w:rFonts w:cs="Arial"/>
          <w:noProof/>
          <w:sz w:val="24"/>
          <w:szCs w:val="24"/>
        </w:rPr>
        <w:drawing>
          <wp:inline distT="0" distB="0" distL="0" distR="0" wp14:anchorId="7E65D2A5" wp14:editId="5FF8D19A">
            <wp:extent cx="5730240" cy="3489960"/>
            <wp:effectExtent l="0" t="0" r="3810" b="0"/>
            <wp:docPr id="1633209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0240" cy="3489960"/>
                    </a:xfrm>
                    <a:prstGeom prst="rect">
                      <a:avLst/>
                    </a:prstGeom>
                    <a:noFill/>
                    <a:ln>
                      <a:noFill/>
                    </a:ln>
                  </pic:spPr>
                </pic:pic>
              </a:graphicData>
            </a:graphic>
          </wp:inline>
        </w:drawing>
      </w:r>
    </w:p>
    <w:p w14:paraId="79A1A3C2" w14:textId="468D21EA" w:rsidR="00031AE2" w:rsidRDefault="00031AE2" w:rsidP="00031AE2">
      <w:pPr>
        <w:pStyle w:val="Caption"/>
        <w:jc w:val="both"/>
      </w:pPr>
      <w:bookmarkStart w:id="74" w:name="_Toc136033989"/>
      <w:r>
        <w:t xml:space="preserve">Figure </w:t>
      </w:r>
      <w:fldSimple w:instr=" SEQ Figure \* ARABIC ">
        <w:r w:rsidR="0063219C">
          <w:rPr>
            <w:noProof/>
          </w:rPr>
          <w:t>36</w:t>
        </w:r>
      </w:fldSimple>
      <w:r>
        <w:t xml:space="preserve"> - </w:t>
      </w:r>
      <w:r w:rsidRPr="00A62255">
        <w:t>- New proposed RSL</w:t>
      </w:r>
      <w:r>
        <w:t>A</w:t>
      </w:r>
      <w:r w:rsidRPr="00A62255">
        <w:t xml:space="preserve"> Gain</w:t>
      </w:r>
      <w:bookmarkEnd w:id="74"/>
    </w:p>
    <w:p w14:paraId="3F210652" w14:textId="5169BDAE" w:rsidR="001B6175" w:rsidRDefault="001B6175" w:rsidP="00604606">
      <w:pPr>
        <w:spacing w:after="160" w:line="360" w:lineRule="auto"/>
        <w:ind w:left="142" w:right="142"/>
        <w:jc w:val="both"/>
        <w:rPr>
          <w:rFonts w:cs="Arial"/>
          <w:sz w:val="24"/>
          <w:szCs w:val="24"/>
        </w:rPr>
      </w:pPr>
      <w:r>
        <w:rPr>
          <w:rFonts w:cs="Arial"/>
          <w:sz w:val="24"/>
          <w:szCs w:val="24"/>
        </w:rPr>
        <w:br/>
        <w:t>RELE:</w:t>
      </w:r>
    </w:p>
    <w:p w14:paraId="51525A5F" w14:textId="77777777" w:rsidR="00031AE2" w:rsidRDefault="001B6175" w:rsidP="00031AE2">
      <w:pPr>
        <w:keepNext/>
        <w:spacing w:after="160" w:line="360" w:lineRule="auto"/>
        <w:ind w:left="142" w:right="142"/>
        <w:jc w:val="both"/>
      </w:pPr>
      <w:r>
        <w:rPr>
          <w:rFonts w:cs="Arial"/>
          <w:noProof/>
          <w:sz w:val="24"/>
          <w:szCs w:val="24"/>
        </w:rPr>
        <w:drawing>
          <wp:inline distT="0" distB="0" distL="0" distR="0" wp14:anchorId="4F56F62C" wp14:editId="21C18C8F">
            <wp:extent cx="5722620" cy="3520440"/>
            <wp:effectExtent l="0" t="0" r="0" b="3810"/>
            <wp:docPr id="240522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2620" cy="3520440"/>
                    </a:xfrm>
                    <a:prstGeom prst="rect">
                      <a:avLst/>
                    </a:prstGeom>
                    <a:noFill/>
                    <a:ln>
                      <a:noFill/>
                    </a:ln>
                  </pic:spPr>
                </pic:pic>
              </a:graphicData>
            </a:graphic>
          </wp:inline>
        </w:drawing>
      </w:r>
    </w:p>
    <w:p w14:paraId="1C313F5D" w14:textId="666868CA" w:rsidR="001B6175" w:rsidRDefault="00031AE2" w:rsidP="00031AE2">
      <w:pPr>
        <w:pStyle w:val="Caption"/>
        <w:jc w:val="both"/>
        <w:rPr>
          <w:rFonts w:cs="Arial"/>
          <w:sz w:val="24"/>
          <w:szCs w:val="24"/>
        </w:rPr>
      </w:pPr>
      <w:bookmarkStart w:id="75" w:name="_Toc136033990"/>
      <w:r>
        <w:t xml:space="preserve">Figure </w:t>
      </w:r>
      <w:fldSimple w:instr=" SEQ Figure \* ARABIC ">
        <w:r w:rsidR="0063219C">
          <w:rPr>
            <w:noProof/>
          </w:rPr>
          <w:t>37</w:t>
        </w:r>
      </w:fldSimple>
      <w:r>
        <w:t xml:space="preserve"> - </w:t>
      </w:r>
      <w:r w:rsidRPr="00C279CA">
        <w:t>- New proposed R</w:t>
      </w:r>
      <w:r>
        <w:t>ELE</w:t>
      </w:r>
      <w:r w:rsidRPr="00C279CA">
        <w:t xml:space="preserve"> Gain</w:t>
      </w:r>
      <w:bookmarkEnd w:id="75"/>
    </w:p>
    <w:p w14:paraId="41BA46D3" w14:textId="77777777" w:rsidR="00031AE2" w:rsidRDefault="001B6175" w:rsidP="00031AE2">
      <w:pPr>
        <w:keepNext/>
        <w:spacing w:after="160" w:line="360" w:lineRule="auto"/>
        <w:ind w:left="142" w:right="142"/>
        <w:jc w:val="both"/>
      </w:pPr>
      <w:r>
        <w:rPr>
          <w:rFonts w:cs="Arial"/>
          <w:sz w:val="24"/>
          <w:szCs w:val="24"/>
        </w:rPr>
        <w:t>RSLA:</w:t>
      </w:r>
      <w:r>
        <w:rPr>
          <w:rFonts w:cs="Arial"/>
          <w:noProof/>
          <w:sz w:val="24"/>
          <w:szCs w:val="24"/>
        </w:rPr>
        <w:drawing>
          <wp:inline distT="0" distB="0" distL="0" distR="0" wp14:anchorId="1AAFC863" wp14:editId="0D26EFF4">
            <wp:extent cx="5730240" cy="3528060"/>
            <wp:effectExtent l="0" t="0" r="3810" b="0"/>
            <wp:docPr id="19109118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240" cy="3528060"/>
                    </a:xfrm>
                    <a:prstGeom prst="rect">
                      <a:avLst/>
                    </a:prstGeom>
                    <a:noFill/>
                    <a:ln>
                      <a:noFill/>
                    </a:ln>
                  </pic:spPr>
                </pic:pic>
              </a:graphicData>
            </a:graphic>
          </wp:inline>
        </w:drawing>
      </w:r>
    </w:p>
    <w:p w14:paraId="7B5D2C1A" w14:textId="1D6F0790" w:rsidR="001B6175" w:rsidRDefault="00031AE2" w:rsidP="00031AE2">
      <w:pPr>
        <w:pStyle w:val="Caption"/>
        <w:jc w:val="both"/>
        <w:rPr>
          <w:rFonts w:cs="Arial"/>
          <w:sz w:val="24"/>
          <w:szCs w:val="24"/>
        </w:rPr>
      </w:pPr>
      <w:bookmarkStart w:id="76" w:name="_Toc136033991"/>
      <w:r>
        <w:t xml:space="preserve">Figure </w:t>
      </w:r>
      <w:fldSimple w:instr=" SEQ Figure \* ARABIC ">
        <w:r w:rsidR="0063219C">
          <w:rPr>
            <w:noProof/>
          </w:rPr>
          <w:t>38</w:t>
        </w:r>
      </w:fldSimple>
      <w:r>
        <w:t xml:space="preserve"> - </w:t>
      </w:r>
      <w:r w:rsidRPr="00F8270E">
        <w:t>- New proposed R</w:t>
      </w:r>
      <w:r>
        <w:t>E</w:t>
      </w:r>
      <w:r w:rsidRPr="00F8270E">
        <w:t>L</w:t>
      </w:r>
      <w:r>
        <w:t>A</w:t>
      </w:r>
      <w:r w:rsidRPr="00F8270E">
        <w:t xml:space="preserve"> Gain</w:t>
      </w:r>
      <w:bookmarkEnd w:id="76"/>
    </w:p>
    <w:p w14:paraId="6B1B74D5" w14:textId="135E8148" w:rsidR="001B6175" w:rsidRDefault="001B6175" w:rsidP="00604606">
      <w:pPr>
        <w:spacing w:after="160" w:line="360" w:lineRule="auto"/>
        <w:ind w:left="142" w:right="142"/>
        <w:jc w:val="both"/>
        <w:rPr>
          <w:rFonts w:cs="Arial"/>
          <w:sz w:val="24"/>
          <w:szCs w:val="24"/>
        </w:rPr>
      </w:pPr>
      <w:r>
        <w:rPr>
          <w:rFonts w:cs="Arial"/>
          <w:sz w:val="24"/>
          <w:szCs w:val="24"/>
        </w:rPr>
        <w:t>Narrowmet:</w:t>
      </w:r>
    </w:p>
    <w:p w14:paraId="749586DC" w14:textId="77777777" w:rsidR="00031AE2" w:rsidRDefault="001B6175" w:rsidP="00031AE2">
      <w:pPr>
        <w:keepNext/>
        <w:spacing w:after="160" w:line="360" w:lineRule="auto"/>
        <w:ind w:left="142" w:right="142"/>
        <w:jc w:val="both"/>
      </w:pPr>
      <w:r>
        <w:rPr>
          <w:rFonts w:cs="Arial"/>
          <w:noProof/>
          <w:sz w:val="24"/>
          <w:szCs w:val="24"/>
        </w:rPr>
        <w:drawing>
          <wp:inline distT="0" distB="0" distL="0" distR="0" wp14:anchorId="6B46774E" wp14:editId="71AD44AF">
            <wp:extent cx="5722620" cy="3520440"/>
            <wp:effectExtent l="0" t="0" r="0" b="3810"/>
            <wp:docPr id="7902815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2620" cy="3520440"/>
                    </a:xfrm>
                    <a:prstGeom prst="rect">
                      <a:avLst/>
                    </a:prstGeom>
                    <a:noFill/>
                    <a:ln>
                      <a:noFill/>
                    </a:ln>
                  </pic:spPr>
                </pic:pic>
              </a:graphicData>
            </a:graphic>
          </wp:inline>
        </w:drawing>
      </w:r>
    </w:p>
    <w:p w14:paraId="2A0A7ABF" w14:textId="6AB3A243" w:rsidR="001B6175" w:rsidRDefault="00031AE2" w:rsidP="00031AE2">
      <w:pPr>
        <w:pStyle w:val="Caption"/>
        <w:jc w:val="both"/>
        <w:rPr>
          <w:rFonts w:cs="Arial"/>
          <w:sz w:val="24"/>
          <w:szCs w:val="24"/>
        </w:rPr>
      </w:pPr>
      <w:bookmarkStart w:id="77" w:name="_Toc136033992"/>
      <w:r>
        <w:t xml:space="preserve">Figure </w:t>
      </w:r>
      <w:fldSimple w:instr=" SEQ Figure \* ARABIC ">
        <w:r w:rsidR="0063219C">
          <w:rPr>
            <w:noProof/>
          </w:rPr>
          <w:t>39</w:t>
        </w:r>
      </w:fldSimple>
      <w:r>
        <w:t xml:space="preserve"> - </w:t>
      </w:r>
      <w:r w:rsidRPr="001D03E2">
        <w:t xml:space="preserve">- New proposed </w:t>
      </w:r>
      <w:r>
        <w:t>Narrowmet</w:t>
      </w:r>
      <w:r w:rsidRPr="001D03E2">
        <w:t xml:space="preserve"> Gain</w:t>
      </w:r>
      <w:bookmarkEnd w:id="77"/>
    </w:p>
    <w:p w14:paraId="25DC1B39" w14:textId="77777777" w:rsidR="001B6175" w:rsidRPr="001B2EDD" w:rsidRDefault="001B6175" w:rsidP="00604606">
      <w:pPr>
        <w:spacing w:after="160" w:line="360" w:lineRule="auto"/>
        <w:ind w:left="142" w:right="142"/>
        <w:jc w:val="both"/>
        <w:rPr>
          <w:rFonts w:cs="Arial"/>
          <w:sz w:val="24"/>
          <w:szCs w:val="24"/>
        </w:rPr>
      </w:pPr>
    </w:p>
    <w:p w14:paraId="6243D751" w14:textId="1C2A9D80" w:rsidR="00713044" w:rsidRDefault="00713044">
      <w:pPr>
        <w:spacing w:after="160" w:line="259" w:lineRule="auto"/>
        <w:rPr>
          <w:rFonts w:cs="Arial"/>
          <w:sz w:val="24"/>
          <w:szCs w:val="24"/>
        </w:rPr>
      </w:pPr>
      <w:r>
        <w:rPr>
          <w:rFonts w:cs="Arial"/>
          <w:sz w:val="24"/>
          <w:szCs w:val="24"/>
        </w:rPr>
        <w:br w:type="page"/>
      </w:r>
    </w:p>
    <w:p w14:paraId="55BD7287" w14:textId="56F59AD9" w:rsidR="004A724F" w:rsidRPr="001B2EDD" w:rsidRDefault="004A724F" w:rsidP="00604606">
      <w:pPr>
        <w:pStyle w:val="Heading2"/>
        <w:ind w:left="142" w:right="142"/>
        <w:jc w:val="both"/>
        <w:rPr>
          <w:rFonts w:ascii="Arial" w:hAnsi="Arial" w:cs="Arial"/>
        </w:rPr>
      </w:pPr>
      <w:bookmarkStart w:id="78" w:name="_Toc136034312"/>
      <w:r w:rsidRPr="001B2EDD">
        <w:rPr>
          <w:rFonts w:ascii="Arial" w:hAnsi="Arial" w:cs="Arial"/>
        </w:rPr>
        <w:t>Discussions</w:t>
      </w:r>
      <w:bookmarkEnd w:id="78"/>
    </w:p>
    <w:p w14:paraId="2EED461C" w14:textId="7D0741C9" w:rsidR="00045052" w:rsidRPr="001B2EDD" w:rsidRDefault="00045052" w:rsidP="00604606">
      <w:pPr>
        <w:pStyle w:val="Heading3"/>
        <w:spacing w:line="360" w:lineRule="auto"/>
        <w:ind w:left="142" w:right="142"/>
        <w:jc w:val="both"/>
        <w:rPr>
          <w:rFonts w:ascii="Arial" w:hAnsi="Arial" w:cs="Arial"/>
        </w:rPr>
      </w:pPr>
      <w:bookmarkStart w:id="79" w:name="_Toc136034313"/>
      <w:r w:rsidRPr="001B2EDD">
        <w:rPr>
          <w:rFonts w:ascii="Arial" w:hAnsi="Arial" w:cs="Arial"/>
        </w:rPr>
        <w:t>Gain</w:t>
      </w:r>
      <w:bookmarkEnd w:id="79"/>
    </w:p>
    <w:p w14:paraId="35AF87D2" w14:textId="699D7D93" w:rsidR="00FC2335" w:rsidRPr="001B2EDD" w:rsidRDefault="00FC2335"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Gain</w:t>
      </w:r>
      <w:r w:rsidR="004C468A" w:rsidRPr="001B2EDD">
        <w:rPr>
          <w:rStyle w:val="cf01"/>
          <w:rFonts w:ascii="Arial" w:hAnsi="Arial" w:cs="Arial"/>
          <w:i w:val="0"/>
          <w:iCs w:val="0"/>
          <w:sz w:val="24"/>
          <w:szCs w:val="24"/>
        </w:rPr>
        <w:t xml:space="preserve"> </w:t>
      </w:r>
      <w:r w:rsidR="00B71343" w:rsidRPr="001B2EDD">
        <w:rPr>
          <w:rStyle w:val="cf01"/>
          <w:rFonts w:ascii="Arial" w:hAnsi="Arial" w:cs="Arial"/>
          <w:i w:val="0"/>
          <w:iCs w:val="0"/>
          <w:sz w:val="24"/>
          <w:szCs w:val="24"/>
        </w:rPr>
        <w:t>Hit Reduction</w:t>
      </w:r>
    </w:p>
    <w:p w14:paraId="0E1D4286" w14:textId="473CDD03" w:rsidR="004C468A" w:rsidRPr="001B2EDD" w:rsidRDefault="004C468A" w:rsidP="00604606">
      <w:pPr>
        <w:spacing w:line="360" w:lineRule="auto"/>
        <w:ind w:left="142" w:right="142"/>
        <w:jc w:val="both"/>
        <w:rPr>
          <w:rFonts w:cs="Arial"/>
          <w:sz w:val="24"/>
          <w:szCs w:val="24"/>
        </w:rPr>
      </w:pPr>
      <w:r w:rsidRPr="001B2EDD">
        <w:rPr>
          <w:rFonts w:cs="Arial"/>
          <w:sz w:val="24"/>
          <w:szCs w:val="24"/>
        </w:rPr>
        <w:t xml:space="preserve">As gain decreases from 50 to 30 hits the gain value </w:t>
      </w:r>
      <w:r w:rsidR="00201B65" w:rsidRPr="001B2EDD">
        <w:rPr>
          <w:rFonts w:cs="Arial"/>
          <w:sz w:val="24"/>
          <w:szCs w:val="24"/>
        </w:rPr>
        <w:t xml:space="preserve">decreases, this decrease is different between the incremental and absolute </w:t>
      </w:r>
      <w:r w:rsidR="006D45EC" w:rsidRPr="001B2EDD">
        <w:rPr>
          <w:rFonts w:cs="Arial"/>
          <w:sz w:val="24"/>
          <w:szCs w:val="24"/>
        </w:rPr>
        <w:t>results. Absolute experience</w:t>
      </w:r>
      <w:r w:rsidR="001033CA" w:rsidRPr="001B2EDD">
        <w:rPr>
          <w:rFonts w:cs="Arial"/>
          <w:sz w:val="24"/>
          <w:szCs w:val="24"/>
        </w:rPr>
        <w:t>s</w:t>
      </w:r>
      <w:r w:rsidR="006D45EC" w:rsidRPr="001B2EDD">
        <w:rPr>
          <w:rFonts w:cs="Arial"/>
          <w:sz w:val="24"/>
          <w:szCs w:val="24"/>
        </w:rPr>
        <w:t xml:space="preserve"> less of a drop in </w:t>
      </w:r>
      <w:r w:rsidR="00611B2C" w:rsidRPr="001B2EDD">
        <w:rPr>
          <w:rFonts w:cs="Arial"/>
          <w:sz w:val="24"/>
          <w:szCs w:val="24"/>
        </w:rPr>
        <w:t xml:space="preserve">gain in comparison to incremental, </w:t>
      </w:r>
      <w:r w:rsidR="001D0206" w:rsidRPr="001B2EDD">
        <w:rPr>
          <w:rFonts w:cs="Arial"/>
          <w:sz w:val="24"/>
          <w:szCs w:val="24"/>
        </w:rPr>
        <w:t>absolute parts start with a low gain of 0.9</w:t>
      </w:r>
      <w:r w:rsidR="004A518B" w:rsidRPr="001B2EDD">
        <w:rPr>
          <w:rFonts w:cs="Arial"/>
          <w:sz w:val="24"/>
          <w:szCs w:val="24"/>
        </w:rPr>
        <w:t xml:space="preserve">6-0.98 the lower limit being 0.93 thus seeing that there is </w:t>
      </w:r>
      <w:r w:rsidR="00E516BF" w:rsidRPr="001B2EDD">
        <w:rPr>
          <w:rFonts w:cs="Arial"/>
          <w:sz w:val="24"/>
          <w:szCs w:val="24"/>
        </w:rPr>
        <w:t>only a slight drop in gain as hits decrease is beneficial.</w:t>
      </w:r>
    </w:p>
    <w:p w14:paraId="0CCA6923" w14:textId="04F7915D" w:rsidR="00344AD3" w:rsidRPr="001B2EDD" w:rsidRDefault="00344AD3" w:rsidP="00604606">
      <w:pPr>
        <w:spacing w:line="360" w:lineRule="auto"/>
        <w:ind w:left="142" w:right="142"/>
        <w:jc w:val="both"/>
        <w:rPr>
          <w:rFonts w:cs="Arial"/>
          <w:sz w:val="24"/>
          <w:szCs w:val="24"/>
        </w:rPr>
      </w:pPr>
      <w:r w:rsidRPr="001B2EDD">
        <w:rPr>
          <w:rFonts w:cs="Arial"/>
          <w:sz w:val="24"/>
          <w:szCs w:val="24"/>
        </w:rPr>
        <w:t>The gain loss in incremental is greater than the loss in absolute, however</w:t>
      </w:r>
      <w:r w:rsidR="00495901" w:rsidRPr="001B2EDD">
        <w:rPr>
          <w:rFonts w:cs="Arial"/>
          <w:sz w:val="24"/>
          <w:szCs w:val="24"/>
        </w:rPr>
        <w:t>;</w:t>
      </w:r>
      <w:r w:rsidRPr="001B2EDD">
        <w:rPr>
          <w:rFonts w:cs="Arial"/>
          <w:sz w:val="24"/>
          <w:szCs w:val="24"/>
        </w:rPr>
        <w:t xml:space="preserve"> this is acceptable as </w:t>
      </w:r>
      <w:r w:rsidR="00254C95" w:rsidRPr="001B2EDD">
        <w:rPr>
          <w:rFonts w:cs="Arial"/>
          <w:sz w:val="24"/>
          <w:szCs w:val="24"/>
        </w:rPr>
        <w:t xml:space="preserve">incremental starts with a gain between 1.04-1.07. </w:t>
      </w:r>
      <w:r w:rsidR="00495901" w:rsidRPr="001B2EDD">
        <w:rPr>
          <w:rFonts w:cs="Arial"/>
          <w:sz w:val="24"/>
          <w:szCs w:val="24"/>
        </w:rPr>
        <w:t>A</w:t>
      </w:r>
      <w:r w:rsidR="00254C95" w:rsidRPr="001B2EDD">
        <w:rPr>
          <w:rFonts w:cs="Arial"/>
          <w:sz w:val="24"/>
          <w:szCs w:val="24"/>
        </w:rPr>
        <w:t xml:space="preserve"> gain </w:t>
      </w:r>
      <w:r w:rsidR="009C6466" w:rsidRPr="001B2EDD">
        <w:rPr>
          <w:rFonts w:cs="Arial"/>
          <w:sz w:val="24"/>
          <w:szCs w:val="24"/>
        </w:rPr>
        <w:t>drops</w:t>
      </w:r>
      <w:r w:rsidR="00254C95" w:rsidRPr="001B2EDD">
        <w:rPr>
          <w:rFonts w:cs="Arial"/>
          <w:sz w:val="24"/>
          <w:szCs w:val="24"/>
        </w:rPr>
        <w:t xml:space="preserve"> </w:t>
      </w:r>
      <w:r w:rsidR="00D205CD" w:rsidRPr="001B2EDD">
        <w:rPr>
          <w:rFonts w:cs="Arial"/>
          <w:sz w:val="24"/>
          <w:szCs w:val="24"/>
        </w:rPr>
        <w:t xml:space="preserve">below 1 is acceptable </w:t>
      </w:r>
      <w:r w:rsidR="00495901" w:rsidRPr="001B2EDD">
        <w:rPr>
          <w:rFonts w:cs="Arial"/>
          <w:sz w:val="24"/>
          <w:szCs w:val="24"/>
        </w:rPr>
        <w:t xml:space="preserve">and manageable. The limit for incremental parts is also </w:t>
      </w:r>
      <w:r w:rsidR="008A157E" w:rsidRPr="001B2EDD">
        <w:rPr>
          <w:rFonts w:cs="Arial"/>
          <w:sz w:val="24"/>
          <w:szCs w:val="24"/>
        </w:rPr>
        <w:t>0.90 much lower than the absolute lower limit.</w:t>
      </w:r>
    </w:p>
    <w:p w14:paraId="086B66F2" w14:textId="4A826025" w:rsidR="00E03A9B" w:rsidRDefault="00DE67CC" w:rsidP="00604606">
      <w:pPr>
        <w:spacing w:line="360" w:lineRule="auto"/>
        <w:ind w:left="142" w:right="142"/>
        <w:jc w:val="both"/>
        <w:rPr>
          <w:rFonts w:cs="Arial"/>
          <w:sz w:val="24"/>
          <w:szCs w:val="24"/>
        </w:rPr>
      </w:pPr>
      <w:r w:rsidRPr="001B2EDD">
        <w:rPr>
          <w:rFonts w:cs="Arial"/>
          <w:sz w:val="24"/>
          <w:szCs w:val="24"/>
        </w:rPr>
        <w:t xml:space="preserve">Both RELA and RELE </w:t>
      </w:r>
      <w:r w:rsidR="00E51BB2" w:rsidRPr="001B2EDD">
        <w:rPr>
          <w:rFonts w:cs="Arial"/>
          <w:sz w:val="24"/>
          <w:szCs w:val="24"/>
        </w:rPr>
        <w:t xml:space="preserve">retrospectively remain quite high above their lower limit. </w:t>
      </w:r>
      <w:r w:rsidR="002E748E" w:rsidRPr="001B2EDD">
        <w:rPr>
          <w:rFonts w:cs="Arial"/>
          <w:sz w:val="24"/>
          <w:szCs w:val="24"/>
        </w:rPr>
        <w:t>This shows the capability for the laser hits can drop lower than current</w:t>
      </w:r>
      <w:r w:rsidR="009C6466" w:rsidRPr="001B2EDD">
        <w:rPr>
          <w:rFonts w:cs="Arial"/>
          <w:sz w:val="24"/>
          <w:szCs w:val="24"/>
        </w:rPr>
        <w:t>ly</w:t>
      </w:r>
      <w:r w:rsidR="002E748E" w:rsidRPr="001B2EDD">
        <w:rPr>
          <w:rFonts w:cs="Arial"/>
          <w:sz w:val="24"/>
          <w:szCs w:val="24"/>
        </w:rPr>
        <w:t xml:space="preserve"> used settings</w:t>
      </w:r>
      <w:r w:rsidR="009C6466" w:rsidRPr="001B2EDD">
        <w:rPr>
          <w:rFonts w:cs="Arial"/>
          <w:sz w:val="24"/>
          <w:szCs w:val="24"/>
        </w:rPr>
        <w:t xml:space="preserve"> comfortably</w:t>
      </w:r>
      <w:r w:rsidR="00E36E76" w:rsidRPr="001B2EDD">
        <w:rPr>
          <w:rFonts w:cs="Arial"/>
          <w:sz w:val="24"/>
          <w:szCs w:val="24"/>
        </w:rPr>
        <w:t>.</w:t>
      </w:r>
      <w:r w:rsidR="00316CEA">
        <w:rPr>
          <w:rFonts w:cs="Arial"/>
          <w:sz w:val="24"/>
          <w:szCs w:val="24"/>
        </w:rPr>
        <w:t xml:space="preserve"> </w:t>
      </w:r>
    </w:p>
    <w:p w14:paraId="0D88C6C1" w14:textId="3AD456CF" w:rsidR="00E03A9B" w:rsidRPr="001B2EDD" w:rsidRDefault="00E03A9B" w:rsidP="00604606">
      <w:pPr>
        <w:spacing w:line="360" w:lineRule="auto"/>
        <w:ind w:left="142" w:right="142"/>
        <w:jc w:val="both"/>
        <w:rPr>
          <w:rFonts w:cs="Arial"/>
          <w:sz w:val="24"/>
          <w:szCs w:val="24"/>
        </w:rPr>
      </w:pPr>
      <w:r>
        <w:rPr>
          <w:rFonts w:cs="Arial"/>
          <w:sz w:val="24"/>
          <w:szCs w:val="24"/>
        </w:rPr>
        <w:t xml:space="preserve">Narrowmet gain remains high </w:t>
      </w:r>
      <w:r w:rsidR="00EC7CA4">
        <w:rPr>
          <w:rFonts w:cs="Arial"/>
          <w:sz w:val="24"/>
          <w:szCs w:val="24"/>
        </w:rPr>
        <w:t>throughout the ablation</w:t>
      </w:r>
      <w:r w:rsidR="008A6545">
        <w:rPr>
          <w:rFonts w:cs="Arial"/>
          <w:sz w:val="24"/>
          <w:szCs w:val="24"/>
        </w:rPr>
        <w:t>, as hits are reduced</w:t>
      </w:r>
      <w:r w:rsidR="00D41FF3">
        <w:rPr>
          <w:rFonts w:cs="Arial"/>
          <w:sz w:val="24"/>
          <w:szCs w:val="24"/>
        </w:rPr>
        <w:t xml:space="preserve"> from 30 to 20</w:t>
      </w:r>
      <w:r w:rsidR="008A6545">
        <w:rPr>
          <w:rFonts w:cs="Arial"/>
          <w:sz w:val="24"/>
          <w:szCs w:val="24"/>
        </w:rPr>
        <w:t xml:space="preserve"> </w:t>
      </w:r>
      <w:r w:rsidR="00D81CE3">
        <w:rPr>
          <w:rFonts w:cs="Arial"/>
          <w:sz w:val="24"/>
          <w:szCs w:val="24"/>
        </w:rPr>
        <w:t xml:space="preserve">gain moves from </w:t>
      </w:r>
      <w:r w:rsidR="008A6545">
        <w:rPr>
          <w:rFonts w:cs="Arial"/>
          <w:sz w:val="24"/>
          <w:szCs w:val="24"/>
        </w:rPr>
        <w:t>1.07 to 1.0</w:t>
      </w:r>
      <w:r w:rsidR="00D81CE3">
        <w:rPr>
          <w:rFonts w:cs="Arial"/>
          <w:sz w:val="24"/>
          <w:szCs w:val="24"/>
        </w:rPr>
        <w:t xml:space="preserve">2. </w:t>
      </w:r>
      <w:r w:rsidR="00AD555A">
        <w:rPr>
          <w:rFonts w:cs="Arial"/>
          <w:sz w:val="24"/>
          <w:szCs w:val="24"/>
        </w:rPr>
        <w:t>1.02 gain is ver</w:t>
      </w:r>
      <w:r w:rsidR="00643C17">
        <w:rPr>
          <w:rFonts w:cs="Arial"/>
          <w:sz w:val="24"/>
          <w:szCs w:val="24"/>
        </w:rPr>
        <w:t>y central to the in the gain range.</w:t>
      </w:r>
      <w:r w:rsidR="00E7035E">
        <w:rPr>
          <w:rFonts w:cs="Arial"/>
          <w:sz w:val="24"/>
          <w:szCs w:val="24"/>
        </w:rPr>
        <w:t xml:space="preserve"> There is no absolute version of this part and hence nothing to analyse.</w:t>
      </w:r>
    </w:p>
    <w:p w14:paraId="7CB37706" w14:textId="02C8AEF3" w:rsidR="00B71343" w:rsidRPr="001B2EDD" w:rsidRDefault="00B71343" w:rsidP="00604606">
      <w:pPr>
        <w:pStyle w:val="Heading4"/>
        <w:spacing w:line="360" w:lineRule="auto"/>
        <w:ind w:left="142" w:right="142"/>
        <w:jc w:val="both"/>
        <w:rPr>
          <w:rStyle w:val="cf01"/>
          <w:rFonts w:ascii="Arial" w:hAnsi="Arial" w:cs="Arial"/>
          <w:i w:val="0"/>
          <w:iCs w:val="0"/>
          <w:sz w:val="24"/>
          <w:szCs w:val="24"/>
        </w:rPr>
      </w:pPr>
      <w:r w:rsidRPr="001B2EDD">
        <w:rPr>
          <w:rStyle w:val="cf01"/>
          <w:rFonts w:ascii="Arial" w:hAnsi="Arial" w:cs="Arial"/>
          <w:i w:val="0"/>
          <w:iCs w:val="0"/>
          <w:sz w:val="24"/>
          <w:szCs w:val="24"/>
        </w:rPr>
        <w:t>Gain</w:t>
      </w:r>
      <w:r w:rsidR="00964D94">
        <w:rPr>
          <w:rStyle w:val="cf01"/>
          <w:rFonts w:ascii="Arial" w:hAnsi="Arial" w:cs="Arial"/>
          <w:i w:val="0"/>
          <w:iCs w:val="0"/>
          <w:sz w:val="24"/>
          <w:szCs w:val="24"/>
        </w:rPr>
        <w:t>:</w:t>
      </w:r>
      <w:r w:rsidRPr="001B2EDD">
        <w:rPr>
          <w:rStyle w:val="cf01"/>
          <w:rFonts w:ascii="Arial" w:hAnsi="Arial" w:cs="Arial"/>
          <w:i w:val="0"/>
          <w:iCs w:val="0"/>
          <w:sz w:val="24"/>
          <w:szCs w:val="24"/>
        </w:rPr>
        <w:t xml:space="preserve"> Power increase</w:t>
      </w:r>
    </w:p>
    <w:p w14:paraId="3FCCBA4C" w14:textId="77777777" w:rsidR="00C05C1A" w:rsidRPr="001B2EDD" w:rsidRDefault="00C05C1A" w:rsidP="00604606">
      <w:pPr>
        <w:spacing w:line="360" w:lineRule="auto"/>
        <w:ind w:left="142" w:right="142"/>
        <w:jc w:val="both"/>
        <w:rPr>
          <w:rFonts w:cs="Arial"/>
          <w:sz w:val="24"/>
          <w:szCs w:val="24"/>
        </w:rPr>
      </w:pPr>
    </w:p>
    <w:p w14:paraId="5A8C79CA" w14:textId="60801211" w:rsidR="004E5A7C" w:rsidRPr="001B2EDD" w:rsidRDefault="004E5A7C" w:rsidP="00604606">
      <w:pPr>
        <w:spacing w:line="360" w:lineRule="auto"/>
        <w:ind w:left="142" w:right="142"/>
        <w:jc w:val="both"/>
        <w:rPr>
          <w:rFonts w:cs="Arial"/>
          <w:sz w:val="24"/>
          <w:szCs w:val="24"/>
        </w:rPr>
      </w:pPr>
      <w:r w:rsidRPr="001B2EDD">
        <w:rPr>
          <w:rFonts w:cs="Arial"/>
          <w:sz w:val="24"/>
          <w:szCs w:val="24"/>
        </w:rPr>
        <w:t xml:space="preserve">As shown in </w:t>
      </w:r>
      <w:r w:rsidR="002F060C" w:rsidRPr="001B2EDD">
        <w:rPr>
          <w:rFonts w:cs="Arial"/>
          <w:sz w:val="24"/>
          <w:szCs w:val="24"/>
        </w:rPr>
        <w:t>figures</w:t>
      </w:r>
      <w:r w:rsidRPr="001B2EDD">
        <w:rPr>
          <w:rFonts w:cs="Arial"/>
          <w:sz w:val="24"/>
          <w:szCs w:val="24"/>
        </w:rPr>
        <w:t xml:space="preserve"> </w:t>
      </w:r>
      <w:r w:rsidR="0063219C">
        <w:rPr>
          <w:rFonts w:cs="Arial"/>
          <w:sz w:val="24"/>
          <w:szCs w:val="24"/>
        </w:rPr>
        <w:t>19 to</w:t>
      </w:r>
      <w:r w:rsidR="00182A3E" w:rsidRPr="001B2EDD">
        <w:rPr>
          <w:rFonts w:cs="Arial"/>
          <w:sz w:val="24"/>
          <w:szCs w:val="24"/>
        </w:rPr>
        <w:t xml:space="preserve"> xx there is a trend showing power increases </w:t>
      </w:r>
      <w:r w:rsidR="003B637E" w:rsidRPr="001B2EDD">
        <w:rPr>
          <w:rFonts w:cs="Arial"/>
          <w:sz w:val="24"/>
          <w:szCs w:val="24"/>
        </w:rPr>
        <w:t>also increase</w:t>
      </w:r>
      <w:r w:rsidR="00964D94">
        <w:rPr>
          <w:rFonts w:cs="Arial"/>
          <w:sz w:val="24"/>
          <w:szCs w:val="24"/>
        </w:rPr>
        <w:t>s</w:t>
      </w:r>
      <w:r w:rsidR="003B637E" w:rsidRPr="001B2EDD">
        <w:rPr>
          <w:rFonts w:cs="Arial"/>
          <w:sz w:val="24"/>
          <w:szCs w:val="24"/>
        </w:rPr>
        <w:t xml:space="preserve"> the gain</w:t>
      </w:r>
      <w:r w:rsidR="002F060C" w:rsidRPr="001B2EDD">
        <w:rPr>
          <w:rFonts w:cs="Arial"/>
          <w:sz w:val="24"/>
          <w:szCs w:val="24"/>
        </w:rPr>
        <w:t>. As the power goes from 2 – 2.5 watts a noticeable increase in gain is observed.</w:t>
      </w:r>
      <w:r w:rsidR="005F279B" w:rsidRPr="001B2EDD">
        <w:rPr>
          <w:rFonts w:cs="Arial"/>
          <w:sz w:val="24"/>
          <w:szCs w:val="24"/>
        </w:rPr>
        <w:t xml:space="preserve"> </w:t>
      </w:r>
      <w:r w:rsidR="00CE05C2" w:rsidRPr="001B2EDD">
        <w:rPr>
          <w:rFonts w:cs="Arial"/>
          <w:sz w:val="24"/>
          <w:szCs w:val="24"/>
        </w:rPr>
        <w:t>Incremental</w:t>
      </w:r>
      <w:r w:rsidR="007952D0" w:rsidRPr="001B2EDD">
        <w:rPr>
          <w:rFonts w:cs="Arial"/>
          <w:sz w:val="24"/>
          <w:szCs w:val="24"/>
        </w:rPr>
        <w:t xml:space="preserve"> coupons</w:t>
      </w:r>
      <w:r w:rsidR="00CE05C2" w:rsidRPr="001B2EDD">
        <w:rPr>
          <w:rFonts w:cs="Arial"/>
          <w:sz w:val="24"/>
          <w:szCs w:val="24"/>
        </w:rPr>
        <w:t xml:space="preserve"> </w:t>
      </w:r>
      <w:r w:rsidR="00E7035E">
        <w:rPr>
          <w:rFonts w:cs="Arial"/>
          <w:sz w:val="24"/>
          <w:szCs w:val="24"/>
        </w:rPr>
        <w:t xml:space="preserve">(RELE and RSLE) </w:t>
      </w:r>
      <w:r w:rsidR="001A2096" w:rsidRPr="001B2EDD">
        <w:rPr>
          <w:rFonts w:cs="Arial"/>
          <w:sz w:val="24"/>
          <w:szCs w:val="24"/>
        </w:rPr>
        <w:t>show</w:t>
      </w:r>
      <w:r w:rsidR="00CE05C2" w:rsidRPr="001B2EDD">
        <w:rPr>
          <w:rFonts w:cs="Arial"/>
          <w:sz w:val="24"/>
          <w:szCs w:val="24"/>
        </w:rPr>
        <w:t xml:space="preserve"> a gain increase of</w:t>
      </w:r>
      <w:r w:rsidR="001A2096" w:rsidRPr="001B2EDD">
        <w:rPr>
          <w:rFonts w:cs="Arial"/>
          <w:sz w:val="24"/>
          <w:szCs w:val="24"/>
        </w:rPr>
        <w:t xml:space="preserve"> an average </w:t>
      </w:r>
      <w:r w:rsidR="00E552BD" w:rsidRPr="001B2EDD">
        <w:rPr>
          <w:rFonts w:cs="Arial"/>
          <w:sz w:val="24"/>
          <w:szCs w:val="24"/>
        </w:rPr>
        <w:t xml:space="preserve">of </w:t>
      </w:r>
      <w:r w:rsidR="00053079">
        <w:rPr>
          <w:rFonts w:cs="Arial"/>
          <w:sz w:val="24"/>
          <w:szCs w:val="24"/>
        </w:rPr>
        <w:t>0.05</w:t>
      </w:r>
      <w:r w:rsidR="00005192">
        <w:rPr>
          <w:rFonts w:cs="Arial"/>
          <w:sz w:val="24"/>
          <w:szCs w:val="24"/>
        </w:rPr>
        <w:t xml:space="preserve"> </w:t>
      </w:r>
      <w:r w:rsidR="00FB3286" w:rsidRPr="001B2EDD">
        <w:rPr>
          <w:rFonts w:cs="Arial"/>
          <w:sz w:val="24"/>
          <w:szCs w:val="24"/>
        </w:rPr>
        <w:t>gain</w:t>
      </w:r>
      <w:r w:rsidR="004A224C" w:rsidRPr="001B2EDD">
        <w:rPr>
          <w:rFonts w:cs="Arial"/>
          <w:sz w:val="24"/>
          <w:szCs w:val="24"/>
        </w:rPr>
        <w:t>.</w:t>
      </w:r>
      <w:r w:rsidR="007952D0" w:rsidRPr="001B2EDD">
        <w:rPr>
          <w:rFonts w:cs="Arial"/>
          <w:sz w:val="24"/>
          <w:szCs w:val="24"/>
        </w:rPr>
        <w:t xml:space="preserve"> Absolute coupons</w:t>
      </w:r>
      <w:r w:rsidR="006C6EF0" w:rsidRPr="001B2EDD">
        <w:rPr>
          <w:rFonts w:cs="Arial"/>
          <w:sz w:val="24"/>
          <w:szCs w:val="24"/>
        </w:rPr>
        <w:t xml:space="preserve"> </w:t>
      </w:r>
      <w:r w:rsidR="007952D0" w:rsidRPr="001B2EDD">
        <w:rPr>
          <w:rFonts w:cs="Arial"/>
          <w:sz w:val="24"/>
          <w:szCs w:val="24"/>
        </w:rPr>
        <w:t xml:space="preserve">similarly have an </w:t>
      </w:r>
      <w:r w:rsidR="002A3CD8" w:rsidRPr="001B2EDD">
        <w:rPr>
          <w:rFonts w:cs="Arial"/>
          <w:sz w:val="24"/>
          <w:szCs w:val="24"/>
        </w:rPr>
        <w:t xml:space="preserve">increase of 0.03 gain. The differences between gain increases will be down to how the ablation is formed. </w:t>
      </w:r>
      <w:r w:rsidR="006C6EF0" w:rsidRPr="001B2EDD">
        <w:rPr>
          <w:rFonts w:cs="Arial"/>
          <w:sz w:val="24"/>
          <w:szCs w:val="24"/>
        </w:rPr>
        <w:t xml:space="preserve">There are no outliers </w:t>
      </w:r>
      <w:r w:rsidR="00CA065B" w:rsidRPr="001B2EDD">
        <w:rPr>
          <w:rFonts w:cs="Arial"/>
          <w:sz w:val="24"/>
          <w:szCs w:val="24"/>
        </w:rPr>
        <w:t xml:space="preserve">in this data which </w:t>
      </w:r>
      <w:r w:rsidR="002A3CD8" w:rsidRPr="001B2EDD">
        <w:rPr>
          <w:rFonts w:cs="Arial"/>
          <w:sz w:val="24"/>
          <w:szCs w:val="24"/>
        </w:rPr>
        <w:t>gives</w:t>
      </w:r>
      <w:r w:rsidR="00CA065B" w:rsidRPr="001B2EDD">
        <w:rPr>
          <w:rFonts w:cs="Arial"/>
          <w:sz w:val="24"/>
          <w:szCs w:val="24"/>
        </w:rPr>
        <w:t xml:space="preserve"> confidence that </w:t>
      </w:r>
      <w:r w:rsidR="00CE05C2" w:rsidRPr="001B2EDD">
        <w:rPr>
          <w:rFonts w:cs="Arial"/>
          <w:sz w:val="24"/>
          <w:szCs w:val="24"/>
        </w:rPr>
        <w:t xml:space="preserve">increases power can increase gain. </w:t>
      </w:r>
      <w:r w:rsidR="005F279B" w:rsidRPr="001B2EDD">
        <w:rPr>
          <w:rFonts w:cs="Arial"/>
          <w:sz w:val="24"/>
          <w:szCs w:val="24"/>
        </w:rPr>
        <w:t>This is positive and is required</w:t>
      </w:r>
      <w:r w:rsidR="00CE05C2" w:rsidRPr="001B2EDD">
        <w:rPr>
          <w:rFonts w:cs="Arial"/>
          <w:sz w:val="24"/>
          <w:szCs w:val="24"/>
        </w:rPr>
        <w:t xml:space="preserve"> for the project to allow </w:t>
      </w:r>
      <w:r w:rsidR="00E62092" w:rsidRPr="001B2EDD">
        <w:rPr>
          <w:rFonts w:cs="Arial"/>
          <w:sz w:val="24"/>
          <w:szCs w:val="24"/>
        </w:rPr>
        <w:t xml:space="preserve">power to </w:t>
      </w:r>
      <w:r w:rsidR="002F060C" w:rsidRPr="001B2EDD">
        <w:rPr>
          <w:rFonts w:cs="Arial"/>
          <w:sz w:val="24"/>
          <w:szCs w:val="24"/>
        </w:rPr>
        <w:t>counteract</w:t>
      </w:r>
      <w:r w:rsidR="00E62092" w:rsidRPr="001B2EDD">
        <w:rPr>
          <w:rFonts w:cs="Arial"/>
          <w:sz w:val="24"/>
          <w:szCs w:val="24"/>
        </w:rPr>
        <w:t xml:space="preserve"> the effect of lowering </w:t>
      </w:r>
      <w:r w:rsidR="00CE05C2" w:rsidRPr="001B2EDD">
        <w:rPr>
          <w:rFonts w:cs="Arial"/>
          <w:sz w:val="24"/>
          <w:szCs w:val="24"/>
        </w:rPr>
        <w:t>hits</w:t>
      </w:r>
      <w:r w:rsidR="00D82080" w:rsidRPr="001B2EDD">
        <w:rPr>
          <w:rFonts w:cs="Arial"/>
          <w:sz w:val="24"/>
          <w:szCs w:val="24"/>
        </w:rPr>
        <w:t>.</w:t>
      </w:r>
      <w:r w:rsidR="00E552BD" w:rsidRPr="001B2EDD">
        <w:rPr>
          <w:rFonts w:cs="Arial"/>
          <w:sz w:val="24"/>
          <w:szCs w:val="24"/>
        </w:rPr>
        <w:t xml:space="preserve"> </w:t>
      </w:r>
    </w:p>
    <w:p w14:paraId="10F0AE53" w14:textId="77777777" w:rsidR="00045052" w:rsidRDefault="00045052" w:rsidP="00604606">
      <w:pPr>
        <w:spacing w:line="360" w:lineRule="auto"/>
        <w:ind w:left="142" w:right="142"/>
        <w:jc w:val="both"/>
        <w:rPr>
          <w:rFonts w:cs="Arial"/>
          <w:sz w:val="24"/>
          <w:szCs w:val="24"/>
        </w:rPr>
      </w:pPr>
    </w:p>
    <w:p w14:paraId="33059A2B" w14:textId="77777777" w:rsidR="00F15EC6" w:rsidRDefault="00F15EC6" w:rsidP="00604606">
      <w:pPr>
        <w:spacing w:line="360" w:lineRule="auto"/>
        <w:ind w:left="142" w:right="142"/>
        <w:jc w:val="both"/>
        <w:rPr>
          <w:rFonts w:cs="Arial"/>
          <w:sz w:val="24"/>
          <w:szCs w:val="24"/>
        </w:rPr>
      </w:pPr>
    </w:p>
    <w:p w14:paraId="647D7F01" w14:textId="77777777" w:rsidR="00F15EC6" w:rsidRDefault="00F15EC6" w:rsidP="00604606">
      <w:pPr>
        <w:spacing w:line="360" w:lineRule="auto"/>
        <w:ind w:left="142" w:right="142"/>
        <w:jc w:val="both"/>
        <w:rPr>
          <w:rFonts w:cs="Arial"/>
          <w:sz w:val="24"/>
          <w:szCs w:val="24"/>
        </w:rPr>
      </w:pPr>
    </w:p>
    <w:p w14:paraId="723420C6" w14:textId="77777777" w:rsidR="00F15EC6" w:rsidRPr="001B2EDD" w:rsidRDefault="00F15EC6" w:rsidP="00604606">
      <w:pPr>
        <w:spacing w:line="360" w:lineRule="auto"/>
        <w:ind w:left="142" w:right="142"/>
        <w:jc w:val="both"/>
        <w:rPr>
          <w:rFonts w:cs="Arial"/>
          <w:sz w:val="24"/>
          <w:szCs w:val="24"/>
        </w:rPr>
      </w:pPr>
    </w:p>
    <w:p w14:paraId="558716BB" w14:textId="5A9E9616" w:rsidR="00045052" w:rsidRPr="001B2EDD" w:rsidRDefault="00045052" w:rsidP="00604606">
      <w:pPr>
        <w:pStyle w:val="Heading3"/>
        <w:spacing w:line="360" w:lineRule="auto"/>
        <w:ind w:left="142" w:right="142"/>
        <w:jc w:val="both"/>
        <w:rPr>
          <w:rFonts w:ascii="Arial" w:hAnsi="Arial" w:cs="Arial"/>
        </w:rPr>
      </w:pPr>
      <w:bookmarkStart w:id="80" w:name="_Toc136034314"/>
      <w:r w:rsidRPr="001B2EDD">
        <w:rPr>
          <w:rFonts w:ascii="Arial" w:hAnsi="Arial" w:cs="Arial"/>
        </w:rPr>
        <w:t>Gain Summary:</w:t>
      </w:r>
      <w:bookmarkEnd w:id="80"/>
    </w:p>
    <w:p w14:paraId="68101DEC" w14:textId="77777777" w:rsidR="00E552BD" w:rsidRPr="001B2EDD" w:rsidRDefault="00E552BD" w:rsidP="00604606">
      <w:pPr>
        <w:spacing w:line="360" w:lineRule="auto"/>
        <w:ind w:left="142" w:right="142"/>
        <w:jc w:val="both"/>
        <w:rPr>
          <w:rFonts w:cs="Arial"/>
          <w:sz w:val="24"/>
          <w:szCs w:val="24"/>
        </w:rPr>
      </w:pPr>
    </w:p>
    <w:p w14:paraId="6558A59A" w14:textId="63991508" w:rsidR="00E552BD" w:rsidRPr="001B2EDD" w:rsidRDefault="00E552BD" w:rsidP="00604606">
      <w:pPr>
        <w:spacing w:line="360" w:lineRule="auto"/>
        <w:ind w:left="142" w:right="142"/>
        <w:jc w:val="both"/>
        <w:rPr>
          <w:rFonts w:cs="Arial"/>
          <w:sz w:val="24"/>
          <w:szCs w:val="24"/>
        </w:rPr>
      </w:pPr>
      <w:r w:rsidRPr="001B2EDD">
        <w:rPr>
          <w:rFonts w:cs="Arial"/>
          <w:sz w:val="24"/>
          <w:szCs w:val="24"/>
        </w:rPr>
        <w:t xml:space="preserve">As the </w:t>
      </w:r>
      <w:r w:rsidR="00713044">
        <w:rPr>
          <w:rFonts w:cs="Arial"/>
          <w:sz w:val="24"/>
          <w:szCs w:val="24"/>
        </w:rPr>
        <w:t>hits decrease</w:t>
      </w:r>
      <w:r w:rsidR="00F15EC6">
        <w:rPr>
          <w:rFonts w:cs="Arial"/>
          <w:sz w:val="24"/>
          <w:szCs w:val="24"/>
        </w:rPr>
        <w:t>d</w:t>
      </w:r>
      <w:r w:rsidR="00713044">
        <w:rPr>
          <w:rFonts w:cs="Arial"/>
          <w:sz w:val="24"/>
          <w:szCs w:val="24"/>
        </w:rPr>
        <w:t xml:space="preserve"> the gain decrease</w:t>
      </w:r>
      <w:r w:rsidR="00F15EC6">
        <w:rPr>
          <w:rFonts w:cs="Arial"/>
          <w:sz w:val="24"/>
          <w:szCs w:val="24"/>
        </w:rPr>
        <w:t>d</w:t>
      </w:r>
      <w:r w:rsidR="00713044">
        <w:rPr>
          <w:rFonts w:cs="Arial"/>
          <w:sz w:val="24"/>
          <w:szCs w:val="24"/>
        </w:rPr>
        <w:t xml:space="preserve">, this is the case across all parts. </w:t>
      </w:r>
      <w:r w:rsidR="00964D94">
        <w:rPr>
          <w:rFonts w:cs="Arial"/>
          <w:sz w:val="24"/>
          <w:szCs w:val="24"/>
        </w:rPr>
        <w:t>T</w:t>
      </w:r>
      <w:r w:rsidR="00713044">
        <w:rPr>
          <w:rFonts w:cs="Arial"/>
          <w:sz w:val="24"/>
          <w:szCs w:val="24"/>
        </w:rPr>
        <w:t>he decreased hits effect the gain of incremental parts more than absolute. When power is increased the gain increases, it can be concluded</w:t>
      </w:r>
      <w:r w:rsidRPr="001B2EDD">
        <w:rPr>
          <w:rFonts w:cs="Arial"/>
          <w:sz w:val="24"/>
          <w:szCs w:val="24"/>
        </w:rPr>
        <w:t xml:space="preserve"> these variables can counter each other. This aligns with the hypothesis stated in the planning phase. Although the rates </w:t>
      </w:r>
      <w:r w:rsidR="00045052" w:rsidRPr="001B2EDD">
        <w:rPr>
          <w:rFonts w:cs="Arial"/>
          <w:sz w:val="24"/>
          <w:szCs w:val="24"/>
        </w:rPr>
        <w:t xml:space="preserve">do not match, they are similar, allowing for the implementation of reduced hits and compensating with power. </w:t>
      </w:r>
    </w:p>
    <w:p w14:paraId="1F9B5C12" w14:textId="77777777" w:rsidR="003F6C29" w:rsidRPr="001B2EDD" w:rsidRDefault="003F6C29" w:rsidP="00604606">
      <w:pPr>
        <w:spacing w:line="360" w:lineRule="auto"/>
        <w:ind w:left="142" w:right="142"/>
        <w:jc w:val="both"/>
        <w:rPr>
          <w:rFonts w:cs="Arial"/>
          <w:sz w:val="24"/>
          <w:szCs w:val="24"/>
        </w:rPr>
      </w:pPr>
    </w:p>
    <w:p w14:paraId="0368A1DE" w14:textId="32591C31" w:rsidR="00FC2335" w:rsidRPr="001B2EDD" w:rsidRDefault="00FC2335" w:rsidP="00604606">
      <w:pPr>
        <w:pStyle w:val="Heading3"/>
        <w:spacing w:line="360" w:lineRule="auto"/>
        <w:ind w:left="142" w:right="142"/>
        <w:jc w:val="both"/>
        <w:rPr>
          <w:rStyle w:val="cf01"/>
          <w:rFonts w:ascii="Arial" w:hAnsi="Arial" w:cs="Arial"/>
          <w:i/>
          <w:iCs/>
          <w:sz w:val="24"/>
          <w:szCs w:val="24"/>
        </w:rPr>
      </w:pPr>
      <w:bookmarkStart w:id="81" w:name="_Toc136034315"/>
      <w:r w:rsidRPr="001B2EDD">
        <w:rPr>
          <w:rStyle w:val="cf01"/>
          <w:rFonts w:ascii="Arial" w:hAnsi="Arial" w:cs="Arial"/>
          <w:sz w:val="24"/>
          <w:szCs w:val="24"/>
        </w:rPr>
        <w:t>MPR</w:t>
      </w:r>
      <w:bookmarkEnd w:id="81"/>
    </w:p>
    <w:p w14:paraId="343327AE" w14:textId="77777777" w:rsidR="00B71343" w:rsidRPr="001B2EDD" w:rsidRDefault="00B71343" w:rsidP="00604606">
      <w:pPr>
        <w:spacing w:line="360" w:lineRule="auto"/>
        <w:ind w:left="142" w:right="142"/>
        <w:jc w:val="both"/>
        <w:rPr>
          <w:rFonts w:cs="Arial"/>
          <w:sz w:val="24"/>
          <w:szCs w:val="24"/>
        </w:rPr>
      </w:pPr>
    </w:p>
    <w:p w14:paraId="122DF1EB" w14:textId="0A5BFB37" w:rsidR="00D97BA0" w:rsidRPr="001B2EDD" w:rsidRDefault="00E05E81" w:rsidP="00604606">
      <w:pPr>
        <w:spacing w:line="360" w:lineRule="auto"/>
        <w:ind w:left="142" w:right="142"/>
        <w:jc w:val="both"/>
        <w:rPr>
          <w:rFonts w:cs="Arial"/>
          <w:sz w:val="24"/>
          <w:szCs w:val="24"/>
        </w:rPr>
      </w:pPr>
      <w:r w:rsidRPr="001B2EDD">
        <w:rPr>
          <w:rFonts w:cs="Arial"/>
          <w:sz w:val="24"/>
          <w:szCs w:val="24"/>
        </w:rPr>
        <w:t xml:space="preserve">Hit reduction </w:t>
      </w:r>
      <w:r w:rsidR="002E2738" w:rsidRPr="001B2EDD">
        <w:rPr>
          <w:rFonts w:cs="Arial"/>
          <w:sz w:val="24"/>
          <w:szCs w:val="24"/>
        </w:rPr>
        <w:t xml:space="preserve">showed a slight fall in </w:t>
      </w:r>
      <w:r w:rsidR="00FC389F" w:rsidRPr="001B2EDD">
        <w:rPr>
          <w:rFonts w:cs="Arial"/>
          <w:sz w:val="24"/>
          <w:szCs w:val="24"/>
        </w:rPr>
        <w:t>MPR</w:t>
      </w:r>
      <w:r w:rsidR="009B21D4" w:rsidRPr="001B2EDD">
        <w:rPr>
          <w:rFonts w:cs="Arial"/>
          <w:sz w:val="24"/>
          <w:szCs w:val="24"/>
        </w:rPr>
        <w:t xml:space="preserve"> across both stainless steel and zeromet</w:t>
      </w:r>
      <w:r w:rsidR="00FC389F" w:rsidRPr="001B2EDD">
        <w:rPr>
          <w:rFonts w:cs="Arial"/>
          <w:sz w:val="24"/>
          <w:szCs w:val="24"/>
        </w:rPr>
        <w:t xml:space="preserve"> as hits decreased, </w:t>
      </w:r>
      <w:r w:rsidR="00E33232" w:rsidRPr="001B2EDD">
        <w:rPr>
          <w:rFonts w:cs="Arial"/>
          <w:sz w:val="24"/>
          <w:szCs w:val="24"/>
        </w:rPr>
        <w:t xml:space="preserve">decreasing </w:t>
      </w:r>
      <w:r w:rsidR="00601118" w:rsidRPr="001B2EDD">
        <w:rPr>
          <w:rFonts w:cs="Arial"/>
          <w:sz w:val="24"/>
          <w:szCs w:val="24"/>
        </w:rPr>
        <w:t xml:space="preserve">by 0.03 for all </w:t>
      </w:r>
      <w:r w:rsidR="003F6C29" w:rsidRPr="001B2EDD">
        <w:rPr>
          <w:rFonts w:cs="Arial"/>
          <w:sz w:val="24"/>
          <w:szCs w:val="24"/>
        </w:rPr>
        <w:t>labs</w:t>
      </w:r>
      <w:r w:rsidR="00601118" w:rsidRPr="001B2EDD">
        <w:rPr>
          <w:rFonts w:cs="Arial"/>
          <w:sz w:val="24"/>
          <w:szCs w:val="24"/>
        </w:rPr>
        <w:t>.</w:t>
      </w:r>
      <w:r w:rsidR="00597992" w:rsidRPr="001B2EDD">
        <w:rPr>
          <w:rFonts w:cs="Arial"/>
          <w:sz w:val="24"/>
          <w:szCs w:val="24"/>
        </w:rPr>
        <w:t xml:space="preserve"> </w:t>
      </w:r>
      <w:r w:rsidR="009B21D4" w:rsidRPr="001B2EDD">
        <w:rPr>
          <w:rFonts w:cs="Arial"/>
          <w:sz w:val="24"/>
          <w:szCs w:val="24"/>
        </w:rPr>
        <w:t>Decreasing hits seemed to affect absolute parts more than incremental parts,</w:t>
      </w:r>
      <w:r w:rsidR="00DE7F1A" w:rsidRPr="001B2EDD">
        <w:rPr>
          <w:rFonts w:cs="Arial"/>
          <w:sz w:val="24"/>
          <w:szCs w:val="24"/>
        </w:rPr>
        <w:t xml:space="preserve"> this may be down to how the lines are placed and how the system creates the sequence. Although disappointing the difference exists</w:t>
      </w:r>
      <w:r w:rsidR="00D408B4" w:rsidRPr="001B2EDD">
        <w:rPr>
          <w:rFonts w:cs="Arial"/>
          <w:sz w:val="24"/>
          <w:szCs w:val="24"/>
        </w:rPr>
        <w:t>, it</w:t>
      </w:r>
      <w:r w:rsidR="00D97BA0" w:rsidRPr="001B2EDD">
        <w:rPr>
          <w:rFonts w:cs="Arial"/>
          <w:sz w:val="24"/>
          <w:szCs w:val="24"/>
        </w:rPr>
        <w:t xml:space="preserve"> can be offset by increased shift.</w:t>
      </w:r>
      <w:r w:rsidR="009B21D4" w:rsidRPr="001B2EDD">
        <w:rPr>
          <w:rFonts w:cs="Arial"/>
          <w:sz w:val="24"/>
          <w:szCs w:val="24"/>
        </w:rPr>
        <w:t xml:space="preserve"> </w:t>
      </w:r>
      <w:r w:rsidR="00080B46" w:rsidRPr="001B2EDD">
        <w:rPr>
          <w:rFonts w:cs="Arial"/>
          <w:sz w:val="24"/>
          <w:szCs w:val="24"/>
        </w:rPr>
        <w:t>Power increase had the inverse effect on the mpr to hit reduction, increasing the mpr</w:t>
      </w:r>
      <w:r w:rsidR="002149B2" w:rsidRPr="001B2EDD">
        <w:rPr>
          <w:rFonts w:cs="Arial"/>
          <w:sz w:val="24"/>
          <w:szCs w:val="24"/>
        </w:rPr>
        <w:t xml:space="preserve"> by roughly 0.025 mpr</w:t>
      </w:r>
      <w:r w:rsidR="004E429B" w:rsidRPr="001B2EDD">
        <w:rPr>
          <w:rFonts w:cs="Arial"/>
          <w:sz w:val="24"/>
          <w:szCs w:val="24"/>
        </w:rPr>
        <w:t>.</w:t>
      </w:r>
      <w:r w:rsidR="004C5303" w:rsidRPr="001B2EDD">
        <w:rPr>
          <w:rFonts w:cs="Arial"/>
          <w:sz w:val="24"/>
          <w:szCs w:val="24"/>
        </w:rPr>
        <w:t xml:space="preserve"> </w:t>
      </w:r>
    </w:p>
    <w:p w14:paraId="5A0E80B0" w14:textId="3D6E0547" w:rsidR="00045052" w:rsidRPr="001B2EDD" w:rsidRDefault="00450585" w:rsidP="00604606">
      <w:pPr>
        <w:spacing w:line="360" w:lineRule="auto"/>
        <w:ind w:left="142" w:right="142"/>
        <w:jc w:val="both"/>
        <w:rPr>
          <w:rFonts w:cs="Arial"/>
          <w:sz w:val="24"/>
          <w:szCs w:val="24"/>
        </w:rPr>
      </w:pPr>
      <w:r w:rsidRPr="001B2EDD">
        <w:rPr>
          <w:rFonts w:cs="Arial"/>
          <w:sz w:val="24"/>
          <w:szCs w:val="24"/>
        </w:rPr>
        <w:t xml:space="preserve">It should be noted that there are inconsistencies in the data in which some </w:t>
      </w:r>
      <w:r w:rsidR="00E552BD" w:rsidRPr="001B2EDD">
        <w:rPr>
          <w:rFonts w:cs="Arial"/>
          <w:sz w:val="24"/>
          <w:szCs w:val="24"/>
        </w:rPr>
        <w:t>MPRs</w:t>
      </w:r>
      <w:r w:rsidRPr="001B2EDD">
        <w:rPr>
          <w:rFonts w:cs="Arial"/>
          <w:sz w:val="24"/>
          <w:szCs w:val="24"/>
        </w:rPr>
        <w:t xml:space="preserve"> appear higher when the power is reduced, however; they do not detract from the overall trend line. The inconsistencies of MPR can be produced from multiple sources </w:t>
      </w:r>
      <w:r w:rsidR="005847BA" w:rsidRPr="001B2EDD">
        <w:rPr>
          <w:rFonts w:cs="Arial"/>
          <w:sz w:val="24"/>
          <w:szCs w:val="24"/>
        </w:rPr>
        <w:t>e.g.,</w:t>
      </w:r>
      <w:r w:rsidRPr="001B2EDD">
        <w:rPr>
          <w:rFonts w:cs="Arial"/>
          <w:sz w:val="24"/>
          <w:szCs w:val="24"/>
        </w:rPr>
        <w:t xml:space="preserve"> </w:t>
      </w:r>
      <w:r w:rsidR="005847BA" w:rsidRPr="001B2EDD">
        <w:rPr>
          <w:rFonts w:cs="Arial"/>
          <w:sz w:val="24"/>
          <w:szCs w:val="24"/>
        </w:rPr>
        <w:t>polish or bur on the back of the part or</w:t>
      </w:r>
      <w:r w:rsidRPr="001B2EDD">
        <w:rPr>
          <w:rFonts w:cs="Arial"/>
          <w:sz w:val="24"/>
          <w:szCs w:val="24"/>
        </w:rPr>
        <w:t xml:space="preserve"> overall profile of the part</w:t>
      </w:r>
      <w:r w:rsidR="005847BA" w:rsidRPr="001B2EDD">
        <w:rPr>
          <w:rFonts w:cs="Arial"/>
          <w:sz w:val="24"/>
          <w:szCs w:val="24"/>
        </w:rPr>
        <w:t xml:space="preserve"> or build-up of dirt under </w:t>
      </w:r>
      <w:r w:rsidR="00E552BD" w:rsidRPr="001B2EDD">
        <w:rPr>
          <w:rFonts w:cs="Arial"/>
          <w:sz w:val="24"/>
          <w:szCs w:val="24"/>
        </w:rPr>
        <w:t xml:space="preserve">the </w:t>
      </w:r>
      <w:r w:rsidR="005847BA" w:rsidRPr="001B2EDD">
        <w:rPr>
          <w:rFonts w:cs="Arial"/>
          <w:sz w:val="24"/>
          <w:szCs w:val="24"/>
        </w:rPr>
        <w:t xml:space="preserve">ablation area. </w:t>
      </w:r>
      <w:r w:rsidR="00045052" w:rsidRPr="001B2EDD">
        <w:rPr>
          <w:rFonts w:cs="Arial"/>
          <w:sz w:val="24"/>
          <w:szCs w:val="24"/>
        </w:rPr>
        <w:t xml:space="preserve"> </w:t>
      </w:r>
    </w:p>
    <w:p w14:paraId="796BC1F1" w14:textId="75021576" w:rsidR="00045052" w:rsidRPr="001B2EDD" w:rsidRDefault="00045052" w:rsidP="00604606">
      <w:pPr>
        <w:spacing w:line="360" w:lineRule="auto"/>
        <w:ind w:left="142" w:right="142"/>
        <w:jc w:val="both"/>
        <w:rPr>
          <w:rFonts w:cs="Arial"/>
          <w:sz w:val="24"/>
          <w:szCs w:val="24"/>
        </w:rPr>
      </w:pPr>
      <w:r w:rsidRPr="001B2EDD">
        <w:rPr>
          <w:rFonts w:cs="Arial"/>
          <w:sz w:val="24"/>
          <w:szCs w:val="24"/>
        </w:rPr>
        <w:t xml:space="preserve">Increasing power increases the MPR whilst decreasing hits causes a decrease in MPR, this shows that these two independent variables counteract each other. The rate of change </w:t>
      </w:r>
      <w:r w:rsidR="008C6F27" w:rsidRPr="001B2EDD">
        <w:rPr>
          <w:rFonts w:cs="Arial"/>
          <w:sz w:val="24"/>
          <w:szCs w:val="24"/>
        </w:rPr>
        <w:t xml:space="preserve">when decreasing hits of all parts is like one another, this is beneficial as the change in hits can be standardised for all materials and all ablation types. </w:t>
      </w:r>
    </w:p>
    <w:p w14:paraId="104EBC1A" w14:textId="2937E949" w:rsidR="008C6F27" w:rsidRPr="001B2EDD" w:rsidRDefault="008C6F27" w:rsidP="00604606">
      <w:pPr>
        <w:spacing w:line="360" w:lineRule="auto"/>
        <w:ind w:left="142" w:right="142"/>
        <w:jc w:val="both"/>
        <w:rPr>
          <w:rFonts w:cs="Arial"/>
          <w:sz w:val="24"/>
          <w:szCs w:val="24"/>
        </w:rPr>
      </w:pPr>
      <w:r w:rsidRPr="001B2EDD">
        <w:rPr>
          <w:rFonts w:cs="Arial"/>
          <w:sz w:val="24"/>
          <w:szCs w:val="24"/>
        </w:rPr>
        <w:t xml:space="preserve">Likewise increasing power increases the MPR at a similar rate across all coupons, this aids in standardising the processes further as the same power can be used on all coupons for the proposed settings. </w:t>
      </w:r>
    </w:p>
    <w:p w14:paraId="4E94C291" w14:textId="7C4E60A6" w:rsidR="00F15EC6" w:rsidRDefault="00F15EC6">
      <w:pPr>
        <w:spacing w:after="160" w:line="259" w:lineRule="auto"/>
        <w:rPr>
          <w:rFonts w:cs="Arial"/>
          <w:sz w:val="24"/>
          <w:szCs w:val="24"/>
        </w:rPr>
      </w:pPr>
      <w:r>
        <w:rPr>
          <w:rFonts w:cs="Arial"/>
          <w:sz w:val="24"/>
          <w:szCs w:val="24"/>
        </w:rPr>
        <w:br w:type="page"/>
      </w:r>
    </w:p>
    <w:p w14:paraId="0D0B2677" w14:textId="7FCF4B9D" w:rsidR="00A912E4" w:rsidRPr="001B2EDD" w:rsidRDefault="00A912E4" w:rsidP="00604606">
      <w:pPr>
        <w:pStyle w:val="Heading3"/>
        <w:spacing w:line="360" w:lineRule="auto"/>
        <w:ind w:left="142" w:right="142"/>
        <w:jc w:val="both"/>
        <w:rPr>
          <w:rFonts w:ascii="Arial" w:hAnsi="Arial" w:cs="Arial"/>
        </w:rPr>
      </w:pPr>
      <w:bookmarkStart w:id="82" w:name="_Toc136034316"/>
      <w:r w:rsidRPr="001B2EDD">
        <w:rPr>
          <w:rFonts w:ascii="Arial" w:hAnsi="Arial" w:cs="Arial"/>
        </w:rPr>
        <w:t>Pentagon</w:t>
      </w:r>
      <w:bookmarkEnd w:id="82"/>
    </w:p>
    <w:p w14:paraId="02181BE8" w14:textId="77777777" w:rsidR="005847BA" w:rsidRPr="001B2EDD" w:rsidRDefault="005847BA" w:rsidP="00604606">
      <w:pPr>
        <w:spacing w:line="360" w:lineRule="auto"/>
        <w:ind w:left="142" w:right="142"/>
        <w:jc w:val="both"/>
        <w:rPr>
          <w:rFonts w:cs="Arial"/>
          <w:sz w:val="24"/>
          <w:szCs w:val="24"/>
        </w:rPr>
      </w:pPr>
    </w:p>
    <w:p w14:paraId="1A509049" w14:textId="51A65A76" w:rsidR="005847BA" w:rsidRPr="001B2EDD" w:rsidRDefault="005847BA" w:rsidP="00604606">
      <w:pPr>
        <w:spacing w:line="360" w:lineRule="auto"/>
        <w:ind w:left="142" w:right="142"/>
        <w:jc w:val="both"/>
        <w:rPr>
          <w:rFonts w:cs="Arial"/>
          <w:sz w:val="24"/>
          <w:szCs w:val="24"/>
        </w:rPr>
      </w:pPr>
      <w:r w:rsidRPr="001B2EDD">
        <w:rPr>
          <w:rFonts w:cs="Arial"/>
          <w:sz w:val="24"/>
          <w:szCs w:val="24"/>
        </w:rPr>
        <w:t xml:space="preserve">The pentagon as previously mentioned is only a dependent variable in </w:t>
      </w:r>
      <w:r w:rsidR="003041FA" w:rsidRPr="001B2EDD">
        <w:rPr>
          <w:rFonts w:cs="Arial"/>
          <w:sz w:val="24"/>
          <w:szCs w:val="24"/>
        </w:rPr>
        <w:t xml:space="preserve">incremental parts. in appendix 3 most parts passed for </w:t>
      </w:r>
      <w:r w:rsidR="008B5D94" w:rsidRPr="001B2EDD">
        <w:rPr>
          <w:rFonts w:cs="Arial"/>
          <w:sz w:val="24"/>
          <w:szCs w:val="24"/>
        </w:rPr>
        <w:t xml:space="preserve">the </w:t>
      </w:r>
      <w:r w:rsidR="003041FA" w:rsidRPr="001B2EDD">
        <w:rPr>
          <w:rFonts w:cs="Arial"/>
          <w:sz w:val="24"/>
          <w:szCs w:val="24"/>
        </w:rPr>
        <w:t xml:space="preserve">pentagon with two failing in the graph </w:t>
      </w:r>
      <w:r w:rsidR="008F1A98" w:rsidRPr="001B2EDD">
        <w:rPr>
          <w:rFonts w:cs="Arial"/>
          <w:sz w:val="24"/>
          <w:szCs w:val="24"/>
        </w:rPr>
        <w:t>labelled</w:t>
      </w:r>
      <w:r w:rsidR="003041FA" w:rsidRPr="001B2EDD">
        <w:rPr>
          <w:rFonts w:cs="Arial"/>
          <w:sz w:val="24"/>
          <w:szCs w:val="24"/>
        </w:rPr>
        <w:t xml:space="preserve"> RSLE20 Hit Reduction Pentagon Graph. Hit reduction </w:t>
      </w:r>
      <w:r w:rsidR="004F6D7A" w:rsidRPr="001B2EDD">
        <w:rPr>
          <w:rFonts w:cs="Arial"/>
          <w:sz w:val="24"/>
          <w:szCs w:val="24"/>
        </w:rPr>
        <w:t xml:space="preserve">causes lower line gain as mentioned above, as </w:t>
      </w:r>
      <w:r w:rsidR="008E5054" w:rsidRPr="001B2EDD">
        <w:rPr>
          <w:rFonts w:cs="Arial"/>
          <w:sz w:val="24"/>
          <w:szCs w:val="24"/>
        </w:rPr>
        <w:t xml:space="preserve">the </w:t>
      </w:r>
      <w:r w:rsidR="004F6D7A" w:rsidRPr="001B2EDD">
        <w:rPr>
          <w:rFonts w:cs="Arial"/>
          <w:sz w:val="24"/>
          <w:szCs w:val="24"/>
        </w:rPr>
        <w:t xml:space="preserve">pentagon is a comparison of incremental gain versus reference mark gain. This failure is expected </w:t>
      </w:r>
      <w:r w:rsidR="008B5D94" w:rsidRPr="001B2EDD">
        <w:rPr>
          <w:rFonts w:cs="Arial"/>
          <w:sz w:val="24"/>
          <w:szCs w:val="24"/>
        </w:rPr>
        <w:t>as it is the result of decreased gain. It is also noticeable the last two coupons of hit reduction of both Stainless steel and zeromet the gain does decrease faster than the others.</w:t>
      </w:r>
      <w:r w:rsidR="008E5054" w:rsidRPr="001B2EDD">
        <w:rPr>
          <w:rFonts w:cs="Arial"/>
          <w:sz w:val="24"/>
          <w:szCs w:val="24"/>
        </w:rPr>
        <w:t xml:space="preserve"> In the power increase coupons</w:t>
      </w:r>
      <w:r w:rsidR="00E552BD" w:rsidRPr="001B2EDD">
        <w:rPr>
          <w:rFonts w:cs="Arial"/>
          <w:sz w:val="24"/>
          <w:szCs w:val="24"/>
        </w:rPr>
        <w:t>,</w:t>
      </w:r>
      <w:r w:rsidR="008E5054" w:rsidRPr="001B2EDD">
        <w:rPr>
          <w:rFonts w:cs="Arial"/>
          <w:sz w:val="24"/>
          <w:szCs w:val="24"/>
        </w:rPr>
        <w:t xml:space="preserve"> the pentagon remains relatively constant with increases </w:t>
      </w:r>
      <w:r w:rsidR="00E552BD" w:rsidRPr="001B2EDD">
        <w:rPr>
          <w:rFonts w:cs="Arial"/>
          <w:sz w:val="24"/>
          <w:szCs w:val="24"/>
        </w:rPr>
        <w:t>that</w:t>
      </w:r>
      <w:r w:rsidR="008E5054" w:rsidRPr="001B2EDD">
        <w:rPr>
          <w:rFonts w:cs="Arial"/>
          <w:sz w:val="24"/>
          <w:szCs w:val="24"/>
        </w:rPr>
        <w:t xml:space="preserve"> move right and up. It is expected that the pentagon moves to the right as gain increases due to increased power. The </w:t>
      </w:r>
      <w:r w:rsidR="00E552BD" w:rsidRPr="001B2EDD">
        <w:rPr>
          <w:rFonts w:cs="Arial"/>
          <w:sz w:val="24"/>
          <w:szCs w:val="24"/>
        </w:rPr>
        <w:t>pentagons slowly moved</w:t>
      </w:r>
      <w:r w:rsidR="008E5054" w:rsidRPr="001B2EDD">
        <w:rPr>
          <w:rFonts w:cs="Arial"/>
          <w:sz w:val="24"/>
          <w:szCs w:val="24"/>
        </w:rPr>
        <w:t xml:space="preserve"> upwards due to there being more </w:t>
      </w:r>
      <w:r w:rsidR="00AC1F6A" w:rsidRPr="001B2EDD">
        <w:rPr>
          <w:rFonts w:cs="Arial"/>
          <w:sz w:val="24"/>
          <w:szCs w:val="24"/>
        </w:rPr>
        <w:t>power in each hit of</w:t>
      </w:r>
      <w:r w:rsidR="008E5054" w:rsidRPr="001B2EDD">
        <w:rPr>
          <w:rFonts w:cs="Arial"/>
          <w:sz w:val="24"/>
          <w:szCs w:val="24"/>
        </w:rPr>
        <w:t xml:space="preserve"> the </w:t>
      </w:r>
      <w:r w:rsidR="00AC1F6A" w:rsidRPr="001B2EDD">
        <w:rPr>
          <w:rFonts w:cs="Arial"/>
          <w:sz w:val="24"/>
          <w:szCs w:val="24"/>
        </w:rPr>
        <w:t>reference mark a</w:t>
      </w:r>
      <w:r w:rsidR="008E5054" w:rsidRPr="001B2EDD">
        <w:rPr>
          <w:rFonts w:cs="Arial"/>
          <w:sz w:val="24"/>
          <w:szCs w:val="24"/>
        </w:rPr>
        <w:t>blation</w:t>
      </w:r>
      <w:r w:rsidR="00AC1F6A" w:rsidRPr="001B2EDD">
        <w:rPr>
          <w:rFonts w:cs="Arial"/>
          <w:sz w:val="24"/>
          <w:szCs w:val="24"/>
        </w:rPr>
        <w:t xml:space="preserve">. The results follow the hypothesis </w:t>
      </w:r>
      <w:r w:rsidR="00E552BD" w:rsidRPr="001B2EDD">
        <w:rPr>
          <w:rFonts w:cs="Arial"/>
          <w:sz w:val="24"/>
          <w:szCs w:val="24"/>
        </w:rPr>
        <w:t>regarding</w:t>
      </w:r>
      <w:r w:rsidR="00AC1F6A" w:rsidRPr="001B2EDD">
        <w:rPr>
          <w:rFonts w:cs="Arial"/>
          <w:sz w:val="24"/>
          <w:szCs w:val="24"/>
        </w:rPr>
        <w:t xml:space="preserve"> gain, it </w:t>
      </w:r>
      <w:r w:rsidR="00713044">
        <w:rPr>
          <w:rFonts w:cs="Arial"/>
          <w:sz w:val="24"/>
          <w:szCs w:val="24"/>
        </w:rPr>
        <w:t xml:space="preserve">is </w:t>
      </w:r>
      <w:r w:rsidR="00AC1F6A" w:rsidRPr="001B2EDD">
        <w:rPr>
          <w:rFonts w:cs="Arial"/>
          <w:sz w:val="24"/>
          <w:szCs w:val="24"/>
        </w:rPr>
        <w:t xml:space="preserve">also another parameter in which for the most part the coupons pass. </w:t>
      </w:r>
      <w:r w:rsidR="00F310B4">
        <w:rPr>
          <w:rFonts w:cs="Arial"/>
          <w:sz w:val="24"/>
          <w:szCs w:val="24"/>
        </w:rPr>
        <w:t>See appendix 2.</w:t>
      </w:r>
    </w:p>
    <w:p w14:paraId="1FDEB0E7" w14:textId="77777777" w:rsidR="005847BA" w:rsidRPr="001B2EDD" w:rsidRDefault="005847BA" w:rsidP="00604606">
      <w:pPr>
        <w:spacing w:line="360" w:lineRule="auto"/>
        <w:ind w:left="142" w:right="142"/>
        <w:jc w:val="both"/>
        <w:rPr>
          <w:rFonts w:cs="Arial"/>
          <w:sz w:val="24"/>
          <w:szCs w:val="24"/>
        </w:rPr>
      </w:pPr>
    </w:p>
    <w:p w14:paraId="42258E51" w14:textId="5C053D5F" w:rsidR="005847BA" w:rsidRPr="001B2EDD" w:rsidRDefault="005847BA" w:rsidP="00604606">
      <w:pPr>
        <w:pStyle w:val="Heading3"/>
        <w:spacing w:line="360" w:lineRule="auto"/>
        <w:ind w:left="142" w:right="142"/>
        <w:jc w:val="both"/>
        <w:rPr>
          <w:rFonts w:ascii="Arial" w:hAnsi="Arial" w:cs="Arial"/>
        </w:rPr>
      </w:pPr>
      <w:bookmarkStart w:id="83" w:name="_Toc136034317"/>
      <w:r w:rsidRPr="001B2EDD">
        <w:rPr>
          <w:rFonts w:ascii="Arial" w:hAnsi="Arial" w:cs="Arial"/>
        </w:rPr>
        <w:t>Bit correlation</w:t>
      </w:r>
      <w:bookmarkEnd w:id="83"/>
    </w:p>
    <w:p w14:paraId="32468F38" w14:textId="77777777" w:rsidR="00AC1F6A" w:rsidRPr="001B2EDD" w:rsidRDefault="00AC1F6A" w:rsidP="00604606">
      <w:pPr>
        <w:spacing w:line="360" w:lineRule="auto"/>
        <w:ind w:left="142" w:right="142"/>
        <w:jc w:val="both"/>
        <w:rPr>
          <w:rFonts w:cs="Arial"/>
          <w:sz w:val="24"/>
          <w:szCs w:val="24"/>
        </w:rPr>
      </w:pPr>
    </w:p>
    <w:p w14:paraId="58216A77" w14:textId="31AA3930" w:rsidR="00AC1F6A" w:rsidRPr="001B2EDD" w:rsidRDefault="00AC1F6A" w:rsidP="00604606">
      <w:pPr>
        <w:spacing w:line="360" w:lineRule="auto"/>
        <w:ind w:left="142" w:right="142"/>
        <w:jc w:val="both"/>
        <w:rPr>
          <w:rFonts w:cs="Arial"/>
          <w:sz w:val="24"/>
          <w:szCs w:val="24"/>
        </w:rPr>
      </w:pPr>
      <w:r w:rsidRPr="001B2EDD">
        <w:rPr>
          <w:rFonts w:cs="Arial"/>
          <w:sz w:val="24"/>
          <w:szCs w:val="24"/>
        </w:rPr>
        <w:t>Bit correlation detects a failure in the coding of the sequence of lines, this is only an issue in absolute due to its barcode system. In all absolute coupons</w:t>
      </w:r>
      <w:r w:rsidR="00D73BC5" w:rsidRPr="001B2EDD">
        <w:rPr>
          <w:rFonts w:cs="Arial"/>
          <w:sz w:val="24"/>
          <w:szCs w:val="24"/>
        </w:rPr>
        <w:t xml:space="preserve"> in appendix 2</w:t>
      </w:r>
      <w:r w:rsidRPr="001B2EDD">
        <w:rPr>
          <w:rFonts w:cs="Arial"/>
          <w:sz w:val="24"/>
          <w:szCs w:val="24"/>
        </w:rPr>
        <w:t xml:space="preserve"> there were no failures, and all results remain </w:t>
      </w:r>
      <w:r w:rsidR="00D73BC5" w:rsidRPr="001B2EDD">
        <w:rPr>
          <w:rFonts w:cs="Arial"/>
          <w:sz w:val="24"/>
          <w:szCs w:val="24"/>
        </w:rPr>
        <w:t>within</w:t>
      </w:r>
      <w:r w:rsidRPr="001B2EDD">
        <w:rPr>
          <w:rFonts w:cs="Arial"/>
          <w:sz w:val="24"/>
          <w:szCs w:val="24"/>
        </w:rPr>
        <w:t xml:space="preserve"> their boundaries, </w:t>
      </w:r>
      <w:r w:rsidR="00D73BC5" w:rsidRPr="001B2EDD">
        <w:rPr>
          <w:rFonts w:cs="Arial"/>
          <w:sz w:val="24"/>
          <w:szCs w:val="24"/>
        </w:rPr>
        <w:t xml:space="preserve">normally failures are down to </w:t>
      </w:r>
      <w:r w:rsidR="00E552BD" w:rsidRPr="001B2EDD">
        <w:rPr>
          <w:rFonts w:cs="Arial"/>
          <w:sz w:val="24"/>
          <w:szCs w:val="24"/>
        </w:rPr>
        <w:t>operator</w:t>
      </w:r>
      <w:r w:rsidRPr="001B2EDD">
        <w:rPr>
          <w:rFonts w:cs="Arial"/>
          <w:sz w:val="24"/>
          <w:szCs w:val="24"/>
        </w:rPr>
        <w:t xml:space="preserve"> failure due to poor cleaning of the parts. </w:t>
      </w:r>
      <w:r w:rsidR="00D73BC5" w:rsidRPr="001B2EDD">
        <w:rPr>
          <w:rFonts w:cs="Arial"/>
          <w:sz w:val="24"/>
          <w:szCs w:val="24"/>
        </w:rPr>
        <w:t xml:space="preserve">It </w:t>
      </w:r>
      <w:r w:rsidR="00D77CE8" w:rsidRPr="001B2EDD">
        <w:rPr>
          <w:rFonts w:cs="Arial"/>
          <w:sz w:val="24"/>
          <w:szCs w:val="24"/>
        </w:rPr>
        <w:t>was not expected that changes to</w:t>
      </w:r>
      <w:r w:rsidR="00D73BC5" w:rsidRPr="001B2EDD">
        <w:rPr>
          <w:rFonts w:cs="Arial"/>
          <w:sz w:val="24"/>
          <w:szCs w:val="24"/>
        </w:rPr>
        <w:t xml:space="preserve"> </w:t>
      </w:r>
      <w:r w:rsidR="00D77CE8" w:rsidRPr="001B2EDD">
        <w:rPr>
          <w:rFonts w:cs="Arial"/>
          <w:sz w:val="24"/>
          <w:szCs w:val="24"/>
        </w:rPr>
        <w:t>h</w:t>
      </w:r>
      <w:r w:rsidR="00D73BC5" w:rsidRPr="001B2EDD">
        <w:rPr>
          <w:rFonts w:cs="Arial"/>
          <w:sz w:val="24"/>
          <w:szCs w:val="24"/>
        </w:rPr>
        <w:t>its, power</w:t>
      </w:r>
      <w:r w:rsidR="00D77CE8" w:rsidRPr="001B2EDD">
        <w:rPr>
          <w:rFonts w:cs="Arial"/>
          <w:sz w:val="24"/>
          <w:szCs w:val="24"/>
        </w:rPr>
        <w:t>,</w:t>
      </w:r>
      <w:r w:rsidR="00D73BC5" w:rsidRPr="001B2EDD">
        <w:rPr>
          <w:rFonts w:cs="Arial"/>
          <w:sz w:val="24"/>
          <w:szCs w:val="24"/>
        </w:rPr>
        <w:t xml:space="preserve"> or shift </w:t>
      </w:r>
      <w:r w:rsidR="00D77CE8" w:rsidRPr="001B2EDD">
        <w:rPr>
          <w:rFonts w:cs="Arial"/>
          <w:sz w:val="24"/>
          <w:szCs w:val="24"/>
        </w:rPr>
        <w:t xml:space="preserve">would affect bit correlation, confirmation is reassuring to the experiment. </w:t>
      </w:r>
      <w:r w:rsidR="00F310B4">
        <w:rPr>
          <w:rFonts w:cs="Arial"/>
          <w:sz w:val="24"/>
          <w:szCs w:val="24"/>
        </w:rPr>
        <w:t>See appendix 4.</w:t>
      </w:r>
    </w:p>
    <w:p w14:paraId="057E2CF7" w14:textId="77777777" w:rsidR="00BF7C64" w:rsidRPr="001B2EDD" w:rsidRDefault="00BF7C64" w:rsidP="00604606">
      <w:pPr>
        <w:spacing w:line="360" w:lineRule="auto"/>
        <w:ind w:left="142" w:right="142"/>
        <w:jc w:val="both"/>
        <w:rPr>
          <w:rFonts w:cs="Arial"/>
          <w:sz w:val="24"/>
          <w:szCs w:val="24"/>
        </w:rPr>
      </w:pPr>
    </w:p>
    <w:p w14:paraId="53E9D5CD" w14:textId="7662429A" w:rsidR="00FC2335" w:rsidRPr="001B2EDD" w:rsidRDefault="00FC2335" w:rsidP="00604606">
      <w:pPr>
        <w:pStyle w:val="Heading3"/>
        <w:spacing w:line="360" w:lineRule="auto"/>
        <w:ind w:left="142" w:right="142"/>
        <w:jc w:val="both"/>
        <w:rPr>
          <w:rFonts w:ascii="Arial" w:hAnsi="Arial" w:cs="Arial"/>
        </w:rPr>
      </w:pPr>
      <w:bookmarkStart w:id="84" w:name="_Toc136034318"/>
      <w:r w:rsidRPr="001B2EDD">
        <w:rPr>
          <w:rFonts w:ascii="Arial" w:hAnsi="Arial" w:cs="Arial"/>
        </w:rPr>
        <w:t>Accuracy</w:t>
      </w:r>
      <w:bookmarkEnd w:id="84"/>
    </w:p>
    <w:p w14:paraId="568DE8C5" w14:textId="77777777" w:rsidR="000F6EE8" w:rsidRPr="001B2EDD" w:rsidRDefault="000F6EE8" w:rsidP="00604606">
      <w:pPr>
        <w:spacing w:line="360" w:lineRule="auto"/>
        <w:ind w:left="142" w:right="142"/>
        <w:jc w:val="both"/>
        <w:rPr>
          <w:rFonts w:cs="Arial"/>
          <w:sz w:val="24"/>
          <w:szCs w:val="24"/>
        </w:rPr>
      </w:pPr>
    </w:p>
    <w:p w14:paraId="1C179C6F" w14:textId="771009E4" w:rsidR="00B27B3C" w:rsidRPr="001B2EDD" w:rsidRDefault="000F6EE8" w:rsidP="00604606">
      <w:pPr>
        <w:spacing w:line="360" w:lineRule="auto"/>
        <w:ind w:left="142" w:right="142"/>
        <w:jc w:val="both"/>
        <w:rPr>
          <w:rFonts w:cs="Arial"/>
          <w:sz w:val="24"/>
          <w:szCs w:val="24"/>
        </w:rPr>
      </w:pPr>
      <w:r w:rsidRPr="001B2EDD">
        <w:rPr>
          <w:rFonts w:cs="Arial"/>
          <w:sz w:val="24"/>
          <w:szCs w:val="24"/>
        </w:rPr>
        <w:t xml:space="preserve">Observed in </w:t>
      </w:r>
      <w:r w:rsidR="00CC0B1E" w:rsidRPr="001B2EDD">
        <w:rPr>
          <w:rFonts w:cs="Arial"/>
          <w:sz w:val="24"/>
          <w:szCs w:val="24"/>
        </w:rPr>
        <w:t>Appendix</w:t>
      </w:r>
      <w:r w:rsidRPr="001B2EDD">
        <w:rPr>
          <w:rFonts w:cs="Arial"/>
          <w:sz w:val="24"/>
          <w:szCs w:val="24"/>
        </w:rPr>
        <w:t xml:space="preserve"> 3 accuracy is seen to remain constant with rare exception. From the research carried out in the literature review</w:t>
      </w:r>
      <w:r w:rsidR="00CC0B1E" w:rsidRPr="001B2EDD">
        <w:rPr>
          <w:rFonts w:cs="Arial"/>
          <w:sz w:val="24"/>
          <w:szCs w:val="24"/>
        </w:rPr>
        <w:t>,</w:t>
      </w:r>
      <w:r w:rsidRPr="001B2EDD">
        <w:rPr>
          <w:rFonts w:cs="Arial"/>
          <w:sz w:val="24"/>
          <w:szCs w:val="24"/>
        </w:rPr>
        <w:t xml:space="preserve"> it was observed that the integrity of the lines would decay as power increased over 2 watts, ultimately lowering the accuracy of the coupons. The graphs in </w:t>
      </w:r>
      <w:r w:rsidR="00A912E4" w:rsidRPr="001B2EDD">
        <w:rPr>
          <w:rFonts w:cs="Arial"/>
          <w:sz w:val="24"/>
          <w:szCs w:val="24"/>
        </w:rPr>
        <w:t>Appendix</w:t>
      </w:r>
      <w:r w:rsidRPr="001B2EDD">
        <w:rPr>
          <w:rFonts w:cs="Arial"/>
          <w:sz w:val="24"/>
          <w:szCs w:val="24"/>
        </w:rPr>
        <w:t xml:space="preserve"> 3 </w:t>
      </w:r>
      <w:r w:rsidR="00CC0B1E" w:rsidRPr="001B2EDD">
        <w:rPr>
          <w:rFonts w:cs="Arial"/>
          <w:sz w:val="24"/>
          <w:szCs w:val="24"/>
        </w:rPr>
        <w:t>show</w:t>
      </w:r>
      <w:r w:rsidRPr="001B2EDD">
        <w:rPr>
          <w:rFonts w:cs="Arial"/>
          <w:sz w:val="24"/>
          <w:szCs w:val="24"/>
        </w:rPr>
        <w:t xml:space="preserve"> that the accuracy is bundled close together near the 0 </w:t>
      </w:r>
      <w:r w:rsidR="00A912E4" w:rsidRPr="001B2EDD">
        <w:rPr>
          <w:rFonts w:cs="Arial"/>
          <w:sz w:val="24"/>
          <w:szCs w:val="24"/>
        </w:rPr>
        <w:t>line</w:t>
      </w:r>
      <w:r w:rsidRPr="001B2EDD">
        <w:rPr>
          <w:rFonts w:cs="Arial"/>
          <w:sz w:val="24"/>
          <w:szCs w:val="24"/>
        </w:rPr>
        <w:t xml:space="preserve">. This shows that accuracy is not </w:t>
      </w:r>
      <w:r w:rsidR="00CC0B1E" w:rsidRPr="001B2EDD">
        <w:rPr>
          <w:rFonts w:cs="Arial"/>
          <w:sz w:val="24"/>
          <w:szCs w:val="24"/>
        </w:rPr>
        <w:t>affected</w:t>
      </w:r>
      <w:r w:rsidRPr="001B2EDD">
        <w:rPr>
          <w:rFonts w:cs="Arial"/>
          <w:sz w:val="24"/>
          <w:szCs w:val="24"/>
        </w:rPr>
        <w:t xml:space="preserve"> as power is increased from 2 W to 2.5 W.</w:t>
      </w:r>
      <w:r w:rsidR="00CC0B1E" w:rsidRPr="001B2EDD">
        <w:rPr>
          <w:rFonts w:cs="Arial"/>
          <w:sz w:val="24"/>
          <w:szCs w:val="24"/>
        </w:rPr>
        <w:t xml:space="preserve"> The few results which showed deviations are from human error in setup and testing the part. Future work could be done to experiment with power increases from 2.5 W to 3 W.</w:t>
      </w:r>
      <w:r w:rsidR="008E5054" w:rsidRPr="001B2EDD">
        <w:rPr>
          <w:rFonts w:cs="Arial"/>
          <w:sz w:val="24"/>
          <w:szCs w:val="24"/>
        </w:rPr>
        <w:t xml:space="preserve"> </w:t>
      </w:r>
    </w:p>
    <w:p w14:paraId="264E1964" w14:textId="32A206E1" w:rsidR="00FC2335" w:rsidRPr="001B2EDD" w:rsidRDefault="00705FF1" w:rsidP="00604606">
      <w:pPr>
        <w:pStyle w:val="Heading3"/>
        <w:spacing w:line="360" w:lineRule="auto"/>
        <w:ind w:left="142" w:right="142"/>
        <w:jc w:val="both"/>
        <w:rPr>
          <w:rFonts w:ascii="Arial" w:hAnsi="Arial" w:cs="Arial"/>
          <w:sz w:val="28"/>
          <w:szCs w:val="28"/>
        </w:rPr>
      </w:pPr>
      <w:bookmarkStart w:id="85" w:name="_Toc136034319"/>
      <w:r w:rsidRPr="001B2EDD">
        <w:rPr>
          <w:rFonts w:ascii="Arial" w:hAnsi="Arial" w:cs="Arial"/>
          <w:sz w:val="28"/>
          <w:szCs w:val="28"/>
        </w:rPr>
        <w:t>Linearity</w:t>
      </w:r>
      <w:bookmarkEnd w:id="85"/>
    </w:p>
    <w:p w14:paraId="69539546" w14:textId="6E6D667E" w:rsidR="00CC0B1E" w:rsidRPr="001B2EDD" w:rsidRDefault="00CC0B1E" w:rsidP="00604606">
      <w:pPr>
        <w:spacing w:line="360" w:lineRule="auto"/>
        <w:ind w:left="142" w:right="142"/>
        <w:jc w:val="both"/>
        <w:rPr>
          <w:rFonts w:cs="Arial"/>
          <w:sz w:val="24"/>
          <w:szCs w:val="24"/>
        </w:rPr>
      </w:pPr>
      <w:r w:rsidRPr="001B2EDD">
        <w:rPr>
          <w:rFonts w:cs="Arial"/>
          <w:sz w:val="24"/>
          <w:szCs w:val="24"/>
        </w:rPr>
        <w:t xml:space="preserve">Linearity observed in Appendix </w:t>
      </w:r>
      <w:r w:rsidR="00F310B4">
        <w:rPr>
          <w:rFonts w:cs="Arial"/>
          <w:sz w:val="24"/>
          <w:szCs w:val="24"/>
        </w:rPr>
        <w:t>5</w:t>
      </w:r>
      <w:r w:rsidRPr="001B2EDD">
        <w:rPr>
          <w:rFonts w:cs="Arial"/>
          <w:sz w:val="24"/>
          <w:szCs w:val="24"/>
        </w:rPr>
        <w:t xml:space="preserve"> shows linearity </w:t>
      </w:r>
      <w:r w:rsidR="0013757E" w:rsidRPr="001B2EDD">
        <w:rPr>
          <w:rFonts w:cs="Arial"/>
          <w:sz w:val="24"/>
          <w:szCs w:val="24"/>
        </w:rPr>
        <w:t>overall</w:t>
      </w:r>
      <w:r w:rsidRPr="001B2EDD">
        <w:rPr>
          <w:rFonts w:cs="Arial"/>
          <w:sz w:val="24"/>
          <w:szCs w:val="24"/>
        </w:rPr>
        <w:t xml:space="preserve"> remains relatively constant in terms of 0.1 micron</w:t>
      </w:r>
      <w:r w:rsidR="0013757E" w:rsidRPr="001B2EDD">
        <w:rPr>
          <w:rFonts w:cs="Arial"/>
          <w:sz w:val="24"/>
          <w:szCs w:val="24"/>
        </w:rPr>
        <w:t xml:space="preserve">s, these errors are caused by line deterioration and positioning. If a high multiple lines are incorrectly positioned the higher the lines larger the error. At 1 micron error, there is again seems to be </w:t>
      </w:r>
      <w:r w:rsidR="00A912E4" w:rsidRPr="001B2EDD">
        <w:rPr>
          <w:rFonts w:cs="Arial"/>
          <w:sz w:val="24"/>
          <w:szCs w:val="24"/>
        </w:rPr>
        <w:t xml:space="preserve">a </w:t>
      </w:r>
      <w:r w:rsidR="0013757E" w:rsidRPr="001B2EDD">
        <w:rPr>
          <w:rFonts w:cs="Arial"/>
          <w:sz w:val="24"/>
          <w:szCs w:val="24"/>
        </w:rPr>
        <w:t xml:space="preserve">relatively low error, this error </w:t>
      </w:r>
      <w:r w:rsidR="00A912E4" w:rsidRPr="001B2EDD">
        <w:rPr>
          <w:rFonts w:cs="Arial"/>
          <w:sz w:val="24"/>
          <w:szCs w:val="24"/>
        </w:rPr>
        <w:t xml:space="preserve">compares a series of lines to the desired result and plots error. At 10 microns of error, the blue lines; there seem to be a greater level of error, this tracks the straightness of the lines. This error is acceptable for this experimentation, it mostly shows if ablation is straight, this can be caused by the part not being correctly inserted. </w:t>
      </w:r>
      <w:r w:rsidR="008E5054" w:rsidRPr="001B2EDD">
        <w:rPr>
          <w:rFonts w:cs="Arial"/>
          <w:sz w:val="24"/>
          <w:szCs w:val="24"/>
        </w:rPr>
        <w:t xml:space="preserve"> </w:t>
      </w:r>
    </w:p>
    <w:p w14:paraId="77A4D0F6" w14:textId="77777777" w:rsidR="00943F31" w:rsidRPr="00B81AD6" w:rsidRDefault="00943F31" w:rsidP="00604606">
      <w:pPr>
        <w:pStyle w:val="Heading3"/>
        <w:numPr>
          <w:ilvl w:val="0"/>
          <w:numId w:val="0"/>
        </w:numPr>
        <w:ind w:left="142" w:right="142"/>
        <w:jc w:val="both"/>
      </w:pPr>
    </w:p>
    <w:p w14:paraId="6E0924A4" w14:textId="2BB8142D" w:rsidR="00DD4017" w:rsidRPr="00DA66E6" w:rsidRDefault="00DD4017" w:rsidP="00604606">
      <w:pPr>
        <w:pStyle w:val="Heading3"/>
        <w:spacing w:line="360" w:lineRule="auto"/>
        <w:ind w:left="142" w:right="142"/>
        <w:jc w:val="both"/>
        <w:rPr>
          <w:rStyle w:val="cf01"/>
          <w:rFonts w:ascii="Arial" w:hAnsi="Arial" w:cs="Arial"/>
          <w:sz w:val="24"/>
          <w:szCs w:val="24"/>
        </w:rPr>
      </w:pPr>
      <w:bookmarkStart w:id="86" w:name="_Toc136034320"/>
      <w:r w:rsidRPr="00DA66E6">
        <w:rPr>
          <w:rStyle w:val="cf01"/>
          <w:rFonts w:ascii="Arial" w:hAnsi="Arial" w:cs="Arial"/>
          <w:sz w:val="24"/>
          <w:szCs w:val="24"/>
        </w:rPr>
        <w:t>The effect of shift on the coupons:</w:t>
      </w:r>
      <w:bookmarkEnd w:id="86"/>
    </w:p>
    <w:p w14:paraId="0C9EF504" w14:textId="2A7CA21A" w:rsidR="00883AE0" w:rsidRDefault="009A4D21" w:rsidP="00604606">
      <w:pPr>
        <w:spacing w:line="360" w:lineRule="auto"/>
        <w:ind w:left="142" w:right="142"/>
        <w:jc w:val="both"/>
        <w:rPr>
          <w:rFonts w:cs="Arial"/>
          <w:sz w:val="24"/>
          <w:szCs w:val="24"/>
        </w:rPr>
      </w:pPr>
      <w:r>
        <w:rPr>
          <w:rFonts w:cs="Arial"/>
          <w:sz w:val="24"/>
          <w:szCs w:val="24"/>
        </w:rPr>
        <w:t>An increasing shift increases the gain</w:t>
      </w:r>
      <w:r w:rsidR="00AC5314">
        <w:rPr>
          <w:rFonts w:cs="Arial"/>
          <w:sz w:val="24"/>
          <w:szCs w:val="24"/>
        </w:rPr>
        <w:t xml:space="preserve"> as shown in figures xx- xx for both incremental and absolute parts. This result is unexpected as it was </w:t>
      </w:r>
      <w:r w:rsidR="00E8047B">
        <w:rPr>
          <w:rFonts w:cs="Arial"/>
          <w:sz w:val="24"/>
          <w:szCs w:val="24"/>
        </w:rPr>
        <w:t xml:space="preserve">theorised that wider lines would reduce the line quality, however; it appears to have made the lines appear darker creating more contrast between the ablation lines and material, this has caused </w:t>
      </w:r>
      <w:r w:rsidR="00D20C67">
        <w:rPr>
          <w:rFonts w:cs="Arial"/>
          <w:sz w:val="24"/>
          <w:szCs w:val="24"/>
        </w:rPr>
        <w:t>a higher gain.</w:t>
      </w:r>
      <w:r w:rsidR="00024C5A">
        <w:rPr>
          <w:rFonts w:cs="Arial"/>
          <w:sz w:val="24"/>
          <w:szCs w:val="24"/>
        </w:rPr>
        <w:t xml:space="preserve"> The effect shift had on MPR were as expected, as shift increased, MPR increased a</w:t>
      </w:r>
      <w:r w:rsidR="00054BCF">
        <w:rPr>
          <w:rFonts w:cs="Arial"/>
          <w:sz w:val="24"/>
          <w:szCs w:val="24"/>
        </w:rPr>
        <w:t>lso. Th</w:t>
      </w:r>
      <w:r w:rsidR="0053603D">
        <w:rPr>
          <w:rFonts w:cs="Arial"/>
          <w:sz w:val="24"/>
          <w:szCs w:val="24"/>
        </w:rPr>
        <w:t>e ability to increase MPR is important as previously</w:t>
      </w:r>
      <w:r w:rsidR="00404ED5">
        <w:rPr>
          <w:rFonts w:cs="Arial"/>
          <w:sz w:val="24"/>
          <w:szCs w:val="24"/>
        </w:rPr>
        <w:t xml:space="preserve"> stated </w:t>
      </w:r>
      <w:r w:rsidR="00054BCF">
        <w:rPr>
          <w:rFonts w:cs="Arial"/>
          <w:sz w:val="24"/>
          <w:szCs w:val="24"/>
        </w:rPr>
        <w:t xml:space="preserve">MPR decreases quite significantly when hits are decreased. </w:t>
      </w:r>
      <w:r w:rsidR="0053603D">
        <w:rPr>
          <w:rFonts w:cs="Arial"/>
          <w:sz w:val="24"/>
          <w:szCs w:val="24"/>
        </w:rPr>
        <w:t xml:space="preserve">Reduced hits are the main point of this </w:t>
      </w:r>
      <w:r w:rsidR="006829AA">
        <w:rPr>
          <w:rFonts w:cs="Arial"/>
          <w:sz w:val="24"/>
          <w:szCs w:val="24"/>
        </w:rPr>
        <w:t>experimentation</w:t>
      </w:r>
      <w:r w:rsidR="00A87CBA">
        <w:rPr>
          <w:rFonts w:cs="Arial"/>
          <w:sz w:val="24"/>
          <w:szCs w:val="24"/>
        </w:rPr>
        <w:t xml:space="preserve">, </w:t>
      </w:r>
      <w:r w:rsidR="00EF6707">
        <w:rPr>
          <w:rFonts w:cs="Arial"/>
          <w:sz w:val="24"/>
          <w:szCs w:val="24"/>
        </w:rPr>
        <w:t>i</w:t>
      </w:r>
      <w:r w:rsidR="00054BCF">
        <w:rPr>
          <w:rFonts w:cs="Arial"/>
          <w:sz w:val="24"/>
          <w:szCs w:val="24"/>
        </w:rPr>
        <w:t xml:space="preserve">ncreasing shift is a way of counter acting </w:t>
      </w:r>
      <w:r w:rsidR="00EF6707">
        <w:rPr>
          <w:rFonts w:cs="Arial"/>
          <w:sz w:val="24"/>
          <w:szCs w:val="24"/>
        </w:rPr>
        <w:t xml:space="preserve">reduced hits. </w:t>
      </w:r>
      <w:r w:rsidR="00404ED5">
        <w:rPr>
          <w:rFonts w:cs="Arial"/>
          <w:sz w:val="24"/>
          <w:szCs w:val="24"/>
        </w:rPr>
        <w:t>Despite there being an incremental change of 0.5 Shift can be adjusted at 0.1 intervals, however; is not regularly done</w:t>
      </w:r>
      <w:r w:rsidR="00EF6707">
        <w:rPr>
          <w:rFonts w:cs="Arial"/>
          <w:sz w:val="24"/>
          <w:szCs w:val="24"/>
        </w:rPr>
        <w:t xml:space="preserve"> in these increments</w:t>
      </w:r>
      <w:r w:rsidR="00411BFB">
        <w:rPr>
          <w:rFonts w:cs="Arial"/>
          <w:sz w:val="24"/>
          <w:szCs w:val="24"/>
        </w:rPr>
        <w:t xml:space="preserve">. </w:t>
      </w:r>
      <w:r w:rsidR="00A05EB3">
        <w:rPr>
          <w:rFonts w:cs="Arial"/>
          <w:sz w:val="24"/>
          <w:szCs w:val="24"/>
        </w:rPr>
        <w:t>Usually,</w:t>
      </w:r>
      <w:r w:rsidR="00C34E73">
        <w:rPr>
          <w:rFonts w:cs="Arial"/>
          <w:sz w:val="24"/>
          <w:szCs w:val="24"/>
        </w:rPr>
        <w:t xml:space="preserve"> </w:t>
      </w:r>
      <w:r w:rsidR="00984656">
        <w:rPr>
          <w:rFonts w:cs="Arial"/>
          <w:sz w:val="24"/>
          <w:szCs w:val="24"/>
        </w:rPr>
        <w:t>shift is only changed when MPR is at 0.55</w:t>
      </w:r>
      <w:r w:rsidR="00FA166D">
        <w:rPr>
          <w:rFonts w:cs="Arial"/>
          <w:sz w:val="24"/>
          <w:szCs w:val="24"/>
        </w:rPr>
        <w:t xml:space="preserve">, </w:t>
      </w:r>
      <w:r w:rsidR="003C553F">
        <w:rPr>
          <w:rFonts w:cs="Arial"/>
          <w:sz w:val="24"/>
          <w:szCs w:val="24"/>
        </w:rPr>
        <w:t>reducing shift</w:t>
      </w:r>
      <w:r w:rsidR="001616FB">
        <w:rPr>
          <w:rFonts w:cs="Arial"/>
          <w:sz w:val="24"/>
          <w:szCs w:val="24"/>
        </w:rPr>
        <w:t xml:space="preserve"> brings down this MPR. The effect on gain from changing </w:t>
      </w:r>
      <w:r w:rsidR="00011BAC">
        <w:rPr>
          <w:rFonts w:cs="Arial"/>
          <w:sz w:val="24"/>
          <w:szCs w:val="24"/>
        </w:rPr>
        <w:t>shift hasn’t been observed or studied. More work could be</w:t>
      </w:r>
      <w:r w:rsidR="00A05EB3">
        <w:rPr>
          <w:rFonts w:cs="Arial"/>
          <w:sz w:val="24"/>
          <w:szCs w:val="24"/>
        </w:rPr>
        <w:t xml:space="preserve"> done to study the effect of changing shift on the gain in smaller increments. </w:t>
      </w:r>
      <w:r w:rsidR="00883AE0">
        <w:rPr>
          <w:rFonts w:cs="Arial"/>
          <w:sz w:val="24"/>
          <w:szCs w:val="24"/>
        </w:rPr>
        <w:t xml:space="preserve">Changes in shift had no effect on the accuracy, </w:t>
      </w:r>
      <w:r w:rsidR="00D94E18">
        <w:rPr>
          <w:rFonts w:cs="Arial"/>
          <w:sz w:val="24"/>
          <w:szCs w:val="24"/>
        </w:rPr>
        <w:t>bit correlation and linearity</w:t>
      </w:r>
      <w:r w:rsidR="008F1A98">
        <w:rPr>
          <w:rFonts w:cs="Arial"/>
          <w:sz w:val="24"/>
          <w:szCs w:val="24"/>
        </w:rPr>
        <w:t xml:space="preserve"> which is as expected.</w:t>
      </w:r>
    </w:p>
    <w:p w14:paraId="38F204DE" w14:textId="39A8677F" w:rsidR="00E77909" w:rsidRDefault="00E77909">
      <w:pPr>
        <w:spacing w:after="160" w:line="259" w:lineRule="auto"/>
        <w:rPr>
          <w:rFonts w:cs="Arial"/>
          <w:sz w:val="24"/>
          <w:szCs w:val="24"/>
        </w:rPr>
      </w:pPr>
      <w:r>
        <w:rPr>
          <w:rFonts w:cs="Arial"/>
          <w:sz w:val="24"/>
          <w:szCs w:val="24"/>
        </w:rPr>
        <w:br w:type="page"/>
      </w:r>
    </w:p>
    <w:p w14:paraId="0C9758F8" w14:textId="77777777" w:rsidR="00526B95" w:rsidRPr="001B2EDD" w:rsidRDefault="00526B95" w:rsidP="00604606">
      <w:pPr>
        <w:spacing w:line="360" w:lineRule="auto"/>
        <w:ind w:left="142" w:right="142"/>
        <w:jc w:val="both"/>
        <w:rPr>
          <w:rFonts w:cs="Arial"/>
          <w:sz w:val="24"/>
          <w:szCs w:val="24"/>
        </w:rPr>
      </w:pPr>
    </w:p>
    <w:p w14:paraId="6AA158EF" w14:textId="434D33BC" w:rsidR="00777B24" w:rsidRPr="001B2EDD" w:rsidRDefault="00943F31" w:rsidP="00604606">
      <w:pPr>
        <w:pStyle w:val="Heading3"/>
        <w:spacing w:line="360" w:lineRule="auto"/>
        <w:ind w:left="142" w:right="142"/>
        <w:jc w:val="both"/>
        <w:rPr>
          <w:rStyle w:val="cf01"/>
          <w:rFonts w:ascii="Arial" w:hAnsi="Arial" w:cs="Arial"/>
          <w:sz w:val="24"/>
          <w:szCs w:val="24"/>
        </w:rPr>
      </w:pPr>
      <w:bookmarkStart w:id="87" w:name="_Toc136034321"/>
      <w:r w:rsidRPr="001B2EDD">
        <w:rPr>
          <w:rStyle w:val="cf01"/>
          <w:rFonts w:ascii="Arial" w:hAnsi="Arial" w:cs="Arial"/>
          <w:sz w:val="24"/>
          <w:szCs w:val="24"/>
        </w:rPr>
        <w:t>Line quality</w:t>
      </w:r>
      <w:bookmarkEnd w:id="87"/>
    </w:p>
    <w:p w14:paraId="2E2993F4" w14:textId="672A8D91" w:rsidR="00943F31" w:rsidRPr="001B2EDD" w:rsidRDefault="00777B24" w:rsidP="00604606">
      <w:pPr>
        <w:spacing w:line="360" w:lineRule="auto"/>
        <w:ind w:left="142" w:right="142"/>
        <w:jc w:val="both"/>
        <w:rPr>
          <w:rFonts w:cs="Arial"/>
          <w:sz w:val="24"/>
          <w:szCs w:val="24"/>
        </w:rPr>
      </w:pPr>
      <w:r w:rsidRPr="001B2EDD">
        <w:rPr>
          <w:rFonts w:cs="Arial"/>
          <w:sz w:val="24"/>
          <w:szCs w:val="24"/>
        </w:rPr>
        <w:t>The line quality is qualitative data due to there being no definitive result. More work was carried out</w:t>
      </w:r>
      <w:r w:rsidR="00F310B4">
        <w:rPr>
          <w:rFonts w:cs="Arial"/>
          <w:sz w:val="24"/>
          <w:szCs w:val="24"/>
        </w:rPr>
        <w:t>,</w:t>
      </w:r>
      <w:r w:rsidRPr="001B2EDD">
        <w:rPr>
          <w:rFonts w:cs="Arial"/>
          <w:sz w:val="24"/>
          <w:szCs w:val="24"/>
        </w:rPr>
        <w:t xml:space="preserve"> using the opinion of colleagues to identify good and bad line quality. In this small and limited survey, they wrote good next to the image in which they believed to have good lines and bad next to the image they believed to have bad lines. The survey showed in most instances 2 - 2.3 watts had good line quality and at 2.4 watts the line quality became worse. </w:t>
      </w:r>
      <w:r w:rsidR="00AD0126" w:rsidRPr="001B2EDD">
        <w:rPr>
          <w:rFonts w:cs="Arial"/>
          <w:sz w:val="24"/>
          <w:szCs w:val="24"/>
        </w:rPr>
        <w:t>A</w:t>
      </w:r>
      <w:r w:rsidRPr="001B2EDD">
        <w:rPr>
          <w:rFonts w:cs="Arial"/>
          <w:sz w:val="24"/>
          <w:szCs w:val="24"/>
        </w:rPr>
        <w:t>ll participants agreed that the line quality at 2.5 watts was not acceptable.</w:t>
      </w:r>
    </w:p>
    <w:p w14:paraId="3614AA25" w14:textId="77777777" w:rsidR="00777B24" w:rsidRPr="001B2EDD" w:rsidRDefault="00777B24" w:rsidP="00604606">
      <w:pPr>
        <w:spacing w:line="360" w:lineRule="auto"/>
        <w:ind w:left="142" w:right="142"/>
        <w:jc w:val="both"/>
        <w:rPr>
          <w:rFonts w:cs="Arial"/>
          <w:sz w:val="24"/>
          <w:szCs w:val="24"/>
        </w:rPr>
      </w:pPr>
    </w:p>
    <w:p w14:paraId="68F566E9" w14:textId="6685D621" w:rsidR="009775D2" w:rsidRPr="001B2EDD" w:rsidRDefault="009775D2" w:rsidP="00604606">
      <w:pPr>
        <w:spacing w:line="360" w:lineRule="auto"/>
        <w:ind w:left="142" w:right="142"/>
        <w:jc w:val="both"/>
        <w:rPr>
          <w:rFonts w:cs="Arial"/>
          <w:sz w:val="24"/>
          <w:szCs w:val="24"/>
        </w:rPr>
      </w:pPr>
      <w:r w:rsidRPr="001B2EDD">
        <w:rPr>
          <w:rFonts w:cs="Arial"/>
          <w:sz w:val="24"/>
          <w:szCs w:val="24"/>
        </w:rPr>
        <w:t xml:space="preserve">This body of work also acts as a stress test to see the maximum power which can be used before the critical heat flux capacity is reached. The quality of the lines is the best way to explain why. Using the MPR camera at the boundary of the ablation it is visible to see a deterioration of the ablation line as power increases past a power of 2.3 watts. Deterioration of line quality is observed as the temperature </w:t>
      </w:r>
      <w:r w:rsidR="0036725D" w:rsidRPr="001B2EDD">
        <w:rPr>
          <w:rFonts w:cs="Arial"/>
          <w:sz w:val="24"/>
          <w:szCs w:val="24"/>
        </w:rPr>
        <w:t>build-up</w:t>
      </w:r>
      <w:r w:rsidRPr="001B2EDD">
        <w:rPr>
          <w:rFonts w:cs="Arial"/>
          <w:sz w:val="24"/>
          <w:szCs w:val="24"/>
        </w:rPr>
        <w:t xml:space="preserve"> is brought to critical heat </w:t>
      </w:r>
      <w:r w:rsidR="00930B29" w:rsidRPr="001B2EDD">
        <w:rPr>
          <w:rFonts w:cs="Arial"/>
          <w:sz w:val="24"/>
          <w:szCs w:val="24"/>
        </w:rPr>
        <w:t>flux;</w:t>
      </w:r>
      <w:r w:rsidRPr="001B2EDD">
        <w:rPr>
          <w:rFonts w:cs="Arial"/>
          <w:sz w:val="24"/>
          <w:szCs w:val="24"/>
        </w:rPr>
        <w:t xml:space="preserve"> this is </w:t>
      </w:r>
      <w:r w:rsidR="008C2399" w:rsidRPr="001B2EDD">
        <w:rPr>
          <w:rFonts w:cs="Arial"/>
          <w:sz w:val="24"/>
          <w:szCs w:val="24"/>
        </w:rPr>
        <w:t>creating</w:t>
      </w:r>
      <w:r w:rsidRPr="001B2EDD">
        <w:rPr>
          <w:rFonts w:cs="Arial"/>
          <w:sz w:val="24"/>
          <w:szCs w:val="24"/>
        </w:rPr>
        <w:t xml:space="preserve"> pooling in the material causing </w:t>
      </w:r>
      <w:r w:rsidR="004F54FC" w:rsidRPr="001B2EDD">
        <w:rPr>
          <w:rFonts w:cs="Arial"/>
          <w:sz w:val="24"/>
          <w:szCs w:val="24"/>
        </w:rPr>
        <w:t xml:space="preserve">‘bleeding’ in the material. Lower line quality </w:t>
      </w:r>
      <w:r w:rsidR="003E2275" w:rsidRPr="001B2EDD">
        <w:rPr>
          <w:rFonts w:cs="Arial"/>
          <w:sz w:val="24"/>
          <w:szCs w:val="24"/>
        </w:rPr>
        <w:t>results in a substantial loss of gain and MPR</w:t>
      </w:r>
      <w:r w:rsidR="00E722E5" w:rsidRPr="001B2EDD">
        <w:rPr>
          <w:rFonts w:cs="Arial"/>
          <w:sz w:val="24"/>
          <w:szCs w:val="24"/>
        </w:rPr>
        <w:t xml:space="preserve">. </w:t>
      </w:r>
    </w:p>
    <w:p w14:paraId="59E93356" w14:textId="77777777" w:rsidR="008A2AAE" w:rsidRPr="001B2EDD" w:rsidRDefault="008A2AAE" w:rsidP="00604606">
      <w:pPr>
        <w:spacing w:line="360" w:lineRule="auto"/>
        <w:ind w:left="142" w:right="142"/>
        <w:jc w:val="both"/>
        <w:rPr>
          <w:rFonts w:cs="Arial"/>
          <w:sz w:val="24"/>
          <w:szCs w:val="24"/>
        </w:rPr>
      </w:pPr>
    </w:p>
    <w:p w14:paraId="785AA9F0" w14:textId="754C106D" w:rsidR="00973C94" w:rsidRPr="001B2EDD" w:rsidRDefault="00973C94" w:rsidP="00604606">
      <w:pPr>
        <w:spacing w:line="360" w:lineRule="auto"/>
        <w:ind w:left="142" w:right="142"/>
        <w:jc w:val="both"/>
        <w:rPr>
          <w:rFonts w:cs="Arial"/>
          <w:sz w:val="24"/>
          <w:szCs w:val="24"/>
        </w:rPr>
      </w:pPr>
      <w:r w:rsidRPr="001B2EDD">
        <w:rPr>
          <w:rFonts w:cs="Arial"/>
          <w:sz w:val="24"/>
          <w:szCs w:val="24"/>
        </w:rPr>
        <w:t>Th</w:t>
      </w:r>
      <w:r w:rsidR="00683B8B" w:rsidRPr="001B2EDD">
        <w:rPr>
          <w:rFonts w:cs="Arial"/>
          <w:sz w:val="24"/>
          <w:szCs w:val="24"/>
        </w:rPr>
        <w:t>e</w:t>
      </w:r>
      <w:r w:rsidRPr="001B2EDD">
        <w:rPr>
          <w:rFonts w:cs="Arial"/>
          <w:sz w:val="24"/>
          <w:szCs w:val="24"/>
        </w:rPr>
        <w:t xml:space="preserve"> loss in line quality is more visible in invar steel (zeromet) </w:t>
      </w:r>
      <w:r w:rsidR="00CE3601" w:rsidRPr="001B2EDD">
        <w:rPr>
          <w:rFonts w:cs="Arial"/>
          <w:sz w:val="24"/>
          <w:szCs w:val="24"/>
        </w:rPr>
        <w:t xml:space="preserve">in which either the invar steel or </w:t>
      </w:r>
      <w:r w:rsidR="001227DF" w:rsidRPr="001B2EDD">
        <w:rPr>
          <w:rFonts w:cs="Arial"/>
          <w:sz w:val="24"/>
          <w:szCs w:val="24"/>
        </w:rPr>
        <w:t xml:space="preserve">Nickel plating has a lower heat capacity than the </w:t>
      </w:r>
      <w:r w:rsidR="00070C00" w:rsidRPr="001B2EDD">
        <w:rPr>
          <w:rFonts w:cs="Arial"/>
          <w:sz w:val="24"/>
          <w:szCs w:val="24"/>
        </w:rPr>
        <w:t>stainless-steel</w:t>
      </w:r>
      <w:r w:rsidR="001227DF" w:rsidRPr="001B2EDD">
        <w:rPr>
          <w:rFonts w:cs="Arial"/>
          <w:sz w:val="24"/>
          <w:szCs w:val="24"/>
        </w:rPr>
        <w:t xml:space="preserve"> </w:t>
      </w:r>
      <w:r w:rsidR="00070C00" w:rsidRPr="001B2EDD">
        <w:rPr>
          <w:rFonts w:cs="Arial"/>
          <w:sz w:val="24"/>
          <w:szCs w:val="24"/>
        </w:rPr>
        <w:t>material</w:t>
      </w:r>
      <w:r w:rsidR="00335770" w:rsidRPr="001B2EDD">
        <w:rPr>
          <w:rFonts w:cs="Arial"/>
          <w:sz w:val="24"/>
          <w:szCs w:val="24"/>
        </w:rPr>
        <w:t>;</w:t>
      </w:r>
      <w:r w:rsidR="00070C00" w:rsidRPr="001B2EDD">
        <w:rPr>
          <w:rFonts w:cs="Arial"/>
          <w:sz w:val="24"/>
          <w:szCs w:val="24"/>
        </w:rPr>
        <w:t xml:space="preserve"> </w:t>
      </w:r>
      <w:r w:rsidR="00335770" w:rsidRPr="001B2EDD">
        <w:rPr>
          <w:rFonts w:cs="Arial"/>
          <w:sz w:val="24"/>
          <w:szCs w:val="24"/>
        </w:rPr>
        <w:t>t</w:t>
      </w:r>
      <w:r w:rsidR="005F4C37" w:rsidRPr="001B2EDD">
        <w:rPr>
          <w:rFonts w:cs="Arial"/>
          <w:sz w:val="24"/>
          <w:szCs w:val="24"/>
        </w:rPr>
        <w:t xml:space="preserve">his is visible in both the absolute and incremental </w:t>
      </w:r>
      <w:r w:rsidR="00335770" w:rsidRPr="001B2EDD">
        <w:rPr>
          <w:rFonts w:cs="Arial"/>
          <w:sz w:val="24"/>
          <w:szCs w:val="24"/>
        </w:rPr>
        <w:t xml:space="preserve">coupons. </w:t>
      </w:r>
      <w:r w:rsidR="00AB36E5" w:rsidRPr="001B2EDD">
        <w:rPr>
          <w:rFonts w:cs="Arial"/>
          <w:sz w:val="24"/>
          <w:szCs w:val="24"/>
        </w:rPr>
        <w:t xml:space="preserve">The </w:t>
      </w:r>
      <w:r w:rsidR="00C94B1C" w:rsidRPr="001B2EDD">
        <w:rPr>
          <w:rFonts w:cs="Arial"/>
          <w:sz w:val="24"/>
          <w:szCs w:val="24"/>
        </w:rPr>
        <w:t xml:space="preserve">higher capacity of </w:t>
      </w:r>
      <w:r w:rsidR="00683B8B" w:rsidRPr="001B2EDD">
        <w:rPr>
          <w:rFonts w:cs="Arial"/>
          <w:sz w:val="24"/>
          <w:szCs w:val="24"/>
        </w:rPr>
        <w:t>stainless steel</w:t>
      </w:r>
      <w:r w:rsidR="00C94B1C" w:rsidRPr="001B2EDD">
        <w:rPr>
          <w:rFonts w:cs="Arial"/>
          <w:sz w:val="24"/>
          <w:szCs w:val="24"/>
        </w:rPr>
        <w:t xml:space="preserve"> </w:t>
      </w:r>
      <w:r w:rsidR="00683B8B" w:rsidRPr="001B2EDD">
        <w:rPr>
          <w:rFonts w:cs="Arial"/>
          <w:sz w:val="24"/>
          <w:szCs w:val="24"/>
        </w:rPr>
        <w:t xml:space="preserve">could </w:t>
      </w:r>
      <w:r w:rsidR="00EE676A" w:rsidRPr="001B2EDD">
        <w:rPr>
          <w:rFonts w:cs="Arial"/>
          <w:sz w:val="24"/>
          <w:szCs w:val="24"/>
        </w:rPr>
        <w:t xml:space="preserve">be used exploited to use a higher power and lower </w:t>
      </w:r>
      <w:r w:rsidR="00C14C06" w:rsidRPr="001B2EDD">
        <w:rPr>
          <w:rFonts w:cs="Arial"/>
          <w:sz w:val="24"/>
          <w:szCs w:val="24"/>
        </w:rPr>
        <w:t xml:space="preserve">hits even further in </w:t>
      </w:r>
      <w:r w:rsidR="002E31EC" w:rsidRPr="001B2EDD">
        <w:rPr>
          <w:rFonts w:cs="Arial"/>
          <w:sz w:val="24"/>
          <w:szCs w:val="24"/>
        </w:rPr>
        <w:t xml:space="preserve">the </w:t>
      </w:r>
      <w:r w:rsidR="00C14C06" w:rsidRPr="001B2EDD">
        <w:rPr>
          <w:rFonts w:cs="Arial"/>
          <w:sz w:val="24"/>
          <w:szCs w:val="24"/>
        </w:rPr>
        <w:t>future, however; for the purposes of production</w:t>
      </w:r>
      <w:r w:rsidR="00920026" w:rsidRPr="001B2EDD">
        <w:rPr>
          <w:rFonts w:cs="Arial"/>
          <w:sz w:val="24"/>
          <w:szCs w:val="24"/>
        </w:rPr>
        <w:t>,</w:t>
      </w:r>
      <w:r w:rsidR="00C14C06" w:rsidRPr="001B2EDD">
        <w:rPr>
          <w:rFonts w:cs="Arial"/>
          <w:sz w:val="24"/>
          <w:szCs w:val="24"/>
        </w:rPr>
        <w:t xml:space="preserve"> </w:t>
      </w:r>
      <w:r w:rsidR="00920026" w:rsidRPr="001B2EDD">
        <w:rPr>
          <w:rFonts w:cs="Arial"/>
          <w:sz w:val="24"/>
          <w:szCs w:val="24"/>
        </w:rPr>
        <w:t>the power must remain the same across all labs.</w:t>
      </w:r>
    </w:p>
    <w:p w14:paraId="5B6E53BD" w14:textId="021F0942" w:rsidR="006169FC" w:rsidRPr="001B2EDD" w:rsidRDefault="006169FC" w:rsidP="00604606">
      <w:pPr>
        <w:spacing w:line="360" w:lineRule="auto"/>
        <w:ind w:left="142" w:right="142"/>
        <w:jc w:val="both"/>
        <w:rPr>
          <w:rFonts w:cs="Arial"/>
          <w:sz w:val="24"/>
          <w:szCs w:val="24"/>
        </w:rPr>
      </w:pPr>
      <w:r w:rsidRPr="001B2EDD">
        <w:rPr>
          <w:rFonts w:cs="Arial"/>
          <w:sz w:val="24"/>
          <w:szCs w:val="24"/>
        </w:rPr>
        <w:t xml:space="preserve">The deterioration in line quality is also more apparent in </w:t>
      </w:r>
      <w:r w:rsidR="00CA37D5" w:rsidRPr="001B2EDD">
        <w:rPr>
          <w:rFonts w:cs="Arial"/>
          <w:sz w:val="24"/>
          <w:szCs w:val="24"/>
        </w:rPr>
        <w:t xml:space="preserve">incremental coupons than absolute, an explanation </w:t>
      </w:r>
      <w:r w:rsidR="0009146A" w:rsidRPr="001B2EDD">
        <w:rPr>
          <w:rFonts w:cs="Arial"/>
          <w:sz w:val="24"/>
          <w:szCs w:val="24"/>
        </w:rPr>
        <w:t>for</w:t>
      </w:r>
      <w:r w:rsidR="00CA37D5" w:rsidRPr="001B2EDD">
        <w:rPr>
          <w:rFonts w:cs="Arial"/>
          <w:sz w:val="24"/>
          <w:szCs w:val="24"/>
        </w:rPr>
        <w:t xml:space="preserve"> this could be </w:t>
      </w:r>
      <w:r w:rsidR="00A313B1" w:rsidRPr="001B2EDD">
        <w:rPr>
          <w:rFonts w:cs="Arial"/>
          <w:sz w:val="24"/>
          <w:szCs w:val="24"/>
        </w:rPr>
        <w:t>less heat build-up in absolute parts</w:t>
      </w:r>
      <w:r w:rsidR="00A53CC5" w:rsidRPr="001B2EDD">
        <w:rPr>
          <w:rFonts w:cs="Arial"/>
          <w:sz w:val="24"/>
          <w:szCs w:val="24"/>
        </w:rPr>
        <w:t xml:space="preserve">. </w:t>
      </w:r>
      <w:r w:rsidR="00272EDE" w:rsidRPr="001B2EDD">
        <w:rPr>
          <w:rFonts w:cs="Arial"/>
          <w:sz w:val="24"/>
          <w:szCs w:val="24"/>
        </w:rPr>
        <w:t xml:space="preserve">Due to </w:t>
      </w:r>
      <w:r w:rsidR="00D569E5" w:rsidRPr="001B2EDD">
        <w:rPr>
          <w:rFonts w:cs="Arial"/>
          <w:sz w:val="24"/>
          <w:szCs w:val="24"/>
        </w:rPr>
        <w:t xml:space="preserve">the differences in </w:t>
      </w:r>
      <w:r w:rsidR="00272EDE" w:rsidRPr="001B2EDD">
        <w:rPr>
          <w:rFonts w:cs="Arial"/>
          <w:sz w:val="24"/>
          <w:szCs w:val="24"/>
        </w:rPr>
        <w:t xml:space="preserve">how the </w:t>
      </w:r>
      <w:r w:rsidR="00D569E5" w:rsidRPr="001B2EDD">
        <w:rPr>
          <w:rFonts w:cs="Arial"/>
          <w:sz w:val="24"/>
          <w:szCs w:val="24"/>
        </w:rPr>
        <w:t>incremental lines are produced in comparison to absolute lines</w:t>
      </w:r>
      <w:r w:rsidR="00F33061" w:rsidRPr="001B2EDD">
        <w:rPr>
          <w:rFonts w:cs="Arial"/>
          <w:sz w:val="24"/>
          <w:szCs w:val="24"/>
        </w:rPr>
        <w:t>,</w:t>
      </w:r>
      <w:r w:rsidR="00D569E5" w:rsidRPr="001B2EDD">
        <w:rPr>
          <w:rFonts w:cs="Arial"/>
          <w:sz w:val="24"/>
          <w:szCs w:val="24"/>
        </w:rPr>
        <w:t xml:space="preserve"> </w:t>
      </w:r>
      <w:r w:rsidR="0009146A" w:rsidRPr="001B2EDD">
        <w:rPr>
          <w:rFonts w:cs="Arial"/>
          <w:sz w:val="24"/>
          <w:szCs w:val="24"/>
        </w:rPr>
        <w:t>there is less heat build-up due to larger gaps between the lines when being ablated.</w:t>
      </w:r>
    </w:p>
    <w:p w14:paraId="521866BB" w14:textId="3774A3C1" w:rsidR="00DE7988" w:rsidRPr="001B2EDD" w:rsidRDefault="00DE7988" w:rsidP="00604606">
      <w:pPr>
        <w:spacing w:line="360" w:lineRule="auto"/>
        <w:ind w:left="142" w:right="142"/>
        <w:jc w:val="both"/>
        <w:rPr>
          <w:rFonts w:cs="Arial"/>
          <w:sz w:val="24"/>
          <w:szCs w:val="24"/>
        </w:rPr>
      </w:pPr>
      <w:r w:rsidRPr="001B2EDD">
        <w:rPr>
          <w:rFonts w:cs="Arial"/>
          <w:sz w:val="24"/>
          <w:szCs w:val="24"/>
        </w:rPr>
        <w:t xml:space="preserve">The </w:t>
      </w:r>
      <w:r w:rsidR="009101FD" w:rsidRPr="001B2EDD">
        <w:rPr>
          <w:rFonts w:cs="Arial"/>
          <w:sz w:val="24"/>
          <w:szCs w:val="24"/>
        </w:rPr>
        <w:t>identification o</w:t>
      </w:r>
      <w:r w:rsidR="00B94C46" w:rsidRPr="001B2EDD">
        <w:rPr>
          <w:rFonts w:cs="Arial"/>
          <w:sz w:val="24"/>
          <w:szCs w:val="24"/>
        </w:rPr>
        <w:t>f this is important in case there is a requirement</w:t>
      </w:r>
      <w:r w:rsidR="008D4880" w:rsidRPr="001B2EDD">
        <w:rPr>
          <w:rFonts w:cs="Arial"/>
          <w:sz w:val="24"/>
          <w:szCs w:val="24"/>
        </w:rPr>
        <w:t xml:space="preserve"> to</w:t>
      </w:r>
      <w:r w:rsidR="00B94C46" w:rsidRPr="001B2EDD">
        <w:rPr>
          <w:rFonts w:cs="Arial"/>
          <w:sz w:val="24"/>
          <w:szCs w:val="24"/>
        </w:rPr>
        <w:t xml:space="preserve"> </w:t>
      </w:r>
      <w:r w:rsidR="005969FB" w:rsidRPr="001B2EDD">
        <w:rPr>
          <w:rFonts w:cs="Arial"/>
          <w:sz w:val="24"/>
          <w:szCs w:val="24"/>
        </w:rPr>
        <w:t>increase line quality if the laser itself had a fault.</w:t>
      </w:r>
      <w:r w:rsidR="00E77909">
        <w:rPr>
          <w:rFonts w:cs="Arial"/>
          <w:sz w:val="24"/>
          <w:szCs w:val="24"/>
        </w:rPr>
        <w:t xml:space="preserve"> </w:t>
      </w:r>
    </w:p>
    <w:p w14:paraId="22BBF16D" w14:textId="77777777" w:rsidR="005A05FF" w:rsidRPr="001B2EDD" w:rsidRDefault="005A05FF" w:rsidP="00604606">
      <w:pPr>
        <w:spacing w:line="360" w:lineRule="auto"/>
        <w:ind w:left="142" w:right="142"/>
        <w:jc w:val="both"/>
        <w:rPr>
          <w:rFonts w:cs="Arial"/>
          <w:sz w:val="24"/>
          <w:szCs w:val="24"/>
        </w:rPr>
      </w:pPr>
    </w:p>
    <w:p w14:paraId="60921D5B" w14:textId="4B39F66E" w:rsidR="0081788E" w:rsidRPr="001B2EDD" w:rsidRDefault="00E77909" w:rsidP="00604606">
      <w:pPr>
        <w:spacing w:after="160" w:line="360" w:lineRule="auto"/>
        <w:ind w:left="142" w:right="142"/>
        <w:jc w:val="both"/>
        <w:rPr>
          <w:rFonts w:eastAsiaTheme="majorEastAsia" w:cs="Arial"/>
          <w:color w:val="1F3763" w:themeColor="accent1" w:themeShade="7F"/>
          <w:sz w:val="24"/>
          <w:szCs w:val="24"/>
        </w:rPr>
      </w:pPr>
      <w:r>
        <w:rPr>
          <w:noProof/>
        </w:rPr>
        <w:drawing>
          <wp:inline distT="0" distB="0" distL="0" distR="0" wp14:anchorId="09AFA5F1" wp14:editId="327DC912">
            <wp:extent cx="5486400" cy="3257550"/>
            <wp:effectExtent l="0" t="0" r="0" b="0"/>
            <wp:docPr id="3041410" name="Chart 1">
              <a:extLst xmlns:a="http://schemas.openxmlformats.org/drawingml/2006/main">
                <a:ext uri="{FF2B5EF4-FFF2-40B4-BE49-F238E27FC236}">
                  <a16:creationId xmlns:a16="http://schemas.microsoft.com/office/drawing/2014/main" id="{A1163950-80B7-DE51-6964-8F294CA41B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r w:rsidR="0081788E" w:rsidRPr="001B2EDD">
        <w:rPr>
          <w:rFonts w:cs="Arial"/>
          <w:sz w:val="24"/>
          <w:szCs w:val="24"/>
        </w:rPr>
        <w:br w:type="page"/>
      </w:r>
    </w:p>
    <w:p w14:paraId="35B54802" w14:textId="41B306FA" w:rsidR="003B52BB" w:rsidRPr="001B2EDD" w:rsidRDefault="003B52BB" w:rsidP="00604606">
      <w:pPr>
        <w:pStyle w:val="Heading3"/>
        <w:spacing w:line="360" w:lineRule="auto"/>
        <w:ind w:left="142" w:right="142"/>
        <w:jc w:val="both"/>
        <w:rPr>
          <w:rFonts w:ascii="Arial" w:hAnsi="Arial" w:cs="Arial"/>
        </w:rPr>
      </w:pPr>
      <w:bookmarkStart w:id="88" w:name="_Toc136034322"/>
      <w:r w:rsidRPr="001B2EDD">
        <w:rPr>
          <w:rFonts w:ascii="Arial" w:hAnsi="Arial" w:cs="Arial"/>
        </w:rPr>
        <w:t>Proposal of New settings</w:t>
      </w:r>
      <w:bookmarkEnd w:id="88"/>
    </w:p>
    <w:p w14:paraId="2F6D6984" w14:textId="77777777" w:rsidR="003B52BB" w:rsidRPr="001B2EDD" w:rsidRDefault="003B52BB" w:rsidP="00604606">
      <w:pPr>
        <w:spacing w:line="360" w:lineRule="auto"/>
        <w:ind w:left="142" w:right="142"/>
        <w:jc w:val="both"/>
        <w:rPr>
          <w:rFonts w:cs="Arial"/>
          <w:sz w:val="24"/>
          <w:szCs w:val="24"/>
        </w:rPr>
      </w:pPr>
    </w:p>
    <w:p w14:paraId="54FC6F2D" w14:textId="519ADC3B" w:rsidR="0050082D" w:rsidRPr="001B2EDD" w:rsidRDefault="003B52BB" w:rsidP="00604606">
      <w:pPr>
        <w:spacing w:line="360" w:lineRule="auto"/>
        <w:ind w:left="142" w:right="142"/>
        <w:jc w:val="both"/>
        <w:rPr>
          <w:rFonts w:cs="Arial"/>
          <w:sz w:val="24"/>
          <w:szCs w:val="24"/>
        </w:rPr>
      </w:pPr>
      <w:r w:rsidRPr="001B2EDD">
        <w:rPr>
          <w:rFonts w:cs="Arial"/>
          <w:sz w:val="24"/>
          <w:szCs w:val="24"/>
        </w:rPr>
        <w:t>Based on the analysis above new settings will be advised</w:t>
      </w:r>
      <w:r w:rsidR="005559C1">
        <w:rPr>
          <w:rFonts w:cs="Arial"/>
          <w:sz w:val="24"/>
          <w:szCs w:val="24"/>
        </w:rPr>
        <w:t xml:space="preserve">, </w:t>
      </w:r>
      <w:r w:rsidRPr="001B2EDD">
        <w:rPr>
          <w:rFonts w:cs="Arial"/>
          <w:sz w:val="24"/>
          <w:szCs w:val="24"/>
        </w:rPr>
        <w:t>then tested to check for suitability of use. The new settings will be advised based on the effect of hits on the gain of the part,</w:t>
      </w:r>
      <w:r w:rsidR="005559C1">
        <w:rPr>
          <w:rFonts w:cs="Arial"/>
          <w:sz w:val="24"/>
          <w:szCs w:val="24"/>
        </w:rPr>
        <w:t xml:space="preserve"> as</w:t>
      </w:r>
      <w:r w:rsidRPr="001B2EDD">
        <w:rPr>
          <w:rFonts w:cs="Arial"/>
          <w:sz w:val="24"/>
          <w:szCs w:val="24"/>
        </w:rPr>
        <w:t xml:space="preserve"> using less hits c</w:t>
      </w:r>
      <w:r w:rsidR="005559C1">
        <w:rPr>
          <w:rFonts w:cs="Arial"/>
          <w:sz w:val="24"/>
          <w:szCs w:val="24"/>
        </w:rPr>
        <w:t>reates</w:t>
      </w:r>
      <w:r w:rsidRPr="001B2EDD">
        <w:rPr>
          <w:rFonts w:cs="Arial"/>
          <w:sz w:val="24"/>
          <w:szCs w:val="24"/>
        </w:rPr>
        <w:t xml:space="preserve"> less gain </w:t>
      </w:r>
      <w:r w:rsidR="005559C1">
        <w:rPr>
          <w:rFonts w:cs="Arial"/>
          <w:sz w:val="24"/>
          <w:szCs w:val="24"/>
        </w:rPr>
        <w:t xml:space="preserve">and </w:t>
      </w:r>
      <w:r w:rsidRPr="001B2EDD">
        <w:rPr>
          <w:rFonts w:cs="Arial"/>
          <w:sz w:val="24"/>
          <w:szCs w:val="24"/>
        </w:rPr>
        <w:t>MPR which</w:t>
      </w:r>
      <w:r w:rsidR="005559C1">
        <w:rPr>
          <w:rFonts w:cs="Arial"/>
          <w:sz w:val="24"/>
          <w:szCs w:val="24"/>
        </w:rPr>
        <w:t>,</w:t>
      </w:r>
      <w:r w:rsidRPr="001B2EDD">
        <w:rPr>
          <w:rFonts w:cs="Arial"/>
          <w:sz w:val="24"/>
          <w:szCs w:val="24"/>
        </w:rPr>
        <w:t xml:space="preserve"> if too low will cause the part to fail. Increasing power will offset </w:t>
      </w:r>
      <w:r w:rsidR="00B121CD" w:rsidRPr="001B2EDD">
        <w:rPr>
          <w:rFonts w:cs="Arial"/>
          <w:sz w:val="24"/>
          <w:szCs w:val="24"/>
        </w:rPr>
        <w:t xml:space="preserve">the gain loss partly, however, increasing power decreases line quality. </w:t>
      </w:r>
      <w:r w:rsidR="00104EFE">
        <w:rPr>
          <w:rFonts w:cs="Arial"/>
          <w:sz w:val="24"/>
          <w:szCs w:val="24"/>
        </w:rPr>
        <w:t xml:space="preserve">Due to the survey carried out </w:t>
      </w:r>
      <w:r w:rsidR="00504264">
        <w:rPr>
          <w:rFonts w:cs="Arial"/>
          <w:sz w:val="24"/>
          <w:szCs w:val="24"/>
        </w:rPr>
        <w:t>in part 6.2.</w:t>
      </w:r>
      <w:r w:rsidR="003E5982">
        <w:rPr>
          <w:rFonts w:cs="Arial"/>
          <w:sz w:val="24"/>
          <w:szCs w:val="24"/>
        </w:rPr>
        <w:t>9</w:t>
      </w:r>
      <w:r w:rsidR="00504264">
        <w:rPr>
          <w:rFonts w:cs="Arial"/>
          <w:sz w:val="24"/>
          <w:szCs w:val="24"/>
        </w:rPr>
        <w:t xml:space="preserve"> the optimum power is 2.3 watts to maintain line quality.</w:t>
      </w:r>
      <w:r w:rsidR="00AB20AB">
        <w:rPr>
          <w:rFonts w:cs="Arial"/>
          <w:sz w:val="24"/>
          <w:szCs w:val="24"/>
        </w:rPr>
        <w:t xml:space="preserve"> </w:t>
      </w:r>
      <w:r w:rsidR="00B121CD" w:rsidRPr="001B2EDD">
        <w:rPr>
          <w:rFonts w:cs="Arial"/>
          <w:sz w:val="24"/>
          <w:szCs w:val="24"/>
        </w:rPr>
        <w:t>The power which is advised will be limited by</w:t>
      </w:r>
      <w:r w:rsidRPr="001B2EDD">
        <w:rPr>
          <w:rFonts w:cs="Arial"/>
          <w:sz w:val="24"/>
          <w:szCs w:val="24"/>
        </w:rPr>
        <w:t xml:space="preserve"> line quality a defining factor of Critical heat flux and the main restrictions of increased power.</w:t>
      </w:r>
      <w:r w:rsidR="000726F2">
        <w:rPr>
          <w:rFonts w:cs="Arial"/>
          <w:sz w:val="24"/>
          <w:szCs w:val="24"/>
        </w:rPr>
        <w:t xml:space="preserve"> The </w:t>
      </w:r>
      <w:r w:rsidR="00736F09">
        <w:rPr>
          <w:rFonts w:cs="Arial"/>
          <w:sz w:val="24"/>
          <w:szCs w:val="24"/>
        </w:rPr>
        <w:t xml:space="preserve">total power </w:t>
      </w:r>
      <w:r w:rsidR="009D6C75">
        <w:rPr>
          <w:rFonts w:cs="Arial"/>
          <w:sz w:val="24"/>
          <w:szCs w:val="24"/>
        </w:rPr>
        <w:t>overall hits to power will be lower overall but introduced in a smaller time period</w:t>
      </w:r>
      <w:r w:rsidR="00B945B4">
        <w:rPr>
          <w:rFonts w:cs="Arial"/>
          <w:sz w:val="24"/>
          <w:szCs w:val="24"/>
        </w:rPr>
        <w:t xml:space="preserve">. If the quality of the lines remains </w:t>
      </w:r>
      <w:r w:rsidR="003E5982">
        <w:rPr>
          <w:rFonts w:cs="Arial"/>
          <w:sz w:val="24"/>
          <w:szCs w:val="24"/>
        </w:rPr>
        <w:t>high,</w:t>
      </w:r>
      <w:r w:rsidR="00B945B4">
        <w:rPr>
          <w:rFonts w:cs="Arial"/>
          <w:sz w:val="24"/>
          <w:szCs w:val="24"/>
        </w:rPr>
        <w:t xml:space="preserve"> there </w:t>
      </w:r>
      <w:r w:rsidR="003E5982">
        <w:rPr>
          <w:rFonts w:cs="Arial"/>
          <w:sz w:val="24"/>
          <w:szCs w:val="24"/>
        </w:rPr>
        <w:t>may be</w:t>
      </w:r>
      <w:r w:rsidR="00B945B4">
        <w:rPr>
          <w:rFonts w:cs="Arial"/>
          <w:sz w:val="24"/>
          <w:szCs w:val="24"/>
        </w:rPr>
        <w:t xml:space="preserve"> furthe</w:t>
      </w:r>
      <w:r w:rsidR="00526B95">
        <w:rPr>
          <w:rFonts w:cs="Arial"/>
          <w:sz w:val="24"/>
          <w:szCs w:val="24"/>
        </w:rPr>
        <w:t>r testing on how high power can be pushed.</w:t>
      </w:r>
      <w:r w:rsidRPr="001B2EDD">
        <w:rPr>
          <w:rFonts w:cs="Arial"/>
          <w:sz w:val="24"/>
          <w:szCs w:val="24"/>
        </w:rPr>
        <w:t xml:space="preserve"> </w:t>
      </w:r>
      <w:r w:rsidR="00B121CD" w:rsidRPr="001B2EDD">
        <w:rPr>
          <w:rFonts w:cs="Arial"/>
          <w:sz w:val="24"/>
          <w:szCs w:val="24"/>
        </w:rPr>
        <w:t>MPR results central of their test range allow</w:t>
      </w:r>
      <w:r w:rsidR="005D6710">
        <w:rPr>
          <w:rFonts w:cs="Arial"/>
          <w:sz w:val="24"/>
          <w:szCs w:val="24"/>
        </w:rPr>
        <w:t>s a greater emphasis</w:t>
      </w:r>
      <w:r w:rsidR="00B121CD" w:rsidRPr="001B2EDD">
        <w:rPr>
          <w:rFonts w:cs="Arial"/>
          <w:sz w:val="24"/>
          <w:szCs w:val="24"/>
        </w:rPr>
        <w:t xml:space="preserve"> on gain, it is also possible to use shift to maintain MPR whilst having </w:t>
      </w:r>
      <w:r w:rsidR="005D6710">
        <w:rPr>
          <w:rFonts w:cs="Arial"/>
          <w:sz w:val="24"/>
          <w:szCs w:val="24"/>
        </w:rPr>
        <w:t>a good</w:t>
      </w:r>
      <w:r w:rsidR="00B121CD" w:rsidRPr="001B2EDD">
        <w:rPr>
          <w:rFonts w:cs="Arial"/>
          <w:sz w:val="24"/>
          <w:szCs w:val="24"/>
        </w:rPr>
        <w:t xml:space="preserve"> effect on gain. </w:t>
      </w:r>
      <w:r w:rsidR="005D6710">
        <w:rPr>
          <w:rFonts w:cs="Arial"/>
          <w:sz w:val="24"/>
          <w:szCs w:val="24"/>
        </w:rPr>
        <w:t>Shift will be increased by one on all parts</w:t>
      </w:r>
      <w:r w:rsidR="00F8024B">
        <w:rPr>
          <w:rFonts w:cs="Arial"/>
          <w:sz w:val="24"/>
          <w:szCs w:val="24"/>
        </w:rPr>
        <w:t xml:space="preserve"> all parts as seen in figures</w:t>
      </w:r>
      <w:r w:rsidR="00F310B4">
        <w:rPr>
          <w:rFonts w:cs="Arial"/>
          <w:sz w:val="24"/>
          <w:szCs w:val="24"/>
        </w:rPr>
        <w:t xml:space="preserve"> 35</w:t>
      </w:r>
      <w:r w:rsidR="00F8024B">
        <w:rPr>
          <w:rFonts w:cs="Arial"/>
          <w:sz w:val="24"/>
          <w:szCs w:val="24"/>
        </w:rPr>
        <w:t xml:space="preserve"> – </w:t>
      </w:r>
      <w:r w:rsidR="00F310B4">
        <w:rPr>
          <w:rFonts w:cs="Arial"/>
          <w:sz w:val="24"/>
          <w:szCs w:val="24"/>
        </w:rPr>
        <w:t>39</w:t>
      </w:r>
      <w:r w:rsidR="00F8024B">
        <w:rPr>
          <w:rFonts w:cs="Arial"/>
          <w:sz w:val="24"/>
          <w:szCs w:val="24"/>
        </w:rPr>
        <w:t xml:space="preserve"> this will help </w:t>
      </w:r>
      <w:r w:rsidR="00520F67">
        <w:rPr>
          <w:rFonts w:cs="Arial"/>
          <w:sz w:val="24"/>
          <w:szCs w:val="24"/>
        </w:rPr>
        <w:t xml:space="preserve">increase gain and MPR. </w:t>
      </w:r>
    </w:p>
    <w:p w14:paraId="43D5BDB3" w14:textId="03904581" w:rsidR="001B2EDD" w:rsidRPr="001B2EDD" w:rsidRDefault="001B2EDD" w:rsidP="00604606">
      <w:pPr>
        <w:spacing w:after="160" w:line="259" w:lineRule="auto"/>
        <w:ind w:left="142" w:right="142"/>
        <w:jc w:val="both"/>
        <w:rPr>
          <w:rFonts w:cs="Arial"/>
          <w:sz w:val="24"/>
          <w:szCs w:val="24"/>
        </w:rPr>
      </w:pPr>
      <w:r w:rsidRPr="001B2EDD">
        <w:rPr>
          <w:rFonts w:cs="Arial"/>
          <w:sz w:val="24"/>
          <w:szCs w:val="24"/>
        </w:rPr>
        <w:br w:type="page"/>
      </w:r>
    </w:p>
    <w:p w14:paraId="1C4F96E8" w14:textId="77777777" w:rsidR="009540AC" w:rsidRPr="001B2EDD" w:rsidRDefault="009540AC" w:rsidP="00604606">
      <w:pPr>
        <w:pStyle w:val="Heading2"/>
        <w:ind w:left="142" w:right="142"/>
        <w:jc w:val="both"/>
        <w:rPr>
          <w:rFonts w:ascii="Arial" w:hAnsi="Arial" w:cs="Arial"/>
        </w:rPr>
      </w:pPr>
      <w:bookmarkStart w:id="89" w:name="_Toc136034323"/>
      <w:r w:rsidRPr="001B2EDD">
        <w:rPr>
          <w:rFonts w:ascii="Arial" w:hAnsi="Arial" w:cs="Arial"/>
        </w:rPr>
        <w:t>Changes proposed:</w:t>
      </w:r>
      <w:bookmarkEnd w:id="89"/>
    </w:p>
    <w:p w14:paraId="128DF8CA" w14:textId="008C8C6D" w:rsidR="0081788E" w:rsidRPr="001B2EDD" w:rsidRDefault="0081788E" w:rsidP="00604606">
      <w:pPr>
        <w:spacing w:line="360" w:lineRule="auto"/>
        <w:ind w:left="142" w:right="142"/>
        <w:jc w:val="both"/>
        <w:rPr>
          <w:rFonts w:cs="Arial"/>
          <w:sz w:val="24"/>
          <w:szCs w:val="24"/>
        </w:rPr>
      </w:pPr>
      <w:r w:rsidRPr="001B2EDD">
        <w:rPr>
          <w:rFonts w:cs="Arial"/>
          <w:sz w:val="24"/>
          <w:szCs w:val="24"/>
        </w:rPr>
        <w:t>Stainless Steel Incremental:</w:t>
      </w:r>
    </w:p>
    <w:p w14:paraId="22ADFE06" w14:textId="02A0E892" w:rsidR="00E05E32" w:rsidRDefault="00E05E32" w:rsidP="00E05E32">
      <w:pPr>
        <w:pStyle w:val="Caption"/>
        <w:keepNext/>
      </w:pPr>
      <w:bookmarkStart w:id="90" w:name="_Toc136033941"/>
      <w:r>
        <w:t xml:space="preserve">Table </w:t>
      </w:r>
      <w:fldSimple w:instr=" SEQ Table \* ARABIC ">
        <w:r w:rsidR="00C52113">
          <w:rPr>
            <w:noProof/>
          </w:rPr>
          <w:t>1</w:t>
        </w:r>
      </w:fldSimple>
      <w:r>
        <w:t xml:space="preserve"> - RSLE </w:t>
      </w:r>
      <w:r w:rsidRPr="001E0D4C">
        <w:t>Settings changes</w:t>
      </w:r>
      <w:bookmarkEnd w:id="90"/>
    </w:p>
    <w:tbl>
      <w:tblPr>
        <w:tblStyle w:val="TableGrid"/>
        <w:tblW w:w="10348" w:type="dxa"/>
        <w:tblInd w:w="-572" w:type="dxa"/>
        <w:tblLayout w:type="fixed"/>
        <w:tblLook w:val="04A0" w:firstRow="1" w:lastRow="0" w:firstColumn="1" w:lastColumn="0" w:noHBand="0" w:noVBand="1"/>
      </w:tblPr>
      <w:tblGrid>
        <w:gridCol w:w="2268"/>
        <w:gridCol w:w="851"/>
        <w:gridCol w:w="992"/>
        <w:gridCol w:w="992"/>
        <w:gridCol w:w="851"/>
        <w:gridCol w:w="992"/>
        <w:gridCol w:w="992"/>
        <w:gridCol w:w="2410"/>
      </w:tblGrid>
      <w:tr w:rsidR="00624598" w:rsidRPr="001B2EDD" w14:paraId="7A94CC95" w14:textId="77777777" w:rsidTr="00E05E32">
        <w:trPr>
          <w:trHeight w:val="412"/>
        </w:trPr>
        <w:tc>
          <w:tcPr>
            <w:tcW w:w="2268" w:type="dxa"/>
          </w:tcPr>
          <w:p w14:paraId="168E238E" w14:textId="77777777" w:rsidR="0081788E" w:rsidRPr="002F7F54" w:rsidRDefault="0081788E" w:rsidP="00604606">
            <w:pPr>
              <w:ind w:left="142" w:right="142"/>
              <w:jc w:val="both"/>
              <w:rPr>
                <w:rFonts w:cs="Arial"/>
                <w:szCs w:val="22"/>
              </w:rPr>
            </w:pPr>
          </w:p>
        </w:tc>
        <w:tc>
          <w:tcPr>
            <w:tcW w:w="2835" w:type="dxa"/>
            <w:gridSpan w:val="3"/>
          </w:tcPr>
          <w:p w14:paraId="65F6AE9D" w14:textId="77777777" w:rsidR="0081788E" w:rsidRPr="002F7F54" w:rsidRDefault="0081788E" w:rsidP="00604606">
            <w:pPr>
              <w:ind w:left="142" w:right="142"/>
              <w:jc w:val="both"/>
              <w:rPr>
                <w:rFonts w:cs="Arial"/>
                <w:szCs w:val="22"/>
              </w:rPr>
            </w:pPr>
            <w:r w:rsidRPr="002F7F54">
              <w:rPr>
                <w:rFonts w:cs="Arial"/>
                <w:szCs w:val="22"/>
              </w:rPr>
              <w:t xml:space="preserve">Current settings </w:t>
            </w:r>
          </w:p>
        </w:tc>
        <w:tc>
          <w:tcPr>
            <w:tcW w:w="2835" w:type="dxa"/>
            <w:gridSpan w:val="3"/>
          </w:tcPr>
          <w:p w14:paraId="4395A76F" w14:textId="77777777" w:rsidR="0081788E" w:rsidRPr="002F7F54" w:rsidRDefault="0081788E" w:rsidP="00604606">
            <w:pPr>
              <w:ind w:left="142" w:right="142"/>
              <w:jc w:val="both"/>
              <w:rPr>
                <w:rFonts w:cs="Arial"/>
                <w:szCs w:val="22"/>
              </w:rPr>
            </w:pPr>
            <w:r w:rsidRPr="002F7F54">
              <w:rPr>
                <w:rFonts w:cs="Arial"/>
                <w:szCs w:val="22"/>
              </w:rPr>
              <w:t xml:space="preserve">New proposed settings </w:t>
            </w:r>
          </w:p>
        </w:tc>
        <w:tc>
          <w:tcPr>
            <w:tcW w:w="2410" w:type="dxa"/>
          </w:tcPr>
          <w:p w14:paraId="5F452477" w14:textId="5ED34F3A" w:rsidR="0081788E" w:rsidRPr="002F7F54" w:rsidRDefault="0081788E" w:rsidP="00604606">
            <w:pPr>
              <w:ind w:left="142" w:right="142"/>
              <w:jc w:val="both"/>
              <w:rPr>
                <w:rFonts w:cs="Arial"/>
                <w:szCs w:val="22"/>
              </w:rPr>
            </w:pPr>
            <w:r w:rsidRPr="002F7F54">
              <w:rPr>
                <w:rFonts w:cs="Arial"/>
                <w:szCs w:val="22"/>
              </w:rPr>
              <w:t xml:space="preserve">Testing completed: </w:t>
            </w:r>
          </w:p>
        </w:tc>
      </w:tr>
      <w:tr w:rsidR="002F7F54" w:rsidRPr="001B2EDD" w14:paraId="15D6A833" w14:textId="77777777" w:rsidTr="00E05E32">
        <w:trPr>
          <w:trHeight w:val="728"/>
        </w:trPr>
        <w:tc>
          <w:tcPr>
            <w:tcW w:w="2268" w:type="dxa"/>
          </w:tcPr>
          <w:p w14:paraId="39796ACA" w14:textId="77777777" w:rsidR="0081788E" w:rsidRPr="002F7F54" w:rsidRDefault="0081788E" w:rsidP="00604606">
            <w:pPr>
              <w:ind w:left="142" w:right="142"/>
              <w:jc w:val="both"/>
              <w:rPr>
                <w:rFonts w:cs="Arial"/>
                <w:szCs w:val="22"/>
              </w:rPr>
            </w:pPr>
            <w:r w:rsidRPr="002F7F54">
              <w:rPr>
                <w:rFonts w:cs="Arial"/>
                <w:szCs w:val="22"/>
              </w:rPr>
              <w:t xml:space="preserve">LTB number:  </w:t>
            </w:r>
          </w:p>
        </w:tc>
        <w:tc>
          <w:tcPr>
            <w:tcW w:w="851" w:type="dxa"/>
          </w:tcPr>
          <w:p w14:paraId="02028833" w14:textId="77777777" w:rsidR="0081788E" w:rsidRPr="002F7F54" w:rsidRDefault="0081788E" w:rsidP="002F7F54">
            <w:pPr>
              <w:ind w:right="142"/>
              <w:jc w:val="both"/>
              <w:rPr>
                <w:rFonts w:cs="Arial"/>
                <w:szCs w:val="22"/>
              </w:rPr>
            </w:pPr>
            <w:r w:rsidRPr="002F7F54">
              <w:rPr>
                <w:rFonts w:cs="Arial"/>
                <w:szCs w:val="22"/>
              </w:rPr>
              <w:t>Hits</w:t>
            </w:r>
          </w:p>
        </w:tc>
        <w:tc>
          <w:tcPr>
            <w:tcW w:w="992" w:type="dxa"/>
          </w:tcPr>
          <w:p w14:paraId="362FC493" w14:textId="6E97E7D4" w:rsidR="0081788E" w:rsidRPr="002F7F54" w:rsidRDefault="0081788E" w:rsidP="002F7F54">
            <w:pPr>
              <w:ind w:right="142"/>
              <w:jc w:val="both"/>
              <w:rPr>
                <w:rFonts w:cs="Arial"/>
                <w:szCs w:val="22"/>
              </w:rPr>
            </w:pPr>
            <w:r w:rsidRPr="002F7F54">
              <w:rPr>
                <w:rFonts w:cs="Arial"/>
                <w:szCs w:val="22"/>
              </w:rPr>
              <w:t xml:space="preserve">Power </w:t>
            </w:r>
          </w:p>
        </w:tc>
        <w:tc>
          <w:tcPr>
            <w:tcW w:w="992" w:type="dxa"/>
          </w:tcPr>
          <w:p w14:paraId="61951026" w14:textId="77777777" w:rsidR="0081788E" w:rsidRPr="002F7F54" w:rsidRDefault="0081788E" w:rsidP="00604606">
            <w:pPr>
              <w:ind w:left="142" w:right="142"/>
              <w:jc w:val="both"/>
              <w:rPr>
                <w:rFonts w:cs="Arial"/>
                <w:szCs w:val="22"/>
              </w:rPr>
            </w:pPr>
            <w:r w:rsidRPr="002F7F54">
              <w:rPr>
                <w:rFonts w:cs="Arial"/>
                <w:szCs w:val="22"/>
              </w:rPr>
              <w:t>Shift</w:t>
            </w:r>
          </w:p>
        </w:tc>
        <w:tc>
          <w:tcPr>
            <w:tcW w:w="851" w:type="dxa"/>
          </w:tcPr>
          <w:p w14:paraId="2E995CFE" w14:textId="77777777" w:rsidR="0081788E" w:rsidRPr="002F7F54" w:rsidRDefault="0081788E" w:rsidP="002F7F54">
            <w:pPr>
              <w:ind w:right="142"/>
              <w:jc w:val="both"/>
              <w:rPr>
                <w:rFonts w:cs="Arial"/>
                <w:szCs w:val="22"/>
              </w:rPr>
            </w:pPr>
            <w:r w:rsidRPr="002F7F54">
              <w:rPr>
                <w:rFonts w:cs="Arial"/>
                <w:szCs w:val="22"/>
              </w:rPr>
              <w:t xml:space="preserve">Hits </w:t>
            </w:r>
          </w:p>
        </w:tc>
        <w:tc>
          <w:tcPr>
            <w:tcW w:w="992" w:type="dxa"/>
          </w:tcPr>
          <w:p w14:paraId="4C915849" w14:textId="6987392A" w:rsidR="0081788E" w:rsidRPr="002F7F54" w:rsidRDefault="0081788E" w:rsidP="002F7F54">
            <w:pPr>
              <w:ind w:right="142"/>
              <w:jc w:val="both"/>
              <w:rPr>
                <w:rFonts w:cs="Arial"/>
                <w:szCs w:val="22"/>
              </w:rPr>
            </w:pPr>
            <w:r w:rsidRPr="002F7F54">
              <w:rPr>
                <w:rFonts w:cs="Arial"/>
                <w:szCs w:val="22"/>
              </w:rPr>
              <w:t>Power</w:t>
            </w:r>
          </w:p>
        </w:tc>
        <w:tc>
          <w:tcPr>
            <w:tcW w:w="992" w:type="dxa"/>
          </w:tcPr>
          <w:p w14:paraId="7EF4C474" w14:textId="77777777" w:rsidR="0081788E" w:rsidRPr="002F7F54" w:rsidRDefault="0081788E" w:rsidP="002F7F54">
            <w:pPr>
              <w:ind w:right="142"/>
              <w:jc w:val="both"/>
              <w:rPr>
                <w:rFonts w:cs="Arial"/>
                <w:szCs w:val="22"/>
              </w:rPr>
            </w:pPr>
            <w:r w:rsidRPr="002F7F54">
              <w:rPr>
                <w:rFonts w:cs="Arial"/>
                <w:szCs w:val="22"/>
              </w:rPr>
              <w:t>Shift</w:t>
            </w:r>
          </w:p>
        </w:tc>
        <w:tc>
          <w:tcPr>
            <w:tcW w:w="2410" w:type="dxa"/>
          </w:tcPr>
          <w:p w14:paraId="0F21917A" w14:textId="77777777" w:rsidR="0081788E" w:rsidRPr="002F7F54" w:rsidRDefault="0081788E" w:rsidP="00604606">
            <w:pPr>
              <w:ind w:left="142" w:right="142"/>
              <w:jc w:val="both"/>
              <w:rPr>
                <w:rFonts w:cs="Arial"/>
                <w:szCs w:val="22"/>
              </w:rPr>
            </w:pPr>
            <w:r w:rsidRPr="002F7F54">
              <w:rPr>
                <w:rFonts w:cs="Arial"/>
                <w:szCs w:val="22"/>
              </w:rPr>
              <w:t>(yes/no)</w:t>
            </w:r>
          </w:p>
        </w:tc>
      </w:tr>
      <w:tr w:rsidR="002F7F54" w:rsidRPr="001B2EDD" w14:paraId="6153E65F" w14:textId="77777777" w:rsidTr="00E05E32">
        <w:tc>
          <w:tcPr>
            <w:tcW w:w="2268" w:type="dxa"/>
          </w:tcPr>
          <w:p w14:paraId="66FF6CD0" w14:textId="77777777" w:rsidR="0081788E" w:rsidRPr="002F7F54" w:rsidRDefault="0081788E" w:rsidP="00604606">
            <w:pPr>
              <w:ind w:left="142" w:right="142"/>
              <w:jc w:val="both"/>
              <w:rPr>
                <w:rFonts w:cs="Arial"/>
                <w:szCs w:val="22"/>
              </w:rPr>
            </w:pPr>
            <w:r w:rsidRPr="002F7F54">
              <w:rPr>
                <w:rFonts w:cs="Arial"/>
                <w:szCs w:val="22"/>
              </w:rPr>
              <w:t>LTB4</w:t>
            </w:r>
          </w:p>
        </w:tc>
        <w:tc>
          <w:tcPr>
            <w:tcW w:w="851" w:type="dxa"/>
          </w:tcPr>
          <w:p w14:paraId="6FFE61EB" w14:textId="22EAA68C" w:rsidR="0081788E" w:rsidRPr="002F7F54" w:rsidRDefault="0081788E" w:rsidP="00604606">
            <w:pPr>
              <w:ind w:left="142" w:right="142"/>
              <w:jc w:val="both"/>
              <w:rPr>
                <w:rFonts w:cs="Arial"/>
                <w:szCs w:val="22"/>
              </w:rPr>
            </w:pPr>
            <w:r w:rsidRPr="002F7F54">
              <w:rPr>
                <w:rFonts w:cs="Arial"/>
                <w:szCs w:val="22"/>
              </w:rPr>
              <w:t>60</w:t>
            </w:r>
          </w:p>
        </w:tc>
        <w:tc>
          <w:tcPr>
            <w:tcW w:w="992" w:type="dxa"/>
          </w:tcPr>
          <w:p w14:paraId="0CFF65F7" w14:textId="77777777" w:rsidR="0081788E" w:rsidRPr="002F7F54" w:rsidRDefault="0081788E" w:rsidP="00604606">
            <w:pPr>
              <w:ind w:left="142" w:right="142"/>
              <w:jc w:val="both"/>
              <w:rPr>
                <w:rFonts w:cs="Arial"/>
                <w:szCs w:val="22"/>
              </w:rPr>
            </w:pPr>
            <w:r w:rsidRPr="002F7F54">
              <w:rPr>
                <w:rFonts w:cs="Arial"/>
                <w:szCs w:val="22"/>
              </w:rPr>
              <w:t>2</w:t>
            </w:r>
          </w:p>
        </w:tc>
        <w:tc>
          <w:tcPr>
            <w:tcW w:w="992" w:type="dxa"/>
          </w:tcPr>
          <w:p w14:paraId="3CF7764B" w14:textId="3E8E56D7" w:rsidR="0081788E" w:rsidRPr="002F7F54" w:rsidRDefault="0081788E" w:rsidP="00604606">
            <w:pPr>
              <w:ind w:left="142" w:right="142"/>
              <w:jc w:val="both"/>
              <w:rPr>
                <w:rFonts w:cs="Arial"/>
                <w:szCs w:val="22"/>
              </w:rPr>
            </w:pPr>
            <w:r w:rsidRPr="002F7F54">
              <w:rPr>
                <w:rFonts w:cs="Arial"/>
                <w:szCs w:val="22"/>
              </w:rPr>
              <w:t>0</w:t>
            </w:r>
          </w:p>
        </w:tc>
        <w:tc>
          <w:tcPr>
            <w:tcW w:w="851" w:type="dxa"/>
          </w:tcPr>
          <w:p w14:paraId="7C81F29C" w14:textId="53902081" w:rsidR="0081788E" w:rsidRPr="002F7F54" w:rsidRDefault="0081788E" w:rsidP="00604606">
            <w:pPr>
              <w:ind w:left="142" w:right="142"/>
              <w:jc w:val="both"/>
              <w:rPr>
                <w:rFonts w:cs="Arial"/>
                <w:szCs w:val="22"/>
              </w:rPr>
            </w:pPr>
            <w:r w:rsidRPr="002F7F54">
              <w:rPr>
                <w:rFonts w:cs="Arial"/>
                <w:szCs w:val="22"/>
              </w:rPr>
              <w:t>40</w:t>
            </w:r>
          </w:p>
        </w:tc>
        <w:tc>
          <w:tcPr>
            <w:tcW w:w="992" w:type="dxa"/>
          </w:tcPr>
          <w:p w14:paraId="204542EF" w14:textId="39E0A611" w:rsidR="0081788E" w:rsidRPr="002F7F54" w:rsidRDefault="0081788E" w:rsidP="00604606">
            <w:pPr>
              <w:ind w:left="142" w:right="142"/>
              <w:jc w:val="both"/>
              <w:rPr>
                <w:rFonts w:cs="Arial"/>
                <w:szCs w:val="22"/>
              </w:rPr>
            </w:pPr>
            <w:r w:rsidRPr="002F7F54">
              <w:rPr>
                <w:rFonts w:cs="Arial"/>
                <w:szCs w:val="22"/>
              </w:rPr>
              <w:t>2.3</w:t>
            </w:r>
          </w:p>
        </w:tc>
        <w:tc>
          <w:tcPr>
            <w:tcW w:w="992" w:type="dxa"/>
          </w:tcPr>
          <w:p w14:paraId="1C2592D5" w14:textId="7902E0B7" w:rsidR="0081788E" w:rsidRPr="002F7F54" w:rsidRDefault="0081788E" w:rsidP="00604606">
            <w:pPr>
              <w:ind w:left="142" w:right="142"/>
              <w:jc w:val="both"/>
              <w:rPr>
                <w:rFonts w:cs="Arial"/>
                <w:szCs w:val="22"/>
              </w:rPr>
            </w:pPr>
            <w:r w:rsidRPr="002F7F54">
              <w:rPr>
                <w:rFonts w:cs="Arial"/>
                <w:szCs w:val="22"/>
              </w:rPr>
              <w:t>0</w:t>
            </w:r>
          </w:p>
        </w:tc>
        <w:tc>
          <w:tcPr>
            <w:tcW w:w="2410" w:type="dxa"/>
          </w:tcPr>
          <w:p w14:paraId="687EBE35" w14:textId="58C2319E" w:rsidR="0081788E" w:rsidRPr="002F7F54" w:rsidRDefault="00A03362" w:rsidP="00604606">
            <w:pPr>
              <w:ind w:left="142" w:right="142"/>
              <w:jc w:val="both"/>
              <w:rPr>
                <w:rFonts w:cs="Arial"/>
                <w:szCs w:val="22"/>
              </w:rPr>
            </w:pPr>
            <w:r w:rsidRPr="002F7F54">
              <w:rPr>
                <w:rFonts w:cs="Arial"/>
                <w:szCs w:val="22"/>
              </w:rPr>
              <w:t>Yes</w:t>
            </w:r>
          </w:p>
        </w:tc>
      </w:tr>
      <w:tr w:rsidR="002F7F54" w:rsidRPr="001B2EDD" w14:paraId="66108469" w14:textId="77777777" w:rsidTr="00E05E32">
        <w:tc>
          <w:tcPr>
            <w:tcW w:w="2268" w:type="dxa"/>
          </w:tcPr>
          <w:p w14:paraId="6AB9B2A9" w14:textId="77777777" w:rsidR="0081788E" w:rsidRPr="002F7F54" w:rsidRDefault="0081788E" w:rsidP="00604606">
            <w:pPr>
              <w:ind w:left="142" w:right="142"/>
              <w:jc w:val="both"/>
              <w:rPr>
                <w:rFonts w:cs="Arial"/>
                <w:szCs w:val="22"/>
              </w:rPr>
            </w:pPr>
            <w:r w:rsidRPr="002F7F54">
              <w:rPr>
                <w:rFonts w:cs="Arial"/>
                <w:szCs w:val="22"/>
              </w:rPr>
              <w:t>LTB6</w:t>
            </w:r>
          </w:p>
        </w:tc>
        <w:tc>
          <w:tcPr>
            <w:tcW w:w="851" w:type="dxa"/>
          </w:tcPr>
          <w:p w14:paraId="7107E9AA" w14:textId="3C9B6B3C" w:rsidR="0081788E" w:rsidRPr="002F7F54" w:rsidRDefault="0081788E" w:rsidP="00604606">
            <w:pPr>
              <w:ind w:left="142" w:right="142"/>
              <w:jc w:val="both"/>
              <w:rPr>
                <w:rFonts w:cs="Arial"/>
                <w:szCs w:val="22"/>
              </w:rPr>
            </w:pPr>
            <w:r w:rsidRPr="002F7F54">
              <w:rPr>
                <w:rFonts w:cs="Arial"/>
                <w:szCs w:val="22"/>
              </w:rPr>
              <w:t>60</w:t>
            </w:r>
          </w:p>
        </w:tc>
        <w:tc>
          <w:tcPr>
            <w:tcW w:w="992" w:type="dxa"/>
          </w:tcPr>
          <w:p w14:paraId="579C0AA7" w14:textId="77777777" w:rsidR="0081788E" w:rsidRPr="002F7F54" w:rsidRDefault="0081788E" w:rsidP="00604606">
            <w:pPr>
              <w:ind w:left="142" w:right="142"/>
              <w:jc w:val="both"/>
              <w:rPr>
                <w:rFonts w:cs="Arial"/>
                <w:szCs w:val="22"/>
              </w:rPr>
            </w:pPr>
            <w:r w:rsidRPr="002F7F54">
              <w:rPr>
                <w:rFonts w:cs="Arial"/>
                <w:szCs w:val="22"/>
              </w:rPr>
              <w:t>2</w:t>
            </w:r>
          </w:p>
        </w:tc>
        <w:tc>
          <w:tcPr>
            <w:tcW w:w="992" w:type="dxa"/>
          </w:tcPr>
          <w:p w14:paraId="18519817" w14:textId="43090858" w:rsidR="0081788E" w:rsidRPr="002F7F54" w:rsidRDefault="0081788E" w:rsidP="00604606">
            <w:pPr>
              <w:ind w:left="142" w:right="142"/>
              <w:jc w:val="both"/>
              <w:rPr>
                <w:rFonts w:cs="Arial"/>
                <w:szCs w:val="22"/>
              </w:rPr>
            </w:pPr>
            <w:r w:rsidRPr="002F7F54">
              <w:rPr>
                <w:rFonts w:cs="Arial"/>
                <w:szCs w:val="22"/>
              </w:rPr>
              <w:t>0</w:t>
            </w:r>
          </w:p>
        </w:tc>
        <w:tc>
          <w:tcPr>
            <w:tcW w:w="851" w:type="dxa"/>
          </w:tcPr>
          <w:p w14:paraId="0D4461A8" w14:textId="2252CB99" w:rsidR="0081788E" w:rsidRPr="002F7F54" w:rsidRDefault="0081788E" w:rsidP="00604606">
            <w:pPr>
              <w:ind w:left="142" w:right="142"/>
              <w:jc w:val="both"/>
              <w:rPr>
                <w:rFonts w:cs="Arial"/>
                <w:szCs w:val="22"/>
              </w:rPr>
            </w:pPr>
            <w:r w:rsidRPr="002F7F54">
              <w:rPr>
                <w:rFonts w:cs="Arial"/>
                <w:szCs w:val="22"/>
              </w:rPr>
              <w:t>40</w:t>
            </w:r>
          </w:p>
        </w:tc>
        <w:tc>
          <w:tcPr>
            <w:tcW w:w="992" w:type="dxa"/>
          </w:tcPr>
          <w:p w14:paraId="13631F75" w14:textId="0B600A1C" w:rsidR="0081788E" w:rsidRPr="002F7F54" w:rsidRDefault="0081788E" w:rsidP="00604606">
            <w:pPr>
              <w:ind w:left="142" w:right="142"/>
              <w:jc w:val="both"/>
              <w:rPr>
                <w:rFonts w:cs="Arial"/>
                <w:szCs w:val="22"/>
              </w:rPr>
            </w:pPr>
            <w:r w:rsidRPr="002F7F54">
              <w:rPr>
                <w:rFonts w:cs="Arial"/>
                <w:szCs w:val="22"/>
              </w:rPr>
              <w:t>2.3</w:t>
            </w:r>
          </w:p>
        </w:tc>
        <w:tc>
          <w:tcPr>
            <w:tcW w:w="992" w:type="dxa"/>
          </w:tcPr>
          <w:p w14:paraId="5CBA9289" w14:textId="7E73D1C6" w:rsidR="0081788E" w:rsidRPr="002F7F54" w:rsidRDefault="0081788E" w:rsidP="00604606">
            <w:pPr>
              <w:ind w:left="142" w:right="142"/>
              <w:jc w:val="both"/>
              <w:rPr>
                <w:rFonts w:cs="Arial"/>
                <w:szCs w:val="22"/>
              </w:rPr>
            </w:pPr>
            <w:r w:rsidRPr="002F7F54">
              <w:rPr>
                <w:rFonts w:cs="Arial"/>
                <w:szCs w:val="22"/>
              </w:rPr>
              <w:t>0</w:t>
            </w:r>
          </w:p>
        </w:tc>
        <w:tc>
          <w:tcPr>
            <w:tcW w:w="2410" w:type="dxa"/>
          </w:tcPr>
          <w:p w14:paraId="7C947319" w14:textId="6496A97C" w:rsidR="0081788E" w:rsidRPr="002F7F54" w:rsidRDefault="00A03362" w:rsidP="00604606">
            <w:pPr>
              <w:ind w:left="142" w:right="142"/>
              <w:jc w:val="both"/>
              <w:rPr>
                <w:rFonts w:cs="Arial"/>
                <w:szCs w:val="22"/>
              </w:rPr>
            </w:pPr>
            <w:r w:rsidRPr="002F7F54">
              <w:rPr>
                <w:rFonts w:cs="Arial"/>
                <w:szCs w:val="22"/>
              </w:rPr>
              <w:t>Yes</w:t>
            </w:r>
          </w:p>
        </w:tc>
      </w:tr>
      <w:tr w:rsidR="002F7F54" w:rsidRPr="001B2EDD" w14:paraId="41111208" w14:textId="77777777" w:rsidTr="00E05E32">
        <w:tc>
          <w:tcPr>
            <w:tcW w:w="2268" w:type="dxa"/>
          </w:tcPr>
          <w:p w14:paraId="22B49394" w14:textId="77777777" w:rsidR="0081788E" w:rsidRPr="002F7F54" w:rsidRDefault="0081788E" w:rsidP="00604606">
            <w:pPr>
              <w:ind w:left="142" w:right="142"/>
              <w:jc w:val="both"/>
              <w:rPr>
                <w:rFonts w:cs="Arial"/>
                <w:szCs w:val="22"/>
              </w:rPr>
            </w:pPr>
            <w:r w:rsidRPr="002F7F54">
              <w:rPr>
                <w:rFonts w:cs="Arial"/>
                <w:szCs w:val="22"/>
              </w:rPr>
              <w:t>LTB9</w:t>
            </w:r>
          </w:p>
        </w:tc>
        <w:tc>
          <w:tcPr>
            <w:tcW w:w="851" w:type="dxa"/>
          </w:tcPr>
          <w:p w14:paraId="048E49AB" w14:textId="38D36CEA" w:rsidR="0081788E" w:rsidRPr="002F7F54" w:rsidRDefault="0081788E" w:rsidP="00604606">
            <w:pPr>
              <w:ind w:left="142" w:right="142"/>
              <w:jc w:val="both"/>
              <w:rPr>
                <w:rFonts w:cs="Arial"/>
                <w:szCs w:val="22"/>
              </w:rPr>
            </w:pPr>
            <w:r w:rsidRPr="002F7F54">
              <w:rPr>
                <w:rFonts w:cs="Arial"/>
                <w:szCs w:val="22"/>
              </w:rPr>
              <w:t>60</w:t>
            </w:r>
          </w:p>
        </w:tc>
        <w:tc>
          <w:tcPr>
            <w:tcW w:w="992" w:type="dxa"/>
          </w:tcPr>
          <w:p w14:paraId="61ACE1BD" w14:textId="77777777" w:rsidR="0081788E" w:rsidRPr="002F7F54" w:rsidRDefault="0081788E" w:rsidP="00604606">
            <w:pPr>
              <w:ind w:left="142" w:right="142"/>
              <w:jc w:val="both"/>
              <w:rPr>
                <w:rFonts w:cs="Arial"/>
                <w:szCs w:val="22"/>
              </w:rPr>
            </w:pPr>
            <w:r w:rsidRPr="002F7F54">
              <w:rPr>
                <w:rFonts w:cs="Arial"/>
                <w:szCs w:val="22"/>
              </w:rPr>
              <w:t>2</w:t>
            </w:r>
          </w:p>
        </w:tc>
        <w:tc>
          <w:tcPr>
            <w:tcW w:w="992" w:type="dxa"/>
          </w:tcPr>
          <w:p w14:paraId="405CE77A" w14:textId="4C91E4D8" w:rsidR="0081788E" w:rsidRPr="002F7F54" w:rsidRDefault="0081788E" w:rsidP="00604606">
            <w:pPr>
              <w:ind w:left="142" w:right="142"/>
              <w:jc w:val="both"/>
              <w:rPr>
                <w:rFonts w:cs="Arial"/>
                <w:szCs w:val="22"/>
              </w:rPr>
            </w:pPr>
            <w:r w:rsidRPr="002F7F54">
              <w:rPr>
                <w:rFonts w:cs="Arial"/>
                <w:szCs w:val="22"/>
              </w:rPr>
              <w:t>0</w:t>
            </w:r>
          </w:p>
        </w:tc>
        <w:tc>
          <w:tcPr>
            <w:tcW w:w="851" w:type="dxa"/>
          </w:tcPr>
          <w:p w14:paraId="472908AA" w14:textId="49ACE6C6" w:rsidR="0081788E" w:rsidRPr="002F7F54" w:rsidRDefault="0081788E" w:rsidP="00604606">
            <w:pPr>
              <w:ind w:left="142" w:right="142"/>
              <w:jc w:val="both"/>
              <w:rPr>
                <w:rFonts w:cs="Arial"/>
                <w:szCs w:val="22"/>
              </w:rPr>
            </w:pPr>
            <w:r w:rsidRPr="002F7F54">
              <w:rPr>
                <w:rFonts w:cs="Arial"/>
                <w:szCs w:val="22"/>
              </w:rPr>
              <w:t>40</w:t>
            </w:r>
          </w:p>
        </w:tc>
        <w:tc>
          <w:tcPr>
            <w:tcW w:w="992" w:type="dxa"/>
          </w:tcPr>
          <w:p w14:paraId="0C3E3754" w14:textId="2885F128" w:rsidR="0081788E" w:rsidRPr="002F7F54" w:rsidRDefault="0081788E" w:rsidP="00604606">
            <w:pPr>
              <w:ind w:left="142" w:right="142"/>
              <w:jc w:val="both"/>
              <w:rPr>
                <w:rFonts w:cs="Arial"/>
                <w:szCs w:val="22"/>
              </w:rPr>
            </w:pPr>
            <w:r w:rsidRPr="002F7F54">
              <w:rPr>
                <w:rFonts w:cs="Arial"/>
                <w:szCs w:val="22"/>
              </w:rPr>
              <w:t>2.3</w:t>
            </w:r>
          </w:p>
        </w:tc>
        <w:tc>
          <w:tcPr>
            <w:tcW w:w="992" w:type="dxa"/>
          </w:tcPr>
          <w:p w14:paraId="49DD55A0" w14:textId="3C439E87" w:rsidR="0081788E" w:rsidRPr="002F7F54" w:rsidRDefault="0081788E" w:rsidP="00604606">
            <w:pPr>
              <w:ind w:left="142" w:right="142"/>
              <w:jc w:val="both"/>
              <w:rPr>
                <w:rFonts w:cs="Arial"/>
                <w:szCs w:val="22"/>
              </w:rPr>
            </w:pPr>
            <w:r w:rsidRPr="002F7F54">
              <w:rPr>
                <w:rFonts w:cs="Arial"/>
                <w:szCs w:val="22"/>
              </w:rPr>
              <w:t>0</w:t>
            </w:r>
          </w:p>
        </w:tc>
        <w:tc>
          <w:tcPr>
            <w:tcW w:w="2410" w:type="dxa"/>
          </w:tcPr>
          <w:p w14:paraId="4B2AB93C" w14:textId="3079658D" w:rsidR="0081788E" w:rsidRPr="002F7F54" w:rsidRDefault="00A03362" w:rsidP="00604606">
            <w:pPr>
              <w:ind w:left="142" w:right="142"/>
              <w:jc w:val="both"/>
              <w:rPr>
                <w:rFonts w:cs="Arial"/>
                <w:szCs w:val="22"/>
              </w:rPr>
            </w:pPr>
            <w:r w:rsidRPr="002F7F54">
              <w:rPr>
                <w:rFonts w:cs="Arial"/>
                <w:szCs w:val="22"/>
              </w:rPr>
              <w:t>No</w:t>
            </w:r>
          </w:p>
        </w:tc>
      </w:tr>
      <w:tr w:rsidR="002F7F54" w:rsidRPr="001B2EDD" w14:paraId="674E1454" w14:textId="77777777" w:rsidTr="00E05E32">
        <w:tc>
          <w:tcPr>
            <w:tcW w:w="2268" w:type="dxa"/>
          </w:tcPr>
          <w:p w14:paraId="46ED9193" w14:textId="77777777" w:rsidR="0081788E" w:rsidRPr="002F7F54" w:rsidRDefault="0081788E" w:rsidP="00604606">
            <w:pPr>
              <w:ind w:left="142" w:right="142"/>
              <w:jc w:val="both"/>
              <w:rPr>
                <w:rFonts w:cs="Arial"/>
                <w:szCs w:val="22"/>
              </w:rPr>
            </w:pPr>
            <w:r w:rsidRPr="002F7F54">
              <w:rPr>
                <w:rFonts w:cs="Arial"/>
                <w:szCs w:val="22"/>
              </w:rPr>
              <w:t>LTB17</w:t>
            </w:r>
          </w:p>
        </w:tc>
        <w:tc>
          <w:tcPr>
            <w:tcW w:w="851" w:type="dxa"/>
          </w:tcPr>
          <w:p w14:paraId="22F697FC" w14:textId="007008B2" w:rsidR="0081788E" w:rsidRPr="002F7F54" w:rsidRDefault="0081788E" w:rsidP="00604606">
            <w:pPr>
              <w:ind w:left="142" w:right="142"/>
              <w:jc w:val="both"/>
              <w:rPr>
                <w:rFonts w:cs="Arial"/>
                <w:szCs w:val="22"/>
              </w:rPr>
            </w:pPr>
            <w:r w:rsidRPr="002F7F54">
              <w:rPr>
                <w:rFonts w:cs="Arial"/>
                <w:szCs w:val="22"/>
              </w:rPr>
              <w:t>60</w:t>
            </w:r>
          </w:p>
        </w:tc>
        <w:tc>
          <w:tcPr>
            <w:tcW w:w="992" w:type="dxa"/>
          </w:tcPr>
          <w:p w14:paraId="69316161" w14:textId="187C59B0" w:rsidR="0081788E" w:rsidRPr="002F7F54" w:rsidRDefault="0081788E" w:rsidP="00604606">
            <w:pPr>
              <w:ind w:left="142" w:right="142"/>
              <w:jc w:val="both"/>
              <w:rPr>
                <w:rFonts w:cs="Arial"/>
                <w:szCs w:val="22"/>
              </w:rPr>
            </w:pPr>
            <w:r w:rsidRPr="002F7F54">
              <w:rPr>
                <w:rFonts w:cs="Arial"/>
                <w:szCs w:val="22"/>
              </w:rPr>
              <w:t>2</w:t>
            </w:r>
            <w:r w:rsidR="00A03362" w:rsidRPr="002F7F54">
              <w:rPr>
                <w:rFonts w:cs="Arial"/>
                <w:szCs w:val="22"/>
              </w:rPr>
              <w:t>.3</w:t>
            </w:r>
          </w:p>
        </w:tc>
        <w:tc>
          <w:tcPr>
            <w:tcW w:w="992" w:type="dxa"/>
          </w:tcPr>
          <w:p w14:paraId="2671C757" w14:textId="20FB7991" w:rsidR="0081788E" w:rsidRPr="002F7F54" w:rsidRDefault="0081788E" w:rsidP="00604606">
            <w:pPr>
              <w:ind w:left="142" w:right="142"/>
              <w:jc w:val="both"/>
              <w:rPr>
                <w:rFonts w:cs="Arial"/>
                <w:szCs w:val="22"/>
              </w:rPr>
            </w:pPr>
            <w:r w:rsidRPr="002F7F54">
              <w:rPr>
                <w:rFonts w:cs="Arial"/>
                <w:szCs w:val="22"/>
              </w:rPr>
              <w:t>1.5</w:t>
            </w:r>
          </w:p>
        </w:tc>
        <w:tc>
          <w:tcPr>
            <w:tcW w:w="851" w:type="dxa"/>
          </w:tcPr>
          <w:p w14:paraId="75F92D2B" w14:textId="642DE41D" w:rsidR="0081788E" w:rsidRPr="002F7F54" w:rsidRDefault="0081788E" w:rsidP="00604606">
            <w:pPr>
              <w:ind w:left="142" w:right="142"/>
              <w:jc w:val="both"/>
              <w:rPr>
                <w:rFonts w:cs="Arial"/>
                <w:szCs w:val="22"/>
              </w:rPr>
            </w:pPr>
            <w:r w:rsidRPr="002F7F54">
              <w:rPr>
                <w:rFonts w:cs="Arial"/>
                <w:szCs w:val="22"/>
              </w:rPr>
              <w:t>46</w:t>
            </w:r>
          </w:p>
        </w:tc>
        <w:tc>
          <w:tcPr>
            <w:tcW w:w="992" w:type="dxa"/>
          </w:tcPr>
          <w:p w14:paraId="7346BF48" w14:textId="7BFB76A0" w:rsidR="0081788E" w:rsidRPr="002F7F54" w:rsidRDefault="0081788E" w:rsidP="00604606">
            <w:pPr>
              <w:ind w:left="142" w:right="142"/>
              <w:jc w:val="both"/>
              <w:rPr>
                <w:rFonts w:cs="Arial"/>
                <w:szCs w:val="22"/>
              </w:rPr>
            </w:pPr>
            <w:r w:rsidRPr="002F7F54">
              <w:rPr>
                <w:rFonts w:cs="Arial"/>
                <w:szCs w:val="22"/>
              </w:rPr>
              <w:t>2.5</w:t>
            </w:r>
          </w:p>
        </w:tc>
        <w:tc>
          <w:tcPr>
            <w:tcW w:w="992" w:type="dxa"/>
          </w:tcPr>
          <w:p w14:paraId="7C252650" w14:textId="3B3AAC74" w:rsidR="0081788E" w:rsidRPr="002F7F54" w:rsidRDefault="0081788E" w:rsidP="00604606">
            <w:pPr>
              <w:ind w:left="142" w:right="142"/>
              <w:jc w:val="both"/>
              <w:rPr>
                <w:rFonts w:cs="Arial"/>
                <w:szCs w:val="22"/>
              </w:rPr>
            </w:pPr>
            <w:r w:rsidRPr="002F7F54">
              <w:rPr>
                <w:rFonts w:cs="Arial"/>
                <w:szCs w:val="22"/>
              </w:rPr>
              <w:t>1.5</w:t>
            </w:r>
          </w:p>
        </w:tc>
        <w:tc>
          <w:tcPr>
            <w:tcW w:w="2410" w:type="dxa"/>
          </w:tcPr>
          <w:p w14:paraId="383BC053" w14:textId="0A5569C9" w:rsidR="0081788E" w:rsidRPr="002F7F54" w:rsidRDefault="00A03362" w:rsidP="00604606">
            <w:pPr>
              <w:ind w:left="142" w:right="142"/>
              <w:jc w:val="both"/>
              <w:rPr>
                <w:rFonts w:cs="Arial"/>
                <w:szCs w:val="22"/>
              </w:rPr>
            </w:pPr>
            <w:r w:rsidRPr="002F7F54">
              <w:rPr>
                <w:rFonts w:cs="Arial"/>
                <w:szCs w:val="22"/>
              </w:rPr>
              <w:t>Yes</w:t>
            </w:r>
          </w:p>
        </w:tc>
      </w:tr>
    </w:tbl>
    <w:p w14:paraId="6899A7BB" w14:textId="77777777" w:rsidR="0081788E" w:rsidRPr="001B2EDD" w:rsidRDefault="0081788E" w:rsidP="00604606">
      <w:pPr>
        <w:ind w:left="142" w:right="142"/>
        <w:jc w:val="both"/>
        <w:rPr>
          <w:rFonts w:cs="Arial"/>
          <w:sz w:val="24"/>
          <w:szCs w:val="24"/>
        </w:rPr>
      </w:pPr>
    </w:p>
    <w:p w14:paraId="6BF20036" w14:textId="08E2B847" w:rsidR="0081788E" w:rsidRPr="001B2EDD" w:rsidRDefault="0081788E" w:rsidP="00604606">
      <w:pPr>
        <w:ind w:left="142" w:right="142"/>
        <w:jc w:val="both"/>
        <w:rPr>
          <w:rFonts w:cs="Arial"/>
          <w:sz w:val="24"/>
          <w:szCs w:val="24"/>
        </w:rPr>
      </w:pPr>
      <w:r w:rsidRPr="001B2EDD">
        <w:rPr>
          <w:rFonts w:cs="Arial"/>
          <w:sz w:val="24"/>
          <w:szCs w:val="24"/>
        </w:rPr>
        <w:t>Stainless Steel Absolute:</w:t>
      </w:r>
    </w:p>
    <w:p w14:paraId="3B101647" w14:textId="7F270C13" w:rsidR="00E05E32" w:rsidRDefault="00E05E32" w:rsidP="00E05E32">
      <w:pPr>
        <w:pStyle w:val="Caption"/>
        <w:keepNext/>
      </w:pPr>
      <w:bookmarkStart w:id="91" w:name="_Toc136033942"/>
      <w:r>
        <w:t xml:space="preserve">Table </w:t>
      </w:r>
      <w:fldSimple w:instr=" SEQ Table \* ARABIC ">
        <w:r w:rsidR="00C52113">
          <w:rPr>
            <w:noProof/>
          </w:rPr>
          <w:t>2</w:t>
        </w:r>
      </w:fldSimple>
      <w:r>
        <w:t xml:space="preserve"> - RSLA </w:t>
      </w:r>
      <w:r w:rsidRPr="00C32974">
        <w:t>Settings changes</w:t>
      </w:r>
      <w:bookmarkEnd w:id="91"/>
    </w:p>
    <w:tbl>
      <w:tblPr>
        <w:tblStyle w:val="TableGrid"/>
        <w:tblW w:w="10065" w:type="dxa"/>
        <w:tblInd w:w="-289" w:type="dxa"/>
        <w:tblLayout w:type="fixed"/>
        <w:tblLook w:val="04A0" w:firstRow="1" w:lastRow="0" w:firstColumn="1" w:lastColumn="0" w:noHBand="0" w:noVBand="1"/>
      </w:tblPr>
      <w:tblGrid>
        <w:gridCol w:w="1985"/>
        <w:gridCol w:w="851"/>
        <w:gridCol w:w="992"/>
        <w:gridCol w:w="992"/>
        <w:gridCol w:w="851"/>
        <w:gridCol w:w="992"/>
        <w:gridCol w:w="1134"/>
        <w:gridCol w:w="2268"/>
      </w:tblGrid>
      <w:tr w:rsidR="002F7F54" w:rsidRPr="001B2EDD" w14:paraId="35FC26BA" w14:textId="77777777" w:rsidTr="00E05E32">
        <w:tc>
          <w:tcPr>
            <w:tcW w:w="1985" w:type="dxa"/>
          </w:tcPr>
          <w:p w14:paraId="37B81507" w14:textId="77777777" w:rsidR="002F7F54" w:rsidRPr="002F7F54" w:rsidRDefault="002F7F54" w:rsidP="00A6626B">
            <w:pPr>
              <w:ind w:left="142" w:right="142"/>
              <w:jc w:val="both"/>
              <w:rPr>
                <w:rFonts w:cs="Arial"/>
                <w:szCs w:val="22"/>
              </w:rPr>
            </w:pPr>
          </w:p>
        </w:tc>
        <w:tc>
          <w:tcPr>
            <w:tcW w:w="2835" w:type="dxa"/>
            <w:gridSpan w:val="3"/>
          </w:tcPr>
          <w:p w14:paraId="2C0B7207" w14:textId="77777777" w:rsidR="002F7F54" w:rsidRPr="002F7F54" w:rsidRDefault="002F7F54" w:rsidP="00A6626B">
            <w:pPr>
              <w:ind w:left="142" w:right="142"/>
              <w:jc w:val="both"/>
              <w:rPr>
                <w:rFonts w:cs="Arial"/>
                <w:szCs w:val="22"/>
              </w:rPr>
            </w:pPr>
            <w:r w:rsidRPr="002F7F54">
              <w:rPr>
                <w:rFonts w:cs="Arial"/>
                <w:szCs w:val="22"/>
              </w:rPr>
              <w:t xml:space="preserve">Current settings </w:t>
            </w:r>
          </w:p>
        </w:tc>
        <w:tc>
          <w:tcPr>
            <w:tcW w:w="2977" w:type="dxa"/>
            <w:gridSpan w:val="3"/>
          </w:tcPr>
          <w:p w14:paraId="4E225121" w14:textId="77777777" w:rsidR="002F7F54" w:rsidRPr="002F7F54" w:rsidRDefault="002F7F54" w:rsidP="00A6626B">
            <w:pPr>
              <w:ind w:left="142" w:right="142"/>
              <w:jc w:val="both"/>
              <w:rPr>
                <w:rFonts w:cs="Arial"/>
                <w:szCs w:val="22"/>
              </w:rPr>
            </w:pPr>
            <w:r w:rsidRPr="002F7F54">
              <w:rPr>
                <w:rFonts w:cs="Arial"/>
                <w:szCs w:val="22"/>
              </w:rPr>
              <w:t xml:space="preserve">New proposed settings </w:t>
            </w:r>
          </w:p>
        </w:tc>
        <w:tc>
          <w:tcPr>
            <w:tcW w:w="2268" w:type="dxa"/>
          </w:tcPr>
          <w:p w14:paraId="158F4FFC" w14:textId="77777777" w:rsidR="002F7F54" w:rsidRPr="002F7F54" w:rsidRDefault="002F7F54" w:rsidP="00A6626B">
            <w:pPr>
              <w:ind w:left="142" w:right="142"/>
              <w:jc w:val="both"/>
              <w:rPr>
                <w:rFonts w:cs="Arial"/>
                <w:szCs w:val="22"/>
              </w:rPr>
            </w:pPr>
            <w:r w:rsidRPr="002F7F54">
              <w:rPr>
                <w:rFonts w:cs="Arial"/>
                <w:szCs w:val="22"/>
              </w:rPr>
              <w:t xml:space="preserve">Testing completed: </w:t>
            </w:r>
          </w:p>
        </w:tc>
      </w:tr>
      <w:tr w:rsidR="002F7F54" w:rsidRPr="001B2EDD" w14:paraId="422D44B0" w14:textId="77777777" w:rsidTr="00E05E32">
        <w:trPr>
          <w:trHeight w:val="728"/>
        </w:trPr>
        <w:tc>
          <w:tcPr>
            <w:tcW w:w="1985" w:type="dxa"/>
          </w:tcPr>
          <w:p w14:paraId="25667F8B" w14:textId="77777777" w:rsidR="002F7F54" w:rsidRPr="002F7F54" w:rsidRDefault="002F7F54" w:rsidP="00A6626B">
            <w:pPr>
              <w:ind w:left="142" w:right="142"/>
              <w:jc w:val="both"/>
              <w:rPr>
                <w:rFonts w:cs="Arial"/>
                <w:szCs w:val="22"/>
              </w:rPr>
            </w:pPr>
            <w:r w:rsidRPr="002F7F54">
              <w:rPr>
                <w:rFonts w:cs="Arial"/>
                <w:szCs w:val="22"/>
              </w:rPr>
              <w:t xml:space="preserve">LTB number:  </w:t>
            </w:r>
          </w:p>
        </w:tc>
        <w:tc>
          <w:tcPr>
            <w:tcW w:w="851" w:type="dxa"/>
          </w:tcPr>
          <w:p w14:paraId="6837C665" w14:textId="77777777" w:rsidR="002F7F54" w:rsidRPr="002F7F54" w:rsidRDefault="002F7F54" w:rsidP="00A6626B">
            <w:pPr>
              <w:ind w:right="142"/>
              <w:jc w:val="both"/>
              <w:rPr>
                <w:rFonts w:cs="Arial"/>
                <w:szCs w:val="22"/>
              </w:rPr>
            </w:pPr>
            <w:r w:rsidRPr="002F7F54">
              <w:rPr>
                <w:rFonts w:cs="Arial"/>
                <w:szCs w:val="22"/>
              </w:rPr>
              <w:t>Hits</w:t>
            </w:r>
          </w:p>
        </w:tc>
        <w:tc>
          <w:tcPr>
            <w:tcW w:w="992" w:type="dxa"/>
          </w:tcPr>
          <w:p w14:paraId="3EC2F4CC" w14:textId="77777777" w:rsidR="002F7F54" w:rsidRPr="002F7F54" w:rsidRDefault="002F7F54" w:rsidP="00A6626B">
            <w:pPr>
              <w:ind w:right="142"/>
              <w:jc w:val="both"/>
              <w:rPr>
                <w:rFonts w:cs="Arial"/>
                <w:szCs w:val="22"/>
              </w:rPr>
            </w:pPr>
            <w:r w:rsidRPr="002F7F54">
              <w:rPr>
                <w:rFonts w:cs="Arial"/>
                <w:szCs w:val="22"/>
              </w:rPr>
              <w:t xml:space="preserve">Power </w:t>
            </w:r>
          </w:p>
        </w:tc>
        <w:tc>
          <w:tcPr>
            <w:tcW w:w="992" w:type="dxa"/>
          </w:tcPr>
          <w:p w14:paraId="5836035C" w14:textId="77777777" w:rsidR="002F7F54" w:rsidRPr="002F7F54" w:rsidRDefault="002F7F54" w:rsidP="00A6626B">
            <w:pPr>
              <w:ind w:left="142" w:right="142"/>
              <w:jc w:val="both"/>
              <w:rPr>
                <w:rFonts w:cs="Arial"/>
                <w:szCs w:val="22"/>
              </w:rPr>
            </w:pPr>
            <w:r w:rsidRPr="002F7F54">
              <w:rPr>
                <w:rFonts w:cs="Arial"/>
                <w:szCs w:val="22"/>
              </w:rPr>
              <w:t>Shift</w:t>
            </w:r>
          </w:p>
        </w:tc>
        <w:tc>
          <w:tcPr>
            <w:tcW w:w="851" w:type="dxa"/>
          </w:tcPr>
          <w:p w14:paraId="2B2BC4AD" w14:textId="77777777" w:rsidR="002F7F54" w:rsidRPr="002F7F54" w:rsidRDefault="002F7F54" w:rsidP="00A6626B">
            <w:pPr>
              <w:ind w:right="142"/>
              <w:jc w:val="both"/>
              <w:rPr>
                <w:rFonts w:cs="Arial"/>
                <w:szCs w:val="22"/>
              </w:rPr>
            </w:pPr>
            <w:r w:rsidRPr="002F7F54">
              <w:rPr>
                <w:rFonts w:cs="Arial"/>
                <w:szCs w:val="22"/>
              </w:rPr>
              <w:t xml:space="preserve">Hits </w:t>
            </w:r>
          </w:p>
        </w:tc>
        <w:tc>
          <w:tcPr>
            <w:tcW w:w="992" w:type="dxa"/>
          </w:tcPr>
          <w:p w14:paraId="4924FC09" w14:textId="77777777" w:rsidR="002F7F54" w:rsidRPr="002F7F54" w:rsidRDefault="002F7F54" w:rsidP="00A6626B">
            <w:pPr>
              <w:ind w:right="142"/>
              <w:jc w:val="both"/>
              <w:rPr>
                <w:rFonts w:cs="Arial"/>
                <w:szCs w:val="22"/>
              </w:rPr>
            </w:pPr>
            <w:r w:rsidRPr="002F7F54">
              <w:rPr>
                <w:rFonts w:cs="Arial"/>
                <w:szCs w:val="22"/>
              </w:rPr>
              <w:t>Power</w:t>
            </w:r>
          </w:p>
        </w:tc>
        <w:tc>
          <w:tcPr>
            <w:tcW w:w="1134" w:type="dxa"/>
          </w:tcPr>
          <w:p w14:paraId="2AE5C148" w14:textId="77777777" w:rsidR="002F7F54" w:rsidRPr="002F7F54" w:rsidRDefault="002F7F54" w:rsidP="00A6626B">
            <w:pPr>
              <w:ind w:right="142"/>
              <w:jc w:val="both"/>
              <w:rPr>
                <w:rFonts w:cs="Arial"/>
                <w:szCs w:val="22"/>
              </w:rPr>
            </w:pPr>
            <w:r w:rsidRPr="002F7F54">
              <w:rPr>
                <w:rFonts w:cs="Arial"/>
                <w:szCs w:val="22"/>
              </w:rPr>
              <w:t>Shift</w:t>
            </w:r>
          </w:p>
        </w:tc>
        <w:tc>
          <w:tcPr>
            <w:tcW w:w="2268" w:type="dxa"/>
          </w:tcPr>
          <w:p w14:paraId="4B34C318" w14:textId="77777777" w:rsidR="002F7F54" w:rsidRPr="002F7F54" w:rsidRDefault="002F7F54" w:rsidP="00A6626B">
            <w:pPr>
              <w:ind w:left="142" w:right="142"/>
              <w:jc w:val="both"/>
              <w:rPr>
                <w:rFonts w:cs="Arial"/>
                <w:szCs w:val="22"/>
              </w:rPr>
            </w:pPr>
            <w:r w:rsidRPr="002F7F54">
              <w:rPr>
                <w:rFonts w:cs="Arial"/>
                <w:szCs w:val="22"/>
              </w:rPr>
              <w:t>(yes/no)</w:t>
            </w:r>
          </w:p>
        </w:tc>
      </w:tr>
      <w:tr w:rsidR="002F7F54" w:rsidRPr="001B2EDD" w14:paraId="759D1EC6" w14:textId="77777777" w:rsidTr="00E05E32">
        <w:tc>
          <w:tcPr>
            <w:tcW w:w="1985" w:type="dxa"/>
          </w:tcPr>
          <w:p w14:paraId="5DB0ED07" w14:textId="77777777" w:rsidR="002F7F54" w:rsidRPr="002F7F54" w:rsidRDefault="002F7F54" w:rsidP="00A6626B">
            <w:pPr>
              <w:ind w:left="142" w:right="142"/>
              <w:jc w:val="both"/>
              <w:rPr>
                <w:rFonts w:cs="Arial"/>
                <w:szCs w:val="22"/>
              </w:rPr>
            </w:pPr>
            <w:r w:rsidRPr="002F7F54">
              <w:rPr>
                <w:rFonts w:cs="Arial"/>
                <w:szCs w:val="22"/>
              </w:rPr>
              <w:t>LTB4</w:t>
            </w:r>
          </w:p>
        </w:tc>
        <w:tc>
          <w:tcPr>
            <w:tcW w:w="851" w:type="dxa"/>
          </w:tcPr>
          <w:p w14:paraId="6781FE42" w14:textId="77777777" w:rsidR="002F7F54" w:rsidRPr="002F7F54" w:rsidRDefault="002F7F54" w:rsidP="00A6626B">
            <w:pPr>
              <w:ind w:left="142" w:right="142"/>
              <w:jc w:val="both"/>
              <w:rPr>
                <w:rFonts w:cs="Arial"/>
                <w:szCs w:val="22"/>
              </w:rPr>
            </w:pPr>
            <w:r w:rsidRPr="002F7F54">
              <w:rPr>
                <w:rFonts w:cs="Arial"/>
                <w:szCs w:val="22"/>
              </w:rPr>
              <w:t>60</w:t>
            </w:r>
          </w:p>
        </w:tc>
        <w:tc>
          <w:tcPr>
            <w:tcW w:w="992" w:type="dxa"/>
          </w:tcPr>
          <w:p w14:paraId="01040638"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126F3676"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4F891579" w14:textId="77777777" w:rsidR="002F7F54" w:rsidRPr="002F7F54" w:rsidRDefault="002F7F54" w:rsidP="00A6626B">
            <w:pPr>
              <w:ind w:left="142" w:right="142"/>
              <w:jc w:val="both"/>
              <w:rPr>
                <w:rFonts w:cs="Arial"/>
                <w:szCs w:val="22"/>
              </w:rPr>
            </w:pPr>
            <w:r w:rsidRPr="002F7F54">
              <w:rPr>
                <w:rFonts w:cs="Arial"/>
                <w:szCs w:val="22"/>
              </w:rPr>
              <w:t>40</w:t>
            </w:r>
          </w:p>
        </w:tc>
        <w:tc>
          <w:tcPr>
            <w:tcW w:w="992" w:type="dxa"/>
          </w:tcPr>
          <w:p w14:paraId="5909A8AC" w14:textId="77777777" w:rsidR="002F7F54" w:rsidRPr="002F7F54" w:rsidRDefault="002F7F54" w:rsidP="00A6626B">
            <w:pPr>
              <w:ind w:left="142" w:right="142"/>
              <w:jc w:val="both"/>
              <w:rPr>
                <w:rFonts w:cs="Arial"/>
                <w:szCs w:val="22"/>
              </w:rPr>
            </w:pPr>
            <w:r w:rsidRPr="002F7F54">
              <w:rPr>
                <w:rFonts w:cs="Arial"/>
                <w:szCs w:val="22"/>
              </w:rPr>
              <w:t>2.3</w:t>
            </w:r>
          </w:p>
        </w:tc>
        <w:tc>
          <w:tcPr>
            <w:tcW w:w="1134" w:type="dxa"/>
          </w:tcPr>
          <w:p w14:paraId="6298AB3E" w14:textId="77777777" w:rsidR="002F7F54" w:rsidRPr="002F7F54" w:rsidRDefault="002F7F54" w:rsidP="00A6626B">
            <w:pPr>
              <w:ind w:left="142" w:right="142"/>
              <w:jc w:val="both"/>
              <w:rPr>
                <w:rFonts w:cs="Arial"/>
                <w:szCs w:val="22"/>
              </w:rPr>
            </w:pPr>
            <w:r w:rsidRPr="002F7F54">
              <w:rPr>
                <w:rFonts w:cs="Arial"/>
                <w:szCs w:val="22"/>
              </w:rPr>
              <w:t>0</w:t>
            </w:r>
          </w:p>
        </w:tc>
        <w:tc>
          <w:tcPr>
            <w:tcW w:w="2268" w:type="dxa"/>
          </w:tcPr>
          <w:p w14:paraId="15EE64C9" w14:textId="77777777" w:rsidR="002F7F54" w:rsidRPr="002F7F54" w:rsidRDefault="002F7F54" w:rsidP="00A6626B">
            <w:pPr>
              <w:ind w:left="142" w:right="142"/>
              <w:jc w:val="both"/>
              <w:rPr>
                <w:rFonts w:cs="Arial"/>
                <w:szCs w:val="22"/>
              </w:rPr>
            </w:pPr>
            <w:r w:rsidRPr="002F7F54">
              <w:rPr>
                <w:rFonts w:cs="Arial"/>
                <w:szCs w:val="22"/>
              </w:rPr>
              <w:t>Yes</w:t>
            </w:r>
          </w:p>
        </w:tc>
      </w:tr>
      <w:tr w:rsidR="002F7F54" w:rsidRPr="001B2EDD" w14:paraId="04515A8A" w14:textId="77777777" w:rsidTr="00E05E32">
        <w:tc>
          <w:tcPr>
            <w:tcW w:w="1985" w:type="dxa"/>
          </w:tcPr>
          <w:p w14:paraId="27B29522" w14:textId="77777777" w:rsidR="002F7F54" w:rsidRPr="002F7F54" w:rsidRDefault="002F7F54" w:rsidP="00A6626B">
            <w:pPr>
              <w:ind w:left="142" w:right="142"/>
              <w:jc w:val="both"/>
              <w:rPr>
                <w:rFonts w:cs="Arial"/>
                <w:szCs w:val="22"/>
              </w:rPr>
            </w:pPr>
            <w:r w:rsidRPr="002F7F54">
              <w:rPr>
                <w:rFonts w:cs="Arial"/>
                <w:szCs w:val="22"/>
              </w:rPr>
              <w:t>LTB6</w:t>
            </w:r>
          </w:p>
        </w:tc>
        <w:tc>
          <w:tcPr>
            <w:tcW w:w="851" w:type="dxa"/>
          </w:tcPr>
          <w:p w14:paraId="090FEEEE" w14:textId="77777777" w:rsidR="002F7F54" w:rsidRPr="002F7F54" w:rsidRDefault="002F7F54" w:rsidP="00A6626B">
            <w:pPr>
              <w:ind w:left="142" w:right="142"/>
              <w:jc w:val="both"/>
              <w:rPr>
                <w:rFonts w:cs="Arial"/>
                <w:szCs w:val="22"/>
              </w:rPr>
            </w:pPr>
            <w:r w:rsidRPr="002F7F54">
              <w:rPr>
                <w:rFonts w:cs="Arial"/>
                <w:szCs w:val="22"/>
              </w:rPr>
              <w:t>60</w:t>
            </w:r>
          </w:p>
        </w:tc>
        <w:tc>
          <w:tcPr>
            <w:tcW w:w="992" w:type="dxa"/>
          </w:tcPr>
          <w:p w14:paraId="434DCF11"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1B0D9845"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7397416A" w14:textId="77777777" w:rsidR="002F7F54" w:rsidRPr="002F7F54" w:rsidRDefault="002F7F54" w:rsidP="00A6626B">
            <w:pPr>
              <w:ind w:left="142" w:right="142"/>
              <w:jc w:val="both"/>
              <w:rPr>
                <w:rFonts w:cs="Arial"/>
                <w:szCs w:val="22"/>
              </w:rPr>
            </w:pPr>
            <w:r w:rsidRPr="002F7F54">
              <w:rPr>
                <w:rFonts w:cs="Arial"/>
                <w:szCs w:val="22"/>
              </w:rPr>
              <w:t>40</w:t>
            </w:r>
          </w:p>
        </w:tc>
        <w:tc>
          <w:tcPr>
            <w:tcW w:w="992" w:type="dxa"/>
          </w:tcPr>
          <w:p w14:paraId="0CB5821C" w14:textId="77777777" w:rsidR="002F7F54" w:rsidRPr="002F7F54" w:rsidRDefault="002F7F54" w:rsidP="00A6626B">
            <w:pPr>
              <w:ind w:left="142" w:right="142"/>
              <w:jc w:val="both"/>
              <w:rPr>
                <w:rFonts w:cs="Arial"/>
                <w:szCs w:val="22"/>
              </w:rPr>
            </w:pPr>
            <w:r w:rsidRPr="002F7F54">
              <w:rPr>
                <w:rFonts w:cs="Arial"/>
                <w:szCs w:val="22"/>
              </w:rPr>
              <w:t>2.3</w:t>
            </w:r>
          </w:p>
        </w:tc>
        <w:tc>
          <w:tcPr>
            <w:tcW w:w="1134" w:type="dxa"/>
          </w:tcPr>
          <w:p w14:paraId="2A4D36BA" w14:textId="77777777" w:rsidR="002F7F54" w:rsidRPr="002F7F54" w:rsidRDefault="002F7F54" w:rsidP="00A6626B">
            <w:pPr>
              <w:ind w:left="142" w:right="142"/>
              <w:jc w:val="both"/>
              <w:rPr>
                <w:rFonts w:cs="Arial"/>
                <w:szCs w:val="22"/>
              </w:rPr>
            </w:pPr>
            <w:r w:rsidRPr="002F7F54">
              <w:rPr>
                <w:rFonts w:cs="Arial"/>
                <w:szCs w:val="22"/>
              </w:rPr>
              <w:t>0</w:t>
            </w:r>
          </w:p>
        </w:tc>
        <w:tc>
          <w:tcPr>
            <w:tcW w:w="2268" w:type="dxa"/>
          </w:tcPr>
          <w:p w14:paraId="6F394D24" w14:textId="77777777" w:rsidR="002F7F54" w:rsidRPr="002F7F54" w:rsidRDefault="002F7F54" w:rsidP="00A6626B">
            <w:pPr>
              <w:ind w:left="142" w:right="142"/>
              <w:jc w:val="both"/>
              <w:rPr>
                <w:rFonts w:cs="Arial"/>
                <w:szCs w:val="22"/>
              </w:rPr>
            </w:pPr>
            <w:r w:rsidRPr="002F7F54">
              <w:rPr>
                <w:rFonts w:cs="Arial"/>
                <w:szCs w:val="22"/>
              </w:rPr>
              <w:t>Yes</w:t>
            </w:r>
          </w:p>
        </w:tc>
      </w:tr>
      <w:tr w:rsidR="002F7F54" w:rsidRPr="001B2EDD" w14:paraId="6F3D5A23" w14:textId="77777777" w:rsidTr="00E05E32">
        <w:tc>
          <w:tcPr>
            <w:tcW w:w="1985" w:type="dxa"/>
          </w:tcPr>
          <w:p w14:paraId="400B085F" w14:textId="77777777" w:rsidR="002F7F54" w:rsidRPr="002F7F54" w:rsidRDefault="002F7F54" w:rsidP="00A6626B">
            <w:pPr>
              <w:ind w:left="142" w:right="142"/>
              <w:jc w:val="both"/>
              <w:rPr>
                <w:rFonts w:cs="Arial"/>
                <w:szCs w:val="22"/>
              </w:rPr>
            </w:pPr>
            <w:r w:rsidRPr="002F7F54">
              <w:rPr>
                <w:rFonts w:cs="Arial"/>
                <w:szCs w:val="22"/>
              </w:rPr>
              <w:t>LTB9</w:t>
            </w:r>
          </w:p>
        </w:tc>
        <w:tc>
          <w:tcPr>
            <w:tcW w:w="851" w:type="dxa"/>
          </w:tcPr>
          <w:p w14:paraId="024CECBF" w14:textId="77777777" w:rsidR="002F7F54" w:rsidRPr="002F7F54" w:rsidRDefault="002F7F54" w:rsidP="00A6626B">
            <w:pPr>
              <w:ind w:left="142" w:right="142"/>
              <w:jc w:val="both"/>
              <w:rPr>
                <w:rFonts w:cs="Arial"/>
                <w:szCs w:val="22"/>
              </w:rPr>
            </w:pPr>
            <w:r w:rsidRPr="002F7F54">
              <w:rPr>
                <w:rFonts w:cs="Arial"/>
                <w:szCs w:val="22"/>
              </w:rPr>
              <w:t>60</w:t>
            </w:r>
          </w:p>
        </w:tc>
        <w:tc>
          <w:tcPr>
            <w:tcW w:w="992" w:type="dxa"/>
          </w:tcPr>
          <w:p w14:paraId="5C2312C2"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48937F3C"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5D84FAB6" w14:textId="77777777" w:rsidR="002F7F54" w:rsidRPr="002F7F54" w:rsidRDefault="002F7F54" w:rsidP="00A6626B">
            <w:pPr>
              <w:ind w:left="142" w:right="142"/>
              <w:jc w:val="both"/>
              <w:rPr>
                <w:rFonts w:cs="Arial"/>
                <w:szCs w:val="22"/>
              </w:rPr>
            </w:pPr>
            <w:r w:rsidRPr="002F7F54">
              <w:rPr>
                <w:rFonts w:cs="Arial"/>
                <w:szCs w:val="22"/>
              </w:rPr>
              <w:t>40</w:t>
            </w:r>
          </w:p>
        </w:tc>
        <w:tc>
          <w:tcPr>
            <w:tcW w:w="992" w:type="dxa"/>
          </w:tcPr>
          <w:p w14:paraId="5192F0C2" w14:textId="77777777" w:rsidR="002F7F54" w:rsidRPr="002F7F54" w:rsidRDefault="002F7F54" w:rsidP="00A6626B">
            <w:pPr>
              <w:ind w:left="142" w:right="142"/>
              <w:jc w:val="both"/>
              <w:rPr>
                <w:rFonts w:cs="Arial"/>
                <w:szCs w:val="22"/>
              </w:rPr>
            </w:pPr>
            <w:r w:rsidRPr="002F7F54">
              <w:rPr>
                <w:rFonts w:cs="Arial"/>
                <w:szCs w:val="22"/>
              </w:rPr>
              <w:t>2.3</w:t>
            </w:r>
          </w:p>
        </w:tc>
        <w:tc>
          <w:tcPr>
            <w:tcW w:w="1134" w:type="dxa"/>
          </w:tcPr>
          <w:p w14:paraId="0D2B17C0" w14:textId="77777777" w:rsidR="002F7F54" w:rsidRPr="002F7F54" w:rsidRDefault="002F7F54" w:rsidP="00A6626B">
            <w:pPr>
              <w:ind w:left="142" w:right="142"/>
              <w:jc w:val="both"/>
              <w:rPr>
                <w:rFonts w:cs="Arial"/>
                <w:szCs w:val="22"/>
              </w:rPr>
            </w:pPr>
            <w:r w:rsidRPr="002F7F54">
              <w:rPr>
                <w:rFonts w:cs="Arial"/>
                <w:szCs w:val="22"/>
              </w:rPr>
              <w:t>0</w:t>
            </w:r>
          </w:p>
        </w:tc>
        <w:tc>
          <w:tcPr>
            <w:tcW w:w="2268" w:type="dxa"/>
          </w:tcPr>
          <w:p w14:paraId="493AC8FC" w14:textId="77777777" w:rsidR="002F7F54" w:rsidRPr="002F7F54" w:rsidRDefault="002F7F54" w:rsidP="00A6626B">
            <w:pPr>
              <w:ind w:left="142" w:right="142"/>
              <w:jc w:val="both"/>
              <w:rPr>
                <w:rFonts w:cs="Arial"/>
                <w:szCs w:val="22"/>
              </w:rPr>
            </w:pPr>
            <w:r w:rsidRPr="002F7F54">
              <w:rPr>
                <w:rFonts w:cs="Arial"/>
                <w:szCs w:val="22"/>
              </w:rPr>
              <w:t>No</w:t>
            </w:r>
          </w:p>
        </w:tc>
      </w:tr>
      <w:tr w:rsidR="002F7F54" w:rsidRPr="001B2EDD" w14:paraId="07B3DA56" w14:textId="77777777" w:rsidTr="00E05E32">
        <w:tc>
          <w:tcPr>
            <w:tcW w:w="1985" w:type="dxa"/>
          </w:tcPr>
          <w:p w14:paraId="1FB7F4D1" w14:textId="77777777" w:rsidR="002F7F54" w:rsidRPr="002F7F54" w:rsidRDefault="002F7F54" w:rsidP="00A6626B">
            <w:pPr>
              <w:ind w:left="142" w:right="142"/>
              <w:jc w:val="both"/>
              <w:rPr>
                <w:rFonts w:cs="Arial"/>
                <w:szCs w:val="22"/>
              </w:rPr>
            </w:pPr>
            <w:r w:rsidRPr="002F7F54">
              <w:rPr>
                <w:rFonts w:cs="Arial"/>
                <w:szCs w:val="22"/>
              </w:rPr>
              <w:t>LTB17</w:t>
            </w:r>
          </w:p>
        </w:tc>
        <w:tc>
          <w:tcPr>
            <w:tcW w:w="851" w:type="dxa"/>
          </w:tcPr>
          <w:p w14:paraId="6F37B264" w14:textId="77777777" w:rsidR="002F7F54" w:rsidRPr="002F7F54" w:rsidRDefault="002F7F54" w:rsidP="00A6626B">
            <w:pPr>
              <w:ind w:left="142" w:right="142"/>
              <w:jc w:val="both"/>
              <w:rPr>
                <w:rFonts w:cs="Arial"/>
                <w:szCs w:val="22"/>
              </w:rPr>
            </w:pPr>
            <w:r w:rsidRPr="002F7F54">
              <w:rPr>
                <w:rFonts w:cs="Arial"/>
                <w:szCs w:val="22"/>
              </w:rPr>
              <w:t>60</w:t>
            </w:r>
          </w:p>
        </w:tc>
        <w:tc>
          <w:tcPr>
            <w:tcW w:w="992" w:type="dxa"/>
          </w:tcPr>
          <w:p w14:paraId="46C39692" w14:textId="77777777" w:rsidR="002F7F54" w:rsidRPr="002F7F54" w:rsidRDefault="002F7F54" w:rsidP="00A6626B">
            <w:pPr>
              <w:ind w:left="142" w:right="142"/>
              <w:jc w:val="both"/>
              <w:rPr>
                <w:rFonts w:cs="Arial"/>
                <w:szCs w:val="22"/>
              </w:rPr>
            </w:pPr>
            <w:r w:rsidRPr="002F7F54">
              <w:rPr>
                <w:rFonts w:cs="Arial"/>
                <w:szCs w:val="22"/>
              </w:rPr>
              <w:t>2.3</w:t>
            </w:r>
          </w:p>
        </w:tc>
        <w:tc>
          <w:tcPr>
            <w:tcW w:w="992" w:type="dxa"/>
          </w:tcPr>
          <w:p w14:paraId="58743CC6" w14:textId="77777777" w:rsidR="002F7F54" w:rsidRPr="002F7F54" w:rsidRDefault="002F7F54" w:rsidP="00A6626B">
            <w:pPr>
              <w:ind w:left="142" w:right="142"/>
              <w:jc w:val="both"/>
              <w:rPr>
                <w:rFonts w:cs="Arial"/>
                <w:szCs w:val="22"/>
              </w:rPr>
            </w:pPr>
            <w:r w:rsidRPr="002F7F54">
              <w:rPr>
                <w:rFonts w:cs="Arial"/>
                <w:szCs w:val="22"/>
              </w:rPr>
              <w:t>1.5</w:t>
            </w:r>
          </w:p>
        </w:tc>
        <w:tc>
          <w:tcPr>
            <w:tcW w:w="851" w:type="dxa"/>
          </w:tcPr>
          <w:p w14:paraId="7E4C5AAF" w14:textId="77777777" w:rsidR="002F7F54" w:rsidRPr="002F7F54" w:rsidRDefault="002F7F54" w:rsidP="00A6626B">
            <w:pPr>
              <w:ind w:left="142" w:right="142"/>
              <w:jc w:val="both"/>
              <w:rPr>
                <w:rFonts w:cs="Arial"/>
                <w:szCs w:val="22"/>
              </w:rPr>
            </w:pPr>
            <w:r w:rsidRPr="002F7F54">
              <w:rPr>
                <w:rFonts w:cs="Arial"/>
                <w:szCs w:val="22"/>
              </w:rPr>
              <w:t>46</w:t>
            </w:r>
          </w:p>
        </w:tc>
        <w:tc>
          <w:tcPr>
            <w:tcW w:w="992" w:type="dxa"/>
          </w:tcPr>
          <w:p w14:paraId="523FD4D9" w14:textId="77777777" w:rsidR="002F7F54" w:rsidRPr="002F7F54" w:rsidRDefault="002F7F54" w:rsidP="00A6626B">
            <w:pPr>
              <w:ind w:left="142" w:right="142"/>
              <w:jc w:val="both"/>
              <w:rPr>
                <w:rFonts w:cs="Arial"/>
                <w:szCs w:val="22"/>
              </w:rPr>
            </w:pPr>
            <w:r w:rsidRPr="002F7F54">
              <w:rPr>
                <w:rFonts w:cs="Arial"/>
                <w:szCs w:val="22"/>
              </w:rPr>
              <w:t>2.5</w:t>
            </w:r>
          </w:p>
        </w:tc>
        <w:tc>
          <w:tcPr>
            <w:tcW w:w="1134" w:type="dxa"/>
          </w:tcPr>
          <w:p w14:paraId="75D56A9C" w14:textId="77777777" w:rsidR="002F7F54" w:rsidRPr="002F7F54" w:rsidRDefault="002F7F54" w:rsidP="00A6626B">
            <w:pPr>
              <w:ind w:left="142" w:right="142"/>
              <w:jc w:val="both"/>
              <w:rPr>
                <w:rFonts w:cs="Arial"/>
                <w:szCs w:val="22"/>
              </w:rPr>
            </w:pPr>
            <w:r w:rsidRPr="002F7F54">
              <w:rPr>
                <w:rFonts w:cs="Arial"/>
                <w:szCs w:val="22"/>
              </w:rPr>
              <w:t>1.5</w:t>
            </w:r>
          </w:p>
        </w:tc>
        <w:tc>
          <w:tcPr>
            <w:tcW w:w="2268" w:type="dxa"/>
          </w:tcPr>
          <w:p w14:paraId="1767E473" w14:textId="77777777" w:rsidR="002F7F54" w:rsidRPr="002F7F54" w:rsidRDefault="002F7F54" w:rsidP="00A6626B">
            <w:pPr>
              <w:ind w:left="142" w:right="142"/>
              <w:jc w:val="both"/>
              <w:rPr>
                <w:rFonts w:cs="Arial"/>
                <w:szCs w:val="22"/>
              </w:rPr>
            </w:pPr>
            <w:r w:rsidRPr="002F7F54">
              <w:rPr>
                <w:rFonts w:cs="Arial"/>
                <w:szCs w:val="22"/>
              </w:rPr>
              <w:t>Yes</w:t>
            </w:r>
          </w:p>
        </w:tc>
      </w:tr>
    </w:tbl>
    <w:p w14:paraId="101F1BAB" w14:textId="77777777" w:rsidR="0081788E" w:rsidRPr="001B2EDD" w:rsidRDefault="0081788E" w:rsidP="00604606">
      <w:pPr>
        <w:ind w:left="142" w:right="142"/>
        <w:jc w:val="both"/>
        <w:rPr>
          <w:rFonts w:cs="Arial"/>
          <w:sz w:val="24"/>
          <w:szCs w:val="24"/>
        </w:rPr>
      </w:pPr>
    </w:p>
    <w:p w14:paraId="46CA3B55" w14:textId="77777777" w:rsidR="0081788E" w:rsidRPr="001B2EDD" w:rsidRDefault="0081788E" w:rsidP="00604606">
      <w:pPr>
        <w:ind w:left="142" w:right="142"/>
        <w:jc w:val="both"/>
        <w:rPr>
          <w:rFonts w:cs="Arial"/>
          <w:sz w:val="24"/>
          <w:szCs w:val="24"/>
        </w:rPr>
      </w:pPr>
    </w:p>
    <w:p w14:paraId="1D45F8C5" w14:textId="6B8E2264" w:rsidR="0081788E" w:rsidRPr="001B2EDD" w:rsidRDefault="0081788E" w:rsidP="00604606">
      <w:pPr>
        <w:ind w:left="142" w:right="142"/>
        <w:jc w:val="both"/>
        <w:rPr>
          <w:rFonts w:cs="Arial"/>
          <w:sz w:val="24"/>
          <w:szCs w:val="24"/>
        </w:rPr>
      </w:pPr>
      <w:r w:rsidRPr="001B2EDD">
        <w:rPr>
          <w:rFonts w:cs="Arial"/>
          <w:sz w:val="24"/>
          <w:szCs w:val="24"/>
        </w:rPr>
        <w:t>Zeromet Incremental:</w:t>
      </w:r>
    </w:p>
    <w:p w14:paraId="5405B0FC" w14:textId="54CC559E" w:rsidR="00E05E32" w:rsidRDefault="00E05E32" w:rsidP="00E05E32">
      <w:pPr>
        <w:pStyle w:val="Caption"/>
        <w:keepNext/>
      </w:pPr>
      <w:bookmarkStart w:id="92" w:name="_Toc136033943"/>
      <w:r>
        <w:t xml:space="preserve">Table </w:t>
      </w:r>
      <w:fldSimple w:instr=" SEQ Table \* ARABIC ">
        <w:r w:rsidR="00C52113">
          <w:rPr>
            <w:noProof/>
          </w:rPr>
          <w:t>3</w:t>
        </w:r>
      </w:fldSimple>
      <w:r>
        <w:t xml:space="preserve"> - RELE </w:t>
      </w:r>
      <w:r w:rsidRPr="00407289">
        <w:t>Settings changes</w:t>
      </w:r>
      <w:bookmarkEnd w:id="92"/>
    </w:p>
    <w:tbl>
      <w:tblPr>
        <w:tblStyle w:val="TableGrid"/>
        <w:tblW w:w="9498" w:type="dxa"/>
        <w:tblInd w:w="-289" w:type="dxa"/>
        <w:tblLayout w:type="fixed"/>
        <w:tblLook w:val="04A0" w:firstRow="1" w:lastRow="0" w:firstColumn="1" w:lastColumn="0" w:noHBand="0" w:noVBand="1"/>
      </w:tblPr>
      <w:tblGrid>
        <w:gridCol w:w="1985"/>
        <w:gridCol w:w="851"/>
        <w:gridCol w:w="992"/>
        <w:gridCol w:w="992"/>
        <w:gridCol w:w="851"/>
        <w:gridCol w:w="992"/>
        <w:gridCol w:w="1276"/>
        <w:gridCol w:w="1559"/>
      </w:tblGrid>
      <w:tr w:rsidR="002F7F54" w:rsidRPr="001B2EDD" w14:paraId="78342F46" w14:textId="77777777" w:rsidTr="00A6626B">
        <w:tc>
          <w:tcPr>
            <w:tcW w:w="1985" w:type="dxa"/>
          </w:tcPr>
          <w:p w14:paraId="11A15A61" w14:textId="77777777" w:rsidR="002F7F54" w:rsidRPr="002F7F54" w:rsidRDefault="002F7F54" w:rsidP="00A6626B">
            <w:pPr>
              <w:ind w:left="142" w:right="142"/>
              <w:jc w:val="both"/>
              <w:rPr>
                <w:rFonts w:cs="Arial"/>
                <w:szCs w:val="22"/>
              </w:rPr>
            </w:pPr>
          </w:p>
        </w:tc>
        <w:tc>
          <w:tcPr>
            <w:tcW w:w="2835" w:type="dxa"/>
            <w:gridSpan w:val="3"/>
          </w:tcPr>
          <w:p w14:paraId="7614EF89" w14:textId="77777777" w:rsidR="002F7F54" w:rsidRPr="002F7F54" w:rsidRDefault="002F7F54" w:rsidP="00A6626B">
            <w:pPr>
              <w:ind w:left="142" w:right="142"/>
              <w:jc w:val="both"/>
              <w:rPr>
                <w:rFonts w:cs="Arial"/>
                <w:szCs w:val="22"/>
              </w:rPr>
            </w:pPr>
            <w:r w:rsidRPr="002F7F54">
              <w:rPr>
                <w:rFonts w:cs="Arial"/>
                <w:szCs w:val="22"/>
              </w:rPr>
              <w:t xml:space="preserve">Current settings </w:t>
            </w:r>
          </w:p>
        </w:tc>
        <w:tc>
          <w:tcPr>
            <w:tcW w:w="3119" w:type="dxa"/>
            <w:gridSpan w:val="3"/>
          </w:tcPr>
          <w:p w14:paraId="1C3652BB" w14:textId="77777777" w:rsidR="002F7F54" w:rsidRPr="002F7F54" w:rsidRDefault="002F7F54" w:rsidP="00A6626B">
            <w:pPr>
              <w:ind w:left="142" w:right="142"/>
              <w:jc w:val="both"/>
              <w:rPr>
                <w:rFonts w:cs="Arial"/>
                <w:szCs w:val="22"/>
              </w:rPr>
            </w:pPr>
            <w:r w:rsidRPr="002F7F54">
              <w:rPr>
                <w:rFonts w:cs="Arial"/>
                <w:szCs w:val="22"/>
              </w:rPr>
              <w:t xml:space="preserve">New proposed settings </w:t>
            </w:r>
          </w:p>
        </w:tc>
        <w:tc>
          <w:tcPr>
            <w:tcW w:w="1559" w:type="dxa"/>
          </w:tcPr>
          <w:p w14:paraId="6B10A26D" w14:textId="77777777" w:rsidR="002F7F54" w:rsidRPr="002F7F54" w:rsidRDefault="002F7F54" w:rsidP="00A6626B">
            <w:pPr>
              <w:ind w:left="142" w:right="142"/>
              <w:jc w:val="both"/>
              <w:rPr>
                <w:rFonts w:cs="Arial"/>
                <w:szCs w:val="22"/>
              </w:rPr>
            </w:pPr>
            <w:r w:rsidRPr="002F7F54">
              <w:rPr>
                <w:rFonts w:cs="Arial"/>
                <w:szCs w:val="22"/>
              </w:rPr>
              <w:t xml:space="preserve">Testing completed: </w:t>
            </w:r>
          </w:p>
        </w:tc>
      </w:tr>
      <w:tr w:rsidR="002F7F54" w:rsidRPr="001B2EDD" w14:paraId="3897795F" w14:textId="77777777" w:rsidTr="00A6626B">
        <w:trPr>
          <w:trHeight w:val="728"/>
        </w:trPr>
        <w:tc>
          <w:tcPr>
            <w:tcW w:w="1985" w:type="dxa"/>
          </w:tcPr>
          <w:p w14:paraId="05067E0E" w14:textId="77777777" w:rsidR="002F7F54" w:rsidRPr="002F7F54" w:rsidRDefault="002F7F54" w:rsidP="00A6626B">
            <w:pPr>
              <w:ind w:left="142" w:right="142"/>
              <w:jc w:val="both"/>
              <w:rPr>
                <w:rFonts w:cs="Arial"/>
                <w:szCs w:val="22"/>
              </w:rPr>
            </w:pPr>
            <w:r w:rsidRPr="002F7F54">
              <w:rPr>
                <w:rFonts w:cs="Arial"/>
                <w:szCs w:val="22"/>
              </w:rPr>
              <w:t xml:space="preserve">LTB number:  </w:t>
            </w:r>
          </w:p>
        </w:tc>
        <w:tc>
          <w:tcPr>
            <w:tcW w:w="851" w:type="dxa"/>
          </w:tcPr>
          <w:p w14:paraId="651E88AB" w14:textId="77777777" w:rsidR="002F7F54" w:rsidRPr="002F7F54" w:rsidRDefault="002F7F54" w:rsidP="00A6626B">
            <w:pPr>
              <w:ind w:right="142"/>
              <w:jc w:val="both"/>
              <w:rPr>
                <w:rFonts w:cs="Arial"/>
                <w:szCs w:val="22"/>
              </w:rPr>
            </w:pPr>
            <w:r w:rsidRPr="002F7F54">
              <w:rPr>
                <w:rFonts w:cs="Arial"/>
                <w:szCs w:val="22"/>
              </w:rPr>
              <w:t>Hits</w:t>
            </w:r>
          </w:p>
        </w:tc>
        <w:tc>
          <w:tcPr>
            <w:tcW w:w="992" w:type="dxa"/>
          </w:tcPr>
          <w:p w14:paraId="5F6E010E" w14:textId="77777777" w:rsidR="002F7F54" w:rsidRPr="002F7F54" w:rsidRDefault="002F7F54" w:rsidP="00A6626B">
            <w:pPr>
              <w:ind w:right="142"/>
              <w:jc w:val="both"/>
              <w:rPr>
                <w:rFonts w:cs="Arial"/>
                <w:szCs w:val="22"/>
              </w:rPr>
            </w:pPr>
            <w:r w:rsidRPr="002F7F54">
              <w:rPr>
                <w:rFonts w:cs="Arial"/>
                <w:szCs w:val="22"/>
              </w:rPr>
              <w:t xml:space="preserve">Power </w:t>
            </w:r>
          </w:p>
        </w:tc>
        <w:tc>
          <w:tcPr>
            <w:tcW w:w="992" w:type="dxa"/>
          </w:tcPr>
          <w:p w14:paraId="1A2B565F" w14:textId="77777777" w:rsidR="002F7F54" w:rsidRPr="002F7F54" w:rsidRDefault="002F7F54" w:rsidP="00A6626B">
            <w:pPr>
              <w:ind w:left="142" w:right="142"/>
              <w:jc w:val="both"/>
              <w:rPr>
                <w:rFonts w:cs="Arial"/>
                <w:szCs w:val="22"/>
              </w:rPr>
            </w:pPr>
            <w:r w:rsidRPr="002F7F54">
              <w:rPr>
                <w:rFonts w:cs="Arial"/>
                <w:szCs w:val="22"/>
              </w:rPr>
              <w:t>Shift</w:t>
            </w:r>
          </w:p>
        </w:tc>
        <w:tc>
          <w:tcPr>
            <w:tcW w:w="851" w:type="dxa"/>
          </w:tcPr>
          <w:p w14:paraId="0B9D3DA7" w14:textId="77777777" w:rsidR="002F7F54" w:rsidRPr="002F7F54" w:rsidRDefault="002F7F54" w:rsidP="00A6626B">
            <w:pPr>
              <w:ind w:right="142"/>
              <w:jc w:val="both"/>
              <w:rPr>
                <w:rFonts w:cs="Arial"/>
                <w:szCs w:val="22"/>
              </w:rPr>
            </w:pPr>
            <w:r w:rsidRPr="002F7F54">
              <w:rPr>
                <w:rFonts w:cs="Arial"/>
                <w:szCs w:val="22"/>
              </w:rPr>
              <w:t xml:space="preserve">Hits </w:t>
            </w:r>
          </w:p>
        </w:tc>
        <w:tc>
          <w:tcPr>
            <w:tcW w:w="992" w:type="dxa"/>
          </w:tcPr>
          <w:p w14:paraId="2A52D98E" w14:textId="77777777" w:rsidR="002F7F54" w:rsidRPr="002F7F54" w:rsidRDefault="002F7F54" w:rsidP="00A6626B">
            <w:pPr>
              <w:ind w:right="142"/>
              <w:jc w:val="both"/>
              <w:rPr>
                <w:rFonts w:cs="Arial"/>
                <w:szCs w:val="22"/>
              </w:rPr>
            </w:pPr>
            <w:r w:rsidRPr="002F7F54">
              <w:rPr>
                <w:rFonts w:cs="Arial"/>
                <w:szCs w:val="22"/>
              </w:rPr>
              <w:t>Power</w:t>
            </w:r>
          </w:p>
        </w:tc>
        <w:tc>
          <w:tcPr>
            <w:tcW w:w="1276" w:type="dxa"/>
          </w:tcPr>
          <w:p w14:paraId="4770E4AB" w14:textId="77777777" w:rsidR="002F7F54" w:rsidRPr="002F7F54" w:rsidRDefault="002F7F54" w:rsidP="00A6626B">
            <w:pPr>
              <w:ind w:right="142"/>
              <w:jc w:val="both"/>
              <w:rPr>
                <w:rFonts w:cs="Arial"/>
                <w:szCs w:val="22"/>
              </w:rPr>
            </w:pPr>
            <w:r w:rsidRPr="002F7F54">
              <w:rPr>
                <w:rFonts w:cs="Arial"/>
                <w:szCs w:val="22"/>
              </w:rPr>
              <w:t>Shift</w:t>
            </w:r>
          </w:p>
        </w:tc>
        <w:tc>
          <w:tcPr>
            <w:tcW w:w="1559" w:type="dxa"/>
          </w:tcPr>
          <w:p w14:paraId="510143EB" w14:textId="77777777" w:rsidR="002F7F54" w:rsidRPr="002F7F54" w:rsidRDefault="002F7F54" w:rsidP="00A6626B">
            <w:pPr>
              <w:ind w:left="142" w:right="142"/>
              <w:jc w:val="both"/>
              <w:rPr>
                <w:rFonts w:cs="Arial"/>
                <w:szCs w:val="22"/>
              </w:rPr>
            </w:pPr>
            <w:r w:rsidRPr="002F7F54">
              <w:rPr>
                <w:rFonts w:cs="Arial"/>
                <w:szCs w:val="22"/>
              </w:rPr>
              <w:t>(yes/no)</w:t>
            </w:r>
          </w:p>
        </w:tc>
      </w:tr>
      <w:tr w:rsidR="002F7F54" w:rsidRPr="001B2EDD" w14:paraId="3AC8328F" w14:textId="77777777" w:rsidTr="00A6626B">
        <w:tc>
          <w:tcPr>
            <w:tcW w:w="1985" w:type="dxa"/>
          </w:tcPr>
          <w:p w14:paraId="2617F3AD" w14:textId="77777777" w:rsidR="002F7F54" w:rsidRPr="002F7F54" w:rsidRDefault="002F7F54" w:rsidP="00A6626B">
            <w:pPr>
              <w:ind w:left="142" w:right="142"/>
              <w:jc w:val="both"/>
              <w:rPr>
                <w:rFonts w:cs="Arial"/>
                <w:szCs w:val="22"/>
              </w:rPr>
            </w:pPr>
            <w:r w:rsidRPr="002F7F54">
              <w:rPr>
                <w:rFonts w:cs="Arial"/>
                <w:szCs w:val="22"/>
              </w:rPr>
              <w:t>LTB4</w:t>
            </w:r>
          </w:p>
        </w:tc>
        <w:tc>
          <w:tcPr>
            <w:tcW w:w="851" w:type="dxa"/>
          </w:tcPr>
          <w:p w14:paraId="7FEBF63B" w14:textId="2FE9373E" w:rsidR="002F7F54" w:rsidRPr="002F7F54" w:rsidRDefault="002F7F54" w:rsidP="00A6626B">
            <w:pPr>
              <w:ind w:left="142" w:right="142"/>
              <w:jc w:val="both"/>
              <w:rPr>
                <w:rFonts w:cs="Arial"/>
                <w:szCs w:val="22"/>
              </w:rPr>
            </w:pPr>
            <w:r>
              <w:rPr>
                <w:rFonts w:cs="Arial"/>
                <w:szCs w:val="22"/>
              </w:rPr>
              <w:t>40</w:t>
            </w:r>
          </w:p>
        </w:tc>
        <w:tc>
          <w:tcPr>
            <w:tcW w:w="992" w:type="dxa"/>
          </w:tcPr>
          <w:p w14:paraId="1A523317"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5E7EC45B"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403FD071" w14:textId="4BEE0F30" w:rsidR="002F7F54" w:rsidRPr="002F7F54" w:rsidRDefault="002F7F54" w:rsidP="00A6626B">
            <w:pPr>
              <w:ind w:left="142" w:right="142"/>
              <w:jc w:val="both"/>
              <w:rPr>
                <w:rFonts w:cs="Arial"/>
                <w:szCs w:val="22"/>
              </w:rPr>
            </w:pPr>
            <w:r>
              <w:rPr>
                <w:rFonts w:cs="Arial"/>
                <w:szCs w:val="22"/>
              </w:rPr>
              <w:t>30</w:t>
            </w:r>
          </w:p>
        </w:tc>
        <w:tc>
          <w:tcPr>
            <w:tcW w:w="992" w:type="dxa"/>
          </w:tcPr>
          <w:p w14:paraId="6B2C62C7" w14:textId="77777777" w:rsidR="002F7F54" w:rsidRPr="002F7F54" w:rsidRDefault="002F7F54" w:rsidP="00A6626B">
            <w:pPr>
              <w:ind w:left="142" w:right="142"/>
              <w:jc w:val="both"/>
              <w:rPr>
                <w:rFonts w:cs="Arial"/>
                <w:szCs w:val="22"/>
              </w:rPr>
            </w:pPr>
            <w:r w:rsidRPr="002F7F54">
              <w:rPr>
                <w:rFonts w:cs="Arial"/>
                <w:szCs w:val="22"/>
              </w:rPr>
              <w:t>2.3</w:t>
            </w:r>
          </w:p>
        </w:tc>
        <w:tc>
          <w:tcPr>
            <w:tcW w:w="1276" w:type="dxa"/>
          </w:tcPr>
          <w:p w14:paraId="20D6636E" w14:textId="77777777" w:rsidR="002F7F54" w:rsidRPr="002F7F54" w:rsidRDefault="002F7F54" w:rsidP="00A6626B">
            <w:pPr>
              <w:ind w:left="142" w:right="142"/>
              <w:jc w:val="both"/>
              <w:rPr>
                <w:rFonts w:cs="Arial"/>
                <w:szCs w:val="22"/>
              </w:rPr>
            </w:pPr>
            <w:r w:rsidRPr="002F7F54">
              <w:rPr>
                <w:rFonts w:cs="Arial"/>
                <w:szCs w:val="22"/>
              </w:rPr>
              <w:t>0</w:t>
            </w:r>
          </w:p>
        </w:tc>
        <w:tc>
          <w:tcPr>
            <w:tcW w:w="1559" w:type="dxa"/>
          </w:tcPr>
          <w:p w14:paraId="5BB1459B" w14:textId="77777777" w:rsidR="002F7F54" w:rsidRPr="002F7F54" w:rsidRDefault="002F7F54" w:rsidP="00A6626B">
            <w:pPr>
              <w:ind w:left="142" w:right="142"/>
              <w:jc w:val="both"/>
              <w:rPr>
                <w:rFonts w:cs="Arial"/>
                <w:szCs w:val="22"/>
              </w:rPr>
            </w:pPr>
            <w:r w:rsidRPr="002F7F54">
              <w:rPr>
                <w:rFonts w:cs="Arial"/>
                <w:szCs w:val="22"/>
              </w:rPr>
              <w:t>Yes</w:t>
            </w:r>
          </w:p>
        </w:tc>
      </w:tr>
      <w:tr w:rsidR="002F7F54" w:rsidRPr="001B2EDD" w14:paraId="35B90154" w14:textId="77777777" w:rsidTr="00A6626B">
        <w:tc>
          <w:tcPr>
            <w:tcW w:w="1985" w:type="dxa"/>
          </w:tcPr>
          <w:p w14:paraId="2D487D54" w14:textId="77777777" w:rsidR="002F7F54" w:rsidRPr="002F7F54" w:rsidRDefault="002F7F54" w:rsidP="00A6626B">
            <w:pPr>
              <w:ind w:left="142" w:right="142"/>
              <w:jc w:val="both"/>
              <w:rPr>
                <w:rFonts w:cs="Arial"/>
                <w:szCs w:val="22"/>
              </w:rPr>
            </w:pPr>
            <w:r w:rsidRPr="002F7F54">
              <w:rPr>
                <w:rFonts w:cs="Arial"/>
                <w:szCs w:val="22"/>
              </w:rPr>
              <w:t>LTB6</w:t>
            </w:r>
          </w:p>
        </w:tc>
        <w:tc>
          <w:tcPr>
            <w:tcW w:w="851" w:type="dxa"/>
          </w:tcPr>
          <w:p w14:paraId="50FCD023" w14:textId="680FBA6A" w:rsidR="002F7F54" w:rsidRPr="002F7F54" w:rsidRDefault="002F7F54" w:rsidP="00A6626B">
            <w:pPr>
              <w:ind w:left="142" w:right="142"/>
              <w:jc w:val="both"/>
              <w:rPr>
                <w:rFonts w:cs="Arial"/>
                <w:szCs w:val="22"/>
              </w:rPr>
            </w:pPr>
            <w:r>
              <w:rPr>
                <w:rFonts w:cs="Arial"/>
                <w:szCs w:val="22"/>
              </w:rPr>
              <w:t>40</w:t>
            </w:r>
          </w:p>
        </w:tc>
        <w:tc>
          <w:tcPr>
            <w:tcW w:w="992" w:type="dxa"/>
          </w:tcPr>
          <w:p w14:paraId="0DC9B9A4"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0EE383C6"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49430970" w14:textId="564352BF" w:rsidR="002F7F54" w:rsidRPr="002F7F54" w:rsidRDefault="002F7F54" w:rsidP="00A6626B">
            <w:pPr>
              <w:ind w:left="142" w:right="142"/>
              <w:jc w:val="both"/>
              <w:rPr>
                <w:rFonts w:cs="Arial"/>
                <w:szCs w:val="22"/>
              </w:rPr>
            </w:pPr>
            <w:r>
              <w:rPr>
                <w:rFonts w:cs="Arial"/>
                <w:szCs w:val="22"/>
              </w:rPr>
              <w:t>30</w:t>
            </w:r>
          </w:p>
        </w:tc>
        <w:tc>
          <w:tcPr>
            <w:tcW w:w="992" w:type="dxa"/>
          </w:tcPr>
          <w:p w14:paraId="2BCDE49B" w14:textId="77777777" w:rsidR="002F7F54" w:rsidRPr="002F7F54" w:rsidRDefault="002F7F54" w:rsidP="00A6626B">
            <w:pPr>
              <w:ind w:left="142" w:right="142"/>
              <w:jc w:val="both"/>
              <w:rPr>
                <w:rFonts w:cs="Arial"/>
                <w:szCs w:val="22"/>
              </w:rPr>
            </w:pPr>
            <w:r w:rsidRPr="002F7F54">
              <w:rPr>
                <w:rFonts w:cs="Arial"/>
                <w:szCs w:val="22"/>
              </w:rPr>
              <w:t>2.3</w:t>
            </w:r>
          </w:p>
        </w:tc>
        <w:tc>
          <w:tcPr>
            <w:tcW w:w="1276" w:type="dxa"/>
          </w:tcPr>
          <w:p w14:paraId="14C7DCC3" w14:textId="77777777" w:rsidR="002F7F54" w:rsidRPr="002F7F54" w:rsidRDefault="002F7F54" w:rsidP="00A6626B">
            <w:pPr>
              <w:ind w:left="142" w:right="142"/>
              <w:jc w:val="both"/>
              <w:rPr>
                <w:rFonts w:cs="Arial"/>
                <w:szCs w:val="22"/>
              </w:rPr>
            </w:pPr>
            <w:r w:rsidRPr="002F7F54">
              <w:rPr>
                <w:rFonts w:cs="Arial"/>
                <w:szCs w:val="22"/>
              </w:rPr>
              <w:t>0</w:t>
            </w:r>
          </w:p>
        </w:tc>
        <w:tc>
          <w:tcPr>
            <w:tcW w:w="1559" w:type="dxa"/>
          </w:tcPr>
          <w:p w14:paraId="526CDF22" w14:textId="77777777" w:rsidR="002F7F54" w:rsidRPr="002F7F54" w:rsidRDefault="002F7F54" w:rsidP="00A6626B">
            <w:pPr>
              <w:ind w:left="142" w:right="142"/>
              <w:jc w:val="both"/>
              <w:rPr>
                <w:rFonts w:cs="Arial"/>
                <w:szCs w:val="22"/>
              </w:rPr>
            </w:pPr>
            <w:r w:rsidRPr="002F7F54">
              <w:rPr>
                <w:rFonts w:cs="Arial"/>
                <w:szCs w:val="22"/>
              </w:rPr>
              <w:t>Yes</w:t>
            </w:r>
          </w:p>
        </w:tc>
      </w:tr>
      <w:tr w:rsidR="002F7F54" w:rsidRPr="001B2EDD" w14:paraId="42F58A9E" w14:textId="77777777" w:rsidTr="00A6626B">
        <w:tc>
          <w:tcPr>
            <w:tcW w:w="1985" w:type="dxa"/>
          </w:tcPr>
          <w:p w14:paraId="1574D586" w14:textId="77777777" w:rsidR="002F7F54" w:rsidRPr="002F7F54" w:rsidRDefault="002F7F54" w:rsidP="00A6626B">
            <w:pPr>
              <w:ind w:left="142" w:right="142"/>
              <w:jc w:val="both"/>
              <w:rPr>
                <w:rFonts w:cs="Arial"/>
                <w:szCs w:val="22"/>
              </w:rPr>
            </w:pPr>
            <w:r w:rsidRPr="002F7F54">
              <w:rPr>
                <w:rFonts w:cs="Arial"/>
                <w:szCs w:val="22"/>
              </w:rPr>
              <w:t>LTB9</w:t>
            </w:r>
          </w:p>
        </w:tc>
        <w:tc>
          <w:tcPr>
            <w:tcW w:w="851" w:type="dxa"/>
          </w:tcPr>
          <w:p w14:paraId="3E303FA2" w14:textId="17B3C761" w:rsidR="002F7F54" w:rsidRPr="002F7F54" w:rsidRDefault="002F7F54" w:rsidP="00A6626B">
            <w:pPr>
              <w:ind w:left="142" w:right="142"/>
              <w:jc w:val="both"/>
              <w:rPr>
                <w:rFonts w:cs="Arial"/>
                <w:szCs w:val="22"/>
              </w:rPr>
            </w:pPr>
            <w:r>
              <w:rPr>
                <w:rFonts w:cs="Arial"/>
                <w:szCs w:val="22"/>
              </w:rPr>
              <w:t>40</w:t>
            </w:r>
          </w:p>
        </w:tc>
        <w:tc>
          <w:tcPr>
            <w:tcW w:w="992" w:type="dxa"/>
          </w:tcPr>
          <w:p w14:paraId="5C060E67"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6F637C7A"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56AB4636" w14:textId="3E184407" w:rsidR="002F7F54" w:rsidRPr="002F7F54" w:rsidRDefault="002F7F54" w:rsidP="00A6626B">
            <w:pPr>
              <w:ind w:left="142" w:right="142"/>
              <w:jc w:val="both"/>
              <w:rPr>
                <w:rFonts w:cs="Arial"/>
                <w:szCs w:val="22"/>
              </w:rPr>
            </w:pPr>
            <w:r>
              <w:rPr>
                <w:rFonts w:cs="Arial"/>
                <w:szCs w:val="22"/>
              </w:rPr>
              <w:t>30</w:t>
            </w:r>
          </w:p>
        </w:tc>
        <w:tc>
          <w:tcPr>
            <w:tcW w:w="992" w:type="dxa"/>
          </w:tcPr>
          <w:p w14:paraId="03B1630F" w14:textId="77777777" w:rsidR="002F7F54" w:rsidRPr="002F7F54" w:rsidRDefault="002F7F54" w:rsidP="00A6626B">
            <w:pPr>
              <w:ind w:left="142" w:right="142"/>
              <w:jc w:val="both"/>
              <w:rPr>
                <w:rFonts w:cs="Arial"/>
                <w:szCs w:val="22"/>
              </w:rPr>
            </w:pPr>
            <w:r w:rsidRPr="002F7F54">
              <w:rPr>
                <w:rFonts w:cs="Arial"/>
                <w:szCs w:val="22"/>
              </w:rPr>
              <w:t>2.3</w:t>
            </w:r>
          </w:p>
        </w:tc>
        <w:tc>
          <w:tcPr>
            <w:tcW w:w="1276" w:type="dxa"/>
          </w:tcPr>
          <w:p w14:paraId="4731D6F8" w14:textId="77777777" w:rsidR="002F7F54" w:rsidRPr="002F7F54" w:rsidRDefault="002F7F54" w:rsidP="00A6626B">
            <w:pPr>
              <w:ind w:left="142" w:right="142"/>
              <w:jc w:val="both"/>
              <w:rPr>
                <w:rFonts w:cs="Arial"/>
                <w:szCs w:val="22"/>
              </w:rPr>
            </w:pPr>
            <w:r w:rsidRPr="002F7F54">
              <w:rPr>
                <w:rFonts w:cs="Arial"/>
                <w:szCs w:val="22"/>
              </w:rPr>
              <w:t>0</w:t>
            </w:r>
          </w:p>
        </w:tc>
        <w:tc>
          <w:tcPr>
            <w:tcW w:w="1559" w:type="dxa"/>
          </w:tcPr>
          <w:p w14:paraId="5E10BB7D" w14:textId="77777777" w:rsidR="002F7F54" w:rsidRPr="002F7F54" w:rsidRDefault="002F7F54" w:rsidP="00A6626B">
            <w:pPr>
              <w:ind w:left="142" w:right="142"/>
              <w:jc w:val="both"/>
              <w:rPr>
                <w:rFonts w:cs="Arial"/>
                <w:szCs w:val="22"/>
              </w:rPr>
            </w:pPr>
            <w:r w:rsidRPr="002F7F54">
              <w:rPr>
                <w:rFonts w:cs="Arial"/>
                <w:szCs w:val="22"/>
              </w:rPr>
              <w:t>No</w:t>
            </w:r>
          </w:p>
        </w:tc>
      </w:tr>
      <w:tr w:rsidR="002F7F54" w:rsidRPr="001B2EDD" w14:paraId="308D1C8A" w14:textId="77777777" w:rsidTr="00A6626B">
        <w:tc>
          <w:tcPr>
            <w:tcW w:w="1985" w:type="dxa"/>
          </w:tcPr>
          <w:p w14:paraId="60D3B1ED" w14:textId="77777777" w:rsidR="002F7F54" w:rsidRPr="002F7F54" w:rsidRDefault="002F7F54" w:rsidP="00A6626B">
            <w:pPr>
              <w:ind w:left="142" w:right="142"/>
              <w:jc w:val="both"/>
              <w:rPr>
                <w:rFonts w:cs="Arial"/>
                <w:szCs w:val="22"/>
              </w:rPr>
            </w:pPr>
            <w:r w:rsidRPr="002F7F54">
              <w:rPr>
                <w:rFonts w:cs="Arial"/>
                <w:szCs w:val="22"/>
              </w:rPr>
              <w:t>LTB17</w:t>
            </w:r>
          </w:p>
        </w:tc>
        <w:tc>
          <w:tcPr>
            <w:tcW w:w="851" w:type="dxa"/>
          </w:tcPr>
          <w:p w14:paraId="345DCBD5" w14:textId="2EA0B0ED" w:rsidR="002F7F54" w:rsidRPr="002F7F54" w:rsidRDefault="002F7F54" w:rsidP="00A6626B">
            <w:pPr>
              <w:ind w:left="142" w:right="142"/>
              <w:jc w:val="both"/>
              <w:rPr>
                <w:rFonts w:cs="Arial"/>
                <w:szCs w:val="22"/>
              </w:rPr>
            </w:pPr>
            <w:r>
              <w:rPr>
                <w:rFonts w:cs="Arial"/>
                <w:szCs w:val="22"/>
              </w:rPr>
              <w:t>48</w:t>
            </w:r>
          </w:p>
        </w:tc>
        <w:tc>
          <w:tcPr>
            <w:tcW w:w="992" w:type="dxa"/>
          </w:tcPr>
          <w:p w14:paraId="0D617217" w14:textId="77777777" w:rsidR="002F7F54" w:rsidRPr="002F7F54" w:rsidRDefault="002F7F54" w:rsidP="00A6626B">
            <w:pPr>
              <w:ind w:left="142" w:right="142"/>
              <w:jc w:val="both"/>
              <w:rPr>
                <w:rFonts w:cs="Arial"/>
                <w:szCs w:val="22"/>
              </w:rPr>
            </w:pPr>
            <w:r w:rsidRPr="002F7F54">
              <w:rPr>
                <w:rFonts w:cs="Arial"/>
                <w:szCs w:val="22"/>
              </w:rPr>
              <w:t>2.3</w:t>
            </w:r>
          </w:p>
        </w:tc>
        <w:tc>
          <w:tcPr>
            <w:tcW w:w="992" w:type="dxa"/>
          </w:tcPr>
          <w:p w14:paraId="6E62894F" w14:textId="77777777" w:rsidR="002F7F54" w:rsidRPr="002F7F54" w:rsidRDefault="002F7F54" w:rsidP="00A6626B">
            <w:pPr>
              <w:ind w:left="142" w:right="142"/>
              <w:jc w:val="both"/>
              <w:rPr>
                <w:rFonts w:cs="Arial"/>
                <w:szCs w:val="22"/>
              </w:rPr>
            </w:pPr>
            <w:r w:rsidRPr="002F7F54">
              <w:rPr>
                <w:rFonts w:cs="Arial"/>
                <w:szCs w:val="22"/>
              </w:rPr>
              <w:t>1.5</w:t>
            </w:r>
          </w:p>
        </w:tc>
        <w:tc>
          <w:tcPr>
            <w:tcW w:w="851" w:type="dxa"/>
          </w:tcPr>
          <w:p w14:paraId="553A9B4D" w14:textId="3AA9DCCA" w:rsidR="002F7F54" w:rsidRPr="002F7F54" w:rsidRDefault="002F7F54" w:rsidP="00A6626B">
            <w:pPr>
              <w:ind w:left="142" w:right="142"/>
              <w:jc w:val="both"/>
              <w:rPr>
                <w:rFonts w:cs="Arial"/>
                <w:szCs w:val="22"/>
              </w:rPr>
            </w:pPr>
            <w:r>
              <w:rPr>
                <w:rFonts w:cs="Arial"/>
                <w:szCs w:val="22"/>
              </w:rPr>
              <w:t>36</w:t>
            </w:r>
          </w:p>
        </w:tc>
        <w:tc>
          <w:tcPr>
            <w:tcW w:w="992" w:type="dxa"/>
          </w:tcPr>
          <w:p w14:paraId="4464BFB3" w14:textId="77777777" w:rsidR="002F7F54" w:rsidRPr="002F7F54" w:rsidRDefault="002F7F54" w:rsidP="00A6626B">
            <w:pPr>
              <w:ind w:left="142" w:right="142"/>
              <w:jc w:val="both"/>
              <w:rPr>
                <w:rFonts w:cs="Arial"/>
                <w:szCs w:val="22"/>
              </w:rPr>
            </w:pPr>
            <w:r w:rsidRPr="002F7F54">
              <w:rPr>
                <w:rFonts w:cs="Arial"/>
                <w:szCs w:val="22"/>
              </w:rPr>
              <w:t>2.5</w:t>
            </w:r>
          </w:p>
        </w:tc>
        <w:tc>
          <w:tcPr>
            <w:tcW w:w="1276" w:type="dxa"/>
          </w:tcPr>
          <w:p w14:paraId="681B10FD" w14:textId="77777777" w:rsidR="002F7F54" w:rsidRPr="002F7F54" w:rsidRDefault="002F7F54" w:rsidP="00A6626B">
            <w:pPr>
              <w:ind w:left="142" w:right="142"/>
              <w:jc w:val="both"/>
              <w:rPr>
                <w:rFonts w:cs="Arial"/>
                <w:szCs w:val="22"/>
              </w:rPr>
            </w:pPr>
            <w:r w:rsidRPr="002F7F54">
              <w:rPr>
                <w:rFonts w:cs="Arial"/>
                <w:szCs w:val="22"/>
              </w:rPr>
              <w:t>1.5</w:t>
            </w:r>
          </w:p>
        </w:tc>
        <w:tc>
          <w:tcPr>
            <w:tcW w:w="1559" w:type="dxa"/>
          </w:tcPr>
          <w:p w14:paraId="7167A761" w14:textId="77777777" w:rsidR="002F7F54" w:rsidRPr="002F7F54" w:rsidRDefault="002F7F54" w:rsidP="00A6626B">
            <w:pPr>
              <w:ind w:left="142" w:right="142"/>
              <w:jc w:val="both"/>
              <w:rPr>
                <w:rFonts w:cs="Arial"/>
                <w:szCs w:val="22"/>
              </w:rPr>
            </w:pPr>
            <w:r w:rsidRPr="002F7F54">
              <w:rPr>
                <w:rFonts w:cs="Arial"/>
                <w:szCs w:val="22"/>
              </w:rPr>
              <w:t>Yes</w:t>
            </w:r>
          </w:p>
        </w:tc>
      </w:tr>
    </w:tbl>
    <w:p w14:paraId="4DDBA238" w14:textId="2CC8541D" w:rsidR="003B52BB" w:rsidRPr="001B2EDD" w:rsidRDefault="00B121CD" w:rsidP="00604606">
      <w:pPr>
        <w:ind w:left="142" w:right="142"/>
        <w:jc w:val="both"/>
        <w:rPr>
          <w:rFonts w:cs="Arial"/>
          <w:sz w:val="24"/>
          <w:szCs w:val="24"/>
        </w:rPr>
      </w:pPr>
      <w:r w:rsidRPr="001B2EDD">
        <w:rPr>
          <w:rFonts w:cs="Arial"/>
          <w:sz w:val="24"/>
          <w:szCs w:val="24"/>
        </w:rPr>
        <w:t xml:space="preserve"> </w:t>
      </w:r>
    </w:p>
    <w:p w14:paraId="302E02F7" w14:textId="470EC1CB" w:rsidR="0081788E" w:rsidRPr="001B2EDD" w:rsidRDefault="0081788E" w:rsidP="00604606">
      <w:pPr>
        <w:ind w:left="142" w:right="142"/>
        <w:jc w:val="both"/>
        <w:rPr>
          <w:rFonts w:cs="Arial"/>
          <w:sz w:val="24"/>
          <w:szCs w:val="24"/>
        </w:rPr>
      </w:pPr>
      <w:r w:rsidRPr="001B2EDD">
        <w:rPr>
          <w:rFonts w:cs="Arial"/>
          <w:sz w:val="24"/>
          <w:szCs w:val="24"/>
        </w:rPr>
        <w:t>Zeromet Absolute:</w:t>
      </w:r>
    </w:p>
    <w:p w14:paraId="083B41FB" w14:textId="03E8403E" w:rsidR="00E05E32" w:rsidRDefault="00E05E32" w:rsidP="00E05E32">
      <w:pPr>
        <w:pStyle w:val="Caption"/>
        <w:keepNext/>
      </w:pPr>
      <w:bookmarkStart w:id="93" w:name="_Toc136033944"/>
      <w:r>
        <w:t xml:space="preserve">Table </w:t>
      </w:r>
      <w:fldSimple w:instr=" SEQ Table \* ARABIC ">
        <w:r w:rsidR="00C52113">
          <w:rPr>
            <w:noProof/>
          </w:rPr>
          <w:t>4</w:t>
        </w:r>
      </w:fldSimple>
      <w:r>
        <w:t xml:space="preserve"> - RELA </w:t>
      </w:r>
      <w:r w:rsidRPr="00665791">
        <w:t>Settings changes</w:t>
      </w:r>
      <w:bookmarkEnd w:id="93"/>
    </w:p>
    <w:tbl>
      <w:tblPr>
        <w:tblStyle w:val="TableGrid"/>
        <w:tblW w:w="9498" w:type="dxa"/>
        <w:tblInd w:w="-289" w:type="dxa"/>
        <w:tblLayout w:type="fixed"/>
        <w:tblLook w:val="04A0" w:firstRow="1" w:lastRow="0" w:firstColumn="1" w:lastColumn="0" w:noHBand="0" w:noVBand="1"/>
      </w:tblPr>
      <w:tblGrid>
        <w:gridCol w:w="1985"/>
        <w:gridCol w:w="851"/>
        <w:gridCol w:w="992"/>
        <w:gridCol w:w="992"/>
        <w:gridCol w:w="851"/>
        <w:gridCol w:w="992"/>
        <w:gridCol w:w="1276"/>
        <w:gridCol w:w="1559"/>
      </w:tblGrid>
      <w:tr w:rsidR="002F7F54" w:rsidRPr="001B2EDD" w14:paraId="45774C5F" w14:textId="77777777" w:rsidTr="00A6626B">
        <w:tc>
          <w:tcPr>
            <w:tcW w:w="1985" w:type="dxa"/>
          </w:tcPr>
          <w:p w14:paraId="23177DBE" w14:textId="77777777" w:rsidR="002F7F54" w:rsidRPr="002F7F54" w:rsidRDefault="002F7F54" w:rsidP="00A6626B">
            <w:pPr>
              <w:ind w:left="142" w:right="142"/>
              <w:jc w:val="both"/>
              <w:rPr>
                <w:rFonts w:cs="Arial"/>
                <w:szCs w:val="22"/>
              </w:rPr>
            </w:pPr>
          </w:p>
        </w:tc>
        <w:tc>
          <w:tcPr>
            <w:tcW w:w="2835" w:type="dxa"/>
            <w:gridSpan w:val="3"/>
          </w:tcPr>
          <w:p w14:paraId="573F9772" w14:textId="77777777" w:rsidR="002F7F54" w:rsidRPr="002F7F54" w:rsidRDefault="002F7F54" w:rsidP="00A6626B">
            <w:pPr>
              <w:ind w:left="142" w:right="142"/>
              <w:jc w:val="both"/>
              <w:rPr>
                <w:rFonts w:cs="Arial"/>
                <w:szCs w:val="22"/>
              </w:rPr>
            </w:pPr>
            <w:r w:rsidRPr="002F7F54">
              <w:rPr>
                <w:rFonts w:cs="Arial"/>
                <w:szCs w:val="22"/>
              </w:rPr>
              <w:t xml:space="preserve">Current settings </w:t>
            </w:r>
          </w:p>
        </w:tc>
        <w:tc>
          <w:tcPr>
            <w:tcW w:w="3119" w:type="dxa"/>
            <w:gridSpan w:val="3"/>
          </w:tcPr>
          <w:p w14:paraId="3DA1DDCF" w14:textId="77777777" w:rsidR="002F7F54" w:rsidRPr="002F7F54" w:rsidRDefault="002F7F54" w:rsidP="00A6626B">
            <w:pPr>
              <w:ind w:left="142" w:right="142"/>
              <w:jc w:val="both"/>
              <w:rPr>
                <w:rFonts w:cs="Arial"/>
                <w:szCs w:val="22"/>
              </w:rPr>
            </w:pPr>
            <w:r w:rsidRPr="002F7F54">
              <w:rPr>
                <w:rFonts w:cs="Arial"/>
                <w:szCs w:val="22"/>
              </w:rPr>
              <w:t xml:space="preserve">New proposed settings </w:t>
            </w:r>
          </w:p>
        </w:tc>
        <w:tc>
          <w:tcPr>
            <w:tcW w:w="1559" w:type="dxa"/>
          </w:tcPr>
          <w:p w14:paraId="05C72F89" w14:textId="77777777" w:rsidR="002F7F54" w:rsidRPr="002F7F54" w:rsidRDefault="002F7F54" w:rsidP="00A6626B">
            <w:pPr>
              <w:ind w:left="142" w:right="142"/>
              <w:jc w:val="both"/>
              <w:rPr>
                <w:rFonts w:cs="Arial"/>
                <w:szCs w:val="22"/>
              </w:rPr>
            </w:pPr>
            <w:r w:rsidRPr="002F7F54">
              <w:rPr>
                <w:rFonts w:cs="Arial"/>
                <w:szCs w:val="22"/>
              </w:rPr>
              <w:t xml:space="preserve">Testing completed: </w:t>
            </w:r>
          </w:p>
        </w:tc>
      </w:tr>
      <w:tr w:rsidR="002F7F54" w:rsidRPr="001B2EDD" w14:paraId="6A6842D2" w14:textId="77777777" w:rsidTr="00A6626B">
        <w:trPr>
          <w:trHeight w:val="728"/>
        </w:trPr>
        <w:tc>
          <w:tcPr>
            <w:tcW w:w="1985" w:type="dxa"/>
          </w:tcPr>
          <w:p w14:paraId="0CB9BBCC" w14:textId="77777777" w:rsidR="002F7F54" w:rsidRPr="002F7F54" w:rsidRDefault="002F7F54" w:rsidP="00A6626B">
            <w:pPr>
              <w:ind w:left="142" w:right="142"/>
              <w:jc w:val="both"/>
              <w:rPr>
                <w:rFonts w:cs="Arial"/>
                <w:szCs w:val="22"/>
              </w:rPr>
            </w:pPr>
            <w:r w:rsidRPr="002F7F54">
              <w:rPr>
                <w:rFonts w:cs="Arial"/>
                <w:szCs w:val="22"/>
              </w:rPr>
              <w:t xml:space="preserve">LTB number:  </w:t>
            </w:r>
          </w:p>
        </w:tc>
        <w:tc>
          <w:tcPr>
            <w:tcW w:w="851" w:type="dxa"/>
          </w:tcPr>
          <w:p w14:paraId="4C662812" w14:textId="77777777" w:rsidR="002F7F54" w:rsidRPr="002F7F54" w:rsidRDefault="002F7F54" w:rsidP="00A6626B">
            <w:pPr>
              <w:ind w:right="142"/>
              <w:jc w:val="both"/>
              <w:rPr>
                <w:rFonts w:cs="Arial"/>
                <w:szCs w:val="22"/>
              </w:rPr>
            </w:pPr>
            <w:r w:rsidRPr="002F7F54">
              <w:rPr>
                <w:rFonts w:cs="Arial"/>
                <w:szCs w:val="22"/>
              </w:rPr>
              <w:t>Hits</w:t>
            </w:r>
          </w:p>
        </w:tc>
        <w:tc>
          <w:tcPr>
            <w:tcW w:w="992" w:type="dxa"/>
          </w:tcPr>
          <w:p w14:paraId="061C25C4" w14:textId="77777777" w:rsidR="002F7F54" w:rsidRPr="002F7F54" w:rsidRDefault="002F7F54" w:rsidP="00A6626B">
            <w:pPr>
              <w:ind w:right="142"/>
              <w:jc w:val="both"/>
              <w:rPr>
                <w:rFonts w:cs="Arial"/>
                <w:szCs w:val="22"/>
              </w:rPr>
            </w:pPr>
            <w:r w:rsidRPr="002F7F54">
              <w:rPr>
                <w:rFonts w:cs="Arial"/>
                <w:szCs w:val="22"/>
              </w:rPr>
              <w:t xml:space="preserve">Power </w:t>
            </w:r>
          </w:p>
        </w:tc>
        <w:tc>
          <w:tcPr>
            <w:tcW w:w="992" w:type="dxa"/>
          </w:tcPr>
          <w:p w14:paraId="00E180E9" w14:textId="77777777" w:rsidR="002F7F54" w:rsidRPr="002F7F54" w:rsidRDefault="002F7F54" w:rsidP="00A6626B">
            <w:pPr>
              <w:ind w:left="142" w:right="142"/>
              <w:jc w:val="both"/>
              <w:rPr>
                <w:rFonts w:cs="Arial"/>
                <w:szCs w:val="22"/>
              </w:rPr>
            </w:pPr>
            <w:r w:rsidRPr="002F7F54">
              <w:rPr>
                <w:rFonts w:cs="Arial"/>
                <w:szCs w:val="22"/>
              </w:rPr>
              <w:t>Shift</w:t>
            </w:r>
          </w:p>
        </w:tc>
        <w:tc>
          <w:tcPr>
            <w:tcW w:w="851" w:type="dxa"/>
          </w:tcPr>
          <w:p w14:paraId="661B20AA" w14:textId="77777777" w:rsidR="002F7F54" w:rsidRPr="002F7F54" w:rsidRDefault="002F7F54" w:rsidP="00A6626B">
            <w:pPr>
              <w:ind w:right="142"/>
              <w:jc w:val="both"/>
              <w:rPr>
                <w:rFonts w:cs="Arial"/>
                <w:szCs w:val="22"/>
              </w:rPr>
            </w:pPr>
            <w:r w:rsidRPr="002F7F54">
              <w:rPr>
                <w:rFonts w:cs="Arial"/>
                <w:szCs w:val="22"/>
              </w:rPr>
              <w:t xml:space="preserve">Hits </w:t>
            </w:r>
          </w:p>
        </w:tc>
        <w:tc>
          <w:tcPr>
            <w:tcW w:w="992" w:type="dxa"/>
          </w:tcPr>
          <w:p w14:paraId="39C1188A" w14:textId="77777777" w:rsidR="002F7F54" w:rsidRPr="002F7F54" w:rsidRDefault="002F7F54" w:rsidP="00A6626B">
            <w:pPr>
              <w:ind w:right="142"/>
              <w:jc w:val="both"/>
              <w:rPr>
                <w:rFonts w:cs="Arial"/>
                <w:szCs w:val="22"/>
              </w:rPr>
            </w:pPr>
            <w:r w:rsidRPr="002F7F54">
              <w:rPr>
                <w:rFonts w:cs="Arial"/>
                <w:szCs w:val="22"/>
              </w:rPr>
              <w:t>Power</w:t>
            </w:r>
          </w:p>
        </w:tc>
        <w:tc>
          <w:tcPr>
            <w:tcW w:w="1276" w:type="dxa"/>
          </w:tcPr>
          <w:p w14:paraId="3FD731F6" w14:textId="77777777" w:rsidR="002F7F54" w:rsidRPr="002F7F54" w:rsidRDefault="002F7F54" w:rsidP="00A6626B">
            <w:pPr>
              <w:ind w:right="142"/>
              <w:jc w:val="both"/>
              <w:rPr>
                <w:rFonts w:cs="Arial"/>
                <w:szCs w:val="22"/>
              </w:rPr>
            </w:pPr>
            <w:r w:rsidRPr="002F7F54">
              <w:rPr>
                <w:rFonts w:cs="Arial"/>
                <w:szCs w:val="22"/>
              </w:rPr>
              <w:t>Shift</w:t>
            </w:r>
          </w:p>
        </w:tc>
        <w:tc>
          <w:tcPr>
            <w:tcW w:w="1559" w:type="dxa"/>
          </w:tcPr>
          <w:p w14:paraId="3DA47D50" w14:textId="77777777" w:rsidR="002F7F54" w:rsidRPr="002F7F54" w:rsidRDefault="002F7F54" w:rsidP="00A6626B">
            <w:pPr>
              <w:ind w:left="142" w:right="142"/>
              <w:jc w:val="both"/>
              <w:rPr>
                <w:rFonts w:cs="Arial"/>
                <w:szCs w:val="22"/>
              </w:rPr>
            </w:pPr>
            <w:r w:rsidRPr="002F7F54">
              <w:rPr>
                <w:rFonts w:cs="Arial"/>
                <w:szCs w:val="22"/>
              </w:rPr>
              <w:t>(yes/no)</w:t>
            </w:r>
          </w:p>
        </w:tc>
      </w:tr>
      <w:tr w:rsidR="002F7F54" w:rsidRPr="001B2EDD" w14:paraId="1A9FD703" w14:textId="77777777" w:rsidTr="00A6626B">
        <w:tc>
          <w:tcPr>
            <w:tcW w:w="1985" w:type="dxa"/>
          </w:tcPr>
          <w:p w14:paraId="3CD86D8C" w14:textId="77777777" w:rsidR="002F7F54" w:rsidRPr="002F7F54" w:rsidRDefault="002F7F54" w:rsidP="00A6626B">
            <w:pPr>
              <w:ind w:left="142" w:right="142"/>
              <w:jc w:val="both"/>
              <w:rPr>
                <w:rFonts w:cs="Arial"/>
                <w:szCs w:val="22"/>
              </w:rPr>
            </w:pPr>
            <w:r w:rsidRPr="002F7F54">
              <w:rPr>
                <w:rFonts w:cs="Arial"/>
                <w:szCs w:val="22"/>
              </w:rPr>
              <w:t>LTB4</w:t>
            </w:r>
          </w:p>
        </w:tc>
        <w:tc>
          <w:tcPr>
            <w:tcW w:w="851" w:type="dxa"/>
          </w:tcPr>
          <w:p w14:paraId="55EF65FB" w14:textId="77777777" w:rsidR="002F7F54" w:rsidRPr="002F7F54" w:rsidRDefault="002F7F54" w:rsidP="00A6626B">
            <w:pPr>
              <w:ind w:left="142" w:right="142"/>
              <w:jc w:val="both"/>
              <w:rPr>
                <w:rFonts w:cs="Arial"/>
                <w:szCs w:val="22"/>
              </w:rPr>
            </w:pPr>
            <w:r>
              <w:rPr>
                <w:rFonts w:cs="Arial"/>
                <w:szCs w:val="22"/>
              </w:rPr>
              <w:t>40</w:t>
            </w:r>
          </w:p>
        </w:tc>
        <w:tc>
          <w:tcPr>
            <w:tcW w:w="992" w:type="dxa"/>
          </w:tcPr>
          <w:p w14:paraId="5C282B05"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0C073AAF"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0C62F337" w14:textId="77777777" w:rsidR="002F7F54" w:rsidRPr="002F7F54" w:rsidRDefault="002F7F54" w:rsidP="00A6626B">
            <w:pPr>
              <w:ind w:left="142" w:right="142"/>
              <w:jc w:val="both"/>
              <w:rPr>
                <w:rFonts w:cs="Arial"/>
                <w:szCs w:val="22"/>
              </w:rPr>
            </w:pPr>
            <w:r>
              <w:rPr>
                <w:rFonts w:cs="Arial"/>
                <w:szCs w:val="22"/>
              </w:rPr>
              <w:t>30</w:t>
            </w:r>
          </w:p>
        </w:tc>
        <w:tc>
          <w:tcPr>
            <w:tcW w:w="992" w:type="dxa"/>
          </w:tcPr>
          <w:p w14:paraId="4B193BD4" w14:textId="77777777" w:rsidR="002F7F54" w:rsidRPr="002F7F54" w:rsidRDefault="002F7F54" w:rsidP="00A6626B">
            <w:pPr>
              <w:ind w:left="142" w:right="142"/>
              <w:jc w:val="both"/>
              <w:rPr>
                <w:rFonts w:cs="Arial"/>
                <w:szCs w:val="22"/>
              </w:rPr>
            </w:pPr>
            <w:r w:rsidRPr="002F7F54">
              <w:rPr>
                <w:rFonts w:cs="Arial"/>
                <w:szCs w:val="22"/>
              </w:rPr>
              <w:t>2.3</w:t>
            </w:r>
          </w:p>
        </w:tc>
        <w:tc>
          <w:tcPr>
            <w:tcW w:w="1276" w:type="dxa"/>
          </w:tcPr>
          <w:p w14:paraId="22190C5C" w14:textId="77777777" w:rsidR="002F7F54" w:rsidRPr="002F7F54" w:rsidRDefault="002F7F54" w:rsidP="00A6626B">
            <w:pPr>
              <w:ind w:left="142" w:right="142"/>
              <w:jc w:val="both"/>
              <w:rPr>
                <w:rFonts w:cs="Arial"/>
                <w:szCs w:val="22"/>
              </w:rPr>
            </w:pPr>
            <w:r w:rsidRPr="002F7F54">
              <w:rPr>
                <w:rFonts w:cs="Arial"/>
                <w:szCs w:val="22"/>
              </w:rPr>
              <w:t>0</w:t>
            </w:r>
          </w:p>
        </w:tc>
        <w:tc>
          <w:tcPr>
            <w:tcW w:w="1559" w:type="dxa"/>
          </w:tcPr>
          <w:p w14:paraId="35FBDED1" w14:textId="77777777" w:rsidR="002F7F54" w:rsidRPr="002F7F54" w:rsidRDefault="002F7F54" w:rsidP="00A6626B">
            <w:pPr>
              <w:ind w:left="142" w:right="142"/>
              <w:jc w:val="both"/>
              <w:rPr>
                <w:rFonts w:cs="Arial"/>
                <w:szCs w:val="22"/>
              </w:rPr>
            </w:pPr>
            <w:r w:rsidRPr="002F7F54">
              <w:rPr>
                <w:rFonts w:cs="Arial"/>
                <w:szCs w:val="22"/>
              </w:rPr>
              <w:t>Yes</w:t>
            </w:r>
          </w:p>
        </w:tc>
      </w:tr>
      <w:tr w:rsidR="002F7F54" w:rsidRPr="001B2EDD" w14:paraId="23A4578C" w14:textId="77777777" w:rsidTr="00A6626B">
        <w:tc>
          <w:tcPr>
            <w:tcW w:w="1985" w:type="dxa"/>
          </w:tcPr>
          <w:p w14:paraId="010854D4" w14:textId="77777777" w:rsidR="002F7F54" w:rsidRPr="002F7F54" w:rsidRDefault="002F7F54" w:rsidP="00A6626B">
            <w:pPr>
              <w:ind w:left="142" w:right="142"/>
              <w:jc w:val="both"/>
              <w:rPr>
                <w:rFonts w:cs="Arial"/>
                <w:szCs w:val="22"/>
              </w:rPr>
            </w:pPr>
            <w:r w:rsidRPr="002F7F54">
              <w:rPr>
                <w:rFonts w:cs="Arial"/>
                <w:szCs w:val="22"/>
              </w:rPr>
              <w:t>LTB6</w:t>
            </w:r>
          </w:p>
        </w:tc>
        <w:tc>
          <w:tcPr>
            <w:tcW w:w="851" w:type="dxa"/>
          </w:tcPr>
          <w:p w14:paraId="37AAE81D" w14:textId="77777777" w:rsidR="002F7F54" w:rsidRPr="002F7F54" w:rsidRDefault="002F7F54" w:rsidP="00A6626B">
            <w:pPr>
              <w:ind w:left="142" w:right="142"/>
              <w:jc w:val="both"/>
              <w:rPr>
                <w:rFonts w:cs="Arial"/>
                <w:szCs w:val="22"/>
              </w:rPr>
            </w:pPr>
            <w:r>
              <w:rPr>
                <w:rFonts w:cs="Arial"/>
                <w:szCs w:val="22"/>
              </w:rPr>
              <w:t>40</w:t>
            </w:r>
          </w:p>
        </w:tc>
        <w:tc>
          <w:tcPr>
            <w:tcW w:w="992" w:type="dxa"/>
          </w:tcPr>
          <w:p w14:paraId="329762A0"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74AF5B01"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06432F20" w14:textId="77777777" w:rsidR="002F7F54" w:rsidRPr="002F7F54" w:rsidRDefault="002F7F54" w:rsidP="00A6626B">
            <w:pPr>
              <w:ind w:left="142" w:right="142"/>
              <w:jc w:val="both"/>
              <w:rPr>
                <w:rFonts w:cs="Arial"/>
                <w:szCs w:val="22"/>
              </w:rPr>
            </w:pPr>
            <w:r>
              <w:rPr>
                <w:rFonts w:cs="Arial"/>
                <w:szCs w:val="22"/>
              </w:rPr>
              <w:t>30</w:t>
            </w:r>
          </w:p>
        </w:tc>
        <w:tc>
          <w:tcPr>
            <w:tcW w:w="992" w:type="dxa"/>
          </w:tcPr>
          <w:p w14:paraId="5A73988B" w14:textId="77777777" w:rsidR="002F7F54" w:rsidRPr="002F7F54" w:rsidRDefault="002F7F54" w:rsidP="00A6626B">
            <w:pPr>
              <w:ind w:left="142" w:right="142"/>
              <w:jc w:val="both"/>
              <w:rPr>
                <w:rFonts w:cs="Arial"/>
                <w:szCs w:val="22"/>
              </w:rPr>
            </w:pPr>
            <w:r w:rsidRPr="002F7F54">
              <w:rPr>
                <w:rFonts w:cs="Arial"/>
                <w:szCs w:val="22"/>
              </w:rPr>
              <w:t>2.3</w:t>
            </w:r>
          </w:p>
        </w:tc>
        <w:tc>
          <w:tcPr>
            <w:tcW w:w="1276" w:type="dxa"/>
          </w:tcPr>
          <w:p w14:paraId="1FAFF5FF" w14:textId="77777777" w:rsidR="002F7F54" w:rsidRPr="002F7F54" w:rsidRDefault="002F7F54" w:rsidP="00A6626B">
            <w:pPr>
              <w:ind w:left="142" w:right="142"/>
              <w:jc w:val="both"/>
              <w:rPr>
                <w:rFonts w:cs="Arial"/>
                <w:szCs w:val="22"/>
              </w:rPr>
            </w:pPr>
            <w:r w:rsidRPr="002F7F54">
              <w:rPr>
                <w:rFonts w:cs="Arial"/>
                <w:szCs w:val="22"/>
              </w:rPr>
              <w:t>0</w:t>
            </w:r>
          </w:p>
        </w:tc>
        <w:tc>
          <w:tcPr>
            <w:tcW w:w="1559" w:type="dxa"/>
          </w:tcPr>
          <w:p w14:paraId="3C7D07E3" w14:textId="77777777" w:rsidR="002F7F54" w:rsidRPr="002F7F54" w:rsidRDefault="002F7F54" w:rsidP="00A6626B">
            <w:pPr>
              <w:ind w:left="142" w:right="142"/>
              <w:jc w:val="both"/>
              <w:rPr>
                <w:rFonts w:cs="Arial"/>
                <w:szCs w:val="22"/>
              </w:rPr>
            </w:pPr>
            <w:r w:rsidRPr="002F7F54">
              <w:rPr>
                <w:rFonts w:cs="Arial"/>
                <w:szCs w:val="22"/>
              </w:rPr>
              <w:t>Yes</w:t>
            </w:r>
          </w:p>
        </w:tc>
      </w:tr>
      <w:tr w:rsidR="002F7F54" w:rsidRPr="001B2EDD" w14:paraId="6049C316" w14:textId="77777777" w:rsidTr="00A6626B">
        <w:tc>
          <w:tcPr>
            <w:tcW w:w="1985" w:type="dxa"/>
          </w:tcPr>
          <w:p w14:paraId="72BF65A8" w14:textId="77777777" w:rsidR="002F7F54" w:rsidRPr="002F7F54" w:rsidRDefault="002F7F54" w:rsidP="00A6626B">
            <w:pPr>
              <w:ind w:left="142" w:right="142"/>
              <w:jc w:val="both"/>
              <w:rPr>
                <w:rFonts w:cs="Arial"/>
                <w:szCs w:val="22"/>
              </w:rPr>
            </w:pPr>
            <w:r w:rsidRPr="002F7F54">
              <w:rPr>
                <w:rFonts w:cs="Arial"/>
                <w:szCs w:val="22"/>
              </w:rPr>
              <w:t>LTB9</w:t>
            </w:r>
          </w:p>
        </w:tc>
        <w:tc>
          <w:tcPr>
            <w:tcW w:w="851" w:type="dxa"/>
          </w:tcPr>
          <w:p w14:paraId="33ABC908" w14:textId="77777777" w:rsidR="002F7F54" w:rsidRPr="002F7F54" w:rsidRDefault="002F7F54" w:rsidP="00A6626B">
            <w:pPr>
              <w:ind w:left="142" w:right="142"/>
              <w:jc w:val="both"/>
              <w:rPr>
                <w:rFonts w:cs="Arial"/>
                <w:szCs w:val="22"/>
              </w:rPr>
            </w:pPr>
            <w:r>
              <w:rPr>
                <w:rFonts w:cs="Arial"/>
                <w:szCs w:val="22"/>
              </w:rPr>
              <w:t>40</w:t>
            </w:r>
          </w:p>
        </w:tc>
        <w:tc>
          <w:tcPr>
            <w:tcW w:w="992" w:type="dxa"/>
          </w:tcPr>
          <w:p w14:paraId="604BFA11" w14:textId="77777777" w:rsidR="002F7F54" w:rsidRPr="002F7F54" w:rsidRDefault="002F7F54" w:rsidP="00A6626B">
            <w:pPr>
              <w:ind w:left="142" w:right="142"/>
              <w:jc w:val="both"/>
              <w:rPr>
                <w:rFonts w:cs="Arial"/>
                <w:szCs w:val="22"/>
              </w:rPr>
            </w:pPr>
            <w:r w:rsidRPr="002F7F54">
              <w:rPr>
                <w:rFonts w:cs="Arial"/>
                <w:szCs w:val="22"/>
              </w:rPr>
              <w:t>2</w:t>
            </w:r>
          </w:p>
        </w:tc>
        <w:tc>
          <w:tcPr>
            <w:tcW w:w="992" w:type="dxa"/>
          </w:tcPr>
          <w:p w14:paraId="5DC546ED" w14:textId="77777777" w:rsidR="002F7F54" w:rsidRPr="002F7F54" w:rsidRDefault="002F7F54" w:rsidP="00A6626B">
            <w:pPr>
              <w:ind w:left="142" w:right="142"/>
              <w:jc w:val="both"/>
              <w:rPr>
                <w:rFonts w:cs="Arial"/>
                <w:szCs w:val="22"/>
              </w:rPr>
            </w:pPr>
            <w:r w:rsidRPr="002F7F54">
              <w:rPr>
                <w:rFonts w:cs="Arial"/>
                <w:szCs w:val="22"/>
              </w:rPr>
              <w:t>0</w:t>
            </w:r>
          </w:p>
        </w:tc>
        <w:tc>
          <w:tcPr>
            <w:tcW w:w="851" w:type="dxa"/>
          </w:tcPr>
          <w:p w14:paraId="743EC963" w14:textId="77777777" w:rsidR="002F7F54" w:rsidRPr="002F7F54" w:rsidRDefault="002F7F54" w:rsidP="00A6626B">
            <w:pPr>
              <w:ind w:left="142" w:right="142"/>
              <w:jc w:val="both"/>
              <w:rPr>
                <w:rFonts w:cs="Arial"/>
                <w:szCs w:val="22"/>
              </w:rPr>
            </w:pPr>
            <w:r>
              <w:rPr>
                <w:rFonts w:cs="Arial"/>
                <w:szCs w:val="22"/>
              </w:rPr>
              <w:t>30</w:t>
            </w:r>
          </w:p>
        </w:tc>
        <w:tc>
          <w:tcPr>
            <w:tcW w:w="992" w:type="dxa"/>
          </w:tcPr>
          <w:p w14:paraId="27C0CC42" w14:textId="77777777" w:rsidR="002F7F54" w:rsidRPr="002F7F54" w:rsidRDefault="002F7F54" w:rsidP="00A6626B">
            <w:pPr>
              <w:ind w:left="142" w:right="142"/>
              <w:jc w:val="both"/>
              <w:rPr>
                <w:rFonts w:cs="Arial"/>
                <w:szCs w:val="22"/>
              </w:rPr>
            </w:pPr>
            <w:r w:rsidRPr="002F7F54">
              <w:rPr>
                <w:rFonts w:cs="Arial"/>
                <w:szCs w:val="22"/>
              </w:rPr>
              <w:t>2.3</w:t>
            </w:r>
          </w:p>
        </w:tc>
        <w:tc>
          <w:tcPr>
            <w:tcW w:w="1276" w:type="dxa"/>
          </w:tcPr>
          <w:p w14:paraId="2A68CC08" w14:textId="77777777" w:rsidR="002F7F54" w:rsidRPr="002F7F54" w:rsidRDefault="002F7F54" w:rsidP="00A6626B">
            <w:pPr>
              <w:ind w:left="142" w:right="142"/>
              <w:jc w:val="both"/>
              <w:rPr>
                <w:rFonts w:cs="Arial"/>
                <w:szCs w:val="22"/>
              </w:rPr>
            </w:pPr>
            <w:r w:rsidRPr="002F7F54">
              <w:rPr>
                <w:rFonts w:cs="Arial"/>
                <w:szCs w:val="22"/>
              </w:rPr>
              <w:t>0</w:t>
            </w:r>
          </w:p>
        </w:tc>
        <w:tc>
          <w:tcPr>
            <w:tcW w:w="1559" w:type="dxa"/>
          </w:tcPr>
          <w:p w14:paraId="11681066" w14:textId="77777777" w:rsidR="002F7F54" w:rsidRPr="002F7F54" w:rsidRDefault="002F7F54" w:rsidP="00A6626B">
            <w:pPr>
              <w:ind w:left="142" w:right="142"/>
              <w:jc w:val="both"/>
              <w:rPr>
                <w:rFonts w:cs="Arial"/>
                <w:szCs w:val="22"/>
              </w:rPr>
            </w:pPr>
            <w:r w:rsidRPr="002F7F54">
              <w:rPr>
                <w:rFonts w:cs="Arial"/>
                <w:szCs w:val="22"/>
              </w:rPr>
              <w:t>No</w:t>
            </w:r>
          </w:p>
        </w:tc>
      </w:tr>
      <w:tr w:rsidR="002F7F54" w:rsidRPr="001B2EDD" w14:paraId="55414F2E" w14:textId="77777777" w:rsidTr="00A6626B">
        <w:tc>
          <w:tcPr>
            <w:tcW w:w="1985" w:type="dxa"/>
          </w:tcPr>
          <w:p w14:paraId="08CE1F60" w14:textId="77777777" w:rsidR="002F7F54" w:rsidRPr="002F7F54" w:rsidRDefault="002F7F54" w:rsidP="00A6626B">
            <w:pPr>
              <w:ind w:left="142" w:right="142"/>
              <w:jc w:val="both"/>
              <w:rPr>
                <w:rFonts w:cs="Arial"/>
                <w:szCs w:val="22"/>
              </w:rPr>
            </w:pPr>
            <w:r w:rsidRPr="002F7F54">
              <w:rPr>
                <w:rFonts w:cs="Arial"/>
                <w:szCs w:val="22"/>
              </w:rPr>
              <w:t>LTB17</w:t>
            </w:r>
          </w:p>
        </w:tc>
        <w:tc>
          <w:tcPr>
            <w:tcW w:w="851" w:type="dxa"/>
          </w:tcPr>
          <w:p w14:paraId="66966D6E" w14:textId="77777777" w:rsidR="002F7F54" w:rsidRPr="002F7F54" w:rsidRDefault="002F7F54" w:rsidP="00A6626B">
            <w:pPr>
              <w:ind w:left="142" w:right="142"/>
              <w:jc w:val="both"/>
              <w:rPr>
                <w:rFonts w:cs="Arial"/>
                <w:szCs w:val="22"/>
              </w:rPr>
            </w:pPr>
            <w:r>
              <w:rPr>
                <w:rFonts w:cs="Arial"/>
                <w:szCs w:val="22"/>
              </w:rPr>
              <w:t>48</w:t>
            </w:r>
          </w:p>
        </w:tc>
        <w:tc>
          <w:tcPr>
            <w:tcW w:w="992" w:type="dxa"/>
          </w:tcPr>
          <w:p w14:paraId="33F100B5" w14:textId="77777777" w:rsidR="002F7F54" w:rsidRPr="002F7F54" w:rsidRDefault="002F7F54" w:rsidP="00A6626B">
            <w:pPr>
              <w:ind w:left="142" w:right="142"/>
              <w:jc w:val="both"/>
              <w:rPr>
                <w:rFonts w:cs="Arial"/>
                <w:szCs w:val="22"/>
              </w:rPr>
            </w:pPr>
            <w:r w:rsidRPr="002F7F54">
              <w:rPr>
                <w:rFonts w:cs="Arial"/>
                <w:szCs w:val="22"/>
              </w:rPr>
              <w:t>2.3</w:t>
            </w:r>
          </w:p>
        </w:tc>
        <w:tc>
          <w:tcPr>
            <w:tcW w:w="992" w:type="dxa"/>
          </w:tcPr>
          <w:p w14:paraId="3FB5013C" w14:textId="77777777" w:rsidR="002F7F54" w:rsidRPr="002F7F54" w:rsidRDefault="002F7F54" w:rsidP="00A6626B">
            <w:pPr>
              <w:ind w:left="142" w:right="142"/>
              <w:jc w:val="both"/>
              <w:rPr>
                <w:rFonts w:cs="Arial"/>
                <w:szCs w:val="22"/>
              </w:rPr>
            </w:pPr>
            <w:r w:rsidRPr="002F7F54">
              <w:rPr>
                <w:rFonts w:cs="Arial"/>
                <w:szCs w:val="22"/>
              </w:rPr>
              <w:t>1.5</w:t>
            </w:r>
          </w:p>
        </w:tc>
        <w:tc>
          <w:tcPr>
            <w:tcW w:w="851" w:type="dxa"/>
          </w:tcPr>
          <w:p w14:paraId="1DFD40B4" w14:textId="77777777" w:rsidR="002F7F54" w:rsidRPr="002F7F54" w:rsidRDefault="002F7F54" w:rsidP="00A6626B">
            <w:pPr>
              <w:ind w:left="142" w:right="142"/>
              <w:jc w:val="both"/>
              <w:rPr>
                <w:rFonts w:cs="Arial"/>
                <w:szCs w:val="22"/>
              </w:rPr>
            </w:pPr>
            <w:r>
              <w:rPr>
                <w:rFonts w:cs="Arial"/>
                <w:szCs w:val="22"/>
              </w:rPr>
              <w:t>36</w:t>
            </w:r>
          </w:p>
        </w:tc>
        <w:tc>
          <w:tcPr>
            <w:tcW w:w="992" w:type="dxa"/>
          </w:tcPr>
          <w:p w14:paraId="17A7EE11" w14:textId="77777777" w:rsidR="002F7F54" w:rsidRPr="002F7F54" w:rsidRDefault="002F7F54" w:rsidP="00A6626B">
            <w:pPr>
              <w:ind w:left="142" w:right="142"/>
              <w:jc w:val="both"/>
              <w:rPr>
                <w:rFonts w:cs="Arial"/>
                <w:szCs w:val="22"/>
              </w:rPr>
            </w:pPr>
            <w:r w:rsidRPr="002F7F54">
              <w:rPr>
                <w:rFonts w:cs="Arial"/>
                <w:szCs w:val="22"/>
              </w:rPr>
              <w:t>2.5</w:t>
            </w:r>
          </w:p>
        </w:tc>
        <w:tc>
          <w:tcPr>
            <w:tcW w:w="1276" w:type="dxa"/>
          </w:tcPr>
          <w:p w14:paraId="2064D041" w14:textId="77777777" w:rsidR="002F7F54" w:rsidRPr="002F7F54" w:rsidRDefault="002F7F54" w:rsidP="00A6626B">
            <w:pPr>
              <w:ind w:left="142" w:right="142"/>
              <w:jc w:val="both"/>
              <w:rPr>
                <w:rFonts w:cs="Arial"/>
                <w:szCs w:val="22"/>
              </w:rPr>
            </w:pPr>
            <w:r w:rsidRPr="002F7F54">
              <w:rPr>
                <w:rFonts w:cs="Arial"/>
                <w:szCs w:val="22"/>
              </w:rPr>
              <w:t>1.5</w:t>
            </w:r>
          </w:p>
        </w:tc>
        <w:tc>
          <w:tcPr>
            <w:tcW w:w="1559" w:type="dxa"/>
          </w:tcPr>
          <w:p w14:paraId="56960B6E" w14:textId="77777777" w:rsidR="002F7F54" w:rsidRPr="002F7F54" w:rsidRDefault="002F7F54" w:rsidP="00A6626B">
            <w:pPr>
              <w:ind w:left="142" w:right="142"/>
              <w:jc w:val="both"/>
              <w:rPr>
                <w:rFonts w:cs="Arial"/>
                <w:szCs w:val="22"/>
              </w:rPr>
            </w:pPr>
            <w:r w:rsidRPr="002F7F54">
              <w:rPr>
                <w:rFonts w:cs="Arial"/>
                <w:szCs w:val="22"/>
              </w:rPr>
              <w:t>Yes</w:t>
            </w:r>
          </w:p>
        </w:tc>
      </w:tr>
    </w:tbl>
    <w:p w14:paraId="269D7F56" w14:textId="4F936F86" w:rsidR="001C160B" w:rsidRDefault="001C160B" w:rsidP="00604606">
      <w:pPr>
        <w:spacing w:line="360" w:lineRule="auto"/>
        <w:ind w:left="142" w:right="142"/>
        <w:jc w:val="both"/>
        <w:rPr>
          <w:rFonts w:cs="Arial"/>
          <w:sz w:val="24"/>
          <w:szCs w:val="24"/>
        </w:rPr>
      </w:pPr>
    </w:p>
    <w:p w14:paraId="662A36F4" w14:textId="4480DF8D" w:rsidR="001C160B" w:rsidRDefault="001C160B" w:rsidP="00604606">
      <w:pPr>
        <w:spacing w:after="160" w:line="259" w:lineRule="auto"/>
        <w:ind w:left="142" w:right="142"/>
        <w:jc w:val="both"/>
        <w:rPr>
          <w:rFonts w:cs="Arial"/>
          <w:sz w:val="24"/>
          <w:szCs w:val="24"/>
        </w:rPr>
      </w:pPr>
      <w:r>
        <w:rPr>
          <w:rFonts w:cs="Arial"/>
          <w:sz w:val="24"/>
          <w:szCs w:val="24"/>
        </w:rPr>
        <w:t>Narrowmet:</w:t>
      </w:r>
    </w:p>
    <w:p w14:paraId="6CB64420" w14:textId="0271E90D" w:rsidR="00E05E32" w:rsidRDefault="00E05E32" w:rsidP="00E05E32">
      <w:pPr>
        <w:pStyle w:val="Caption"/>
        <w:keepNext/>
      </w:pPr>
      <w:bookmarkStart w:id="94" w:name="_Toc136033945"/>
      <w:r>
        <w:t xml:space="preserve">Table </w:t>
      </w:r>
      <w:fldSimple w:instr=" SEQ Table \* ARABIC ">
        <w:r w:rsidR="00C52113">
          <w:rPr>
            <w:noProof/>
          </w:rPr>
          <w:t>5</w:t>
        </w:r>
      </w:fldSimple>
      <w:r>
        <w:t xml:space="preserve"> – Narrowemet Settings changes</w:t>
      </w:r>
      <w:bookmarkEnd w:id="94"/>
    </w:p>
    <w:tbl>
      <w:tblPr>
        <w:tblStyle w:val="TableGrid"/>
        <w:tblW w:w="9356" w:type="dxa"/>
        <w:tblInd w:w="-147" w:type="dxa"/>
        <w:tblLayout w:type="fixed"/>
        <w:tblLook w:val="04A0" w:firstRow="1" w:lastRow="0" w:firstColumn="1" w:lastColumn="0" w:noHBand="0" w:noVBand="1"/>
      </w:tblPr>
      <w:tblGrid>
        <w:gridCol w:w="1418"/>
        <w:gridCol w:w="1134"/>
        <w:gridCol w:w="1276"/>
        <w:gridCol w:w="992"/>
        <w:gridCol w:w="992"/>
        <w:gridCol w:w="1134"/>
        <w:gridCol w:w="851"/>
        <w:gridCol w:w="1559"/>
      </w:tblGrid>
      <w:tr w:rsidR="001C160B" w:rsidRPr="001B2EDD" w14:paraId="67AE4F32" w14:textId="77777777" w:rsidTr="00B075E5">
        <w:tc>
          <w:tcPr>
            <w:tcW w:w="1418" w:type="dxa"/>
          </w:tcPr>
          <w:p w14:paraId="7C8B0F38" w14:textId="77777777" w:rsidR="001C160B" w:rsidRPr="001B2EDD" w:rsidRDefault="001C160B" w:rsidP="00604606">
            <w:pPr>
              <w:ind w:left="142" w:right="142"/>
              <w:jc w:val="both"/>
              <w:rPr>
                <w:rFonts w:cs="Arial"/>
                <w:sz w:val="24"/>
                <w:szCs w:val="24"/>
              </w:rPr>
            </w:pPr>
          </w:p>
        </w:tc>
        <w:tc>
          <w:tcPr>
            <w:tcW w:w="3402" w:type="dxa"/>
            <w:gridSpan w:val="3"/>
          </w:tcPr>
          <w:p w14:paraId="7DD3DCB6" w14:textId="77777777" w:rsidR="001C160B" w:rsidRPr="001B2EDD" w:rsidRDefault="001C160B" w:rsidP="00604606">
            <w:pPr>
              <w:ind w:left="142" w:right="142"/>
              <w:jc w:val="both"/>
              <w:rPr>
                <w:rFonts w:cs="Arial"/>
                <w:sz w:val="24"/>
                <w:szCs w:val="24"/>
              </w:rPr>
            </w:pPr>
            <w:r w:rsidRPr="001B2EDD">
              <w:rPr>
                <w:rFonts w:cs="Arial"/>
                <w:sz w:val="24"/>
                <w:szCs w:val="24"/>
              </w:rPr>
              <w:t xml:space="preserve">Current settings </w:t>
            </w:r>
          </w:p>
        </w:tc>
        <w:tc>
          <w:tcPr>
            <w:tcW w:w="2977" w:type="dxa"/>
            <w:gridSpan w:val="3"/>
          </w:tcPr>
          <w:p w14:paraId="43C73E9C" w14:textId="77777777" w:rsidR="001C160B" w:rsidRPr="001B2EDD" w:rsidRDefault="001C160B" w:rsidP="002F7F54">
            <w:pPr>
              <w:ind w:right="142"/>
              <w:jc w:val="both"/>
              <w:rPr>
                <w:rFonts w:cs="Arial"/>
                <w:sz w:val="24"/>
                <w:szCs w:val="24"/>
              </w:rPr>
            </w:pPr>
            <w:r w:rsidRPr="001B2EDD">
              <w:rPr>
                <w:rFonts w:cs="Arial"/>
                <w:sz w:val="24"/>
                <w:szCs w:val="24"/>
              </w:rPr>
              <w:t xml:space="preserve">New proposed settings </w:t>
            </w:r>
          </w:p>
        </w:tc>
        <w:tc>
          <w:tcPr>
            <w:tcW w:w="1559" w:type="dxa"/>
          </w:tcPr>
          <w:p w14:paraId="4DB9B053" w14:textId="458777D8" w:rsidR="001C160B" w:rsidRPr="001B2EDD" w:rsidRDefault="001C160B" w:rsidP="002F7F54">
            <w:pPr>
              <w:ind w:right="142"/>
              <w:jc w:val="both"/>
              <w:rPr>
                <w:rFonts w:cs="Arial"/>
                <w:sz w:val="24"/>
                <w:szCs w:val="24"/>
              </w:rPr>
            </w:pPr>
            <w:r w:rsidRPr="001B2EDD">
              <w:rPr>
                <w:rFonts w:cs="Arial"/>
                <w:sz w:val="24"/>
                <w:szCs w:val="24"/>
              </w:rPr>
              <w:t xml:space="preserve">Testing completed: </w:t>
            </w:r>
          </w:p>
        </w:tc>
      </w:tr>
      <w:tr w:rsidR="001C160B" w:rsidRPr="001B2EDD" w14:paraId="652537B2" w14:textId="77777777" w:rsidTr="00B075E5">
        <w:tc>
          <w:tcPr>
            <w:tcW w:w="1418" w:type="dxa"/>
          </w:tcPr>
          <w:p w14:paraId="25211259" w14:textId="77777777" w:rsidR="001C160B" w:rsidRPr="001B2EDD" w:rsidRDefault="001C160B" w:rsidP="00604606">
            <w:pPr>
              <w:ind w:left="142" w:right="142"/>
              <w:jc w:val="both"/>
              <w:rPr>
                <w:rFonts w:cs="Arial"/>
                <w:sz w:val="24"/>
                <w:szCs w:val="24"/>
              </w:rPr>
            </w:pPr>
            <w:r w:rsidRPr="001B2EDD">
              <w:rPr>
                <w:rFonts w:cs="Arial"/>
                <w:sz w:val="24"/>
                <w:szCs w:val="24"/>
              </w:rPr>
              <w:t xml:space="preserve">LTB number:  </w:t>
            </w:r>
          </w:p>
        </w:tc>
        <w:tc>
          <w:tcPr>
            <w:tcW w:w="1134" w:type="dxa"/>
          </w:tcPr>
          <w:p w14:paraId="00C9AA5E" w14:textId="77777777" w:rsidR="001C160B" w:rsidRPr="001B2EDD" w:rsidRDefault="001C160B" w:rsidP="00B075E5">
            <w:pPr>
              <w:ind w:right="142"/>
              <w:jc w:val="both"/>
              <w:rPr>
                <w:rFonts w:cs="Arial"/>
                <w:sz w:val="24"/>
                <w:szCs w:val="24"/>
              </w:rPr>
            </w:pPr>
            <w:r w:rsidRPr="001B2EDD">
              <w:rPr>
                <w:rFonts w:cs="Arial"/>
                <w:sz w:val="24"/>
                <w:szCs w:val="24"/>
              </w:rPr>
              <w:t>Hits</w:t>
            </w:r>
          </w:p>
        </w:tc>
        <w:tc>
          <w:tcPr>
            <w:tcW w:w="1276" w:type="dxa"/>
          </w:tcPr>
          <w:p w14:paraId="539976F1" w14:textId="57046040" w:rsidR="001C160B" w:rsidRPr="001B2EDD" w:rsidRDefault="001C160B" w:rsidP="00B075E5">
            <w:pPr>
              <w:ind w:right="142"/>
              <w:jc w:val="both"/>
              <w:rPr>
                <w:rFonts w:cs="Arial"/>
                <w:sz w:val="24"/>
                <w:szCs w:val="24"/>
              </w:rPr>
            </w:pPr>
            <w:r w:rsidRPr="001B2EDD">
              <w:rPr>
                <w:rFonts w:cs="Arial"/>
                <w:sz w:val="24"/>
                <w:szCs w:val="24"/>
              </w:rPr>
              <w:t>Power</w:t>
            </w:r>
          </w:p>
        </w:tc>
        <w:tc>
          <w:tcPr>
            <w:tcW w:w="992" w:type="dxa"/>
          </w:tcPr>
          <w:p w14:paraId="4174EE7E" w14:textId="77777777" w:rsidR="001C160B" w:rsidRPr="001B2EDD" w:rsidRDefault="001C160B" w:rsidP="00B075E5">
            <w:pPr>
              <w:ind w:right="142"/>
              <w:jc w:val="both"/>
              <w:rPr>
                <w:rFonts w:cs="Arial"/>
                <w:sz w:val="24"/>
                <w:szCs w:val="24"/>
              </w:rPr>
            </w:pPr>
            <w:r w:rsidRPr="001B2EDD">
              <w:rPr>
                <w:rFonts w:cs="Arial"/>
                <w:sz w:val="24"/>
                <w:szCs w:val="24"/>
              </w:rPr>
              <w:t>Shift</w:t>
            </w:r>
          </w:p>
        </w:tc>
        <w:tc>
          <w:tcPr>
            <w:tcW w:w="992" w:type="dxa"/>
          </w:tcPr>
          <w:p w14:paraId="3DEE2F24" w14:textId="77777777" w:rsidR="001C160B" w:rsidRPr="001B2EDD" w:rsidRDefault="001C160B" w:rsidP="00604606">
            <w:pPr>
              <w:ind w:left="142" w:right="142"/>
              <w:jc w:val="both"/>
              <w:rPr>
                <w:rFonts w:cs="Arial"/>
                <w:sz w:val="24"/>
                <w:szCs w:val="24"/>
              </w:rPr>
            </w:pPr>
            <w:r w:rsidRPr="001B2EDD">
              <w:rPr>
                <w:rFonts w:cs="Arial"/>
                <w:sz w:val="24"/>
                <w:szCs w:val="24"/>
              </w:rPr>
              <w:t xml:space="preserve">Hits </w:t>
            </w:r>
          </w:p>
        </w:tc>
        <w:tc>
          <w:tcPr>
            <w:tcW w:w="1134" w:type="dxa"/>
          </w:tcPr>
          <w:p w14:paraId="759349F9" w14:textId="26F2BD61" w:rsidR="001C160B" w:rsidRPr="001B2EDD" w:rsidRDefault="001C160B" w:rsidP="002F7F54">
            <w:pPr>
              <w:ind w:right="142"/>
              <w:jc w:val="both"/>
              <w:rPr>
                <w:rFonts w:cs="Arial"/>
                <w:sz w:val="24"/>
                <w:szCs w:val="24"/>
              </w:rPr>
            </w:pPr>
            <w:r w:rsidRPr="001B2EDD">
              <w:rPr>
                <w:rFonts w:cs="Arial"/>
                <w:sz w:val="24"/>
                <w:szCs w:val="24"/>
              </w:rPr>
              <w:t xml:space="preserve">Power </w:t>
            </w:r>
          </w:p>
        </w:tc>
        <w:tc>
          <w:tcPr>
            <w:tcW w:w="851" w:type="dxa"/>
          </w:tcPr>
          <w:p w14:paraId="2E89C3C1" w14:textId="77777777" w:rsidR="001C160B" w:rsidRPr="001B2EDD" w:rsidRDefault="001C160B" w:rsidP="00B075E5">
            <w:pPr>
              <w:ind w:right="142"/>
              <w:jc w:val="both"/>
              <w:rPr>
                <w:rFonts w:cs="Arial"/>
                <w:sz w:val="24"/>
                <w:szCs w:val="24"/>
              </w:rPr>
            </w:pPr>
            <w:r w:rsidRPr="001B2EDD">
              <w:rPr>
                <w:rFonts w:cs="Arial"/>
                <w:sz w:val="24"/>
                <w:szCs w:val="24"/>
              </w:rPr>
              <w:t>Shift</w:t>
            </w:r>
          </w:p>
        </w:tc>
        <w:tc>
          <w:tcPr>
            <w:tcW w:w="1559" w:type="dxa"/>
          </w:tcPr>
          <w:p w14:paraId="762784F9" w14:textId="77777777" w:rsidR="001C160B" w:rsidRPr="001B2EDD" w:rsidRDefault="001C160B" w:rsidP="002F7F54">
            <w:pPr>
              <w:ind w:right="142"/>
              <w:jc w:val="both"/>
              <w:rPr>
                <w:rFonts w:cs="Arial"/>
                <w:sz w:val="24"/>
                <w:szCs w:val="24"/>
              </w:rPr>
            </w:pPr>
            <w:r w:rsidRPr="001B2EDD">
              <w:rPr>
                <w:rFonts w:cs="Arial"/>
                <w:sz w:val="24"/>
                <w:szCs w:val="24"/>
              </w:rPr>
              <w:t>(yes/no)</w:t>
            </w:r>
          </w:p>
        </w:tc>
      </w:tr>
      <w:tr w:rsidR="001C160B" w:rsidRPr="001B2EDD" w14:paraId="3D9520C0" w14:textId="77777777" w:rsidTr="00B075E5">
        <w:tc>
          <w:tcPr>
            <w:tcW w:w="1418" w:type="dxa"/>
          </w:tcPr>
          <w:p w14:paraId="5FD68F97" w14:textId="77777777" w:rsidR="001C160B" w:rsidRPr="001B2EDD" w:rsidRDefault="001C160B" w:rsidP="00604606">
            <w:pPr>
              <w:ind w:left="142" w:right="142"/>
              <w:jc w:val="both"/>
              <w:rPr>
                <w:rFonts w:cs="Arial"/>
                <w:sz w:val="24"/>
                <w:szCs w:val="24"/>
              </w:rPr>
            </w:pPr>
            <w:r w:rsidRPr="001B2EDD">
              <w:rPr>
                <w:rFonts w:cs="Arial"/>
                <w:sz w:val="24"/>
                <w:szCs w:val="24"/>
              </w:rPr>
              <w:t>LTB4</w:t>
            </w:r>
          </w:p>
        </w:tc>
        <w:tc>
          <w:tcPr>
            <w:tcW w:w="1134" w:type="dxa"/>
          </w:tcPr>
          <w:p w14:paraId="454F6B39" w14:textId="1754991A" w:rsidR="001C160B" w:rsidRPr="001B2EDD" w:rsidRDefault="007C0222" w:rsidP="00604606">
            <w:pPr>
              <w:ind w:left="142" w:right="142"/>
              <w:jc w:val="both"/>
              <w:rPr>
                <w:rFonts w:cs="Arial"/>
                <w:sz w:val="24"/>
                <w:szCs w:val="24"/>
              </w:rPr>
            </w:pPr>
            <w:r>
              <w:rPr>
                <w:rFonts w:cs="Arial"/>
                <w:sz w:val="24"/>
                <w:szCs w:val="24"/>
              </w:rPr>
              <w:t>30</w:t>
            </w:r>
          </w:p>
        </w:tc>
        <w:tc>
          <w:tcPr>
            <w:tcW w:w="1276" w:type="dxa"/>
          </w:tcPr>
          <w:p w14:paraId="12D13B9B" w14:textId="77777777" w:rsidR="001C160B" w:rsidRPr="001B2EDD" w:rsidRDefault="001C160B" w:rsidP="00604606">
            <w:pPr>
              <w:ind w:left="142" w:right="142"/>
              <w:jc w:val="both"/>
              <w:rPr>
                <w:rFonts w:cs="Arial"/>
                <w:sz w:val="24"/>
                <w:szCs w:val="24"/>
              </w:rPr>
            </w:pPr>
            <w:r w:rsidRPr="001B2EDD">
              <w:rPr>
                <w:rFonts w:cs="Arial"/>
                <w:sz w:val="24"/>
                <w:szCs w:val="24"/>
              </w:rPr>
              <w:t>2</w:t>
            </w:r>
          </w:p>
        </w:tc>
        <w:tc>
          <w:tcPr>
            <w:tcW w:w="992" w:type="dxa"/>
          </w:tcPr>
          <w:p w14:paraId="7FE8713C" w14:textId="0B46137A" w:rsidR="001C160B" w:rsidRPr="001B2EDD" w:rsidRDefault="007C0222" w:rsidP="00604606">
            <w:pPr>
              <w:ind w:left="142" w:right="142"/>
              <w:jc w:val="both"/>
              <w:rPr>
                <w:rFonts w:cs="Arial"/>
                <w:sz w:val="24"/>
                <w:szCs w:val="24"/>
              </w:rPr>
            </w:pPr>
            <w:r>
              <w:rPr>
                <w:rFonts w:cs="Arial"/>
                <w:sz w:val="24"/>
                <w:szCs w:val="24"/>
              </w:rPr>
              <w:t>0</w:t>
            </w:r>
          </w:p>
        </w:tc>
        <w:tc>
          <w:tcPr>
            <w:tcW w:w="992" w:type="dxa"/>
          </w:tcPr>
          <w:p w14:paraId="134D1963" w14:textId="56272036" w:rsidR="001C160B" w:rsidRPr="001B2EDD" w:rsidRDefault="007C0222" w:rsidP="00604606">
            <w:pPr>
              <w:ind w:left="142" w:right="142"/>
              <w:jc w:val="both"/>
              <w:rPr>
                <w:rFonts w:cs="Arial"/>
                <w:sz w:val="24"/>
                <w:szCs w:val="24"/>
              </w:rPr>
            </w:pPr>
            <w:r>
              <w:rPr>
                <w:rFonts w:cs="Arial"/>
                <w:sz w:val="24"/>
                <w:szCs w:val="24"/>
              </w:rPr>
              <w:t>20</w:t>
            </w:r>
          </w:p>
        </w:tc>
        <w:tc>
          <w:tcPr>
            <w:tcW w:w="1134" w:type="dxa"/>
          </w:tcPr>
          <w:p w14:paraId="0FD3B7EB" w14:textId="77777777" w:rsidR="001C160B" w:rsidRPr="001B2EDD" w:rsidRDefault="001C160B" w:rsidP="00604606">
            <w:pPr>
              <w:ind w:left="142" w:right="142"/>
              <w:jc w:val="both"/>
              <w:rPr>
                <w:rFonts w:cs="Arial"/>
                <w:sz w:val="24"/>
                <w:szCs w:val="24"/>
              </w:rPr>
            </w:pPr>
            <w:r w:rsidRPr="001B2EDD">
              <w:rPr>
                <w:rFonts w:cs="Arial"/>
                <w:sz w:val="24"/>
                <w:szCs w:val="24"/>
              </w:rPr>
              <w:t>2.3</w:t>
            </w:r>
          </w:p>
        </w:tc>
        <w:tc>
          <w:tcPr>
            <w:tcW w:w="851" w:type="dxa"/>
          </w:tcPr>
          <w:p w14:paraId="48437AC0" w14:textId="64C7B3AF" w:rsidR="001C160B" w:rsidRPr="001B2EDD" w:rsidRDefault="007C0222" w:rsidP="00604606">
            <w:pPr>
              <w:ind w:left="142" w:right="142"/>
              <w:jc w:val="both"/>
              <w:rPr>
                <w:rFonts w:cs="Arial"/>
                <w:sz w:val="24"/>
                <w:szCs w:val="24"/>
              </w:rPr>
            </w:pPr>
            <w:r>
              <w:rPr>
                <w:rFonts w:cs="Arial"/>
                <w:sz w:val="24"/>
                <w:szCs w:val="24"/>
              </w:rPr>
              <w:t>0</w:t>
            </w:r>
          </w:p>
        </w:tc>
        <w:tc>
          <w:tcPr>
            <w:tcW w:w="1559" w:type="dxa"/>
          </w:tcPr>
          <w:p w14:paraId="5FC9036C" w14:textId="77777777" w:rsidR="001C160B" w:rsidRPr="001B2EDD" w:rsidRDefault="001C160B" w:rsidP="002F7F54">
            <w:pPr>
              <w:ind w:right="142"/>
              <w:jc w:val="both"/>
              <w:rPr>
                <w:rFonts w:cs="Arial"/>
                <w:sz w:val="24"/>
                <w:szCs w:val="24"/>
              </w:rPr>
            </w:pPr>
            <w:r w:rsidRPr="001B2EDD">
              <w:rPr>
                <w:rFonts w:cs="Arial"/>
                <w:sz w:val="24"/>
                <w:szCs w:val="24"/>
              </w:rPr>
              <w:t>Yes</w:t>
            </w:r>
          </w:p>
        </w:tc>
      </w:tr>
      <w:tr w:rsidR="001C160B" w:rsidRPr="001B2EDD" w14:paraId="3CBE095D" w14:textId="77777777" w:rsidTr="00B075E5">
        <w:tc>
          <w:tcPr>
            <w:tcW w:w="1418" w:type="dxa"/>
          </w:tcPr>
          <w:p w14:paraId="7771771D" w14:textId="77777777" w:rsidR="001C160B" w:rsidRPr="001B2EDD" w:rsidRDefault="001C160B" w:rsidP="00604606">
            <w:pPr>
              <w:ind w:left="142" w:right="142"/>
              <w:jc w:val="both"/>
              <w:rPr>
                <w:rFonts w:cs="Arial"/>
                <w:sz w:val="24"/>
                <w:szCs w:val="24"/>
              </w:rPr>
            </w:pPr>
            <w:r w:rsidRPr="001B2EDD">
              <w:rPr>
                <w:rFonts w:cs="Arial"/>
                <w:sz w:val="24"/>
                <w:szCs w:val="24"/>
              </w:rPr>
              <w:t>LTB9</w:t>
            </w:r>
          </w:p>
        </w:tc>
        <w:tc>
          <w:tcPr>
            <w:tcW w:w="1134" w:type="dxa"/>
          </w:tcPr>
          <w:p w14:paraId="56F37AEF" w14:textId="50719317" w:rsidR="001C160B" w:rsidRPr="001B2EDD" w:rsidRDefault="007C0222" w:rsidP="00604606">
            <w:pPr>
              <w:ind w:left="142" w:right="142"/>
              <w:jc w:val="both"/>
              <w:rPr>
                <w:rFonts w:cs="Arial"/>
                <w:sz w:val="24"/>
                <w:szCs w:val="24"/>
              </w:rPr>
            </w:pPr>
            <w:r>
              <w:rPr>
                <w:rFonts w:cs="Arial"/>
                <w:sz w:val="24"/>
                <w:szCs w:val="24"/>
              </w:rPr>
              <w:t>30</w:t>
            </w:r>
          </w:p>
        </w:tc>
        <w:tc>
          <w:tcPr>
            <w:tcW w:w="1276" w:type="dxa"/>
          </w:tcPr>
          <w:p w14:paraId="55C01623" w14:textId="77777777" w:rsidR="001C160B" w:rsidRPr="001B2EDD" w:rsidRDefault="001C160B" w:rsidP="00604606">
            <w:pPr>
              <w:ind w:left="142" w:right="142"/>
              <w:jc w:val="both"/>
              <w:rPr>
                <w:rFonts w:cs="Arial"/>
                <w:sz w:val="24"/>
                <w:szCs w:val="24"/>
              </w:rPr>
            </w:pPr>
            <w:r w:rsidRPr="001B2EDD">
              <w:rPr>
                <w:rFonts w:cs="Arial"/>
                <w:sz w:val="24"/>
                <w:szCs w:val="24"/>
              </w:rPr>
              <w:t>2</w:t>
            </w:r>
          </w:p>
        </w:tc>
        <w:tc>
          <w:tcPr>
            <w:tcW w:w="992" w:type="dxa"/>
          </w:tcPr>
          <w:p w14:paraId="451E2B75" w14:textId="5AD6DE82" w:rsidR="001C160B" w:rsidRPr="001B2EDD" w:rsidRDefault="007C0222" w:rsidP="00604606">
            <w:pPr>
              <w:ind w:left="142" w:right="142"/>
              <w:jc w:val="both"/>
              <w:rPr>
                <w:rFonts w:cs="Arial"/>
                <w:sz w:val="24"/>
                <w:szCs w:val="24"/>
              </w:rPr>
            </w:pPr>
            <w:r>
              <w:rPr>
                <w:rFonts w:cs="Arial"/>
                <w:sz w:val="24"/>
                <w:szCs w:val="24"/>
              </w:rPr>
              <w:t>0</w:t>
            </w:r>
          </w:p>
        </w:tc>
        <w:tc>
          <w:tcPr>
            <w:tcW w:w="992" w:type="dxa"/>
          </w:tcPr>
          <w:p w14:paraId="3176132D" w14:textId="5A7F831B" w:rsidR="001C160B" w:rsidRPr="001B2EDD" w:rsidRDefault="007C0222" w:rsidP="00604606">
            <w:pPr>
              <w:ind w:left="142" w:right="142"/>
              <w:jc w:val="both"/>
              <w:rPr>
                <w:rFonts w:cs="Arial"/>
                <w:sz w:val="24"/>
                <w:szCs w:val="24"/>
              </w:rPr>
            </w:pPr>
            <w:r>
              <w:rPr>
                <w:rFonts w:cs="Arial"/>
                <w:sz w:val="24"/>
                <w:szCs w:val="24"/>
              </w:rPr>
              <w:t>20</w:t>
            </w:r>
          </w:p>
        </w:tc>
        <w:tc>
          <w:tcPr>
            <w:tcW w:w="1134" w:type="dxa"/>
          </w:tcPr>
          <w:p w14:paraId="19CA7FDD" w14:textId="77777777" w:rsidR="001C160B" w:rsidRPr="001B2EDD" w:rsidRDefault="001C160B" w:rsidP="00604606">
            <w:pPr>
              <w:ind w:left="142" w:right="142"/>
              <w:jc w:val="both"/>
              <w:rPr>
                <w:rFonts w:cs="Arial"/>
                <w:sz w:val="24"/>
                <w:szCs w:val="24"/>
              </w:rPr>
            </w:pPr>
            <w:r w:rsidRPr="001B2EDD">
              <w:rPr>
                <w:rFonts w:cs="Arial"/>
                <w:sz w:val="24"/>
                <w:szCs w:val="24"/>
              </w:rPr>
              <w:t>2.3</w:t>
            </w:r>
          </w:p>
        </w:tc>
        <w:tc>
          <w:tcPr>
            <w:tcW w:w="851" w:type="dxa"/>
          </w:tcPr>
          <w:p w14:paraId="089804F3" w14:textId="6706CD25" w:rsidR="001C160B" w:rsidRPr="001B2EDD" w:rsidRDefault="007C0222" w:rsidP="00604606">
            <w:pPr>
              <w:ind w:left="142" w:right="142"/>
              <w:jc w:val="both"/>
              <w:rPr>
                <w:rFonts w:cs="Arial"/>
                <w:sz w:val="24"/>
                <w:szCs w:val="24"/>
              </w:rPr>
            </w:pPr>
            <w:r>
              <w:rPr>
                <w:rFonts w:cs="Arial"/>
                <w:sz w:val="24"/>
                <w:szCs w:val="24"/>
              </w:rPr>
              <w:t>0</w:t>
            </w:r>
          </w:p>
        </w:tc>
        <w:tc>
          <w:tcPr>
            <w:tcW w:w="1559" w:type="dxa"/>
          </w:tcPr>
          <w:p w14:paraId="4B029294" w14:textId="77777777" w:rsidR="001C160B" w:rsidRPr="001B2EDD" w:rsidRDefault="001C160B" w:rsidP="00604606">
            <w:pPr>
              <w:ind w:left="142" w:right="142"/>
              <w:jc w:val="both"/>
              <w:rPr>
                <w:rFonts w:cs="Arial"/>
                <w:sz w:val="24"/>
                <w:szCs w:val="24"/>
              </w:rPr>
            </w:pPr>
            <w:r w:rsidRPr="001B2EDD">
              <w:rPr>
                <w:rFonts w:cs="Arial"/>
                <w:sz w:val="24"/>
                <w:szCs w:val="24"/>
              </w:rPr>
              <w:t>No</w:t>
            </w:r>
          </w:p>
        </w:tc>
      </w:tr>
    </w:tbl>
    <w:p w14:paraId="5A96359B" w14:textId="77777777" w:rsidR="000D78E7" w:rsidRDefault="000D78E7" w:rsidP="00604606">
      <w:pPr>
        <w:spacing w:line="360" w:lineRule="auto"/>
        <w:ind w:left="142" w:right="142"/>
        <w:jc w:val="both"/>
        <w:rPr>
          <w:rFonts w:cs="Arial"/>
          <w:sz w:val="24"/>
          <w:szCs w:val="24"/>
        </w:rPr>
      </w:pPr>
    </w:p>
    <w:p w14:paraId="1BCC3A5A" w14:textId="49DF5E72" w:rsidR="00A03362" w:rsidRPr="001B2EDD" w:rsidRDefault="00A03362" w:rsidP="00E77909">
      <w:pPr>
        <w:pStyle w:val="Heading2"/>
      </w:pPr>
      <w:bookmarkStart w:id="95" w:name="_Toc136034324"/>
      <w:r w:rsidRPr="001B2EDD">
        <w:t>Analysis of Proposed settings results:</w:t>
      </w:r>
      <w:bookmarkEnd w:id="95"/>
    </w:p>
    <w:p w14:paraId="6DE5A388" w14:textId="77777777" w:rsidR="00A03362" w:rsidRPr="001B2EDD" w:rsidRDefault="00A03362" w:rsidP="00604606">
      <w:pPr>
        <w:spacing w:line="360" w:lineRule="auto"/>
        <w:ind w:left="142" w:right="142"/>
        <w:jc w:val="both"/>
        <w:rPr>
          <w:rFonts w:cs="Arial"/>
          <w:sz w:val="24"/>
          <w:szCs w:val="24"/>
        </w:rPr>
      </w:pPr>
    </w:p>
    <w:p w14:paraId="568B75AB" w14:textId="69F37073" w:rsidR="00A03362" w:rsidRPr="001B2EDD" w:rsidRDefault="00A03362" w:rsidP="00604606">
      <w:pPr>
        <w:spacing w:line="360" w:lineRule="auto"/>
        <w:ind w:left="142" w:right="142"/>
        <w:jc w:val="both"/>
        <w:rPr>
          <w:rFonts w:cs="Arial"/>
          <w:sz w:val="24"/>
          <w:szCs w:val="24"/>
        </w:rPr>
      </w:pPr>
      <w:r w:rsidRPr="001B2EDD">
        <w:rPr>
          <w:rFonts w:cs="Arial"/>
          <w:sz w:val="24"/>
          <w:szCs w:val="24"/>
        </w:rPr>
        <w:t>To prove-out the settings which were proposed five coupons of each type have been created and tested in</w:t>
      </w:r>
      <w:r w:rsidR="000F05C8">
        <w:rPr>
          <w:rFonts w:cs="Arial"/>
          <w:sz w:val="24"/>
          <w:szCs w:val="24"/>
        </w:rPr>
        <w:t xml:space="preserve"> 3 out of 4</w:t>
      </w:r>
      <w:r w:rsidRPr="001B2EDD">
        <w:rPr>
          <w:rFonts w:cs="Arial"/>
          <w:sz w:val="24"/>
          <w:szCs w:val="24"/>
        </w:rPr>
        <w:t xml:space="preserve"> labs. Ongoing work has stopped testing out on ltb9 hence no tested data to analyse.</w:t>
      </w:r>
      <w:r w:rsidR="00E02397" w:rsidRPr="001B2EDD">
        <w:rPr>
          <w:rFonts w:cs="Arial"/>
          <w:sz w:val="24"/>
          <w:szCs w:val="24"/>
        </w:rPr>
        <w:t xml:space="preserve"> The coupon data for gain has been plotted </w:t>
      </w:r>
      <w:r w:rsidR="00596408" w:rsidRPr="001B2EDD">
        <w:rPr>
          <w:rFonts w:cs="Arial"/>
          <w:sz w:val="24"/>
          <w:szCs w:val="24"/>
        </w:rPr>
        <w:t>in</w:t>
      </w:r>
      <w:r w:rsidR="00E02397" w:rsidRPr="001B2EDD">
        <w:rPr>
          <w:rFonts w:cs="Arial"/>
          <w:sz w:val="24"/>
          <w:szCs w:val="24"/>
        </w:rPr>
        <w:t xml:space="preserve"> figure XX with an average line also being produced.</w:t>
      </w:r>
      <w:r w:rsidR="0090739A" w:rsidRPr="001B2EDD">
        <w:rPr>
          <w:rFonts w:cs="Arial"/>
          <w:sz w:val="24"/>
          <w:szCs w:val="24"/>
        </w:rPr>
        <w:t xml:space="preserve"> </w:t>
      </w:r>
      <w:r w:rsidR="00596408" w:rsidRPr="001B2EDD">
        <w:rPr>
          <w:rFonts w:cs="Arial"/>
          <w:sz w:val="24"/>
          <w:szCs w:val="24"/>
        </w:rPr>
        <w:t xml:space="preserve">In figure </w:t>
      </w:r>
      <w:r w:rsidR="00F310B4">
        <w:rPr>
          <w:rFonts w:cs="Arial"/>
          <w:sz w:val="24"/>
          <w:szCs w:val="24"/>
        </w:rPr>
        <w:t>35 - 39</w:t>
      </w:r>
      <w:r w:rsidR="00F50F6D" w:rsidRPr="001B2EDD">
        <w:rPr>
          <w:rFonts w:cs="Arial"/>
          <w:sz w:val="24"/>
          <w:szCs w:val="24"/>
        </w:rPr>
        <w:t xml:space="preserve"> gain</w:t>
      </w:r>
      <w:r w:rsidR="00596408" w:rsidRPr="001B2EDD">
        <w:rPr>
          <w:rFonts w:cs="Arial"/>
          <w:sz w:val="24"/>
          <w:szCs w:val="24"/>
        </w:rPr>
        <w:t xml:space="preserve"> remains stable from coupon to coupon, this shows repeatability and </w:t>
      </w:r>
      <w:r w:rsidR="00F50F6D" w:rsidRPr="001B2EDD">
        <w:rPr>
          <w:rFonts w:cs="Arial"/>
          <w:sz w:val="24"/>
          <w:szCs w:val="24"/>
        </w:rPr>
        <w:t>reliability</w:t>
      </w:r>
      <w:r w:rsidR="00596408" w:rsidRPr="001B2EDD">
        <w:rPr>
          <w:rFonts w:cs="Arial"/>
          <w:sz w:val="24"/>
          <w:szCs w:val="24"/>
        </w:rPr>
        <w:t xml:space="preserve"> in the new settings</w:t>
      </w:r>
      <w:r w:rsidR="00F310B4">
        <w:rPr>
          <w:rFonts w:cs="Arial"/>
          <w:sz w:val="24"/>
          <w:szCs w:val="24"/>
        </w:rPr>
        <w:t>.</w:t>
      </w:r>
      <w:r w:rsidR="00596408" w:rsidRPr="001B2EDD">
        <w:rPr>
          <w:rFonts w:cs="Arial"/>
          <w:sz w:val="24"/>
          <w:szCs w:val="24"/>
        </w:rPr>
        <w:t xml:space="preserve"> The settings proposed</w:t>
      </w:r>
      <w:r w:rsidR="00F50F6D" w:rsidRPr="001B2EDD">
        <w:rPr>
          <w:rFonts w:cs="Arial"/>
          <w:sz w:val="24"/>
          <w:szCs w:val="24"/>
        </w:rPr>
        <w:t xml:space="preserve"> to</w:t>
      </w:r>
      <w:r w:rsidR="00596408" w:rsidRPr="001B2EDD">
        <w:rPr>
          <w:rFonts w:cs="Arial"/>
          <w:sz w:val="24"/>
          <w:szCs w:val="24"/>
        </w:rPr>
        <w:t xml:space="preserve"> consider the poor laser and have produced functional parts with lower hits and higher power. </w:t>
      </w:r>
      <w:r w:rsidR="00F50F6D" w:rsidRPr="001B2EDD">
        <w:rPr>
          <w:rFonts w:cs="Arial"/>
          <w:sz w:val="24"/>
          <w:szCs w:val="24"/>
        </w:rPr>
        <w:t xml:space="preserve">The MPR of all parts remains constant at an MPR of 0.5, mirroring the point of gain, which shows reliability and repeatability in the new settings. </w:t>
      </w:r>
    </w:p>
    <w:p w14:paraId="128E15BB" w14:textId="77777777" w:rsidR="00F50F6D" w:rsidRPr="001B2EDD" w:rsidRDefault="00F50F6D" w:rsidP="00604606">
      <w:pPr>
        <w:spacing w:line="360" w:lineRule="auto"/>
        <w:ind w:left="142" w:right="142"/>
        <w:jc w:val="both"/>
        <w:rPr>
          <w:rFonts w:cs="Arial"/>
          <w:sz w:val="24"/>
          <w:szCs w:val="24"/>
        </w:rPr>
      </w:pPr>
    </w:p>
    <w:p w14:paraId="2505EFFC" w14:textId="03CD78A5" w:rsidR="00F50F6D" w:rsidRPr="001B2EDD" w:rsidRDefault="00F50F6D" w:rsidP="00604606">
      <w:pPr>
        <w:spacing w:line="360" w:lineRule="auto"/>
        <w:ind w:left="142" w:right="142"/>
        <w:jc w:val="both"/>
        <w:rPr>
          <w:rFonts w:cs="Arial"/>
          <w:sz w:val="24"/>
          <w:szCs w:val="24"/>
        </w:rPr>
      </w:pPr>
      <w:r w:rsidRPr="001B2EDD">
        <w:rPr>
          <w:rFonts w:cs="Arial"/>
          <w:sz w:val="24"/>
          <w:szCs w:val="24"/>
        </w:rPr>
        <w:t xml:space="preserve">Due to the work done of changing hits and power to evaluate their effect on the coupons, there is no need to discuss accuracy, bit correlation, </w:t>
      </w:r>
      <w:r w:rsidR="00F81C83" w:rsidRPr="001B2EDD">
        <w:rPr>
          <w:rFonts w:cs="Arial"/>
          <w:sz w:val="24"/>
          <w:szCs w:val="24"/>
        </w:rPr>
        <w:t xml:space="preserve">pentagon or linearity. There were very little to no changes to this dependent variable when changing the independent variables. The results for these have been placed into Appendix XX. </w:t>
      </w:r>
    </w:p>
    <w:p w14:paraId="533F1991" w14:textId="77777777" w:rsidR="00F81C83" w:rsidRPr="001B2EDD" w:rsidRDefault="00F81C83" w:rsidP="00604606">
      <w:pPr>
        <w:spacing w:line="360" w:lineRule="auto"/>
        <w:ind w:left="142" w:right="142"/>
        <w:jc w:val="both"/>
        <w:rPr>
          <w:rFonts w:cs="Arial"/>
          <w:sz w:val="24"/>
          <w:szCs w:val="24"/>
        </w:rPr>
      </w:pPr>
    </w:p>
    <w:p w14:paraId="357392EA" w14:textId="272CDD42" w:rsidR="001845AC" w:rsidRDefault="00F81C83" w:rsidP="00604606">
      <w:pPr>
        <w:spacing w:line="360" w:lineRule="auto"/>
        <w:ind w:left="142" w:right="142"/>
        <w:jc w:val="both"/>
        <w:rPr>
          <w:rFonts w:cs="Arial"/>
          <w:sz w:val="24"/>
          <w:szCs w:val="24"/>
        </w:rPr>
      </w:pPr>
      <w:r w:rsidRPr="001B2EDD">
        <w:rPr>
          <w:rFonts w:cs="Arial"/>
          <w:sz w:val="24"/>
          <w:szCs w:val="24"/>
        </w:rPr>
        <w:t>Previously the time taken to ablate coupons were 5 minutes and 40 seconds, now they are ablated in 4 minutes and 30 seconds; this shows almost a reduction of 25% in time taken for coupon ablation.</w:t>
      </w:r>
      <w:r w:rsidR="000D13D0">
        <w:rPr>
          <w:rFonts w:cs="Arial"/>
          <w:sz w:val="24"/>
          <w:szCs w:val="24"/>
        </w:rPr>
        <w:t xml:space="preserve"> </w:t>
      </w:r>
    </w:p>
    <w:p w14:paraId="7F30E89E" w14:textId="77777777" w:rsidR="001845AC" w:rsidRDefault="001845AC">
      <w:pPr>
        <w:spacing w:after="160" w:line="259" w:lineRule="auto"/>
        <w:rPr>
          <w:rFonts w:cs="Arial"/>
          <w:sz w:val="24"/>
          <w:szCs w:val="24"/>
        </w:rPr>
      </w:pPr>
      <w:r>
        <w:rPr>
          <w:rFonts w:cs="Arial"/>
          <w:sz w:val="24"/>
          <w:szCs w:val="24"/>
        </w:rPr>
        <w:br w:type="page"/>
      </w:r>
    </w:p>
    <w:p w14:paraId="13730ECE" w14:textId="77777777" w:rsidR="002F7F54" w:rsidRDefault="002F7F54" w:rsidP="002F7F54">
      <w:pPr>
        <w:pStyle w:val="Heading2"/>
      </w:pPr>
      <w:bookmarkStart w:id="96" w:name="_Toc136034325"/>
      <w:r>
        <w:t>C</w:t>
      </w:r>
      <w:r w:rsidRPr="001B2EDD">
        <w:t>ost benefit</w:t>
      </w:r>
      <w:r>
        <w:t xml:space="preserve"> analysis:</w:t>
      </w:r>
      <w:bookmarkEnd w:id="96"/>
    </w:p>
    <w:p w14:paraId="400BA0BF" w14:textId="77777777" w:rsidR="002F7F54" w:rsidRDefault="002F7F54" w:rsidP="002F7F54">
      <w:pPr>
        <w:spacing w:line="360" w:lineRule="auto"/>
        <w:ind w:left="142" w:right="142"/>
        <w:jc w:val="both"/>
        <w:rPr>
          <w:rFonts w:cs="Arial"/>
          <w:sz w:val="24"/>
          <w:szCs w:val="24"/>
        </w:rPr>
      </w:pPr>
      <w:r>
        <w:rPr>
          <w:rFonts w:cs="Arial"/>
          <w:sz w:val="24"/>
          <w:szCs w:val="24"/>
        </w:rPr>
        <w:t>An updated cost benefit analysis can be created based on the actual times being proposed for each different type of material. This gives a more accurate cost saving than the one previously mentioned which is estimated cost. Using the timings from job routes of the parts, a calculation can be made to work out the money saved by the business.</w:t>
      </w:r>
    </w:p>
    <w:p w14:paraId="3FB25D1F" w14:textId="4705D9BF" w:rsidR="00C52113" w:rsidRDefault="002F7F54" w:rsidP="002F7F54">
      <w:pPr>
        <w:spacing w:line="360" w:lineRule="auto"/>
        <w:ind w:left="142" w:right="142"/>
        <w:jc w:val="both"/>
        <w:rPr>
          <w:rFonts w:cs="Arial"/>
          <w:sz w:val="24"/>
          <w:szCs w:val="24"/>
        </w:rPr>
      </w:pPr>
      <w:r>
        <w:rPr>
          <w:rFonts w:cs="Arial"/>
          <w:sz w:val="24"/>
          <w:szCs w:val="24"/>
        </w:rPr>
        <w:t xml:space="preserve">The time saved for this project is calculated by taking the original </w:t>
      </w:r>
      <w:r w:rsidR="000267CC">
        <w:rPr>
          <w:rFonts w:cs="Arial"/>
          <w:sz w:val="24"/>
          <w:szCs w:val="24"/>
        </w:rPr>
        <w:t>timings from the job sheet, see figure 1. From the original timings the new timings are subtracted, this is the time saving</w:t>
      </w:r>
      <w:r w:rsidR="003718DF">
        <w:rPr>
          <w:rFonts w:cs="Arial"/>
          <w:sz w:val="24"/>
          <w:szCs w:val="24"/>
        </w:rPr>
        <w:t>, this is done in hours</w:t>
      </w:r>
      <w:r w:rsidR="000267CC">
        <w:rPr>
          <w:rFonts w:cs="Arial"/>
          <w:sz w:val="24"/>
          <w:szCs w:val="24"/>
        </w:rPr>
        <w:t xml:space="preserve">. The time saving will then be multiplied by </w:t>
      </w:r>
      <w:r w:rsidR="001E34D7">
        <w:rPr>
          <w:rFonts w:cs="Arial"/>
          <w:sz w:val="24"/>
          <w:szCs w:val="24"/>
        </w:rPr>
        <w:t>R</w:t>
      </w:r>
      <w:r w:rsidR="000267CC">
        <w:rPr>
          <w:rFonts w:cs="Arial"/>
          <w:sz w:val="24"/>
          <w:szCs w:val="24"/>
        </w:rPr>
        <w:t>enishaw</w:t>
      </w:r>
      <w:r w:rsidR="001E34D7">
        <w:rPr>
          <w:rFonts w:cs="Arial"/>
          <w:sz w:val="24"/>
          <w:szCs w:val="24"/>
        </w:rPr>
        <w:t>’</w:t>
      </w:r>
      <w:r w:rsidR="000267CC">
        <w:rPr>
          <w:rFonts w:cs="Arial"/>
          <w:sz w:val="24"/>
          <w:szCs w:val="24"/>
        </w:rPr>
        <w:t xml:space="preserve">s hourly rate; this is a calculation of the average cost to the company of an employee per </w:t>
      </w:r>
      <w:r w:rsidR="001E34D7">
        <w:rPr>
          <w:rFonts w:cs="Arial"/>
          <w:sz w:val="24"/>
          <w:szCs w:val="24"/>
        </w:rPr>
        <w:t>h</w:t>
      </w:r>
      <w:r w:rsidR="000267CC">
        <w:rPr>
          <w:rFonts w:cs="Arial"/>
          <w:sz w:val="24"/>
          <w:szCs w:val="24"/>
        </w:rPr>
        <w:t xml:space="preserve">our to the company, this average cost is £49.50. </w:t>
      </w:r>
      <w:r w:rsidR="001845AC">
        <w:rPr>
          <w:rFonts w:cs="Arial"/>
          <w:sz w:val="24"/>
          <w:szCs w:val="24"/>
        </w:rPr>
        <w:t xml:space="preserve">Once this has been calculated the resultant is the average cost saving per cycle of the bench, the ablation time if the LTB ran a bench length of parts. The cost saving per cycle of the bench is then multiplied by number of bench lengths done in a year. The production of linear parts of 2021 will be used to calculate the peak value of cost saving as was the highest throughput in the last 5 years. The Calculation has been </w:t>
      </w:r>
    </w:p>
    <w:p w14:paraId="192283CD" w14:textId="45F68943" w:rsidR="002F7F54" w:rsidRDefault="00C52113" w:rsidP="002F7F54">
      <w:pPr>
        <w:spacing w:line="360" w:lineRule="auto"/>
        <w:ind w:left="142" w:right="142"/>
        <w:jc w:val="both"/>
        <w:rPr>
          <w:rFonts w:cs="Arial"/>
          <w:sz w:val="24"/>
          <w:szCs w:val="24"/>
        </w:rPr>
      </w:pPr>
      <w:r>
        <w:rPr>
          <w:noProof/>
        </w:rPr>
        <mc:AlternateContent>
          <mc:Choice Requires="wps">
            <w:drawing>
              <wp:anchor distT="0" distB="0" distL="114300" distR="114300" simplePos="0" relativeHeight="251692032" behindDoc="0" locked="0" layoutInCell="1" allowOverlap="1" wp14:anchorId="60763704" wp14:editId="2FB16D7F">
                <wp:simplePos x="0" y="0"/>
                <wp:positionH relativeFrom="margin">
                  <wp:align>center</wp:align>
                </wp:positionH>
                <wp:positionV relativeFrom="paragraph">
                  <wp:posOffset>276860</wp:posOffset>
                </wp:positionV>
                <wp:extent cx="6155690" cy="180975"/>
                <wp:effectExtent l="0" t="0" r="0" b="9525"/>
                <wp:wrapNone/>
                <wp:docPr id="625433041" name="Text Box 1"/>
                <wp:cNvGraphicFramePr/>
                <a:graphic xmlns:a="http://schemas.openxmlformats.org/drawingml/2006/main">
                  <a:graphicData uri="http://schemas.microsoft.com/office/word/2010/wordprocessingShape">
                    <wps:wsp>
                      <wps:cNvSpPr txBox="1"/>
                      <wps:spPr>
                        <a:xfrm>
                          <a:off x="0" y="0"/>
                          <a:ext cx="6155690" cy="180975"/>
                        </a:xfrm>
                        <a:prstGeom prst="rect">
                          <a:avLst/>
                        </a:prstGeom>
                        <a:solidFill>
                          <a:prstClr val="white"/>
                        </a:solidFill>
                        <a:ln>
                          <a:noFill/>
                        </a:ln>
                      </wps:spPr>
                      <wps:txbx>
                        <w:txbxContent>
                          <w:p w14:paraId="7F781EEF" w14:textId="32EDD436" w:rsidR="00C52113" w:rsidRPr="00FE28D1" w:rsidRDefault="00C52113" w:rsidP="00C52113">
                            <w:pPr>
                              <w:pStyle w:val="Caption"/>
                              <w:rPr>
                                <w:rFonts w:cs="Arial"/>
                                <w:noProof/>
                                <w:sz w:val="24"/>
                                <w:szCs w:val="24"/>
                              </w:rPr>
                            </w:pPr>
                            <w:bookmarkStart w:id="97" w:name="_Toc136033946"/>
                            <w:r>
                              <w:t xml:space="preserve">Table </w:t>
                            </w:r>
                            <w:fldSimple w:instr=" SEQ Table \* ARABIC ">
                              <w:r>
                                <w:rPr>
                                  <w:noProof/>
                                </w:rPr>
                                <w:t>6</w:t>
                              </w:r>
                            </w:fldSimple>
                            <w:r>
                              <w:t xml:space="preserve"> - Cost Benefit Table</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763704" id="_x0000_s1033" type="#_x0000_t202" style="position:absolute;left:0;text-align:left;margin-left:0;margin-top:21.8pt;width:484.7pt;height:14.25pt;z-index:2516920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" stroked="f">
                <v:textbox inset="0,0,0,0">
                  <w:txbxContent>
                    <w:p w14:paraId="7F781EEF" w14:textId="32EDD436" w:rsidR="00C52113" w:rsidRPr="00FE28D1" w:rsidRDefault="00C52113" w:rsidP="00C52113">
                      <w:pPr>
                        <w:pStyle w:val="Caption"/>
                        <w:rPr>
                          <w:rFonts w:cs="Arial"/>
                          <w:noProof/>
                          <w:sz w:val="24"/>
                          <w:szCs w:val="24"/>
                        </w:rPr>
                      </w:pPr>
                      <w:bookmarkStart w:id="98" w:name="_Toc136033946"/>
                      <w:r>
                        <w:t xml:space="preserve">Table </w:t>
                      </w:r>
                      <w:fldSimple w:instr=" SEQ Table \* ARABIC ">
                        <w:r>
                          <w:rPr>
                            <w:noProof/>
                          </w:rPr>
                          <w:t>6</w:t>
                        </w:r>
                      </w:fldSimple>
                      <w:r>
                        <w:t xml:space="preserve"> - Cost Benefit Table</w:t>
                      </w:r>
                      <w:bookmarkEnd w:id="98"/>
                    </w:p>
                  </w:txbxContent>
                </v:textbox>
                <w10:wrap anchorx="margin"/>
              </v:shape>
            </w:pict>
          </mc:Fallback>
        </mc:AlternateContent>
      </w:r>
      <w:r w:rsidR="001845AC">
        <w:rPr>
          <w:rFonts w:cs="Arial"/>
          <w:sz w:val="24"/>
          <w:szCs w:val="24"/>
        </w:rPr>
        <w:t>carried out and put into table XX.</w:t>
      </w:r>
    </w:p>
    <w:p w14:paraId="7F92FFAA" w14:textId="5E60E322" w:rsidR="001E34D7" w:rsidRDefault="001E34D7" w:rsidP="002F7F54">
      <w:pPr>
        <w:spacing w:line="360" w:lineRule="auto"/>
        <w:ind w:left="142" w:right="142"/>
        <w:jc w:val="both"/>
        <w:rPr>
          <w:rFonts w:cs="Arial"/>
          <w:sz w:val="24"/>
          <w:szCs w:val="24"/>
        </w:rPr>
      </w:pPr>
      <w:r w:rsidRPr="001E34D7">
        <w:rPr>
          <w:rFonts w:cs="Arial"/>
          <w:noProof/>
          <w:sz w:val="24"/>
          <w:szCs w:val="24"/>
        </w:rPr>
        <w:drawing>
          <wp:anchor distT="0" distB="0" distL="114300" distR="114300" simplePos="0" relativeHeight="251666432" behindDoc="0" locked="0" layoutInCell="1" allowOverlap="1" wp14:anchorId="3C3C5E8B" wp14:editId="7F80258A">
            <wp:simplePos x="0" y="0"/>
            <wp:positionH relativeFrom="margin">
              <wp:align>center</wp:align>
            </wp:positionH>
            <wp:positionV relativeFrom="page">
              <wp:posOffset>5537835</wp:posOffset>
            </wp:positionV>
            <wp:extent cx="6155690" cy="1120775"/>
            <wp:effectExtent l="0" t="0" r="0" b="3175"/>
            <wp:wrapNone/>
            <wp:docPr id="169001266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12662" name="Picture 1" descr="A screenshot of a computer&#10;&#10;Description automatically generated with medium confidenc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155690" cy="1120775"/>
                    </a:xfrm>
                    <a:prstGeom prst="rect">
                      <a:avLst/>
                    </a:prstGeom>
                  </pic:spPr>
                </pic:pic>
              </a:graphicData>
            </a:graphic>
            <wp14:sizeRelH relativeFrom="margin">
              <wp14:pctWidth>0</wp14:pctWidth>
            </wp14:sizeRelH>
            <wp14:sizeRelV relativeFrom="margin">
              <wp14:pctHeight>0</wp14:pctHeight>
            </wp14:sizeRelV>
          </wp:anchor>
        </w:drawing>
      </w:r>
    </w:p>
    <w:p w14:paraId="1F61A008" w14:textId="369C7684" w:rsidR="001E34D7" w:rsidRDefault="001E34D7" w:rsidP="002F7F54">
      <w:pPr>
        <w:spacing w:line="360" w:lineRule="auto"/>
        <w:ind w:left="142" w:right="142"/>
        <w:jc w:val="both"/>
        <w:rPr>
          <w:rFonts w:cs="Arial"/>
          <w:sz w:val="24"/>
          <w:szCs w:val="24"/>
        </w:rPr>
      </w:pPr>
    </w:p>
    <w:p w14:paraId="17857E98" w14:textId="4A123DEB" w:rsidR="001E34D7" w:rsidRDefault="001E34D7" w:rsidP="002F7F54">
      <w:pPr>
        <w:spacing w:line="360" w:lineRule="auto"/>
        <w:ind w:left="142" w:right="142"/>
        <w:jc w:val="both"/>
        <w:rPr>
          <w:rFonts w:cs="Arial"/>
          <w:sz w:val="24"/>
          <w:szCs w:val="24"/>
        </w:rPr>
      </w:pPr>
    </w:p>
    <w:p w14:paraId="43C0358B" w14:textId="77777777" w:rsidR="001E34D7" w:rsidRDefault="001E34D7" w:rsidP="002F7F54">
      <w:pPr>
        <w:spacing w:line="360" w:lineRule="auto"/>
        <w:ind w:left="142" w:right="142"/>
        <w:jc w:val="both"/>
        <w:rPr>
          <w:rFonts w:cs="Arial"/>
          <w:sz w:val="24"/>
          <w:szCs w:val="24"/>
        </w:rPr>
      </w:pPr>
    </w:p>
    <w:p w14:paraId="18689C9C" w14:textId="2AE12836" w:rsidR="001E34D7" w:rsidRDefault="001E34D7" w:rsidP="002F7F54">
      <w:pPr>
        <w:spacing w:line="360" w:lineRule="auto"/>
        <w:ind w:left="142" w:right="142"/>
        <w:jc w:val="both"/>
        <w:rPr>
          <w:rFonts w:cs="Arial"/>
          <w:sz w:val="24"/>
          <w:szCs w:val="24"/>
        </w:rPr>
      </w:pPr>
    </w:p>
    <w:p w14:paraId="46DEA629" w14:textId="77777777" w:rsidR="00C52113" w:rsidRDefault="00C52113" w:rsidP="001E34D7">
      <w:pPr>
        <w:spacing w:line="360" w:lineRule="auto"/>
        <w:ind w:right="142"/>
        <w:jc w:val="both"/>
        <w:rPr>
          <w:rFonts w:cs="Arial"/>
          <w:sz w:val="24"/>
          <w:szCs w:val="24"/>
        </w:rPr>
      </w:pPr>
    </w:p>
    <w:p w14:paraId="70530DE7" w14:textId="722D172A" w:rsidR="001845AC" w:rsidRPr="001B2EDD" w:rsidRDefault="001E34D7" w:rsidP="001E34D7">
      <w:pPr>
        <w:spacing w:line="360" w:lineRule="auto"/>
        <w:ind w:right="142"/>
        <w:jc w:val="both"/>
        <w:rPr>
          <w:rFonts w:cs="Arial"/>
          <w:sz w:val="24"/>
          <w:szCs w:val="24"/>
        </w:rPr>
      </w:pPr>
      <w:r>
        <w:rPr>
          <w:rFonts w:cs="Arial"/>
          <w:sz w:val="24"/>
          <w:szCs w:val="24"/>
        </w:rPr>
        <w:t>In the table above there shows more types of ablations these are subcategories of the main ablation type, however; they all use the coupons which have previously been shown in this study.</w:t>
      </w:r>
      <w:r w:rsidR="00456E85">
        <w:rPr>
          <w:rFonts w:cs="Arial"/>
          <w:sz w:val="24"/>
          <w:szCs w:val="24"/>
        </w:rPr>
        <w:t xml:space="preserve"> There was no need to analyse for an increased through put due to there being work to double the number of LTB’s which would already increase throughput. </w:t>
      </w:r>
    </w:p>
    <w:p w14:paraId="30E72B50" w14:textId="77777777" w:rsidR="006E27E6" w:rsidRDefault="006E27E6" w:rsidP="00604606">
      <w:pPr>
        <w:spacing w:after="160" w:line="259" w:lineRule="auto"/>
        <w:ind w:left="142" w:right="142"/>
        <w:jc w:val="both"/>
        <w:rPr>
          <w:rFonts w:cs="Arial"/>
          <w:sz w:val="24"/>
          <w:szCs w:val="24"/>
        </w:rPr>
      </w:pPr>
      <w:r w:rsidRPr="001B2EDD">
        <w:rPr>
          <w:rFonts w:cs="Arial"/>
          <w:sz w:val="24"/>
          <w:szCs w:val="24"/>
        </w:rPr>
        <w:br w:type="page"/>
      </w:r>
    </w:p>
    <w:p w14:paraId="5E542415" w14:textId="6A9CD12B" w:rsidR="008A2AAE" w:rsidRPr="001B2EDD" w:rsidRDefault="00A96551" w:rsidP="00604606">
      <w:pPr>
        <w:pStyle w:val="Heading1"/>
        <w:ind w:left="142" w:right="142"/>
        <w:jc w:val="both"/>
        <w:rPr>
          <w:rFonts w:ascii="Arial" w:hAnsi="Arial" w:cs="Arial"/>
        </w:rPr>
      </w:pPr>
      <w:bookmarkStart w:id="99" w:name="_Toc136034326"/>
      <w:r w:rsidRPr="001B2EDD">
        <w:rPr>
          <w:rFonts w:ascii="Arial" w:hAnsi="Arial" w:cs="Arial"/>
        </w:rPr>
        <w:t>Evaluation</w:t>
      </w:r>
      <w:r w:rsidR="001B2EDD">
        <w:rPr>
          <w:rFonts w:ascii="Arial" w:hAnsi="Arial" w:cs="Arial"/>
        </w:rPr>
        <w:t>, Conclusion</w:t>
      </w:r>
      <w:r w:rsidRPr="001B2EDD">
        <w:rPr>
          <w:rFonts w:ascii="Arial" w:hAnsi="Arial" w:cs="Arial"/>
        </w:rPr>
        <w:t xml:space="preserve"> </w:t>
      </w:r>
      <w:r w:rsidR="00CF2D66" w:rsidRPr="001B2EDD">
        <w:rPr>
          <w:rFonts w:ascii="Arial" w:hAnsi="Arial" w:cs="Arial"/>
        </w:rPr>
        <w:t>and</w:t>
      </w:r>
      <w:r w:rsidR="004A724F" w:rsidRPr="001B2EDD">
        <w:rPr>
          <w:rFonts w:ascii="Arial" w:hAnsi="Arial" w:cs="Arial"/>
        </w:rPr>
        <w:t xml:space="preserve"> F</w:t>
      </w:r>
      <w:r w:rsidR="008A2AAE" w:rsidRPr="001B2EDD">
        <w:rPr>
          <w:rFonts w:ascii="Arial" w:hAnsi="Arial" w:cs="Arial"/>
        </w:rPr>
        <w:t>urther work</w:t>
      </w:r>
      <w:bookmarkEnd w:id="99"/>
    </w:p>
    <w:p w14:paraId="60F4D4B4" w14:textId="77777777" w:rsidR="008A56BE" w:rsidRPr="001B2EDD" w:rsidRDefault="008A56BE" w:rsidP="00604606">
      <w:pPr>
        <w:spacing w:line="360" w:lineRule="auto"/>
        <w:ind w:left="142" w:right="142"/>
        <w:jc w:val="both"/>
        <w:rPr>
          <w:rFonts w:cs="Arial"/>
          <w:sz w:val="24"/>
          <w:szCs w:val="24"/>
        </w:rPr>
      </w:pPr>
    </w:p>
    <w:p w14:paraId="63053FA1" w14:textId="0904F535" w:rsidR="00A96551" w:rsidRPr="001B2EDD" w:rsidRDefault="00A96551" w:rsidP="00604606">
      <w:pPr>
        <w:pStyle w:val="Heading2"/>
        <w:spacing w:line="360" w:lineRule="auto"/>
        <w:ind w:left="142" w:right="142"/>
        <w:jc w:val="both"/>
        <w:rPr>
          <w:rFonts w:ascii="Arial" w:hAnsi="Arial" w:cs="Arial"/>
          <w:sz w:val="24"/>
          <w:szCs w:val="24"/>
        </w:rPr>
      </w:pPr>
      <w:bookmarkStart w:id="100" w:name="_Toc136034327"/>
      <w:r w:rsidRPr="001B2EDD">
        <w:rPr>
          <w:rFonts w:ascii="Arial" w:hAnsi="Arial" w:cs="Arial"/>
          <w:sz w:val="24"/>
          <w:szCs w:val="24"/>
        </w:rPr>
        <w:t>Evaluation</w:t>
      </w:r>
      <w:bookmarkEnd w:id="100"/>
    </w:p>
    <w:p w14:paraId="4E399131" w14:textId="1D3F35FA" w:rsidR="00F54AD3" w:rsidRPr="001B2EDD" w:rsidRDefault="00F54AD3" w:rsidP="00604606">
      <w:pPr>
        <w:pStyle w:val="Heading3"/>
        <w:ind w:left="142" w:right="142"/>
        <w:jc w:val="both"/>
      </w:pPr>
      <w:bookmarkStart w:id="101" w:name="_Toc136034328"/>
      <w:r w:rsidRPr="001B2EDD">
        <w:t>Overall performance:</w:t>
      </w:r>
      <w:bookmarkEnd w:id="101"/>
    </w:p>
    <w:p w14:paraId="5B66F2AE" w14:textId="29750FC7" w:rsidR="00A96551" w:rsidRDefault="00A96551" w:rsidP="00604606">
      <w:pPr>
        <w:spacing w:line="360" w:lineRule="auto"/>
        <w:ind w:left="142" w:right="142"/>
        <w:jc w:val="both"/>
        <w:rPr>
          <w:rFonts w:cs="Arial"/>
          <w:sz w:val="24"/>
          <w:szCs w:val="24"/>
        </w:rPr>
      </w:pPr>
      <w:r w:rsidRPr="001B2EDD">
        <w:rPr>
          <w:rFonts w:cs="Arial"/>
          <w:sz w:val="24"/>
          <w:szCs w:val="24"/>
        </w:rPr>
        <w:t xml:space="preserve">The project was </w:t>
      </w:r>
      <w:r w:rsidR="008C65BB" w:rsidRPr="001B2EDD">
        <w:rPr>
          <w:rFonts w:cs="Arial"/>
          <w:sz w:val="24"/>
          <w:szCs w:val="24"/>
        </w:rPr>
        <w:t>conducted</w:t>
      </w:r>
      <w:r w:rsidRPr="001B2EDD">
        <w:rPr>
          <w:rFonts w:cs="Arial"/>
          <w:sz w:val="24"/>
          <w:szCs w:val="24"/>
        </w:rPr>
        <w:t xml:space="preserve"> well despite complications</w:t>
      </w:r>
      <w:r w:rsidR="008C65BB" w:rsidRPr="001B2EDD">
        <w:rPr>
          <w:rFonts w:cs="Arial"/>
          <w:sz w:val="24"/>
          <w:szCs w:val="24"/>
        </w:rPr>
        <w:t xml:space="preserve"> related to lab availability and the updating of a lab. </w:t>
      </w:r>
      <w:r w:rsidR="00C46FF1">
        <w:rPr>
          <w:rFonts w:cs="Arial"/>
          <w:sz w:val="24"/>
          <w:szCs w:val="24"/>
        </w:rPr>
        <w:t xml:space="preserve">Despite the difficulties </w:t>
      </w:r>
      <w:r w:rsidR="006F334E">
        <w:rPr>
          <w:rFonts w:cs="Arial"/>
          <w:sz w:val="24"/>
          <w:szCs w:val="24"/>
        </w:rPr>
        <w:t>the study was successful o</w:t>
      </w:r>
      <w:r w:rsidR="00CF2239">
        <w:rPr>
          <w:rFonts w:cs="Arial"/>
          <w:sz w:val="24"/>
          <w:szCs w:val="24"/>
        </w:rPr>
        <w:t xml:space="preserve">in determining the effects </w:t>
      </w:r>
      <w:r w:rsidR="00146A74">
        <w:rPr>
          <w:rFonts w:cs="Arial"/>
          <w:sz w:val="24"/>
          <w:szCs w:val="24"/>
        </w:rPr>
        <w:t xml:space="preserve">of hits, power and shift on the MPR, gain and Line quality. </w:t>
      </w:r>
      <w:r w:rsidR="008C65BB" w:rsidRPr="001B2EDD">
        <w:rPr>
          <w:rFonts w:cs="Arial"/>
          <w:sz w:val="24"/>
          <w:szCs w:val="24"/>
        </w:rPr>
        <w:t xml:space="preserve">Implementation of the proposed laser settings across all 4 labs will requiring </w:t>
      </w:r>
      <w:r w:rsidR="00C46FF1">
        <w:rPr>
          <w:rFonts w:cs="Arial"/>
          <w:sz w:val="24"/>
          <w:szCs w:val="24"/>
        </w:rPr>
        <w:t>prove-out jobs</w:t>
      </w:r>
      <w:r w:rsidR="008C65BB" w:rsidRPr="001B2EDD">
        <w:rPr>
          <w:rFonts w:cs="Arial"/>
          <w:sz w:val="24"/>
          <w:szCs w:val="24"/>
        </w:rPr>
        <w:t xml:space="preserve">. </w:t>
      </w:r>
      <w:r w:rsidR="00DD2A1D">
        <w:rPr>
          <w:rFonts w:cs="Arial"/>
          <w:sz w:val="24"/>
          <w:szCs w:val="24"/>
        </w:rPr>
        <w:t xml:space="preserve">The other metrics </w:t>
      </w:r>
      <w:r w:rsidR="006F7C0A">
        <w:rPr>
          <w:rFonts w:cs="Arial"/>
          <w:sz w:val="24"/>
          <w:szCs w:val="24"/>
        </w:rPr>
        <w:t xml:space="preserve">to measure were unaffected by changes made. </w:t>
      </w:r>
      <w:r w:rsidR="00601A12">
        <w:rPr>
          <w:rFonts w:cs="Arial"/>
          <w:sz w:val="24"/>
          <w:szCs w:val="24"/>
        </w:rPr>
        <w:t xml:space="preserve">Using the </w:t>
      </w:r>
      <w:r w:rsidR="006A4976">
        <w:rPr>
          <w:rFonts w:cs="Arial"/>
          <w:sz w:val="24"/>
          <w:szCs w:val="24"/>
        </w:rPr>
        <w:t xml:space="preserve">results from the study </w:t>
      </w:r>
      <w:r w:rsidR="009C38D5">
        <w:rPr>
          <w:rFonts w:cs="Arial"/>
          <w:sz w:val="24"/>
          <w:szCs w:val="24"/>
        </w:rPr>
        <w:t>new ablation settings were used to ablate new parts</w:t>
      </w:r>
      <w:r w:rsidR="00A02470">
        <w:rPr>
          <w:rFonts w:cs="Arial"/>
          <w:sz w:val="24"/>
          <w:szCs w:val="24"/>
        </w:rPr>
        <w:t>. The new settings were determined by putting the desired hits of 30 for zeromet and 40 for stainless</w:t>
      </w:r>
      <w:r w:rsidR="00DF7ABE">
        <w:rPr>
          <w:rFonts w:cs="Arial"/>
          <w:sz w:val="24"/>
          <w:szCs w:val="24"/>
        </w:rPr>
        <w:t xml:space="preserve">, </w:t>
      </w:r>
      <w:r w:rsidR="00602C56">
        <w:rPr>
          <w:rFonts w:cs="Arial"/>
          <w:sz w:val="24"/>
          <w:szCs w:val="24"/>
        </w:rPr>
        <w:t>power was increased to 2.3 watts</w:t>
      </w:r>
      <w:r w:rsidR="00695860">
        <w:rPr>
          <w:rFonts w:cs="Arial"/>
          <w:sz w:val="24"/>
          <w:szCs w:val="24"/>
        </w:rPr>
        <w:t xml:space="preserve">, which was deemed as the precipice of when line quality decreased. </w:t>
      </w:r>
      <w:r w:rsidR="00051730">
        <w:rPr>
          <w:rFonts w:cs="Arial"/>
          <w:sz w:val="24"/>
          <w:szCs w:val="24"/>
        </w:rPr>
        <w:t xml:space="preserve">The shift was then increased by a factor of 1 to widen the lines attain the required MPR. </w:t>
      </w:r>
      <w:r w:rsidR="008A6EDD">
        <w:rPr>
          <w:rFonts w:cs="Arial"/>
          <w:sz w:val="24"/>
          <w:szCs w:val="24"/>
        </w:rPr>
        <w:t xml:space="preserve">The parts which were ablated passed </w:t>
      </w:r>
      <w:r w:rsidR="00B70930">
        <w:rPr>
          <w:rFonts w:cs="Arial"/>
          <w:sz w:val="24"/>
          <w:szCs w:val="24"/>
        </w:rPr>
        <w:t>for all d</w:t>
      </w:r>
      <w:r w:rsidR="00874DD5">
        <w:rPr>
          <w:rFonts w:cs="Arial"/>
          <w:sz w:val="24"/>
          <w:szCs w:val="24"/>
        </w:rPr>
        <w:t>ep</w:t>
      </w:r>
      <w:r w:rsidR="00B70930">
        <w:rPr>
          <w:rFonts w:cs="Arial"/>
          <w:sz w:val="24"/>
          <w:szCs w:val="24"/>
        </w:rPr>
        <w:t xml:space="preserve">endent variables </w:t>
      </w:r>
      <w:r w:rsidR="00874DD5">
        <w:rPr>
          <w:rFonts w:cs="Arial"/>
          <w:sz w:val="24"/>
          <w:szCs w:val="24"/>
        </w:rPr>
        <w:t>and were line quality was deemed acceptable to the other members of my team.</w:t>
      </w:r>
      <w:r w:rsidR="005516FD">
        <w:rPr>
          <w:rFonts w:cs="Arial"/>
          <w:sz w:val="24"/>
          <w:szCs w:val="24"/>
        </w:rPr>
        <w:t xml:space="preserve"> </w:t>
      </w:r>
    </w:p>
    <w:p w14:paraId="1040B1D4" w14:textId="77777777" w:rsidR="00C46FF1" w:rsidRDefault="00C46FF1" w:rsidP="00604606">
      <w:pPr>
        <w:spacing w:line="360" w:lineRule="auto"/>
        <w:ind w:left="142" w:right="142"/>
        <w:jc w:val="both"/>
        <w:rPr>
          <w:rFonts w:cs="Arial"/>
          <w:sz w:val="24"/>
          <w:szCs w:val="24"/>
        </w:rPr>
      </w:pPr>
    </w:p>
    <w:p w14:paraId="3773B0BB" w14:textId="00EFF2C2" w:rsidR="005C4FEB" w:rsidRDefault="005C4FEB" w:rsidP="00604606">
      <w:pPr>
        <w:pStyle w:val="Heading3"/>
        <w:ind w:left="142" w:right="142"/>
        <w:jc w:val="both"/>
      </w:pPr>
      <w:bookmarkStart w:id="102" w:name="_Toc136034329"/>
      <w:r>
        <w:t>Complications:</w:t>
      </w:r>
      <w:bookmarkEnd w:id="102"/>
      <w:r>
        <w:t xml:space="preserve"> </w:t>
      </w:r>
    </w:p>
    <w:p w14:paraId="25E8DB06" w14:textId="13BAD8E7" w:rsidR="00F51181" w:rsidRPr="001B2EDD" w:rsidRDefault="0095253C" w:rsidP="00604606">
      <w:pPr>
        <w:spacing w:line="360" w:lineRule="auto"/>
        <w:ind w:left="142" w:right="142"/>
        <w:jc w:val="both"/>
        <w:rPr>
          <w:rFonts w:cs="Arial"/>
          <w:sz w:val="24"/>
          <w:szCs w:val="24"/>
        </w:rPr>
      </w:pPr>
      <w:r>
        <w:rPr>
          <w:rFonts w:cs="Arial"/>
          <w:sz w:val="24"/>
          <w:szCs w:val="24"/>
        </w:rPr>
        <w:t>At the beginning of the project the Linear engineer</w:t>
      </w:r>
      <w:r w:rsidR="00A27FCC">
        <w:rPr>
          <w:rFonts w:cs="Arial"/>
          <w:sz w:val="24"/>
          <w:szCs w:val="24"/>
        </w:rPr>
        <w:t xml:space="preserve"> left the team, incurring higher workloads for the team.</w:t>
      </w:r>
      <w:r w:rsidR="00F51181">
        <w:rPr>
          <w:rFonts w:cs="Arial"/>
          <w:sz w:val="24"/>
          <w:szCs w:val="24"/>
        </w:rPr>
        <w:t xml:space="preserve"> </w:t>
      </w:r>
      <w:r w:rsidR="00A27FCC">
        <w:rPr>
          <w:rFonts w:cs="Arial"/>
          <w:sz w:val="24"/>
          <w:szCs w:val="24"/>
        </w:rPr>
        <w:t xml:space="preserve">Without an engineer the project could not progress </w:t>
      </w:r>
      <w:r w:rsidR="00961471">
        <w:rPr>
          <w:rFonts w:cs="Arial"/>
          <w:sz w:val="24"/>
          <w:szCs w:val="24"/>
        </w:rPr>
        <w:t xml:space="preserve">due </w:t>
      </w:r>
      <w:r w:rsidR="003543FC">
        <w:rPr>
          <w:rFonts w:cs="Arial"/>
          <w:sz w:val="24"/>
          <w:szCs w:val="24"/>
        </w:rPr>
        <w:t xml:space="preserve">to production being the priority. </w:t>
      </w:r>
      <w:r w:rsidR="005516FD">
        <w:rPr>
          <w:rFonts w:cs="Arial"/>
          <w:sz w:val="24"/>
          <w:szCs w:val="24"/>
        </w:rPr>
        <w:t xml:space="preserve">The Gant chart predicted the practical work would begin in December and be finished in January, however; due to the complications the Gant chart had to be adjusted. </w:t>
      </w:r>
      <w:r w:rsidR="006635CE">
        <w:rPr>
          <w:rFonts w:cs="Arial"/>
          <w:sz w:val="24"/>
          <w:szCs w:val="24"/>
        </w:rPr>
        <w:t xml:space="preserve">The project began mostly in January which was not the original timeframe. The progression of work since then has produced </w:t>
      </w:r>
      <w:r w:rsidR="00C46FF1">
        <w:rPr>
          <w:rFonts w:cs="Arial"/>
          <w:sz w:val="24"/>
          <w:szCs w:val="24"/>
        </w:rPr>
        <w:t>positive results which will be acted upon once validated by EPD.</w:t>
      </w:r>
    </w:p>
    <w:p w14:paraId="7FEA8DD4" w14:textId="3A76F709" w:rsidR="008C65BB" w:rsidRDefault="00C46FF1" w:rsidP="00604606">
      <w:pPr>
        <w:spacing w:line="360" w:lineRule="auto"/>
        <w:ind w:left="142" w:right="142"/>
        <w:jc w:val="both"/>
        <w:rPr>
          <w:rFonts w:cs="Arial"/>
          <w:sz w:val="24"/>
          <w:szCs w:val="24"/>
        </w:rPr>
      </w:pPr>
      <w:r w:rsidRPr="001B2EDD">
        <w:rPr>
          <w:rFonts w:cs="Arial"/>
          <w:sz w:val="24"/>
          <w:szCs w:val="24"/>
        </w:rPr>
        <w:t>LTB 9 had its laser system was renewed; experimentation could not be conducted. LTB 17 although the laser renewal had been completed further complications with the lab resulted in no data being collected.</w:t>
      </w:r>
      <w:r w:rsidRPr="00C46FF1">
        <w:rPr>
          <w:rFonts w:cs="Arial"/>
          <w:sz w:val="24"/>
          <w:szCs w:val="24"/>
        </w:rPr>
        <w:t xml:space="preserve"> </w:t>
      </w:r>
      <w:r w:rsidRPr="001B2EDD">
        <w:rPr>
          <w:rFonts w:cs="Arial"/>
          <w:sz w:val="24"/>
          <w:szCs w:val="24"/>
        </w:rPr>
        <w:t>There were also issues with production not granting access to LTB 6, due to LTB 6 having the most reliable lab and most functionality trying to carry out experiments were difficult.</w:t>
      </w:r>
    </w:p>
    <w:p w14:paraId="515BE780" w14:textId="77777777" w:rsidR="001E2F50" w:rsidRDefault="001E2F50" w:rsidP="00604606">
      <w:pPr>
        <w:spacing w:line="360" w:lineRule="auto"/>
        <w:ind w:left="142" w:right="142"/>
        <w:jc w:val="both"/>
        <w:rPr>
          <w:rFonts w:cs="Arial"/>
          <w:sz w:val="24"/>
          <w:szCs w:val="24"/>
        </w:rPr>
      </w:pPr>
    </w:p>
    <w:p w14:paraId="161522E6" w14:textId="77777777" w:rsidR="00FA5F52" w:rsidRDefault="00FA5F52" w:rsidP="00604606">
      <w:pPr>
        <w:spacing w:line="360" w:lineRule="auto"/>
        <w:ind w:left="142" w:right="142"/>
        <w:jc w:val="both"/>
        <w:rPr>
          <w:rFonts w:cs="Arial"/>
          <w:sz w:val="24"/>
          <w:szCs w:val="24"/>
        </w:rPr>
      </w:pPr>
    </w:p>
    <w:p w14:paraId="5074819A" w14:textId="77777777" w:rsidR="005516FD" w:rsidRDefault="005516FD" w:rsidP="00604606">
      <w:pPr>
        <w:spacing w:line="360" w:lineRule="auto"/>
        <w:ind w:left="142" w:right="142"/>
        <w:jc w:val="both"/>
        <w:rPr>
          <w:rFonts w:cs="Arial"/>
          <w:sz w:val="24"/>
          <w:szCs w:val="24"/>
        </w:rPr>
      </w:pPr>
    </w:p>
    <w:p w14:paraId="43FC8276" w14:textId="77777777" w:rsidR="00A37188" w:rsidRPr="001B2EDD" w:rsidRDefault="00A37188" w:rsidP="00604606">
      <w:pPr>
        <w:spacing w:after="160" w:line="360" w:lineRule="auto"/>
        <w:ind w:left="142" w:right="142"/>
        <w:jc w:val="both"/>
        <w:rPr>
          <w:rFonts w:cs="Arial"/>
          <w:sz w:val="24"/>
          <w:szCs w:val="24"/>
        </w:rPr>
      </w:pPr>
      <w:r w:rsidRPr="001B2EDD">
        <w:rPr>
          <w:rFonts w:cs="Arial"/>
          <w:sz w:val="24"/>
          <w:szCs w:val="24"/>
        </w:rPr>
        <w:br w:type="page"/>
      </w:r>
    </w:p>
    <w:p w14:paraId="144B7054" w14:textId="190924E5" w:rsidR="008C6F27" w:rsidRPr="001B2EDD" w:rsidRDefault="008C6F27" w:rsidP="00604606">
      <w:pPr>
        <w:spacing w:line="360" w:lineRule="auto"/>
        <w:ind w:left="142" w:right="142"/>
        <w:jc w:val="both"/>
        <w:rPr>
          <w:rFonts w:cs="Arial"/>
          <w:sz w:val="24"/>
          <w:szCs w:val="24"/>
        </w:rPr>
      </w:pPr>
      <w:r w:rsidRPr="001B2EDD">
        <w:rPr>
          <w:rFonts w:cs="Arial"/>
          <w:sz w:val="24"/>
          <w:szCs w:val="24"/>
        </w:rPr>
        <w:t>S</w:t>
      </w:r>
      <w:r w:rsidR="00B075E5">
        <w:rPr>
          <w:rFonts w:cs="Arial"/>
          <w:sz w:val="24"/>
          <w:szCs w:val="24"/>
        </w:rPr>
        <w:t>trength, Opportunities, Weaknesses, Threats</w:t>
      </w:r>
    </w:p>
    <w:tbl>
      <w:tblPr>
        <w:tblStyle w:val="TableGrid"/>
        <w:tblW w:w="0" w:type="auto"/>
        <w:tblLook w:val="04A0" w:firstRow="1" w:lastRow="0" w:firstColumn="1" w:lastColumn="0" w:noHBand="0" w:noVBand="1"/>
      </w:tblPr>
      <w:tblGrid>
        <w:gridCol w:w="4508"/>
        <w:gridCol w:w="4508"/>
      </w:tblGrid>
      <w:tr w:rsidR="00A37188" w:rsidRPr="001B2EDD" w14:paraId="7E6A73DB" w14:textId="77777777" w:rsidTr="00A37188">
        <w:tc>
          <w:tcPr>
            <w:tcW w:w="4621" w:type="dxa"/>
          </w:tcPr>
          <w:p w14:paraId="4C379DFA" w14:textId="4EAA8150" w:rsidR="00A37188" w:rsidRPr="001B2EDD" w:rsidRDefault="00A37188" w:rsidP="00604606">
            <w:pPr>
              <w:ind w:left="142" w:right="142"/>
              <w:jc w:val="both"/>
              <w:rPr>
                <w:rFonts w:cs="Arial"/>
                <w:sz w:val="24"/>
                <w:szCs w:val="24"/>
              </w:rPr>
            </w:pPr>
            <w:r w:rsidRPr="001B2EDD">
              <w:rPr>
                <w:rFonts w:cs="Arial"/>
                <w:sz w:val="24"/>
                <w:szCs w:val="24"/>
              </w:rPr>
              <w:t>Strengths</w:t>
            </w:r>
          </w:p>
        </w:tc>
        <w:tc>
          <w:tcPr>
            <w:tcW w:w="4621" w:type="dxa"/>
          </w:tcPr>
          <w:p w14:paraId="0CB45D42" w14:textId="7F986C25" w:rsidR="00A37188" w:rsidRPr="001B2EDD" w:rsidRDefault="00A37188" w:rsidP="00604606">
            <w:pPr>
              <w:ind w:left="142" w:right="142"/>
              <w:jc w:val="both"/>
              <w:rPr>
                <w:rFonts w:cs="Arial"/>
                <w:sz w:val="24"/>
                <w:szCs w:val="24"/>
              </w:rPr>
            </w:pPr>
            <w:r w:rsidRPr="001B2EDD">
              <w:rPr>
                <w:rFonts w:cs="Arial"/>
                <w:sz w:val="24"/>
                <w:szCs w:val="24"/>
              </w:rPr>
              <w:t>Opportunities</w:t>
            </w:r>
          </w:p>
        </w:tc>
      </w:tr>
      <w:tr w:rsidR="00A37188" w:rsidRPr="001B2EDD" w14:paraId="2F6FC241" w14:textId="77777777" w:rsidTr="00A37188">
        <w:tc>
          <w:tcPr>
            <w:tcW w:w="4621" w:type="dxa"/>
          </w:tcPr>
          <w:p w14:paraId="2E609C1C" w14:textId="77777777" w:rsidR="00A37188" w:rsidRPr="001B2EDD" w:rsidRDefault="00A37188" w:rsidP="00604606">
            <w:pPr>
              <w:pStyle w:val="ListParagraph"/>
              <w:numPr>
                <w:ilvl w:val="0"/>
                <w:numId w:val="5"/>
              </w:numPr>
              <w:ind w:left="142" w:right="142"/>
              <w:jc w:val="both"/>
              <w:rPr>
                <w:rFonts w:cs="Arial"/>
                <w:sz w:val="24"/>
                <w:szCs w:val="24"/>
              </w:rPr>
            </w:pPr>
            <w:r w:rsidRPr="001B2EDD">
              <w:rPr>
                <w:rFonts w:cs="Arial"/>
                <w:sz w:val="24"/>
                <w:szCs w:val="24"/>
              </w:rPr>
              <w:t>All experimentation which were carried out on the two labs supported the original hypothesis.</w:t>
            </w:r>
          </w:p>
          <w:p w14:paraId="2D31C6B6" w14:textId="77777777" w:rsidR="00A37188" w:rsidRPr="001B2EDD" w:rsidRDefault="00A37188" w:rsidP="00604606">
            <w:pPr>
              <w:pStyle w:val="ListParagraph"/>
              <w:numPr>
                <w:ilvl w:val="0"/>
                <w:numId w:val="5"/>
              </w:numPr>
              <w:ind w:left="142" w:right="142"/>
              <w:jc w:val="both"/>
              <w:rPr>
                <w:rFonts w:cs="Arial"/>
                <w:sz w:val="24"/>
                <w:szCs w:val="24"/>
              </w:rPr>
            </w:pPr>
            <w:r w:rsidRPr="001B2EDD">
              <w:rPr>
                <w:rFonts w:cs="Arial"/>
                <w:sz w:val="24"/>
                <w:szCs w:val="24"/>
              </w:rPr>
              <w:t xml:space="preserve">The results informed in the creation of new ablation settings for all types of ablation. </w:t>
            </w:r>
          </w:p>
          <w:p w14:paraId="66F48760" w14:textId="6193AF27" w:rsidR="0037408C" w:rsidRPr="001B2EDD" w:rsidRDefault="0037408C" w:rsidP="00604606">
            <w:pPr>
              <w:pStyle w:val="ListParagraph"/>
              <w:numPr>
                <w:ilvl w:val="0"/>
                <w:numId w:val="5"/>
              </w:numPr>
              <w:ind w:left="142" w:right="142"/>
              <w:jc w:val="both"/>
              <w:rPr>
                <w:rFonts w:cs="Arial"/>
                <w:sz w:val="24"/>
                <w:szCs w:val="24"/>
              </w:rPr>
            </w:pPr>
            <w:r w:rsidRPr="001B2EDD">
              <w:rPr>
                <w:rFonts w:cs="Arial"/>
                <w:sz w:val="24"/>
                <w:szCs w:val="24"/>
              </w:rPr>
              <w:t xml:space="preserve">The literature review was instrumental in understanding the risks to the product, critical heat flux is visible at 3 watts. </w:t>
            </w:r>
          </w:p>
          <w:p w14:paraId="700EB101" w14:textId="28D0F673" w:rsidR="0037408C" w:rsidRPr="001B2EDD" w:rsidRDefault="0037408C" w:rsidP="00604606">
            <w:pPr>
              <w:pStyle w:val="ListParagraph"/>
              <w:numPr>
                <w:ilvl w:val="0"/>
                <w:numId w:val="5"/>
              </w:numPr>
              <w:ind w:left="142" w:right="142"/>
              <w:jc w:val="both"/>
              <w:rPr>
                <w:rFonts w:cs="Arial"/>
                <w:sz w:val="24"/>
                <w:szCs w:val="24"/>
              </w:rPr>
            </w:pPr>
            <w:r w:rsidRPr="001B2EDD">
              <w:rPr>
                <w:rFonts w:cs="Arial"/>
                <w:sz w:val="24"/>
                <w:szCs w:val="24"/>
              </w:rPr>
              <w:t>Cost saving of approximately £41,000 in relation to this project.</w:t>
            </w:r>
          </w:p>
          <w:p w14:paraId="28B4D094" w14:textId="367A6251" w:rsidR="000A5D4D" w:rsidRPr="001B2EDD" w:rsidRDefault="000A5D4D" w:rsidP="00604606">
            <w:pPr>
              <w:pStyle w:val="ListParagraph"/>
              <w:numPr>
                <w:ilvl w:val="0"/>
                <w:numId w:val="5"/>
              </w:numPr>
              <w:ind w:left="142" w:right="142"/>
              <w:jc w:val="both"/>
              <w:rPr>
                <w:rFonts w:cs="Arial"/>
                <w:sz w:val="24"/>
                <w:szCs w:val="24"/>
              </w:rPr>
            </w:pPr>
            <w:r w:rsidRPr="001B2EDD">
              <w:rPr>
                <w:rFonts w:cs="Arial"/>
                <w:sz w:val="24"/>
                <w:szCs w:val="24"/>
              </w:rPr>
              <w:t>Followed proper documentation through PD documents of the planned process.</w:t>
            </w:r>
          </w:p>
          <w:p w14:paraId="1E8F598B" w14:textId="77777777" w:rsidR="00AD119C" w:rsidRPr="001B2EDD" w:rsidRDefault="0037408C" w:rsidP="00604606">
            <w:pPr>
              <w:pStyle w:val="ListParagraph"/>
              <w:numPr>
                <w:ilvl w:val="0"/>
                <w:numId w:val="5"/>
              </w:numPr>
              <w:ind w:left="142" w:right="142"/>
              <w:jc w:val="both"/>
              <w:rPr>
                <w:rFonts w:cs="Arial"/>
                <w:sz w:val="24"/>
                <w:szCs w:val="24"/>
              </w:rPr>
            </w:pPr>
            <w:r w:rsidRPr="001B2EDD">
              <w:rPr>
                <w:rFonts w:cs="Arial"/>
                <w:sz w:val="24"/>
                <w:szCs w:val="24"/>
              </w:rPr>
              <w:t xml:space="preserve">A possible higher throughput of 10% possible through this project. </w:t>
            </w:r>
          </w:p>
          <w:p w14:paraId="43F13356" w14:textId="6684C34D" w:rsidR="0037408C" w:rsidRPr="001B2EDD" w:rsidRDefault="00AD119C" w:rsidP="00604606">
            <w:pPr>
              <w:pStyle w:val="ListParagraph"/>
              <w:numPr>
                <w:ilvl w:val="0"/>
                <w:numId w:val="5"/>
              </w:numPr>
              <w:ind w:left="142" w:right="142"/>
              <w:jc w:val="both"/>
              <w:rPr>
                <w:rFonts w:cs="Arial"/>
                <w:sz w:val="24"/>
                <w:szCs w:val="24"/>
              </w:rPr>
            </w:pPr>
            <w:r w:rsidRPr="001B2EDD">
              <w:rPr>
                <w:rFonts w:cs="Arial"/>
                <w:sz w:val="24"/>
                <w:szCs w:val="24"/>
              </w:rPr>
              <w:t xml:space="preserve">All investigative work completed and analysed. </w:t>
            </w:r>
          </w:p>
          <w:p w14:paraId="2F78064F" w14:textId="6443BECE" w:rsidR="0037408C" w:rsidRPr="001B2EDD" w:rsidRDefault="0037408C" w:rsidP="00604606">
            <w:pPr>
              <w:pStyle w:val="ListParagraph"/>
              <w:numPr>
                <w:ilvl w:val="0"/>
                <w:numId w:val="5"/>
              </w:numPr>
              <w:ind w:left="142" w:right="142"/>
              <w:jc w:val="both"/>
              <w:rPr>
                <w:rFonts w:cs="Arial"/>
                <w:sz w:val="24"/>
                <w:szCs w:val="24"/>
              </w:rPr>
            </w:pPr>
            <w:r w:rsidRPr="001B2EDD">
              <w:rPr>
                <w:rFonts w:cs="Arial"/>
                <w:sz w:val="24"/>
                <w:szCs w:val="24"/>
              </w:rPr>
              <w:t>New settings have been proposed to EPD with all relevant documentation</w:t>
            </w:r>
            <w:r w:rsidR="00AD119C" w:rsidRPr="001B2EDD">
              <w:rPr>
                <w:rFonts w:cs="Arial"/>
                <w:sz w:val="24"/>
                <w:szCs w:val="24"/>
              </w:rPr>
              <w:t xml:space="preserve">. </w:t>
            </w:r>
          </w:p>
          <w:p w14:paraId="7A01D426" w14:textId="3D5516E1" w:rsidR="00AD119C" w:rsidRPr="001B2EDD" w:rsidRDefault="00AD119C" w:rsidP="00604606">
            <w:pPr>
              <w:ind w:left="142" w:right="142"/>
              <w:jc w:val="both"/>
              <w:rPr>
                <w:rFonts w:cs="Arial"/>
                <w:sz w:val="24"/>
                <w:szCs w:val="24"/>
              </w:rPr>
            </w:pPr>
          </w:p>
          <w:p w14:paraId="54EB9251" w14:textId="0E015B84" w:rsidR="00A37188" w:rsidRPr="001B2EDD" w:rsidRDefault="00A37188" w:rsidP="00604606">
            <w:pPr>
              <w:ind w:left="142" w:right="142"/>
              <w:jc w:val="both"/>
              <w:rPr>
                <w:rFonts w:cs="Arial"/>
                <w:sz w:val="24"/>
                <w:szCs w:val="24"/>
              </w:rPr>
            </w:pPr>
          </w:p>
        </w:tc>
        <w:tc>
          <w:tcPr>
            <w:tcW w:w="4621" w:type="dxa"/>
          </w:tcPr>
          <w:p w14:paraId="48234304" w14:textId="029128A2" w:rsidR="00A37188" w:rsidRPr="001B2EDD" w:rsidRDefault="002D5DEC" w:rsidP="00604606">
            <w:pPr>
              <w:pStyle w:val="ListParagraph"/>
              <w:numPr>
                <w:ilvl w:val="0"/>
                <w:numId w:val="5"/>
              </w:numPr>
              <w:ind w:left="142" w:right="142"/>
              <w:jc w:val="both"/>
              <w:rPr>
                <w:rFonts w:cs="Arial"/>
                <w:sz w:val="24"/>
                <w:szCs w:val="24"/>
              </w:rPr>
            </w:pPr>
            <w:r w:rsidRPr="001B2EDD">
              <w:rPr>
                <w:rFonts w:cs="Arial"/>
                <w:sz w:val="24"/>
                <w:szCs w:val="24"/>
              </w:rPr>
              <w:t xml:space="preserve">How will this affect the labs once two LTB’s have been set up? There could be a high through put in the labs with two ltbs. </w:t>
            </w:r>
          </w:p>
          <w:p w14:paraId="7A754A13" w14:textId="48778A70" w:rsidR="002D5DEC" w:rsidRPr="001B2EDD" w:rsidRDefault="002D5DEC" w:rsidP="00604606">
            <w:pPr>
              <w:pStyle w:val="ListParagraph"/>
              <w:numPr>
                <w:ilvl w:val="0"/>
                <w:numId w:val="5"/>
              </w:numPr>
              <w:ind w:left="142" w:right="142"/>
              <w:jc w:val="both"/>
              <w:rPr>
                <w:rFonts w:cs="Arial"/>
                <w:sz w:val="24"/>
                <w:szCs w:val="24"/>
              </w:rPr>
            </w:pPr>
            <w:r w:rsidRPr="001B2EDD">
              <w:rPr>
                <w:rFonts w:cs="Arial"/>
                <w:sz w:val="24"/>
                <w:szCs w:val="24"/>
              </w:rPr>
              <w:t xml:space="preserve">A similar investigation could be setup for Rotary, although the science would be different behind the cost saving and implementation. </w:t>
            </w:r>
          </w:p>
          <w:p w14:paraId="7632D1C8" w14:textId="4B833F42" w:rsidR="002D5DEC" w:rsidRPr="001B2EDD" w:rsidRDefault="002D5DEC" w:rsidP="00604606">
            <w:pPr>
              <w:pStyle w:val="ListParagraph"/>
              <w:numPr>
                <w:ilvl w:val="0"/>
                <w:numId w:val="5"/>
              </w:numPr>
              <w:ind w:left="142" w:right="142"/>
              <w:jc w:val="both"/>
              <w:rPr>
                <w:rFonts w:cs="Arial"/>
                <w:sz w:val="24"/>
                <w:szCs w:val="24"/>
              </w:rPr>
            </w:pPr>
            <w:r w:rsidRPr="001B2EDD">
              <w:rPr>
                <w:rFonts w:cs="Arial"/>
                <w:sz w:val="24"/>
                <w:szCs w:val="24"/>
              </w:rPr>
              <w:t xml:space="preserve">New mirrors are being trialled to create 8 micron scale, the mirrors are to preserve line length and quality at lower powers, may be possible to get less hits </w:t>
            </w:r>
            <w:r w:rsidR="000A5D4D" w:rsidRPr="001B2EDD">
              <w:rPr>
                <w:rFonts w:cs="Arial"/>
                <w:sz w:val="24"/>
                <w:szCs w:val="24"/>
              </w:rPr>
              <w:t xml:space="preserve">with different mirror types. </w:t>
            </w:r>
          </w:p>
          <w:p w14:paraId="04203730" w14:textId="77777777" w:rsidR="000A5D4D" w:rsidRPr="001B2EDD" w:rsidRDefault="000A5D4D" w:rsidP="00604606">
            <w:pPr>
              <w:ind w:left="142" w:right="142"/>
              <w:jc w:val="both"/>
              <w:rPr>
                <w:rFonts w:cs="Arial"/>
                <w:sz w:val="24"/>
                <w:szCs w:val="24"/>
              </w:rPr>
            </w:pPr>
          </w:p>
          <w:p w14:paraId="6C590DB5" w14:textId="27EEDDAC" w:rsidR="002D5DEC" w:rsidRPr="001B2EDD" w:rsidRDefault="002D5DEC" w:rsidP="00604606">
            <w:pPr>
              <w:ind w:left="142" w:right="142"/>
              <w:jc w:val="both"/>
              <w:rPr>
                <w:rFonts w:cs="Arial"/>
                <w:sz w:val="24"/>
                <w:szCs w:val="24"/>
              </w:rPr>
            </w:pPr>
          </w:p>
        </w:tc>
      </w:tr>
      <w:tr w:rsidR="00A37188" w:rsidRPr="001B2EDD" w14:paraId="0B77F31A" w14:textId="77777777" w:rsidTr="00A37188">
        <w:tc>
          <w:tcPr>
            <w:tcW w:w="4621" w:type="dxa"/>
          </w:tcPr>
          <w:p w14:paraId="6D7C07DC" w14:textId="694035C2" w:rsidR="00A37188" w:rsidRPr="001B2EDD" w:rsidRDefault="001B2EDD" w:rsidP="00604606">
            <w:pPr>
              <w:ind w:left="142" w:right="142"/>
              <w:jc w:val="both"/>
              <w:rPr>
                <w:rFonts w:cs="Arial"/>
                <w:sz w:val="24"/>
                <w:szCs w:val="24"/>
              </w:rPr>
            </w:pPr>
            <w:r w:rsidRPr="001B2EDD">
              <w:rPr>
                <w:rFonts w:cs="Arial"/>
                <w:sz w:val="24"/>
                <w:szCs w:val="24"/>
              </w:rPr>
              <w:t>Weaknesses</w:t>
            </w:r>
          </w:p>
        </w:tc>
        <w:tc>
          <w:tcPr>
            <w:tcW w:w="4621" w:type="dxa"/>
          </w:tcPr>
          <w:p w14:paraId="4A46715E" w14:textId="6879AEE3" w:rsidR="00A37188" w:rsidRPr="001B2EDD" w:rsidRDefault="00A37188" w:rsidP="00604606">
            <w:pPr>
              <w:ind w:left="142" w:right="142"/>
              <w:jc w:val="both"/>
              <w:rPr>
                <w:rFonts w:cs="Arial"/>
                <w:sz w:val="24"/>
                <w:szCs w:val="24"/>
              </w:rPr>
            </w:pPr>
            <w:r w:rsidRPr="001B2EDD">
              <w:rPr>
                <w:rFonts w:cs="Arial"/>
                <w:sz w:val="24"/>
                <w:szCs w:val="24"/>
              </w:rPr>
              <w:t>Threats</w:t>
            </w:r>
          </w:p>
        </w:tc>
      </w:tr>
      <w:tr w:rsidR="00A37188" w:rsidRPr="001B2EDD" w14:paraId="7A5879C6" w14:textId="77777777" w:rsidTr="00A37188">
        <w:tc>
          <w:tcPr>
            <w:tcW w:w="4621" w:type="dxa"/>
          </w:tcPr>
          <w:p w14:paraId="186D5181" w14:textId="77777777" w:rsidR="00A37188" w:rsidRPr="001B2EDD" w:rsidRDefault="000A5D4D" w:rsidP="00604606">
            <w:pPr>
              <w:pStyle w:val="ListParagraph"/>
              <w:numPr>
                <w:ilvl w:val="0"/>
                <w:numId w:val="6"/>
              </w:numPr>
              <w:ind w:left="142" w:right="142"/>
              <w:jc w:val="both"/>
              <w:rPr>
                <w:rFonts w:cs="Arial"/>
                <w:sz w:val="24"/>
                <w:szCs w:val="24"/>
              </w:rPr>
            </w:pPr>
            <w:r w:rsidRPr="001B2EDD">
              <w:rPr>
                <w:rFonts w:cs="Arial"/>
                <w:sz w:val="24"/>
                <w:szCs w:val="24"/>
              </w:rPr>
              <w:t xml:space="preserve">The investigative work took longer than expected. What was deemed as 1 week of work in each lab translated to 3 weeks in each lab. Due to complications in the labs and scheduling of work delays were incurred to the work. </w:t>
            </w:r>
          </w:p>
          <w:p w14:paraId="0096CEC9" w14:textId="6AC149B6" w:rsidR="000A5D4D" w:rsidRPr="001B2EDD" w:rsidRDefault="000A5D4D" w:rsidP="00604606">
            <w:pPr>
              <w:pStyle w:val="ListParagraph"/>
              <w:numPr>
                <w:ilvl w:val="0"/>
                <w:numId w:val="6"/>
              </w:numPr>
              <w:ind w:left="142" w:right="142"/>
              <w:jc w:val="both"/>
              <w:rPr>
                <w:rFonts w:cs="Arial"/>
                <w:sz w:val="24"/>
                <w:szCs w:val="24"/>
              </w:rPr>
            </w:pPr>
            <w:r w:rsidRPr="001B2EDD">
              <w:rPr>
                <w:rFonts w:cs="Arial"/>
                <w:sz w:val="24"/>
                <w:szCs w:val="24"/>
              </w:rPr>
              <w:t xml:space="preserve">The investigative work could only be carried out in 2/4 labs due to </w:t>
            </w:r>
            <w:r w:rsidR="001E34D7" w:rsidRPr="001B2EDD">
              <w:rPr>
                <w:rFonts w:cs="Arial"/>
                <w:sz w:val="24"/>
                <w:szCs w:val="24"/>
              </w:rPr>
              <w:t>complications;</w:t>
            </w:r>
            <w:r w:rsidRPr="001B2EDD">
              <w:rPr>
                <w:rFonts w:cs="Arial"/>
                <w:sz w:val="24"/>
                <w:szCs w:val="24"/>
              </w:rPr>
              <w:t xml:space="preserve"> historical evidence has also been used for LTB9 to back the data. </w:t>
            </w:r>
          </w:p>
          <w:p w14:paraId="78AB30BD" w14:textId="163794CB" w:rsidR="000A5D4D" w:rsidRPr="001B2EDD" w:rsidRDefault="00585492" w:rsidP="00604606">
            <w:pPr>
              <w:pStyle w:val="ListParagraph"/>
              <w:numPr>
                <w:ilvl w:val="0"/>
                <w:numId w:val="6"/>
              </w:numPr>
              <w:ind w:left="142" w:right="142"/>
              <w:jc w:val="both"/>
              <w:rPr>
                <w:rFonts w:cs="Arial"/>
                <w:sz w:val="24"/>
                <w:szCs w:val="24"/>
              </w:rPr>
            </w:pPr>
            <w:r w:rsidRPr="001B2EDD">
              <w:rPr>
                <w:rFonts w:cs="Arial"/>
                <w:sz w:val="24"/>
                <w:szCs w:val="24"/>
              </w:rPr>
              <w:t>The loss</w:t>
            </w:r>
            <w:r w:rsidR="000A5D4D" w:rsidRPr="001B2EDD">
              <w:rPr>
                <w:rFonts w:cs="Arial"/>
                <w:sz w:val="24"/>
                <w:szCs w:val="24"/>
              </w:rPr>
              <w:t xml:space="preserve"> of the engineer at the beginning of the year shifted the focus away from this project and onto </w:t>
            </w:r>
            <w:r w:rsidRPr="001B2EDD">
              <w:rPr>
                <w:rFonts w:cs="Arial"/>
                <w:sz w:val="24"/>
                <w:szCs w:val="24"/>
              </w:rPr>
              <w:t>production-related issues, delaying this project.</w:t>
            </w:r>
          </w:p>
          <w:p w14:paraId="13B5D8A8" w14:textId="317F5B08" w:rsidR="00585492" w:rsidRPr="001B2EDD" w:rsidRDefault="00585492" w:rsidP="00604606">
            <w:pPr>
              <w:ind w:left="142" w:right="142"/>
              <w:jc w:val="both"/>
              <w:rPr>
                <w:rFonts w:cs="Arial"/>
                <w:sz w:val="24"/>
                <w:szCs w:val="24"/>
              </w:rPr>
            </w:pPr>
          </w:p>
        </w:tc>
        <w:tc>
          <w:tcPr>
            <w:tcW w:w="4621" w:type="dxa"/>
          </w:tcPr>
          <w:p w14:paraId="6BC1A642" w14:textId="52F6DFC8" w:rsidR="00A37188" w:rsidRPr="001B2EDD" w:rsidRDefault="00B44820" w:rsidP="00604606">
            <w:pPr>
              <w:pStyle w:val="ListParagraph"/>
              <w:numPr>
                <w:ilvl w:val="0"/>
                <w:numId w:val="7"/>
              </w:numPr>
              <w:ind w:left="142" w:right="142"/>
              <w:jc w:val="both"/>
              <w:rPr>
                <w:rFonts w:cs="Arial"/>
                <w:sz w:val="24"/>
                <w:szCs w:val="24"/>
              </w:rPr>
            </w:pPr>
            <w:r w:rsidRPr="001B2EDD">
              <w:rPr>
                <w:rFonts w:cs="Arial"/>
                <w:sz w:val="24"/>
                <w:szCs w:val="24"/>
              </w:rPr>
              <w:t xml:space="preserve">There have been reports the new laser systems being </w:t>
            </w:r>
            <w:r w:rsidR="00456E85">
              <w:rPr>
                <w:rFonts w:cs="Arial"/>
                <w:sz w:val="24"/>
                <w:szCs w:val="24"/>
              </w:rPr>
              <w:t>implemented</w:t>
            </w:r>
            <w:r w:rsidRPr="001B2EDD">
              <w:rPr>
                <w:rFonts w:cs="Arial"/>
                <w:sz w:val="24"/>
                <w:szCs w:val="24"/>
              </w:rPr>
              <w:t xml:space="preserve"> such as in LTB9 are on </w:t>
            </w:r>
            <w:r w:rsidR="00456E85">
              <w:rPr>
                <w:rFonts w:cs="Arial"/>
                <w:sz w:val="24"/>
                <w:szCs w:val="24"/>
              </w:rPr>
              <w:t>the</w:t>
            </w:r>
            <w:r w:rsidRPr="001B2EDD">
              <w:rPr>
                <w:rFonts w:cs="Arial"/>
                <w:sz w:val="24"/>
                <w:szCs w:val="24"/>
              </w:rPr>
              <w:t xml:space="preserve"> whole unreliable, if laser profile changes or </w:t>
            </w:r>
            <w:r w:rsidR="00456E85">
              <w:rPr>
                <w:rFonts w:cs="Arial"/>
                <w:sz w:val="24"/>
                <w:szCs w:val="24"/>
              </w:rPr>
              <w:t xml:space="preserve">a </w:t>
            </w:r>
            <w:r w:rsidRPr="001B2EDD">
              <w:rPr>
                <w:rFonts w:cs="Arial"/>
                <w:sz w:val="24"/>
                <w:szCs w:val="24"/>
              </w:rPr>
              <w:t xml:space="preserve">decrease in power occurs the settings may not be suitable for production, however; it is likely this could be circumvented. </w:t>
            </w:r>
          </w:p>
          <w:p w14:paraId="42455EF3" w14:textId="4C790BB3" w:rsidR="00894E77" w:rsidRPr="001B2EDD" w:rsidRDefault="00894E77" w:rsidP="00604606">
            <w:pPr>
              <w:pStyle w:val="ListParagraph"/>
              <w:numPr>
                <w:ilvl w:val="0"/>
                <w:numId w:val="7"/>
              </w:numPr>
              <w:ind w:left="142" w:right="142"/>
              <w:jc w:val="both"/>
              <w:rPr>
                <w:rFonts w:cs="Arial"/>
                <w:sz w:val="24"/>
                <w:szCs w:val="24"/>
              </w:rPr>
            </w:pPr>
            <w:r w:rsidRPr="001B2EDD">
              <w:rPr>
                <w:rFonts w:cs="Arial"/>
                <w:sz w:val="24"/>
                <w:szCs w:val="24"/>
              </w:rPr>
              <w:t xml:space="preserve">New developments will require more testing, new dual track which combines both incremental and absolute ablation on a </w:t>
            </w:r>
            <w:r w:rsidR="00456E85">
              <w:rPr>
                <w:rFonts w:cs="Arial"/>
                <w:sz w:val="24"/>
                <w:szCs w:val="24"/>
              </w:rPr>
              <w:t>singular</w:t>
            </w:r>
            <w:r w:rsidRPr="001B2EDD">
              <w:rPr>
                <w:rFonts w:cs="Arial"/>
                <w:sz w:val="24"/>
                <w:szCs w:val="24"/>
              </w:rPr>
              <w:t xml:space="preserve"> part is being developed unknown if the new settings would be dependable on this type of scale. </w:t>
            </w:r>
          </w:p>
        </w:tc>
      </w:tr>
    </w:tbl>
    <w:p w14:paraId="46724508" w14:textId="77777777" w:rsidR="00A37188" w:rsidRPr="001B2EDD" w:rsidRDefault="00A37188" w:rsidP="00604606">
      <w:pPr>
        <w:spacing w:line="360" w:lineRule="auto"/>
        <w:ind w:left="142" w:right="142"/>
        <w:jc w:val="both"/>
        <w:rPr>
          <w:rFonts w:cs="Arial"/>
          <w:sz w:val="24"/>
          <w:szCs w:val="24"/>
        </w:rPr>
      </w:pPr>
    </w:p>
    <w:p w14:paraId="01961DDC" w14:textId="23391AA1" w:rsidR="00A96551" w:rsidRPr="001B2EDD" w:rsidRDefault="00A37188" w:rsidP="00604606">
      <w:pPr>
        <w:spacing w:after="160" w:line="360" w:lineRule="auto"/>
        <w:ind w:left="142" w:right="142"/>
        <w:jc w:val="both"/>
        <w:rPr>
          <w:rFonts w:cs="Arial"/>
          <w:sz w:val="24"/>
          <w:szCs w:val="24"/>
        </w:rPr>
      </w:pPr>
      <w:r w:rsidRPr="001B2EDD">
        <w:rPr>
          <w:rFonts w:cs="Arial"/>
          <w:sz w:val="24"/>
          <w:szCs w:val="24"/>
        </w:rPr>
        <w:br w:type="page"/>
      </w:r>
    </w:p>
    <w:p w14:paraId="08E38947" w14:textId="085EA449" w:rsidR="004A724F" w:rsidRPr="001B2EDD" w:rsidRDefault="004A724F" w:rsidP="00604606">
      <w:pPr>
        <w:pStyle w:val="Heading2"/>
        <w:spacing w:line="360" w:lineRule="auto"/>
        <w:ind w:left="142" w:right="142"/>
        <w:jc w:val="both"/>
        <w:rPr>
          <w:rFonts w:ascii="Arial" w:hAnsi="Arial" w:cs="Arial"/>
          <w:sz w:val="24"/>
          <w:szCs w:val="24"/>
        </w:rPr>
      </w:pPr>
      <w:bookmarkStart w:id="103" w:name="_Toc136034330"/>
      <w:r w:rsidRPr="001B2EDD">
        <w:rPr>
          <w:rFonts w:ascii="Arial" w:hAnsi="Arial" w:cs="Arial"/>
          <w:sz w:val="24"/>
          <w:szCs w:val="24"/>
        </w:rPr>
        <w:t>Conclusions</w:t>
      </w:r>
      <w:bookmarkEnd w:id="103"/>
    </w:p>
    <w:p w14:paraId="60FFFA6E" w14:textId="1D3F20C9" w:rsidR="00B434CF" w:rsidRDefault="00267AE8" w:rsidP="00B434CF">
      <w:pPr>
        <w:spacing w:line="360" w:lineRule="auto"/>
        <w:ind w:left="142" w:right="142"/>
        <w:jc w:val="both"/>
        <w:rPr>
          <w:rFonts w:cs="Arial"/>
          <w:sz w:val="24"/>
          <w:szCs w:val="24"/>
        </w:rPr>
      </w:pPr>
      <w:r>
        <w:rPr>
          <w:rFonts w:cs="Arial"/>
          <w:sz w:val="24"/>
          <w:szCs w:val="24"/>
        </w:rPr>
        <w:t xml:space="preserve">To conclude the aim of this </w:t>
      </w:r>
      <w:r w:rsidR="004D54A1">
        <w:rPr>
          <w:rFonts w:cs="Arial"/>
          <w:sz w:val="24"/>
          <w:szCs w:val="24"/>
        </w:rPr>
        <w:t xml:space="preserve">investigation was to gain a greater understanding of the independent variables: </w:t>
      </w:r>
      <w:r w:rsidR="000E432B">
        <w:rPr>
          <w:rFonts w:cs="Arial"/>
          <w:sz w:val="24"/>
          <w:szCs w:val="24"/>
        </w:rPr>
        <w:t>hits, shift</w:t>
      </w:r>
      <w:r w:rsidR="001E34D7">
        <w:rPr>
          <w:rFonts w:cs="Arial"/>
          <w:sz w:val="24"/>
          <w:szCs w:val="24"/>
        </w:rPr>
        <w:t>,</w:t>
      </w:r>
      <w:r w:rsidR="000E432B">
        <w:rPr>
          <w:rFonts w:cs="Arial"/>
          <w:sz w:val="24"/>
          <w:szCs w:val="24"/>
        </w:rPr>
        <w:t xml:space="preserve"> and power</w:t>
      </w:r>
      <w:r w:rsidR="00441547">
        <w:rPr>
          <w:rFonts w:cs="Arial"/>
          <w:sz w:val="24"/>
          <w:szCs w:val="24"/>
        </w:rPr>
        <w:t xml:space="preserve">; </w:t>
      </w:r>
      <w:r w:rsidR="00D611A0">
        <w:rPr>
          <w:rFonts w:cs="Arial"/>
          <w:sz w:val="24"/>
          <w:szCs w:val="24"/>
        </w:rPr>
        <w:t>also,</w:t>
      </w:r>
      <w:r w:rsidR="000E432B">
        <w:rPr>
          <w:rFonts w:cs="Arial"/>
          <w:sz w:val="24"/>
          <w:szCs w:val="24"/>
        </w:rPr>
        <w:t xml:space="preserve"> to understand their relationship to the dependent variables: </w:t>
      </w:r>
      <w:r w:rsidR="00441547">
        <w:rPr>
          <w:rFonts w:cs="Arial"/>
          <w:sz w:val="24"/>
          <w:szCs w:val="24"/>
        </w:rPr>
        <w:t>g</w:t>
      </w:r>
      <w:r w:rsidR="000E432B">
        <w:rPr>
          <w:rFonts w:cs="Arial"/>
          <w:sz w:val="24"/>
          <w:szCs w:val="24"/>
        </w:rPr>
        <w:t>ain, MPR</w:t>
      </w:r>
      <w:r w:rsidR="001E34D7">
        <w:rPr>
          <w:rFonts w:cs="Arial"/>
          <w:sz w:val="24"/>
          <w:szCs w:val="24"/>
        </w:rPr>
        <w:t>,</w:t>
      </w:r>
      <w:r w:rsidR="000E432B">
        <w:rPr>
          <w:rFonts w:cs="Arial"/>
          <w:sz w:val="24"/>
          <w:szCs w:val="24"/>
        </w:rPr>
        <w:t xml:space="preserve"> and </w:t>
      </w:r>
      <w:r w:rsidR="00441547">
        <w:rPr>
          <w:rFonts w:cs="Arial"/>
          <w:sz w:val="24"/>
          <w:szCs w:val="24"/>
        </w:rPr>
        <w:t>line quality.</w:t>
      </w:r>
      <w:r w:rsidR="00C53DE1">
        <w:rPr>
          <w:rFonts w:cs="Arial"/>
          <w:sz w:val="24"/>
          <w:szCs w:val="24"/>
        </w:rPr>
        <w:t xml:space="preserve"> This report also gives an </w:t>
      </w:r>
      <w:r w:rsidR="00E93B33">
        <w:rPr>
          <w:rFonts w:cs="Arial"/>
          <w:sz w:val="24"/>
          <w:szCs w:val="24"/>
        </w:rPr>
        <w:t>in-depth</w:t>
      </w:r>
      <w:r w:rsidR="00C53DE1">
        <w:rPr>
          <w:rFonts w:cs="Arial"/>
          <w:sz w:val="24"/>
          <w:szCs w:val="24"/>
        </w:rPr>
        <w:t xml:space="preserve"> description for the understanding of how a laser ablation lab operates, giving impo</w:t>
      </w:r>
      <w:r w:rsidR="00E93B33">
        <w:rPr>
          <w:rFonts w:cs="Arial"/>
          <w:sz w:val="24"/>
          <w:szCs w:val="24"/>
        </w:rPr>
        <w:t>rtant foundation for the reader.</w:t>
      </w:r>
      <w:r w:rsidR="00441547">
        <w:rPr>
          <w:rFonts w:cs="Arial"/>
          <w:sz w:val="24"/>
          <w:szCs w:val="24"/>
        </w:rPr>
        <w:t xml:space="preserve"> </w:t>
      </w:r>
      <w:r w:rsidR="00D17D14">
        <w:rPr>
          <w:rFonts w:cs="Arial"/>
          <w:sz w:val="24"/>
          <w:szCs w:val="24"/>
        </w:rPr>
        <w:t>In addition, the literature review aided in discovering t</w:t>
      </w:r>
      <w:r w:rsidR="00CD238C">
        <w:rPr>
          <w:rFonts w:cs="Arial"/>
          <w:sz w:val="24"/>
          <w:szCs w:val="24"/>
        </w:rPr>
        <w:t xml:space="preserve">he limitations of increasing power beyond 2 watts. Pooling and deterioration of line quality could be seen beyond 2.3 </w:t>
      </w:r>
      <w:r w:rsidR="008C026D">
        <w:rPr>
          <w:rFonts w:cs="Arial"/>
          <w:sz w:val="24"/>
          <w:szCs w:val="24"/>
        </w:rPr>
        <w:t>watts</w:t>
      </w:r>
      <w:sdt>
        <w:sdtPr>
          <w:rPr>
            <w:rFonts w:cs="Arial"/>
            <w:sz w:val="24"/>
            <w:szCs w:val="24"/>
          </w:rPr>
          <w:id w:val="-1772925435"/>
          <w:citation/>
        </w:sdtPr>
        <w:sdtContent>
          <w:r w:rsidR="008C026D">
            <w:rPr>
              <w:rFonts w:cs="Arial"/>
              <w:sz w:val="24"/>
              <w:szCs w:val="24"/>
            </w:rPr>
            <w:fldChar w:fldCharType="begin"/>
          </w:r>
          <w:r w:rsidR="008C026D">
            <w:rPr>
              <w:rFonts w:cs="Arial"/>
              <w:sz w:val="24"/>
              <w:szCs w:val="24"/>
            </w:rPr>
            <w:instrText xml:space="preserve">CITATION Sal14 \l 2057 </w:instrText>
          </w:r>
          <w:r w:rsidR="008C026D">
            <w:rPr>
              <w:rFonts w:cs="Arial"/>
              <w:sz w:val="24"/>
              <w:szCs w:val="24"/>
            </w:rPr>
            <w:fldChar w:fldCharType="separate"/>
          </w:r>
          <w:r w:rsidR="008C026D">
            <w:rPr>
              <w:rFonts w:cs="Arial"/>
              <w:noProof/>
              <w:sz w:val="24"/>
              <w:szCs w:val="24"/>
            </w:rPr>
            <w:t xml:space="preserve"> </w:t>
          </w:r>
          <w:r w:rsidR="008C026D" w:rsidRPr="008C026D">
            <w:rPr>
              <w:rFonts w:cs="Arial"/>
              <w:noProof/>
              <w:sz w:val="24"/>
              <w:szCs w:val="24"/>
            </w:rPr>
            <w:t>(Hashmi &amp; Batalha, 2014)</w:t>
          </w:r>
          <w:r w:rsidR="008C026D">
            <w:rPr>
              <w:rFonts w:cs="Arial"/>
              <w:sz w:val="24"/>
              <w:szCs w:val="24"/>
            </w:rPr>
            <w:fldChar w:fldCharType="end"/>
          </w:r>
        </w:sdtContent>
      </w:sdt>
      <w:r w:rsidR="008C026D">
        <w:rPr>
          <w:rFonts w:cs="Arial"/>
          <w:sz w:val="24"/>
          <w:szCs w:val="24"/>
        </w:rPr>
        <w:t>;</w:t>
      </w:r>
      <w:r w:rsidR="00CD238C">
        <w:rPr>
          <w:rFonts w:cs="Arial"/>
          <w:sz w:val="24"/>
          <w:szCs w:val="24"/>
        </w:rPr>
        <w:t xml:space="preserve"> thus 2.3 watts was used to create the new </w:t>
      </w:r>
      <w:r w:rsidR="00BB4346">
        <w:rPr>
          <w:rFonts w:cs="Arial"/>
          <w:sz w:val="24"/>
          <w:szCs w:val="24"/>
        </w:rPr>
        <w:t>ablation settings.</w:t>
      </w:r>
      <w:r w:rsidR="00F04639">
        <w:rPr>
          <w:rFonts w:cs="Arial"/>
          <w:sz w:val="24"/>
          <w:szCs w:val="24"/>
        </w:rPr>
        <w:t xml:space="preserve"> A laid-out procedure for experimentation of machine capability has been created, which will aid in future prove-out work of renewed laser systems. Each lab is also receiving 2 </w:t>
      </w:r>
      <w:r w:rsidR="00456E85">
        <w:rPr>
          <w:rFonts w:cs="Arial"/>
          <w:sz w:val="24"/>
          <w:szCs w:val="24"/>
        </w:rPr>
        <w:t>LTBs</w:t>
      </w:r>
      <w:r w:rsidR="00F04639">
        <w:rPr>
          <w:rFonts w:cs="Arial"/>
          <w:sz w:val="24"/>
          <w:szCs w:val="24"/>
        </w:rPr>
        <w:t>, and each will need to be optimised for production.</w:t>
      </w:r>
      <w:r w:rsidR="00BB4346">
        <w:rPr>
          <w:rFonts w:cs="Arial"/>
          <w:sz w:val="24"/>
          <w:szCs w:val="24"/>
        </w:rPr>
        <w:t xml:space="preserve"> </w:t>
      </w:r>
      <w:r w:rsidR="00C8538A">
        <w:rPr>
          <w:rFonts w:cs="Arial"/>
          <w:sz w:val="24"/>
          <w:szCs w:val="24"/>
        </w:rPr>
        <w:t>Overall</w:t>
      </w:r>
      <w:r w:rsidR="00E93B33">
        <w:rPr>
          <w:rFonts w:cs="Arial"/>
          <w:sz w:val="24"/>
          <w:szCs w:val="24"/>
        </w:rPr>
        <w:t>,</w:t>
      </w:r>
      <w:r w:rsidR="00C8538A">
        <w:rPr>
          <w:rFonts w:cs="Arial"/>
          <w:sz w:val="24"/>
          <w:szCs w:val="24"/>
        </w:rPr>
        <w:t xml:space="preserve"> the</w:t>
      </w:r>
      <w:r w:rsidR="00A71477">
        <w:rPr>
          <w:rFonts w:cs="Arial"/>
          <w:sz w:val="24"/>
          <w:szCs w:val="24"/>
        </w:rPr>
        <w:t xml:space="preserve"> </w:t>
      </w:r>
      <w:r w:rsidR="00D611A0">
        <w:rPr>
          <w:rFonts w:cs="Arial"/>
          <w:sz w:val="24"/>
          <w:szCs w:val="24"/>
        </w:rPr>
        <w:t>study</w:t>
      </w:r>
      <w:r w:rsidR="00A71477">
        <w:rPr>
          <w:rFonts w:cs="Arial"/>
          <w:sz w:val="24"/>
          <w:szCs w:val="24"/>
        </w:rPr>
        <w:t xml:space="preserve"> </w:t>
      </w:r>
      <w:r w:rsidR="00C8538A">
        <w:rPr>
          <w:rFonts w:cs="Arial"/>
          <w:sz w:val="24"/>
          <w:szCs w:val="24"/>
        </w:rPr>
        <w:t>su</w:t>
      </w:r>
      <w:r w:rsidR="00E93B33">
        <w:rPr>
          <w:rFonts w:cs="Arial"/>
          <w:sz w:val="24"/>
          <w:szCs w:val="24"/>
        </w:rPr>
        <w:t>bstantiated</w:t>
      </w:r>
      <w:r w:rsidR="00A71477">
        <w:rPr>
          <w:rFonts w:cs="Arial"/>
          <w:sz w:val="24"/>
          <w:szCs w:val="24"/>
        </w:rPr>
        <w:t xml:space="preserve"> </w:t>
      </w:r>
      <w:r w:rsidR="00D611A0">
        <w:rPr>
          <w:rFonts w:cs="Arial"/>
          <w:sz w:val="24"/>
          <w:szCs w:val="24"/>
        </w:rPr>
        <w:t xml:space="preserve">the </w:t>
      </w:r>
      <w:r w:rsidR="00A71477">
        <w:rPr>
          <w:rFonts w:cs="Arial"/>
          <w:sz w:val="24"/>
          <w:szCs w:val="24"/>
        </w:rPr>
        <w:t xml:space="preserve">hypothesis </w:t>
      </w:r>
      <w:r w:rsidR="00047D74">
        <w:rPr>
          <w:rFonts w:cs="Arial"/>
          <w:sz w:val="24"/>
          <w:szCs w:val="24"/>
        </w:rPr>
        <w:t xml:space="preserve">of the relationship between </w:t>
      </w:r>
      <w:r w:rsidR="00456E85">
        <w:rPr>
          <w:rFonts w:cs="Arial"/>
          <w:sz w:val="24"/>
          <w:szCs w:val="24"/>
        </w:rPr>
        <w:t xml:space="preserve">the </w:t>
      </w:r>
      <w:r w:rsidR="000C4BB4">
        <w:rPr>
          <w:rFonts w:cs="Arial"/>
          <w:sz w:val="24"/>
          <w:szCs w:val="24"/>
        </w:rPr>
        <w:t>i</w:t>
      </w:r>
      <w:r w:rsidR="00755F13">
        <w:rPr>
          <w:rFonts w:cs="Arial"/>
          <w:sz w:val="24"/>
          <w:szCs w:val="24"/>
        </w:rPr>
        <w:t xml:space="preserve">ndependent and the dependent variables. </w:t>
      </w:r>
      <w:r w:rsidR="00DE2A7F">
        <w:rPr>
          <w:rFonts w:cs="Arial"/>
          <w:sz w:val="24"/>
          <w:szCs w:val="24"/>
        </w:rPr>
        <w:t>Surprisingly</w:t>
      </w:r>
      <w:r w:rsidR="00B62BFA">
        <w:rPr>
          <w:rFonts w:cs="Arial"/>
          <w:sz w:val="24"/>
          <w:szCs w:val="24"/>
        </w:rPr>
        <w:t>,</w:t>
      </w:r>
      <w:r w:rsidR="00DE2A7F">
        <w:rPr>
          <w:rFonts w:cs="Arial"/>
          <w:sz w:val="24"/>
          <w:szCs w:val="24"/>
        </w:rPr>
        <w:t xml:space="preserve"> it</w:t>
      </w:r>
      <w:r w:rsidR="00755F13">
        <w:rPr>
          <w:rFonts w:cs="Arial"/>
          <w:sz w:val="24"/>
          <w:szCs w:val="24"/>
        </w:rPr>
        <w:t xml:space="preserve"> was discovered that shift had a positive </w:t>
      </w:r>
      <w:r w:rsidR="00D611A0">
        <w:rPr>
          <w:rFonts w:cs="Arial"/>
          <w:sz w:val="24"/>
          <w:szCs w:val="24"/>
        </w:rPr>
        <w:t>e</w:t>
      </w:r>
      <w:r w:rsidR="00755F13">
        <w:rPr>
          <w:rFonts w:cs="Arial"/>
          <w:sz w:val="24"/>
          <w:szCs w:val="24"/>
        </w:rPr>
        <w:t>ffect on gain which was</w:t>
      </w:r>
      <w:r w:rsidR="00D611A0">
        <w:rPr>
          <w:rFonts w:cs="Arial"/>
          <w:sz w:val="24"/>
          <w:szCs w:val="24"/>
        </w:rPr>
        <w:t xml:space="preserve"> </w:t>
      </w:r>
      <w:r w:rsidR="00755F13">
        <w:rPr>
          <w:rFonts w:cs="Arial"/>
          <w:sz w:val="24"/>
          <w:szCs w:val="24"/>
        </w:rPr>
        <w:t xml:space="preserve">in contradiction </w:t>
      </w:r>
      <w:r w:rsidR="000C4BB4">
        <w:rPr>
          <w:rFonts w:cs="Arial"/>
          <w:sz w:val="24"/>
          <w:szCs w:val="24"/>
        </w:rPr>
        <w:t xml:space="preserve">to </w:t>
      </w:r>
      <w:r w:rsidR="00755F13">
        <w:rPr>
          <w:rFonts w:cs="Arial"/>
          <w:sz w:val="24"/>
          <w:szCs w:val="24"/>
        </w:rPr>
        <w:t>the hypothesis</w:t>
      </w:r>
      <w:r w:rsidR="00D611A0">
        <w:rPr>
          <w:rFonts w:cs="Arial"/>
          <w:sz w:val="24"/>
          <w:szCs w:val="24"/>
        </w:rPr>
        <w:t>.</w:t>
      </w:r>
      <w:r w:rsidR="009C4458">
        <w:rPr>
          <w:rFonts w:cs="Arial"/>
          <w:sz w:val="24"/>
          <w:szCs w:val="24"/>
        </w:rPr>
        <w:t xml:space="preserve"> </w:t>
      </w:r>
      <w:r w:rsidR="00BD193E">
        <w:rPr>
          <w:rFonts w:cs="Arial"/>
          <w:sz w:val="24"/>
          <w:szCs w:val="24"/>
        </w:rPr>
        <w:t>The investigation found that the wider lines allowed for more contra</w:t>
      </w:r>
      <w:r w:rsidR="00456E85">
        <w:rPr>
          <w:rFonts w:cs="Arial"/>
          <w:sz w:val="24"/>
          <w:szCs w:val="24"/>
        </w:rPr>
        <w:t>s</w:t>
      </w:r>
      <w:r w:rsidR="00BD193E">
        <w:rPr>
          <w:rFonts w:cs="Arial"/>
          <w:sz w:val="24"/>
          <w:szCs w:val="24"/>
        </w:rPr>
        <w:t>t between the ablation lines and the polished material.</w:t>
      </w:r>
      <w:r w:rsidR="000D2304">
        <w:rPr>
          <w:rFonts w:cs="Arial"/>
          <w:sz w:val="24"/>
          <w:szCs w:val="24"/>
        </w:rPr>
        <w:t xml:space="preserve"> </w:t>
      </w:r>
      <w:r w:rsidR="00B62BFA">
        <w:rPr>
          <w:rFonts w:cs="Arial"/>
          <w:sz w:val="24"/>
          <w:szCs w:val="24"/>
        </w:rPr>
        <w:t>When changing the</w:t>
      </w:r>
      <w:r w:rsidR="002D3654">
        <w:rPr>
          <w:rFonts w:cs="Arial"/>
          <w:sz w:val="24"/>
          <w:szCs w:val="24"/>
        </w:rPr>
        <w:t xml:space="preserve"> independent variables there was no change to the accuracy, bit correlation, </w:t>
      </w:r>
      <w:r w:rsidR="00E8734B">
        <w:rPr>
          <w:rFonts w:cs="Arial"/>
          <w:sz w:val="24"/>
          <w:szCs w:val="24"/>
        </w:rPr>
        <w:t xml:space="preserve">linearity or pentagon. </w:t>
      </w:r>
    </w:p>
    <w:p w14:paraId="4AF1E80B" w14:textId="77777777" w:rsidR="00B434CF" w:rsidRDefault="00B434CF" w:rsidP="00B434CF">
      <w:pPr>
        <w:spacing w:line="360" w:lineRule="auto"/>
        <w:ind w:left="142" w:right="142"/>
        <w:jc w:val="both"/>
        <w:rPr>
          <w:rFonts w:cs="Arial"/>
          <w:sz w:val="24"/>
          <w:szCs w:val="24"/>
        </w:rPr>
      </w:pPr>
    </w:p>
    <w:p w14:paraId="6BC993A0" w14:textId="77777777" w:rsidR="00456E85" w:rsidRDefault="00B434CF" w:rsidP="00B434CF">
      <w:pPr>
        <w:spacing w:line="360" w:lineRule="auto"/>
        <w:ind w:left="142" w:right="142"/>
        <w:jc w:val="both"/>
        <w:rPr>
          <w:rFonts w:cs="Arial"/>
          <w:sz w:val="24"/>
          <w:szCs w:val="24"/>
        </w:rPr>
      </w:pPr>
      <w:r>
        <w:rPr>
          <w:rFonts w:cs="Arial"/>
          <w:sz w:val="24"/>
          <w:szCs w:val="24"/>
        </w:rPr>
        <w:t>These findings provided the data to aid in the creation of new laser settings for use in production. By indicating the limiting factors for each independent variable, the new proposed settings stay well within their test window</w:t>
      </w:r>
      <w:r w:rsidR="00456E85">
        <w:rPr>
          <w:rFonts w:cs="Arial"/>
          <w:sz w:val="24"/>
          <w:szCs w:val="24"/>
        </w:rPr>
        <w:t xml:space="preserve">. These new settings were then trialled and tested which had desirable results. </w:t>
      </w:r>
    </w:p>
    <w:p w14:paraId="13DA2BFE" w14:textId="77777777" w:rsidR="00456E85" w:rsidRDefault="00456E85" w:rsidP="00B434CF">
      <w:pPr>
        <w:spacing w:line="360" w:lineRule="auto"/>
        <w:ind w:left="142" w:right="142"/>
        <w:jc w:val="both"/>
        <w:rPr>
          <w:rFonts w:cs="Arial"/>
          <w:sz w:val="24"/>
          <w:szCs w:val="24"/>
        </w:rPr>
      </w:pPr>
    </w:p>
    <w:p w14:paraId="7608197B" w14:textId="074A0096" w:rsidR="00B434CF" w:rsidRDefault="00456E85" w:rsidP="00B434CF">
      <w:pPr>
        <w:spacing w:line="360" w:lineRule="auto"/>
        <w:ind w:left="142" w:right="142"/>
        <w:jc w:val="both"/>
        <w:rPr>
          <w:rFonts w:cs="Arial"/>
          <w:sz w:val="24"/>
          <w:szCs w:val="24"/>
        </w:rPr>
      </w:pPr>
      <w:r>
        <w:rPr>
          <w:rFonts w:cs="Arial"/>
          <w:sz w:val="24"/>
          <w:szCs w:val="24"/>
        </w:rPr>
        <w:t xml:space="preserve">A cost benefit analysis was carried out to establish an accurate cost saving which could be associated with this project. The new settings </w:t>
      </w:r>
      <w:r w:rsidR="00B434CF">
        <w:rPr>
          <w:rFonts w:cs="Arial"/>
          <w:sz w:val="24"/>
          <w:szCs w:val="24"/>
        </w:rPr>
        <w:t xml:space="preserve">allow for a higher throughput and a cost saving to the business. </w:t>
      </w:r>
      <w:r>
        <w:rPr>
          <w:rFonts w:cs="Arial"/>
          <w:sz w:val="24"/>
          <w:szCs w:val="24"/>
        </w:rPr>
        <w:t xml:space="preserve">This report states the benefit through a time-saving in the ablation process and hence a related cost. An analysis on increased throughput was not carried out. </w:t>
      </w:r>
    </w:p>
    <w:p w14:paraId="01752A08" w14:textId="77777777" w:rsidR="00E8734B" w:rsidRDefault="00E8734B" w:rsidP="00604606">
      <w:pPr>
        <w:spacing w:line="360" w:lineRule="auto"/>
        <w:ind w:left="142" w:right="142"/>
        <w:jc w:val="both"/>
        <w:rPr>
          <w:rFonts w:cs="Arial"/>
          <w:sz w:val="24"/>
          <w:szCs w:val="24"/>
        </w:rPr>
      </w:pPr>
    </w:p>
    <w:p w14:paraId="1915999D" w14:textId="4DBC2914" w:rsidR="00873B84" w:rsidRDefault="00873B84" w:rsidP="00604606">
      <w:pPr>
        <w:spacing w:line="360" w:lineRule="auto"/>
        <w:ind w:left="142" w:right="142"/>
        <w:jc w:val="both"/>
        <w:rPr>
          <w:rFonts w:cs="Arial"/>
          <w:sz w:val="24"/>
          <w:szCs w:val="24"/>
        </w:rPr>
      </w:pPr>
      <w:r>
        <w:rPr>
          <w:rFonts w:cs="Arial"/>
          <w:sz w:val="24"/>
          <w:szCs w:val="24"/>
        </w:rPr>
        <w:t>Events occurred which</w:t>
      </w:r>
      <w:r w:rsidR="0003297D">
        <w:rPr>
          <w:rFonts w:cs="Arial"/>
          <w:sz w:val="24"/>
          <w:szCs w:val="24"/>
        </w:rPr>
        <w:t xml:space="preserve"> inhibited the study and narrowed the data sample</w:t>
      </w:r>
      <w:r w:rsidR="000D43B0">
        <w:rPr>
          <w:rFonts w:cs="Arial"/>
          <w:sz w:val="24"/>
          <w:szCs w:val="24"/>
        </w:rPr>
        <w:t xml:space="preserve"> included the renewing of LTB9’s laser, and the inherent issues with LTB 17</w:t>
      </w:r>
      <w:r w:rsidR="00CC36AA">
        <w:rPr>
          <w:rFonts w:cs="Arial"/>
          <w:sz w:val="24"/>
          <w:szCs w:val="24"/>
        </w:rPr>
        <w:t xml:space="preserve">. These issues </w:t>
      </w:r>
      <w:r w:rsidR="006B40B4">
        <w:rPr>
          <w:rFonts w:cs="Arial"/>
          <w:sz w:val="24"/>
          <w:szCs w:val="24"/>
        </w:rPr>
        <w:t>persist</w:t>
      </w:r>
      <w:r w:rsidR="00CC36AA">
        <w:rPr>
          <w:rFonts w:cs="Arial"/>
          <w:sz w:val="24"/>
          <w:szCs w:val="24"/>
        </w:rPr>
        <w:t xml:space="preserve"> and will require a study </w:t>
      </w:r>
      <w:r w:rsidR="006B40B4">
        <w:rPr>
          <w:rFonts w:cs="Arial"/>
          <w:sz w:val="24"/>
          <w:szCs w:val="24"/>
        </w:rPr>
        <w:t>later</w:t>
      </w:r>
      <w:r w:rsidR="00CC36AA">
        <w:rPr>
          <w:rFonts w:cs="Arial"/>
          <w:sz w:val="24"/>
          <w:szCs w:val="24"/>
        </w:rPr>
        <w:t xml:space="preserve">. </w:t>
      </w:r>
      <w:r w:rsidR="00F22230">
        <w:rPr>
          <w:rFonts w:cs="Arial"/>
          <w:sz w:val="24"/>
          <w:szCs w:val="24"/>
        </w:rPr>
        <w:t>Further experimentations are needed in these labs to confirm all the labs</w:t>
      </w:r>
      <w:r w:rsidR="00831BDB">
        <w:rPr>
          <w:rFonts w:cs="Arial"/>
          <w:sz w:val="24"/>
          <w:szCs w:val="24"/>
        </w:rPr>
        <w:t xml:space="preserve"> act in a similar manner. </w:t>
      </w:r>
    </w:p>
    <w:p w14:paraId="539CA865" w14:textId="77777777" w:rsidR="00831BDB" w:rsidRDefault="00831BDB" w:rsidP="00604606">
      <w:pPr>
        <w:spacing w:line="360" w:lineRule="auto"/>
        <w:ind w:left="142" w:right="142"/>
        <w:jc w:val="both"/>
        <w:rPr>
          <w:rFonts w:cs="Arial"/>
          <w:sz w:val="24"/>
          <w:szCs w:val="24"/>
        </w:rPr>
      </w:pPr>
    </w:p>
    <w:p w14:paraId="56F57CDF" w14:textId="2C4BE11E" w:rsidR="00D3599B" w:rsidRPr="001B2EDD" w:rsidRDefault="00D3599B" w:rsidP="00604606">
      <w:pPr>
        <w:spacing w:line="360" w:lineRule="auto"/>
        <w:ind w:left="142" w:right="142"/>
        <w:jc w:val="both"/>
        <w:rPr>
          <w:rFonts w:cs="Arial"/>
          <w:sz w:val="24"/>
          <w:szCs w:val="24"/>
        </w:rPr>
      </w:pPr>
    </w:p>
    <w:p w14:paraId="0B2BE759" w14:textId="66D14A63" w:rsidR="00F04639" w:rsidRDefault="00F04639">
      <w:pPr>
        <w:spacing w:after="160" w:line="259" w:lineRule="auto"/>
        <w:rPr>
          <w:rFonts w:cs="Arial"/>
          <w:sz w:val="24"/>
          <w:szCs w:val="24"/>
        </w:rPr>
      </w:pPr>
      <w:r>
        <w:rPr>
          <w:rFonts w:cs="Arial"/>
          <w:sz w:val="24"/>
          <w:szCs w:val="24"/>
        </w:rPr>
        <w:br w:type="page"/>
      </w:r>
    </w:p>
    <w:p w14:paraId="061F92DB" w14:textId="77777777" w:rsidR="004A724F" w:rsidRPr="001B2EDD" w:rsidRDefault="004A724F" w:rsidP="00604606">
      <w:pPr>
        <w:spacing w:line="360" w:lineRule="auto"/>
        <w:ind w:left="142" w:right="142"/>
        <w:jc w:val="both"/>
        <w:rPr>
          <w:rFonts w:cs="Arial"/>
          <w:sz w:val="24"/>
          <w:szCs w:val="24"/>
        </w:rPr>
      </w:pPr>
    </w:p>
    <w:p w14:paraId="11E8FA0B" w14:textId="0F35A269" w:rsidR="004A724F" w:rsidRPr="001B2EDD" w:rsidRDefault="004A724F" w:rsidP="00604606">
      <w:pPr>
        <w:pStyle w:val="Heading2"/>
        <w:spacing w:line="360" w:lineRule="auto"/>
        <w:ind w:left="142" w:right="142"/>
        <w:jc w:val="both"/>
        <w:rPr>
          <w:rFonts w:ascii="Arial" w:hAnsi="Arial" w:cs="Arial"/>
          <w:sz w:val="24"/>
          <w:szCs w:val="24"/>
        </w:rPr>
      </w:pPr>
      <w:bookmarkStart w:id="104" w:name="_Toc136034331"/>
      <w:r w:rsidRPr="001B2EDD">
        <w:rPr>
          <w:rFonts w:ascii="Arial" w:hAnsi="Arial" w:cs="Arial"/>
          <w:sz w:val="24"/>
          <w:szCs w:val="24"/>
        </w:rPr>
        <w:t>Suggestions for further work</w:t>
      </w:r>
      <w:bookmarkEnd w:id="104"/>
    </w:p>
    <w:p w14:paraId="29D14ECC" w14:textId="629DD826" w:rsidR="00340502" w:rsidRPr="001B2EDD" w:rsidRDefault="00F04639" w:rsidP="00F04639">
      <w:pPr>
        <w:pStyle w:val="Heading3"/>
        <w:rPr>
          <w:rFonts w:ascii="Arial" w:hAnsi="Arial"/>
        </w:rPr>
      </w:pPr>
      <w:bookmarkStart w:id="105" w:name="_Toc136034332"/>
      <w:r>
        <w:t>Finishing prove-out work</w:t>
      </w:r>
      <w:bookmarkEnd w:id="105"/>
    </w:p>
    <w:p w14:paraId="7DFB46FA" w14:textId="71E8F244" w:rsidR="00D03DAA" w:rsidRPr="001B2EDD" w:rsidRDefault="00581F02" w:rsidP="00604606">
      <w:pPr>
        <w:spacing w:line="360" w:lineRule="auto"/>
        <w:ind w:left="142" w:right="142"/>
        <w:jc w:val="both"/>
        <w:rPr>
          <w:rFonts w:cs="Arial"/>
          <w:sz w:val="24"/>
          <w:szCs w:val="24"/>
        </w:rPr>
      </w:pPr>
      <w:r w:rsidRPr="001B2EDD">
        <w:rPr>
          <w:rFonts w:cs="Arial"/>
          <w:sz w:val="24"/>
          <w:szCs w:val="24"/>
        </w:rPr>
        <w:t xml:space="preserve">This project requires several </w:t>
      </w:r>
      <w:r w:rsidR="00E66925" w:rsidRPr="001B2EDD">
        <w:rPr>
          <w:rFonts w:cs="Arial"/>
          <w:sz w:val="24"/>
          <w:szCs w:val="24"/>
        </w:rPr>
        <w:t xml:space="preserve">steps to </w:t>
      </w:r>
      <w:r w:rsidR="00AC0343" w:rsidRPr="001B2EDD">
        <w:rPr>
          <w:rFonts w:cs="Arial"/>
          <w:sz w:val="24"/>
          <w:szCs w:val="24"/>
        </w:rPr>
        <w:t xml:space="preserve">implement the new </w:t>
      </w:r>
      <w:r w:rsidR="002D564F" w:rsidRPr="001B2EDD">
        <w:rPr>
          <w:rFonts w:cs="Arial"/>
          <w:sz w:val="24"/>
          <w:szCs w:val="24"/>
        </w:rPr>
        <w:t>recipe into production</w:t>
      </w:r>
      <w:r w:rsidR="00D03DAA" w:rsidRPr="001B2EDD">
        <w:rPr>
          <w:rFonts w:cs="Arial"/>
          <w:sz w:val="24"/>
          <w:szCs w:val="24"/>
        </w:rPr>
        <w:t>:</w:t>
      </w:r>
    </w:p>
    <w:p w14:paraId="3B100D35" w14:textId="31D13719" w:rsidR="00D03DAA" w:rsidRPr="001B2EDD" w:rsidRDefault="00D03DAA" w:rsidP="00604606">
      <w:pPr>
        <w:pStyle w:val="ListParagraph"/>
        <w:numPr>
          <w:ilvl w:val="0"/>
          <w:numId w:val="4"/>
        </w:numPr>
        <w:spacing w:line="360" w:lineRule="auto"/>
        <w:ind w:left="142" w:right="142"/>
        <w:jc w:val="both"/>
        <w:rPr>
          <w:rFonts w:cs="Arial"/>
          <w:sz w:val="24"/>
          <w:szCs w:val="24"/>
        </w:rPr>
      </w:pPr>
      <w:r w:rsidRPr="001B2EDD">
        <w:rPr>
          <w:rFonts w:cs="Arial"/>
          <w:sz w:val="24"/>
          <w:szCs w:val="24"/>
        </w:rPr>
        <w:t>T</w:t>
      </w:r>
      <w:r w:rsidR="002D564F" w:rsidRPr="001B2EDD">
        <w:rPr>
          <w:rFonts w:cs="Arial"/>
          <w:sz w:val="24"/>
          <w:szCs w:val="24"/>
        </w:rPr>
        <w:t xml:space="preserve">o ablate the longest possible length of all materials with all scale types. This would show the </w:t>
      </w:r>
      <w:r w:rsidR="00783A18" w:rsidRPr="001B2EDD">
        <w:rPr>
          <w:rFonts w:cs="Arial"/>
          <w:sz w:val="24"/>
          <w:szCs w:val="24"/>
        </w:rPr>
        <w:t>new recipes are capable of being run at all positions for any lengths.</w:t>
      </w:r>
    </w:p>
    <w:p w14:paraId="491F5646" w14:textId="77777777" w:rsidR="00D03DAA" w:rsidRPr="001B2EDD" w:rsidRDefault="00D03DAA" w:rsidP="00604606">
      <w:pPr>
        <w:pStyle w:val="ListParagraph"/>
        <w:numPr>
          <w:ilvl w:val="0"/>
          <w:numId w:val="4"/>
        </w:numPr>
        <w:spacing w:line="360" w:lineRule="auto"/>
        <w:ind w:left="142" w:right="142"/>
        <w:jc w:val="both"/>
        <w:rPr>
          <w:rFonts w:cs="Arial"/>
          <w:sz w:val="24"/>
          <w:szCs w:val="24"/>
        </w:rPr>
      </w:pPr>
      <w:r w:rsidRPr="001B2EDD">
        <w:rPr>
          <w:rFonts w:cs="Arial"/>
          <w:sz w:val="24"/>
          <w:szCs w:val="24"/>
        </w:rPr>
        <w:t>T</w:t>
      </w:r>
      <w:r w:rsidR="00783A18" w:rsidRPr="001B2EDD">
        <w:rPr>
          <w:rFonts w:cs="Arial"/>
          <w:sz w:val="24"/>
          <w:szCs w:val="24"/>
        </w:rPr>
        <w:t>o run multi-batch parts</w:t>
      </w:r>
      <w:r w:rsidR="00452824" w:rsidRPr="001B2EDD">
        <w:rPr>
          <w:rFonts w:cs="Arial"/>
          <w:sz w:val="24"/>
          <w:szCs w:val="24"/>
        </w:rPr>
        <w:t xml:space="preserve"> (multiple small parts which take up the length of the bench) this would test that small parts with varying </w:t>
      </w:r>
      <w:r w:rsidR="006A2AA1" w:rsidRPr="001B2EDD">
        <w:rPr>
          <w:rFonts w:cs="Arial"/>
          <w:sz w:val="24"/>
          <w:szCs w:val="24"/>
        </w:rPr>
        <w:t>profiles are able to be run.</w:t>
      </w:r>
    </w:p>
    <w:p w14:paraId="185653B4" w14:textId="423B84DC" w:rsidR="00D03DAA" w:rsidRPr="001B2EDD" w:rsidRDefault="00D03DAA" w:rsidP="00604606">
      <w:pPr>
        <w:pStyle w:val="ListParagraph"/>
        <w:numPr>
          <w:ilvl w:val="0"/>
          <w:numId w:val="4"/>
        </w:numPr>
        <w:spacing w:line="360" w:lineRule="auto"/>
        <w:ind w:left="142" w:right="142"/>
        <w:jc w:val="both"/>
        <w:rPr>
          <w:rFonts w:cs="Arial"/>
          <w:sz w:val="24"/>
          <w:szCs w:val="24"/>
        </w:rPr>
      </w:pPr>
      <w:r w:rsidRPr="001B2EDD">
        <w:rPr>
          <w:rFonts w:cs="Arial"/>
          <w:sz w:val="24"/>
          <w:szCs w:val="24"/>
        </w:rPr>
        <w:t>T</w:t>
      </w:r>
      <w:r w:rsidR="006A2AA1" w:rsidRPr="001B2EDD">
        <w:rPr>
          <w:rFonts w:cs="Arial"/>
          <w:sz w:val="24"/>
          <w:szCs w:val="24"/>
        </w:rPr>
        <w:t xml:space="preserve">o create </w:t>
      </w:r>
      <w:r w:rsidR="003150DA" w:rsidRPr="001B2EDD">
        <w:rPr>
          <w:rFonts w:cs="Arial"/>
          <w:sz w:val="24"/>
          <w:szCs w:val="24"/>
        </w:rPr>
        <w:t>prove</w:t>
      </w:r>
      <w:r w:rsidRPr="001B2EDD">
        <w:rPr>
          <w:rFonts w:cs="Arial"/>
          <w:sz w:val="24"/>
          <w:szCs w:val="24"/>
        </w:rPr>
        <w:t>-</w:t>
      </w:r>
      <w:r w:rsidR="003150DA" w:rsidRPr="001B2EDD">
        <w:rPr>
          <w:rFonts w:cs="Arial"/>
          <w:sz w:val="24"/>
          <w:szCs w:val="24"/>
        </w:rPr>
        <w:t>out batches for each lab</w:t>
      </w:r>
      <w:r w:rsidR="00032D25" w:rsidRPr="001B2EDD">
        <w:rPr>
          <w:rFonts w:cs="Arial"/>
          <w:sz w:val="24"/>
          <w:szCs w:val="24"/>
        </w:rPr>
        <w:t xml:space="preserve"> these would test the capability of each lab with different parts at varying lengths to ensure </w:t>
      </w:r>
      <w:r w:rsidR="00151502" w:rsidRPr="001B2EDD">
        <w:rPr>
          <w:rFonts w:cs="Arial"/>
          <w:sz w:val="24"/>
          <w:szCs w:val="24"/>
        </w:rPr>
        <w:t xml:space="preserve">the </w:t>
      </w:r>
      <w:r w:rsidR="00032D25" w:rsidRPr="001B2EDD">
        <w:rPr>
          <w:rFonts w:cs="Arial"/>
          <w:sz w:val="24"/>
          <w:szCs w:val="24"/>
        </w:rPr>
        <w:t xml:space="preserve">quality of the parts </w:t>
      </w:r>
      <w:r w:rsidR="00151502" w:rsidRPr="001B2EDD">
        <w:rPr>
          <w:rFonts w:cs="Arial"/>
          <w:sz w:val="24"/>
          <w:szCs w:val="24"/>
        </w:rPr>
        <w:t>is</w:t>
      </w:r>
      <w:r w:rsidR="00032D25" w:rsidRPr="001B2EDD">
        <w:rPr>
          <w:rFonts w:cs="Arial"/>
          <w:sz w:val="24"/>
          <w:szCs w:val="24"/>
        </w:rPr>
        <w:t xml:space="preserve"> maintained </w:t>
      </w:r>
      <w:r w:rsidR="00151502" w:rsidRPr="001B2EDD">
        <w:rPr>
          <w:rFonts w:cs="Arial"/>
          <w:sz w:val="24"/>
          <w:szCs w:val="24"/>
        </w:rPr>
        <w:t>throughout.</w:t>
      </w:r>
    </w:p>
    <w:p w14:paraId="22BD1FD6" w14:textId="77777777" w:rsidR="00D03DAA" w:rsidRPr="001B2EDD" w:rsidRDefault="00D03DAA" w:rsidP="00604606">
      <w:pPr>
        <w:pStyle w:val="ListParagraph"/>
        <w:spacing w:line="360" w:lineRule="auto"/>
        <w:ind w:left="142" w:right="142"/>
        <w:jc w:val="both"/>
        <w:rPr>
          <w:rFonts w:cs="Arial"/>
          <w:sz w:val="24"/>
          <w:szCs w:val="24"/>
        </w:rPr>
      </w:pPr>
    </w:p>
    <w:p w14:paraId="29D13D2B" w14:textId="77777777" w:rsidR="00D03DAA" w:rsidRPr="001B2EDD" w:rsidRDefault="00D03DAA" w:rsidP="00604606">
      <w:pPr>
        <w:pStyle w:val="ListParagraph"/>
        <w:spacing w:line="360" w:lineRule="auto"/>
        <w:ind w:left="142" w:right="142"/>
        <w:jc w:val="both"/>
        <w:rPr>
          <w:rFonts w:cs="Arial"/>
          <w:sz w:val="24"/>
          <w:szCs w:val="24"/>
        </w:rPr>
      </w:pPr>
    </w:p>
    <w:p w14:paraId="751F4E7D" w14:textId="76D3E637" w:rsidR="00340502" w:rsidRPr="001B2EDD" w:rsidRDefault="00D77993" w:rsidP="00604606">
      <w:pPr>
        <w:spacing w:line="360" w:lineRule="auto"/>
        <w:ind w:left="142" w:right="142"/>
        <w:jc w:val="both"/>
        <w:rPr>
          <w:rFonts w:cs="Arial"/>
          <w:sz w:val="24"/>
          <w:szCs w:val="24"/>
        </w:rPr>
      </w:pPr>
      <w:r w:rsidRPr="001B2EDD">
        <w:rPr>
          <w:rFonts w:cs="Arial"/>
          <w:sz w:val="24"/>
          <w:szCs w:val="24"/>
        </w:rPr>
        <w:t xml:space="preserve">Once all these have been completed then </w:t>
      </w:r>
      <w:r w:rsidR="00AD5E22" w:rsidRPr="001B2EDD">
        <w:rPr>
          <w:rFonts w:cs="Arial"/>
          <w:sz w:val="24"/>
          <w:szCs w:val="24"/>
        </w:rPr>
        <w:t xml:space="preserve">the relevant </w:t>
      </w:r>
      <w:r w:rsidR="00450019" w:rsidRPr="001B2EDD">
        <w:rPr>
          <w:rFonts w:cs="Arial"/>
          <w:sz w:val="24"/>
          <w:szCs w:val="24"/>
        </w:rPr>
        <w:t>prove-out</w:t>
      </w:r>
      <w:r w:rsidR="00AD5E22" w:rsidRPr="001B2EDD">
        <w:rPr>
          <w:rFonts w:cs="Arial"/>
          <w:sz w:val="24"/>
          <w:szCs w:val="24"/>
        </w:rPr>
        <w:t xml:space="preserve"> document would need to be completed. </w:t>
      </w:r>
      <w:r w:rsidR="00027263" w:rsidRPr="001B2EDD">
        <w:rPr>
          <w:rFonts w:cs="Arial"/>
          <w:sz w:val="24"/>
          <w:szCs w:val="24"/>
        </w:rPr>
        <w:t xml:space="preserve">The </w:t>
      </w:r>
      <w:r w:rsidR="00450019" w:rsidRPr="001B2EDD">
        <w:rPr>
          <w:rFonts w:cs="Arial"/>
          <w:sz w:val="24"/>
          <w:szCs w:val="24"/>
        </w:rPr>
        <w:t>prove-out</w:t>
      </w:r>
      <w:r w:rsidR="00027263" w:rsidRPr="001B2EDD">
        <w:rPr>
          <w:rFonts w:cs="Arial"/>
          <w:sz w:val="24"/>
          <w:szCs w:val="24"/>
        </w:rPr>
        <w:t xml:space="preserve"> document would need to discuss the capability of each lab under this new recipe</w:t>
      </w:r>
      <w:r w:rsidR="00F77128" w:rsidRPr="001B2EDD">
        <w:rPr>
          <w:rFonts w:cs="Arial"/>
          <w:sz w:val="24"/>
          <w:szCs w:val="24"/>
        </w:rPr>
        <w:t xml:space="preserve">, the </w:t>
      </w:r>
      <w:r w:rsidR="004B1BF8" w:rsidRPr="001B2EDD">
        <w:rPr>
          <w:rFonts w:cs="Arial"/>
          <w:sz w:val="24"/>
          <w:szCs w:val="24"/>
        </w:rPr>
        <w:t>prove-out</w:t>
      </w:r>
      <w:r w:rsidR="00F77128" w:rsidRPr="001B2EDD">
        <w:rPr>
          <w:rFonts w:cs="Arial"/>
          <w:sz w:val="24"/>
          <w:szCs w:val="24"/>
        </w:rPr>
        <w:t xml:space="preserve"> document would need to discuss th</w:t>
      </w:r>
      <w:r w:rsidR="00541CC0" w:rsidRPr="001B2EDD">
        <w:rPr>
          <w:rFonts w:cs="Arial"/>
          <w:sz w:val="24"/>
          <w:szCs w:val="24"/>
        </w:rPr>
        <w:t xml:space="preserve">e </w:t>
      </w:r>
      <w:r w:rsidR="00F73989" w:rsidRPr="001B2EDD">
        <w:rPr>
          <w:rFonts w:cs="Arial"/>
          <w:sz w:val="24"/>
          <w:szCs w:val="24"/>
        </w:rPr>
        <w:t>Gain, linearity,</w:t>
      </w:r>
      <w:r w:rsidR="00FE35B5" w:rsidRPr="001B2EDD">
        <w:rPr>
          <w:rFonts w:cs="Arial"/>
          <w:sz w:val="24"/>
          <w:szCs w:val="24"/>
        </w:rPr>
        <w:t xml:space="preserve"> accuracy, </w:t>
      </w:r>
      <w:r w:rsidR="00B075E5">
        <w:rPr>
          <w:rFonts w:cs="Arial"/>
          <w:sz w:val="24"/>
          <w:szCs w:val="24"/>
        </w:rPr>
        <w:t>MPR</w:t>
      </w:r>
      <w:r w:rsidR="00664506" w:rsidRPr="001B2EDD">
        <w:rPr>
          <w:rFonts w:cs="Arial"/>
          <w:sz w:val="24"/>
          <w:szCs w:val="24"/>
        </w:rPr>
        <w:t>, line quality</w:t>
      </w:r>
      <w:r w:rsidR="00C645E9" w:rsidRPr="001B2EDD">
        <w:rPr>
          <w:rFonts w:cs="Arial"/>
          <w:sz w:val="24"/>
          <w:szCs w:val="24"/>
        </w:rPr>
        <w:t xml:space="preserve"> etc</w:t>
      </w:r>
      <w:r w:rsidR="00B075E5">
        <w:rPr>
          <w:rFonts w:cs="Arial"/>
          <w:sz w:val="24"/>
          <w:szCs w:val="24"/>
        </w:rPr>
        <w:t xml:space="preserve"> of the prove-out jobs</w:t>
      </w:r>
      <w:r w:rsidR="00C645E9" w:rsidRPr="001B2EDD">
        <w:rPr>
          <w:rFonts w:cs="Arial"/>
          <w:sz w:val="24"/>
          <w:szCs w:val="24"/>
        </w:rPr>
        <w:t xml:space="preserve">. </w:t>
      </w:r>
      <w:r w:rsidR="00474ECE" w:rsidRPr="001B2EDD">
        <w:rPr>
          <w:rFonts w:cs="Arial"/>
          <w:sz w:val="24"/>
          <w:szCs w:val="24"/>
        </w:rPr>
        <w:t xml:space="preserve">The results from each lab would be overlaid as in this report and comparisons </w:t>
      </w:r>
      <w:r w:rsidR="00FE17FB" w:rsidRPr="001B2EDD">
        <w:rPr>
          <w:rFonts w:cs="Arial"/>
          <w:sz w:val="24"/>
          <w:szCs w:val="24"/>
        </w:rPr>
        <w:t xml:space="preserve">made to show that the results are comparable. </w:t>
      </w:r>
      <w:r w:rsidR="00B075E5">
        <w:rPr>
          <w:rFonts w:cs="Arial"/>
          <w:sz w:val="24"/>
          <w:szCs w:val="24"/>
        </w:rPr>
        <w:t xml:space="preserve">Also, the shortcomings of the </w:t>
      </w:r>
      <w:r w:rsidR="006B2FEF" w:rsidRPr="001B2EDD">
        <w:rPr>
          <w:rFonts w:cs="Arial"/>
          <w:sz w:val="24"/>
          <w:szCs w:val="24"/>
        </w:rPr>
        <w:t xml:space="preserve">Once this work has been carried out </w:t>
      </w:r>
      <w:r w:rsidR="000D2EB8" w:rsidRPr="001B2EDD">
        <w:rPr>
          <w:rFonts w:cs="Arial"/>
          <w:sz w:val="24"/>
          <w:szCs w:val="24"/>
        </w:rPr>
        <w:t>production can run new parts with the new recipe.</w:t>
      </w:r>
    </w:p>
    <w:p w14:paraId="778580E0" w14:textId="77777777" w:rsidR="00DD4017" w:rsidRPr="001B2EDD" w:rsidRDefault="00DD4017" w:rsidP="00604606">
      <w:pPr>
        <w:spacing w:line="360" w:lineRule="auto"/>
        <w:ind w:left="142" w:right="142"/>
        <w:jc w:val="both"/>
        <w:rPr>
          <w:rFonts w:cs="Arial"/>
          <w:sz w:val="24"/>
          <w:szCs w:val="24"/>
        </w:rPr>
      </w:pPr>
    </w:p>
    <w:p w14:paraId="4A7AFCCF" w14:textId="6FF85E81" w:rsidR="00DD4017" w:rsidRPr="001B2EDD" w:rsidRDefault="00DD4017" w:rsidP="00F04639">
      <w:pPr>
        <w:pStyle w:val="Heading3"/>
      </w:pPr>
      <w:bookmarkStart w:id="106" w:name="_Toc136034333"/>
      <w:r w:rsidRPr="001B2EDD">
        <w:t>How settings will be implemented in future labs:</w:t>
      </w:r>
      <w:bookmarkEnd w:id="106"/>
    </w:p>
    <w:p w14:paraId="480F75D5" w14:textId="5E3EDB00" w:rsidR="004A724F" w:rsidRPr="001B2EDD" w:rsidRDefault="004A724F" w:rsidP="00604606">
      <w:pPr>
        <w:spacing w:line="360" w:lineRule="auto"/>
        <w:ind w:left="142" w:right="142"/>
        <w:jc w:val="both"/>
        <w:rPr>
          <w:rFonts w:cs="Arial"/>
          <w:sz w:val="24"/>
          <w:szCs w:val="24"/>
        </w:rPr>
      </w:pPr>
    </w:p>
    <w:p w14:paraId="58D216F6" w14:textId="24BFE7EE" w:rsidR="00450019" w:rsidRPr="001B2EDD" w:rsidRDefault="00C200D3" w:rsidP="00604606">
      <w:pPr>
        <w:spacing w:line="360" w:lineRule="auto"/>
        <w:ind w:left="142" w:right="142"/>
        <w:jc w:val="both"/>
        <w:rPr>
          <w:rFonts w:cs="Arial"/>
          <w:sz w:val="24"/>
          <w:szCs w:val="24"/>
        </w:rPr>
      </w:pPr>
      <w:r w:rsidRPr="001B2EDD">
        <w:rPr>
          <w:rFonts w:cs="Arial"/>
          <w:sz w:val="24"/>
          <w:szCs w:val="24"/>
        </w:rPr>
        <w:t>The</w:t>
      </w:r>
      <w:r w:rsidR="003F7A0E" w:rsidRPr="001B2EDD">
        <w:rPr>
          <w:rFonts w:cs="Arial"/>
          <w:sz w:val="24"/>
          <w:szCs w:val="24"/>
        </w:rPr>
        <w:t xml:space="preserve"> current replacement of linear labs to upgrade lasers </w:t>
      </w:r>
      <w:r w:rsidR="00136016" w:rsidRPr="001B2EDD">
        <w:rPr>
          <w:rFonts w:cs="Arial"/>
          <w:sz w:val="24"/>
          <w:szCs w:val="24"/>
        </w:rPr>
        <w:t xml:space="preserve">has stopped the project </w:t>
      </w:r>
      <w:r w:rsidR="006D445E" w:rsidRPr="001B2EDD">
        <w:rPr>
          <w:rFonts w:cs="Arial"/>
          <w:sz w:val="24"/>
          <w:szCs w:val="24"/>
        </w:rPr>
        <w:t xml:space="preserve">from </w:t>
      </w:r>
      <w:r w:rsidR="00136016" w:rsidRPr="001B2EDD">
        <w:rPr>
          <w:rFonts w:cs="Arial"/>
          <w:sz w:val="24"/>
          <w:szCs w:val="24"/>
        </w:rPr>
        <w:t xml:space="preserve">being </w:t>
      </w:r>
      <w:r w:rsidR="006D445E" w:rsidRPr="001B2EDD">
        <w:rPr>
          <w:rFonts w:cs="Arial"/>
          <w:sz w:val="24"/>
          <w:szCs w:val="24"/>
        </w:rPr>
        <w:t>carried out</w:t>
      </w:r>
      <w:r w:rsidRPr="001B2EDD">
        <w:rPr>
          <w:rFonts w:cs="Arial"/>
          <w:sz w:val="24"/>
          <w:szCs w:val="24"/>
        </w:rPr>
        <w:t xml:space="preserve"> </w:t>
      </w:r>
      <w:r w:rsidR="00136016" w:rsidRPr="001B2EDD">
        <w:rPr>
          <w:rFonts w:cs="Arial"/>
          <w:sz w:val="24"/>
          <w:szCs w:val="24"/>
        </w:rPr>
        <w:t xml:space="preserve">in </w:t>
      </w:r>
      <w:r w:rsidR="006D445E" w:rsidRPr="001B2EDD">
        <w:rPr>
          <w:rFonts w:cs="Arial"/>
          <w:sz w:val="24"/>
          <w:szCs w:val="24"/>
        </w:rPr>
        <w:t>all</w:t>
      </w:r>
      <w:r w:rsidR="00136016" w:rsidRPr="001B2EDD">
        <w:rPr>
          <w:rFonts w:cs="Arial"/>
          <w:sz w:val="24"/>
          <w:szCs w:val="24"/>
        </w:rPr>
        <w:t xml:space="preserve"> lab</w:t>
      </w:r>
      <w:r w:rsidR="006D445E" w:rsidRPr="001B2EDD">
        <w:rPr>
          <w:rFonts w:cs="Arial"/>
          <w:sz w:val="24"/>
          <w:szCs w:val="24"/>
        </w:rPr>
        <w:t>s</w:t>
      </w:r>
      <w:r w:rsidR="00136016" w:rsidRPr="001B2EDD">
        <w:rPr>
          <w:rFonts w:cs="Arial"/>
          <w:sz w:val="24"/>
          <w:szCs w:val="24"/>
        </w:rPr>
        <w:t xml:space="preserve">. A similar body of work should be carried out on LTB </w:t>
      </w:r>
      <w:r w:rsidR="00C478D4" w:rsidRPr="001B2EDD">
        <w:rPr>
          <w:rFonts w:cs="Arial"/>
          <w:sz w:val="24"/>
          <w:szCs w:val="24"/>
        </w:rPr>
        <w:t>9</w:t>
      </w:r>
      <w:r w:rsidR="00894E77" w:rsidRPr="001B2EDD">
        <w:rPr>
          <w:rFonts w:cs="Arial"/>
          <w:sz w:val="24"/>
          <w:szCs w:val="24"/>
        </w:rPr>
        <w:t xml:space="preserve"> and 17</w:t>
      </w:r>
      <w:r w:rsidR="00C478D4" w:rsidRPr="001B2EDD">
        <w:rPr>
          <w:rFonts w:cs="Arial"/>
          <w:sz w:val="24"/>
          <w:szCs w:val="24"/>
        </w:rPr>
        <w:t xml:space="preserve"> </w:t>
      </w:r>
      <w:r w:rsidR="00582C37" w:rsidRPr="001B2EDD">
        <w:rPr>
          <w:rFonts w:cs="Arial"/>
          <w:sz w:val="24"/>
          <w:szCs w:val="24"/>
        </w:rPr>
        <w:t xml:space="preserve">to determine if the recipe developed for LTB </w:t>
      </w:r>
      <w:r w:rsidR="002F4BFC" w:rsidRPr="001B2EDD">
        <w:rPr>
          <w:rFonts w:cs="Arial"/>
          <w:sz w:val="24"/>
          <w:szCs w:val="24"/>
        </w:rPr>
        <w:t>4</w:t>
      </w:r>
      <w:r w:rsidR="00894E77" w:rsidRPr="001B2EDD">
        <w:rPr>
          <w:rFonts w:cs="Arial"/>
          <w:sz w:val="24"/>
          <w:szCs w:val="24"/>
        </w:rPr>
        <w:t xml:space="preserve"> and 6</w:t>
      </w:r>
      <w:r w:rsidR="002F4BFC" w:rsidRPr="001B2EDD">
        <w:rPr>
          <w:rFonts w:cs="Arial"/>
          <w:sz w:val="24"/>
          <w:szCs w:val="24"/>
        </w:rPr>
        <w:t xml:space="preserve"> can be used for LTB 9</w:t>
      </w:r>
      <w:r w:rsidR="00AD6EB5" w:rsidRPr="001B2EDD">
        <w:rPr>
          <w:rFonts w:cs="Arial"/>
          <w:sz w:val="24"/>
          <w:szCs w:val="24"/>
        </w:rPr>
        <w:t>.</w:t>
      </w:r>
      <w:r w:rsidR="00932AE3" w:rsidRPr="001B2EDD">
        <w:rPr>
          <w:rFonts w:cs="Arial"/>
          <w:sz w:val="24"/>
          <w:szCs w:val="24"/>
        </w:rPr>
        <w:t xml:space="preserve"> There are plans to renew the laser system on LTB 6, this would not require the same level of investigation but would require </w:t>
      </w:r>
      <w:r w:rsidR="00DD4017" w:rsidRPr="001B2EDD">
        <w:rPr>
          <w:rFonts w:cs="Arial"/>
          <w:sz w:val="24"/>
          <w:szCs w:val="24"/>
        </w:rPr>
        <w:t>the prove</w:t>
      </w:r>
      <w:r w:rsidR="001845AC">
        <w:rPr>
          <w:rFonts w:cs="Arial"/>
          <w:sz w:val="24"/>
          <w:szCs w:val="24"/>
        </w:rPr>
        <w:t>-</w:t>
      </w:r>
      <w:r w:rsidR="00DD4017" w:rsidRPr="001B2EDD">
        <w:rPr>
          <w:rFonts w:cs="Arial"/>
          <w:sz w:val="24"/>
          <w:szCs w:val="24"/>
        </w:rPr>
        <w:t xml:space="preserve">out to be carried out at the proposed settings. </w:t>
      </w:r>
      <w:r w:rsidR="00932AE3" w:rsidRPr="001B2EDD">
        <w:rPr>
          <w:rFonts w:cs="Arial"/>
          <w:sz w:val="24"/>
          <w:szCs w:val="24"/>
        </w:rPr>
        <w:t xml:space="preserve">There are also plans to put another laser into the same lab as LTB 6. This new lab will not require the same body of work, implementing the new settings </w:t>
      </w:r>
      <w:r w:rsidR="00DD4017" w:rsidRPr="001B2EDD">
        <w:rPr>
          <w:rFonts w:cs="Arial"/>
          <w:sz w:val="24"/>
          <w:szCs w:val="24"/>
        </w:rPr>
        <w:t xml:space="preserve">to be used when carrying out the prove-out work. This would be sufficient to be confident in the settings. </w:t>
      </w:r>
    </w:p>
    <w:p w14:paraId="460547C3" w14:textId="77777777" w:rsidR="00894E77" w:rsidRPr="001B2EDD" w:rsidRDefault="00894E77" w:rsidP="00604606">
      <w:pPr>
        <w:spacing w:line="360" w:lineRule="auto"/>
        <w:ind w:left="142" w:right="142"/>
        <w:jc w:val="both"/>
        <w:rPr>
          <w:rFonts w:cs="Arial"/>
          <w:sz w:val="24"/>
          <w:szCs w:val="24"/>
        </w:rPr>
      </w:pPr>
    </w:p>
    <w:p w14:paraId="53AC6954" w14:textId="77777777" w:rsidR="00DD4017" w:rsidRPr="001B2EDD" w:rsidRDefault="00DD4017" w:rsidP="00604606">
      <w:pPr>
        <w:spacing w:line="360" w:lineRule="auto"/>
        <w:ind w:left="142" w:right="142"/>
        <w:jc w:val="both"/>
        <w:rPr>
          <w:rFonts w:cs="Arial"/>
          <w:sz w:val="24"/>
          <w:szCs w:val="24"/>
        </w:rPr>
      </w:pPr>
    </w:p>
    <w:p w14:paraId="0B8E24BC" w14:textId="5FF546DD" w:rsidR="00DD4017" w:rsidRPr="001B2EDD" w:rsidRDefault="00DD4017" w:rsidP="00F04639">
      <w:pPr>
        <w:pStyle w:val="Heading3"/>
      </w:pPr>
      <w:bookmarkStart w:id="107" w:name="_Toc136034334"/>
      <w:r w:rsidRPr="001B2EDD">
        <w:t>New scale types being developed:</w:t>
      </w:r>
      <w:bookmarkEnd w:id="107"/>
    </w:p>
    <w:p w14:paraId="120CBDFB" w14:textId="0BFE3BCD" w:rsidR="00894E77" w:rsidRPr="001B2EDD" w:rsidRDefault="00932AE3" w:rsidP="00604606">
      <w:pPr>
        <w:spacing w:line="360" w:lineRule="auto"/>
        <w:ind w:left="142" w:right="142"/>
        <w:jc w:val="both"/>
        <w:rPr>
          <w:rFonts w:cs="Arial"/>
          <w:sz w:val="24"/>
          <w:szCs w:val="24"/>
        </w:rPr>
      </w:pPr>
      <w:r w:rsidRPr="001B2EDD">
        <w:rPr>
          <w:rFonts w:cs="Arial"/>
          <w:sz w:val="24"/>
          <w:szCs w:val="24"/>
        </w:rPr>
        <w:t>A new</w:t>
      </w:r>
      <w:r w:rsidR="00894E77" w:rsidRPr="001B2EDD">
        <w:rPr>
          <w:rFonts w:cs="Arial"/>
          <w:sz w:val="24"/>
          <w:szCs w:val="24"/>
        </w:rPr>
        <w:t xml:space="preserve"> dual track system will also require investigative work to find a suitable power and hits to carry out the ablation. </w:t>
      </w:r>
      <w:r w:rsidRPr="001B2EDD">
        <w:rPr>
          <w:rFonts w:cs="Arial"/>
          <w:sz w:val="24"/>
          <w:szCs w:val="24"/>
        </w:rPr>
        <w:t xml:space="preserve">There might be requirement to keep the ablation settings to 2W for dual track, as there will only be a small number of parts coming </w:t>
      </w:r>
      <w:r w:rsidR="00B075E5" w:rsidRPr="001B2EDD">
        <w:rPr>
          <w:rFonts w:cs="Arial"/>
          <w:sz w:val="24"/>
          <w:szCs w:val="24"/>
        </w:rPr>
        <w:t>through</w:t>
      </w:r>
      <w:r w:rsidRPr="001B2EDD">
        <w:rPr>
          <w:rFonts w:cs="Arial"/>
          <w:sz w:val="24"/>
          <w:szCs w:val="24"/>
        </w:rPr>
        <w:t xml:space="preserve"> to begin it will not have a huge implication to the cost. </w:t>
      </w:r>
    </w:p>
    <w:p w14:paraId="089A4A6F" w14:textId="77777777" w:rsidR="00DD4017" w:rsidRPr="001B2EDD" w:rsidRDefault="00DD4017" w:rsidP="00604606">
      <w:pPr>
        <w:spacing w:line="360" w:lineRule="auto"/>
        <w:ind w:left="142" w:right="142"/>
        <w:jc w:val="both"/>
        <w:rPr>
          <w:rFonts w:cs="Arial"/>
          <w:sz w:val="24"/>
          <w:szCs w:val="24"/>
        </w:rPr>
      </w:pPr>
    </w:p>
    <w:p w14:paraId="2EE708C4" w14:textId="55619899" w:rsidR="00DD4017" w:rsidRPr="001B2EDD" w:rsidRDefault="00DD4017" w:rsidP="00604606">
      <w:pPr>
        <w:spacing w:line="360" w:lineRule="auto"/>
        <w:ind w:left="142" w:right="142"/>
        <w:jc w:val="both"/>
        <w:rPr>
          <w:rFonts w:cs="Arial"/>
          <w:sz w:val="24"/>
          <w:szCs w:val="24"/>
        </w:rPr>
      </w:pPr>
      <w:r w:rsidRPr="001B2EDD">
        <w:rPr>
          <w:rFonts w:cs="Arial"/>
          <w:sz w:val="24"/>
          <w:szCs w:val="24"/>
        </w:rPr>
        <w:t xml:space="preserve">There is also a plan to create 8-micron scale at Miskin in the future (1-2 years) this would require similar laser investigatory work, which would be </w:t>
      </w:r>
      <w:r w:rsidR="005F29C8" w:rsidRPr="001B2EDD">
        <w:rPr>
          <w:rFonts w:cs="Arial"/>
          <w:sz w:val="24"/>
          <w:szCs w:val="24"/>
        </w:rPr>
        <w:t>like</w:t>
      </w:r>
      <w:r w:rsidRPr="001B2EDD">
        <w:rPr>
          <w:rFonts w:cs="Arial"/>
          <w:sz w:val="24"/>
          <w:szCs w:val="24"/>
        </w:rPr>
        <w:t xml:space="preserve"> this body of work. The documentation used for this project can be implemented in the prove out. </w:t>
      </w:r>
    </w:p>
    <w:p w14:paraId="6A7648DB" w14:textId="594282AC" w:rsidR="00565313" w:rsidRDefault="00565313">
      <w:pPr>
        <w:spacing w:after="160" w:line="259" w:lineRule="auto"/>
        <w:rPr>
          <w:rFonts w:cs="Arial"/>
          <w:sz w:val="24"/>
          <w:szCs w:val="24"/>
        </w:rPr>
      </w:pPr>
      <w:r>
        <w:rPr>
          <w:rFonts w:cs="Arial"/>
          <w:sz w:val="24"/>
          <w:szCs w:val="24"/>
        </w:rPr>
        <w:br w:type="page"/>
      </w:r>
    </w:p>
    <w:bookmarkStart w:id="108" w:name="_Toc136034335" w:displacedByCustomXml="next"/>
    <w:sdt>
      <w:sdtPr>
        <w:rPr>
          <w:rFonts w:ascii="Arial" w:eastAsia="Times New Roman" w:hAnsi="Arial" w:cs="Times New Roman"/>
          <w:color w:val="auto"/>
          <w:sz w:val="22"/>
          <w:szCs w:val="20"/>
        </w:rPr>
        <w:id w:val="-923792179"/>
        <w:docPartObj>
          <w:docPartGallery w:val="Bibliographies"/>
          <w:docPartUnique/>
        </w:docPartObj>
      </w:sdtPr>
      <w:sdtContent>
        <w:p w14:paraId="24B360DC" w14:textId="3758CB36" w:rsidR="00565313" w:rsidRDefault="00565313">
          <w:pPr>
            <w:pStyle w:val="Heading1"/>
          </w:pPr>
          <w:r>
            <w:t>References</w:t>
          </w:r>
          <w:bookmarkEnd w:id="108"/>
        </w:p>
        <w:sdt>
          <w:sdtPr>
            <w:id w:val="-573587230"/>
            <w:bibliography/>
          </w:sdtPr>
          <w:sdtContent>
            <w:p w14:paraId="277E9272" w14:textId="77777777" w:rsidR="00565313" w:rsidRDefault="00565313" w:rsidP="00565313">
              <w:pPr>
                <w:pStyle w:val="Bibliography"/>
                <w:ind w:left="720" w:hanging="720"/>
                <w:rPr>
                  <w:noProof/>
                  <w:sz w:val="24"/>
                  <w:szCs w:val="24"/>
                </w:rPr>
              </w:pPr>
              <w:r>
                <w:fldChar w:fldCharType="begin"/>
              </w:r>
              <w:r>
                <w:instrText xml:space="preserve"> BIBLIOGRAPHY </w:instrText>
              </w:r>
              <w:r>
                <w:fldChar w:fldCharType="separate"/>
              </w:r>
              <w:r>
                <w:rPr>
                  <w:noProof/>
                </w:rPr>
                <w:t xml:space="preserve">Hyodo, M., Zhang, Y., Watanabe, M., &amp; Saito, S. (2021). Parallel-to-orthogonal polarisation-state converter for dual-mode. </w:t>
              </w:r>
              <w:r>
                <w:rPr>
                  <w:i/>
                  <w:iCs/>
                  <w:noProof/>
                </w:rPr>
                <w:t>Electrical engineering. Electronics. Nuclear engineering</w:t>
              </w:r>
              <w:r>
                <w:rPr>
                  <w:noProof/>
                </w:rPr>
                <w:t>, 802-803.</w:t>
              </w:r>
            </w:p>
            <w:p w14:paraId="3DC4F1FC" w14:textId="77777777" w:rsidR="00565313" w:rsidRDefault="00565313" w:rsidP="00565313">
              <w:pPr>
                <w:pStyle w:val="Bibliography"/>
                <w:ind w:left="720" w:hanging="720"/>
                <w:rPr>
                  <w:noProof/>
                </w:rPr>
              </w:pPr>
              <w:r>
                <w:rPr>
                  <w:noProof/>
                </w:rPr>
                <w:t>Acres, D. (2019, April 05). Thoughts on Ablation of Linear Scale. Wotten under edge, Gloucester, United kingdom.</w:t>
              </w:r>
            </w:p>
            <w:p w14:paraId="478430D4" w14:textId="77777777" w:rsidR="00565313" w:rsidRDefault="00565313" w:rsidP="00565313">
              <w:pPr>
                <w:pStyle w:val="Bibliography"/>
                <w:ind w:left="720" w:hanging="720"/>
                <w:rPr>
                  <w:noProof/>
                </w:rPr>
              </w:pPr>
              <w:r>
                <w:rPr>
                  <w:noProof/>
                </w:rPr>
                <w:t xml:space="preserve">Amazon. (2023, May 26). </w:t>
              </w:r>
              <w:r>
                <w:rPr>
                  <w:i/>
                  <w:iCs/>
                  <w:noProof/>
                </w:rPr>
                <w:t>Renishaw Probe</w:t>
              </w:r>
              <w:r>
                <w:rPr>
                  <w:noProof/>
                </w:rPr>
                <w:t>. Retrieved from Amazon: https://www.amazon.co.uk/s?k=renishaw+probe&amp;adgrpid=1183075434347306&amp;hvadid=73942431564653&amp;hvbmt=be&amp;hvdev=c&amp;hvlocphy=42064&amp;hvnetw=o&amp;hvqmt=e&amp;hvtargid=kwd-73942373408714%3Aloc-188&amp;hydadcr=7100_2287967&amp;tag=mh0a9-21&amp;ref=pd_sl_84e8yn13jv_e</w:t>
              </w:r>
            </w:p>
            <w:p w14:paraId="35521E84" w14:textId="77777777" w:rsidR="00565313" w:rsidRDefault="00565313" w:rsidP="00565313">
              <w:pPr>
                <w:pStyle w:val="Bibliography"/>
                <w:ind w:left="720" w:hanging="720"/>
                <w:rPr>
                  <w:noProof/>
                </w:rPr>
              </w:pPr>
              <w:r>
                <w:rPr>
                  <w:noProof/>
                </w:rPr>
                <w:t xml:space="preserve">Edmund Optics. (2022, July 05). </w:t>
              </w:r>
              <w:r>
                <w:rPr>
                  <w:i/>
                  <w:iCs/>
                  <w:noProof/>
                </w:rPr>
                <w:t>Introduction to Polarization</w:t>
              </w:r>
              <w:r>
                <w:rPr>
                  <w:noProof/>
                </w:rPr>
                <w:t>. Retrieved from Edmund Optics: https://www.edmundoptics.com/knowledge-center/application-notes/optics/introduction-to-polarization/</w:t>
              </w:r>
            </w:p>
            <w:p w14:paraId="2A697E34" w14:textId="77777777" w:rsidR="00565313" w:rsidRDefault="00565313" w:rsidP="00565313">
              <w:pPr>
                <w:pStyle w:val="Bibliography"/>
                <w:ind w:left="720" w:hanging="720"/>
                <w:rPr>
                  <w:noProof/>
                </w:rPr>
              </w:pPr>
              <w:r>
                <w:rPr>
                  <w:noProof/>
                </w:rPr>
                <w:t>Giardini , G., Flamini, C., &amp; Kelly, R. (1996). Elsevier.</w:t>
              </w:r>
            </w:p>
            <w:p w14:paraId="2C1B58F9" w14:textId="77777777" w:rsidR="00565313" w:rsidRDefault="00565313" w:rsidP="00565313">
              <w:pPr>
                <w:pStyle w:val="Bibliography"/>
                <w:ind w:left="720" w:hanging="720"/>
                <w:rPr>
                  <w:noProof/>
                </w:rPr>
              </w:pPr>
              <w:r>
                <w:rPr>
                  <w:noProof/>
                </w:rPr>
                <w:t xml:space="preserve">Hashmi, S., &amp; Batalha, G. F. (2014). </w:t>
              </w:r>
              <w:r>
                <w:rPr>
                  <w:i/>
                  <w:iCs/>
                  <w:noProof/>
                </w:rPr>
                <w:t>comprehensive materials processing.</w:t>
              </w:r>
              <w:r>
                <w:rPr>
                  <w:noProof/>
                </w:rPr>
                <w:t xml:space="preserve"> Dublin: Elsevier.</w:t>
              </w:r>
            </w:p>
            <w:p w14:paraId="30311842" w14:textId="77777777" w:rsidR="00565313" w:rsidRDefault="00565313" w:rsidP="00565313">
              <w:pPr>
                <w:pStyle w:val="Bibliography"/>
                <w:ind w:left="720" w:hanging="720"/>
                <w:rPr>
                  <w:noProof/>
                </w:rPr>
              </w:pPr>
              <w:r>
                <w:rPr>
                  <w:noProof/>
                </w:rPr>
                <w:t xml:space="preserve">Health and safety executive . (2023, 04 14). </w:t>
              </w:r>
              <w:r>
                <w:rPr>
                  <w:i/>
                  <w:iCs/>
                  <w:noProof/>
                </w:rPr>
                <w:t>Radiations</w:t>
              </w:r>
              <w:r>
                <w:rPr>
                  <w:noProof/>
                </w:rPr>
                <w:t>. Retrieved from Health and safety executive : https://www.hse.gov.uk/toolbox/radiations.htm</w:t>
              </w:r>
            </w:p>
            <w:p w14:paraId="667C609C" w14:textId="77777777" w:rsidR="00565313" w:rsidRDefault="00565313" w:rsidP="00565313">
              <w:pPr>
                <w:pStyle w:val="Bibliography"/>
                <w:ind w:left="720" w:hanging="720"/>
                <w:rPr>
                  <w:noProof/>
                </w:rPr>
              </w:pPr>
              <w:r>
                <w:rPr>
                  <w:noProof/>
                </w:rPr>
                <w:t xml:space="preserve">Health and Safety Executive. (2010). </w:t>
              </w:r>
              <w:r>
                <w:rPr>
                  <w:i/>
                  <w:iCs/>
                  <w:noProof/>
                </w:rPr>
                <w:t>The Control of Artificial Optical Radiation at Work Regulations 2010</w:t>
              </w:r>
              <w:r>
                <w:rPr>
                  <w:noProof/>
                </w:rPr>
                <w:t>. Retrieved from Optical radiation: https://www.hse.gov.uk/radiation/nonionising/optical.htm</w:t>
              </w:r>
            </w:p>
            <w:p w14:paraId="4C932932" w14:textId="77777777" w:rsidR="00565313" w:rsidRDefault="00565313" w:rsidP="00565313">
              <w:pPr>
                <w:pStyle w:val="Bibliography"/>
                <w:ind w:left="720" w:hanging="720"/>
                <w:rPr>
                  <w:noProof/>
                </w:rPr>
              </w:pPr>
              <w:r>
                <w:rPr>
                  <w:noProof/>
                </w:rPr>
                <w:t xml:space="preserve">Health and Safety Executive Norther IRELAND. (2010). </w:t>
              </w:r>
              <w:r>
                <w:rPr>
                  <w:i/>
                  <w:iCs/>
                  <w:noProof/>
                </w:rPr>
                <w:t>Guidance for Employers on the Control of Artificial Optical Radiation at Work Regulations (Northern Ireland) 2010 (AOR)</w:t>
              </w:r>
              <w:r>
                <w:rPr>
                  <w:noProof/>
                </w:rPr>
                <w:t>. Retrieved from HSE NI: https://www.hseni.gov.uk/sites/hseni.gov.uk/files/Guidance%20for%20Employers%20on%20the%20Control%20of%20Artificial%20Optical%20Radiation%20at%20Work%20Regulations%20%28Northern%20Ireland%29%202010.pdf</w:t>
              </w:r>
            </w:p>
            <w:p w14:paraId="44A04BEA" w14:textId="77777777" w:rsidR="00565313" w:rsidRDefault="00565313" w:rsidP="00565313">
              <w:pPr>
                <w:pStyle w:val="Bibliography"/>
                <w:ind w:left="720" w:hanging="720"/>
                <w:rPr>
                  <w:noProof/>
                </w:rPr>
              </w:pPr>
              <w:r>
                <w:rPr>
                  <w:noProof/>
                </w:rPr>
                <w:t xml:space="preserve">Hu, Y., Yang, F., &amp; He, J. (2022). Controllable multi-point light focusing of feedback wavefront shaping based on phase superposition Hadamard encoding algorithm. In Y. Hu, F. Yang, &amp; J. He, </w:t>
              </w:r>
              <w:r>
                <w:rPr>
                  <w:i/>
                  <w:iCs/>
                  <w:noProof/>
                </w:rPr>
                <w:t>Optik</w:t>
              </w:r>
              <w:r>
                <w:rPr>
                  <w:noProof/>
                </w:rPr>
                <w:t xml:space="preserve"> (pp. 25- 26). Beijing: Elsavier.</w:t>
              </w:r>
            </w:p>
            <w:p w14:paraId="548D274C" w14:textId="77777777" w:rsidR="00565313" w:rsidRDefault="00565313" w:rsidP="00565313">
              <w:pPr>
                <w:pStyle w:val="Bibliography"/>
                <w:ind w:left="720" w:hanging="720"/>
                <w:rPr>
                  <w:noProof/>
                </w:rPr>
              </w:pPr>
              <w:r>
                <w:rPr>
                  <w:noProof/>
                </w:rPr>
                <w:t xml:space="preserve">Leach, R. (2014). Optical encoders. In R. Leach, </w:t>
              </w:r>
              <w:r>
                <w:rPr>
                  <w:i/>
                  <w:iCs/>
                  <w:noProof/>
                </w:rPr>
                <w:t>Fundamental Principles of Engineering Nanometrology</w:t>
              </w:r>
              <w:r>
                <w:rPr>
                  <w:noProof/>
                </w:rPr>
                <w:t xml:space="preserve"> (pp. 87 - 88 ). San Diego: Elsavier. Retrieved from Elsavier.</w:t>
              </w:r>
            </w:p>
            <w:p w14:paraId="46297FE7" w14:textId="77777777" w:rsidR="00565313" w:rsidRDefault="00565313" w:rsidP="00565313">
              <w:pPr>
                <w:pStyle w:val="Bibliography"/>
                <w:ind w:left="720" w:hanging="720"/>
                <w:rPr>
                  <w:noProof/>
                </w:rPr>
              </w:pPr>
              <w:r>
                <w:rPr>
                  <w:noProof/>
                </w:rPr>
                <w:t xml:space="preserve">Photofocus. (2023, Jan 25). </w:t>
              </w:r>
              <w:r>
                <w:rPr>
                  <w:i/>
                  <w:iCs/>
                  <w:noProof/>
                </w:rPr>
                <w:t>OEM camera modules and standard cameras for all dimensions of industrial imaging</w:t>
              </w:r>
              <w:r>
                <w:rPr>
                  <w:noProof/>
                </w:rPr>
                <w:t>. Retrieved from Photofocus website: https://www.photonfocus.com/products/oem-camera-modules-and-industrial-cameras/</w:t>
              </w:r>
            </w:p>
            <w:p w14:paraId="411C8CF8" w14:textId="77777777" w:rsidR="00565313" w:rsidRDefault="00565313" w:rsidP="00565313">
              <w:pPr>
                <w:pStyle w:val="Bibliography"/>
                <w:ind w:left="720" w:hanging="720"/>
                <w:rPr>
                  <w:noProof/>
                </w:rPr>
              </w:pPr>
              <w:r>
                <w:rPr>
                  <w:noProof/>
                </w:rPr>
                <w:t xml:space="preserve">Public Health England. (2017, August 15). </w:t>
              </w:r>
              <w:r>
                <w:rPr>
                  <w:i/>
                  <w:iCs/>
                  <w:noProof/>
                </w:rPr>
                <w:t>Lasers</w:t>
              </w:r>
              <w:r>
                <w:rPr>
                  <w:noProof/>
                </w:rPr>
                <w:t>. Retrieved from Public Health England: https://www.gov.uk/government/publications/laser-radiation-safety-advice/laser-radiation-safety-advice</w:t>
              </w:r>
            </w:p>
            <w:p w14:paraId="7F58EDF1" w14:textId="77777777" w:rsidR="00565313" w:rsidRDefault="00565313" w:rsidP="00565313">
              <w:pPr>
                <w:pStyle w:val="Bibliography"/>
                <w:ind w:left="720" w:hanging="720"/>
                <w:rPr>
                  <w:noProof/>
                </w:rPr>
              </w:pPr>
              <w:r>
                <w:rPr>
                  <w:noProof/>
                </w:rPr>
                <w:t xml:space="preserve">Renishaw. (2023, May 05). </w:t>
              </w:r>
              <w:r>
                <w:rPr>
                  <w:i/>
                  <w:iCs/>
                  <w:noProof/>
                </w:rPr>
                <w:t>https://www.renishaw.com/en/flexible-consistent-inspection-at-porsche-part-supplier--6861</w:t>
              </w:r>
              <w:r>
                <w:rPr>
                  <w:noProof/>
                </w:rPr>
                <w:t>. Retrieved from Renishaw Home page: https://www.renishaw.com/en/flexible-consistent-inspection-at-porsche-part-supplier--6861</w:t>
              </w:r>
            </w:p>
            <w:p w14:paraId="11AD2D51" w14:textId="77777777" w:rsidR="00565313" w:rsidRDefault="00565313" w:rsidP="00565313">
              <w:pPr>
                <w:pStyle w:val="Bibliography"/>
                <w:ind w:left="720" w:hanging="720"/>
                <w:rPr>
                  <w:noProof/>
                </w:rPr>
              </w:pPr>
              <w:r>
                <w:rPr>
                  <w:noProof/>
                </w:rPr>
                <w:t xml:space="preserve">Renishaw. (2023, 05 05). </w:t>
              </w:r>
              <w:r>
                <w:rPr>
                  <w:i/>
                  <w:iCs/>
                  <w:noProof/>
                </w:rPr>
                <w:t>https://www.renishaw.com/en/products--32083</w:t>
              </w:r>
              <w:r>
                <w:rPr>
                  <w:noProof/>
                </w:rPr>
                <w:t>. Retrieved from Renishaw Page: https://www.renishaw.com/en/products--32083</w:t>
              </w:r>
            </w:p>
            <w:p w14:paraId="3BB02C28" w14:textId="77777777" w:rsidR="00565313" w:rsidRDefault="00565313" w:rsidP="00565313">
              <w:pPr>
                <w:pStyle w:val="Bibliography"/>
                <w:ind w:left="720" w:hanging="720"/>
                <w:rPr>
                  <w:noProof/>
                </w:rPr>
              </w:pPr>
              <w:r>
                <w:rPr>
                  <w:noProof/>
                </w:rPr>
                <w:t xml:space="preserve">Renishaw. (2023, May 05). </w:t>
              </w:r>
              <w:r>
                <w:rPr>
                  <w:i/>
                  <w:iCs/>
                  <w:noProof/>
                </w:rPr>
                <w:t>neuromate® robotic system for stereotactic neurosurgery</w:t>
              </w:r>
              <w:r>
                <w:rPr>
                  <w:noProof/>
                </w:rPr>
                <w:t>. Retrieved from Renishaw Home page: https://www.renishaw.com/en/neuromate-robotic-system-for-stereotactic-neurosurgery--10712</w:t>
              </w:r>
            </w:p>
            <w:p w14:paraId="709AC90E" w14:textId="77777777" w:rsidR="00565313" w:rsidRDefault="00565313" w:rsidP="00565313">
              <w:pPr>
                <w:pStyle w:val="Bibliography"/>
                <w:ind w:left="720" w:hanging="720"/>
                <w:rPr>
                  <w:noProof/>
                </w:rPr>
              </w:pPr>
              <w:r>
                <w:rPr>
                  <w:noProof/>
                </w:rPr>
                <w:t xml:space="preserve">Renishaw. (2023, May 05). </w:t>
              </w:r>
              <w:r>
                <w:rPr>
                  <w:i/>
                  <w:iCs/>
                  <w:noProof/>
                </w:rPr>
                <w:t>Open optical encoders</w:t>
              </w:r>
              <w:r>
                <w:rPr>
                  <w:noProof/>
                </w:rPr>
                <w:t>. Retrieved from Renishaw Page: https://www.renishaw.com/en/open-optical-encoders--6433</w:t>
              </w:r>
            </w:p>
            <w:p w14:paraId="7D2005B5" w14:textId="77777777" w:rsidR="00565313" w:rsidRDefault="00565313" w:rsidP="00565313">
              <w:pPr>
                <w:pStyle w:val="Bibliography"/>
                <w:ind w:left="720" w:hanging="720"/>
                <w:rPr>
                  <w:noProof/>
                </w:rPr>
              </w:pPr>
              <w:r>
                <w:rPr>
                  <w:noProof/>
                </w:rPr>
                <w:t xml:space="preserve">Renishaw. (2023, May 05). </w:t>
              </w:r>
              <w:r>
                <w:rPr>
                  <w:i/>
                  <w:iCs/>
                  <w:noProof/>
                </w:rPr>
                <w:t>Our History</w:t>
              </w:r>
              <w:r>
                <w:rPr>
                  <w:noProof/>
                </w:rPr>
                <w:t>. Retrieved from Renishaw page: https://www.renishaw.com/en/our-history--32458</w:t>
              </w:r>
            </w:p>
            <w:p w14:paraId="5087F90C" w14:textId="77777777" w:rsidR="00565313" w:rsidRDefault="00565313" w:rsidP="00565313">
              <w:pPr>
                <w:pStyle w:val="Bibliography"/>
                <w:ind w:left="720" w:hanging="720"/>
                <w:rPr>
                  <w:noProof/>
                </w:rPr>
              </w:pPr>
              <w:r>
                <w:rPr>
                  <w:noProof/>
                </w:rPr>
                <w:t xml:space="preserve">Renishaw. (2023, May 26). </w:t>
              </w:r>
              <w:r>
                <w:rPr>
                  <w:i/>
                  <w:iCs/>
                  <w:noProof/>
                </w:rPr>
                <w:t>RenAM 500 metal additive manufacturing (3D printing) systems</w:t>
              </w:r>
              <w:r>
                <w:rPr>
                  <w:noProof/>
                </w:rPr>
                <w:t>. Retrieved from Renishaw home page: https://www.renishaw.com/en/renam-500-metal-additive-manufacturing-3d-printing-systems--37011</w:t>
              </w:r>
            </w:p>
            <w:p w14:paraId="0B6A2AC9" w14:textId="77777777" w:rsidR="00565313" w:rsidRDefault="00565313" w:rsidP="00565313">
              <w:pPr>
                <w:pStyle w:val="Bibliography"/>
                <w:ind w:left="720" w:hanging="720"/>
                <w:rPr>
                  <w:noProof/>
                </w:rPr>
              </w:pPr>
              <w:r>
                <w:rPr>
                  <w:noProof/>
                </w:rPr>
                <w:t xml:space="preserve">Spectra-physics. (2022, June 30). </w:t>
              </w:r>
              <w:r>
                <w:rPr>
                  <w:i/>
                  <w:iCs/>
                  <w:noProof/>
                </w:rPr>
                <w:t>Mai Tai® One Box Ti:Sapphire Ultrafast Lasers</w:t>
              </w:r>
              <w:r>
                <w:rPr>
                  <w:noProof/>
                </w:rPr>
                <w:t>. Retrieved from Spectra-physics: https://www.spectra-physics.com/en/f/mai-tai-ultrafast-laser</w:t>
              </w:r>
            </w:p>
            <w:p w14:paraId="02F82A4E" w14:textId="77777777" w:rsidR="00565313" w:rsidRDefault="00565313" w:rsidP="00565313">
              <w:pPr>
                <w:pStyle w:val="Bibliography"/>
                <w:ind w:left="720" w:hanging="720"/>
                <w:rPr>
                  <w:noProof/>
                </w:rPr>
              </w:pPr>
              <w:r>
                <w:rPr>
                  <w:noProof/>
                </w:rPr>
                <w:t xml:space="preserve">Spectra-Physics. (2023, February 05). </w:t>
              </w:r>
              <w:r>
                <w:rPr>
                  <w:i/>
                  <w:iCs/>
                  <w:noProof/>
                </w:rPr>
                <w:t>Spitfire® Ace™ Advanced Ti:Sapphire Regenerative Amplifiers</w:t>
              </w:r>
              <w:r>
                <w:rPr>
                  <w:noProof/>
                </w:rPr>
                <w:t>. Retrieved from Spectra Physics: https://www.spectra-physics.com/en/f/spitfire-ace-regenerative-amplifier</w:t>
              </w:r>
            </w:p>
            <w:p w14:paraId="057B982E" w14:textId="77777777" w:rsidR="00565313" w:rsidRDefault="00565313" w:rsidP="00565313">
              <w:pPr>
                <w:pStyle w:val="Bibliography"/>
                <w:ind w:left="720" w:hanging="720"/>
                <w:rPr>
                  <w:noProof/>
                </w:rPr>
              </w:pPr>
              <w:r>
                <w:rPr>
                  <w:noProof/>
                </w:rPr>
                <w:t xml:space="preserve">Thorlabs. (2022, November 05). </w:t>
              </w:r>
              <w:r>
                <w:rPr>
                  <w:i/>
                  <w:iCs/>
                  <w:noProof/>
                </w:rPr>
                <w:t>Broadband Polarizing Beamsplitter Cubes</w:t>
              </w:r>
              <w:r>
                <w:rPr>
                  <w:noProof/>
                </w:rPr>
                <w:t>. Retrieved from Thorlabs: https://www.thorlabs.com/navigation.cfm?guide_id=2224</w:t>
              </w:r>
            </w:p>
            <w:p w14:paraId="7189C5C5" w14:textId="77777777" w:rsidR="00565313" w:rsidRDefault="00565313" w:rsidP="00565313">
              <w:pPr>
                <w:pStyle w:val="Bibliography"/>
                <w:ind w:left="720" w:hanging="720"/>
                <w:rPr>
                  <w:noProof/>
                </w:rPr>
              </w:pPr>
              <w:r>
                <w:rPr>
                  <w:noProof/>
                </w:rPr>
                <w:t xml:space="preserve">Thorlabs. (2023, April 02). </w:t>
              </w:r>
              <w:r>
                <w:rPr>
                  <w:i/>
                  <w:iCs/>
                  <w:noProof/>
                </w:rPr>
                <w:t>Mounted Multi-Order Wave Plates</w:t>
              </w:r>
              <w:r>
                <w:rPr>
                  <w:noProof/>
                </w:rPr>
                <w:t>. Retrieved from Thorlabs: https://www.thorlabs.com/newgrouppage9.cfm?objectgroup_id=713</w:t>
              </w:r>
            </w:p>
            <w:p w14:paraId="4D751C14" w14:textId="77777777" w:rsidR="00565313" w:rsidRDefault="00565313" w:rsidP="00565313">
              <w:pPr>
                <w:pStyle w:val="Bibliography"/>
                <w:ind w:left="720" w:hanging="720"/>
                <w:rPr>
                  <w:noProof/>
                </w:rPr>
              </w:pPr>
              <w:r>
                <w:rPr>
                  <w:noProof/>
                </w:rPr>
                <w:t xml:space="preserve">Yue, S. J., &amp; Xu, Z. G. (2023). Numerical simulation on pore-scale pool boiling mechanisms of horizontal gradient porous metals. In S. J. Yue, &amp; Z. G. Xu, </w:t>
              </w:r>
              <w:r>
                <w:rPr>
                  <w:i/>
                  <w:iCs/>
                  <w:noProof/>
                </w:rPr>
                <w:t>International Communications in Heat and Mass Transfer</w:t>
              </w:r>
              <w:r>
                <w:rPr>
                  <w:noProof/>
                </w:rPr>
                <w:t xml:space="preserve"> (pp. 7-9). Shanghai: Elsevier.</w:t>
              </w:r>
            </w:p>
            <w:p w14:paraId="1097A866" w14:textId="2092B5E5" w:rsidR="00565313" w:rsidRDefault="00565313" w:rsidP="00565313">
              <w:r>
                <w:rPr>
                  <w:b/>
                  <w:bCs/>
                  <w:noProof/>
                </w:rPr>
                <w:fldChar w:fldCharType="end"/>
              </w:r>
            </w:p>
          </w:sdtContent>
        </w:sdt>
      </w:sdtContent>
    </w:sdt>
    <w:p w14:paraId="4F806385" w14:textId="77777777" w:rsidR="00CE01C8" w:rsidRPr="001B2EDD" w:rsidRDefault="00CE01C8" w:rsidP="00604606">
      <w:pPr>
        <w:spacing w:after="160" w:line="360" w:lineRule="auto"/>
        <w:ind w:left="142" w:right="142"/>
        <w:jc w:val="both"/>
        <w:rPr>
          <w:rFonts w:cs="Arial"/>
          <w:b/>
          <w:bCs/>
          <w:sz w:val="24"/>
          <w:szCs w:val="24"/>
        </w:rPr>
      </w:pPr>
      <w:r w:rsidRPr="001B2EDD">
        <w:rPr>
          <w:rFonts w:cs="Arial"/>
          <w:b/>
          <w:bCs/>
          <w:sz w:val="24"/>
          <w:szCs w:val="24"/>
        </w:rPr>
        <w:br w:type="page"/>
      </w:r>
    </w:p>
    <w:p w14:paraId="31F3D41A" w14:textId="5BD6D750" w:rsidR="005861A1" w:rsidRDefault="00E05E32">
      <w:pPr>
        <w:spacing w:after="160" w:line="259" w:lineRule="auto"/>
        <w:rPr>
          <w:rFonts w:cs="Arial"/>
          <w:sz w:val="24"/>
          <w:szCs w:val="24"/>
        </w:rPr>
      </w:pPr>
      <w:r>
        <w:rPr>
          <w:rFonts w:cs="Arial"/>
          <w:sz w:val="24"/>
          <w:szCs w:val="24"/>
        </w:rPr>
        <w:t xml:space="preserve">Appendices </w:t>
      </w:r>
    </w:p>
    <w:p w14:paraId="48F7C7D3" w14:textId="3837182F" w:rsidR="00E05E32" w:rsidRDefault="00E05E32">
      <w:pPr>
        <w:spacing w:after="160" w:line="259" w:lineRule="auto"/>
        <w:rPr>
          <w:rFonts w:cs="Arial"/>
          <w:sz w:val="24"/>
          <w:szCs w:val="24"/>
        </w:rPr>
      </w:pPr>
      <w:r>
        <w:rPr>
          <w:rFonts w:cs="Arial"/>
          <w:sz w:val="24"/>
          <w:szCs w:val="24"/>
        </w:rPr>
        <w:t>Appendix 1</w:t>
      </w:r>
    </w:p>
    <w:p w14:paraId="01B1DE15" w14:textId="2E1204BB" w:rsidR="00E05E32" w:rsidRDefault="00E05E32" w:rsidP="00C52113">
      <w:pPr>
        <w:spacing w:after="160" w:line="360" w:lineRule="auto"/>
        <w:ind w:left="142" w:right="142"/>
        <w:jc w:val="center"/>
        <w:rPr>
          <w:rFonts w:cs="Arial"/>
          <w:sz w:val="24"/>
          <w:szCs w:val="24"/>
        </w:rPr>
      </w:pPr>
      <w:r w:rsidRPr="00E05E32">
        <w:rPr>
          <w:rFonts w:cs="Arial"/>
          <w:noProof/>
          <w:sz w:val="24"/>
          <w:szCs w:val="24"/>
        </w:rPr>
        <w:drawing>
          <wp:inline distT="0" distB="0" distL="0" distR="0" wp14:anchorId="71ED9401" wp14:editId="72AB3B62">
            <wp:extent cx="7589185" cy="2402205"/>
            <wp:effectExtent l="2540" t="0" r="0" b="0"/>
            <wp:docPr id="1432988997" name="Picture 1"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988997" name="Picture 1" descr="A screenshot of a graph&#10;&#10;Description automatically generated with medium confidence"/>
                    <pic:cNvPicPr/>
                  </pic:nvPicPr>
                  <pic:blipFill>
                    <a:blip r:embed="rId61"/>
                    <a:stretch>
                      <a:fillRect/>
                    </a:stretch>
                  </pic:blipFill>
                  <pic:spPr>
                    <a:xfrm rot="5400000">
                      <a:off x="0" y="0"/>
                      <a:ext cx="7592376" cy="2403215"/>
                    </a:xfrm>
                    <a:prstGeom prst="rect">
                      <a:avLst/>
                    </a:prstGeom>
                  </pic:spPr>
                </pic:pic>
              </a:graphicData>
            </a:graphic>
          </wp:inline>
        </w:drawing>
      </w:r>
    </w:p>
    <w:p w14:paraId="125697D2" w14:textId="77777777" w:rsidR="00E05E32" w:rsidRDefault="00E05E32">
      <w:pPr>
        <w:spacing w:after="160" w:line="259" w:lineRule="auto"/>
        <w:rPr>
          <w:rFonts w:cs="Arial"/>
          <w:sz w:val="24"/>
          <w:szCs w:val="24"/>
        </w:rPr>
      </w:pPr>
      <w:r>
        <w:rPr>
          <w:rFonts w:cs="Arial"/>
          <w:sz w:val="24"/>
          <w:szCs w:val="24"/>
        </w:rPr>
        <w:br w:type="page"/>
      </w:r>
    </w:p>
    <w:p w14:paraId="34BB65E5" w14:textId="1FA18421" w:rsidR="00CE01C8" w:rsidRPr="001B2EDD" w:rsidRDefault="00E05E32" w:rsidP="00604606">
      <w:pPr>
        <w:spacing w:after="160" w:line="360" w:lineRule="auto"/>
        <w:ind w:left="142" w:right="142"/>
        <w:jc w:val="both"/>
        <w:rPr>
          <w:rFonts w:cs="Arial"/>
          <w:sz w:val="24"/>
          <w:szCs w:val="24"/>
        </w:rPr>
      </w:pPr>
      <w:r>
        <w:rPr>
          <w:rFonts w:cs="Arial"/>
          <w:sz w:val="24"/>
          <w:szCs w:val="24"/>
        </w:rPr>
        <w:t xml:space="preserve">RSLE </w:t>
      </w:r>
      <w:r w:rsidR="00CE01C8" w:rsidRPr="001B2EDD">
        <w:rPr>
          <w:rFonts w:cs="Arial"/>
          <w:sz w:val="24"/>
          <w:szCs w:val="24"/>
        </w:rPr>
        <w:t>Gain:</w:t>
      </w:r>
    </w:p>
    <w:p w14:paraId="1440C0D6" w14:textId="77777777" w:rsidR="00CE01C8" w:rsidRDefault="00CE01C8"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79BEB527" wp14:editId="24389913">
            <wp:extent cx="5612130" cy="3083442"/>
            <wp:effectExtent l="0" t="0" r="7620" b="3175"/>
            <wp:docPr id="87" name="Picture 87"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screenshot of a computer screen&#10;&#10;Description automatically generated with low confidence"/>
                    <pic:cNvPicPr>
                      <a:picLocks noChangeAspect="1" noChangeArrowheads="1"/>
                    </pic:cNvPicPr>
                  </pic:nvPicPr>
                  <pic:blipFill rotWithShape="1">
                    <a:blip r:embed="rId62">
                      <a:extLst>
                        <a:ext uri="{28A0092B-C50C-407E-A947-70E740481C1C}">
                          <a14:useLocalDpi xmlns:a14="http://schemas.microsoft.com/office/drawing/2010/main" val="0"/>
                        </a:ext>
                      </a:extLst>
                    </a:blip>
                    <a:srcRect t="5017" r="45021"/>
                    <a:stretch/>
                  </pic:blipFill>
                  <pic:spPr bwMode="auto">
                    <a:xfrm>
                      <a:off x="0" y="0"/>
                      <a:ext cx="5647351" cy="3102793"/>
                    </a:xfrm>
                    <a:prstGeom prst="rect">
                      <a:avLst/>
                    </a:prstGeom>
                    <a:noFill/>
                    <a:ln>
                      <a:noFill/>
                    </a:ln>
                    <a:extLst>
                      <a:ext uri="{53640926-AAD7-44D8-BBD7-CCE9431645EC}">
                        <a14:shadowObscured xmlns:a14="http://schemas.microsoft.com/office/drawing/2010/main"/>
                      </a:ext>
                    </a:extLst>
                  </pic:spPr>
                </pic:pic>
              </a:graphicData>
            </a:graphic>
          </wp:inline>
        </w:drawing>
      </w:r>
    </w:p>
    <w:p w14:paraId="1E407631" w14:textId="0FFB849B"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3F1AEC33" wp14:editId="06E43BB8">
            <wp:extent cx="5667555" cy="3585343"/>
            <wp:effectExtent l="0" t="0" r="0" b="0"/>
            <wp:docPr id="104" name="Picture 10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A screenshot of a computer&#10;&#10;Description automatically generated with medium confidence"/>
                    <pic:cNvPicPr>
                      <a:picLocks noChangeAspect="1" noChangeArrowheads="1"/>
                    </pic:cNvPicPr>
                  </pic:nvPicPr>
                  <pic:blipFill rotWithShape="1">
                    <a:blip r:embed="rId63">
                      <a:extLst>
                        <a:ext uri="{28A0092B-C50C-407E-A947-70E740481C1C}">
                          <a14:useLocalDpi xmlns:a14="http://schemas.microsoft.com/office/drawing/2010/main" val="0"/>
                        </a:ext>
                      </a:extLst>
                    </a:blip>
                    <a:srcRect r="45480"/>
                    <a:stretch/>
                  </pic:blipFill>
                  <pic:spPr bwMode="auto">
                    <a:xfrm>
                      <a:off x="0" y="0"/>
                      <a:ext cx="5677756" cy="3591796"/>
                    </a:xfrm>
                    <a:prstGeom prst="rect">
                      <a:avLst/>
                    </a:prstGeom>
                    <a:noFill/>
                    <a:ln>
                      <a:noFill/>
                    </a:ln>
                    <a:extLst>
                      <a:ext uri="{53640926-AAD7-44D8-BBD7-CCE9431645EC}">
                        <a14:shadowObscured xmlns:a14="http://schemas.microsoft.com/office/drawing/2010/main"/>
                      </a:ext>
                    </a:extLst>
                  </pic:spPr>
                </pic:pic>
              </a:graphicData>
            </a:graphic>
          </wp:inline>
        </w:drawing>
      </w:r>
    </w:p>
    <w:p w14:paraId="7772F18C" w14:textId="4F2C7EC3"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7907EFC1" wp14:editId="4085B50D">
            <wp:extent cx="5564038" cy="3577030"/>
            <wp:effectExtent l="0" t="0" r="0" b="4445"/>
            <wp:docPr id="99" name="Picture 99"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screenshot of a graph&#10;&#10;Description automatically generated with low confidence"/>
                    <pic:cNvPicPr>
                      <a:picLocks noChangeAspect="1" noChangeArrowheads="1"/>
                    </pic:cNvPicPr>
                  </pic:nvPicPr>
                  <pic:blipFill rotWithShape="1">
                    <a:blip r:embed="rId64">
                      <a:extLst>
                        <a:ext uri="{28A0092B-C50C-407E-A947-70E740481C1C}">
                          <a14:useLocalDpi xmlns:a14="http://schemas.microsoft.com/office/drawing/2010/main" val="0"/>
                        </a:ext>
                      </a:extLst>
                    </a:blip>
                    <a:srcRect r="45178"/>
                    <a:stretch/>
                  </pic:blipFill>
                  <pic:spPr bwMode="auto">
                    <a:xfrm>
                      <a:off x="0" y="0"/>
                      <a:ext cx="5574977" cy="3584063"/>
                    </a:xfrm>
                    <a:prstGeom prst="rect">
                      <a:avLst/>
                    </a:prstGeom>
                    <a:noFill/>
                    <a:ln>
                      <a:noFill/>
                    </a:ln>
                    <a:extLst>
                      <a:ext uri="{53640926-AAD7-44D8-BBD7-CCE9431645EC}">
                        <a14:shadowObscured xmlns:a14="http://schemas.microsoft.com/office/drawing/2010/main"/>
                      </a:ext>
                    </a:extLst>
                  </pic:spPr>
                </pic:pic>
              </a:graphicData>
            </a:graphic>
          </wp:inline>
        </w:drawing>
      </w:r>
    </w:p>
    <w:p w14:paraId="562A4440" w14:textId="3D45DFFA"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3CAE4892" wp14:editId="0522DF36">
            <wp:extent cx="5667555" cy="3515893"/>
            <wp:effectExtent l="0" t="0" r="0" b="8890"/>
            <wp:docPr id="95" name="Picture 95"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screenshot of a computer screen&#10;&#10;Description automatically generated with low confidence"/>
                    <pic:cNvPicPr>
                      <a:picLocks noChangeAspect="1" noChangeArrowheads="1"/>
                    </pic:cNvPicPr>
                  </pic:nvPicPr>
                  <pic:blipFill rotWithShape="1">
                    <a:blip r:embed="rId65">
                      <a:extLst>
                        <a:ext uri="{28A0092B-C50C-407E-A947-70E740481C1C}">
                          <a14:useLocalDpi xmlns:a14="http://schemas.microsoft.com/office/drawing/2010/main" val="0"/>
                        </a:ext>
                      </a:extLst>
                    </a:blip>
                    <a:srcRect t="4111" r="46121" b="-1"/>
                    <a:stretch/>
                  </pic:blipFill>
                  <pic:spPr bwMode="auto">
                    <a:xfrm>
                      <a:off x="0" y="0"/>
                      <a:ext cx="5686255" cy="3527494"/>
                    </a:xfrm>
                    <a:prstGeom prst="rect">
                      <a:avLst/>
                    </a:prstGeom>
                    <a:noFill/>
                    <a:ln>
                      <a:noFill/>
                    </a:ln>
                    <a:extLst>
                      <a:ext uri="{53640926-AAD7-44D8-BBD7-CCE9431645EC}">
                        <a14:shadowObscured xmlns:a14="http://schemas.microsoft.com/office/drawing/2010/main"/>
                      </a:ext>
                    </a:extLst>
                  </pic:spPr>
                </pic:pic>
              </a:graphicData>
            </a:graphic>
          </wp:inline>
        </w:drawing>
      </w:r>
    </w:p>
    <w:p w14:paraId="462BC23D" w14:textId="6AA927CB"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76687A79" wp14:editId="11C4C051">
            <wp:extent cx="5731510" cy="3429920"/>
            <wp:effectExtent l="0" t="0" r="2540" b="0"/>
            <wp:docPr id="57" name="Picture 5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with medium confidence"/>
                    <pic:cNvPicPr>
                      <a:picLocks noChangeAspect="1" noChangeArrowheads="1"/>
                    </pic:cNvPicPr>
                  </pic:nvPicPr>
                  <pic:blipFill rotWithShape="1">
                    <a:blip r:embed="rId66">
                      <a:extLst>
                        <a:ext uri="{28A0092B-C50C-407E-A947-70E740481C1C}">
                          <a14:useLocalDpi xmlns:a14="http://schemas.microsoft.com/office/drawing/2010/main" val="0"/>
                        </a:ext>
                      </a:extLst>
                    </a:blip>
                    <a:srcRect t="4697" r="49068" b="1601"/>
                    <a:stretch/>
                  </pic:blipFill>
                  <pic:spPr bwMode="auto">
                    <a:xfrm>
                      <a:off x="0" y="0"/>
                      <a:ext cx="5731510" cy="3429920"/>
                    </a:xfrm>
                    <a:prstGeom prst="rect">
                      <a:avLst/>
                    </a:prstGeom>
                    <a:noFill/>
                    <a:ln>
                      <a:noFill/>
                    </a:ln>
                    <a:extLst>
                      <a:ext uri="{53640926-AAD7-44D8-BBD7-CCE9431645EC}">
                        <a14:shadowObscured xmlns:a14="http://schemas.microsoft.com/office/drawing/2010/main"/>
                      </a:ext>
                    </a:extLst>
                  </pic:spPr>
                </pic:pic>
              </a:graphicData>
            </a:graphic>
          </wp:inline>
        </w:drawing>
      </w:r>
    </w:p>
    <w:p w14:paraId="59FE7A80" w14:textId="6E528665"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6EFAC5F4" wp14:editId="258905D2">
            <wp:extent cx="5634288" cy="3372928"/>
            <wp:effectExtent l="0" t="0" r="5080" b="0"/>
            <wp:docPr id="53" name="Picture 5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computer&#10;&#10;Description automatically generated with medium confidence"/>
                    <pic:cNvPicPr>
                      <a:picLocks noChangeAspect="1" noChangeArrowheads="1"/>
                    </pic:cNvPicPr>
                  </pic:nvPicPr>
                  <pic:blipFill rotWithShape="1">
                    <a:blip r:embed="rId67">
                      <a:extLst>
                        <a:ext uri="{28A0092B-C50C-407E-A947-70E740481C1C}">
                          <a14:useLocalDpi xmlns:a14="http://schemas.microsoft.com/office/drawing/2010/main" val="0"/>
                        </a:ext>
                      </a:extLst>
                    </a:blip>
                    <a:srcRect t="3861" r="45309" b="1764"/>
                    <a:stretch/>
                  </pic:blipFill>
                  <pic:spPr bwMode="auto">
                    <a:xfrm>
                      <a:off x="0" y="0"/>
                      <a:ext cx="5708952" cy="3417625"/>
                    </a:xfrm>
                    <a:prstGeom prst="rect">
                      <a:avLst/>
                    </a:prstGeom>
                    <a:noFill/>
                    <a:ln>
                      <a:noFill/>
                    </a:ln>
                    <a:extLst>
                      <a:ext uri="{53640926-AAD7-44D8-BBD7-CCE9431645EC}">
                        <a14:shadowObscured xmlns:a14="http://schemas.microsoft.com/office/drawing/2010/main"/>
                      </a:ext>
                    </a:extLst>
                  </pic:spPr>
                </pic:pic>
              </a:graphicData>
            </a:graphic>
          </wp:inline>
        </w:drawing>
      </w:r>
    </w:p>
    <w:p w14:paraId="0A2B7C29" w14:textId="6F5CE14D"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593C333E" wp14:editId="04D631D4">
            <wp:extent cx="5731510" cy="3608211"/>
            <wp:effectExtent l="0" t="0" r="2540" b="0"/>
            <wp:docPr id="62" name="Picture 62"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 screen&#10;&#10;Description automatically generated with low confidence"/>
                    <pic:cNvPicPr>
                      <a:picLocks noChangeAspect="1" noChangeArrowheads="1"/>
                    </pic:cNvPicPr>
                  </pic:nvPicPr>
                  <pic:blipFill rotWithShape="1">
                    <a:blip r:embed="rId68">
                      <a:extLst>
                        <a:ext uri="{28A0092B-C50C-407E-A947-70E740481C1C}">
                          <a14:useLocalDpi xmlns:a14="http://schemas.microsoft.com/office/drawing/2010/main" val="0"/>
                        </a:ext>
                      </a:extLst>
                    </a:blip>
                    <a:srcRect r="45436"/>
                    <a:stretch/>
                  </pic:blipFill>
                  <pic:spPr bwMode="auto">
                    <a:xfrm>
                      <a:off x="0" y="0"/>
                      <a:ext cx="5731510" cy="3608211"/>
                    </a:xfrm>
                    <a:prstGeom prst="rect">
                      <a:avLst/>
                    </a:prstGeom>
                    <a:noFill/>
                    <a:ln>
                      <a:noFill/>
                    </a:ln>
                    <a:extLst>
                      <a:ext uri="{53640926-AAD7-44D8-BBD7-CCE9431645EC}">
                        <a14:shadowObscured xmlns:a14="http://schemas.microsoft.com/office/drawing/2010/main"/>
                      </a:ext>
                    </a:extLst>
                  </pic:spPr>
                </pic:pic>
              </a:graphicData>
            </a:graphic>
          </wp:inline>
        </w:drawing>
      </w:r>
    </w:p>
    <w:p w14:paraId="0BB0615D" w14:textId="43C599A0"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0EA35556" wp14:editId="2B0D7F4A">
            <wp:extent cx="5538158" cy="3390845"/>
            <wp:effectExtent l="0" t="0" r="5715" b="635"/>
            <wp:docPr id="66" name="Picture 66"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graph&#10;&#10;Description automatically generated with low confidence"/>
                    <pic:cNvPicPr>
                      <a:picLocks noChangeAspect="1" noChangeArrowheads="1"/>
                    </pic:cNvPicPr>
                  </pic:nvPicPr>
                  <pic:blipFill rotWithShape="1">
                    <a:blip r:embed="rId69">
                      <a:extLst>
                        <a:ext uri="{28A0092B-C50C-407E-A947-70E740481C1C}">
                          <a14:useLocalDpi xmlns:a14="http://schemas.microsoft.com/office/drawing/2010/main" val="0"/>
                        </a:ext>
                      </a:extLst>
                    </a:blip>
                    <a:srcRect t="3573" r="45436"/>
                    <a:stretch/>
                  </pic:blipFill>
                  <pic:spPr bwMode="auto">
                    <a:xfrm>
                      <a:off x="0" y="0"/>
                      <a:ext cx="5565626" cy="3407663"/>
                    </a:xfrm>
                    <a:prstGeom prst="rect">
                      <a:avLst/>
                    </a:prstGeom>
                    <a:noFill/>
                    <a:ln>
                      <a:noFill/>
                    </a:ln>
                    <a:extLst>
                      <a:ext uri="{53640926-AAD7-44D8-BBD7-CCE9431645EC}">
                        <a14:shadowObscured xmlns:a14="http://schemas.microsoft.com/office/drawing/2010/main"/>
                      </a:ext>
                    </a:extLst>
                  </pic:spPr>
                </pic:pic>
              </a:graphicData>
            </a:graphic>
          </wp:inline>
        </w:drawing>
      </w:r>
    </w:p>
    <w:p w14:paraId="44F5CA47" w14:textId="2038990C"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36543102" wp14:editId="515B41D0">
            <wp:extent cx="5731510" cy="3621736"/>
            <wp:effectExtent l="0" t="0" r="2540" b="0"/>
            <wp:docPr id="71" name="Picture 7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 screen&#10;&#10;Description automatically generated with low confidence"/>
                    <pic:cNvPicPr>
                      <a:picLocks noChangeAspect="1" noChangeArrowheads="1"/>
                    </pic:cNvPicPr>
                  </pic:nvPicPr>
                  <pic:blipFill rotWithShape="1">
                    <a:blip r:embed="rId70">
                      <a:extLst>
                        <a:ext uri="{28A0092B-C50C-407E-A947-70E740481C1C}">
                          <a14:useLocalDpi xmlns:a14="http://schemas.microsoft.com/office/drawing/2010/main" val="0"/>
                        </a:ext>
                      </a:extLst>
                    </a:blip>
                    <a:srcRect l="674" r="45226" b="1928"/>
                    <a:stretch/>
                  </pic:blipFill>
                  <pic:spPr bwMode="auto">
                    <a:xfrm>
                      <a:off x="0" y="0"/>
                      <a:ext cx="5731510" cy="3621736"/>
                    </a:xfrm>
                    <a:prstGeom prst="rect">
                      <a:avLst/>
                    </a:prstGeom>
                    <a:noFill/>
                    <a:ln>
                      <a:noFill/>
                    </a:ln>
                    <a:extLst>
                      <a:ext uri="{53640926-AAD7-44D8-BBD7-CCE9431645EC}">
                        <a14:shadowObscured xmlns:a14="http://schemas.microsoft.com/office/drawing/2010/main"/>
                      </a:ext>
                    </a:extLst>
                  </pic:spPr>
                </pic:pic>
              </a:graphicData>
            </a:graphic>
          </wp:inline>
        </w:drawing>
      </w:r>
    </w:p>
    <w:p w14:paraId="5F87BFC1" w14:textId="13DC8240"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0D7D96B6" wp14:editId="260B8635">
            <wp:extent cx="5588660" cy="3526972"/>
            <wp:effectExtent l="0" t="0" r="0" b="0"/>
            <wp:docPr id="83" name="Picture 83"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screenshot of a computer screen&#10;&#10;Description automatically generated with low confidence"/>
                    <pic:cNvPicPr>
                      <a:picLocks noChangeAspect="1" noChangeArrowheads="1"/>
                    </pic:cNvPicPr>
                  </pic:nvPicPr>
                  <pic:blipFill rotWithShape="1">
                    <a:blip r:embed="rId71">
                      <a:extLst>
                        <a:ext uri="{28A0092B-C50C-407E-A947-70E740481C1C}">
                          <a14:useLocalDpi xmlns:a14="http://schemas.microsoft.com/office/drawing/2010/main" val="0"/>
                        </a:ext>
                      </a:extLst>
                    </a:blip>
                    <a:srcRect r="45436"/>
                    <a:stretch/>
                  </pic:blipFill>
                  <pic:spPr bwMode="auto">
                    <a:xfrm>
                      <a:off x="0" y="0"/>
                      <a:ext cx="5621134" cy="3547466"/>
                    </a:xfrm>
                    <a:prstGeom prst="rect">
                      <a:avLst/>
                    </a:prstGeom>
                    <a:noFill/>
                    <a:ln>
                      <a:noFill/>
                    </a:ln>
                    <a:extLst>
                      <a:ext uri="{53640926-AAD7-44D8-BBD7-CCE9431645EC}">
                        <a14:shadowObscured xmlns:a14="http://schemas.microsoft.com/office/drawing/2010/main"/>
                      </a:ext>
                    </a:extLst>
                  </pic:spPr>
                </pic:pic>
              </a:graphicData>
            </a:graphic>
          </wp:inline>
        </w:drawing>
      </w:r>
    </w:p>
    <w:p w14:paraId="04DF1B80" w14:textId="752B41DF"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178AF410" wp14:editId="48C1BA97">
            <wp:extent cx="5481914" cy="3467595"/>
            <wp:effectExtent l="0" t="0" r="5080" b="0"/>
            <wp:docPr id="79" name="Picture 79"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A screenshot of a computer screen&#10;&#10;Description automatically generated with low confidence"/>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r="45228"/>
                    <a:stretch/>
                  </pic:blipFill>
                  <pic:spPr bwMode="auto">
                    <a:xfrm>
                      <a:off x="0" y="0"/>
                      <a:ext cx="5489206" cy="3472208"/>
                    </a:xfrm>
                    <a:prstGeom prst="rect">
                      <a:avLst/>
                    </a:prstGeom>
                    <a:noFill/>
                    <a:ln>
                      <a:noFill/>
                    </a:ln>
                    <a:extLst>
                      <a:ext uri="{53640926-AAD7-44D8-BBD7-CCE9431645EC}">
                        <a14:shadowObscured xmlns:a14="http://schemas.microsoft.com/office/drawing/2010/main"/>
                      </a:ext>
                    </a:extLst>
                  </pic:spPr>
                </pic:pic>
              </a:graphicData>
            </a:graphic>
          </wp:inline>
        </w:drawing>
      </w:r>
    </w:p>
    <w:p w14:paraId="2EB9E3A0" w14:textId="40DFC80F" w:rsidR="00C52113" w:rsidRPr="001B2EDD" w:rsidRDefault="00C52113" w:rsidP="00604606">
      <w:pPr>
        <w:keepNext/>
        <w:spacing w:after="160" w:line="360" w:lineRule="auto"/>
        <w:ind w:left="142" w:right="142"/>
        <w:jc w:val="both"/>
        <w:rPr>
          <w:rFonts w:cs="Arial"/>
          <w:sz w:val="24"/>
          <w:szCs w:val="24"/>
        </w:rPr>
      </w:pPr>
      <w:r>
        <w:rPr>
          <w:rFonts w:cs="Arial"/>
          <w:sz w:val="24"/>
          <w:szCs w:val="24"/>
        </w:rPr>
        <w:t xml:space="preserve">Appendix 2 </w:t>
      </w:r>
    </w:p>
    <w:p w14:paraId="13F28C5F" w14:textId="77777777" w:rsidR="00CE01C8" w:rsidRDefault="00CE01C8"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2A5523C7" wp14:editId="1F4A53C6">
            <wp:extent cx="5582093" cy="3710305"/>
            <wp:effectExtent l="0" t="0" r="0" b="4445"/>
            <wp:docPr id="92" name="Picture 92"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A screenshot of a computer screen&#10;&#10;Description automatically generated with low confidence"/>
                    <pic:cNvPicPr>
                      <a:picLocks noChangeAspect="1" noChangeArrowheads="1"/>
                    </pic:cNvPicPr>
                  </pic:nvPicPr>
                  <pic:blipFill rotWithShape="1">
                    <a:blip r:embed="rId62">
                      <a:extLst>
                        <a:ext uri="{28A0092B-C50C-407E-A947-70E740481C1C}">
                          <a14:useLocalDpi xmlns:a14="http://schemas.microsoft.com/office/drawing/2010/main" val="0"/>
                        </a:ext>
                      </a:extLst>
                    </a:blip>
                    <a:srcRect l="54772" t="4409"/>
                    <a:stretch/>
                  </pic:blipFill>
                  <pic:spPr bwMode="auto">
                    <a:xfrm>
                      <a:off x="0" y="0"/>
                      <a:ext cx="5633111" cy="3744216"/>
                    </a:xfrm>
                    <a:prstGeom prst="rect">
                      <a:avLst/>
                    </a:prstGeom>
                    <a:noFill/>
                    <a:ln>
                      <a:noFill/>
                    </a:ln>
                    <a:extLst>
                      <a:ext uri="{53640926-AAD7-44D8-BBD7-CCE9431645EC}">
                        <a14:shadowObscured xmlns:a14="http://schemas.microsoft.com/office/drawing/2010/main"/>
                      </a:ext>
                    </a:extLst>
                  </pic:spPr>
                </pic:pic>
              </a:graphicData>
            </a:graphic>
          </wp:inline>
        </w:drawing>
      </w:r>
    </w:p>
    <w:p w14:paraId="693C191F" w14:textId="7668EB59"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3219B769" wp14:editId="1F9DF736">
            <wp:extent cx="5676671" cy="3912781"/>
            <wp:effectExtent l="0" t="0" r="635" b="0"/>
            <wp:docPr id="84" name="Picture 84"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screenshot of a computer screen&#10;&#10;Description automatically generated with low confidence"/>
                    <pic:cNvPicPr>
                      <a:picLocks noChangeAspect="1" noChangeArrowheads="1"/>
                    </pic:cNvPicPr>
                  </pic:nvPicPr>
                  <pic:blipFill rotWithShape="1">
                    <a:blip r:embed="rId71">
                      <a:extLst>
                        <a:ext uri="{28A0092B-C50C-407E-A947-70E740481C1C}">
                          <a14:useLocalDpi xmlns:a14="http://schemas.microsoft.com/office/drawing/2010/main" val="0"/>
                        </a:ext>
                      </a:extLst>
                    </a:blip>
                    <a:srcRect l="54772" t="4428"/>
                    <a:stretch/>
                  </pic:blipFill>
                  <pic:spPr bwMode="auto">
                    <a:xfrm>
                      <a:off x="0" y="0"/>
                      <a:ext cx="5705114" cy="3932386"/>
                    </a:xfrm>
                    <a:prstGeom prst="rect">
                      <a:avLst/>
                    </a:prstGeom>
                    <a:noFill/>
                    <a:ln>
                      <a:noFill/>
                    </a:ln>
                    <a:extLst>
                      <a:ext uri="{53640926-AAD7-44D8-BBD7-CCE9431645EC}">
                        <a14:shadowObscured xmlns:a14="http://schemas.microsoft.com/office/drawing/2010/main"/>
                      </a:ext>
                    </a:extLst>
                  </pic:spPr>
                </pic:pic>
              </a:graphicData>
            </a:graphic>
          </wp:inline>
        </w:drawing>
      </w:r>
    </w:p>
    <w:p w14:paraId="6BF874B0" w14:textId="204CDBCF"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3F994AAC" wp14:editId="76D28458">
            <wp:extent cx="5477774" cy="4099653"/>
            <wp:effectExtent l="0" t="0" r="8890" b="0"/>
            <wp:docPr id="100" name="Picture 100"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screenshot of a graph&#10;&#10;Description automatically generated with low confidence"/>
                    <pic:cNvPicPr>
                      <a:picLocks noChangeAspect="1" noChangeArrowheads="1"/>
                    </pic:cNvPicPr>
                  </pic:nvPicPr>
                  <pic:blipFill rotWithShape="1">
                    <a:blip r:embed="rId64">
                      <a:extLst>
                        <a:ext uri="{28A0092B-C50C-407E-A947-70E740481C1C}">
                          <a14:useLocalDpi xmlns:a14="http://schemas.microsoft.com/office/drawing/2010/main" val="0"/>
                        </a:ext>
                      </a:extLst>
                    </a:blip>
                    <a:srcRect l="55123" t="4702"/>
                    <a:stretch/>
                  </pic:blipFill>
                  <pic:spPr bwMode="auto">
                    <a:xfrm>
                      <a:off x="0" y="0"/>
                      <a:ext cx="5495904" cy="4113222"/>
                    </a:xfrm>
                    <a:prstGeom prst="rect">
                      <a:avLst/>
                    </a:prstGeom>
                    <a:noFill/>
                    <a:ln>
                      <a:noFill/>
                    </a:ln>
                    <a:extLst>
                      <a:ext uri="{53640926-AAD7-44D8-BBD7-CCE9431645EC}">
                        <a14:shadowObscured xmlns:a14="http://schemas.microsoft.com/office/drawing/2010/main"/>
                      </a:ext>
                    </a:extLst>
                  </pic:spPr>
                </pic:pic>
              </a:graphicData>
            </a:graphic>
          </wp:inline>
        </w:drawing>
      </w:r>
    </w:p>
    <w:p w14:paraId="23EA4412" w14:textId="78422BB4"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1D939AC5" wp14:editId="42A52D24">
            <wp:extent cx="5684808" cy="3824600"/>
            <wp:effectExtent l="0" t="0" r="0" b="5080"/>
            <wp:docPr id="63" name="Picture 63"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 screen&#10;&#10;Description automatically generated with low confidence"/>
                    <pic:cNvPicPr>
                      <a:picLocks noChangeAspect="1" noChangeArrowheads="1"/>
                    </pic:cNvPicPr>
                  </pic:nvPicPr>
                  <pic:blipFill rotWithShape="1">
                    <a:blip r:embed="rId68">
                      <a:extLst>
                        <a:ext uri="{28A0092B-C50C-407E-A947-70E740481C1C}">
                          <a14:useLocalDpi xmlns:a14="http://schemas.microsoft.com/office/drawing/2010/main" val="0"/>
                        </a:ext>
                      </a:extLst>
                    </a:blip>
                    <a:srcRect l="54357" t="4676" r="557" b="2205"/>
                    <a:stretch/>
                  </pic:blipFill>
                  <pic:spPr bwMode="auto">
                    <a:xfrm>
                      <a:off x="0" y="0"/>
                      <a:ext cx="5750208" cy="3868599"/>
                    </a:xfrm>
                    <a:prstGeom prst="rect">
                      <a:avLst/>
                    </a:prstGeom>
                    <a:noFill/>
                    <a:ln>
                      <a:noFill/>
                    </a:ln>
                    <a:extLst>
                      <a:ext uri="{53640926-AAD7-44D8-BBD7-CCE9431645EC}">
                        <a14:shadowObscured xmlns:a14="http://schemas.microsoft.com/office/drawing/2010/main"/>
                      </a:ext>
                    </a:extLst>
                  </pic:spPr>
                </pic:pic>
              </a:graphicData>
            </a:graphic>
          </wp:inline>
        </w:drawing>
      </w:r>
    </w:p>
    <w:p w14:paraId="15A399A2" w14:textId="28334E30"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534B5B48" wp14:editId="0CF9BCD0">
            <wp:extent cx="5469147" cy="3962813"/>
            <wp:effectExtent l="0" t="0" r="0" b="0"/>
            <wp:docPr id="67" name="Picture 67"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graph&#10;&#10;Description automatically generated with low confidence"/>
                    <pic:cNvPicPr>
                      <a:picLocks noChangeAspect="1" noChangeArrowheads="1"/>
                    </pic:cNvPicPr>
                  </pic:nvPicPr>
                  <pic:blipFill rotWithShape="1">
                    <a:blip r:embed="rId69">
                      <a:extLst>
                        <a:ext uri="{28A0092B-C50C-407E-A947-70E740481C1C}">
                          <a14:useLocalDpi xmlns:a14="http://schemas.microsoft.com/office/drawing/2010/main" val="0"/>
                        </a:ext>
                      </a:extLst>
                    </a:blip>
                    <a:srcRect l="54501" t="3202" r="1" b="1644"/>
                    <a:stretch/>
                  </pic:blipFill>
                  <pic:spPr bwMode="auto">
                    <a:xfrm>
                      <a:off x="0" y="0"/>
                      <a:ext cx="5499400" cy="3984733"/>
                    </a:xfrm>
                    <a:prstGeom prst="rect">
                      <a:avLst/>
                    </a:prstGeom>
                    <a:noFill/>
                    <a:ln>
                      <a:noFill/>
                    </a:ln>
                    <a:extLst>
                      <a:ext uri="{53640926-AAD7-44D8-BBD7-CCE9431645EC}">
                        <a14:shadowObscured xmlns:a14="http://schemas.microsoft.com/office/drawing/2010/main"/>
                      </a:ext>
                    </a:extLst>
                  </pic:spPr>
                </pic:pic>
              </a:graphicData>
            </a:graphic>
          </wp:inline>
        </w:drawing>
      </w:r>
    </w:p>
    <w:p w14:paraId="796AE156" w14:textId="370F1E39" w:rsidR="00C52113" w:rsidRPr="001B2EDD"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5A073411" wp14:editId="638515B5">
            <wp:extent cx="5731510" cy="4238289"/>
            <wp:effectExtent l="0" t="0" r="2540" b="0"/>
            <wp:docPr id="96" name="Picture 96"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screenshot of a computer screen&#10;&#10;Description automatically generated with low confidence"/>
                    <pic:cNvPicPr>
                      <a:picLocks noChangeAspect="1" noChangeArrowheads="1"/>
                    </pic:cNvPicPr>
                  </pic:nvPicPr>
                  <pic:blipFill rotWithShape="1">
                    <a:blip r:embed="rId65">
                      <a:extLst>
                        <a:ext uri="{28A0092B-C50C-407E-A947-70E740481C1C}">
                          <a14:useLocalDpi xmlns:a14="http://schemas.microsoft.com/office/drawing/2010/main" val="0"/>
                        </a:ext>
                      </a:extLst>
                    </a:blip>
                    <a:srcRect l="54900" t="4276"/>
                    <a:stretch/>
                  </pic:blipFill>
                  <pic:spPr bwMode="auto">
                    <a:xfrm>
                      <a:off x="0" y="0"/>
                      <a:ext cx="5731510" cy="4238289"/>
                    </a:xfrm>
                    <a:prstGeom prst="rect">
                      <a:avLst/>
                    </a:prstGeom>
                    <a:noFill/>
                    <a:ln>
                      <a:noFill/>
                    </a:ln>
                    <a:extLst>
                      <a:ext uri="{53640926-AAD7-44D8-BBD7-CCE9431645EC}">
                        <a14:shadowObscured xmlns:a14="http://schemas.microsoft.com/office/drawing/2010/main"/>
                      </a:ext>
                    </a:extLst>
                  </pic:spPr>
                </pic:pic>
              </a:graphicData>
            </a:graphic>
          </wp:inline>
        </w:drawing>
      </w:r>
    </w:p>
    <w:p w14:paraId="40370A55" w14:textId="1A942E88" w:rsidR="00C52113" w:rsidRDefault="00CE01C8">
      <w:pPr>
        <w:spacing w:after="160" w:line="259" w:lineRule="auto"/>
        <w:rPr>
          <w:rFonts w:cs="Arial"/>
          <w:sz w:val="24"/>
          <w:szCs w:val="24"/>
        </w:rPr>
      </w:pPr>
      <w:r w:rsidRPr="001B2EDD">
        <w:rPr>
          <w:rFonts w:cs="Arial"/>
          <w:sz w:val="24"/>
          <w:szCs w:val="24"/>
        </w:rPr>
        <w:br w:type="page"/>
      </w:r>
    </w:p>
    <w:p w14:paraId="66F3FD35" w14:textId="77777777" w:rsidR="00C52113" w:rsidRDefault="00C52113" w:rsidP="00C52113">
      <w:pPr>
        <w:spacing w:after="160" w:line="360" w:lineRule="auto"/>
        <w:ind w:left="142" w:right="142"/>
        <w:jc w:val="both"/>
        <w:rPr>
          <w:rFonts w:cs="Arial"/>
          <w:sz w:val="24"/>
          <w:szCs w:val="24"/>
        </w:rPr>
      </w:pPr>
      <w:r>
        <w:rPr>
          <w:rFonts w:cs="Arial"/>
          <w:sz w:val="24"/>
          <w:szCs w:val="24"/>
        </w:rPr>
        <w:t>Appendix  3</w:t>
      </w:r>
    </w:p>
    <w:p w14:paraId="5B7865F2" w14:textId="0F4EA5DE" w:rsidR="00CE01C8" w:rsidRDefault="00CE01C8" w:rsidP="00C52113">
      <w:pPr>
        <w:spacing w:after="160" w:line="360" w:lineRule="auto"/>
        <w:ind w:left="142" w:right="142"/>
        <w:jc w:val="both"/>
        <w:rPr>
          <w:rFonts w:cs="Arial"/>
          <w:sz w:val="24"/>
          <w:szCs w:val="24"/>
        </w:rPr>
      </w:pPr>
      <w:r w:rsidRPr="001B2EDD">
        <w:rPr>
          <w:rFonts w:cs="Arial"/>
          <w:noProof/>
          <w:sz w:val="24"/>
          <w:szCs w:val="24"/>
        </w:rPr>
        <w:drawing>
          <wp:inline distT="0" distB="0" distL="0" distR="0" wp14:anchorId="017C9B8A" wp14:editId="2467B0FC">
            <wp:extent cx="5775247" cy="3491346"/>
            <wp:effectExtent l="0" t="0" r="0" b="0"/>
            <wp:docPr id="93" name="Picture 93"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screenshot of a computer screen&#10;&#10;Description automatically generated with low confidence"/>
                    <pic:cNvPicPr>
                      <a:picLocks noChangeAspect="1" noChangeArrowheads="1"/>
                    </pic:cNvPicPr>
                  </pic:nvPicPr>
                  <pic:blipFill rotWithShape="1">
                    <a:blip r:embed="rId73">
                      <a:extLst>
                        <a:ext uri="{28A0092B-C50C-407E-A947-70E740481C1C}">
                          <a14:useLocalDpi xmlns:a14="http://schemas.microsoft.com/office/drawing/2010/main" val="0"/>
                        </a:ext>
                      </a:extLst>
                    </a:blip>
                    <a:srcRect t="4791" r="45436"/>
                    <a:stretch/>
                  </pic:blipFill>
                  <pic:spPr bwMode="auto">
                    <a:xfrm>
                      <a:off x="0" y="0"/>
                      <a:ext cx="5793788" cy="3502555"/>
                    </a:xfrm>
                    <a:prstGeom prst="rect">
                      <a:avLst/>
                    </a:prstGeom>
                    <a:noFill/>
                    <a:ln>
                      <a:noFill/>
                    </a:ln>
                    <a:extLst>
                      <a:ext uri="{53640926-AAD7-44D8-BBD7-CCE9431645EC}">
                        <a14:shadowObscured xmlns:a14="http://schemas.microsoft.com/office/drawing/2010/main"/>
                      </a:ext>
                    </a:extLst>
                  </pic:spPr>
                </pic:pic>
              </a:graphicData>
            </a:graphic>
          </wp:inline>
        </w:drawing>
      </w:r>
      <w:r w:rsidR="00C52113" w:rsidRPr="001B2EDD">
        <w:rPr>
          <w:rFonts w:cs="Arial"/>
          <w:noProof/>
          <w:sz w:val="24"/>
          <w:szCs w:val="24"/>
        </w:rPr>
        <w:drawing>
          <wp:inline distT="0" distB="0" distL="0" distR="0" wp14:anchorId="7D9D4459" wp14:editId="155405F7">
            <wp:extent cx="5557652" cy="3633906"/>
            <wp:effectExtent l="0" t="0" r="5080" b="5080"/>
            <wp:docPr id="85" name="Picture 85"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A screenshot of a computer screen&#10;&#10;Description automatically generated with low confidence"/>
                    <pic:cNvPicPr>
                      <a:picLocks noChangeAspect="1" noChangeArrowheads="1"/>
                    </pic:cNvPicPr>
                  </pic:nvPicPr>
                  <pic:blipFill rotWithShape="1">
                    <a:blip r:embed="rId74">
                      <a:extLst>
                        <a:ext uri="{28A0092B-C50C-407E-A947-70E740481C1C}">
                          <a14:useLocalDpi xmlns:a14="http://schemas.microsoft.com/office/drawing/2010/main" val="0"/>
                        </a:ext>
                      </a:extLst>
                    </a:blip>
                    <a:srcRect l="688" r="46002"/>
                    <a:stretch/>
                  </pic:blipFill>
                  <pic:spPr bwMode="auto">
                    <a:xfrm>
                      <a:off x="0" y="0"/>
                      <a:ext cx="5573407" cy="3644207"/>
                    </a:xfrm>
                    <a:prstGeom prst="rect">
                      <a:avLst/>
                    </a:prstGeom>
                    <a:noFill/>
                    <a:ln>
                      <a:noFill/>
                    </a:ln>
                    <a:extLst>
                      <a:ext uri="{53640926-AAD7-44D8-BBD7-CCE9431645EC}">
                        <a14:shadowObscured xmlns:a14="http://schemas.microsoft.com/office/drawing/2010/main"/>
                      </a:ext>
                    </a:extLst>
                  </pic:spPr>
                </pic:pic>
              </a:graphicData>
            </a:graphic>
          </wp:inline>
        </w:drawing>
      </w:r>
    </w:p>
    <w:p w14:paraId="3381BF06" w14:textId="7CEF91CD"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0DB9709E" wp14:editId="61CF4216">
            <wp:extent cx="5731510" cy="3647900"/>
            <wp:effectExtent l="0" t="0" r="2540" b="0"/>
            <wp:docPr id="77" name="Picture 77"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screenshot of a computer screen&#10;&#10;Description automatically generated with low confidence"/>
                    <pic:cNvPicPr>
                      <a:picLocks noChangeAspect="1" noChangeArrowheads="1"/>
                    </pic:cNvPicPr>
                  </pic:nvPicPr>
                  <pic:blipFill rotWithShape="1">
                    <a:blip r:embed="rId75">
                      <a:extLst>
                        <a:ext uri="{28A0092B-C50C-407E-A947-70E740481C1C}">
                          <a14:useLocalDpi xmlns:a14="http://schemas.microsoft.com/office/drawing/2010/main" val="0"/>
                        </a:ext>
                      </a:extLst>
                    </a:blip>
                    <a:srcRect t="4221" r="45528" b="1570"/>
                    <a:stretch/>
                  </pic:blipFill>
                  <pic:spPr bwMode="auto">
                    <a:xfrm>
                      <a:off x="0" y="0"/>
                      <a:ext cx="5731510" cy="3647900"/>
                    </a:xfrm>
                    <a:prstGeom prst="rect">
                      <a:avLst/>
                    </a:prstGeom>
                    <a:noFill/>
                    <a:ln>
                      <a:noFill/>
                    </a:ln>
                    <a:extLst>
                      <a:ext uri="{53640926-AAD7-44D8-BBD7-CCE9431645EC}">
                        <a14:shadowObscured xmlns:a14="http://schemas.microsoft.com/office/drawing/2010/main"/>
                      </a:ext>
                    </a:extLst>
                  </pic:spPr>
                </pic:pic>
              </a:graphicData>
            </a:graphic>
          </wp:inline>
        </w:drawing>
      </w:r>
    </w:p>
    <w:p w14:paraId="320D692E" w14:textId="21611B39"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255E2251" wp14:editId="27573147">
            <wp:extent cx="5487885" cy="3526971"/>
            <wp:effectExtent l="0" t="0" r="0" b="0"/>
            <wp:docPr id="81" name="Picture 8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screenshot of a computer&#10;&#10;Description automatically generated with medium confidence"/>
                    <pic:cNvPicPr>
                      <a:picLocks noChangeAspect="1" noChangeArrowheads="1"/>
                    </pic:cNvPicPr>
                  </pic:nvPicPr>
                  <pic:blipFill rotWithShape="1">
                    <a:blip r:embed="rId76">
                      <a:extLst>
                        <a:ext uri="{28A0092B-C50C-407E-A947-70E740481C1C}">
                          <a14:useLocalDpi xmlns:a14="http://schemas.microsoft.com/office/drawing/2010/main" val="0"/>
                        </a:ext>
                      </a:extLst>
                    </a:blip>
                    <a:srcRect r="45436"/>
                    <a:stretch/>
                  </pic:blipFill>
                  <pic:spPr bwMode="auto">
                    <a:xfrm>
                      <a:off x="0" y="0"/>
                      <a:ext cx="5497203" cy="3532959"/>
                    </a:xfrm>
                    <a:prstGeom prst="rect">
                      <a:avLst/>
                    </a:prstGeom>
                    <a:noFill/>
                    <a:ln>
                      <a:noFill/>
                    </a:ln>
                    <a:extLst>
                      <a:ext uri="{53640926-AAD7-44D8-BBD7-CCE9431645EC}">
                        <a14:shadowObscured xmlns:a14="http://schemas.microsoft.com/office/drawing/2010/main"/>
                      </a:ext>
                    </a:extLst>
                  </pic:spPr>
                </pic:pic>
              </a:graphicData>
            </a:graphic>
          </wp:inline>
        </w:drawing>
      </w:r>
    </w:p>
    <w:p w14:paraId="2D639E40" w14:textId="16DC7A63" w:rsidR="00C52113"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234FF811" wp14:editId="2826E4DB">
            <wp:extent cx="5731510" cy="3461257"/>
            <wp:effectExtent l="0" t="0" r="2540" b="6350"/>
            <wp:docPr id="64" name="Picture 6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screenshot of a computer&#10;&#10;Description automatically generated with low confidence"/>
                    <pic:cNvPicPr>
                      <a:picLocks noChangeAspect="1" noChangeArrowheads="1"/>
                    </pic:cNvPicPr>
                  </pic:nvPicPr>
                  <pic:blipFill rotWithShape="1">
                    <a:blip r:embed="rId77">
                      <a:extLst>
                        <a:ext uri="{28A0092B-C50C-407E-A947-70E740481C1C}">
                          <a14:useLocalDpi xmlns:a14="http://schemas.microsoft.com/office/drawing/2010/main" val="0"/>
                        </a:ext>
                      </a:extLst>
                    </a:blip>
                    <a:srcRect t="4375" r="45643" b="1446"/>
                    <a:stretch/>
                  </pic:blipFill>
                  <pic:spPr bwMode="auto">
                    <a:xfrm>
                      <a:off x="0" y="0"/>
                      <a:ext cx="5731510" cy="3461257"/>
                    </a:xfrm>
                    <a:prstGeom prst="rect">
                      <a:avLst/>
                    </a:prstGeom>
                    <a:noFill/>
                    <a:ln>
                      <a:noFill/>
                    </a:ln>
                    <a:extLst>
                      <a:ext uri="{53640926-AAD7-44D8-BBD7-CCE9431645EC}">
                        <a14:shadowObscured xmlns:a14="http://schemas.microsoft.com/office/drawing/2010/main"/>
                      </a:ext>
                    </a:extLst>
                  </pic:spPr>
                </pic:pic>
              </a:graphicData>
            </a:graphic>
          </wp:inline>
        </w:drawing>
      </w:r>
    </w:p>
    <w:p w14:paraId="7E3F7EAA" w14:textId="15F32891" w:rsidR="00C52113" w:rsidRPr="001B2EDD" w:rsidRDefault="00C52113"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2C67FE65" wp14:editId="2C97399E">
            <wp:extent cx="5520906" cy="3398834"/>
            <wp:effectExtent l="0" t="0" r="3810" b="0"/>
            <wp:docPr id="106" name="Picture 106"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A screenshot of a graph&#10;&#10;Description automatically generated with low confidence"/>
                    <pic:cNvPicPr>
                      <a:picLocks noChangeAspect="1" noChangeArrowheads="1"/>
                    </pic:cNvPicPr>
                  </pic:nvPicPr>
                  <pic:blipFill rotWithShape="1">
                    <a:blip r:embed="rId78">
                      <a:extLst>
                        <a:ext uri="{28A0092B-C50C-407E-A947-70E740481C1C}">
                          <a14:useLocalDpi xmlns:a14="http://schemas.microsoft.com/office/drawing/2010/main" val="0"/>
                        </a:ext>
                      </a:extLst>
                    </a:blip>
                    <a:srcRect t="450" r="45853"/>
                    <a:stretch/>
                  </pic:blipFill>
                  <pic:spPr bwMode="auto">
                    <a:xfrm>
                      <a:off x="0" y="0"/>
                      <a:ext cx="5534250" cy="3407049"/>
                    </a:xfrm>
                    <a:prstGeom prst="rect">
                      <a:avLst/>
                    </a:prstGeom>
                    <a:noFill/>
                    <a:ln>
                      <a:noFill/>
                    </a:ln>
                    <a:extLst>
                      <a:ext uri="{53640926-AAD7-44D8-BBD7-CCE9431645EC}">
                        <a14:shadowObscured xmlns:a14="http://schemas.microsoft.com/office/drawing/2010/main"/>
                      </a:ext>
                    </a:extLst>
                  </pic:spPr>
                </pic:pic>
              </a:graphicData>
            </a:graphic>
          </wp:inline>
        </w:drawing>
      </w:r>
    </w:p>
    <w:p w14:paraId="60FF275D" w14:textId="75D79F43" w:rsidR="00CE01C8" w:rsidRPr="001B2EDD" w:rsidRDefault="00C52113" w:rsidP="00C52113">
      <w:pPr>
        <w:spacing w:after="160" w:line="360" w:lineRule="auto"/>
        <w:ind w:left="142" w:right="142"/>
        <w:jc w:val="both"/>
        <w:rPr>
          <w:rFonts w:cs="Arial"/>
          <w:sz w:val="24"/>
          <w:szCs w:val="24"/>
        </w:rPr>
      </w:pPr>
      <w:r w:rsidRPr="001B2EDD">
        <w:rPr>
          <w:rFonts w:cs="Arial"/>
          <w:noProof/>
          <w:sz w:val="24"/>
          <w:szCs w:val="24"/>
        </w:rPr>
        <w:drawing>
          <wp:inline distT="0" distB="0" distL="0" distR="0" wp14:anchorId="6C05BA22" wp14:editId="5F308FA6">
            <wp:extent cx="5731510" cy="3508375"/>
            <wp:effectExtent l="0" t="0" r="2540" b="0"/>
            <wp:docPr id="68" name="Picture 68"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 screen&#10;&#10;Description automatically generated with low confidence"/>
                    <pic:cNvPicPr>
                      <a:picLocks noChangeAspect="1" noChangeArrowheads="1"/>
                    </pic:cNvPicPr>
                  </pic:nvPicPr>
                  <pic:blipFill rotWithShape="1">
                    <a:blip r:embed="rId75">
                      <a:extLst>
                        <a:ext uri="{28A0092B-C50C-407E-A947-70E740481C1C}">
                          <a14:useLocalDpi xmlns:a14="http://schemas.microsoft.com/office/drawing/2010/main" val="0"/>
                        </a:ext>
                      </a:extLst>
                    </a:blip>
                    <a:srcRect t="3971" r="45528"/>
                    <a:stretch/>
                  </pic:blipFill>
                  <pic:spPr bwMode="auto">
                    <a:xfrm>
                      <a:off x="0" y="0"/>
                      <a:ext cx="5731510" cy="3508375"/>
                    </a:xfrm>
                    <a:prstGeom prst="rect">
                      <a:avLst/>
                    </a:prstGeom>
                    <a:noFill/>
                    <a:ln>
                      <a:noFill/>
                    </a:ln>
                    <a:extLst>
                      <a:ext uri="{53640926-AAD7-44D8-BBD7-CCE9431645EC}">
                        <a14:shadowObscured xmlns:a14="http://schemas.microsoft.com/office/drawing/2010/main"/>
                      </a:ext>
                    </a:extLst>
                  </pic:spPr>
                </pic:pic>
              </a:graphicData>
            </a:graphic>
          </wp:inline>
        </w:drawing>
      </w:r>
      <w:r w:rsidR="00CE01C8" w:rsidRPr="001B2EDD">
        <w:rPr>
          <w:rFonts w:cs="Arial"/>
          <w:sz w:val="24"/>
          <w:szCs w:val="24"/>
        </w:rPr>
        <w:br w:type="page"/>
      </w:r>
    </w:p>
    <w:p w14:paraId="3796173E" w14:textId="573DED78" w:rsidR="00CE01C8" w:rsidRDefault="00C52113" w:rsidP="00604606">
      <w:pPr>
        <w:spacing w:line="360" w:lineRule="auto"/>
        <w:ind w:left="142" w:right="142"/>
        <w:jc w:val="both"/>
        <w:rPr>
          <w:rFonts w:cs="Arial"/>
          <w:sz w:val="24"/>
          <w:szCs w:val="24"/>
        </w:rPr>
      </w:pPr>
      <w:r w:rsidRPr="001B2EDD">
        <w:rPr>
          <w:rFonts w:cs="Arial"/>
          <w:noProof/>
          <w:sz w:val="24"/>
          <w:szCs w:val="24"/>
        </w:rPr>
        <w:drawing>
          <wp:inline distT="0" distB="0" distL="0" distR="0" wp14:anchorId="7DCBFACB" wp14:editId="4A282A1F">
            <wp:extent cx="5731510" cy="3652511"/>
            <wp:effectExtent l="0" t="0" r="2540" b="5715"/>
            <wp:docPr id="55" name="Picture 55"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 screen&#10;&#10;Description automatically generated with low confidence"/>
                    <pic:cNvPicPr>
                      <a:picLocks noChangeAspect="1" noChangeArrowheads="1"/>
                    </pic:cNvPicPr>
                  </pic:nvPicPr>
                  <pic:blipFill rotWithShape="1">
                    <a:blip r:embed="rId79">
                      <a:extLst>
                        <a:ext uri="{28A0092B-C50C-407E-A947-70E740481C1C}">
                          <a14:useLocalDpi xmlns:a14="http://schemas.microsoft.com/office/drawing/2010/main" val="0"/>
                        </a:ext>
                      </a:extLst>
                    </a:blip>
                    <a:srcRect r="45165"/>
                    <a:stretch/>
                  </pic:blipFill>
                  <pic:spPr bwMode="auto">
                    <a:xfrm>
                      <a:off x="0" y="0"/>
                      <a:ext cx="5731510" cy="3652511"/>
                    </a:xfrm>
                    <a:prstGeom prst="rect">
                      <a:avLst/>
                    </a:prstGeom>
                    <a:noFill/>
                    <a:ln>
                      <a:noFill/>
                    </a:ln>
                    <a:extLst>
                      <a:ext uri="{53640926-AAD7-44D8-BBD7-CCE9431645EC}">
                        <a14:shadowObscured xmlns:a14="http://schemas.microsoft.com/office/drawing/2010/main"/>
                      </a:ext>
                    </a:extLst>
                  </pic:spPr>
                </pic:pic>
              </a:graphicData>
            </a:graphic>
          </wp:inline>
        </w:drawing>
      </w:r>
    </w:p>
    <w:p w14:paraId="142B4153" w14:textId="2A666F3E" w:rsidR="00C52113" w:rsidRDefault="00C52113" w:rsidP="00604606">
      <w:pPr>
        <w:spacing w:line="360" w:lineRule="auto"/>
        <w:ind w:left="142" w:right="142"/>
        <w:jc w:val="both"/>
        <w:rPr>
          <w:rFonts w:cs="Arial"/>
          <w:sz w:val="24"/>
          <w:szCs w:val="24"/>
        </w:rPr>
      </w:pPr>
      <w:r w:rsidRPr="001B2EDD">
        <w:rPr>
          <w:rFonts w:cs="Arial"/>
          <w:noProof/>
          <w:sz w:val="24"/>
          <w:szCs w:val="24"/>
        </w:rPr>
        <w:drawing>
          <wp:inline distT="0" distB="0" distL="0" distR="0" wp14:anchorId="36C66B60" wp14:editId="143C6475">
            <wp:extent cx="5731510" cy="3646809"/>
            <wp:effectExtent l="0" t="0" r="2540" b="0"/>
            <wp:docPr id="59" name="Picture 59"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screenshot of a computer screen&#10;&#10;Description automatically generated with low confidence"/>
                    <pic:cNvPicPr>
                      <a:picLocks noChangeAspect="1" noChangeArrowheads="1"/>
                    </pic:cNvPicPr>
                  </pic:nvPicPr>
                  <pic:blipFill rotWithShape="1">
                    <a:blip r:embed="rId80">
                      <a:extLst>
                        <a:ext uri="{28A0092B-C50C-407E-A947-70E740481C1C}">
                          <a14:useLocalDpi xmlns:a14="http://schemas.microsoft.com/office/drawing/2010/main" val="0"/>
                        </a:ext>
                      </a:extLst>
                    </a:blip>
                    <a:srcRect r="48883"/>
                    <a:stretch/>
                  </pic:blipFill>
                  <pic:spPr bwMode="auto">
                    <a:xfrm>
                      <a:off x="0" y="0"/>
                      <a:ext cx="5731510" cy="3646809"/>
                    </a:xfrm>
                    <a:prstGeom prst="rect">
                      <a:avLst/>
                    </a:prstGeom>
                    <a:noFill/>
                    <a:ln>
                      <a:noFill/>
                    </a:ln>
                    <a:extLst>
                      <a:ext uri="{53640926-AAD7-44D8-BBD7-CCE9431645EC}">
                        <a14:shadowObscured xmlns:a14="http://schemas.microsoft.com/office/drawing/2010/main"/>
                      </a:ext>
                    </a:extLst>
                  </pic:spPr>
                </pic:pic>
              </a:graphicData>
            </a:graphic>
          </wp:inline>
        </w:drawing>
      </w:r>
    </w:p>
    <w:p w14:paraId="46738925" w14:textId="21928B83" w:rsidR="00C52113" w:rsidRDefault="00C52113" w:rsidP="00604606">
      <w:pPr>
        <w:spacing w:line="360" w:lineRule="auto"/>
        <w:ind w:left="142" w:right="142"/>
        <w:jc w:val="both"/>
        <w:rPr>
          <w:rFonts w:cs="Arial"/>
          <w:sz w:val="24"/>
          <w:szCs w:val="24"/>
        </w:rPr>
      </w:pPr>
      <w:r w:rsidRPr="001B2EDD">
        <w:rPr>
          <w:rFonts w:cs="Arial"/>
          <w:noProof/>
          <w:sz w:val="24"/>
          <w:szCs w:val="24"/>
        </w:rPr>
        <w:drawing>
          <wp:inline distT="0" distB="0" distL="0" distR="0" wp14:anchorId="0DFEE4DA" wp14:editId="069E44E2">
            <wp:extent cx="5089585" cy="3096207"/>
            <wp:effectExtent l="0" t="0" r="0" b="9525"/>
            <wp:docPr id="97" name="Picture 97"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screenshot of a computer screen&#10;&#10;Description automatically generated with low confidence"/>
                    <pic:cNvPicPr>
                      <a:picLocks noChangeAspect="1" noChangeArrowheads="1"/>
                    </pic:cNvPicPr>
                  </pic:nvPicPr>
                  <pic:blipFill rotWithShape="1">
                    <a:blip r:embed="rId81">
                      <a:extLst>
                        <a:ext uri="{28A0092B-C50C-407E-A947-70E740481C1C}">
                          <a14:useLocalDpi xmlns:a14="http://schemas.microsoft.com/office/drawing/2010/main" val="0"/>
                        </a:ext>
                      </a:extLst>
                    </a:blip>
                    <a:srcRect t="4367" r="45702"/>
                    <a:stretch/>
                  </pic:blipFill>
                  <pic:spPr bwMode="auto">
                    <a:xfrm>
                      <a:off x="0" y="0"/>
                      <a:ext cx="5102105" cy="3103823"/>
                    </a:xfrm>
                    <a:prstGeom prst="rect">
                      <a:avLst/>
                    </a:prstGeom>
                    <a:noFill/>
                    <a:ln>
                      <a:noFill/>
                    </a:ln>
                    <a:extLst>
                      <a:ext uri="{53640926-AAD7-44D8-BBD7-CCE9431645EC}">
                        <a14:shadowObscured xmlns:a14="http://schemas.microsoft.com/office/drawing/2010/main"/>
                      </a:ext>
                    </a:extLst>
                  </pic:spPr>
                </pic:pic>
              </a:graphicData>
            </a:graphic>
          </wp:inline>
        </w:drawing>
      </w:r>
    </w:p>
    <w:p w14:paraId="61A58AF0" w14:textId="7B63D3ED" w:rsidR="00C52113" w:rsidRPr="001B2EDD" w:rsidRDefault="00C52113" w:rsidP="00604606">
      <w:pPr>
        <w:spacing w:line="360" w:lineRule="auto"/>
        <w:ind w:left="142" w:right="142"/>
        <w:jc w:val="both"/>
        <w:rPr>
          <w:rFonts w:cs="Arial"/>
          <w:sz w:val="24"/>
          <w:szCs w:val="24"/>
        </w:rPr>
      </w:pPr>
      <w:r w:rsidRPr="001B2EDD">
        <w:rPr>
          <w:rFonts w:cs="Arial"/>
          <w:noProof/>
          <w:sz w:val="24"/>
          <w:szCs w:val="24"/>
        </w:rPr>
        <w:drawing>
          <wp:inline distT="0" distB="0" distL="0" distR="0" wp14:anchorId="3FC6229C" wp14:editId="08F6EC2B">
            <wp:extent cx="5731510" cy="3537822"/>
            <wp:effectExtent l="0" t="0" r="2540" b="5715"/>
            <wp:docPr id="102" name="Picture 102"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screenshot of a computer screen&#10;&#10;Description automatically generated with low confidence"/>
                    <pic:cNvPicPr>
                      <a:picLocks noChangeAspect="1" noChangeArrowheads="1"/>
                    </pic:cNvPicPr>
                  </pic:nvPicPr>
                  <pic:blipFill rotWithShape="1">
                    <a:blip r:embed="rId82">
                      <a:extLst>
                        <a:ext uri="{28A0092B-C50C-407E-A947-70E740481C1C}">
                          <a14:useLocalDpi xmlns:a14="http://schemas.microsoft.com/office/drawing/2010/main" val="0"/>
                        </a:ext>
                      </a:extLst>
                    </a:blip>
                    <a:srcRect t="5151" r="46004"/>
                    <a:stretch/>
                  </pic:blipFill>
                  <pic:spPr bwMode="auto">
                    <a:xfrm>
                      <a:off x="0" y="0"/>
                      <a:ext cx="5731510" cy="3537822"/>
                    </a:xfrm>
                    <a:prstGeom prst="rect">
                      <a:avLst/>
                    </a:prstGeom>
                    <a:noFill/>
                    <a:ln>
                      <a:noFill/>
                    </a:ln>
                    <a:extLst>
                      <a:ext uri="{53640926-AAD7-44D8-BBD7-CCE9431645EC}">
                        <a14:shadowObscured xmlns:a14="http://schemas.microsoft.com/office/drawing/2010/main"/>
                      </a:ext>
                    </a:extLst>
                  </pic:spPr>
                </pic:pic>
              </a:graphicData>
            </a:graphic>
          </wp:inline>
        </w:drawing>
      </w:r>
    </w:p>
    <w:p w14:paraId="1406740D" w14:textId="29102AF8" w:rsidR="00CE01C8" w:rsidRPr="001B2EDD" w:rsidRDefault="00CE01C8" w:rsidP="00604606">
      <w:pPr>
        <w:keepNext/>
        <w:spacing w:line="360" w:lineRule="auto"/>
        <w:ind w:left="142" w:right="142"/>
        <w:jc w:val="both"/>
        <w:rPr>
          <w:rFonts w:cs="Arial"/>
          <w:sz w:val="24"/>
          <w:szCs w:val="24"/>
        </w:rPr>
      </w:pPr>
    </w:p>
    <w:p w14:paraId="5F32399F" w14:textId="77777777" w:rsidR="00C52113" w:rsidRDefault="00C52113">
      <w:pPr>
        <w:spacing w:after="160" w:line="259" w:lineRule="auto"/>
        <w:rPr>
          <w:rFonts w:cs="Arial"/>
          <w:sz w:val="24"/>
          <w:szCs w:val="24"/>
        </w:rPr>
      </w:pPr>
      <w:r>
        <w:rPr>
          <w:rFonts w:cs="Arial"/>
          <w:sz w:val="24"/>
          <w:szCs w:val="24"/>
        </w:rPr>
        <w:br w:type="page"/>
      </w:r>
    </w:p>
    <w:p w14:paraId="05C15249" w14:textId="59F6E2EF" w:rsidR="00C52113" w:rsidRDefault="00C52113" w:rsidP="00604606">
      <w:pPr>
        <w:spacing w:after="160" w:line="360" w:lineRule="auto"/>
        <w:ind w:left="142" w:right="142"/>
        <w:jc w:val="both"/>
        <w:rPr>
          <w:rFonts w:cs="Arial"/>
          <w:sz w:val="24"/>
          <w:szCs w:val="24"/>
        </w:rPr>
      </w:pPr>
      <w:r>
        <w:rPr>
          <w:rFonts w:cs="Arial"/>
          <w:sz w:val="24"/>
          <w:szCs w:val="24"/>
        </w:rPr>
        <w:t>Appendix 4</w:t>
      </w:r>
    </w:p>
    <w:p w14:paraId="26D0C068" w14:textId="6BE68676" w:rsidR="00CE01C8" w:rsidRDefault="00C52113" w:rsidP="00604606">
      <w:pPr>
        <w:spacing w:after="160" w:line="360" w:lineRule="auto"/>
        <w:ind w:left="142" w:right="142"/>
        <w:jc w:val="both"/>
        <w:rPr>
          <w:rFonts w:cs="Arial"/>
          <w:sz w:val="24"/>
          <w:szCs w:val="24"/>
        </w:rPr>
      </w:pPr>
      <w:r w:rsidRPr="001B2EDD">
        <w:rPr>
          <w:rFonts w:cs="Arial"/>
          <w:noProof/>
          <w:sz w:val="24"/>
          <w:szCs w:val="24"/>
        </w:rPr>
        <w:drawing>
          <wp:inline distT="0" distB="0" distL="0" distR="0" wp14:anchorId="54A5220C" wp14:editId="08930342">
            <wp:extent cx="5731510" cy="3750804"/>
            <wp:effectExtent l="0" t="0" r="2540" b="2540"/>
            <wp:docPr id="72" name="Picture 72"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screenshot of a computer screen&#10;&#10;Description automatically generated with low confidence"/>
                    <pic:cNvPicPr>
                      <a:picLocks noChangeAspect="1" noChangeArrowheads="1"/>
                    </pic:cNvPicPr>
                  </pic:nvPicPr>
                  <pic:blipFill rotWithShape="1">
                    <a:blip r:embed="rId70">
                      <a:extLst>
                        <a:ext uri="{28A0092B-C50C-407E-A947-70E740481C1C}">
                          <a14:useLocalDpi xmlns:a14="http://schemas.microsoft.com/office/drawing/2010/main" val="0"/>
                        </a:ext>
                      </a:extLst>
                    </a:blip>
                    <a:srcRect l="54772" t="4246" b="2329"/>
                    <a:stretch/>
                  </pic:blipFill>
                  <pic:spPr bwMode="auto">
                    <a:xfrm>
                      <a:off x="0" y="0"/>
                      <a:ext cx="5731510" cy="3750804"/>
                    </a:xfrm>
                    <a:prstGeom prst="rect">
                      <a:avLst/>
                    </a:prstGeom>
                    <a:noFill/>
                    <a:ln>
                      <a:noFill/>
                    </a:ln>
                    <a:extLst>
                      <a:ext uri="{53640926-AAD7-44D8-BBD7-CCE9431645EC}">
                        <a14:shadowObscured xmlns:a14="http://schemas.microsoft.com/office/drawing/2010/main"/>
                      </a:ext>
                    </a:extLst>
                  </pic:spPr>
                </pic:pic>
              </a:graphicData>
            </a:graphic>
          </wp:inline>
        </w:drawing>
      </w:r>
    </w:p>
    <w:p w14:paraId="62AFA18E" w14:textId="07EFF87D" w:rsidR="00C52113" w:rsidRDefault="00C52113" w:rsidP="00604606">
      <w:pPr>
        <w:spacing w:after="160" w:line="360" w:lineRule="auto"/>
        <w:ind w:left="142" w:right="142"/>
        <w:jc w:val="both"/>
        <w:rPr>
          <w:rFonts w:cs="Arial"/>
          <w:sz w:val="24"/>
          <w:szCs w:val="24"/>
        </w:rPr>
      </w:pPr>
      <w:r w:rsidRPr="001B2EDD">
        <w:rPr>
          <w:rFonts w:cs="Arial"/>
          <w:noProof/>
          <w:sz w:val="24"/>
          <w:szCs w:val="24"/>
        </w:rPr>
        <w:drawing>
          <wp:inline distT="0" distB="0" distL="0" distR="0" wp14:anchorId="1C1C9B6B" wp14:editId="108320B4">
            <wp:extent cx="5462649" cy="4203844"/>
            <wp:effectExtent l="0" t="0" r="5080" b="6350"/>
            <wp:docPr id="80" name="Picture 80"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A screenshot of a computer screen&#10;&#10;Description automatically generated with low confidence"/>
                    <pic:cNvPicPr>
                      <a:picLocks noChangeAspect="1" noChangeArrowheads="1"/>
                    </pic:cNvPicPr>
                  </pic:nvPicPr>
                  <pic:blipFill rotWithShape="1">
                    <a:blip r:embed="rId72">
                      <a:extLst>
                        <a:ext uri="{28A0092B-C50C-407E-A947-70E740481C1C}">
                          <a14:useLocalDpi xmlns:a14="http://schemas.microsoft.com/office/drawing/2010/main" val="0"/>
                        </a:ext>
                      </a:extLst>
                    </a:blip>
                    <a:srcRect l="54979"/>
                    <a:stretch/>
                  </pic:blipFill>
                  <pic:spPr bwMode="auto">
                    <a:xfrm>
                      <a:off x="0" y="0"/>
                      <a:ext cx="5474081" cy="4212641"/>
                    </a:xfrm>
                    <a:prstGeom prst="rect">
                      <a:avLst/>
                    </a:prstGeom>
                    <a:noFill/>
                    <a:ln>
                      <a:noFill/>
                    </a:ln>
                    <a:extLst>
                      <a:ext uri="{53640926-AAD7-44D8-BBD7-CCE9431645EC}">
                        <a14:shadowObscured xmlns:a14="http://schemas.microsoft.com/office/drawing/2010/main"/>
                      </a:ext>
                    </a:extLst>
                  </pic:spPr>
                </pic:pic>
              </a:graphicData>
            </a:graphic>
          </wp:inline>
        </w:drawing>
      </w:r>
    </w:p>
    <w:p w14:paraId="66115FEF" w14:textId="778C624C" w:rsidR="00C52113" w:rsidRDefault="00C52113" w:rsidP="00604606">
      <w:pPr>
        <w:spacing w:after="160" w:line="360" w:lineRule="auto"/>
        <w:ind w:left="142" w:right="142"/>
        <w:jc w:val="both"/>
        <w:rPr>
          <w:rFonts w:cs="Arial"/>
          <w:sz w:val="24"/>
          <w:szCs w:val="24"/>
        </w:rPr>
      </w:pPr>
      <w:r w:rsidRPr="001B2EDD">
        <w:rPr>
          <w:rFonts w:cs="Arial"/>
          <w:noProof/>
          <w:sz w:val="24"/>
          <w:szCs w:val="24"/>
        </w:rPr>
        <w:drawing>
          <wp:inline distT="0" distB="0" distL="0" distR="0" wp14:anchorId="5FA3E981" wp14:editId="2E41E948">
            <wp:extent cx="5627343" cy="3726612"/>
            <wp:effectExtent l="0" t="0" r="0" b="7620"/>
            <wp:docPr id="54" name="Picture 5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omputer&#10;&#10;Description automatically generated with medium confidence"/>
                    <pic:cNvPicPr>
                      <a:picLocks noChangeAspect="1" noChangeArrowheads="1"/>
                    </pic:cNvPicPr>
                  </pic:nvPicPr>
                  <pic:blipFill rotWithShape="1">
                    <a:blip r:embed="rId67">
                      <a:extLst>
                        <a:ext uri="{28A0092B-C50C-407E-A947-70E740481C1C}">
                          <a14:useLocalDpi xmlns:a14="http://schemas.microsoft.com/office/drawing/2010/main" val="0"/>
                        </a:ext>
                      </a:extLst>
                    </a:blip>
                    <a:srcRect l="54566" t="4147" r="1" b="1548"/>
                    <a:stretch/>
                  </pic:blipFill>
                  <pic:spPr bwMode="auto">
                    <a:xfrm>
                      <a:off x="0" y="0"/>
                      <a:ext cx="5674630" cy="3757927"/>
                    </a:xfrm>
                    <a:prstGeom prst="rect">
                      <a:avLst/>
                    </a:prstGeom>
                    <a:noFill/>
                    <a:ln>
                      <a:noFill/>
                    </a:ln>
                    <a:extLst>
                      <a:ext uri="{53640926-AAD7-44D8-BBD7-CCE9431645EC}">
                        <a14:shadowObscured xmlns:a14="http://schemas.microsoft.com/office/drawing/2010/main"/>
                      </a:ext>
                    </a:extLst>
                  </pic:spPr>
                </pic:pic>
              </a:graphicData>
            </a:graphic>
          </wp:inline>
        </w:drawing>
      </w:r>
    </w:p>
    <w:p w14:paraId="0024A20A" w14:textId="19B6FE68" w:rsidR="00C52113" w:rsidRDefault="00C52113" w:rsidP="00604606">
      <w:pPr>
        <w:spacing w:after="160" w:line="360" w:lineRule="auto"/>
        <w:ind w:left="142" w:right="142"/>
        <w:jc w:val="both"/>
        <w:rPr>
          <w:rFonts w:cs="Arial"/>
          <w:sz w:val="24"/>
          <w:szCs w:val="24"/>
        </w:rPr>
      </w:pPr>
      <w:r w:rsidRPr="001B2EDD">
        <w:rPr>
          <w:rFonts w:cs="Arial"/>
          <w:noProof/>
          <w:sz w:val="24"/>
          <w:szCs w:val="24"/>
        </w:rPr>
        <w:drawing>
          <wp:inline distT="0" distB="0" distL="0" distR="0" wp14:anchorId="1C4A9D67" wp14:editId="7585383C">
            <wp:extent cx="5624423" cy="4279519"/>
            <wp:effectExtent l="0" t="0" r="0" b="6985"/>
            <wp:docPr id="105" name="Picture 10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screenshot of a computer&#10;&#10;Description automatically generated with medium confidence"/>
                    <pic:cNvPicPr>
                      <a:picLocks noChangeAspect="1" noChangeArrowheads="1"/>
                    </pic:cNvPicPr>
                  </pic:nvPicPr>
                  <pic:blipFill rotWithShape="1">
                    <a:blip r:embed="rId63">
                      <a:extLst>
                        <a:ext uri="{28A0092B-C50C-407E-A947-70E740481C1C}">
                          <a14:useLocalDpi xmlns:a14="http://schemas.microsoft.com/office/drawing/2010/main" val="0"/>
                        </a:ext>
                      </a:extLst>
                    </a:blip>
                    <a:srcRect l="54671"/>
                    <a:stretch/>
                  </pic:blipFill>
                  <pic:spPr bwMode="auto">
                    <a:xfrm>
                      <a:off x="0" y="0"/>
                      <a:ext cx="5630317" cy="4284003"/>
                    </a:xfrm>
                    <a:prstGeom prst="rect">
                      <a:avLst/>
                    </a:prstGeom>
                    <a:noFill/>
                    <a:ln>
                      <a:noFill/>
                    </a:ln>
                    <a:extLst>
                      <a:ext uri="{53640926-AAD7-44D8-BBD7-CCE9431645EC}">
                        <a14:shadowObscured xmlns:a14="http://schemas.microsoft.com/office/drawing/2010/main"/>
                      </a:ext>
                    </a:extLst>
                  </pic:spPr>
                </pic:pic>
              </a:graphicData>
            </a:graphic>
          </wp:inline>
        </w:drawing>
      </w:r>
    </w:p>
    <w:p w14:paraId="14FCCF75" w14:textId="6EBF5AE5" w:rsidR="00C52113" w:rsidRDefault="00C52113" w:rsidP="00604606">
      <w:pPr>
        <w:spacing w:after="160" w:line="360" w:lineRule="auto"/>
        <w:ind w:left="142" w:right="142"/>
        <w:jc w:val="both"/>
        <w:rPr>
          <w:rFonts w:cs="Arial"/>
          <w:sz w:val="24"/>
          <w:szCs w:val="24"/>
        </w:rPr>
      </w:pPr>
      <w:r w:rsidRPr="001B2EDD">
        <w:rPr>
          <w:rFonts w:cs="Arial"/>
          <w:noProof/>
          <w:sz w:val="24"/>
          <w:szCs w:val="24"/>
        </w:rPr>
        <w:drawing>
          <wp:inline distT="0" distB="0" distL="0" distR="0" wp14:anchorId="3E0EFC0D" wp14:editId="5FE863A6">
            <wp:extent cx="5261455" cy="3890514"/>
            <wp:effectExtent l="0" t="0" r="0" b="0"/>
            <wp:docPr id="58" name="Picture 5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with medium confidence"/>
                    <pic:cNvPicPr>
                      <a:picLocks noChangeAspect="1" noChangeArrowheads="1"/>
                    </pic:cNvPicPr>
                  </pic:nvPicPr>
                  <pic:blipFill rotWithShape="1">
                    <a:blip r:embed="rId66">
                      <a:extLst>
                        <a:ext uri="{28A0092B-C50C-407E-A947-70E740481C1C}">
                          <a14:useLocalDpi xmlns:a14="http://schemas.microsoft.com/office/drawing/2010/main" val="0"/>
                        </a:ext>
                      </a:extLst>
                    </a:blip>
                    <a:srcRect l="50932" t="4188" r="7520" b="1360"/>
                    <a:stretch/>
                  </pic:blipFill>
                  <pic:spPr bwMode="auto">
                    <a:xfrm>
                      <a:off x="0" y="0"/>
                      <a:ext cx="5295515" cy="3915699"/>
                    </a:xfrm>
                    <a:prstGeom prst="rect">
                      <a:avLst/>
                    </a:prstGeom>
                    <a:noFill/>
                    <a:ln>
                      <a:noFill/>
                    </a:ln>
                    <a:extLst>
                      <a:ext uri="{53640926-AAD7-44D8-BBD7-CCE9431645EC}">
                        <a14:shadowObscured xmlns:a14="http://schemas.microsoft.com/office/drawing/2010/main"/>
                      </a:ext>
                    </a:extLst>
                  </pic:spPr>
                </pic:pic>
              </a:graphicData>
            </a:graphic>
          </wp:inline>
        </w:drawing>
      </w:r>
    </w:p>
    <w:p w14:paraId="32C3B7AD" w14:textId="77777777" w:rsidR="00C52113" w:rsidRDefault="00C52113" w:rsidP="00C52113">
      <w:pPr>
        <w:spacing w:after="160" w:line="360" w:lineRule="auto"/>
        <w:ind w:left="142" w:right="142"/>
        <w:jc w:val="both"/>
        <w:rPr>
          <w:rFonts w:cs="Arial"/>
          <w:sz w:val="24"/>
          <w:szCs w:val="24"/>
        </w:rPr>
      </w:pPr>
    </w:p>
    <w:p w14:paraId="1A3647D5" w14:textId="77777777" w:rsidR="00C52113" w:rsidRDefault="00C52113">
      <w:pPr>
        <w:spacing w:after="160" w:line="259" w:lineRule="auto"/>
        <w:rPr>
          <w:rFonts w:cs="Arial"/>
          <w:sz w:val="24"/>
          <w:szCs w:val="24"/>
        </w:rPr>
      </w:pPr>
      <w:r>
        <w:rPr>
          <w:rFonts w:cs="Arial"/>
          <w:sz w:val="24"/>
          <w:szCs w:val="24"/>
        </w:rPr>
        <w:br w:type="page"/>
      </w:r>
    </w:p>
    <w:p w14:paraId="4CC41C6B" w14:textId="3AD2BEA8" w:rsidR="00C52113" w:rsidRDefault="00C52113" w:rsidP="00C52113">
      <w:pPr>
        <w:spacing w:after="160" w:line="360" w:lineRule="auto"/>
        <w:ind w:left="142" w:right="142"/>
        <w:jc w:val="both"/>
        <w:rPr>
          <w:rFonts w:cs="Arial"/>
          <w:sz w:val="24"/>
          <w:szCs w:val="24"/>
        </w:rPr>
      </w:pPr>
      <w:r>
        <w:rPr>
          <w:rFonts w:cs="Arial"/>
          <w:sz w:val="24"/>
          <w:szCs w:val="24"/>
        </w:rPr>
        <w:t>Appendix 5</w:t>
      </w:r>
    </w:p>
    <w:p w14:paraId="740ADDC5" w14:textId="77777777" w:rsidR="00C52113" w:rsidRDefault="00C52113" w:rsidP="00C52113">
      <w:pPr>
        <w:spacing w:after="160" w:line="360" w:lineRule="auto"/>
        <w:ind w:left="142" w:right="142"/>
        <w:jc w:val="both"/>
        <w:rPr>
          <w:rFonts w:cs="Arial"/>
          <w:noProof/>
          <w:sz w:val="24"/>
          <w:szCs w:val="24"/>
        </w:rPr>
      </w:pPr>
      <w:r w:rsidRPr="001B2EDD">
        <w:rPr>
          <w:rFonts w:cs="Arial"/>
          <w:noProof/>
          <w:sz w:val="24"/>
          <w:szCs w:val="24"/>
        </w:rPr>
        <w:drawing>
          <wp:inline distT="0" distB="0" distL="0" distR="0" wp14:anchorId="71FCE46F" wp14:editId="2C28F234">
            <wp:extent cx="5731510" cy="3854467"/>
            <wp:effectExtent l="0" t="0" r="2540" b="0"/>
            <wp:docPr id="56" name="Picture 56"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 screen&#10;&#10;Description automatically generated with low confidence"/>
                    <pic:cNvPicPr>
                      <a:picLocks noChangeAspect="1" noChangeArrowheads="1"/>
                    </pic:cNvPicPr>
                  </pic:nvPicPr>
                  <pic:blipFill rotWithShape="1">
                    <a:blip r:embed="rId79">
                      <a:extLst>
                        <a:ext uri="{28A0092B-C50C-407E-A947-70E740481C1C}">
                          <a14:useLocalDpi xmlns:a14="http://schemas.microsoft.com/office/drawing/2010/main" val="0"/>
                        </a:ext>
                      </a:extLst>
                    </a:blip>
                    <a:srcRect l="54695"/>
                    <a:stretch/>
                  </pic:blipFill>
                  <pic:spPr bwMode="auto">
                    <a:xfrm>
                      <a:off x="0" y="0"/>
                      <a:ext cx="5731510" cy="3854467"/>
                    </a:xfrm>
                    <a:prstGeom prst="rect">
                      <a:avLst/>
                    </a:prstGeom>
                    <a:noFill/>
                    <a:ln>
                      <a:noFill/>
                    </a:ln>
                    <a:extLst>
                      <a:ext uri="{53640926-AAD7-44D8-BBD7-CCE9431645EC}">
                        <a14:shadowObscured xmlns:a14="http://schemas.microsoft.com/office/drawing/2010/main"/>
                      </a:ext>
                    </a:extLst>
                  </pic:spPr>
                </pic:pic>
              </a:graphicData>
            </a:graphic>
          </wp:inline>
        </w:drawing>
      </w:r>
    </w:p>
    <w:p w14:paraId="4EAC2612" w14:textId="77777777" w:rsidR="00C52113" w:rsidRDefault="00C52113" w:rsidP="00C52113">
      <w:pPr>
        <w:spacing w:after="160" w:line="360" w:lineRule="auto"/>
        <w:ind w:left="142" w:right="142"/>
        <w:jc w:val="both"/>
        <w:rPr>
          <w:rFonts w:cs="Arial"/>
          <w:noProof/>
          <w:sz w:val="24"/>
          <w:szCs w:val="24"/>
        </w:rPr>
      </w:pPr>
      <w:r w:rsidRPr="001B2EDD">
        <w:rPr>
          <w:rFonts w:cs="Arial"/>
          <w:noProof/>
          <w:sz w:val="24"/>
          <w:szCs w:val="24"/>
        </w:rPr>
        <w:drawing>
          <wp:inline distT="0" distB="0" distL="0" distR="0" wp14:anchorId="06280A40" wp14:editId="491DDAD1">
            <wp:extent cx="5770495" cy="4018826"/>
            <wp:effectExtent l="0" t="0" r="1905" b="1270"/>
            <wp:docPr id="94" name="Picture 94"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screenshot of a computer screen&#10;&#10;Description automatically generated with low confidence"/>
                    <pic:cNvPicPr>
                      <a:picLocks noChangeAspect="1" noChangeArrowheads="1"/>
                    </pic:cNvPicPr>
                  </pic:nvPicPr>
                  <pic:blipFill rotWithShape="1">
                    <a:blip r:embed="rId73">
                      <a:extLst>
                        <a:ext uri="{28A0092B-C50C-407E-A947-70E740481C1C}">
                          <a14:useLocalDpi xmlns:a14="http://schemas.microsoft.com/office/drawing/2010/main" val="0"/>
                        </a:ext>
                      </a:extLst>
                    </a:blip>
                    <a:srcRect l="54564" t="4786"/>
                    <a:stretch/>
                  </pic:blipFill>
                  <pic:spPr bwMode="auto">
                    <a:xfrm>
                      <a:off x="0" y="0"/>
                      <a:ext cx="5783536" cy="4027908"/>
                    </a:xfrm>
                    <a:prstGeom prst="rect">
                      <a:avLst/>
                    </a:prstGeom>
                    <a:noFill/>
                    <a:ln>
                      <a:noFill/>
                    </a:ln>
                    <a:extLst>
                      <a:ext uri="{53640926-AAD7-44D8-BBD7-CCE9431645EC}">
                        <a14:shadowObscured xmlns:a14="http://schemas.microsoft.com/office/drawing/2010/main"/>
                      </a:ext>
                    </a:extLst>
                  </pic:spPr>
                </pic:pic>
              </a:graphicData>
            </a:graphic>
          </wp:inline>
        </w:drawing>
      </w:r>
      <w:r w:rsidRPr="001B2EDD">
        <w:rPr>
          <w:rFonts w:cs="Arial"/>
          <w:noProof/>
          <w:sz w:val="24"/>
          <w:szCs w:val="24"/>
        </w:rPr>
        <w:t xml:space="preserve"> </w:t>
      </w:r>
    </w:p>
    <w:p w14:paraId="51FF0668" w14:textId="3D2BEA56" w:rsidR="00CE01C8" w:rsidRPr="001B2EDD" w:rsidRDefault="00CE01C8" w:rsidP="00C52113">
      <w:pPr>
        <w:spacing w:after="160" w:line="360" w:lineRule="auto"/>
        <w:ind w:left="142" w:right="142"/>
        <w:jc w:val="both"/>
        <w:rPr>
          <w:rFonts w:cs="Arial"/>
          <w:sz w:val="24"/>
          <w:szCs w:val="24"/>
        </w:rPr>
      </w:pPr>
      <w:r w:rsidRPr="001B2EDD">
        <w:rPr>
          <w:rFonts w:cs="Arial"/>
          <w:noProof/>
          <w:sz w:val="24"/>
          <w:szCs w:val="24"/>
        </w:rPr>
        <w:drawing>
          <wp:inline distT="0" distB="0" distL="0" distR="0" wp14:anchorId="7D92EDDD" wp14:editId="08BC36D1">
            <wp:extent cx="5615204" cy="3785190"/>
            <wp:effectExtent l="0" t="0" r="5080" b="6350"/>
            <wp:docPr id="86" name="Picture 86"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A screenshot of a computer screen&#10;&#10;Description automatically generated with low confidence"/>
                    <pic:cNvPicPr>
                      <a:picLocks noChangeAspect="1" noChangeArrowheads="1"/>
                    </pic:cNvPicPr>
                  </pic:nvPicPr>
                  <pic:blipFill rotWithShape="1">
                    <a:blip r:embed="rId74">
                      <a:extLst>
                        <a:ext uri="{28A0092B-C50C-407E-A947-70E740481C1C}">
                          <a14:useLocalDpi xmlns:a14="http://schemas.microsoft.com/office/drawing/2010/main" val="0"/>
                        </a:ext>
                      </a:extLst>
                    </a:blip>
                    <a:srcRect l="54772" t="4390" b="1314"/>
                    <a:stretch/>
                  </pic:blipFill>
                  <pic:spPr bwMode="auto">
                    <a:xfrm>
                      <a:off x="0" y="0"/>
                      <a:ext cx="5636381" cy="3799465"/>
                    </a:xfrm>
                    <a:prstGeom prst="rect">
                      <a:avLst/>
                    </a:prstGeom>
                    <a:noFill/>
                    <a:ln>
                      <a:noFill/>
                    </a:ln>
                    <a:extLst>
                      <a:ext uri="{53640926-AAD7-44D8-BBD7-CCE9431645EC}">
                        <a14:shadowObscured xmlns:a14="http://schemas.microsoft.com/office/drawing/2010/main"/>
                      </a:ext>
                    </a:extLst>
                  </pic:spPr>
                </pic:pic>
              </a:graphicData>
            </a:graphic>
          </wp:inline>
        </w:drawing>
      </w:r>
      <w:r w:rsidRPr="001B2EDD">
        <w:rPr>
          <w:rFonts w:cs="Arial"/>
          <w:sz w:val="24"/>
          <w:szCs w:val="24"/>
        </w:rPr>
        <w:br w:type="page"/>
      </w:r>
      <w:r w:rsidRPr="001B2EDD">
        <w:rPr>
          <w:rFonts w:cs="Arial"/>
          <w:noProof/>
          <w:sz w:val="24"/>
          <w:szCs w:val="24"/>
        </w:rPr>
        <w:drawing>
          <wp:inline distT="0" distB="0" distL="0" distR="0" wp14:anchorId="3C9CB9A9" wp14:editId="638B67B4">
            <wp:extent cx="5538158" cy="4003515"/>
            <wp:effectExtent l="0" t="0" r="5715" b="0"/>
            <wp:docPr id="73" name="Picture 73"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screenshot of a computer screen&#10;&#10;Description automatically generated with low confidence"/>
                    <pic:cNvPicPr>
                      <a:picLocks noChangeAspect="1" noChangeArrowheads="1"/>
                    </pic:cNvPicPr>
                  </pic:nvPicPr>
                  <pic:blipFill rotWithShape="1">
                    <a:blip r:embed="rId75">
                      <a:extLst>
                        <a:ext uri="{28A0092B-C50C-407E-A947-70E740481C1C}">
                          <a14:useLocalDpi xmlns:a14="http://schemas.microsoft.com/office/drawing/2010/main" val="0"/>
                        </a:ext>
                      </a:extLst>
                    </a:blip>
                    <a:srcRect l="54887" t="4514" b="1557"/>
                    <a:stretch/>
                  </pic:blipFill>
                  <pic:spPr bwMode="auto">
                    <a:xfrm>
                      <a:off x="0" y="0"/>
                      <a:ext cx="5550341" cy="4012322"/>
                    </a:xfrm>
                    <a:prstGeom prst="rect">
                      <a:avLst/>
                    </a:prstGeom>
                    <a:pattFill prst="pct5">
                      <a:fgClr>
                        <a:sysClr val="windowText" lastClr="000000"/>
                      </a:fgClr>
                      <a:bgClr>
                        <a:schemeClr val="bg1"/>
                      </a:bgClr>
                    </a:pattFill>
                    <a:ln>
                      <a:noFill/>
                    </a:ln>
                    <a:extLst>
                      <a:ext uri="{53640926-AAD7-44D8-BBD7-CCE9431645EC}">
                        <a14:shadowObscured xmlns:a14="http://schemas.microsoft.com/office/drawing/2010/main"/>
                      </a:ext>
                    </a:extLst>
                  </pic:spPr>
                </pic:pic>
              </a:graphicData>
            </a:graphic>
          </wp:inline>
        </w:drawing>
      </w:r>
    </w:p>
    <w:p w14:paraId="7208E9B6" w14:textId="198F7C08" w:rsidR="00CE01C8" w:rsidRPr="001B2EDD" w:rsidRDefault="00CE01C8" w:rsidP="00604606">
      <w:pPr>
        <w:keepNext/>
        <w:spacing w:after="160" w:line="360" w:lineRule="auto"/>
        <w:ind w:left="142" w:right="142"/>
        <w:jc w:val="both"/>
        <w:rPr>
          <w:rFonts w:cs="Arial"/>
          <w:sz w:val="24"/>
          <w:szCs w:val="24"/>
        </w:rPr>
      </w:pPr>
    </w:p>
    <w:p w14:paraId="5E1991DB" w14:textId="783A0E68" w:rsidR="00CE01C8" w:rsidRPr="001B2EDD" w:rsidRDefault="00CE01C8" w:rsidP="00604606">
      <w:pPr>
        <w:keepNext/>
        <w:spacing w:after="160" w:line="360" w:lineRule="auto"/>
        <w:ind w:left="142" w:right="142"/>
        <w:jc w:val="both"/>
        <w:rPr>
          <w:rFonts w:cs="Arial"/>
          <w:sz w:val="24"/>
          <w:szCs w:val="24"/>
        </w:rPr>
      </w:pPr>
    </w:p>
    <w:p w14:paraId="11DC0A5B" w14:textId="77777777" w:rsidR="00CE01C8" w:rsidRPr="001B2EDD" w:rsidRDefault="00CE01C8"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3669BE74" wp14:editId="11BC3937">
            <wp:extent cx="5474242" cy="4074020"/>
            <wp:effectExtent l="0" t="0" r="0" b="3175"/>
            <wp:docPr id="82" name="Picture 8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screenshot of a computer&#10;&#10;Description automatically generated with medium confidence"/>
                    <pic:cNvPicPr>
                      <a:picLocks noChangeAspect="1" noChangeArrowheads="1"/>
                    </pic:cNvPicPr>
                  </pic:nvPicPr>
                  <pic:blipFill rotWithShape="1">
                    <a:blip r:embed="rId76">
                      <a:extLst>
                        <a:ext uri="{28A0092B-C50C-407E-A947-70E740481C1C}">
                          <a14:useLocalDpi xmlns:a14="http://schemas.microsoft.com/office/drawing/2010/main" val="0"/>
                        </a:ext>
                      </a:extLst>
                    </a:blip>
                    <a:srcRect l="54979" t="4456"/>
                    <a:stretch/>
                  </pic:blipFill>
                  <pic:spPr bwMode="auto">
                    <a:xfrm>
                      <a:off x="0" y="0"/>
                      <a:ext cx="5484568" cy="4081705"/>
                    </a:xfrm>
                    <a:prstGeom prst="rect">
                      <a:avLst/>
                    </a:prstGeom>
                    <a:noFill/>
                    <a:ln>
                      <a:noFill/>
                    </a:ln>
                    <a:extLst>
                      <a:ext uri="{53640926-AAD7-44D8-BBD7-CCE9431645EC}">
                        <a14:shadowObscured xmlns:a14="http://schemas.microsoft.com/office/drawing/2010/main"/>
                      </a:ext>
                    </a:extLst>
                  </pic:spPr>
                </pic:pic>
              </a:graphicData>
            </a:graphic>
          </wp:inline>
        </w:drawing>
      </w:r>
    </w:p>
    <w:p w14:paraId="5DE94ADD" w14:textId="6EEEAB50" w:rsidR="00CE01C8" w:rsidRPr="001B2EDD" w:rsidRDefault="00CE01C8" w:rsidP="00604606">
      <w:pPr>
        <w:keepNext/>
        <w:spacing w:after="160" w:line="360" w:lineRule="auto"/>
        <w:ind w:left="142" w:right="142"/>
        <w:jc w:val="both"/>
        <w:rPr>
          <w:rFonts w:cs="Arial"/>
          <w:sz w:val="24"/>
          <w:szCs w:val="24"/>
        </w:rPr>
      </w:pPr>
    </w:p>
    <w:p w14:paraId="01727368" w14:textId="7EF3B1CE" w:rsidR="00CE01C8" w:rsidRPr="001B2EDD" w:rsidRDefault="00CE01C8" w:rsidP="00604606">
      <w:pPr>
        <w:keepNext/>
        <w:spacing w:after="160" w:line="360" w:lineRule="auto"/>
        <w:ind w:left="142" w:right="142"/>
        <w:jc w:val="both"/>
        <w:rPr>
          <w:rFonts w:cs="Arial"/>
          <w:sz w:val="24"/>
          <w:szCs w:val="24"/>
        </w:rPr>
      </w:pPr>
    </w:p>
    <w:p w14:paraId="07722874" w14:textId="689C2045" w:rsidR="00CE01C8" w:rsidRPr="001B2EDD" w:rsidRDefault="00CE01C8" w:rsidP="00604606">
      <w:pPr>
        <w:keepNext/>
        <w:spacing w:after="160" w:line="360" w:lineRule="auto"/>
        <w:ind w:left="142" w:right="142"/>
        <w:jc w:val="both"/>
        <w:rPr>
          <w:rFonts w:cs="Arial"/>
          <w:sz w:val="24"/>
          <w:szCs w:val="24"/>
        </w:rPr>
      </w:pPr>
    </w:p>
    <w:p w14:paraId="50E78587" w14:textId="3ED08F35" w:rsidR="00CE01C8" w:rsidRPr="001B2EDD" w:rsidRDefault="00CE01C8" w:rsidP="00C52113">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4C605432" wp14:editId="268ADC4E">
            <wp:extent cx="5684808" cy="3917564"/>
            <wp:effectExtent l="0" t="0" r="0" b="6985"/>
            <wp:docPr id="65" name="Picture 6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omputer&#10;&#10;Description automatically generated with low confidence"/>
                    <pic:cNvPicPr>
                      <a:picLocks noChangeAspect="1" noChangeArrowheads="1"/>
                    </pic:cNvPicPr>
                  </pic:nvPicPr>
                  <pic:blipFill rotWithShape="1">
                    <a:blip r:embed="rId77">
                      <a:extLst>
                        <a:ext uri="{28A0092B-C50C-407E-A947-70E740481C1C}">
                          <a14:useLocalDpi xmlns:a14="http://schemas.microsoft.com/office/drawing/2010/main" val="0"/>
                        </a:ext>
                      </a:extLst>
                    </a:blip>
                    <a:srcRect l="54357" t="3992" r="642" b="1795"/>
                    <a:stretch/>
                  </pic:blipFill>
                  <pic:spPr bwMode="auto">
                    <a:xfrm>
                      <a:off x="0" y="0"/>
                      <a:ext cx="5718232" cy="3940597"/>
                    </a:xfrm>
                    <a:prstGeom prst="rect">
                      <a:avLst/>
                    </a:prstGeom>
                    <a:noFill/>
                    <a:ln>
                      <a:noFill/>
                    </a:ln>
                    <a:extLst>
                      <a:ext uri="{53640926-AAD7-44D8-BBD7-CCE9431645EC}">
                        <a14:shadowObscured xmlns:a14="http://schemas.microsoft.com/office/drawing/2010/main"/>
                      </a:ext>
                    </a:extLst>
                  </pic:spPr>
                </pic:pic>
              </a:graphicData>
            </a:graphic>
          </wp:inline>
        </w:drawing>
      </w:r>
    </w:p>
    <w:p w14:paraId="309AA2F0" w14:textId="6AA1E38A" w:rsidR="00CE01C8" w:rsidRPr="001B2EDD" w:rsidRDefault="00CE01C8" w:rsidP="00604606">
      <w:pPr>
        <w:keepNext/>
        <w:spacing w:after="160" w:line="360" w:lineRule="auto"/>
        <w:ind w:left="142" w:right="142"/>
        <w:jc w:val="both"/>
        <w:rPr>
          <w:rFonts w:cs="Arial"/>
          <w:sz w:val="24"/>
          <w:szCs w:val="24"/>
        </w:rPr>
      </w:pPr>
    </w:p>
    <w:p w14:paraId="06AE875F" w14:textId="77777777" w:rsidR="00CE01C8" w:rsidRPr="001B2EDD" w:rsidRDefault="00CE01C8" w:rsidP="00604606">
      <w:pPr>
        <w:keepNext/>
        <w:spacing w:after="160" w:line="360" w:lineRule="auto"/>
        <w:ind w:left="142" w:right="142"/>
        <w:jc w:val="both"/>
        <w:rPr>
          <w:rFonts w:cs="Arial"/>
          <w:sz w:val="24"/>
          <w:szCs w:val="24"/>
        </w:rPr>
      </w:pPr>
      <w:r w:rsidRPr="001B2EDD">
        <w:rPr>
          <w:rFonts w:cs="Arial"/>
          <w:noProof/>
          <w:sz w:val="24"/>
          <w:szCs w:val="24"/>
        </w:rPr>
        <w:drawing>
          <wp:inline distT="0" distB="0" distL="0" distR="0" wp14:anchorId="54D28190" wp14:editId="2AC15F9C">
            <wp:extent cx="5641675" cy="4145622"/>
            <wp:effectExtent l="0" t="0" r="0" b="7620"/>
            <wp:docPr id="69" name="Picture 69"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 screen&#10;&#10;Description automatically generated with low confidence"/>
                    <pic:cNvPicPr>
                      <a:picLocks noChangeAspect="1" noChangeArrowheads="1"/>
                    </pic:cNvPicPr>
                  </pic:nvPicPr>
                  <pic:blipFill rotWithShape="1">
                    <a:blip r:embed="rId75">
                      <a:extLst>
                        <a:ext uri="{28A0092B-C50C-407E-A947-70E740481C1C}">
                          <a14:useLocalDpi xmlns:a14="http://schemas.microsoft.com/office/drawing/2010/main" val="0"/>
                        </a:ext>
                      </a:extLst>
                    </a:blip>
                    <a:srcRect l="54680" t="4081"/>
                    <a:stretch/>
                  </pic:blipFill>
                  <pic:spPr bwMode="auto">
                    <a:xfrm>
                      <a:off x="0" y="0"/>
                      <a:ext cx="5675785" cy="4170687"/>
                    </a:xfrm>
                    <a:prstGeom prst="rect">
                      <a:avLst/>
                    </a:prstGeom>
                    <a:noFill/>
                    <a:ln>
                      <a:noFill/>
                    </a:ln>
                    <a:extLst>
                      <a:ext uri="{53640926-AAD7-44D8-BBD7-CCE9431645EC}">
                        <a14:shadowObscured xmlns:a14="http://schemas.microsoft.com/office/drawing/2010/main"/>
                      </a:ext>
                    </a:extLst>
                  </pic:spPr>
                </pic:pic>
              </a:graphicData>
            </a:graphic>
          </wp:inline>
        </w:drawing>
      </w:r>
    </w:p>
    <w:p w14:paraId="3CE3037E" w14:textId="77777777" w:rsidR="00CE01C8" w:rsidRPr="001B2EDD" w:rsidRDefault="00CE01C8" w:rsidP="00604606">
      <w:pPr>
        <w:keepNext/>
        <w:spacing w:line="360" w:lineRule="auto"/>
        <w:ind w:left="142" w:right="142"/>
        <w:jc w:val="both"/>
        <w:rPr>
          <w:rFonts w:cs="Arial"/>
          <w:sz w:val="24"/>
          <w:szCs w:val="24"/>
        </w:rPr>
      </w:pPr>
      <w:r w:rsidRPr="001B2EDD">
        <w:rPr>
          <w:rFonts w:cs="Arial"/>
          <w:noProof/>
          <w:sz w:val="24"/>
          <w:szCs w:val="24"/>
        </w:rPr>
        <w:drawing>
          <wp:inline distT="0" distB="0" distL="0" distR="0" wp14:anchorId="65B9A3A3" wp14:editId="1DC7839A">
            <wp:extent cx="5790565" cy="4219826"/>
            <wp:effectExtent l="0" t="0" r="635" b="9525"/>
            <wp:docPr id="60" name="Picture 60"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 screen&#10;&#10;Description automatically generated with low confidence"/>
                    <pic:cNvPicPr>
                      <a:picLocks noChangeAspect="1" noChangeArrowheads="1"/>
                    </pic:cNvPicPr>
                  </pic:nvPicPr>
                  <pic:blipFill rotWithShape="1">
                    <a:blip r:embed="rId80">
                      <a:extLst>
                        <a:ext uri="{28A0092B-C50C-407E-A947-70E740481C1C}">
                          <a14:useLocalDpi xmlns:a14="http://schemas.microsoft.com/office/drawing/2010/main" val="0"/>
                        </a:ext>
                      </a:extLst>
                    </a:blip>
                    <a:srcRect l="51118" t="5047" r="6501"/>
                    <a:stretch/>
                  </pic:blipFill>
                  <pic:spPr bwMode="auto">
                    <a:xfrm>
                      <a:off x="0" y="0"/>
                      <a:ext cx="5821084" cy="4242066"/>
                    </a:xfrm>
                    <a:prstGeom prst="rect">
                      <a:avLst/>
                    </a:prstGeom>
                    <a:noFill/>
                    <a:ln>
                      <a:noFill/>
                    </a:ln>
                    <a:extLst>
                      <a:ext uri="{53640926-AAD7-44D8-BBD7-CCE9431645EC}">
                        <a14:shadowObscured xmlns:a14="http://schemas.microsoft.com/office/drawing/2010/main"/>
                      </a:ext>
                    </a:extLst>
                  </pic:spPr>
                </pic:pic>
              </a:graphicData>
            </a:graphic>
          </wp:inline>
        </w:drawing>
      </w:r>
    </w:p>
    <w:p w14:paraId="09DBFE66" w14:textId="77777777" w:rsidR="00CE01C8" w:rsidRPr="001B2EDD" w:rsidRDefault="00CE01C8" w:rsidP="00604606">
      <w:pPr>
        <w:spacing w:line="360" w:lineRule="auto"/>
        <w:ind w:left="142" w:right="142"/>
        <w:jc w:val="both"/>
        <w:rPr>
          <w:rFonts w:cs="Arial"/>
          <w:sz w:val="24"/>
          <w:szCs w:val="24"/>
        </w:rPr>
      </w:pPr>
    </w:p>
    <w:p w14:paraId="470540CB" w14:textId="77777777" w:rsidR="00CE01C8" w:rsidRPr="001B2EDD" w:rsidRDefault="00CE01C8" w:rsidP="00C52113">
      <w:pPr>
        <w:spacing w:line="360" w:lineRule="auto"/>
        <w:ind w:right="142"/>
        <w:jc w:val="both"/>
        <w:rPr>
          <w:rFonts w:cs="Arial"/>
          <w:sz w:val="24"/>
          <w:szCs w:val="24"/>
        </w:rPr>
      </w:pPr>
    </w:p>
    <w:p w14:paraId="38F74106" w14:textId="65D7187C" w:rsidR="00CE01C8" w:rsidRPr="001B2EDD" w:rsidRDefault="00CE01C8" w:rsidP="00604606">
      <w:pPr>
        <w:spacing w:line="360" w:lineRule="auto"/>
        <w:ind w:left="142" w:right="142"/>
        <w:jc w:val="both"/>
        <w:rPr>
          <w:rFonts w:cs="Arial"/>
          <w:sz w:val="24"/>
          <w:szCs w:val="24"/>
        </w:rPr>
      </w:pPr>
      <w:r w:rsidRPr="001B2EDD">
        <w:rPr>
          <w:rFonts w:cs="Arial"/>
          <w:noProof/>
          <w:sz w:val="24"/>
          <w:szCs w:val="24"/>
        </w:rPr>
        <w:drawing>
          <wp:inline distT="0" distB="0" distL="0" distR="0" wp14:anchorId="52BBD2DD" wp14:editId="07D336A0">
            <wp:extent cx="5063706" cy="3776169"/>
            <wp:effectExtent l="0" t="0" r="3810" b="0"/>
            <wp:docPr id="98" name="Picture 98"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screenshot of a computer screen&#10;&#10;Description automatically generated with low confidence"/>
                    <pic:cNvPicPr>
                      <a:picLocks noChangeAspect="1" noChangeArrowheads="1"/>
                    </pic:cNvPicPr>
                  </pic:nvPicPr>
                  <pic:blipFill rotWithShape="1">
                    <a:blip r:embed="rId81">
                      <a:extLst>
                        <a:ext uri="{28A0092B-C50C-407E-A947-70E740481C1C}">
                          <a14:useLocalDpi xmlns:a14="http://schemas.microsoft.com/office/drawing/2010/main" val="0"/>
                        </a:ext>
                      </a:extLst>
                    </a:blip>
                    <a:srcRect l="55504" t="3931"/>
                    <a:stretch/>
                  </pic:blipFill>
                  <pic:spPr bwMode="auto">
                    <a:xfrm>
                      <a:off x="0" y="0"/>
                      <a:ext cx="5077395" cy="3786377"/>
                    </a:xfrm>
                    <a:prstGeom prst="rect">
                      <a:avLst/>
                    </a:prstGeom>
                    <a:noFill/>
                    <a:ln>
                      <a:noFill/>
                    </a:ln>
                    <a:extLst>
                      <a:ext uri="{53640926-AAD7-44D8-BBD7-CCE9431645EC}">
                        <a14:shadowObscured xmlns:a14="http://schemas.microsoft.com/office/drawing/2010/main"/>
                      </a:ext>
                    </a:extLst>
                  </pic:spPr>
                </pic:pic>
              </a:graphicData>
            </a:graphic>
          </wp:inline>
        </w:drawing>
      </w:r>
    </w:p>
    <w:p w14:paraId="3A82CBF0" w14:textId="0ABFE647" w:rsidR="00CE01C8" w:rsidRPr="001B2EDD" w:rsidRDefault="00CE01C8" w:rsidP="00C52113">
      <w:pPr>
        <w:spacing w:after="160" w:line="360" w:lineRule="auto"/>
        <w:ind w:right="142"/>
        <w:jc w:val="both"/>
        <w:rPr>
          <w:rFonts w:cs="Arial"/>
          <w:sz w:val="24"/>
          <w:szCs w:val="24"/>
        </w:rPr>
      </w:pPr>
      <w:r w:rsidRPr="001B2EDD">
        <w:rPr>
          <w:rFonts w:cs="Arial"/>
          <w:noProof/>
          <w:sz w:val="24"/>
          <w:szCs w:val="24"/>
        </w:rPr>
        <w:drawing>
          <wp:inline distT="0" distB="0" distL="0" distR="0" wp14:anchorId="029BDDBB" wp14:editId="3095F5F9">
            <wp:extent cx="5813425" cy="4306322"/>
            <wp:effectExtent l="0" t="0" r="0" b="0"/>
            <wp:docPr id="101" name="Picture 101"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screenshot of a computer screen&#10;&#10;Description automatically generated with low confidence"/>
                    <pic:cNvPicPr>
                      <a:picLocks noChangeAspect="1" noChangeArrowheads="1"/>
                    </pic:cNvPicPr>
                  </pic:nvPicPr>
                  <pic:blipFill rotWithShape="1">
                    <a:blip r:embed="rId82">
                      <a:extLst>
                        <a:ext uri="{28A0092B-C50C-407E-A947-70E740481C1C}">
                          <a14:useLocalDpi xmlns:a14="http://schemas.microsoft.com/office/drawing/2010/main" val="0"/>
                        </a:ext>
                      </a:extLst>
                    </a:blip>
                    <a:srcRect l="54599" t="4293"/>
                    <a:stretch/>
                  </pic:blipFill>
                  <pic:spPr bwMode="auto">
                    <a:xfrm>
                      <a:off x="0" y="0"/>
                      <a:ext cx="5830820" cy="4319207"/>
                    </a:xfrm>
                    <a:prstGeom prst="rect">
                      <a:avLst/>
                    </a:prstGeom>
                    <a:noFill/>
                    <a:ln>
                      <a:noFill/>
                    </a:ln>
                    <a:extLst>
                      <a:ext uri="{53640926-AAD7-44D8-BBD7-CCE9431645EC}">
                        <a14:shadowObscured xmlns:a14="http://schemas.microsoft.com/office/drawing/2010/main"/>
                      </a:ext>
                    </a:extLst>
                  </pic:spPr>
                </pic:pic>
              </a:graphicData>
            </a:graphic>
          </wp:inline>
        </w:drawing>
      </w:r>
    </w:p>
    <w:p w14:paraId="46D6908D" w14:textId="77777777" w:rsidR="00CE01C8" w:rsidRPr="001B2EDD" w:rsidRDefault="00CE01C8" w:rsidP="00604606">
      <w:pPr>
        <w:spacing w:line="360" w:lineRule="auto"/>
        <w:ind w:left="142" w:right="142"/>
        <w:jc w:val="both"/>
        <w:rPr>
          <w:rFonts w:cs="Arial"/>
          <w:sz w:val="24"/>
          <w:szCs w:val="24"/>
        </w:rPr>
      </w:pPr>
    </w:p>
    <w:p w14:paraId="78C6B29A" w14:textId="77777777" w:rsidR="00CE01C8" w:rsidRPr="001B2EDD" w:rsidRDefault="00CE01C8" w:rsidP="00604606">
      <w:pPr>
        <w:spacing w:line="360" w:lineRule="auto"/>
        <w:ind w:left="142" w:right="142"/>
        <w:jc w:val="both"/>
        <w:rPr>
          <w:rFonts w:cs="Arial"/>
          <w:sz w:val="24"/>
          <w:szCs w:val="24"/>
        </w:rPr>
      </w:pPr>
      <w:r w:rsidRPr="001B2EDD">
        <w:rPr>
          <w:rFonts w:cs="Arial"/>
          <w:noProof/>
          <w:sz w:val="24"/>
          <w:szCs w:val="24"/>
        </w:rPr>
        <w:drawing>
          <wp:inline distT="0" distB="0" distL="0" distR="0" wp14:anchorId="4CF7C1EE" wp14:editId="57D7B754">
            <wp:extent cx="5417389" cy="4051935"/>
            <wp:effectExtent l="0" t="0" r="0" b="5715"/>
            <wp:docPr id="107" name="Picture 107"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A screenshot of a graph&#10;&#10;Description automatically generated with low confidence"/>
                    <pic:cNvPicPr>
                      <a:picLocks noChangeAspect="1" noChangeArrowheads="1"/>
                    </pic:cNvPicPr>
                  </pic:nvPicPr>
                  <pic:blipFill rotWithShape="1">
                    <a:blip r:embed="rId78">
                      <a:extLst>
                        <a:ext uri="{28A0092B-C50C-407E-A947-70E740481C1C}">
                          <a14:useLocalDpi xmlns:a14="http://schemas.microsoft.com/office/drawing/2010/main" val="0"/>
                        </a:ext>
                      </a:extLst>
                    </a:blip>
                    <a:srcRect l="54599" r="632"/>
                    <a:stretch/>
                  </pic:blipFill>
                  <pic:spPr bwMode="auto">
                    <a:xfrm>
                      <a:off x="0" y="0"/>
                      <a:ext cx="5429465" cy="4060967"/>
                    </a:xfrm>
                    <a:prstGeom prst="rect">
                      <a:avLst/>
                    </a:prstGeom>
                    <a:noFill/>
                    <a:ln>
                      <a:noFill/>
                    </a:ln>
                    <a:extLst>
                      <a:ext uri="{53640926-AAD7-44D8-BBD7-CCE9431645EC}">
                        <a14:shadowObscured xmlns:a14="http://schemas.microsoft.com/office/drawing/2010/main"/>
                      </a:ext>
                    </a:extLst>
                  </pic:spPr>
                </pic:pic>
              </a:graphicData>
            </a:graphic>
          </wp:inline>
        </w:drawing>
      </w:r>
    </w:p>
    <w:sectPr w:rsidR="00CE01C8" w:rsidRPr="001B2EDD" w:rsidSect="0095661D">
      <w:footerReference w:type="default" r:id="rId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AA157" w14:textId="77777777" w:rsidR="00527219" w:rsidRDefault="00527219" w:rsidP="00C616B3">
      <w:r>
        <w:separator/>
      </w:r>
    </w:p>
  </w:endnote>
  <w:endnote w:type="continuationSeparator" w:id="0">
    <w:p w14:paraId="5FF9052A" w14:textId="77777777" w:rsidR="00527219" w:rsidRDefault="00527219" w:rsidP="00C61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0071063"/>
      <w:docPartObj>
        <w:docPartGallery w:val="Page Numbers (Bottom of Page)"/>
        <w:docPartUnique/>
      </w:docPartObj>
    </w:sdtPr>
    <w:sdtEndPr>
      <w:rPr>
        <w:noProof/>
      </w:rPr>
    </w:sdtEndPr>
    <w:sdtContent>
      <w:p w14:paraId="6F8E069C" w14:textId="51655AAC" w:rsidR="007129FA" w:rsidRDefault="007129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D5EBB1" w14:textId="77777777" w:rsidR="00C616B3" w:rsidRDefault="00C61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B97BF" w14:textId="77777777" w:rsidR="00527219" w:rsidRDefault="00527219" w:rsidP="00C616B3">
      <w:r>
        <w:separator/>
      </w:r>
    </w:p>
  </w:footnote>
  <w:footnote w:type="continuationSeparator" w:id="0">
    <w:p w14:paraId="755959CF" w14:textId="77777777" w:rsidR="00527219" w:rsidRDefault="00527219" w:rsidP="00C616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A0081"/>
    <w:multiLevelType w:val="hybridMultilevel"/>
    <w:tmpl w:val="059ED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5491E"/>
    <w:multiLevelType w:val="hybridMultilevel"/>
    <w:tmpl w:val="B036A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061314"/>
    <w:multiLevelType w:val="hybridMultilevel"/>
    <w:tmpl w:val="39E8C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DC2AAA"/>
    <w:multiLevelType w:val="hybridMultilevel"/>
    <w:tmpl w:val="EC2E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98430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E533477"/>
    <w:multiLevelType w:val="hybridMultilevel"/>
    <w:tmpl w:val="D5909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AE3D58"/>
    <w:multiLevelType w:val="hybridMultilevel"/>
    <w:tmpl w:val="5964B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882682">
    <w:abstractNumId w:val="4"/>
  </w:num>
  <w:num w:numId="2" w16cid:durableId="351883518">
    <w:abstractNumId w:val="5"/>
  </w:num>
  <w:num w:numId="3" w16cid:durableId="1149636982">
    <w:abstractNumId w:val="1"/>
  </w:num>
  <w:num w:numId="4" w16cid:durableId="366218584">
    <w:abstractNumId w:val="0"/>
  </w:num>
  <w:num w:numId="5" w16cid:durableId="183591050">
    <w:abstractNumId w:val="2"/>
  </w:num>
  <w:num w:numId="6" w16cid:durableId="632834148">
    <w:abstractNumId w:val="6"/>
  </w:num>
  <w:num w:numId="7" w16cid:durableId="478570134">
    <w:abstractNumId w:val="3"/>
  </w:num>
  <w:num w:numId="8" w16cid:durableId="282426154">
    <w:abstractNumId w:val="4"/>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A78"/>
    <w:rsid w:val="00001FB5"/>
    <w:rsid w:val="00003763"/>
    <w:rsid w:val="00005192"/>
    <w:rsid w:val="00011BAC"/>
    <w:rsid w:val="00023B72"/>
    <w:rsid w:val="00024C5A"/>
    <w:rsid w:val="0002586D"/>
    <w:rsid w:val="000267CC"/>
    <w:rsid w:val="00027263"/>
    <w:rsid w:val="00031AE2"/>
    <w:rsid w:val="000325E4"/>
    <w:rsid w:val="0003297D"/>
    <w:rsid w:val="00032D25"/>
    <w:rsid w:val="000334CC"/>
    <w:rsid w:val="00033CEB"/>
    <w:rsid w:val="00036FA6"/>
    <w:rsid w:val="00043731"/>
    <w:rsid w:val="00045052"/>
    <w:rsid w:val="000470DE"/>
    <w:rsid w:val="000475AD"/>
    <w:rsid w:val="00047D74"/>
    <w:rsid w:val="00051730"/>
    <w:rsid w:val="00052B5E"/>
    <w:rsid w:val="00053079"/>
    <w:rsid w:val="000546EF"/>
    <w:rsid w:val="00054BCF"/>
    <w:rsid w:val="0006148A"/>
    <w:rsid w:val="00067E90"/>
    <w:rsid w:val="00070C00"/>
    <w:rsid w:val="000726F2"/>
    <w:rsid w:val="00072D38"/>
    <w:rsid w:val="000755AC"/>
    <w:rsid w:val="0007563C"/>
    <w:rsid w:val="00076D05"/>
    <w:rsid w:val="00080B46"/>
    <w:rsid w:val="0008769B"/>
    <w:rsid w:val="0009146A"/>
    <w:rsid w:val="00094CD5"/>
    <w:rsid w:val="000A5D4D"/>
    <w:rsid w:val="000A7F20"/>
    <w:rsid w:val="000B6744"/>
    <w:rsid w:val="000C03EF"/>
    <w:rsid w:val="000C15FA"/>
    <w:rsid w:val="000C20C1"/>
    <w:rsid w:val="000C36F6"/>
    <w:rsid w:val="000C4BB4"/>
    <w:rsid w:val="000C7E4B"/>
    <w:rsid w:val="000D13D0"/>
    <w:rsid w:val="000D2304"/>
    <w:rsid w:val="000D2EB8"/>
    <w:rsid w:val="000D4139"/>
    <w:rsid w:val="000D43B0"/>
    <w:rsid w:val="000D78E7"/>
    <w:rsid w:val="000E0410"/>
    <w:rsid w:val="000E432B"/>
    <w:rsid w:val="000E4775"/>
    <w:rsid w:val="000F05C8"/>
    <w:rsid w:val="000F1785"/>
    <w:rsid w:val="000F6EE8"/>
    <w:rsid w:val="000F77CA"/>
    <w:rsid w:val="001033CA"/>
    <w:rsid w:val="00104EFE"/>
    <w:rsid w:val="00113BDE"/>
    <w:rsid w:val="00114E6E"/>
    <w:rsid w:val="00115610"/>
    <w:rsid w:val="0012158D"/>
    <w:rsid w:val="001227DF"/>
    <w:rsid w:val="0012298C"/>
    <w:rsid w:val="00125855"/>
    <w:rsid w:val="00130DAF"/>
    <w:rsid w:val="00134037"/>
    <w:rsid w:val="00136016"/>
    <w:rsid w:val="0013757E"/>
    <w:rsid w:val="001411FE"/>
    <w:rsid w:val="00143C56"/>
    <w:rsid w:val="00146A74"/>
    <w:rsid w:val="00151502"/>
    <w:rsid w:val="00152158"/>
    <w:rsid w:val="00155BBF"/>
    <w:rsid w:val="00157E60"/>
    <w:rsid w:val="001603B2"/>
    <w:rsid w:val="001616FB"/>
    <w:rsid w:val="00166380"/>
    <w:rsid w:val="001701BB"/>
    <w:rsid w:val="00182A3E"/>
    <w:rsid w:val="001845AC"/>
    <w:rsid w:val="001861B5"/>
    <w:rsid w:val="001A2096"/>
    <w:rsid w:val="001A6CE4"/>
    <w:rsid w:val="001B2EDD"/>
    <w:rsid w:val="001B6175"/>
    <w:rsid w:val="001B6703"/>
    <w:rsid w:val="001B7BF0"/>
    <w:rsid w:val="001C09DA"/>
    <w:rsid w:val="001C160B"/>
    <w:rsid w:val="001C3719"/>
    <w:rsid w:val="001C67CC"/>
    <w:rsid w:val="001D017A"/>
    <w:rsid w:val="001D0206"/>
    <w:rsid w:val="001D0640"/>
    <w:rsid w:val="001D3AD2"/>
    <w:rsid w:val="001E2EBC"/>
    <w:rsid w:val="001E2F50"/>
    <w:rsid w:val="001E3227"/>
    <w:rsid w:val="001E34D7"/>
    <w:rsid w:val="001E6AF3"/>
    <w:rsid w:val="001E75CB"/>
    <w:rsid w:val="001F67B5"/>
    <w:rsid w:val="00200BA3"/>
    <w:rsid w:val="00200EE0"/>
    <w:rsid w:val="00201B65"/>
    <w:rsid w:val="002149B2"/>
    <w:rsid w:val="00220F6E"/>
    <w:rsid w:val="00231DE8"/>
    <w:rsid w:val="002343C0"/>
    <w:rsid w:val="002354D6"/>
    <w:rsid w:val="00235581"/>
    <w:rsid w:val="00237E36"/>
    <w:rsid w:val="00243CB8"/>
    <w:rsid w:val="00244EE5"/>
    <w:rsid w:val="002547E4"/>
    <w:rsid w:val="00254C7C"/>
    <w:rsid w:val="00254C95"/>
    <w:rsid w:val="002557C7"/>
    <w:rsid w:val="00260692"/>
    <w:rsid w:val="00265645"/>
    <w:rsid w:val="00266AB2"/>
    <w:rsid w:val="00267AE8"/>
    <w:rsid w:val="00272EDE"/>
    <w:rsid w:val="0028080F"/>
    <w:rsid w:val="00280F41"/>
    <w:rsid w:val="00281F35"/>
    <w:rsid w:val="00290CC2"/>
    <w:rsid w:val="00296836"/>
    <w:rsid w:val="002A02E4"/>
    <w:rsid w:val="002A3CD8"/>
    <w:rsid w:val="002A45F7"/>
    <w:rsid w:val="002A4C6F"/>
    <w:rsid w:val="002A6044"/>
    <w:rsid w:val="002B62C7"/>
    <w:rsid w:val="002C5203"/>
    <w:rsid w:val="002C7CB0"/>
    <w:rsid w:val="002D155E"/>
    <w:rsid w:val="002D3654"/>
    <w:rsid w:val="002D564F"/>
    <w:rsid w:val="002D5DEC"/>
    <w:rsid w:val="002E2738"/>
    <w:rsid w:val="002E31EC"/>
    <w:rsid w:val="002E5DDC"/>
    <w:rsid w:val="002E748E"/>
    <w:rsid w:val="002F060C"/>
    <w:rsid w:val="002F4BFC"/>
    <w:rsid w:val="002F7F54"/>
    <w:rsid w:val="003022D4"/>
    <w:rsid w:val="003041FA"/>
    <w:rsid w:val="00305EB5"/>
    <w:rsid w:val="00310A1E"/>
    <w:rsid w:val="003150DA"/>
    <w:rsid w:val="003160A8"/>
    <w:rsid w:val="00316CEA"/>
    <w:rsid w:val="0032593B"/>
    <w:rsid w:val="00333C5A"/>
    <w:rsid w:val="00335770"/>
    <w:rsid w:val="00340502"/>
    <w:rsid w:val="003413D3"/>
    <w:rsid w:val="0034393A"/>
    <w:rsid w:val="00344AD3"/>
    <w:rsid w:val="00344AFB"/>
    <w:rsid w:val="00350482"/>
    <w:rsid w:val="003543FC"/>
    <w:rsid w:val="0036444E"/>
    <w:rsid w:val="003664B3"/>
    <w:rsid w:val="0036725D"/>
    <w:rsid w:val="00367B0F"/>
    <w:rsid w:val="003718DF"/>
    <w:rsid w:val="003732F4"/>
    <w:rsid w:val="0037408C"/>
    <w:rsid w:val="00374313"/>
    <w:rsid w:val="003814A5"/>
    <w:rsid w:val="00392D82"/>
    <w:rsid w:val="003A4ACF"/>
    <w:rsid w:val="003A4FE0"/>
    <w:rsid w:val="003B52BB"/>
    <w:rsid w:val="003B637E"/>
    <w:rsid w:val="003B7E40"/>
    <w:rsid w:val="003C553F"/>
    <w:rsid w:val="003C5E07"/>
    <w:rsid w:val="003D0F4D"/>
    <w:rsid w:val="003D317C"/>
    <w:rsid w:val="003D5D78"/>
    <w:rsid w:val="003E2275"/>
    <w:rsid w:val="003E2977"/>
    <w:rsid w:val="003E4531"/>
    <w:rsid w:val="003E547A"/>
    <w:rsid w:val="003E5982"/>
    <w:rsid w:val="003F4C97"/>
    <w:rsid w:val="003F6C29"/>
    <w:rsid w:val="003F7A0E"/>
    <w:rsid w:val="00404ED5"/>
    <w:rsid w:val="00411BFB"/>
    <w:rsid w:val="00415FCB"/>
    <w:rsid w:val="004166A0"/>
    <w:rsid w:val="00417271"/>
    <w:rsid w:val="004379BE"/>
    <w:rsid w:val="004413F7"/>
    <w:rsid w:val="00441547"/>
    <w:rsid w:val="00442602"/>
    <w:rsid w:val="00442C76"/>
    <w:rsid w:val="00444A2F"/>
    <w:rsid w:val="00450019"/>
    <w:rsid w:val="00450585"/>
    <w:rsid w:val="00452824"/>
    <w:rsid w:val="004532F4"/>
    <w:rsid w:val="00454597"/>
    <w:rsid w:val="00456E85"/>
    <w:rsid w:val="004642BB"/>
    <w:rsid w:val="00470BB9"/>
    <w:rsid w:val="00474ECE"/>
    <w:rsid w:val="00481A02"/>
    <w:rsid w:val="004919AA"/>
    <w:rsid w:val="00494D30"/>
    <w:rsid w:val="00495901"/>
    <w:rsid w:val="004A224C"/>
    <w:rsid w:val="004A518B"/>
    <w:rsid w:val="004A52DA"/>
    <w:rsid w:val="004A724F"/>
    <w:rsid w:val="004A78A4"/>
    <w:rsid w:val="004B1BF8"/>
    <w:rsid w:val="004B3B5A"/>
    <w:rsid w:val="004B48D3"/>
    <w:rsid w:val="004C305A"/>
    <w:rsid w:val="004C468A"/>
    <w:rsid w:val="004C5303"/>
    <w:rsid w:val="004D54A1"/>
    <w:rsid w:val="004D7DD7"/>
    <w:rsid w:val="004E429B"/>
    <w:rsid w:val="004E5A7C"/>
    <w:rsid w:val="004F54FC"/>
    <w:rsid w:val="004F6D7A"/>
    <w:rsid w:val="004F7216"/>
    <w:rsid w:val="0050082D"/>
    <w:rsid w:val="00500CED"/>
    <w:rsid w:val="00504254"/>
    <w:rsid w:val="00504264"/>
    <w:rsid w:val="00505560"/>
    <w:rsid w:val="00505D1D"/>
    <w:rsid w:val="00516B89"/>
    <w:rsid w:val="00520F67"/>
    <w:rsid w:val="005260EC"/>
    <w:rsid w:val="00526B95"/>
    <w:rsid w:val="00527219"/>
    <w:rsid w:val="005274B1"/>
    <w:rsid w:val="005357A3"/>
    <w:rsid w:val="0053603D"/>
    <w:rsid w:val="005368A6"/>
    <w:rsid w:val="00540E4D"/>
    <w:rsid w:val="00541CC0"/>
    <w:rsid w:val="00545B68"/>
    <w:rsid w:val="00547548"/>
    <w:rsid w:val="005516FD"/>
    <w:rsid w:val="005548BE"/>
    <w:rsid w:val="005559C1"/>
    <w:rsid w:val="00565313"/>
    <w:rsid w:val="005656A6"/>
    <w:rsid w:val="00570E58"/>
    <w:rsid w:val="00571453"/>
    <w:rsid w:val="00575661"/>
    <w:rsid w:val="005758ED"/>
    <w:rsid w:val="00581F02"/>
    <w:rsid w:val="00582C37"/>
    <w:rsid w:val="005847BA"/>
    <w:rsid w:val="00585492"/>
    <w:rsid w:val="005861A1"/>
    <w:rsid w:val="00596408"/>
    <w:rsid w:val="005969FB"/>
    <w:rsid w:val="00597992"/>
    <w:rsid w:val="005A05FF"/>
    <w:rsid w:val="005A419A"/>
    <w:rsid w:val="005A509D"/>
    <w:rsid w:val="005A521D"/>
    <w:rsid w:val="005A5654"/>
    <w:rsid w:val="005B0129"/>
    <w:rsid w:val="005B56E1"/>
    <w:rsid w:val="005C159D"/>
    <w:rsid w:val="005C4FEB"/>
    <w:rsid w:val="005C5307"/>
    <w:rsid w:val="005D55EE"/>
    <w:rsid w:val="005D6710"/>
    <w:rsid w:val="005E2582"/>
    <w:rsid w:val="005F088C"/>
    <w:rsid w:val="005F1A61"/>
    <w:rsid w:val="005F279B"/>
    <w:rsid w:val="005F29C8"/>
    <w:rsid w:val="005F478D"/>
    <w:rsid w:val="005F4C37"/>
    <w:rsid w:val="005F78A0"/>
    <w:rsid w:val="00601118"/>
    <w:rsid w:val="00601A12"/>
    <w:rsid w:val="00602C56"/>
    <w:rsid w:val="00604606"/>
    <w:rsid w:val="0060611E"/>
    <w:rsid w:val="00611B2C"/>
    <w:rsid w:val="0061228F"/>
    <w:rsid w:val="006169FC"/>
    <w:rsid w:val="00624598"/>
    <w:rsid w:val="00631472"/>
    <w:rsid w:val="0063219C"/>
    <w:rsid w:val="006338A5"/>
    <w:rsid w:val="00633AE3"/>
    <w:rsid w:val="00636F03"/>
    <w:rsid w:val="00643C17"/>
    <w:rsid w:val="006446BA"/>
    <w:rsid w:val="00644927"/>
    <w:rsid w:val="00651764"/>
    <w:rsid w:val="006519E2"/>
    <w:rsid w:val="006551B5"/>
    <w:rsid w:val="006635CE"/>
    <w:rsid w:val="00664506"/>
    <w:rsid w:val="006829AA"/>
    <w:rsid w:val="00683B8B"/>
    <w:rsid w:val="00690C0C"/>
    <w:rsid w:val="00693B5D"/>
    <w:rsid w:val="00694E6E"/>
    <w:rsid w:val="00695860"/>
    <w:rsid w:val="0069627E"/>
    <w:rsid w:val="006A1DED"/>
    <w:rsid w:val="006A2AA1"/>
    <w:rsid w:val="006A4976"/>
    <w:rsid w:val="006B2FEF"/>
    <w:rsid w:val="006B3576"/>
    <w:rsid w:val="006B40B4"/>
    <w:rsid w:val="006B7E1B"/>
    <w:rsid w:val="006C3DD3"/>
    <w:rsid w:val="006C6EF0"/>
    <w:rsid w:val="006C7766"/>
    <w:rsid w:val="006D43DA"/>
    <w:rsid w:val="006D445E"/>
    <w:rsid w:val="006D45EC"/>
    <w:rsid w:val="006D6EEC"/>
    <w:rsid w:val="006D7446"/>
    <w:rsid w:val="006D7CD0"/>
    <w:rsid w:val="006E27E6"/>
    <w:rsid w:val="006F334E"/>
    <w:rsid w:val="006F515F"/>
    <w:rsid w:val="006F568F"/>
    <w:rsid w:val="006F67B6"/>
    <w:rsid w:val="006F7C0A"/>
    <w:rsid w:val="0070116B"/>
    <w:rsid w:val="00705FF1"/>
    <w:rsid w:val="00707EBF"/>
    <w:rsid w:val="007129FA"/>
    <w:rsid w:val="00713044"/>
    <w:rsid w:val="00714369"/>
    <w:rsid w:val="00720174"/>
    <w:rsid w:val="0073598B"/>
    <w:rsid w:val="00736F09"/>
    <w:rsid w:val="00743781"/>
    <w:rsid w:val="007508C1"/>
    <w:rsid w:val="00755F13"/>
    <w:rsid w:val="00755F3B"/>
    <w:rsid w:val="007574E1"/>
    <w:rsid w:val="0076153A"/>
    <w:rsid w:val="007751FB"/>
    <w:rsid w:val="00777B24"/>
    <w:rsid w:val="007834A9"/>
    <w:rsid w:val="00783A18"/>
    <w:rsid w:val="0078425B"/>
    <w:rsid w:val="0078772E"/>
    <w:rsid w:val="00787F49"/>
    <w:rsid w:val="007952D0"/>
    <w:rsid w:val="007953A1"/>
    <w:rsid w:val="00795971"/>
    <w:rsid w:val="007A0327"/>
    <w:rsid w:val="007A42D5"/>
    <w:rsid w:val="007A60EF"/>
    <w:rsid w:val="007B585E"/>
    <w:rsid w:val="007C0222"/>
    <w:rsid w:val="007C063E"/>
    <w:rsid w:val="007D0396"/>
    <w:rsid w:val="007D27BA"/>
    <w:rsid w:val="007D6BD9"/>
    <w:rsid w:val="007E35DF"/>
    <w:rsid w:val="007E45E3"/>
    <w:rsid w:val="007E6E9C"/>
    <w:rsid w:val="007F0958"/>
    <w:rsid w:val="007F39B5"/>
    <w:rsid w:val="0081788E"/>
    <w:rsid w:val="00825DE7"/>
    <w:rsid w:val="00826192"/>
    <w:rsid w:val="00831BDB"/>
    <w:rsid w:val="00835F8E"/>
    <w:rsid w:val="0084402C"/>
    <w:rsid w:val="0085114B"/>
    <w:rsid w:val="008513FB"/>
    <w:rsid w:val="00853AA8"/>
    <w:rsid w:val="00857286"/>
    <w:rsid w:val="008667EB"/>
    <w:rsid w:val="00870468"/>
    <w:rsid w:val="00871418"/>
    <w:rsid w:val="00873B84"/>
    <w:rsid w:val="00874DD5"/>
    <w:rsid w:val="00883AE0"/>
    <w:rsid w:val="00886F6F"/>
    <w:rsid w:val="00887508"/>
    <w:rsid w:val="00894E77"/>
    <w:rsid w:val="00895739"/>
    <w:rsid w:val="008A157E"/>
    <w:rsid w:val="008A2AAE"/>
    <w:rsid w:val="008A3E08"/>
    <w:rsid w:val="008A56BE"/>
    <w:rsid w:val="008A6545"/>
    <w:rsid w:val="008A6EDD"/>
    <w:rsid w:val="008B5050"/>
    <w:rsid w:val="008B5D94"/>
    <w:rsid w:val="008C026D"/>
    <w:rsid w:val="008C2399"/>
    <w:rsid w:val="008C5897"/>
    <w:rsid w:val="008C65BB"/>
    <w:rsid w:val="008C6A9A"/>
    <w:rsid w:val="008C6F27"/>
    <w:rsid w:val="008C7B8D"/>
    <w:rsid w:val="008D4880"/>
    <w:rsid w:val="008D5705"/>
    <w:rsid w:val="008D7695"/>
    <w:rsid w:val="008D7751"/>
    <w:rsid w:val="008E3688"/>
    <w:rsid w:val="008E5054"/>
    <w:rsid w:val="008E68B8"/>
    <w:rsid w:val="008E7386"/>
    <w:rsid w:val="008F19E6"/>
    <w:rsid w:val="008F1A98"/>
    <w:rsid w:val="00903F20"/>
    <w:rsid w:val="00904ABF"/>
    <w:rsid w:val="0090739A"/>
    <w:rsid w:val="00910180"/>
    <w:rsid w:val="009101FD"/>
    <w:rsid w:val="009102B9"/>
    <w:rsid w:val="009145AB"/>
    <w:rsid w:val="00920026"/>
    <w:rsid w:val="0092029B"/>
    <w:rsid w:val="00920AC9"/>
    <w:rsid w:val="00930B29"/>
    <w:rsid w:val="00931370"/>
    <w:rsid w:val="00932AE3"/>
    <w:rsid w:val="00934338"/>
    <w:rsid w:val="00941E0E"/>
    <w:rsid w:val="00942976"/>
    <w:rsid w:val="0094332A"/>
    <w:rsid w:val="00943AB2"/>
    <w:rsid w:val="00943CB9"/>
    <w:rsid w:val="00943F31"/>
    <w:rsid w:val="009450FE"/>
    <w:rsid w:val="009456AF"/>
    <w:rsid w:val="0095253C"/>
    <w:rsid w:val="009540AC"/>
    <w:rsid w:val="0095661D"/>
    <w:rsid w:val="00961471"/>
    <w:rsid w:val="00964D94"/>
    <w:rsid w:val="0097094B"/>
    <w:rsid w:val="00973C94"/>
    <w:rsid w:val="009775D2"/>
    <w:rsid w:val="00984656"/>
    <w:rsid w:val="00993495"/>
    <w:rsid w:val="009A4C0A"/>
    <w:rsid w:val="009A4D21"/>
    <w:rsid w:val="009B21D4"/>
    <w:rsid w:val="009B53A7"/>
    <w:rsid w:val="009C38D5"/>
    <w:rsid w:val="009C4458"/>
    <w:rsid w:val="009C6466"/>
    <w:rsid w:val="009D42DB"/>
    <w:rsid w:val="009D6C75"/>
    <w:rsid w:val="009D7548"/>
    <w:rsid w:val="009F1565"/>
    <w:rsid w:val="009F267F"/>
    <w:rsid w:val="009F4A78"/>
    <w:rsid w:val="009F4CC6"/>
    <w:rsid w:val="00A02470"/>
    <w:rsid w:val="00A02C23"/>
    <w:rsid w:val="00A03362"/>
    <w:rsid w:val="00A05EB3"/>
    <w:rsid w:val="00A10738"/>
    <w:rsid w:val="00A16328"/>
    <w:rsid w:val="00A22113"/>
    <w:rsid w:val="00A27FCC"/>
    <w:rsid w:val="00A3129D"/>
    <w:rsid w:val="00A313B1"/>
    <w:rsid w:val="00A37188"/>
    <w:rsid w:val="00A3794F"/>
    <w:rsid w:val="00A46740"/>
    <w:rsid w:val="00A51094"/>
    <w:rsid w:val="00A53CC5"/>
    <w:rsid w:val="00A54F46"/>
    <w:rsid w:val="00A6004B"/>
    <w:rsid w:val="00A6207F"/>
    <w:rsid w:val="00A71477"/>
    <w:rsid w:val="00A85235"/>
    <w:rsid w:val="00A8753A"/>
    <w:rsid w:val="00A87CBA"/>
    <w:rsid w:val="00A87D98"/>
    <w:rsid w:val="00A90D4B"/>
    <w:rsid w:val="00A912E4"/>
    <w:rsid w:val="00A96551"/>
    <w:rsid w:val="00A96E1B"/>
    <w:rsid w:val="00AA1D22"/>
    <w:rsid w:val="00AA7283"/>
    <w:rsid w:val="00AB109F"/>
    <w:rsid w:val="00AB115D"/>
    <w:rsid w:val="00AB20AB"/>
    <w:rsid w:val="00AB36E5"/>
    <w:rsid w:val="00AC0343"/>
    <w:rsid w:val="00AC0898"/>
    <w:rsid w:val="00AC1F6A"/>
    <w:rsid w:val="00AC2414"/>
    <w:rsid w:val="00AC46AC"/>
    <w:rsid w:val="00AC5314"/>
    <w:rsid w:val="00AD0126"/>
    <w:rsid w:val="00AD119C"/>
    <w:rsid w:val="00AD555A"/>
    <w:rsid w:val="00AD5E22"/>
    <w:rsid w:val="00AD6EB5"/>
    <w:rsid w:val="00AD7581"/>
    <w:rsid w:val="00AE3F0C"/>
    <w:rsid w:val="00AE7AD6"/>
    <w:rsid w:val="00AF319E"/>
    <w:rsid w:val="00AF33F9"/>
    <w:rsid w:val="00AF4B2D"/>
    <w:rsid w:val="00B075E5"/>
    <w:rsid w:val="00B10E1B"/>
    <w:rsid w:val="00B11833"/>
    <w:rsid w:val="00B121CD"/>
    <w:rsid w:val="00B13E99"/>
    <w:rsid w:val="00B20BEC"/>
    <w:rsid w:val="00B27B3C"/>
    <w:rsid w:val="00B434CF"/>
    <w:rsid w:val="00B44820"/>
    <w:rsid w:val="00B46BDE"/>
    <w:rsid w:val="00B62BFA"/>
    <w:rsid w:val="00B67440"/>
    <w:rsid w:val="00B70930"/>
    <w:rsid w:val="00B71343"/>
    <w:rsid w:val="00B73EEB"/>
    <w:rsid w:val="00B81AD6"/>
    <w:rsid w:val="00B86A96"/>
    <w:rsid w:val="00B945B4"/>
    <w:rsid w:val="00B94C46"/>
    <w:rsid w:val="00BB4346"/>
    <w:rsid w:val="00BB666C"/>
    <w:rsid w:val="00BC0943"/>
    <w:rsid w:val="00BC41CB"/>
    <w:rsid w:val="00BC6EF1"/>
    <w:rsid w:val="00BC7DC3"/>
    <w:rsid w:val="00BD193E"/>
    <w:rsid w:val="00BD36F0"/>
    <w:rsid w:val="00BD40D6"/>
    <w:rsid w:val="00BE0710"/>
    <w:rsid w:val="00BE1077"/>
    <w:rsid w:val="00BE35F3"/>
    <w:rsid w:val="00BE72DF"/>
    <w:rsid w:val="00BF0256"/>
    <w:rsid w:val="00BF13B8"/>
    <w:rsid w:val="00BF64DE"/>
    <w:rsid w:val="00BF7C64"/>
    <w:rsid w:val="00C03970"/>
    <w:rsid w:val="00C05C1A"/>
    <w:rsid w:val="00C0705F"/>
    <w:rsid w:val="00C10565"/>
    <w:rsid w:val="00C14C06"/>
    <w:rsid w:val="00C15382"/>
    <w:rsid w:val="00C200D3"/>
    <w:rsid w:val="00C230B6"/>
    <w:rsid w:val="00C24426"/>
    <w:rsid w:val="00C3040B"/>
    <w:rsid w:val="00C34AD2"/>
    <w:rsid w:val="00C34E73"/>
    <w:rsid w:val="00C41F74"/>
    <w:rsid w:val="00C46FF1"/>
    <w:rsid w:val="00C478D4"/>
    <w:rsid w:val="00C50A6A"/>
    <w:rsid w:val="00C52113"/>
    <w:rsid w:val="00C53040"/>
    <w:rsid w:val="00C53DE1"/>
    <w:rsid w:val="00C54E26"/>
    <w:rsid w:val="00C603AB"/>
    <w:rsid w:val="00C60FD7"/>
    <w:rsid w:val="00C616B3"/>
    <w:rsid w:val="00C630BB"/>
    <w:rsid w:val="00C645E9"/>
    <w:rsid w:val="00C7200D"/>
    <w:rsid w:val="00C730E9"/>
    <w:rsid w:val="00C750F5"/>
    <w:rsid w:val="00C8538A"/>
    <w:rsid w:val="00C86D36"/>
    <w:rsid w:val="00C86F02"/>
    <w:rsid w:val="00C87FF6"/>
    <w:rsid w:val="00C94B1C"/>
    <w:rsid w:val="00CA065B"/>
    <w:rsid w:val="00CA0CE2"/>
    <w:rsid w:val="00CA321D"/>
    <w:rsid w:val="00CA37D5"/>
    <w:rsid w:val="00CB0101"/>
    <w:rsid w:val="00CB0393"/>
    <w:rsid w:val="00CB4AE6"/>
    <w:rsid w:val="00CC0B1E"/>
    <w:rsid w:val="00CC36AA"/>
    <w:rsid w:val="00CC4974"/>
    <w:rsid w:val="00CD22D3"/>
    <w:rsid w:val="00CD238C"/>
    <w:rsid w:val="00CD7445"/>
    <w:rsid w:val="00CE01C8"/>
    <w:rsid w:val="00CE05C2"/>
    <w:rsid w:val="00CE3601"/>
    <w:rsid w:val="00CE597E"/>
    <w:rsid w:val="00CF2239"/>
    <w:rsid w:val="00CF2B5E"/>
    <w:rsid w:val="00CF2D66"/>
    <w:rsid w:val="00D03DAA"/>
    <w:rsid w:val="00D0751D"/>
    <w:rsid w:val="00D1116C"/>
    <w:rsid w:val="00D11D8C"/>
    <w:rsid w:val="00D1480E"/>
    <w:rsid w:val="00D14A96"/>
    <w:rsid w:val="00D17D14"/>
    <w:rsid w:val="00D2056D"/>
    <w:rsid w:val="00D205CD"/>
    <w:rsid w:val="00D20C67"/>
    <w:rsid w:val="00D3599B"/>
    <w:rsid w:val="00D408B4"/>
    <w:rsid w:val="00D41FF3"/>
    <w:rsid w:val="00D429AB"/>
    <w:rsid w:val="00D43346"/>
    <w:rsid w:val="00D51521"/>
    <w:rsid w:val="00D53907"/>
    <w:rsid w:val="00D569E5"/>
    <w:rsid w:val="00D611A0"/>
    <w:rsid w:val="00D64DEA"/>
    <w:rsid w:val="00D64FA0"/>
    <w:rsid w:val="00D705A6"/>
    <w:rsid w:val="00D73BC5"/>
    <w:rsid w:val="00D77993"/>
    <w:rsid w:val="00D77CE8"/>
    <w:rsid w:val="00D81CE3"/>
    <w:rsid w:val="00D82080"/>
    <w:rsid w:val="00D82246"/>
    <w:rsid w:val="00D83563"/>
    <w:rsid w:val="00D85D22"/>
    <w:rsid w:val="00D941CC"/>
    <w:rsid w:val="00D94E18"/>
    <w:rsid w:val="00D97BA0"/>
    <w:rsid w:val="00DA04B7"/>
    <w:rsid w:val="00DA1AC3"/>
    <w:rsid w:val="00DA2B7E"/>
    <w:rsid w:val="00DA2FB3"/>
    <w:rsid w:val="00DA66E6"/>
    <w:rsid w:val="00DB1AEF"/>
    <w:rsid w:val="00DB5153"/>
    <w:rsid w:val="00DB5FD6"/>
    <w:rsid w:val="00DC06F0"/>
    <w:rsid w:val="00DC1690"/>
    <w:rsid w:val="00DC34CB"/>
    <w:rsid w:val="00DC4988"/>
    <w:rsid w:val="00DC684D"/>
    <w:rsid w:val="00DD2A1D"/>
    <w:rsid w:val="00DD4017"/>
    <w:rsid w:val="00DD5315"/>
    <w:rsid w:val="00DD5732"/>
    <w:rsid w:val="00DD5761"/>
    <w:rsid w:val="00DE2A7F"/>
    <w:rsid w:val="00DE3D7A"/>
    <w:rsid w:val="00DE58B2"/>
    <w:rsid w:val="00DE67CC"/>
    <w:rsid w:val="00DE7988"/>
    <w:rsid w:val="00DE7F1A"/>
    <w:rsid w:val="00DF37ED"/>
    <w:rsid w:val="00DF7ABE"/>
    <w:rsid w:val="00E00A34"/>
    <w:rsid w:val="00E02397"/>
    <w:rsid w:val="00E03A9B"/>
    <w:rsid w:val="00E05E32"/>
    <w:rsid w:val="00E05E81"/>
    <w:rsid w:val="00E22C2D"/>
    <w:rsid w:val="00E321B2"/>
    <w:rsid w:val="00E33232"/>
    <w:rsid w:val="00E36E76"/>
    <w:rsid w:val="00E42FE7"/>
    <w:rsid w:val="00E516BF"/>
    <w:rsid w:val="00E51BB2"/>
    <w:rsid w:val="00E54929"/>
    <w:rsid w:val="00E552BD"/>
    <w:rsid w:val="00E56407"/>
    <w:rsid w:val="00E62092"/>
    <w:rsid w:val="00E63A95"/>
    <w:rsid w:val="00E66925"/>
    <w:rsid w:val="00E7035E"/>
    <w:rsid w:val="00E7052F"/>
    <w:rsid w:val="00E722E5"/>
    <w:rsid w:val="00E744B7"/>
    <w:rsid w:val="00E764A2"/>
    <w:rsid w:val="00E7742D"/>
    <w:rsid w:val="00E776D4"/>
    <w:rsid w:val="00E77909"/>
    <w:rsid w:val="00E8047B"/>
    <w:rsid w:val="00E80E08"/>
    <w:rsid w:val="00E81AFA"/>
    <w:rsid w:val="00E8734B"/>
    <w:rsid w:val="00E92312"/>
    <w:rsid w:val="00E93B33"/>
    <w:rsid w:val="00E94130"/>
    <w:rsid w:val="00EA06DC"/>
    <w:rsid w:val="00EB1C36"/>
    <w:rsid w:val="00EB3277"/>
    <w:rsid w:val="00EC206A"/>
    <w:rsid w:val="00EC61FE"/>
    <w:rsid w:val="00EC7CA4"/>
    <w:rsid w:val="00ED31EA"/>
    <w:rsid w:val="00ED696B"/>
    <w:rsid w:val="00EE52D8"/>
    <w:rsid w:val="00EE676A"/>
    <w:rsid w:val="00EF6707"/>
    <w:rsid w:val="00F04639"/>
    <w:rsid w:val="00F06EF3"/>
    <w:rsid w:val="00F07A47"/>
    <w:rsid w:val="00F158D7"/>
    <w:rsid w:val="00F15EC6"/>
    <w:rsid w:val="00F22230"/>
    <w:rsid w:val="00F265B7"/>
    <w:rsid w:val="00F2700C"/>
    <w:rsid w:val="00F310B4"/>
    <w:rsid w:val="00F32701"/>
    <w:rsid w:val="00F33061"/>
    <w:rsid w:val="00F44041"/>
    <w:rsid w:val="00F44FA0"/>
    <w:rsid w:val="00F472F4"/>
    <w:rsid w:val="00F50F6D"/>
    <w:rsid w:val="00F51181"/>
    <w:rsid w:val="00F54AD3"/>
    <w:rsid w:val="00F5528A"/>
    <w:rsid w:val="00F66820"/>
    <w:rsid w:val="00F675CF"/>
    <w:rsid w:val="00F71BEC"/>
    <w:rsid w:val="00F7212D"/>
    <w:rsid w:val="00F73989"/>
    <w:rsid w:val="00F77128"/>
    <w:rsid w:val="00F8024B"/>
    <w:rsid w:val="00F805CC"/>
    <w:rsid w:val="00F81C83"/>
    <w:rsid w:val="00F85B27"/>
    <w:rsid w:val="00F96F0A"/>
    <w:rsid w:val="00F973A1"/>
    <w:rsid w:val="00FA166D"/>
    <w:rsid w:val="00FA5F52"/>
    <w:rsid w:val="00FA63DB"/>
    <w:rsid w:val="00FB3286"/>
    <w:rsid w:val="00FB343E"/>
    <w:rsid w:val="00FC0BDA"/>
    <w:rsid w:val="00FC2335"/>
    <w:rsid w:val="00FC2BFC"/>
    <w:rsid w:val="00FC389F"/>
    <w:rsid w:val="00FC4804"/>
    <w:rsid w:val="00FC758C"/>
    <w:rsid w:val="00FD1A05"/>
    <w:rsid w:val="00FD7822"/>
    <w:rsid w:val="00FE17FB"/>
    <w:rsid w:val="00FE293F"/>
    <w:rsid w:val="00FE35B5"/>
    <w:rsid w:val="00FE525C"/>
    <w:rsid w:val="00FF1122"/>
    <w:rsid w:val="00FF6469"/>
    <w:rsid w:val="281B1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5A20EA"/>
  <w15:docId w15:val="{63DCF7BE-EF57-484A-BECB-D324D5992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606"/>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8A2AAE"/>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2AAE"/>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2AAE"/>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2AAE"/>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A2AAE"/>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A2AAE"/>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A2AAE"/>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A2AAE"/>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A2AAE"/>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2AAE"/>
    <w:pPr>
      <w:ind w:left="720"/>
      <w:contextualSpacing/>
    </w:pPr>
  </w:style>
  <w:style w:type="character" w:customStyle="1" w:styleId="Heading1Char">
    <w:name w:val="Heading 1 Char"/>
    <w:basedOn w:val="DefaultParagraphFont"/>
    <w:link w:val="Heading1"/>
    <w:uiPriority w:val="9"/>
    <w:rsid w:val="008A2AAE"/>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8A2AAE"/>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A2AAE"/>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8A2AAE"/>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8A2AAE"/>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8A2AAE"/>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8A2AAE"/>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8A2AAE"/>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8A2AAE"/>
    <w:rPr>
      <w:rFonts w:asciiTheme="majorHAnsi" w:eastAsiaTheme="majorEastAsia" w:hAnsiTheme="majorHAnsi" w:cstheme="majorBidi"/>
      <w:i/>
      <w:iCs/>
      <w:color w:val="272727" w:themeColor="text1" w:themeTint="D8"/>
      <w:sz w:val="21"/>
      <w:szCs w:val="21"/>
      <w:lang w:eastAsia="en-GB"/>
    </w:rPr>
  </w:style>
  <w:style w:type="paragraph" w:styleId="NormalWeb">
    <w:name w:val="Normal (Web)"/>
    <w:basedOn w:val="Normal"/>
    <w:uiPriority w:val="99"/>
    <w:unhideWhenUsed/>
    <w:rsid w:val="005B56E1"/>
    <w:pPr>
      <w:spacing w:before="100" w:beforeAutospacing="1" w:after="100" w:afterAutospacing="1"/>
    </w:pPr>
    <w:rPr>
      <w:sz w:val="24"/>
      <w:szCs w:val="24"/>
    </w:rPr>
  </w:style>
  <w:style w:type="character" w:styleId="Hyperlink">
    <w:name w:val="Hyperlink"/>
    <w:basedOn w:val="DefaultParagraphFont"/>
    <w:uiPriority w:val="99"/>
    <w:unhideWhenUsed/>
    <w:rsid w:val="00C750F5"/>
    <w:rPr>
      <w:color w:val="0000FF"/>
      <w:u w:val="single"/>
    </w:rPr>
  </w:style>
  <w:style w:type="paragraph" w:customStyle="1" w:styleId="paragraph">
    <w:name w:val="paragraph"/>
    <w:basedOn w:val="Normal"/>
    <w:rsid w:val="00F07A47"/>
    <w:pPr>
      <w:spacing w:before="100" w:beforeAutospacing="1" w:after="100" w:afterAutospacing="1"/>
    </w:pPr>
    <w:rPr>
      <w:sz w:val="24"/>
      <w:szCs w:val="24"/>
    </w:rPr>
  </w:style>
  <w:style w:type="character" w:customStyle="1" w:styleId="normaltextrun">
    <w:name w:val="normaltextrun"/>
    <w:basedOn w:val="DefaultParagraphFont"/>
    <w:rsid w:val="00F07A47"/>
  </w:style>
  <w:style w:type="character" w:customStyle="1" w:styleId="eop">
    <w:name w:val="eop"/>
    <w:basedOn w:val="DefaultParagraphFont"/>
    <w:rsid w:val="00F07A47"/>
  </w:style>
  <w:style w:type="paragraph" w:customStyle="1" w:styleId="pf0">
    <w:name w:val="pf0"/>
    <w:basedOn w:val="Normal"/>
    <w:rsid w:val="00ED31EA"/>
    <w:pPr>
      <w:spacing w:before="100" w:beforeAutospacing="1" w:after="100" w:afterAutospacing="1"/>
    </w:pPr>
    <w:rPr>
      <w:sz w:val="24"/>
      <w:szCs w:val="24"/>
    </w:rPr>
  </w:style>
  <w:style w:type="character" w:customStyle="1" w:styleId="cf01">
    <w:name w:val="cf01"/>
    <w:basedOn w:val="DefaultParagraphFont"/>
    <w:rsid w:val="00ED31EA"/>
    <w:rPr>
      <w:rFonts w:ascii="Segoe UI" w:hAnsi="Segoe UI" w:cs="Segoe UI" w:hint="default"/>
      <w:sz w:val="18"/>
      <w:szCs w:val="18"/>
    </w:rPr>
  </w:style>
  <w:style w:type="paragraph" w:styleId="BodyText">
    <w:name w:val="Body Text"/>
    <w:basedOn w:val="Normal"/>
    <w:link w:val="BodyTextChar"/>
    <w:unhideWhenUsed/>
    <w:rsid w:val="00A87D98"/>
    <w:pPr>
      <w:spacing w:before="20" w:after="40"/>
      <w:jc w:val="both"/>
    </w:pPr>
    <w:rPr>
      <w:kern w:val="28"/>
      <w:lang w:eastAsia="en-US"/>
    </w:rPr>
  </w:style>
  <w:style w:type="character" w:customStyle="1" w:styleId="BodyTextChar">
    <w:name w:val="Body Text Char"/>
    <w:basedOn w:val="DefaultParagraphFont"/>
    <w:link w:val="BodyText"/>
    <w:rsid w:val="00A87D98"/>
    <w:rPr>
      <w:rFonts w:ascii="Arial" w:eastAsia="Times New Roman" w:hAnsi="Arial" w:cs="Times New Roman"/>
      <w:kern w:val="28"/>
      <w:szCs w:val="20"/>
    </w:rPr>
  </w:style>
  <w:style w:type="paragraph" w:styleId="Caption">
    <w:name w:val="caption"/>
    <w:basedOn w:val="Normal"/>
    <w:next w:val="Normal"/>
    <w:uiPriority w:val="35"/>
    <w:unhideWhenUsed/>
    <w:qFormat/>
    <w:rsid w:val="00500CED"/>
    <w:pPr>
      <w:spacing w:after="200"/>
    </w:pPr>
    <w:rPr>
      <w:i/>
      <w:iCs/>
      <w:color w:val="44546A" w:themeColor="text2"/>
      <w:sz w:val="18"/>
      <w:szCs w:val="18"/>
    </w:rPr>
  </w:style>
  <w:style w:type="paragraph" w:styleId="Header">
    <w:name w:val="header"/>
    <w:basedOn w:val="Normal"/>
    <w:link w:val="HeaderChar"/>
    <w:uiPriority w:val="99"/>
    <w:unhideWhenUsed/>
    <w:rsid w:val="00C616B3"/>
    <w:pPr>
      <w:tabs>
        <w:tab w:val="center" w:pos="4513"/>
        <w:tab w:val="right" w:pos="9026"/>
      </w:tabs>
    </w:pPr>
  </w:style>
  <w:style w:type="character" w:customStyle="1" w:styleId="HeaderChar">
    <w:name w:val="Header Char"/>
    <w:basedOn w:val="DefaultParagraphFont"/>
    <w:link w:val="Header"/>
    <w:uiPriority w:val="99"/>
    <w:rsid w:val="00C616B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616B3"/>
    <w:pPr>
      <w:tabs>
        <w:tab w:val="center" w:pos="4513"/>
        <w:tab w:val="right" w:pos="9026"/>
      </w:tabs>
    </w:pPr>
  </w:style>
  <w:style w:type="character" w:customStyle="1" w:styleId="FooterChar">
    <w:name w:val="Footer Char"/>
    <w:basedOn w:val="DefaultParagraphFont"/>
    <w:link w:val="Footer"/>
    <w:uiPriority w:val="99"/>
    <w:rsid w:val="00C616B3"/>
    <w:rPr>
      <w:rFonts w:ascii="Times New Roman" w:eastAsia="Times New Roman" w:hAnsi="Times New Roman" w:cs="Times New Roman"/>
      <w:sz w:val="20"/>
      <w:szCs w:val="20"/>
      <w:lang w:eastAsia="en-GB"/>
    </w:rPr>
  </w:style>
  <w:style w:type="table" w:styleId="TableGrid">
    <w:name w:val="Table Grid"/>
    <w:basedOn w:val="TableNormal"/>
    <w:uiPriority w:val="39"/>
    <w:rsid w:val="00A371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95661D"/>
    <w:pPr>
      <w:spacing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95661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5661D"/>
    <w:pPr>
      <w:numPr>
        <w:ilvl w:val="1"/>
      </w:numPr>
      <w:spacing w:after="160" w:line="259" w:lineRule="auto"/>
    </w:pPr>
    <w:rPr>
      <w:rFonts w:asciiTheme="minorHAnsi" w:eastAsiaTheme="minorEastAsia" w:hAnsiTheme="minorHAnsi"/>
      <w:color w:val="5A5A5A" w:themeColor="text1" w:themeTint="A5"/>
      <w:spacing w:val="15"/>
      <w:szCs w:val="22"/>
      <w:lang w:val="en-US" w:eastAsia="en-US"/>
    </w:rPr>
  </w:style>
  <w:style w:type="character" w:customStyle="1" w:styleId="SubtitleChar">
    <w:name w:val="Subtitle Char"/>
    <w:basedOn w:val="DefaultParagraphFont"/>
    <w:link w:val="Subtitle"/>
    <w:uiPriority w:val="11"/>
    <w:rsid w:val="0095661D"/>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95661D"/>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95661D"/>
    <w:pPr>
      <w:spacing w:after="100"/>
    </w:pPr>
  </w:style>
  <w:style w:type="paragraph" w:styleId="TOC2">
    <w:name w:val="toc 2"/>
    <w:basedOn w:val="Normal"/>
    <w:next w:val="Normal"/>
    <w:autoRedefine/>
    <w:uiPriority w:val="39"/>
    <w:unhideWhenUsed/>
    <w:rsid w:val="00604606"/>
    <w:pPr>
      <w:tabs>
        <w:tab w:val="left" w:pos="880"/>
        <w:tab w:val="right" w:leader="dot" w:pos="9016"/>
      </w:tabs>
      <w:spacing w:after="100" w:line="360" w:lineRule="auto"/>
      <w:ind w:left="142" w:right="1440"/>
    </w:pPr>
  </w:style>
  <w:style w:type="paragraph" w:styleId="TOC3">
    <w:name w:val="toc 3"/>
    <w:basedOn w:val="Normal"/>
    <w:next w:val="Normal"/>
    <w:autoRedefine/>
    <w:uiPriority w:val="39"/>
    <w:unhideWhenUsed/>
    <w:rsid w:val="0095661D"/>
    <w:pPr>
      <w:spacing w:after="100"/>
      <w:ind w:left="400"/>
    </w:pPr>
  </w:style>
  <w:style w:type="paragraph" w:styleId="Bibliography">
    <w:name w:val="Bibliography"/>
    <w:basedOn w:val="Normal"/>
    <w:next w:val="Normal"/>
    <w:uiPriority w:val="37"/>
    <w:unhideWhenUsed/>
    <w:rsid w:val="00565313"/>
  </w:style>
  <w:style w:type="paragraph" w:styleId="TableofFigures">
    <w:name w:val="table of figures"/>
    <w:basedOn w:val="Normal"/>
    <w:next w:val="Normal"/>
    <w:uiPriority w:val="99"/>
    <w:unhideWhenUsed/>
    <w:rsid w:val="006061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8348">
      <w:bodyDiv w:val="1"/>
      <w:marLeft w:val="0"/>
      <w:marRight w:val="0"/>
      <w:marTop w:val="0"/>
      <w:marBottom w:val="0"/>
      <w:divBdr>
        <w:top w:val="none" w:sz="0" w:space="0" w:color="auto"/>
        <w:left w:val="none" w:sz="0" w:space="0" w:color="auto"/>
        <w:bottom w:val="none" w:sz="0" w:space="0" w:color="auto"/>
        <w:right w:val="none" w:sz="0" w:space="0" w:color="auto"/>
      </w:divBdr>
    </w:div>
    <w:div w:id="14968074">
      <w:bodyDiv w:val="1"/>
      <w:marLeft w:val="0"/>
      <w:marRight w:val="0"/>
      <w:marTop w:val="0"/>
      <w:marBottom w:val="0"/>
      <w:divBdr>
        <w:top w:val="none" w:sz="0" w:space="0" w:color="auto"/>
        <w:left w:val="none" w:sz="0" w:space="0" w:color="auto"/>
        <w:bottom w:val="none" w:sz="0" w:space="0" w:color="auto"/>
        <w:right w:val="none" w:sz="0" w:space="0" w:color="auto"/>
      </w:divBdr>
    </w:div>
    <w:div w:id="61679342">
      <w:bodyDiv w:val="1"/>
      <w:marLeft w:val="0"/>
      <w:marRight w:val="0"/>
      <w:marTop w:val="0"/>
      <w:marBottom w:val="0"/>
      <w:divBdr>
        <w:top w:val="none" w:sz="0" w:space="0" w:color="auto"/>
        <w:left w:val="none" w:sz="0" w:space="0" w:color="auto"/>
        <w:bottom w:val="none" w:sz="0" w:space="0" w:color="auto"/>
        <w:right w:val="none" w:sz="0" w:space="0" w:color="auto"/>
      </w:divBdr>
    </w:div>
    <w:div w:id="69546311">
      <w:bodyDiv w:val="1"/>
      <w:marLeft w:val="0"/>
      <w:marRight w:val="0"/>
      <w:marTop w:val="0"/>
      <w:marBottom w:val="0"/>
      <w:divBdr>
        <w:top w:val="none" w:sz="0" w:space="0" w:color="auto"/>
        <w:left w:val="none" w:sz="0" w:space="0" w:color="auto"/>
        <w:bottom w:val="none" w:sz="0" w:space="0" w:color="auto"/>
        <w:right w:val="none" w:sz="0" w:space="0" w:color="auto"/>
      </w:divBdr>
    </w:div>
    <w:div w:id="73011864">
      <w:bodyDiv w:val="1"/>
      <w:marLeft w:val="0"/>
      <w:marRight w:val="0"/>
      <w:marTop w:val="0"/>
      <w:marBottom w:val="0"/>
      <w:divBdr>
        <w:top w:val="none" w:sz="0" w:space="0" w:color="auto"/>
        <w:left w:val="none" w:sz="0" w:space="0" w:color="auto"/>
        <w:bottom w:val="none" w:sz="0" w:space="0" w:color="auto"/>
        <w:right w:val="none" w:sz="0" w:space="0" w:color="auto"/>
      </w:divBdr>
    </w:div>
    <w:div w:id="73478788">
      <w:bodyDiv w:val="1"/>
      <w:marLeft w:val="0"/>
      <w:marRight w:val="0"/>
      <w:marTop w:val="0"/>
      <w:marBottom w:val="0"/>
      <w:divBdr>
        <w:top w:val="none" w:sz="0" w:space="0" w:color="auto"/>
        <w:left w:val="none" w:sz="0" w:space="0" w:color="auto"/>
        <w:bottom w:val="none" w:sz="0" w:space="0" w:color="auto"/>
        <w:right w:val="none" w:sz="0" w:space="0" w:color="auto"/>
      </w:divBdr>
    </w:div>
    <w:div w:id="88428960">
      <w:bodyDiv w:val="1"/>
      <w:marLeft w:val="0"/>
      <w:marRight w:val="0"/>
      <w:marTop w:val="0"/>
      <w:marBottom w:val="0"/>
      <w:divBdr>
        <w:top w:val="none" w:sz="0" w:space="0" w:color="auto"/>
        <w:left w:val="none" w:sz="0" w:space="0" w:color="auto"/>
        <w:bottom w:val="none" w:sz="0" w:space="0" w:color="auto"/>
        <w:right w:val="none" w:sz="0" w:space="0" w:color="auto"/>
      </w:divBdr>
    </w:div>
    <w:div w:id="145509594">
      <w:bodyDiv w:val="1"/>
      <w:marLeft w:val="0"/>
      <w:marRight w:val="0"/>
      <w:marTop w:val="0"/>
      <w:marBottom w:val="0"/>
      <w:divBdr>
        <w:top w:val="none" w:sz="0" w:space="0" w:color="auto"/>
        <w:left w:val="none" w:sz="0" w:space="0" w:color="auto"/>
        <w:bottom w:val="none" w:sz="0" w:space="0" w:color="auto"/>
        <w:right w:val="none" w:sz="0" w:space="0" w:color="auto"/>
      </w:divBdr>
    </w:div>
    <w:div w:id="162749497">
      <w:bodyDiv w:val="1"/>
      <w:marLeft w:val="0"/>
      <w:marRight w:val="0"/>
      <w:marTop w:val="0"/>
      <w:marBottom w:val="0"/>
      <w:divBdr>
        <w:top w:val="none" w:sz="0" w:space="0" w:color="auto"/>
        <w:left w:val="none" w:sz="0" w:space="0" w:color="auto"/>
        <w:bottom w:val="none" w:sz="0" w:space="0" w:color="auto"/>
        <w:right w:val="none" w:sz="0" w:space="0" w:color="auto"/>
      </w:divBdr>
    </w:div>
    <w:div w:id="176310104">
      <w:bodyDiv w:val="1"/>
      <w:marLeft w:val="0"/>
      <w:marRight w:val="0"/>
      <w:marTop w:val="0"/>
      <w:marBottom w:val="0"/>
      <w:divBdr>
        <w:top w:val="none" w:sz="0" w:space="0" w:color="auto"/>
        <w:left w:val="none" w:sz="0" w:space="0" w:color="auto"/>
        <w:bottom w:val="none" w:sz="0" w:space="0" w:color="auto"/>
        <w:right w:val="none" w:sz="0" w:space="0" w:color="auto"/>
      </w:divBdr>
    </w:div>
    <w:div w:id="195123177">
      <w:bodyDiv w:val="1"/>
      <w:marLeft w:val="0"/>
      <w:marRight w:val="0"/>
      <w:marTop w:val="0"/>
      <w:marBottom w:val="0"/>
      <w:divBdr>
        <w:top w:val="none" w:sz="0" w:space="0" w:color="auto"/>
        <w:left w:val="none" w:sz="0" w:space="0" w:color="auto"/>
        <w:bottom w:val="none" w:sz="0" w:space="0" w:color="auto"/>
        <w:right w:val="none" w:sz="0" w:space="0" w:color="auto"/>
      </w:divBdr>
    </w:div>
    <w:div w:id="202523752">
      <w:bodyDiv w:val="1"/>
      <w:marLeft w:val="0"/>
      <w:marRight w:val="0"/>
      <w:marTop w:val="0"/>
      <w:marBottom w:val="0"/>
      <w:divBdr>
        <w:top w:val="none" w:sz="0" w:space="0" w:color="auto"/>
        <w:left w:val="none" w:sz="0" w:space="0" w:color="auto"/>
        <w:bottom w:val="none" w:sz="0" w:space="0" w:color="auto"/>
        <w:right w:val="none" w:sz="0" w:space="0" w:color="auto"/>
      </w:divBdr>
    </w:div>
    <w:div w:id="203176596">
      <w:bodyDiv w:val="1"/>
      <w:marLeft w:val="0"/>
      <w:marRight w:val="0"/>
      <w:marTop w:val="0"/>
      <w:marBottom w:val="0"/>
      <w:divBdr>
        <w:top w:val="none" w:sz="0" w:space="0" w:color="auto"/>
        <w:left w:val="none" w:sz="0" w:space="0" w:color="auto"/>
        <w:bottom w:val="none" w:sz="0" w:space="0" w:color="auto"/>
        <w:right w:val="none" w:sz="0" w:space="0" w:color="auto"/>
      </w:divBdr>
      <w:divsChild>
        <w:div w:id="238641875">
          <w:marLeft w:val="360"/>
          <w:marRight w:val="0"/>
          <w:marTop w:val="200"/>
          <w:marBottom w:val="0"/>
          <w:divBdr>
            <w:top w:val="none" w:sz="0" w:space="0" w:color="auto"/>
            <w:left w:val="none" w:sz="0" w:space="0" w:color="auto"/>
            <w:bottom w:val="none" w:sz="0" w:space="0" w:color="auto"/>
            <w:right w:val="none" w:sz="0" w:space="0" w:color="auto"/>
          </w:divBdr>
        </w:div>
        <w:div w:id="710618866">
          <w:marLeft w:val="360"/>
          <w:marRight w:val="0"/>
          <w:marTop w:val="200"/>
          <w:marBottom w:val="0"/>
          <w:divBdr>
            <w:top w:val="none" w:sz="0" w:space="0" w:color="auto"/>
            <w:left w:val="none" w:sz="0" w:space="0" w:color="auto"/>
            <w:bottom w:val="none" w:sz="0" w:space="0" w:color="auto"/>
            <w:right w:val="none" w:sz="0" w:space="0" w:color="auto"/>
          </w:divBdr>
        </w:div>
        <w:div w:id="804003043">
          <w:marLeft w:val="360"/>
          <w:marRight w:val="0"/>
          <w:marTop w:val="200"/>
          <w:marBottom w:val="0"/>
          <w:divBdr>
            <w:top w:val="none" w:sz="0" w:space="0" w:color="auto"/>
            <w:left w:val="none" w:sz="0" w:space="0" w:color="auto"/>
            <w:bottom w:val="none" w:sz="0" w:space="0" w:color="auto"/>
            <w:right w:val="none" w:sz="0" w:space="0" w:color="auto"/>
          </w:divBdr>
        </w:div>
        <w:div w:id="813640235">
          <w:marLeft w:val="360"/>
          <w:marRight w:val="0"/>
          <w:marTop w:val="200"/>
          <w:marBottom w:val="0"/>
          <w:divBdr>
            <w:top w:val="none" w:sz="0" w:space="0" w:color="auto"/>
            <w:left w:val="none" w:sz="0" w:space="0" w:color="auto"/>
            <w:bottom w:val="none" w:sz="0" w:space="0" w:color="auto"/>
            <w:right w:val="none" w:sz="0" w:space="0" w:color="auto"/>
          </w:divBdr>
        </w:div>
        <w:div w:id="884483201">
          <w:marLeft w:val="360"/>
          <w:marRight w:val="0"/>
          <w:marTop w:val="200"/>
          <w:marBottom w:val="0"/>
          <w:divBdr>
            <w:top w:val="none" w:sz="0" w:space="0" w:color="auto"/>
            <w:left w:val="none" w:sz="0" w:space="0" w:color="auto"/>
            <w:bottom w:val="none" w:sz="0" w:space="0" w:color="auto"/>
            <w:right w:val="none" w:sz="0" w:space="0" w:color="auto"/>
          </w:divBdr>
        </w:div>
        <w:div w:id="2142725147">
          <w:marLeft w:val="360"/>
          <w:marRight w:val="0"/>
          <w:marTop w:val="200"/>
          <w:marBottom w:val="0"/>
          <w:divBdr>
            <w:top w:val="none" w:sz="0" w:space="0" w:color="auto"/>
            <w:left w:val="none" w:sz="0" w:space="0" w:color="auto"/>
            <w:bottom w:val="none" w:sz="0" w:space="0" w:color="auto"/>
            <w:right w:val="none" w:sz="0" w:space="0" w:color="auto"/>
          </w:divBdr>
        </w:div>
      </w:divsChild>
    </w:div>
    <w:div w:id="248080078">
      <w:bodyDiv w:val="1"/>
      <w:marLeft w:val="0"/>
      <w:marRight w:val="0"/>
      <w:marTop w:val="0"/>
      <w:marBottom w:val="0"/>
      <w:divBdr>
        <w:top w:val="none" w:sz="0" w:space="0" w:color="auto"/>
        <w:left w:val="none" w:sz="0" w:space="0" w:color="auto"/>
        <w:bottom w:val="none" w:sz="0" w:space="0" w:color="auto"/>
        <w:right w:val="none" w:sz="0" w:space="0" w:color="auto"/>
      </w:divBdr>
    </w:div>
    <w:div w:id="250428760">
      <w:bodyDiv w:val="1"/>
      <w:marLeft w:val="0"/>
      <w:marRight w:val="0"/>
      <w:marTop w:val="0"/>
      <w:marBottom w:val="0"/>
      <w:divBdr>
        <w:top w:val="none" w:sz="0" w:space="0" w:color="auto"/>
        <w:left w:val="none" w:sz="0" w:space="0" w:color="auto"/>
        <w:bottom w:val="none" w:sz="0" w:space="0" w:color="auto"/>
        <w:right w:val="none" w:sz="0" w:space="0" w:color="auto"/>
      </w:divBdr>
    </w:div>
    <w:div w:id="279924119">
      <w:bodyDiv w:val="1"/>
      <w:marLeft w:val="0"/>
      <w:marRight w:val="0"/>
      <w:marTop w:val="0"/>
      <w:marBottom w:val="0"/>
      <w:divBdr>
        <w:top w:val="none" w:sz="0" w:space="0" w:color="auto"/>
        <w:left w:val="none" w:sz="0" w:space="0" w:color="auto"/>
        <w:bottom w:val="none" w:sz="0" w:space="0" w:color="auto"/>
        <w:right w:val="none" w:sz="0" w:space="0" w:color="auto"/>
      </w:divBdr>
    </w:div>
    <w:div w:id="293370770">
      <w:bodyDiv w:val="1"/>
      <w:marLeft w:val="0"/>
      <w:marRight w:val="0"/>
      <w:marTop w:val="0"/>
      <w:marBottom w:val="0"/>
      <w:divBdr>
        <w:top w:val="none" w:sz="0" w:space="0" w:color="auto"/>
        <w:left w:val="none" w:sz="0" w:space="0" w:color="auto"/>
        <w:bottom w:val="none" w:sz="0" w:space="0" w:color="auto"/>
        <w:right w:val="none" w:sz="0" w:space="0" w:color="auto"/>
      </w:divBdr>
    </w:div>
    <w:div w:id="304625700">
      <w:bodyDiv w:val="1"/>
      <w:marLeft w:val="0"/>
      <w:marRight w:val="0"/>
      <w:marTop w:val="0"/>
      <w:marBottom w:val="0"/>
      <w:divBdr>
        <w:top w:val="none" w:sz="0" w:space="0" w:color="auto"/>
        <w:left w:val="none" w:sz="0" w:space="0" w:color="auto"/>
        <w:bottom w:val="none" w:sz="0" w:space="0" w:color="auto"/>
        <w:right w:val="none" w:sz="0" w:space="0" w:color="auto"/>
      </w:divBdr>
    </w:div>
    <w:div w:id="324208414">
      <w:bodyDiv w:val="1"/>
      <w:marLeft w:val="0"/>
      <w:marRight w:val="0"/>
      <w:marTop w:val="0"/>
      <w:marBottom w:val="0"/>
      <w:divBdr>
        <w:top w:val="none" w:sz="0" w:space="0" w:color="auto"/>
        <w:left w:val="none" w:sz="0" w:space="0" w:color="auto"/>
        <w:bottom w:val="none" w:sz="0" w:space="0" w:color="auto"/>
        <w:right w:val="none" w:sz="0" w:space="0" w:color="auto"/>
      </w:divBdr>
    </w:div>
    <w:div w:id="327902358">
      <w:bodyDiv w:val="1"/>
      <w:marLeft w:val="0"/>
      <w:marRight w:val="0"/>
      <w:marTop w:val="0"/>
      <w:marBottom w:val="0"/>
      <w:divBdr>
        <w:top w:val="none" w:sz="0" w:space="0" w:color="auto"/>
        <w:left w:val="none" w:sz="0" w:space="0" w:color="auto"/>
        <w:bottom w:val="none" w:sz="0" w:space="0" w:color="auto"/>
        <w:right w:val="none" w:sz="0" w:space="0" w:color="auto"/>
      </w:divBdr>
    </w:div>
    <w:div w:id="329606408">
      <w:bodyDiv w:val="1"/>
      <w:marLeft w:val="0"/>
      <w:marRight w:val="0"/>
      <w:marTop w:val="0"/>
      <w:marBottom w:val="0"/>
      <w:divBdr>
        <w:top w:val="none" w:sz="0" w:space="0" w:color="auto"/>
        <w:left w:val="none" w:sz="0" w:space="0" w:color="auto"/>
        <w:bottom w:val="none" w:sz="0" w:space="0" w:color="auto"/>
        <w:right w:val="none" w:sz="0" w:space="0" w:color="auto"/>
      </w:divBdr>
    </w:div>
    <w:div w:id="339503809">
      <w:bodyDiv w:val="1"/>
      <w:marLeft w:val="0"/>
      <w:marRight w:val="0"/>
      <w:marTop w:val="0"/>
      <w:marBottom w:val="0"/>
      <w:divBdr>
        <w:top w:val="none" w:sz="0" w:space="0" w:color="auto"/>
        <w:left w:val="none" w:sz="0" w:space="0" w:color="auto"/>
        <w:bottom w:val="none" w:sz="0" w:space="0" w:color="auto"/>
        <w:right w:val="none" w:sz="0" w:space="0" w:color="auto"/>
      </w:divBdr>
    </w:div>
    <w:div w:id="385688377">
      <w:bodyDiv w:val="1"/>
      <w:marLeft w:val="0"/>
      <w:marRight w:val="0"/>
      <w:marTop w:val="0"/>
      <w:marBottom w:val="0"/>
      <w:divBdr>
        <w:top w:val="none" w:sz="0" w:space="0" w:color="auto"/>
        <w:left w:val="none" w:sz="0" w:space="0" w:color="auto"/>
        <w:bottom w:val="none" w:sz="0" w:space="0" w:color="auto"/>
        <w:right w:val="none" w:sz="0" w:space="0" w:color="auto"/>
      </w:divBdr>
    </w:div>
    <w:div w:id="387917929">
      <w:bodyDiv w:val="1"/>
      <w:marLeft w:val="0"/>
      <w:marRight w:val="0"/>
      <w:marTop w:val="0"/>
      <w:marBottom w:val="0"/>
      <w:divBdr>
        <w:top w:val="none" w:sz="0" w:space="0" w:color="auto"/>
        <w:left w:val="none" w:sz="0" w:space="0" w:color="auto"/>
        <w:bottom w:val="none" w:sz="0" w:space="0" w:color="auto"/>
        <w:right w:val="none" w:sz="0" w:space="0" w:color="auto"/>
      </w:divBdr>
    </w:div>
    <w:div w:id="404307042">
      <w:bodyDiv w:val="1"/>
      <w:marLeft w:val="0"/>
      <w:marRight w:val="0"/>
      <w:marTop w:val="0"/>
      <w:marBottom w:val="0"/>
      <w:divBdr>
        <w:top w:val="none" w:sz="0" w:space="0" w:color="auto"/>
        <w:left w:val="none" w:sz="0" w:space="0" w:color="auto"/>
        <w:bottom w:val="none" w:sz="0" w:space="0" w:color="auto"/>
        <w:right w:val="none" w:sz="0" w:space="0" w:color="auto"/>
      </w:divBdr>
    </w:div>
    <w:div w:id="406652250">
      <w:bodyDiv w:val="1"/>
      <w:marLeft w:val="0"/>
      <w:marRight w:val="0"/>
      <w:marTop w:val="0"/>
      <w:marBottom w:val="0"/>
      <w:divBdr>
        <w:top w:val="none" w:sz="0" w:space="0" w:color="auto"/>
        <w:left w:val="none" w:sz="0" w:space="0" w:color="auto"/>
        <w:bottom w:val="none" w:sz="0" w:space="0" w:color="auto"/>
        <w:right w:val="none" w:sz="0" w:space="0" w:color="auto"/>
      </w:divBdr>
    </w:div>
    <w:div w:id="415592780">
      <w:bodyDiv w:val="1"/>
      <w:marLeft w:val="0"/>
      <w:marRight w:val="0"/>
      <w:marTop w:val="0"/>
      <w:marBottom w:val="0"/>
      <w:divBdr>
        <w:top w:val="none" w:sz="0" w:space="0" w:color="auto"/>
        <w:left w:val="none" w:sz="0" w:space="0" w:color="auto"/>
        <w:bottom w:val="none" w:sz="0" w:space="0" w:color="auto"/>
        <w:right w:val="none" w:sz="0" w:space="0" w:color="auto"/>
      </w:divBdr>
    </w:div>
    <w:div w:id="428549615">
      <w:bodyDiv w:val="1"/>
      <w:marLeft w:val="0"/>
      <w:marRight w:val="0"/>
      <w:marTop w:val="0"/>
      <w:marBottom w:val="0"/>
      <w:divBdr>
        <w:top w:val="none" w:sz="0" w:space="0" w:color="auto"/>
        <w:left w:val="none" w:sz="0" w:space="0" w:color="auto"/>
        <w:bottom w:val="none" w:sz="0" w:space="0" w:color="auto"/>
        <w:right w:val="none" w:sz="0" w:space="0" w:color="auto"/>
      </w:divBdr>
    </w:div>
    <w:div w:id="438456462">
      <w:bodyDiv w:val="1"/>
      <w:marLeft w:val="0"/>
      <w:marRight w:val="0"/>
      <w:marTop w:val="0"/>
      <w:marBottom w:val="0"/>
      <w:divBdr>
        <w:top w:val="none" w:sz="0" w:space="0" w:color="auto"/>
        <w:left w:val="none" w:sz="0" w:space="0" w:color="auto"/>
        <w:bottom w:val="none" w:sz="0" w:space="0" w:color="auto"/>
        <w:right w:val="none" w:sz="0" w:space="0" w:color="auto"/>
      </w:divBdr>
    </w:div>
    <w:div w:id="450975326">
      <w:bodyDiv w:val="1"/>
      <w:marLeft w:val="0"/>
      <w:marRight w:val="0"/>
      <w:marTop w:val="0"/>
      <w:marBottom w:val="0"/>
      <w:divBdr>
        <w:top w:val="none" w:sz="0" w:space="0" w:color="auto"/>
        <w:left w:val="none" w:sz="0" w:space="0" w:color="auto"/>
        <w:bottom w:val="none" w:sz="0" w:space="0" w:color="auto"/>
        <w:right w:val="none" w:sz="0" w:space="0" w:color="auto"/>
      </w:divBdr>
    </w:div>
    <w:div w:id="537162953">
      <w:bodyDiv w:val="1"/>
      <w:marLeft w:val="0"/>
      <w:marRight w:val="0"/>
      <w:marTop w:val="0"/>
      <w:marBottom w:val="0"/>
      <w:divBdr>
        <w:top w:val="none" w:sz="0" w:space="0" w:color="auto"/>
        <w:left w:val="none" w:sz="0" w:space="0" w:color="auto"/>
        <w:bottom w:val="none" w:sz="0" w:space="0" w:color="auto"/>
        <w:right w:val="none" w:sz="0" w:space="0" w:color="auto"/>
      </w:divBdr>
    </w:div>
    <w:div w:id="546187048">
      <w:bodyDiv w:val="1"/>
      <w:marLeft w:val="0"/>
      <w:marRight w:val="0"/>
      <w:marTop w:val="0"/>
      <w:marBottom w:val="0"/>
      <w:divBdr>
        <w:top w:val="none" w:sz="0" w:space="0" w:color="auto"/>
        <w:left w:val="none" w:sz="0" w:space="0" w:color="auto"/>
        <w:bottom w:val="none" w:sz="0" w:space="0" w:color="auto"/>
        <w:right w:val="none" w:sz="0" w:space="0" w:color="auto"/>
      </w:divBdr>
    </w:div>
    <w:div w:id="550773067">
      <w:bodyDiv w:val="1"/>
      <w:marLeft w:val="0"/>
      <w:marRight w:val="0"/>
      <w:marTop w:val="0"/>
      <w:marBottom w:val="0"/>
      <w:divBdr>
        <w:top w:val="none" w:sz="0" w:space="0" w:color="auto"/>
        <w:left w:val="none" w:sz="0" w:space="0" w:color="auto"/>
        <w:bottom w:val="none" w:sz="0" w:space="0" w:color="auto"/>
        <w:right w:val="none" w:sz="0" w:space="0" w:color="auto"/>
      </w:divBdr>
      <w:divsChild>
        <w:div w:id="765003987">
          <w:marLeft w:val="0"/>
          <w:marRight w:val="0"/>
          <w:marTop w:val="0"/>
          <w:marBottom w:val="0"/>
          <w:divBdr>
            <w:top w:val="none" w:sz="0" w:space="0" w:color="auto"/>
            <w:left w:val="none" w:sz="0" w:space="0" w:color="auto"/>
            <w:bottom w:val="none" w:sz="0" w:space="0" w:color="auto"/>
            <w:right w:val="none" w:sz="0" w:space="0" w:color="auto"/>
          </w:divBdr>
        </w:div>
        <w:div w:id="791627715">
          <w:marLeft w:val="0"/>
          <w:marRight w:val="0"/>
          <w:marTop w:val="0"/>
          <w:marBottom w:val="0"/>
          <w:divBdr>
            <w:top w:val="none" w:sz="0" w:space="0" w:color="auto"/>
            <w:left w:val="none" w:sz="0" w:space="0" w:color="auto"/>
            <w:bottom w:val="none" w:sz="0" w:space="0" w:color="auto"/>
            <w:right w:val="none" w:sz="0" w:space="0" w:color="auto"/>
          </w:divBdr>
        </w:div>
        <w:div w:id="1452476378">
          <w:marLeft w:val="0"/>
          <w:marRight w:val="0"/>
          <w:marTop w:val="0"/>
          <w:marBottom w:val="0"/>
          <w:divBdr>
            <w:top w:val="none" w:sz="0" w:space="0" w:color="auto"/>
            <w:left w:val="none" w:sz="0" w:space="0" w:color="auto"/>
            <w:bottom w:val="none" w:sz="0" w:space="0" w:color="auto"/>
            <w:right w:val="none" w:sz="0" w:space="0" w:color="auto"/>
          </w:divBdr>
        </w:div>
      </w:divsChild>
    </w:div>
    <w:div w:id="673650185">
      <w:bodyDiv w:val="1"/>
      <w:marLeft w:val="0"/>
      <w:marRight w:val="0"/>
      <w:marTop w:val="0"/>
      <w:marBottom w:val="0"/>
      <w:divBdr>
        <w:top w:val="none" w:sz="0" w:space="0" w:color="auto"/>
        <w:left w:val="none" w:sz="0" w:space="0" w:color="auto"/>
        <w:bottom w:val="none" w:sz="0" w:space="0" w:color="auto"/>
        <w:right w:val="none" w:sz="0" w:space="0" w:color="auto"/>
      </w:divBdr>
    </w:div>
    <w:div w:id="762917912">
      <w:bodyDiv w:val="1"/>
      <w:marLeft w:val="0"/>
      <w:marRight w:val="0"/>
      <w:marTop w:val="0"/>
      <w:marBottom w:val="0"/>
      <w:divBdr>
        <w:top w:val="none" w:sz="0" w:space="0" w:color="auto"/>
        <w:left w:val="none" w:sz="0" w:space="0" w:color="auto"/>
        <w:bottom w:val="none" w:sz="0" w:space="0" w:color="auto"/>
        <w:right w:val="none" w:sz="0" w:space="0" w:color="auto"/>
      </w:divBdr>
    </w:div>
    <w:div w:id="768426035">
      <w:bodyDiv w:val="1"/>
      <w:marLeft w:val="0"/>
      <w:marRight w:val="0"/>
      <w:marTop w:val="0"/>
      <w:marBottom w:val="0"/>
      <w:divBdr>
        <w:top w:val="none" w:sz="0" w:space="0" w:color="auto"/>
        <w:left w:val="none" w:sz="0" w:space="0" w:color="auto"/>
        <w:bottom w:val="none" w:sz="0" w:space="0" w:color="auto"/>
        <w:right w:val="none" w:sz="0" w:space="0" w:color="auto"/>
      </w:divBdr>
    </w:div>
    <w:div w:id="798765298">
      <w:bodyDiv w:val="1"/>
      <w:marLeft w:val="0"/>
      <w:marRight w:val="0"/>
      <w:marTop w:val="0"/>
      <w:marBottom w:val="0"/>
      <w:divBdr>
        <w:top w:val="none" w:sz="0" w:space="0" w:color="auto"/>
        <w:left w:val="none" w:sz="0" w:space="0" w:color="auto"/>
        <w:bottom w:val="none" w:sz="0" w:space="0" w:color="auto"/>
        <w:right w:val="none" w:sz="0" w:space="0" w:color="auto"/>
      </w:divBdr>
    </w:div>
    <w:div w:id="837840882">
      <w:bodyDiv w:val="1"/>
      <w:marLeft w:val="0"/>
      <w:marRight w:val="0"/>
      <w:marTop w:val="0"/>
      <w:marBottom w:val="0"/>
      <w:divBdr>
        <w:top w:val="none" w:sz="0" w:space="0" w:color="auto"/>
        <w:left w:val="none" w:sz="0" w:space="0" w:color="auto"/>
        <w:bottom w:val="none" w:sz="0" w:space="0" w:color="auto"/>
        <w:right w:val="none" w:sz="0" w:space="0" w:color="auto"/>
      </w:divBdr>
    </w:div>
    <w:div w:id="902787818">
      <w:bodyDiv w:val="1"/>
      <w:marLeft w:val="0"/>
      <w:marRight w:val="0"/>
      <w:marTop w:val="0"/>
      <w:marBottom w:val="0"/>
      <w:divBdr>
        <w:top w:val="none" w:sz="0" w:space="0" w:color="auto"/>
        <w:left w:val="none" w:sz="0" w:space="0" w:color="auto"/>
        <w:bottom w:val="none" w:sz="0" w:space="0" w:color="auto"/>
        <w:right w:val="none" w:sz="0" w:space="0" w:color="auto"/>
      </w:divBdr>
    </w:div>
    <w:div w:id="916014308">
      <w:bodyDiv w:val="1"/>
      <w:marLeft w:val="0"/>
      <w:marRight w:val="0"/>
      <w:marTop w:val="0"/>
      <w:marBottom w:val="0"/>
      <w:divBdr>
        <w:top w:val="none" w:sz="0" w:space="0" w:color="auto"/>
        <w:left w:val="none" w:sz="0" w:space="0" w:color="auto"/>
        <w:bottom w:val="none" w:sz="0" w:space="0" w:color="auto"/>
        <w:right w:val="none" w:sz="0" w:space="0" w:color="auto"/>
      </w:divBdr>
    </w:div>
    <w:div w:id="935095414">
      <w:bodyDiv w:val="1"/>
      <w:marLeft w:val="0"/>
      <w:marRight w:val="0"/>
      <w:marTop w:val="0"/>
      <w:marBottom w:val="0"/>
      <w:divBdr>
        <w:top w:val="none" w:sz="0" w:space="0" w:color="auto"/>
        <w:left w:val="none" w:sz="0" w:space="0" w:color="auto"/>
        <w:bottom w:val="none" w:sz="0" w:space="0" w:color="auto"/>
        <w:right w:val="none" w:sz="0" w:space="0" w:color="auto"/>
      </w:divBdr>
    </w:div>
    <w:div w:id="998267095">
      <w:bodyDiv w:val="1"/>
      <w:marLeft w:val="0"/>
      <w:marRight w:val="0"/>
      <w:marTop w:val="0"/>
      <w:marBottom w:val="0"/>
      <w:divBdr>
        <w:top w:val="none" w:sz="0" w:space="0" w:color="auto"/>
        <w:left w:val="none" w:sz="0" w:space="0" w:color="auto"/>
        <w:bottom w:val="none" w:sz="0" w:space="0" w:color="auto"/>
        <w:right w:val="none" w:sz="0" w:space="0" w:color="auto"/>
      </w:divBdr>
    </w:div>
    <w:div w:id="1032150199">
      <w:bodyDiv w:val="1"/>
      <w:marLeft w:val="0"/>
      <w:marRight w:val="0"/>
      <w:marTop w:val="0"/>
      <w:marBottom w:val="0"/>
      <w:divBdr>
        <w:top w:val="none" w:sz="0" w:space="0" w:color="auto"/>
        <w:left w:val="none" w:sz="0" w:space="0" w:color="auto"/>
        <w:bottom w:val="none" w:sz="0" w:space="0" w:color="auto"/>
        <w:right w:val="none" w:sz="0" w:space="0" w:color="auto"/>
      </w:divBdr>
    </w:div>
    <w:div w:id="1039017337">
      <w:bodyDiv w:val="1"/>
      <w:marLeft w:val="0"/>
      <w:marRight w:val="0"/>
      <w:marTop w:val="0"/>
      <w:marBottom w:val="0"/>
      <w:divBdr>
        <w:top w:val="none" w:sz="0" w:space="0" w:color="auto"/>
        <w:left w:val="none" w:sz="0" w:space="0" w:color="auto"/>
        <w:bottom w:val="none" w:sz="0" w:space="0" w:color="auto"/>
        <w:right w:val="none" w:sz="0" w:space="0" w:color="auto"/>
      </w:divBdr>
    </w:div>
    <w:div w:id="1078602319">
      <w:bodyDiv w:val="1"/>
      <w:marLeft w:val="0"/>
      <w:marRight w:val="0"/>
      <w:marTop w:val="0"/>
      <w:marBottom w:val="0"/>
      <w:divBdr>
        <w:top w:val="none" w:sz="0" w:space="0" w:color="auto"/>
        <w:left w:val="none" w:sz="0" w:space="0" w:color="auto"/>
        <w:bottom w:val="none" w:sz="0" w:space="0" w:color="auto"/>
        <w:right w:val="none" w:sz="0" w:space="0" w:color="auto"/>
      </w:divBdr>
    </w:div>
    <w:div w:id="1152405937">
      <w:bodyDiv w:val="1"/>
      <w:marLeft w:val="0"/>
      <w:marRight w:val="0"/>
      <w:marTop w:val="0"/>
      <w:marBottom w:val="0"/>
      <w:divBdr>
        <w:top w:val="none" w:sz="0" w:space="0" w:color="auto"/>
        <w:left w:val="none" w:sz="0" w:space="0" w:color="auto"/>
        <w:bottom w:val="none" w:sz="0" w:space="0" w:color="auto"/>
        <w:right w:val="none" w:sz="0" w:space="0" w:color="auto"/>
      </w:divBdr>
    </w:div>
    <w:div w:id="1159229543">
      <w:bodyDiv w:val="1"/>
      <w:marLeft w:val="0"/>
      <w:marRight w:val="0"/>
      <w:marTop w:val="0"/>
      <w:marBottom w:val="0"/>
      <w:divBdr>
        <w:top w:val="none" w:sz="0" w:space="0" w:color="auto"/>
        <w:left w:val="none" w:sz="0" w:space="0" w:color="auto"/>
        <w:bottom w:val="none" w:sz="0" w:space="0" w:color="auto"/>
        <w:right w:val="none" w:sz="0" w:space="0" w:color="auto"/>
      </w:divBdr>
    </w:div>
    <w:div w:id="1193112545">
      <w:bodyDiv w:val="1"/>
      <w:marLeft w:val="0"/>
      <w:marRight w:val="0"/>
      <w:marTop w:val="0"/>
      <w:marBottom w:val="0"/>
      <w:divBdr>
        <w:top w:val="none" w:sz="0" w:space="0" w:color="auto"/>
        <w:left w:val="none" w:sz="0" w:space="0" w:color="auto"/>
        <w:bottom w:val="none" w:sz="0" w:space="0" w:color="auto"/>
        <w:right w:val="none" w:sz="0" w:space="0" w:color="auto"/>
      </w:divBdr>
    </w:div>
    <w:div w:id="1221016165">
      <w:bodyDiv w:val="1"/>
      <w:marLeft w:val="0"/>
      <w:marRight w:val="0"/>
      <w:marTop w:val="0"/>
      <w:marBottom w:val="0"/>
      <w:divBdr>
        <w:top w:val="none" w:sz="0" w:space="0" w:color="auto"/>
        <w:left w:val="none" w:sz="0" w:space="0" w:color="auto"/>
        <w:bottom w:val="none" w:sz="0" w:space="0" w:color="auto"/>
        <w:right w:val="none" w:sz="0" w:space="0" w:color="auto"/>
      </w:divBdr>
    </w:div>
    <w:div w:id="1247031673">
      <w:bodyDiv w:val="1"/>
      <w:marLeft w:val="0"/>
      <w:marRight w:val="0"/>
      <w:marTop w:val="0"/>
      <w:marBottom w:val="0"/>
      <w:divBdr>
        <w:top w:val="none" w:sz="0" w:space="0" w:color="auto"/>
        <w:left w:val="none" w:sz="0" w:space="0" w:color="auto"/>
        <w:bottom w:val="none" w:sz="0" w:space="0" w:color="auto"/>
        <w:right w:val="none" w:sz="0" w:space="0" w:color="auto"/>
      </w:divBdr>
    </w:div>
    <w:div w:id="1270309584">
      <w:bodyDiv w:val="1"/>
      <w:marLeft w:val="0"/>
      <w:marRight w:val="0"/>
      <w:marTop w:val="0"/>
      <w:marBottom w:val="0"/>
      <w:divBdr>
        <w:top w:val="none" w:sz="0" w:space="0" w:color="auto"/>
        <w:left w:val="none" w:sz="0" w:space="0" w:color="auto"/>
        <w:bottom w:val="none" w:sz="0" w:space="0" w:color="auto"/>
        <w:right w:val="none" w:sz="0" w:space="0" w:color="auto"/>
      </w:divBdr>
    </w:div>
    <w:div w:id="1271595380">
      <w:bodyDiv w:val="1"/>
      <w:marLeft w:val="0"/>
      <w:marRight w:val="0"/>
      <w:marTop w:val="0"/>
      <w:marBottom w:val="0"/>
      <w:divBdr>
        <w:top w:val="none" w:sz="0" w:space="0" w:color="auto"/>
        <w:left w:val="none" w:sz="0" w:space="0" w:color="auto"/>
        <w:bottom w:val="none" w:sz="0" w:space="0" w:color="auto"/>
        <w:right w:val="none" w:sz="0" w:space="0" w:color="auto"/>
      </w:divBdr>
      <w:divsChild>
        <w:div w:id="446778525">
          <w:marLeft w:val="0"/>
          <w:marRight w:val="0"/>
          <w:marTop w:val="0"/>
          <w:marBottom w:val="0"/>
          <w:divBdr>
            <w:top w:val="none" w:sz="0" w:space="0" w:color="auto"/>
            <w:left w:val="none" w:sz="0" w:space="0" w:color="auto"/>
            <w:bottom w:val="none" w:sz="0" w:space="0" w:color="auto"/>
            <w:right w:val="none" w:sz="0" w:space="0" w:color="auto"/>
          </w:divBdr>
          <w:divsChild>
            <w:div w:id="13506895">
              <w:marLeft w:val="0"/>
              <w:marRight w:val="0"/>
              <w:marTop w:val="0"/>
              <w:marBottom w:val="0"/>
              <w:divBdr>
                <w:top w:val="none" w:sz="0" w:space="0" w:color="auto"/>
                <w:left w:val="none" w:sz="0" w:space="0" w:color="auto"/>
                <w:bottom w:val="none" w:sz="0" w:space="0" w:color="auto"/>
                <w:right w:val="none" w:sz="0" w:space="0" w:color="auto"/>
              </w:divBdr>
            </w:div>
            <w:div w:id="15352537">
              <w:marLeft w:val="0"/>
              <w:marRight w:val="0"/>
              <w:marTop w:val="0"/>
              <w:marBottom w:val="0"/>
              <w:divBdr>
                <w:top w:val="none" w:sz="0" w:space="0" w:color="auto"/>
                <w:left w:val="none" w:sz="0" w:space="0" w:color="auto"/>
                <w:bottom w:val="none" w:sz="0" w:space="0" w:color="auto"/>
                <w:right w:val="none" w:sz="0" w:space="0" w:color="auto"/>
              </w:divBdr>
            </w:div>
            <w:div w:id="518937269">
              <w:marLeft w:val="0"/>
              <w:marRight w:val="0"/>
              <w:marTop w:val="0"/>
              <w:marBottom w:val="0"/>
              <w:divBdr>
                <w:top w:val="none" w:sz="0" w:space="0" w:color="auto"/>
                <w:left w:val="none" w:sz="0" w:space="0" w:color="auto"/>
                <w:bottom w:val="none" w:sz="0" w:space="0" w:color="auto"/>
                <w:right w:val="none" w:sz="0" w:space="0" w:color="auto"/>
              </w:divBdr>
            </w:div>
            <w:div w:id="623655721">
              <w:marLeft w:val="0"/>
              <w:marRight w:val="0"/>
              <w:marTop w:val="0"/>
              <w:marBottom w:val="0"/>
              <w:divBdr>
                <w:top w:val="none" w:sz="0" w:space="0" w:color="auto"/>
                <w:left w:val="none" w:sz="0" w:space="0" w:color="auto"/>
                <w:bottom w:val="none" w:sz="0" w:space="0" w:color="auto"/>
                <w:right w:val="none" w:sz="0" w:space="0" w:color="auto"/>
              </w:divBdr>
            </w:div>
            <w:div w:id="769396297">
              <w:marLeft w:val="0"/>
              <w:marRight w:val="0"/>
              <w:marTop w:val="0"/>
              <w:marBottom w:val="0"/>
              <w:divBdr>
                <w:top w:val="none" w:sz="0" w:space="0" w:color="auto"/>
                <w:left w:val="none" w:sz="0" w:space="0" w:color="auto"/>
                <w:bottom w:val="none" w:sz="0" w:space="0" w:color="auto"/>
                <w:right w:val="none" w:sz="0" w:space="0" w:color="auto"/>
              </w:divBdr>
            </w:div>
            <w:div w:id="1452356098">
              <w:marLeft w:val="0"/>
              <w:marRight w:val="0"/>
              <w:marTop w:val="0"/>
              <w:marBottom w:val="0"/>
              <w:divBdr>
                <w:top w:val="none" w:sz="0" w:space="0" w:color="auto"/>
                <w:left w:val="none" w:sz="0" w:space="0" w:color="auto"/>
                <w:bottom w:val="none" w:sz="0" w:space="0" w:color="auto"/>
                <w:right w:val="none" w:sz="0" w:space="0" w:color="auto"/>
              </w:divBdr>
            </w:div>
            <w:div w:id="2026978673">
              <w:marLeft w:val="0"/>
              <w:marRight w:val="0"/>
              <w:marTop w:val="0"/>
              <w:marBottom w:val="0"/>
              <w:divBdr>
                <w:top w:val="none" w:sz="0" w:space="0" w:color="auto"/>
                <w:left w:val="none" w:sz="0" w:space="0" w:color="auto"/>
                <w:bottom w:val="none" w:sz="0" w:space="0" w:color="auto"/>
                <w:right w:val="none" w:sz="0" w:space="0" w:color="auto"/>
              </w:divBdr>
            </w:div>
          </w:divsChild>
        </w:div>
        <w:div w:id="655114874">
          <w:marLeft w:val="0"/>
          <w:marRight w:val="0"/>
          <w:marTop w:val="0"/>
          <w:marBottom w:val="0"/>
          <w:divBdr>
            <w:top w:val="none" w:sz="0" w:space="0" w:color="auto"/>
            <w:left w:val="none" w:sz="0" w:space="0" w:color="auto"/>
            <w:bottom w:val="none" w:sz="0" w:space="0" w:color="auto"/>
            <w:right w:val="none" w:sz="0" w:space="0" w:color="auto"/>
          </w:divBdr>
          <w:divsChild>
            <w:div w:id="488057208">
              <w:marLeft w:val="0"/>
              <w:marRight w:val="0"/>
              <w:marTop w:val="0"/>
              <w:marBottom w:val="0"/>
              <w:divBdr>
                <w:top w:val="none" w:sz="0" w:space="0" w:color="auto"/>
                <w:left w:val="none" w:sz="0" w:space="0" w:color="auto"/>
                <w:bottom w:val="none" w:sz="0" w:space="0" w:color="auto"/>
                <w:right w:val="none" w:sz="0" w:space="0" w:color="auto"/>
              </w:divBdr>
            </w:div>
            <w:div w:id="1251039199">
              <w:marLeft w:val="0"/>
              <w:marRight w:val="0"/>
              <w:marTop w:val="0"/>
              <w:marBottom w:val="0"/>
              <w:divBdr>
                <w:top w:val="none" w:sz="0" w:space="0" w:color="auto"/>
                <w:left w:val="none" w:sz="0" w:space="0" w:color="auto"/>
                <w:bottom w:val="none" w:sz="0" w:space="0" w:color="auto"/>
                <w:right w:val="none" w:sz="0" w:space="0" w:color="auto"/>
              </w:divBdr>
            </w:div>
            <w:div w:id="1363938333">
              <w:marLeft w:val="0"/>
              <w:marRight w:val="0"/>
              <w:marTop w:val="0"/>
              <w:marBottom w:val="0"/>
              <w:divBdr>
                <w:top w:val="none" w:sz="0" w:space="0" w:color="auto"/>
                <w:left w:val="none" w:sz="0" w:space="0" w:color="auto"/>
                <w:bottom w:val="none" w:sz="0" w:space="0" w:color="auto"/>
                <w:right w:val="none" w:sz="0" w:space="0" w:color="auto"/>
              </w:divBdr>
            </w:div>
            <w:div w:id="1383945899">
              <w:marLeft w:val="0"/>
              <w:marRight w:val="0"/>
              <w:marTop w:val="0"/>
              <w:marBottom w:val="0"/>
              <w:divBdr>
                <w:top w:val="none" w:sz="0" w:space="0" w:color="auto"/>
                <w:left w:val="none" w:sz="0" w:space="0" w:color="auto"/>
                <w:bottom w:val="none" w:sz="0" w:space="0" w:color="auto"/>
                <w:right w:val="none" w:sz="0" w:space="0" w:color="auto"/>
              </w:divBdr>
            </w:div>
            <w:div w:id="1855067970">
              <w:marLeft w:val="0"/>
              <w:marRight w:val="0"/>
              <w:marTop w:val="0"/>
              <w:marBottom w:val="0"/>
              <w:divBdr>
                <w:top w:val="none" w:sz="0" w:space="0" w:color="auto"/>
                <w:left w:val="none" w:sz="0" w:space="0" w:color="auto"/>
                <w:bottom w:val="none" w:sz="0" w:space="0" w:color="auto"/>
                <w:right w:val="none" w:sz="0" w:space="0" w:color="auto"/>
              </w:divBdr>
            </w:div>
            <w:div w:id="1944608992">
              <w:marLeft w:val="0"/>
              <w:marRight w:val="0"/>
              <w:marTop w:val="0"/>
              <w:marBottom w:val="0"/>
              <w:divBdr>
                <w:top w:val="none" w:sz="0" w:space="0" w:color="auto"/>
                <w:left w:val="none" w:sz="0" w:space="0" w:color="auto"/>
                <w:bottom w:val="none" w:sz="0" w:space="0" w:color="auto"/>
                <w:right w:val="none" w:sz="0" w:space="0" w:color="auto"/>
              </w:divBdr>
            </w:div>
            <w:div w:id="1958561890">
              <w:marLeft w:val="0"/>
              <w:marRight w:val="0"/>
              <w:marTop w:val="0"/>
              <w:marBottom w:val="0"/>
              <w:divBdr>
                <w:top w:val="none" w:sz="0" w:space="0" w:color="auto"/>
                <w:left w:val="none" w:sz="0" w:space="0" w:color="auto"/>
                <w:bottom w:val="none" w:sz="0" w:space="0" w:color="auto"/>
                <w:right w:val="none" w:sz="0" w:space="0" w:color="auto"/>
              </w:divBdr>
            </w:div>
          </w:divsChild>
        </w:div>
        <w:div w:id="1812478679">
          <w:marLeft w:val="0"/>
          <w:marRight w:val="0"/>
          <w:marTop w:val="0"/>
          <w:marBottom w:val="0"/>
          <w:divBdr>
            <w:top w:val="none" w:sz="0" w:space="0" w:color="auto"/>
            <w:left w:val="none" w:sz="0" w:space="0" w:color="auto"/>
            <w:bottom w:val="none" w:sz="0" w:space="0" w:color="auto"/>
            <w:right w:val="none" w:sz="0" w:space="0" w:color="auto"/>
          </w:divBdr>
          <w:divsChild>
            <w:div w:id="57021498">
              <w:marLeft w:val="0"/>
              <w:marRight w:val="0"/>
              <w:marTop w:val="0"/>
              <w:marBottom w:val="0"/>
              <w:divBdr>
                <w:top w:val="none" w:sz="0" w:space="0" w:color="auto"/>
                <w:left w:val="none" w:sz="0" w:space="0" w:color="auto"/>
                <w:bottom w:val="none" w:sz="0" w:space="0" w:color="auto"/>
                <w:right w:val="none" w:sz="0" w:space="0" w:color="auto"/>
              </w:divBdr>
            </w:div>
            <w:div w:id="180552560">
              <w:marLeft w:val="0"/>
              <w:marRight w:val="0"/>
              <w:marTop w:val="0"/>
              <w:marBottom w:val="0"/>
              <w:divBdr>
                <w:top w:val="none" w:sz="0" w:space="0" w:color="auto"/>
                <w:left w:val="none" w:sz="0" w:space="0" w:color="auto"/>
                <w:bottom w:val="none" w:sz="0" w:space="0" w:color="auto"/>
                <w:right w:val="none" w:sz="0" w:space="0" w:color="auto"/>
              </w:divBdr>
            </w:div>
            <w:div w:id="312830229">
              <w:marLeft w:val="0"/>
              <w:marRight w:val="0"/>
              <w:marTop w:val="0"/>
              <w:marBottom w:val="0"/>
              <w:divBdr>
                <w:top w:val="none" w:sz="0" w:space="0" w:color="auto"/>
                <w:left w:val="none" w:sz="0" w:space="0" w:color="auto"/>
                <w:bottom w:val="none" w:sz="0" w:space="0" w:color="auto"/>
                <w:right w:val="none" w:sz="0" w:space="0" w:color="auto"/>
              </w:divBdr>
            </w:div>
            <w:div w:id="920721298">
              <w:marLeft w:val="0"/>
              <w:marRight w:val="0"/>
              <w:marTop w:val="0"/>
              <w:marBottom w:val="0"/>
              <w:divBdr>
                <w:top w:val="none" w:sz="0" w:space="0" w:color="auto"/>
                <w:left w:val="none" w:sz="0" w:space="0" w:color="auto"/>
                <w:bottom w:val="none" w:sz="0" w:space="0" w:color="auto"/>
                <w:right w:val="none" w:sz="0" w:space="0" w:color="auto"/>
              </w:divBdr>
            </w:div>
            <w:div w:id="1379937580">
              <w:marLeft w:val="0"/>
              <w:marRight w:val="0"/>
              <w:marTop w:val="0"/>
              <w:marBottom w:val="0"/>
              <w:divBdr>
                <w:top w:val="none" w:sz="0" w:space="0" w:color="auto"/>
                <w:left w:val="none" w:sz="0" w:space="0" w:color="auto"/>
                <w:bottom w:val="none" w:sz="0" w:space="0" w:color="auto"/>
                <w:right w:val="none" w:sz="0" w:space="0" w:color="auto"/>
              </w:divBdr>
            </w:div>
            <w:div w:id="1781728242">
              <w:marLeft w:val="0"/>
              <w:marRight w:val="0"/>
              <w:marTop w:val="0"/>
              <w:marBottom w:val="0"/>
              <w:divBdr>
                <w:top w:val="none" w:sz="0" w:space="0" w:color="auto"/>
                <w:left w:val="none" w:sz="0" w:space="0" w:color="auto"/>
                <w:bottom w:val="none" w:sz="0" w:space="0" w:color="auto"/>
                <w:right w:val="none" w:sz="0" w:space="0" w:color="auto"/>
              </w:divBdr>
            </w:div>
            <w:div w:id="187245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747218">
      <w:bodyDiv w:val="1"/>
      <w:marLeft w:val="0"/>
      <w:marRight w:val="0"/>
      <w:marTop w:val="0"/>
      <w:marBottom w:val="0"/>
      <w:divBdr>
        <w:top w:val="none" w:sz="0" w:space="0" w:color="auto"/>
        <w:left w:val="none" w:sz="0" w:space="0" w:color="auto"/>
        <w:bottom w:val="none" w:sz="0" w:space="0" w:color="auto"/>
        <w:right w:val="none" w:sz="0" w:space="0" w:color="auto"/>
      </w:divBdr>
    </w:div>
    <w:div w:id="1306200990">
      <w:bodyDiv w:val="1"/>
      <w:marLeft w:val="0"/>
      <w:marRight w:val="0"/>
      <w:marTop w:val="0"/>
      <w:marBottom w:val="0"/>
      <w:divBdr>
        <w:top w:val="none" w:sz="0" w:space="0" w:color="auto"/>
        <w:left w:val="none" w:sz="0" w:space="0" w:color="auto"/>
        <w:bottom w:val="none" w:sz="0" w:space="0" w:color="auto"/>
        <w:right w:val="none" w:sz="0" w:space="0" w:color="auto"/>
      </w:divBdr>
    </w:div>
    <w:div w:id="1334257505">
      <w:bodyDiv w:val="1"/>
      <w:marLeft w:val="0"/>
      <w:marRight w:val="0"/>
      <w:marTop w:val="0"/>
      <w:marBottom w:val="0"/>
      <w:divBdr>
        <w:top w:val="none" w:sz="0" w:space="0" w:color="auto"/>
        <w:left w:val="none" w:sz="0" w:space="0" w:color="auto"/>
        <w:bottom w:val="none" w:sz="0" w:space="0" w:color="auto"/>
        <w:right w:val="none" w:sz="0" w:space="0" w:color="auto"/>
      </w:divBdr>
    </w:div>
    <w:div w:id="1386490476">
      <w:bodyDiv w:val="1"/>
      <w:marLeft w:val="0"/>
      <w:marRight w:val="0"/>
      <w:marTop w:val="0"/>
      <w:marBottom w:val="0"/>
      <w:divBdr>
        <w:top w:val="none" w:sz="0" w:space="0" w:color="auto"/>
        <w:left w:val="none" w:sz="0" w:space="0" w:color="auto"/>
        <w:bottom w:val="none" w:sz="0" w:space="0" w:color="auto"/>
        <w:right w:val="none" w:sz="0" w:space="0" w:color="auto"/>
      </w:divBdr>
    </w:div>
    <w:div w:id="1476220972">
      <w:bodyDiv w:val="1"/>
      <w:marLeft w:val="0"/>
      <w:marRight w:val="0"/>
      <w:marTop w:val="0"/>
      <w:marBottom w:val="0"/>
      <w:divBdr>
        <w:top w:val="none" w:sz="0" w:space="0" w:color="auto"/>
        <w:left w:val="none" w:sz="0" w:space="0" w:color="auto"/>
        <w:bottom w:val="none" w:sz="0" w:space="0" w:color="auto"/>
        <w:right w:val="none" w:sz="0" w:space="0" w:color="auto"/>
      </w:divBdr>
    </w:div>
    <w:div w:id="1490244926">
      <w:bodyDiv w:val="1"/>
      <w:marLeft w:val="0"/>
      <w:marRight w:val="0"/>
      <w:marTop w:val="0"/>
      <w:marBottom w:val="0"/>
      <w:divBdr>
        <w:top w:val="none" w:sz="0" w:space="0" w:color="auto"/>
        <w:left w:val="none" w:sz="0" w:space="0" w:color="auto"/>
        <w:bottom w:val="none" w:sz="0" w:space="0" w:color="auto"/>
        <w:right w:val="none" w:sz="0" w:space="0" w:color="auto"/>
      </w:divBdr>
    </w:div>
    <w:div w:id="1524250510">
      <w:bodyDiv w:val="1"/>
      <w:marLeft w:val="0"/>
      <w:marRight w:val="0"/>
      <w:marTop w:val="0"/>
      <w:marBottom w:val="0"/>
      <w:divBdr>
        <w:top w:val="none" w:sz="0" w:space="0" w:color="auto"/>
        <w:left w:val="none" w:sz="0" w:space="0" w:color="auto"/>
        <w:bottom w:val="none" w:sz="0" w:space="0" w:color="auto"/>
        <w:right w:val="none" w:sz="0" w:space="0" w:color="auto"/>
      </w:divBdr>
    </w:div>
    <w:div w:id="1535313972">
      <w:bodyDiv w:val="1"/>
      <w:marLeft w:val="0"/>
      <w:marRight w:val="0"/>
      <w:marTop w:val="0"/>
      <w:marBottom w:val="0"/>
      <w:divBdr>
        <w:top w:val="none" w:sz="0" w:space="0" w:color="auto"/>
        <w:left w:val="none" w:sz="0" w:space="0" w:color="auto"/>
        <w:bottom w:val="none" w:sz="0" w:space="0" w:color="auto"/>
        <w:right w:val="none" w:sz="0" w:space="0" w:color="auto"/>
      </w:divBdr>
      <w:divsChild>
        <w:div w:id="318657182">
          <w:marLeft w:val="0"/>
          <w:marRight w:val="0"/>
          <w:marTop w:val="0"/>
          <w:marBottom w:val="0"/>
          <w:divBdr>
            <w:top w:val="none" w:sz="0" w:space="0" w:color="auto"/>
            <w:left w:val="none" w:sz="0" w:space="0" w:color="auto"/>
            <w:bottom w:val="none" w:sz="0" w:space="0" w:color="auto"/>
            <w:right w:val="none" w:sz="0" w:space="0" w:color="auto"/>
          </w:divBdr>
        </w:div>
        <w:div w:id="537741175">
          <w:marLeft w:val="0"/>
          <w:marRight w:val="0"/>
          <w:marTop w:val="0"/>
          <w:marBottom w:val="0"/>
          <w:divBdr>
            <w:top w:val="none" w:sz="0" w:space="0" w:color="auto"/>
            <w:left w:val="none" w:sz="0" w:space="0" w:color="auto"/>
            <w:bottom w:val="none" w:sz="0" w:space="0" w:color="auto"/>
            <w:right w:val="none" w:sz="0" w:space="0" w:color="auto"/>
          </w:divBdr>
        </w:div>
        <w:div w:id="639654554">
          <w:marLeft w:val="0"/>
          <w:marRight w:val="0"/>
          <w:marTop w:val="0"/>
          <w:marBottom w:val="0"/>
          <w:divBdr>
            <w:top w:val="none" w:sz="0" w:space="0" w:color="auto"/>
            <w:left w:val="none" w:sz="0" w:space="0" w:color="auto"/>
            <w:bottom w:val="none" w:sz="0" w:space="0" w:color="auto"/>
            <w:right w:val="none" w:sz="0" w:space="0" w:color="auto"/>
          </w:divBdr>
        </w:div>
        <w:div w:id="859315604">
          <w:marLeft w:val="0"/>
          <w:marRight w:val="0"/>
          <w:marTop w:val="0"/>
          <w:marBottom w:val="0"/>
          <w:divBdr>
            <w:top w:val="none" w:sz="0" w:space="0" w:color="auto"/>
            <w:left w:val="none" w:sz="0" w:space="0" w:color="auto"/>
            <w:bottom w:val="none" w:sz="0" w:space="0" w:color="auto"/>
            <w:right w:val="none" w:sz="0" w:space="0" w:color="auto"/>
          </w:divBdr>
        </w:div>
        <w:div w:id="1468620135">
          <w:marLeft w:val="0"/>
          <w:marRight w:val="0"/>
          <w:marTop w:val="0"/>
          <w:marBottom w:val="0"/>
          <w:divBdr>
            <w:top w:val="none" w:sz="0" w:space="0" w:color="auto"/>
            <w:left w:val="none" w:sz="0" w:space="0" w:color="auto"/>
            <w:bottom w:val="none" w:sz="0" w:space="0" w:color="auto"/>
            <w:right w:val="none" w:sz="0" w:space="0" w:color="auto"/>
          </w:divBdr>
        </w:div>
        <w:div w:id="1751610043">
          <w:marLeft w:val="0"/>
          <w:marRight w:val="0"/>
          <w:marTop w:val="0"/>
          <w:marBottom w:val="0"/>
          <w:divBdr>
            <w:top w:val="none" w:sz="0" w:space="0" w:color="auto"/>
            <w:left w:val="none" w:sz="0" w:space="0" w:color="auto"/>
            <w:bottom w:val="none" w:sz="0" w:space="0" w:color="auto"/>
            <w:right w:val="none" w:sz="0" w:space="0" w:color="auto"/>
          </w:divBdr>
        </w:div>
        <w:div w:id="1843819078">
          <w:marLeft w:val="0"/>
          <w:marRight w:val="0"/>
          <w:marTop w:val="0"/>
          <w:marBottom w:val="0"/>
          <w:divBdr>
            <w:top w:val="none" w:sz="0" w:space="0" w:color="auto"/>
            <w:left w:val="none" w:sz="0" w:space="0" w:color="auto"/>
            <w:bottom w:val="none" w:sz="0" w:space="0" w:color="auto"/>
            <w:right w:val="none" w:sz="0" w:space="0" w:color="auto"/>
          </w:divBdr>
        </w:div>
      </w:divsChild>
    </w:div>
    <w:div w:id="1574050771">
      <w:bodyDiv w:val="1"/>
      <w:marLeft w:val="0"/>
      <w:marRight w:val="0"/>
      <w:marTop w:val="0"/>
      <w:marBottom w:val="0"/>
      <w:divBdr>
        <w:top w:val="none" w:sz="0" w:space="0" w:color="auto"/>
        <w:left w:val="none" w:sz="0" w:space="0" w:color="auto"/>
        <w:bottom w:val="none" w:sz="0" w:space="0" w:color="auto"/>
        <w:right w:val="none" w:sz="0" w:space="0" w:color="auto"/>
      </w:divBdr>
    </w:div>
    <w:div w:id="1583561844">
      <w:bodyDiv w:val="1"/>
      <w:marLeft w:val="0"/>
      <w:marRight w:val="0"/>
      <w:marTop w:val="0"/>
      <w:marBottom w:val="0"/>
      <w:divBdr>
        <w:top w:val="none" w:sz="0" w:space="0" w:color="auto"/>
        <w:left w:val="none" w:sz="0" w:space="0" w:color="auto"/>
        <w:bottom w:val="none" w:sz="0" w:space="0" w:color="auto"/>
        <w:right w:val="none" w:sz="0" w:space="0" w:color="auto"/>
      </w:divBdr>
    </w:div>
    <w:div w:id="1585265583">
      <w:bodyDiv w:val="1"/>
      <w:marLeft w:val="0"/>
      <w:marRight w:val="0"/>
      <w:marTop w:val="0"/>
      <w:marBottom w:val="0"/>
      <w:divBdr>
        <w:top w:val="none" w:sz="0" w:space="0" w:color="auto"/>
        <w:left w:val="none" w:sz="0" w:space="0" w:color="auto"/>
        <w:bottom w:val="none" w:sz="0" w:space="0" w:color="auto"/>
        <w:right w:val="none" w:sz="0" w:space="0" w:color="auto"/>
      </w:divBdr>
    </w:div>
    <w:div w:id="1604144729">
      <w:bodyDiv w:val="1"/>
      <w:marLeft w:val="0"/>
      <w:marRight w:val="0"/>
      <w:marTop w:val="0"/>
      <w:marBottom w:val="0"/>
      <w:divBdr>
        <w:top w:val="none" w:sz="0" w:space="0" w:color="auto"/>
        <w:left w:val="none" w:sz="0" w:space="0" w:color="auto"/>
        <w:bottom w:val="none" w:sz="0" w:space="0" w:color="auto"/>
        <w:right w:val="none" w:sz="0" w:space="0" w:color="auto"/>
      </w:divBdr>
    </w:div>
    <w:div w:id="1606378746">
      <w:bodyDiv w:val="1"/>
      <w:marLeft w:val="0"/>
      <w:marRight w:val="0"/>
      <w:marTop w:val="0"/>
      <w:marBottom w:val="0"/>
      <w:divBdr>
        <w:top w:val="none" w:sz="0" w:space="0" w:color="auto"/>
        <w:left w:val="none" w:sz="0" w:space="0" w:color="auto"/>
        <w:bottom w:val="none" w:sz="0" w:space="0" w:color="auto"/>
        <w:right w:val="none" w:sz="0" w:space="0" w:color="auto"/>
      </w:divBdr>
    </w:div>
    <w:div w:id="1607418143">
      <w:bodyDiv w:val="1"/>
      <w:marLeft w:val="0"/>
      <w:marRight w:val="0"/>
      <w:marTop w:val="0"/>
      <w:marBottom w:val="0"/>
      <w:divBdr>
        <w:top w:val="none" w:sz="0" w:space="0" w:color="auto"/>
        <w:left w:val="none" w:sz="0" w:space="0" w:color="auto"/>
        <w:bottom w:val="none" w:sz="0" w:space="0" w:color="auto"/>
        <w:right w:val="none" w:sz="0" w:space="0" w:color="auto"/>
      </w:divBdr>
    </w:div>
    <w:div w:id="1659840116">
      <w:bodyDiv w:val="1"/>
      <w:marLeft w:val="0"/>
      <w:marRight w:val="0"/>
      <w:marTop w:val="0"/>
      <w:marBottom w:val="0"/>
      <w:divBdr>
        <w:top w:val="none" w:sz="0" w:space="0" w:color="auto"/>
        <w:left w:val="none" w:sz="0" w:space="0" w:color="auto"/>
        <w:bottom w:val="none" w:sz="0" w:space="0" w:color="auto"/>
        <w:right w:val="none" w:sz="0" w:space="0" w:color="auto"/>
      </w:divBdr>
    </w:div>
    <w:div w:id="1685474613">
      <w:bodyDiv w:val="1"/>
      <w:marLeft w:val="0"/>
      <w:marRight w:val="0"/>
      <w:marTop w:val="0"/>
      <w:marBottom w:val="0"/>
      <w:divBdr>
        <w:top w:val="none" w:sz="0" w:space="0" w:color="auto"/>
        <w:left w:val="none" w:sz="0" w:space="0" w:color="auto"/>
        <w:bottom w:val="none" w:sz="0" w:space="0" w:color="auto"/>
        <w:right w:val="none" w:sz="0" w:space="0" w:color="auto"/>
      </w:divBdr>
    </w:div>
    <w:div w:id="1697929410">
      <w:bodyDiv w:val="1"/>
      <w:marLeft w:val="0"/>
      <w:marRight w:val="0"/>
      <w:marTop w:val="0"/>
      <w:marBottom w:val="0"/>
      <w:divBdr>
        <w:top w:val="none" w:sz="0" w:space="0" w:color="auto"/>
        <w:left w:val="none" w:sz="0" w:space="0" w:color="auto"/>
        <w:bottom w:val="none" w:sz="0" w:space="0" w:color="auto"/>
        <w:right w:val="none" w:sz="0" w:space="0" w:color="auto"/>
      </w:divBdr>
    </w:div>
    <w:div w:id="1748383352">
      <w:bodyDiv w:val="1"/>
      <w:marLeft w:val="0"/>
      <w:marRight w:val="0"/>
      <w:marTop w:val="0"/>
      <w:marBottom w:val="0"/>
      <w:divBdr>
        <w:top w:val="none" w:sz="0" w:space="0" w:color="auto"/>
        <w:left w:val="none" w:sz="0" w:space="0" w:color="auto"/>
        <w:bottom w:val="none" w:sz="0" w:space="0" w:color="auto"/>
        <w:right w:val="none" w:sz="0" w:space="0" w:color="auto"/>
      </w:divBdr>
    </w:div>
    <w:div w:id="1759593209">
      <w:bodyDiv w:val="1"/>
      <w:marLeft w:val="0"/>
      <w:marRight w:val="0"/>
      <w:marTop w:val="0"/>
      <w:marBottom w:val="0"/>
      <w:divBdr>
        <w:top w:val="none" w:sz="0" w:space="0" w:color="auto"/>
        <w:left w:val="none" w:sz="0" w:space="0" w:color="auto"/>
        <w:bottom w:val="none" w:sz="0" w:space="0" w:color="auto"/>
        <w:right w:val="none" w:sz="0" w:space="0" w:color="auto"/>
      </w:divBdr>
    </w:div>
    <w:div w:id="1795757434">
      <w:bodyDiv w:val="1"/>
      <w:marLeft w:val="0"/>
      <w:marRight w:val="0"/>
      <w:marTop w:val="0"/>
      <w:marBottom w:val="0"/>
      <w:divBdr>
        <w:top w:val="none" w:sz="0" w:space="0" w:color="auto"/>
        <w:left w:val="none" w:sz="0" w:space="0" w:color="auto"/>
        <w:bottom w:val="none" w:sz="0" w:space="0" w:color="auto"/>
        <w:right w:val="none" w:sz="0" w:space="0" w:color="auto"/>
      </w:divBdr>
    </w:div>
    <w:div w:id="1809857638">
      <w:bodyDiv w:val="1"/>
      <w:marLeft w:val="0"/>
      <w:marRight w:val="0"/>
      <w:marTop w:val="0"/>
      <w:marBottom w:val="0"/>
      <w:divBdr>
        <w:top w:val="none" w:sz="0" w:space="0" w:color="auto"/>
        <w:left w:val="none" w:sz="0" w:space="0" w:color="auto"/>
        <w:bottom w:val="none" w:sz="0" w:space="0" w:color="auto"/>
        <w:right w:val="none" w:sz="0" w:space="0" w:color="auto"/>
      </w:divBdr>
    </w:div>
    <w:div w:id="1813131082">
      <w:bodyDiv w:val="1"/>
      <w:marLeft w:val="0"/>
      <w:marRight w:val="0"/>
      <w:marTop w:val="0"/>
      <w:marBottom w:val="0"/>
      <w:divBdr>
        <w:top w:val="none" w:sz="0" w:space="0" w:color="auto"/>
        <w:left w:val="none" w:sz="0" w:space="0" w:color="auto"/>
        <w:bottom w:val="none" w:sz="0" w:space="0" w:color="auto"/>
        <w:right w:val="none" w:sz="0" w:space="0" w:color="auto"/>
      </w:divBdr>
    </w:div>
    <w:div w:id="1818645385">
      <w:bodyDiv w:val="1"/>
      <w:marLeft w:val="0"/>
      <w:marRight w:val="0"/>
      <w:marTop w:val="0"/>
      <w:marBottom w:val="0"/>
      <w:divBdr>
        <w:top w:val="none" w:sz="0" w:space="0" w:color="auto"/>
        <w:left w:val="none" w:sz="0" w:space="0" w:color="auto"/>
        <w:bottom w:val="none" w:sz="0" w:space="0" w:color="auto"/>
        <w:right w:val="none" w:sz="0" w:space="0" w:color="auto"/>
      </w:divBdr>
    </w:div>
    <w:div w:id="1828939697">
      <w:bodyDiv w:val="1"/>
      <w:marLeft w:val="0"/>
      <w:marRight w:val="0"/>
      <w:marTop w:val="0"/>
      <w:marBottom w:val="0"/>
      <w:divBdr>
        <w:top w:val="none" w:sz="0" w:space="0" w:color="auto"/>
        <w:left w:val="none" w:sz="0" w:space="0" w:color="auto"/>
        <w:bottom w:val="none" w:sz="0" w:space="0" w:color="auto"/>
        <w:right w:val="none" w:sz="0" w:space="0" w:color="auto"/>
      </w:divBdr>
    </w:div>
    <w:div w:id="1876307443">
      <w:bodyDiv w:val="1"/>
      <w:marLeft w:val="0"/>
      <w:marRight w:val="0"/>
      <w:marTop w:val="0"/>
      <w:marBottom w:val="0"/>
      <w:divBdr>
        <w:top w:val="none" w:sz="0" w:space="0" w:color="auto"/>
        <w:left w:val="none" w:sz="0" w:space="0" w:color="auto"/>
        <w:bottom w:val="none" w:sz="0" w:space="0" w:color="auto"/>
        <w:right w:val="none" w:sz="0" w:space="0" w:color="auto"/>
      </w:divBdr>
    </w:div>
    <w:div w:id="1882087971">
      <w:bodyDiv w:val="1"/>
      <w:marLeft w:val="0"/>
      <w:marRight w:val="0"/>
      <w:marTop w:val="0"/>
      <w:marBottom w:val="0"/>
      <w:divBdr>
        <w:top w:val="none" w:sz="0" w:space="0" w:color="auto"/>
        <w:left w:val="none" w:sz="0" w:space="0" w:color="auto"/>
        <w:bottom w:val="none" w:sz="0" w:space="0" w:color="auto"/>
        <w:right w:val="none" w:sz="0" w:space="0" w:color="auto"/>
      </w:divBdr>
    </w:div>
    <w:div w:id="1916285015">
      <w:bodyDiv w:val="1"/>
      <w:marLeft w:val="0"/>
      <w:marRight w:val="0"/>
      <w:marTop w:val="0"/>
      <w:marBottom w:val="0"/>
      <w:divBdr>
        <w:top w:val="none" w:sz="0" w:space="0" w:color="auto"/>
        <w:left w:val="none" w:sz="0" w:space="0" w:color="auto"/>
        <w:bottom w:val="none" w:sz="0" w:space="0" w:color="auto"/>
        <w:right w:val="none" w:sz="0" w:space="0" w:color="auto"/>
      </w:divBdr>
    </w:div>
    <w:div w:id="1981767515">
      <w:bodyDiv w:val="1"/>
      <w:marLeft w:val="0"/>
      <w:marRight w:val="0"/>
      <w:marTop w:val="0"/>
      <w:marBottom w:val="0"/>
      <w:divBdr>
        <w:top w:val="none" w:sz="0" w:space="0" w:color="auto"/>
        <w:left w:val="none" w:sz="0" w:space="0" w:color="auto"/>
        <w:bottom w:val="none" w:sz="0" w:space="0" w:color="auto"/>
        <w:right w:val="none" w:sz="0" w:space="0" w:color="auto"/>
      </w:divBdr>
    </w:div>
    <w:div w:id="1986741891">
      <w:bodyDiv w:val="1"/>
      <w:marLeft w:val="0"/>
      <w:marRight w:val="0"/>
      <w:marTop w:val="0"/>
      <w:marBottom w:val="0"/>
      <w:divBdr>
        <w:top w:val="none" w:sz="0" w:space="0" w:color="auto"/>
        <w:left w:val="none" w:sz="0" w:space="0" w:color="auto"/>
        <w:bottom w:val="none" w:sz="0" w:space="0" w:color="auto"/>
        <w:right w:val="none" w:sz="0" w:space="0" w:color="auto"/>
      </w:divBdr>
    </w:div>
    <w:div w:id="2002001719">
      <w:bodyDiv w:val="1"/>
      <w:marLeft w:val="0"/>
      <w:marRight w:val="0"/>
      <w:marTop w:val="0"/>
      <w:marBottom w:val="0"/>
      <w:divBdr>
        <w:top w:val="none" w:sz="0" w:space="0" w:color="auto"/>
        <w:left w:val="none" w:sz="0" w:space="0" w:color="auto"/>
        <w:bottom w:val="none" w:sz="0" w:space="0" w:color="auto"/>
        <w:right w:val="none" w:sz="0" w:space="0" w:color="auto"/>
      </w:divBdr>
      <w:divsChild>
        <w:div w:id="97531224">
          <w:marLeft w:val="0"/>
          <w:marRight w:val="0"/>
          <w:marTop w:val="0"/>
          <w:marBottom w:val="0"/>
          <w:divBdr>
            <w:top w:val="none" w:sz="0" w:space="0" w:color="auto"/>
            <w:left w:val="none" w:sz="0" w:space="0" w:color="auto"/>
            <w:bottom w:val="none" w:sz="0" w:space="0" w:color="auto"/>
            <w:right w:val="none" w:sz="0" w:space="0" w:color="auto"/>
          </w:divBdr>
        </w:div>
        <w:div w:id="445467734">
          <w:marLeft w:val="0"/>
          <w:marRight w:val="0"/>
          <w:marTop w:val="0"/>
          <w:marBottom w:val="0"/>
          <w:divBdr>
            <w:top w:val="none" w:sz="0" w:space="0" w:color="auto"/>
            <w:left w:val="none" w:sz="0" w:space="0" w:color="auto"/>
            <w:bottom w:val="none" w:sz="0" w:space="0" w:color="auto"/>
            <w:right w:val="none" w:sz="0" w:space="0" w:color="auto"/>
          </w:divBdr>
        </w:div>
        <w:div w:id="478302409">
          <w:marLeft w:val="0"/>
          <w:marRight w:val="0"/>
          <w:marTop w:val="0"/>
          <w:marBottom w:val="0"/>
          <w:divBdr>
            <w:top w:val="none" w:sz="0" w:space="0" w:color="auto"/>
            <w:left w:val="none" w:sz="0" w:space="0" w:color="auto"/>
            <w:bottom w:val="none" w:sz="0" w:space="0" w:color="auto"/>
            <w:right w:val="none" w:sz="0" w:space="0" w:color="auto"/>
          </w:divBdr>
        </w:div>
        <w:div w:id="1296175425">
          <w:marLeft w:val="0"/>
          <w:marRight w:val="0"/>
          <w:marTop w:val="0"/>
          <w:marBottom w:val="0"/>
          <w:divBdr>
            <w:top w:val="none" w:sz="0" w:space="0" w:color="auto"/>
            <w:left w:val="none" w:sz="0" w:space="0" w:color="auto"/>
            <w:bottom w:val="none" w:sz="0" w:space="0" w:color="auto"/>
            <w:right w:val="none" w:sz="0" w:space="0" w:color="auto"/>
          </w:divBdr>
        </w:div>
        <w:div w:id="1356228198">
          <w:marLeft w:val="0"/>
          <w:marRight w:val="0"/>
          <w:marTop w:val="0"/>
          <w:marBottom w:val="0"/>
          <w:divBdr>
            <w:top w:val="none" w:sz="0" w:space="0" w:color="auto"/>
            <w:left w:val="none" w:sz="0" w:space="0" w:color="auto"/>
            <w:bottom w:val="none" w:sz="0" w:space="0" w:color="auto"/>
            <w:right w:val="none" w:sz="0" w:space="0" w:color="auto"/>
          </w:divBdr>
        </w:div>
        <w:div w:id="1609967558">
          <w:marLeft w:val="0"/>
          <w:marRight w:val="0"/>
          <w:marTop w:val="0"/>
          <w:marBottom w:val="0"/>
          <w:divBdr>
            <w:top w:val="none" w:sz="0" w:space="0" w:color="auto"/>
            <w:left w:val="none" w:sz="0" w:space="0" w:color="auto"/>
            <w:bottom w:val="none" w:sz="0" w:space="0" w:color="auto"/>
            <w:right w:val="none" w:sz="0" w:space="0" w:color="auto"/>
          </w:divBdr>
        </w:div>
        <w:div w:id="1715814470">
          <w:marLeft w:val="0"/>
          <w:marRight w:val="0"/>
          <w:marTop w:val="0"/>
          <w:marBottom w:val="0"/>
          <w:divBdr>
            <w:top w:val="none" w:sz="0" w:space="0" w:color="auto"/>
            <w:left w:val="none" w:sz="0" w:space="0" w:color="auto"/>
            <w:bottom w:val="none" w:sz="0" w:space="0" w:color="auto"/>
            <w:right w:val="none" w:sz="0" w:space="0" w:color="auto"/>
          </w:divBdr>
        </w:div>
      </w:divsChild>
    </w:div>
    <w:div w:id="2004433845">
      <w:bodyDiv w:val="1"/>
      <w:marLeft w:val="0"/>
      <w:marRight w:val="0"/>
      <w:marTop w:val="0"/>
      <w:marBottom w:val="0"/>
      <w:divBdr>
        <w:top w:val="none" w:sz="0" w:space="0" w:color="auto"/>
        <w:left w:val="none" w:sz="0" w:space="0" w:color="auto"/>
        <w:bottom w:val="none" w:sz="0" w:space="0" w:color="auto"/>
        <w:right w:val="none" w:sz="0" w:space="0" w:color="auto"/>
      </w:divBdr>
    </w:div>
    <w:div w:id="2016957930">
      <w:bodyDiv w:val="1"/>
      <w:marLeft w:val="0"/>
      <w:marRight w:val="0"/>
      <w:marTop w:val="0"/>
      <w:marBottom w:val="0"/>
      <w:divBdr>
        <w:top w:val="none" w:sz="0" w:space="0" w:color="auto"/>
        <w:left w:val="none" w:sz="0" w:space="0" w:color="auto"/>
        <w:bottom w:val="none" w:sz="0" w:space="0" w:color="auto"/>
        <w:right w:val="none" w:sz="0" w:space="0" w:color="auto"/>
      </w:divBdr>
    </w:div>
    <w:div w:id="2023504059">
      <w:bodyDiv w:val="1"/>
      <w:marLeft w:val="0"/>
      <w:marRight w:val="0"/>
      <w:marTop w:val="0"/>
      <w:marBottom w:val="0"/>
      <w:divBdr>
        <w:top w:val="none" w:sz="0" w:space="0" w:color="auto"/>
        <w:left w:val="none" w:sz="0" w:space="0" w:color="auto"/>
        <w:bottom w:val="none" w:sz="0" w:space="0" w:color="auto"/>
        <w:right w:val="none" w:sz="0" w:space="0" w:color="auto"/>
      </w:divBdr>
    </w:div>
    <w:div w:id="2023780197">
      <w:bodyDiv w:val="1"/>
      <w:marLeft w:val="0"/>
      <w:marRight w:val="0"/>
      <w:marTop w:val="0"/>
      <w:marBottom w:val="0"/>
      <w:divBdr>
        <w:top w:val="none" w:sz="0" w:space="0" w:color="auto"/>
        <w:left w:val="none" w:sz="0" w:space="0" w:color="auto"/>
        <w:bottom w:val="none" w:sz="0" w:space="0" w:color="auto"/>
        <w:right w:val="none" w:sz="0" w:space="0" w:color="auto"/>
      </w:divBdr>
    </w:div>
    <w:div w:id="2032218126">
      <w:bodyDiv w:val="1"/>
      <w:marLeft w:val="0"/>
      <w:marRight w:val="0"/>
      <w:marTop w:val="0"/>
      <w:marBottom w:val="0"/>
      <w:divBdr>
        <w:top w:val="none" w:sz="0" w:space="0" w:color="auto"/>
        <w:left w:val="none" w:sz="0" w:space="0" w:color="auto"/>
        <w:bottom w:val="none" w:sz="0" w:space="0" w:color="auto"/>
        <w:right w:val="none" w:sz="0" w:space="0" w:color="auto"/>
      </w:divBdr>
    </w:div>
    <w:div w:id="2037847455">
      <w:bodyDiv w:val="1"/>
      <w:marLeft w:val="0"/>
      <w:marRight w:val="0"/>
      <w:marTop w:val="0"/>
      <w:marBottom w:val="0"/>
      <w:divBdr>
        <w:top w:val="none" w:sz="0" w:space="0" w:color="auto"/>
        <w:left w:val="none" w:sz="0" w:space="0" w:color="auto"/>
        <w:bottom w:val="none" w:sz="0" w:space="0" w:color="auto"/>
        <w:right w:val="none" w:sz="0" w:space="0" w:color="auto"/>
      </w:divBdr>
    </w:div>
    <w:div w:id="2061631512">
      <w:bodyDiv w:val="1"/>
      <w:marLeft w:val="0"/>
      <w:marRight w:val="0"/>
      <w:marTop w:val="0"/>
      <w:marBottom w:val="0"/>
      <w:divBdr>
        <w:top w:val="none" w:sz="0" w:space="0" w:color="auto"/>
        <w:left w:val="none" w:sz="0" w:space="0" w:color="auto"/>
        <w:bottom w:val="none" w:sz="0" w:space="0" w:color="auto"/>
        <w:right w:val="none" w:sz="0" w:space="0" w:color="auto"/>
      </w:divBdr>
    </w:div>
    <w:div w:id="2074618468">
      <w:bodyDiv w:val="1"/>
      <w:marLeft w:val="0"/>
      <w:marRight w:val="0"/>
      <w:marTop w:val="0"/>
      <w:marBottom w:val="0"/>
      <w:divBdr>
        <w:top w:val="none" w:sz="0" w:space="0" w:color="auto"/>
        <w:left w:val="none" w:sz="0" w:space="0" w:color="auto"/>
        <w:bottom w:val="none" w:sz="0" w:space="0" w:color="auto"/>
        <w:right w:val="none" w:sz="0" w:space="0" w:color="auto"/>
      </w:divBdr>
    </w:div>
    <w:div w:id="2079595441">
      <w:bodyDiv w:val="1"/>
      <w:marLeft w:val="0"/>
      <w:marRight w:val="0"/>
      <w:marTop w:val="0"/>
      <w:marBottom w:val="0"/>
      <w:divBdr>
        <w:top w:val="none" w:sz="0" w:space="0" w:color="auto"/>
        <w:left w:val="none" w:sz="0" w:space="0" w:color="auto"/>
        <w:bottom w:val="none" w:sz="0" w:space="0" w:color="auto"/>
        <w:right w:val="none" w:sz="0" w:space="0" w:color="auto"/>
      </w:divBdr>
    </w:div>
    <w:div w:id="2094663580">
      <w:bodyDiv w:val="1"/>
      <w:marLeft w:val="0"/>
      <w:marRight w:val="0"/>
      <w:marTop w:val="0"/>
      <w:marBottom w:val="0"/>
      <w:divBdr>
        <w:top w:val="none" w:sz="0" w:space="0" w:color="auto"/>
        <w:left w:val="none" w:sz="0" w:space="0" w:color="auto"/>
        <w:bottom w:val="none" w:sz="0" w:space="0" w:color="auto"/>
        <w:right w:val="none" w:sz="0" w:space="0" w:color="auto"/>
      </w:divBdr>
    </w:div>
    <w:div w:id="20951225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2012415_student_uwtsd_ac_uk/Documents/assignment%20dissertation%20updated.docx" TargetMode="External"/><Relationship Id="rId18" Type="http://schemas.openxmlformats.org/officeDocument/2006/relationships/image" Target="media/image3.png"/><Relationship Id="rId26" Type="http://schemas.openxmlformats.org/officeDocument/2006/relationships/image" Target="media/image10.png"/><Relationship Id="rId39" Type="http://schemas.openxmlformats.org/officeDocument/2006/relationships/chart" Target="charts/chart5.xml"/><Relationship Id="rId21" Type="http://schemas.openxmlformats.org/officeDocument/2006/relationships/image" Target="media/image5.jpeg"/><Relationship Id="rId34" Type="http://schemas.openxmlformats.org/officeDocument/2006/relationships/hyperlink" Target="http://www.hse.gov.uk/radiation/nonionising/employers-aor.pdf" TargetMode="External"/><Relationship Id="rId42" Type="http://schemas.openxmlformats.org/officeDocument/2006/relationships/chart" Target="charts/chart8.xml"/><Relationship Id="rId47" Type="http://schemas.openxmlformats.org/officeDocument/2006/relationships/chart" Target="charts/chart13.xml"/><Relationship Id="rId50" Type="http://schemas.openxmlformats.org/officeDocument/2006/relationships/chart" Target="charts/chart16.xml"/><Relationship Id="rId55" Type="http://schemas.openxmlformats.org/officeDocument/2006/relationships/image" Target="media/image17.png"/><Relationship Id="rId63" Type="http://schemas.openxmlformats.org/officeDocument/2006/relationships/image" Target="media/image24.png"/><Relationship Id="rId68" Type="http://schemas.openxmlformats.org/officeDocument/2006/relationships/image" Target="media/image29.png"/><Relationship Id="rId76" Type="http://schemas.openxmlformats.org/officeDocument/2006/relationships/image" Target="media/image37.png"/><Relationship Id="rId84" Type="http://schemas.openxmlformats.org/officeDocument/2006/relationships/fontTable" Target="fontTable.xml"/><Relationship Id="rId7" Type="http://schemas.openxmlformats.org/officeDocument/2006/relationships/styles" Target="styles.xml"/><Relationship Id="rId71" Type="http://schemas.openxmlformats.org/officeDocument/2006/relationships/image" Target="media/image32.png"/><Relationship Id="rId2" Type="http://schemas.openxmlformats.org/officeDocument/2006/relationships/customXml" Target="../customXml/item2.xml"/><Relationship Id="rId16" Type="http://schemas.openxmlformats.org/officeDocument/2006/relationships/hyperlink" Target="https://uowtsd-my.sharepoint.com/personal/2012415_student_uwtsd_ac_uk/Documents/assignment%20dissertation%20updated.docx" TargetMode="External"/><Relationship Id="rId29" Type="http://schemas.openxmlformats.org/officeDocument/2006/relationships/image" Target="media/image13.jpeg"/><Relationship Id="rId11" Type="http://schemas.openxmlformats.org/officeDocument/2006/relationships/endnotes" Target="endnotes.xml"/><Relationship Id="rId24" Type="http://schemas.openxmlformats.org/officeDocument/2006/relationships/image" Target="media/image8.jpg"/><Relationship Id="rId32" Type="http://schemas.openxmlformats.org/officeDocument/2006/relationships/image" Target="media/image16.png"/><Relationship Id="rId37" Type="http://schemas.openxmlformats.org/officeDocument/2006/relationships/chart" Target="charts/chart3.xml"/><Relationship Id="rId40" Type="http://schemas.openxmlformats.org/officeDocument/2006/relationships/chart" Target="charts/chart6.xml"/><Relationship Id="rId45" Type="http://schemas.openxmlformats.org/officeDocument/2006/relationships/chart" Target="charts/chart11.xml"/><Relationship Id="rId53" Type="http://schemas.openxmlformats.org/officeDocument/2006/relationships/chart" Target="charts/chart19.xml"/><Relationship Id="rId58" Type="http://schemas.openxmlformats.org/officeDocument/2006/relationships/image" Target="media/image20.png"/><Relationship Id="rId66" Type="http://schemas.openxmlformats.org/officeDocument/2006/relationships/image" Target="media/image27.png"/><Relationship Id="rId74" Type="http://schemas.openxmlformats.org/officeDocument/2006/relationships/image" Target="media/image35.png"/><Relationship Id="rId79" Type="http://schemas.openxmlformats.org/officeDocument/2006/relationships/image" Target="media/image40.png"/><Relationship Id="rId5" Type="http://schemas.openxmlformats.org/officeDocument/2006/relationships/customXml" Target="../customXml/item5.xml"/><Relationship Id="rId61" Type="http://schemas.openxmlformats.org/officeDocument/2006/relationships/image" Target="media/image22.png"/><Relationship Id="rId82" Type="http://schemas.openxmlformats.org/officeDocument/2006/relationships/image" Target="media/image43.png"/><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my.sharepoint.com/personal/2012415_student_uwtsd_ac_uk/Documents/assignment%20dissertation%20updated.docx"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PNG"/><Relationship Id="rId35" Type="http://schemas.openxmlformats.org/officeDocument/2006/relationships/chart" Target="charts/chart1.xml"/><Relationship Id="rId43" Type="http://schemas.openxmlformats.org/officeDocument/2006/relationships/chart" Target="charts/chart9.xml"/><Relationship Id="rId48" Type="http://schemas.openxmlformats.org/officeDocument/2006/relationships/chart" Target="charts/chart14.xml"/><Relationship Id="rId56" Type="http://schemas.openxmlformats.org/officeDocument/2006/relationships/image" Target="media/image18.png"/><Relationship Id="rId64" Type="http://schemas.openxmlformats.org/officeDocument/2006/relationships/image" Target="media/image25.png"/><Relationship Id="rId69" Type="http://schemas.openxmlformats.org/officeDocument/2006/relationships/image" Target="media/image30.png"/><Relationship Id="rId77" Type="http://schemas.openxmlformats.org/officeDocument/2006/relationships/image" Target="media/image38.png"/><Relationship Id="rId8" Type="http://schemas.openxmlformats.org/officeDocument/2006/relationships/settings" Target="settings.xml"/><Relationship Id="rId51" Type="http://schemas.openxmlformats.org/officeDocument/2006/relationships/chart" Target="charts/chart17.xml"/><Relationship Id="rId72" Type="http://schemas.openxmlformats.org/officeDocument/2006/relationships/image" Target="media/image33.png"/><Relationship Id="rId80" Type="http://schemas.openxmlformats.org/officeDocument/2006/relationships/image" Target="media/image41.png"/><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2.png"/><Relationship Id="rId25" Type="http://schemas.openxmlformats.org/officeDocument/2006/relationships/image" Target="media/image9.jpeg"/><Relationship Id="rId33" Type="http://schemas.openxmlformats.org/officeDocument/2006/relationships/hyperlink" Target="https://www.sciencedirect.com/topics/materials-science/laser-ablation" TargetMode="External"/><Relationship Id="rId38" Type="http://schemas.openxmlformats.org/officeDocument/2006/relationships/chart" Target="charts/chart4.xml"/><Relationship Id="rId46" Type="http://schemas.openxmlformats.org/officeDocument/2006/relationships/chart" Target="charts/chart12.xml"/><Relationship Id="rId59" Type="http://schemas.openxmlformats.org/officeDocument/2006/relationships/chart" Target="charts/chart21.xml"/><Relationship Id="rId67" Type="http://schemas.openxmlformats.org/officeDocument/2006/relationships/image" Target="media/image28.png"/><Relationship Id="rId20" Type="http://schemas.openxmlformats.org/officeDocument/2006/relationships/hyperlink" Target="https://www.renishaw.com/en/fibre-optic-laser-encoder-products--6594" TargetMode="External"/><Relationship Id="rId41" Type="http://schemas.openxmlformats.org/officeDocument/2006/relationships/chart" Target="charts/chart7.xml"/><Relationship Id="rId54" Type="http://schemas.openxmlformats.org/officeDocument/2006/relationships/chart" Target="charts/chart20.xml"/><Relationship Id="rId62" Type="http://schemas.openxmlformats.org/officeDocument/2006/relationships/image" Target="media/image23.png"/><Relationship Id="rId70" Type="http://schemas.openxmlformats.org/officeDocument/2006/relationships/image" Target="media/image31.png"/><Relationship Id="rId75" Type="http://schemas.openxmlformats.org/officeDocument/2006/relationships/image" Target="media/image36.png"/><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uowtsd-my.sharepoint.com/personal/2012415_student_uwtsd_ac_uk/Documents/assignment%20dissertation%20updated.docx" TargetMode="External"/><Relationship Id="rId23" Type="http://schemas.openxmlformats.org/officeDocument/2006/relationships/image" Target="media/image7.png"/><Relationship Id="rId28" Type="http://schemas.openxmlformats.org/officeDocument/2006/relationships/image" Target="media/image12.jpg"/><Relationship Id="rId36" Type="http://schemas.openxmlformats.org/officeDocument/2006/relationships/chart" Target="charts/chart2.xml"/><Relationship Id="rId49" Type="http://schemas.openxmlformats.org/officeDocument/2006/relationships/chart" Target="charts/chart15.xml"/><Relationship Id="rId57" Type="http://schemas.openxmlformats.org/officeDocument/2006/relationships/image" Target="media/image19.png"/><Relationship Id="rId10" Type="http://schemas.openxmlformats.org/officeDocument/2006/relationships/footnotes" Target="footnotes.xml"/><Relationship Id="rId31" Type="http://schemas.openxmlformats.org/officeDocument/2006/relationships/image" Target="media/image15.jpeg"/><Relationship Id="rId44" Type="http://schemas.openxmlformats.org/officeDocument/2006/relationships/chart" Target="charts/chart10.xml"/><Relationship Id="rId52" Type="http://schemas.openxmlformats.org/officeDocument/2006/relationships/chart" Target="charts/chart18.xml"/><Relationship Id="rId60" Type="http://schemas.openxmlformats.org/officeDocument/2006/relationships/image" Target="media/image21.png"/><Relationship Id="rId65" Type="http://schemas.openxmlformats.org/officeDocument/2006/relationships/image" Target="media/image26.png"/><Relationship Id="rId73" Type="http://schemas.openxmlformats.org/officeDocument/2006/relationships/image" Target="media/image34.png"/><Relationship Id="rId78" Type="http://schemas.openxmlformats.org/officeDocument/2006/relationships/image" Target="media/image39.png"/><Relationship Id="rId81" Type="http://schemas.openxmlformats.org/officeDocument/2006/relationships/image" Target="media/image4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file:///C:\Users\matth\Downloads\Results%20for%20hit%20reduction%20testing.xlsx" TargetMode="External"/></Relationships>
</file>

<file path=word/charts/_rels/chart9.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matth\Downloads\Results%20for%20hit%20reduction%20testing.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1.xml"/><Relationship Id="rId1" Type="http://schemas.microsoft.com/office/2011/relationships/chartStyle" Target="style2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Hit reduction RSLE</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RSLE!$U$14:$U$19</c:f>
              <c:numCache>
                <c:formatCode>General</c:formatCode>
                <c:ptCount val="6"/>
                <c:pt idx="0">
                  <c:v>60</c:v>
                </c:pt>
                <c:pt idx="1">
                  <c:v>56</c:v>
                </c:pt>
                <c:pt idx="2">
                  <c:v>52</c:v>
                </c:pt>
                <c:pt idx="3">
                  <c:v>48</c:v>
                </c:pt>
                <c:pt idx="4">
                  <c:v>44</c:v>
                </c:pt>
                <c:pt idx="5">
                  <c:v>40</c:v>
                </c:pt>
              </c:numCache>
            </c:numRef>
          </c:xVal>
          <c:yVal>
            <c:numRef>
              <c:f>RSLE!$AW$14:$AW$19</c:f>
              <c:numCache>
                <c:formatCode>General</c:formatCode>
                <c:ptCount val="6"/>
                <c:pt idx="0">
                  <c:v>1.0149999999999999</c:v>
                </c:pt>
                <c:pt idx="1">
                  <c:v>1.0149999999999999</c:v>
                </c:pt>
                <c:pt idx="2">
                  <c:v>0.98599999999999999</c:v>
                </c:pt>
                <c:pt idx="3">
                  <c:v>0.94699999999999995</c:v>
                </c:pt>
                <c:pt idx="4">
                  <c:v>0.92900000000000005</c:v>
                </c:pt>
                <c:pt idx="5">
                  <c:v>0.90800000000000003</c:v>
                </c:pt>
              </c:numCache>
            </c:numRef>
          </c:yVal>
          <c:smooth val="1"/>
          <c:extLst>
            <c:ext xmlns:c16="http://schemas.microsoft.com/office/drawing/2014/chart" uri="{C3380CC4-5D6E-409C-BE32-E72D297353CC}">
              <c16:uniqueId val="{00000001-0425-4FAE-9138-496363E255B8}"/>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RSLE!$U$8:$U$13</c:f>
              <c:numCache>
                <c:formatCode>General</c:formatCode>
                <c:ptCount val="6"/>
                <c:pt idx="0">
                  <c:v>60</c:v>
                </c:pt>
                <c:pt idx="1">
                  <c:v>56</c:v>
                </c:pt>
                <c:pt idx="2">
                  <c:v>52</c:v>
                </c:pt>
                <c:pt idx="3">
                  <c:v>48</c:v>
                </c:pt>
                <c:pt idx="4">
                  <c:v>44</c:v>
                </c:pt>
                <c:pt idx="5">
                  <c:v>40</c:v>
                </c:pt>
              </c:numCache>
            </c:numRef>
          </c:xVal>
          <c:yVal>
            <c:numRef>
              <c:f>RSLE!$AW$8:$AW$14</c:f>
              <c:numCache>
                <c:formatCode>General</c:formatCode>
                <c:ptCount val="7"/>
                <c:pt idx="0">
                  <c:v>1.052</c:v>
                </c:pt>
                <c:pt idx="1">
                  <c:v>1.0389999999999999</c:v>
                </c:pt>
                <c:pt idx="2">
                  <c:v>1.032</c:v>
                </c:pt>
                <c:pt idx="3">
                  <c:v>1.0029999999999999</c:v>
                </c:pt>
                <c:pt idx="4">
                  <c:v>1.0009999999999999</c:v>
                </c:pt>
                <c:pt idx="5">
                  <c:v>0.96599999999999997</c:v>
                </c:pt>
                <c:pt idx="6">
                  <c:v>1.0149999999999999</c:v>
                </c:pt>
              </c:numCache>
            </c:numRef>
          </c:yVal>
          <c:smooth val="1"/>
          <c:extLst>
            <c:ext xmlns:c16="http://schemas.microsoft.com/office/drawing/2014/chart" uri="{C3380CC4-5D6E-409C-BE32-E72D297353CC}">
              <c16:uniqueId val="{00000003-0425-4FAE-9138-496363E255B8}"/>
            </c:ext>
          </c:extLst>
        </c:ser>
        <c:dLbls>
          <c:showLegendKey val="0"/>
          <c:showVal val="0"/>
          <c:showCatName val="0"/>
          <c:showSerName val="0"/>
          <c:showPercent val="0"/>
          <c:showBubbleSize val="0"/>
        </c:dLbls>
        <c:axId val="1219480760"/>
        <c:axId val="666418008"/>
      </c:scatterChart>
      <c:valAx>
        <c:axId val="1219480760"/>
        <c:scaling>
          <c:orientation val="minMax"/>
          <c:max val="60"/>
          <c:min val="4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Hit reduction </a:t>
            </a:r>
            <a:r>
              <a:rPr lang="en-GB" sz="1100" b="0" i="0" u="none" strike="noStrike" kern="1200" spc="0" baseline="0">
                <a:solidFill>
                  <a:sysClr val="windowText" lastClr="000000">
                    <a:lumMod val="65000"/>
                    <a:lumOff val="35000"/>
                  </a:sysClr>
                </a:solidFill>
              </a:rPr>
              <a:t>RSLA</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RSLA!$T$16:$T$21</c:f>
              <c:numCache>
                <c:formatCode>General</c:formatCode>
                <c:ptCount val="6"/>
                <c:pt idx="0">
                  <c:v>60</c:v>
                </c:pt>
                <c:pt idx="1">
                  <c:v>56</c:v>
                </c:pt>
                <c:pt idx="2">
                  <c:v>52</c:v>
                </c:pt>
                <c:pt idx="3">
                  <c:v>48</c:v>
                </c:pt>
                <c:pt idx="4">
                  <c:v>44</c:v>
                </c:pt>
                <c:pt idx="5">
                  <c:v>40</c:v>
                </c:pt>
              </c:numCache>
            </c:numRef>
          </c:xVal>
          <c:yVal>
            <c:numRef>
              <c:f>RSLA!$AW$16:$AW$21</c:f>
              <c:numCache>
                <c:formatCode>General</c:formatCode>
                <c:ptCount val="6"/>
                <c:pt idx="0">
                  <c:v>0.96</c:v>
                </c:pt>
                <c:pt idx="1">
                  <c:v>0.93500000000000005</c:v>
                </c:pt>
                <c:pt idx="2">
                  <c:v>0.96</c:v>
                </c:pt>
                <c:pt idx="3">
                  <c:v>0.94499999999999995</c:v>
                </c:pt>
                <c:pt idx="4">
                  <c:v>0.92500000000000004</c:v>
                </c:pt>
                <c:pt idx="5">
                  <c:v>0.91</c:v>
                </c:pt>
              </c:numCache>
            </c:numRef>
          </c:yVal>
          <c:smooth val="1"/>
          <c:extLst>
            <c:ext xmlns:c16="http://schemas.microsoft.com/office/drawing/2014/chart" uri="{C3380CC4-5D6E-409C-BE32-E72D297353CC}">
              <c16:uniqueId val="{00000001-71B0-4E10-9AB5-DE2C148954AA}"/>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RSLA!$T$10:$T$15</c:f>
              <c:numCache>
                <c:formatCode>General</c:formatCode>
                <c:ptCount val="6"/>
                <c:pt idx="0">
                  <c:v>60</c:v>
                </c:pt>
                <c:pt idx="1">
                  <c:v>56</c:v>
                </c:pt>
                <c:pt idx="2">
                  <c:v>52</c:v>
                </c:pt>
                <c:pt idx="3">
                  <c:v>48</c:v>
                </c:pt>
                <c:pt idx="4">
                  <c:v>44</c:v>
                </c:pt>
                <c:pt idx="5">
                  <c:v>40</c:v>
                </c:pt>
              </c:numCache>
            </c:numRef>
          </c:xVal>
          <c:yVal>
            <c:numRef>
              <c:f>RSLA!$AV$10:$AV$15</c:f>
              <c:numCache>
                <c:formatCode>General</c:formatCode>
                <c:ptCount val="6"/>
                <c:pt idx="0">
                  <c:v>0.95899999999999996</c:v>
                </c:pt>
                <c:pt idx="1">
                  <c:v>0.96699999999999997</c:v>
                </c:pt>
                <c:pt idx="2">
                  <c:v>0.98499999999999999</c:v>
                </c:pt>
                <c:pt idx="3">
                  <c:v>0.98499999999999999</c:v>
                </c:pt>
                <c:pt idx="4">
                  <c:v>0.95699999999999996</c:v>
                </c:pt>
                <c:pt idx="5">
                  <c:v>0.95599999999999996</c:v>
                </c:pt>
              </c:numCache>
            </c:numRef>
          </c:yVal>
          <c:smooth val="1"/>
          <c:extLst>
            <c:ext xmlns:c16="http://schemas.microsoft.com/office/drawing/2014/chart" uri="{C3380CC4-5D6E-409C-BE32-E72D297353CC}">
              <c16:uniqueId val="{00000003-71B0-4E10-9AB5-DE2C148954AA}"/>
            </c:ext>
          </c:extLst>
        </c:ser>
        <c:dLbls>
          <c:showLegendKey val="0"/>
          <c:showVal val="0"/>
          <c:showCatName val="0"/>
          <c:showSerName val="0"/>
          <c:showPercent val="0"/>
          <c:showBubbleSize val="0"/>
        </c:dLbls>
        <c:axId val="1219480760"/>
        <c:axId val="666418008"/>
      </c:scatterChart>
      <c:valAx>
        <c:axId val="1219480760"/>
        <c:scaling>
          <c:orientation val="minMax"/>
          <c:max val="60"/>
          <c:min val="4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Hit reduction RELE</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RELE!$U$21:$U$26</c:f>
              <c:numCache>
                <c:formatCode>General</c:formatCode>
                <c:ptCount val="6"/>
                <c:pt idx="0">
                  <c:v>50</c:v>
                </c:pt>
                <c:pt idx="1">
                  <c:v>46</c:v>
                </c:pt>
                <c:pt idx="2">
                  <c:v>42</c:v>
                </c:pt>
                <c:pt idx="3">
                  <c:v>38</c:v>
                </c:pt>
                <c:pt idx="4">
                  <c:v>34</c:v>
                </c:pt>
                <c:pt idx="5">
                  <c:v>30</c:v>
                </c:pt>
              </c:numCache>
            </c:numRef>
          </c:xVal>
          <c:yVal>
            <c:numRef>
              <c:f>RELE!$AW$21:$AW$26</c:f>
              <c:numCache>
                <c:formatCode>General</c:formatCode>
                <c:ptCount val="6"/>
                <c:pt idx="0">
                  <c:v>1.1000000000000001</c:v>
                </c:pt>
                <c:pt idx="1">
                  <c:v>1.0980000000000001</c:v>
                </c:pt>
                <c:pt idx="2">
                  <c:v>1.079</c:v>
                </c:pt>
                <c:pt idx="3">
                  <c:v>1.0609999999999999</c:v>
                </c:pt>
                <c:pt idx="4">
                  <c:v>1.02</c:v>
                </c:pt>
                <c:pt idx="5">
                  <c:v>1.0109999999999999</c:v>
                </c:pt>
              </c:numCache>
            </c:numRef>
          </c:yVal>
          <c:smooth val="1"/>
          <c:extLst>
            <c:ext xmlns:c16="http://schemas.microsoft.com/office/drawing/2014/chart" uri="{C3380CC4-5D6E-409C-BE32-E72D297353CC}">
              <c16:uniqueId val="{00000001-F93D-4BDC-BA1B-6A6532CED272}"/>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RELE!$U$15:$U$20</c:f>
              <c:numCache>
                <c:formatCode>General</c:formatCode>
                <c:ptCount val="6"/>
                <c:pt idx="0">
                  <c:v>50</c:v>
                </c:pt>
                <c:pt idx="1">
                  <c:v>46</c:v>
                </c:pt>
                <c:pt idx="2">
                  <c:v>42</c:v>
                </c:pt>
                <c:pt idx="3">
                  <c:v>38</c:v>
                </c:pt>
                <c:pt idx="4">
                  <c:v>34</c:v>
                </c:pt>
                <c:pt idx="5">
                  <c:v>30</c:v>
                </c:pt>
              </c:numCache>
            </c:numRef>
          </c:xVal>
          <c:yVal>
            <c:numRef>
              <c:f>RELE!$AW$15:$AW$20</c:f>
              <c:numCache>
                <c:formatCode>General</c:formatCode>
                <c:ptCount val="6"/>
                <c:pt idx="0">
                  <c:v>1.0900000000000001</c:v>
                </c:pt>
                <c:pt idx="1">
                  <c:v>1.115</c:v>
                </c:pt>
                <c:pt idx="2">
                  <c:v>1.0660000000000001</c:v>
                </c:pt>
                <c:pt idx="3">
                  <c:v>1.044</c:v>
                </c:pt>
                <c:pt idx="4">
                  <c:v>1.0409999999999999</c:v>
                </c:pt>
                <c:pt idx="5">
                  <c:v>0.98799999999999999</c:v>
                </c:pt>
              </c:numCache>
            </c:numRef>
          </c:yVal>
          <c:smooth val="1"/>
          <c:extLst>
            <c:ext xmlns:c16="http://schemas.microsoft.com/office/drawing/2014/chart" uri="{C3380CC4-5D6E-409C-BE32-E72D297353CC}">
              <c16:uniqueId val="{00000003-F93D-4BDC-BA1B-6A6532CED272}"/>
            </c:ext>
          </c:extLst>
        </c:ser>
        <c:dLbls>
          <c:showLegendKey val="0"/>
          <c:showVal val="0"/>
          <c:showCatName val="0"/>
          <c:showSerName val="0"/>
          <c:showPercent val="0"/>
          <c:showBubbleSize val="0"/>
        </c:dLbls>
        <c:axId val="1219480760"/>
        <c:axId val="666418008"/>
      </c:scatterChart>
      <c:valAx>
        <c:axId val="1219480760"/>
        <c:scaling>
          <c:orientation val="minMax"/>
          <c:max val="50"/>
          <c:min val="3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layout>
        <c:manualLayout>
          <c:xMode val="edge"/>
          <c:yMode val="edge"/>
          <c:x val="2.3329258932886086E-2"/>
          <c:y val="0.79536633042032923"/>
          <c:w val="0.97667074106711382"/>
          <c:h val="0.172323491873693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Hit reduction RELA</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RELA!$U$14:$U$19</c:f>
              <c:numCache>
                <c:formatCode>General</c:formatCode>
                <c:ptCount val="6"/>
                <c:pt idx="0">
                  <c:v>50</c:v>
                </c:pt>
                <c:pt idx="1">
                  <c:v>46</c:v>
                </c:pt>
                <c:pt idx="2">
                  <c:v>42</c:v>
                </c:pt>
                <c:pt idx="3">
                  <c:v>38</c:v>
                </c:pt>
                <c:pt idx="4">
                  <c:v>34</c:v>
                </c:pt>
                <c:pt idx="5">
                  <c:v>30</c:v>
                </c:pt>
              </c:numCache>
            </c:numRef>
          </c:xVal>
          <c:yVal>
            <c:numRef>
              <c:f>RELA!$AW$14:$AW$19</c:f>
              <c:numCache>
                <c:formatCode>General</c:formatCode>
                <c:ptCount val="6"/>
                <c:pt idx="0">
                  <c:v>0.96399999999999997</c:v>
                </c:pt>
                <c:pt idx="1">
                  <c:v>0.96499999999999997</c:v>
                </c:pt>
                <c:pt idx="2">
                  <c:v>0.96699999999999997</c:v>
                </c:pt>
                <c:pt idx="3">
                  <c:v>0.96199999999999997</c:v>
                </c:pt>
                <c:pt idx="4">
                  <c:v>0.94899999999999995</c:v>
                </c:pt>
                <c:pt idx="5">
                  <c:v>0.94799999999999995</c:v>
                </c:pt>
              </c:numCache>
            </c:numRef>
          </c:yVal>
          <c:smooth val="1"/>
          <c:extLst>
            <c:ext xmlns:c16="http://schemas.microsoft.com/office/drawing/2014/chart" uri="{C3380CC4-5D6E-409C-BE32-E72D297353CC}">
              <c16:uniqueId val="{00000001-9981-4746-82D1-6673C01C7C90}"/>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RELA!$U$8:$U$13</c:f>
              <c:numCache>
                <c:formatCode>General</c:formatCode>
                <c:ptCount val="6"/>
                <c:pt idx="0">
                  <c:v>50</c:v>
                </c:pt>
                <c:pt idx="1">
                  <c:v>46</c:v>
                </c:pt>
                <c:pt idx="2">
                  <c:v>42</c:v>
                </c:pt>
                <c:pt idx="3">
                  <c:v>38</c:v>
                </c:pt>
                <c:pt idx="4">
                  <c:v>34</c:v>
                </c:pt>
                <c:pt idx="5">
                  <c:v>30</c:v>
                </c:pt>
              </c:numCache>
            </c:numRef>
          </c:xVal>
          <c:yVal>
            <c:numRef>
              <c:f>RELA!$AW$8:$AW$13</c:f>
              <c:numCache>
                <c:formatCode>General</c:formatCode>
                <c:ptCount val="6"/>
                <c:pt idx="0">
                  <c:v>0.97199999999999998</c:v>
                </c:pt>
                <c:pt idx="1">
                  <c:v>0.96499999999999997</c:v>
                </c:pt>
                <c:pt idx="2">
                  <c:v>0.96599999999999997</c:v>
                </c:pt>
                <c:pt idx="3">
                  <c:v>0.96599999999999997</c:v>
                </c:pt>
                <c:pt idx="4">
                  <c:v>0.96299999999999997</c:v>
                </c:pt>
                <c:pt idx="5">
                  <c:v>0.96199999999999997</c:v>
                </c:pt>
              </c:numCache>
            </c:numRef>
          </c:yVal>
          <c:smooth val="1"/>
          <c:extLst>
            <c:ext xmlns:c16="http://schemas.microsoft.com/office/drawing/2014/chart" uri="{C3380CC4-5D6E-409C-BE32-E72D297353CC}">
              <c16:uniqueId val="{00000003-9981-4746-82D1-6673C01C7C90}"/>
            </c:ext>
          </c:extLst>
        </c:ser>
        <c:dLbls>
          <c:showLegendKey val="0"/>
          <c:showVal val="0"/>
          <c:showCatName val="0"/>
          <c:showSerName val="0"/>
          <c:showPercent val="0"/>
          <c:showBubbleSize val="0"/>
        </c:dLbls>
        <c:axId val="1219480760"/>
        <c:axId val="666418008"/>
      </c:scatterChart>
      <c:valAx>
        <c:axId val="1219480760"/>
        <c:scaling>
          <c:orientation val="minMax"/>
          <c:max val="50"/>
          <c:min val="3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Power Increase RSLE</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RSLE!$X$20:$X$25</c:f>
              <c:numCache>
                <c:formatCode>General</c:formatCode>
                <c:ptCount val="6"/>
                <c:pt idx="0">
                  <c:v>2</c:v>
                </c:pt>
                <c:pt idx="1">
                  <c:v>2.1</c:v>
                </c:pt>
                <c:pt idx="2">
                  <c:v>2.2000000000000002</c:v>
                </c:pt>
                <c:pt idx="3">
                  <c:v>2.2999999999999998</c:v>
                </c:pt>
                <c:pt idx="4">
                  <c:v>2.4</c:v>
                </c:pt>
                <c:pt idx="5">
                  <c:v>2.5</c:v>
                </c:pt>
              </c:numCache>
            </c:numRef>
          </c:xVal>
          <c:yVal>
            <c:numRef>
              <c:f>RSLE!$AW$20:$AW$25</c:f>
              <c:numCache>
                <c:formatCode>General</c:formatCode>
                <c:ptCount val="6"/>
                <c:pt idx="0">
                  <c:v>1.0209999999999999</c:v>
                </c:pt>
                <c:pt idx="1">
                  <c:v>1.0249999999999999</c:v>
                </c:pt>
                <c:pt idx="2">
                  <c:v>1.0329999999999999</c:v>
                </c:pt>
                <c:pt idx="3">
                  <c:v>1.032</c:v>
                </c:pt>
                <c:pt idx="4">
                  <c:v>1.0249999999999999</c:v>
                </c:pt>
                <c:pt idx="5">
                  <c:v>1.046</c:v>
                </c:pt>
              </c:numCache>
            </c:numRef>
          </c:yVal>
          <c:smooth val="1"/>
          <c:extLst>
            <c:ext xmlns:c16="http://schemas.microsoft.com/office/drawing/2014/chart" uri="{C3380CC4-5D6E-409C-BE32-E72D297353CC}">
              <c16:uniqueId val="{00000001-9B62-4126-9A4D-F5A18CD1840A}"/>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RSLE!$X$2:$X$7</c:f>
              <c:numCache>
                <c:formatCode>General</c:formatCode>
                <c:ptCount val="6"/>
                <c:pt idx="0">
                  <c:v>2</c:v>
                </c:pt>
                <c:pt idx="1">
                  <c:v>2.1</c:v>
                </c:pt>
                <c:pt idx="2">
                  <c:v>2.2000000000000002</c:v>
                </c:pt>
                <c:pt idx="3">
                  <c:v>2.2999999999999998</c:v>
                </c:pt>
                <c:pt idx="4">
                  <c:v>2.4</c:v>
                </c:pt>
                <c:pt idx="5">
                  <c:v>2.5</c:v>
                </c:pt>
              </c:numCache>
            </c:numRef>
          </c:xVal>
          <c:yVal>
            <c:numRef>
              <c:f>RSLE!$AW$2:$AW$7</c:f>
              <c:numCache>
                <c:formatCode>General</c:formatCode>
                <c:ptCount val="6"/>
                <c:pt idx="0">
                  <c:v>0.99199999999999999</c:v>
                </c:pt>
                <c:pt idx="1">
                  <c:v>0.995</c:v>
                </c:pt>
                <c:pt idx="2">
                  <c:v>0.997</c:v>
                </c:pt>
                <c:pt idx="3">
                  <c:v>1.002</c:v>
                </c:pt>
                <c:pt idx="4">
                  <c:v>1.006</c:v>
                </c:pt>
                <c:pt idx="5">
                  <c:v>1.02</c:v>
                </c:pt>
              </c:numCache>
            </c:numRef>
          </c:yVal>
          <c:smooth val="1"/>
          <c:extLst>
            <c:ext xmlns:c16="http://schemas.microsoft.com/office/drawing/2014/chart" uri="{C3380CC4-5D6E-409C-BE32-E72D297353CC}">
              <c16:uniqueId val="{00000003-9B62-4126-9A4D-F5A18CD1840A}"/>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Power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Power increase RSLA</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RSLA!$L$22:$L$27</c:f>
              <c:numCache>
                <c:formatCode>General</c:formatCode>
                <c:ptCount val="6"/>
                <c:pt idx="0">
                  <c:v>2</c:v>
                </c:pt>
                <c:pt idx="1">
                  <c:v>2.1</c:v>
                </c:pt>
                <c:pt idx="2">
                  <c:v>2.2000000000000002</c:v>
                </c:pt>
                <c:pt idx="3">
                  <c:v>2.2999999999999998</c:v>
                </c:pt>
                <c:pt idx="4">
                  <c:v>2.4</c:v>
                </c:pt>
                <c:pt idx="5">
                  <c:v>2.5</c:v>
                </c:pt>
              </c:numCache>
            </c:numRef>
          </c:xVal>
          <c:yVal>
            <c:numRef>
              <c:f>RSLA!$AV$22:$AV$27</c:f>
              <c:numCache>
                <c:formatCode>General</c:formatCode>
                <c:ptCount val="6"/>
                <c:pt idx="0">
                  <c:v>0.95599999999999996</c:v>
                </c:pt>
                <c:pt idx="1">
                  <c:v>0.95</c:v>
                </c:pt>
                <c:pt idx="2">
                  <c:v>0.95899999999999996</c:v>
                </c:pt>
                <c:pt idx="3">
                  <c:v>0.98299999999999998</c:v>
                </c:pt>
                <c:pt idx="4">
                  <c:v>0.97599999999999998</c:v>
                </c:pt>
                <c:pt idx="5">
                  <c:v>0.96499999999999997</c:v>
                </c:pt>
              </c:numCache>
            </c:numRef>
          </c:yVal>
          <c:smooth val="1"/>
          <c:extLst>
            <c:ext xmlns:c16="http://schemas.microsoft.com/office/drawing/2014/chart" uri="{C3380CC4-5D6E-409C-BE32-E72D297353CC}">
              <c16:uniqueId val="{00000001-9E1F-4599-9622-3A26B39A7A3E}"/>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RSLA!$L$4:$L$9</c:f>
              <c:numCache>
                <c:formatCode>General</c:formatCode>
                <c:ptCount val="6"/>
                <c:pt idx="0">
                  <c:v>2</c:v>
                </c:pt>
                <c:pt idx="1">
                  <c:v>2.1</c:v>
                </c:pt>
                <c:pt idx="2">
                  <c:v>2.2000000000000002</c:v>
                </c:pt>
                <c:pt idx="3">
                  <c:v>2.2999999999999998</c:v>
                </c:pt>
                <c:pt idx="4">
                  <c:v>2.4</c:v>
                </c:pt>
                <c:pt idx="5">
                  <c:v>2.5</c:v>
                </c:pt>
              </c:numCache>
            </c:numRef>
          </c:xVal>
          <c:yVal>
            <c:numRef>
              <c:f>RSLA!$AV$4:$AV$9</c:f>
              <c:numCache>
                <c:formatCode>General</c:formatCode>
                <c:ptCount val="6"/>
                <c:pt idx="0">
                  <c:v>0.97599999999999998</c:v>
                </c:pt>
                <c:pt idx="1">
                  <c:v>0.96699999999999997</c:v>
                </c:pt>
                <c:pt idx="2">
                  <c:v>0.96699999999999997</c:v>
                </c:pt>
                <c:pt idx="3">
                  <c:v>0.95199999999999996</c:v>
                </c:pt>
                <c:pt idx="4">
                  <c:v>0.96699999999999997</c:v>
                </c:pt>
                <c:pt idx="5">
                  <c:v>0.95799999999999996</c:v>
                </c:pt>
              </c:numCache>
            </c:numRef>
          </c:yVal>
          <c:smooth val="1"/>
          <c:extLst>
            <c:ext xmlns:c16="http://schemas.microsoft.com/office/drawing/2014/chart" uri="{C3380CC4-5D6E-409C-BE32-E72D297353CC}">
              <c16:uniqueId val="{00000003-9E1F-4599-9622-3A26B39A7A3E}"/>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Power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Gain vs Power RELE</a:t>
            </a:r>
            <a:endParaRPr lang="en-GB"/>
          </a:p>
        </c:rich>
      </c:tx>
      <c:layout>
        <c:manualLayout>
          <c:xMode val="edge"/>
          <c:yMode val="edge"/>
          <c:x val="0.32920343719921608"/>
          <c:y val="5.0096190032880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010351798808653"/>
          <c:y val="0.14292870905587671"/>
          <c:w val="0.83137178728947536"/>
          <c:h val="0.53856052675496491"/>
        </c:manualLayout>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RELE!$X$27:$X$32</c:f>
              <c:numCache>
                <c:formatCode>General</c:formatCode>
                <c:ptCount val="6"/>
                <c:pt idx="0">
                  <c:v>2</c:v>
                </c:pt>
                <c:pt idx="1">
                  <c:v>2.1</c:v>
                </c:pt>
                <c:pt idx="2">
                  <c:v>2.2000000000000002</c:v>
                </c:pt>
                <c:pt idx="3">
                  <c:v>2.2999999999999998</c:v>
                </c:pt>
                <c:pt idx="4">
                  <c:v>2.4</c:v>
                </c:pt>
                <c:pt idx="5">
                  <c:v>2.5</c:v>
                </c:pt>
              </c:numCache>
            </c:numRef>
          </c:xVal>
          <c:yVal>
            <c:numRef>
              <c:f>RELE!$AV$27:$AV$32</c:f>
              <c:numCache>
                <c:formatCode>General</c:formatCode>
                <c:ptCount val="6"/>
                <c:pt idx="0">
                  <c:v>1.075</c:v>
                </c:pt>
                <c:pt idx="1">
                  <c:v>1.0900000000000001</c:v>
                </c:pt>
                <c:pt idx="2">
                  <c:v>1.1000000000000001</c:v>
                </c:pt>
                <c:pt idx="3">
                  <c:v>1.1000000000000001</c:v>
                </c:pt>
                <c:pt idx="4">
                  <c:v>1.1000000000000001</c:v>
                </c:pt>
                <c:pt idx="5">
                  <c:v>1.105</c:v>
                </c:pt>
              </c:numCache>
            </c:numRef>
          </c:yVal>
          <c:smooth val="1"/>
          <c:extLst>
            <c:ext xmlns:c16="http://schemas.microsoft.com/office/drawing/2014/chart" uri="{C3380CC4-5D6E-409C-BE32-E72D297353CC}">
              <c16:uniqueId val="{00000001-6F20-435D-A7D4-056209A91673}"/>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RELE!$X$27:$X$32</c:f>
              <c:numCache>
                <c:formatCode>General</c:formatCode>
                <c:ptCount val="6"/>
                <c:pt idx="0">
                  <c:v>2</c:v>
                </c:pt>
                <c:pt idx="1">
                  <c:v>2.1</c:v>
                </c:pt>
                <c:pt idx="2">
                  <c:v>2.2000000000000002</c:v>
                </c:pt>
                <c:pt idx="3">
                  <c:v>2.2999999999999998</c:v>
                </c:pt>
                <c:pt idx="4">
                  <c:v>2.4</c:v>
                </c:pt>
                <c:pt idx="5">
                  <c:v>2.5</c:v>
                </c:pt>
              </c:numCache>
            </c:numRef>
          </c:xVal>
          <c:yVal>
            <c:numRef>
              <c:f>RELE!$AW$5:$AW$10</c:f>
              <c:numCache>
                <c:formatCode>General</c:formatCode>
                <c:ptCount val="6"/>
                <c:pt idx="0">
                  <c:v>1.046</c:v>
                </c:pt>
                <c:pt idx="1">
                  <c:v>1.054</c:v>
                </c:pt>
                <c:pt idx="2">
                  <c:v>1.06</c:v>
                </c:pt>
                <c:pt idx="3">
                  <c:v>1.0649999999999999</c:v>
                </c:pt>
                <c:pt idx="4">
                  <c:v>1.0720000000000001</c:v>
                </c:pt>
                <c:pt idx="5">
                  <c:v>1.1000000000000001</c:v>
                </c:pt>
              </c:numCache>
            </c:numRef>
          </c:yVal>
          <c:smooth val="1"/>
          <c:extLst>
            <c:ext xmlns:c16="http://schemas.microsoft.com/office/drawing/2014/chart" uri="{C3380CC4-5D6E-409C-BE32-E72D297353CC}">
              <c16:uniqueId val="{00000003-6F20-435D-A7D4-056209A91673}"/>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Power</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Power RELA</a:t>
            </a:r>
            <a:endParaRPr lang="en-GB"/>
          </a:p>
        </c:rich>
      </c:tx>
      <c:layout>
        <c:manualLayout>
          <c:xMode val="edge"/>
          <c:yMode val="edge"/>
          <c:x val="0.33165802728267213"/>
          <c:y val="5.00962125853146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RELA!$M$20:$M$25</c:f>
              <c:numCache>
                <c:formatCode>General</c:formatCode>
                <c:ptCount val="6"/>
                <c:pt idx="0">
                  <c:v>2</c:v>
                </c:pt>
                <c:pt idx="1">
                  <c:v>2.1</c:v>
                </c:pt>
                <c:pt idx="2">
                  <c:v>2.2000000000000002</c:v>
                </c:pt>
                <c:pt idx="3">
                  <c:v>2.2999999999999998</c:v>
                </c:pt>
                <c:pt idx="4">
                  <c:v>2.4</c:v>
                </c:pt>
                <c:pt idx="5">
                  <c:v>2.5</c:v>
                </c:pt>
              </c:numCache>
            </c:numRef>
          </c:xVal>
          <c:yVal>
            <c:numRef>
              <c:f>RELA!$AW$20:$AW$26</c:f>
              <c:numCache>
                <c:formatCode>General</c:formatCode>
                <c:ptCount val="7"/>
                <c:pt idx="0">
                  <c:v>0.94899999999999995</c:v>
                </c:pt>
                <c:pt idx="1">
                  <c:v>0.95099999999999996</c:v>
                </c:pt>
                <c:pt idx="2">
                  <c:v>0.95599999999999996</c:v>
                </c:pt>
                <c:pt idx="3">
                  <c:v>0.95399999999999996</c:v>
                </c:pt>
                <c:pt idx="4">
                  <c:v>0.96199999999999997</c:v>
                </c:pt>
                <c:pt idx="5">
                  <c:v>0.97299999999999998</c:v>
                </c:pt>
              </c:numCache>
            </c:numRef>
          </c:yVal>
          <c:smooth val="1"/>
          <c:extLst>
            <c:ext xmlns:c16="http://schemas.microsoft.com/office/drawing/2014/chart" uri="{C3380CC4-5D6E-409C-BE32-E72D297353CC}">
              <c16:uniqueId val="{00000001-6A57-43F6-921A-EEC39C750AA3}"/>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RELA!$M$2:$M$7</c:f>
              <c:numCache>
                <c:formatCode>General</c:formatCode>
                <c:ptCount val="6"/>
                <c:pt idx="0">
                  <c:v>2</c:v>
                </c:pt>
                <c:pt idx="1">
                  <c:v>2.1</c:v>
                </c:pt>
                <c:pt idx="2">
                  <c:v>2.2000000000000002</c:v>
                </c:pt>
                <c:pt idx="3">
                  <c:v>2.2999999999999998</c:v>
                </c:pt>
                <c:pt idx="4">
                  <c:v>2.4</c:v>
                </c:pt>
                <c:pt idx="5">
                  <c:v>2.5</c:v>
                </c:pt>
              </c:numCache>
            </c:numRef>
          </c:xVal>
          <c:yVal>
            <c:numRef>
              <c:f>RELA!$AW$2:$AW$7</c:f>
              <c:numCache>
                <c:formatCode>General</c:formatCode>
                <c:ptCount val="6"/>
                <c:pt idx="0">
                  <c:v>0.93100000000000005</c:v>
                </c:pt>
                <c:pt idx="1">
                  <c:v>0.93300000000000005</c:v>
                </c:pt>
                <c:pt idx="2">
                  <c:v>0.93899999999999995</c:v>
                </c:pt>
                <c:pt idx="3">
                  <c:v>0.94699999999999995</c:v>
                </c:pt>
                <c:pt idx="4">
                  <c:v>0.96199999999999997</c:v>
                </c:pt>
                <c:pt idx="5">
                  <c:v>0.96599999999999997</c:v>
                </c:pt>
              </c:numCache>
            </c:numRef>
          </c:yVal>
          <c:smooth val="1"/>
          <c:extLst>
            <c:ext xmlns:c16="http://schemas.microsoft.com/office/drawing/2014/chart" uri="{C3380CC4-5D6E-409C-BE32-E72D297353CC}">
              <c16:uniqueId val="{00000003-6A57-43F6-921A-EEC39C750AA3}"/>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Power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MPR vs Power increase RSLE</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RSLE!$X$20:$X$25</c:f>
              <c:numCache>
                <c:formatCode>General</c:formatCode>
                <c:ptCount val="6"/>
                <c:pt idx="0">
                  <c:v>2</c:v>
                </c:pt>
                <c:pt idx="1">
                  <c:v>2.1</c:v>
                </c:pt>
                <c:pt idx="2">
                  <c:v>2.2000000000000002</c:v>
                </c:pt>
                <c:pt idx="3">
                  <c:v>2.2999999999999998</c:v>
                </c:pt>
                <c:pt idx="4">
                  <c:v>2.4</c:v>
                </c:pt>
                <c:pt idx="5">
                  <c:v>2.5</c:v>
                </c:pt>
              </c:numCache>
            </c:numRef>
          </c:xVal>
          <c:yVal>
            <c:numRef>
              <c:f>RSLE!$AT$20:$AT$25</c:f>
              <c:numCache>
                <c:formatCode>General</c:formatCode>
                <c:ptCount val="6"/>
                <c:pt idx="0">
                  <c:v>0.51</c:v>
                </c:pt>
                <c:pt idx="1">
                  <c:v>0.5</c:v>
                </c:pt>
                <c:pt idx="2">
                  <c:v>0.5</c:v>
                </c:pt>
                <c:pt idx="3">
                  <c:v>0.51</c:v>
                </c:pt>
                <c:pt idx="4">
                  <c:v>0.5</c:v>
                </c:pt>
                <c:pt idx="5">
                  <c:v>0.51</c:v>
                </c:pt>
              </c:numCache>
            </c:numRef>
          </c:yVal>
          <c:smooth val="1"/>
          <c:extLst>
            <c:ext xmlns:c16="http://schemas.microsoft.com/office/drawing/2014/chart" uri="{C3380CC4-5D6E-409C-BE32-E72D297353CC}">
              <c16:uniqueId val="{00000001-FBF1-46A3-A2A8-C14F4BD0FD66}"/>
            </c:ext>
          </c:extLst>
        </c:ser>
        <c:ser>
          <c:idx val="1"/>
          <c:order val="1"/>
          <c:tx>
            <c:v>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RSLE!$X$2:$X$7</c:f>
              <c:numCache>
                <c:formatCode>General</c:formatCode>
                <c:ptCount val="6"/>
                <c:pt idx="0">
                  <c:v>2</c:v>
                </c:pt>
                <c:pt idx="1">
                  <c:v>2.1</c:v>
                </c:pt>
                <c:pt idx="2">
                  <c:v>2.2000000000000002</c:v>
                </c:pt>
                <c:pt idx="3">
                  <c:v>2.2999999999999998</c:v>
                </c:pt>
                <c:pt idx="4">
                  <c:v>2.4</c:v>
                </c:pt>
                <c:pt idx="5">
                  <c:v>2.5</c:v>
                </c:pt>
              </c:numCache>
            </c:numRef>
          </c:xVal>
          <c:yVal>
            <c:numRef>
              <c:f>RSLE!$AT$2:$AT$7</c:f>
              <c:numCache>
                <c:formatCode>General</c:formatCode>
                <c:ptCount val="6"/>
                <c:pt idx="0">
                  <c:v>0.5</c:v>
                </c:pt>
                <c:pt idx="1">
                  <c:v>0.5</c:v>
                </c:pt>
                <c:pt idx="2">
                  <c:v>0.51</c:v>
                </c:pt>
                <c:pt idx="3">
                  <c:v>0.52</c:v>
                </c:pt>
                <c:pt idx="4">
                  <c:v>0.52</c:v>
                </c:pt>
                <c:pt idx="5">
                  <c:v>0.53</c:v>
                </c:pt>
              </c:numCache>
            </c:numRef>
          </c:yVal>
          <c:smooth val="1"/>
          <c:extLst>
            <c:ext xmlns:c16="http://schemas.microsoft.com/office/drawing/2014/chart" uri="{C3380CC4-5D6E-409C-BE32-E72D297353CC}">
              <c16:uniqueId val="{00000003-FBF1-46A3-A2A8-C14F4BD0FD66}"/>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MPR vs Hit reduction </a:t>
            </a:r>
            <a:r>
              <a:rPr lang="en-GB" sz="1100" b="0" i="0" u="none" strike="noStrike" kern="1200" spc="0" baseline="0">
                <a:solidFill>
                  <a:sysClr val="windowText" lastClr="000000">
                    <a:lumMod val="65000"/>
                    <a:lumOff val="35000"/>
                  </a:sysClr>
                </a:solidFill>
              </a:rPr>
              <a:t>RSLA</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RSLA!$T$16:$T$21</c:f>
              <c:numCache>
                <c:formatCode>General</c:formatCode>
                <c:ptCount val="6"/>
                <c:pt idx="0">
                  <c:v>60</c:v>
                </c:pt>
                <c:pt idx="1">
                  <c:v>56</c:v>
                </c:pt>
                <c:pt idx="2">
                  <c:v>52</c:v>
                </c:pt>
                <c:pt idx="3">
                  <c:v>48</c:v>
                </c:pt>
                <c:pt idx="4">
                  <c:v>44</c:v>
                </c:pt>
                <c:pt idx="5">
                  <c:v>40</c:v>
                </c:pt>
              </c:numCache>
            </c:numRef>
          </c:xVal>
          <c:yVal>
            <c:numRef>
              <c:f>RSLA!$AR$16:$AR$21</c:f>
              <c:numCache>
                <c:formatCode>General</c:formatCode>
                <c:ptCount val="6"/>
                <c:pt idx="0">
                  <c:v>0.51</c:v>
                </c:pt>
                <c:pt idx="1">
                  <c:v>0.51</c:v>
                </c:pt>
                <c:pt idx="2">
                  <c:v>0.49</c:v>
                </c:pt>
                <c:pt idx="3">
                  <c:v>0.49</c:v>
                </c:pt>
                <c:pt idx="4">
                  <c:v>0.5</c:v>
                </c:pt>
                <c:pt idx="5">
                  <c:v>0.49</c:v>
                </c:pt>
              </c:numCache>
            </c:numRef>
          </c:yVal>
          <c:smooth val="1"/>
          <c:extLst>
            <c:ext xmlns:c16="http://schemas.microsoft.com/office/drawing/2014/chart" uri="{C3380CC4-5D6E-409C-BE32-E72D297353CC}">
              <c16:uniqueId val="{00000001-DD5C-4DFA-B855-44458D46C8DB}"/>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RSLA!$T$10:$T$15</c:f>
              <c:numCache>
                <c:formatCode>General</c:formatCode>
                <c:ptCount val="6"/>
                <c:pt idx="0">
                  <c:v>60</c:v>
                </c:pt>
                <c:pt idx="1">
                  <c:v>56</c:v>
                </c:pt>
                <c:pt idx="2">
                  <c:v>52</c:v>
                </c:pt>
                <c:pt idx="3">
                  <c:v>48</c:v>
                </c:pt>
                <c:pt idx="4">
                  <c:v>44</c:v>
                </c:pt>
                <c:pt idx="5">
                  <c:v>40</c:v>
                </c:pt>
              </c:numCache>
            </c:numRef>
          </c:xVal>
          <c:yVal>
            <c:numRef>
              <c:f>RSLA!$AR$10:$AR$15</c:f>
              <c:numCache>
                <c:formatCode>General</c:formatCode>
                <c:ptCount val="6"/>
                <c:pt idx="0">
                  <c:v>0.47</c:v>
                </c:pt>
                <c:pt idx="1">
                  <c:v>0.46</c:v>
                </c:pt>
                <c:pt idx="2">
                  <c:v>0.46</c:v>
                </c:pt>
                <c:pt idx="3">
                  <c:v>0.47</c:v>
                </c:pt>
                <c:pt idx="4">
                  <c:v>0.46</c:v>
                </c:pt>
                <c:pt idx="5">
                  <c:v>0.45</c:v>
                </c:pt>
              </c:numCache>
            </c:numRef>
          </c:yVal>
          <c:smooth val="1"/>
          <c:extLst>
            <c:ext xmlns:c16="http://schemas.microsoft.com/office/drawing/2014/chart" uri="{C3380CC4-5D6E-409C-BE32-E72D297353CC}">
              <c16:uniqueId val="{00000003-DD5C-4DFA-B855-44458D46C8DB}"/>
            </c:ext>
          </c:extLst>
        </c:ser>
        <c:dLbls>
          <c:showLegendKey val="0"/>
          <c:showVal val="0"/>
          <c:showCatName val="0"/>
          <c:showSerName val="0"/>
          <c:showPercent val="0"/>
          <c:showBubbleSize val="0"/>
        </c:dLbls>
        <c:axId val="1219480760"/>
        <c:axId val="666418008"/>
      </c:scatterChart>
      <c:valAx>
        <c:axId val="1219480760"/>
        <c:scaling>
          <c:orientation val="minMax"/>
          <c:max val="60"/>
          <c:min val="4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MPR vs Power RELE</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RELE!$X$27:$X$32</c:f>
              <c:numCache>
                <c:formatCode>General</c:formatCode>
                <c:ptCount val="6"/>
                <c:pt idx="0">
                  <c:v>2</c:v>
                </c:pt>
                <c:pt idx="1">
                  <c:v>2.1</c:v>
                </c:pt>
                <c:pt idx="2">
                  <c:v>2.2000000000000002</c:v>
                </c:pt>
                <c:pt idx="3">
                  <c:v>2.2999999999999998</c:v>
                </c:pt>
                <c:pt idx="4">
                  <c:v>2.4</c:v>
                </c:pt>
                <c:pt idx="5">
                  <c:v>2.5</c:v>
                </c:pt>
              </c:numCache>
            </c:numRef>
          </c:xVal>
          <c:yVal>
            <c:numRef>
              <c:f>RELE!$AS$27:$AS$32</c:f>
              <c:numCache>
                <c:formatCode>General</c:formatCode>
                <c:ptCount val="6"/>
                <c:pt idx="0">
                  <c:v>0.5</c:v>
                </c:pt>
                <c:pt idx="1">
                  <c:v>0.5</c:v>
                </c:pt>
                <c:pt idx="2">
                  <c:v>0.51</c:v>
                </c:pt>
                <c:pt idx="3">
                  <c:v>0.51</c:v>
                </c:pt>
                <c:pt idx="4">
                  <c:v>0.52</c:v>
                </c:pt>
                <c:pt idx="5">
                  <c:v>0.53</c:v>
                </c:pt>
              </c:numCache>
            </c:numRef>
          </c:yVal>
          <c:smooth val="1"/>
          <c:extLst>
            <c:ext xmlns:c16="http://schemas.microsoft.com/office/drawing/2014/chart" uri="{C3380CC4-5D6E-409C-BE32-E72D297353CC}">
              <c16:uniqueId val="{00000001-0001-4740-BA2E-9DEF3DBF6A7A}"/>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RELE!$X$27:$X$32</c:f>
              <c:numCache>
                <c:formatCode>General</c:formatCode>
                <c:ptCount val="6"/>
                <c:pt idx="0">
                  <c:v>2</c:v>
                </c:pt>
                <c:pt idx="1">
                  <c:v>2.1</c:v>
                </c:pt>
                <c:pt idx="2">
                  <c:v>2.2000000000000002</c:v>
                </c:pt>
                <c:pt idx="3">
                  <c:v>2.2999999999999998</c:v>
                </c:pt>
                <c:pt idx="4">
                  <c:v>2.4</c:v>
                </c:pt>
                <c:pt idx="5">
                  <c:v>2.5</c:v>
                </c:pt>
              </c:numCache>
            </c:numRef>
          </c:xVal>
          <c:yVal>
            <c:numRef>
              <c:f>RELE!$AS$5:$AS$10</c:f>
              <c:numCache>
                <c:formatCode>General</c:formatCode>
                <c:ptCount val="6"/>
                <c:pt idx="0">
                  <c:v>0.5</c:v>
                </c:pt>
                <c:pt idx="1">
                  <c:v>0.51</c:v>
                </c:pt>
                <c:pt idx="2">
                  <c:v>0.51</c:v>
                </c:pt>
                <c:pt idx="3">
                  <c:v>0.51</c:v>
                </c:pt>
                <c:pt idx="4">
                  <c:v>0.52</c:v>
                </c:pt>
                <c:pt idx="5">
                  <c:v>0.52</c:v>
                </c:pt>
              </c:numCache>
            </c:numRef>
          </c:yVal>
          <c:smooth val="1"/>
          <c:extLst>
            <c:ext xmlns:c16="http://schemas.microsoft.com/office/drawing/2014/chart" uri="{C3380CC4-5D6E-409C-BE32-E72D297353CC}">
              <c16:uniqueId val="{00000003-0001-4740-BA2E-9DEF3DBF6A7A}"/>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MPR vs Power RELA</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RELA!$M$20:$M$25</c:f>
              <c:numCache>
                <c:formatCode>General</c:formatCode>
                <c:ptCount val="6"/>
                <c:pt idx="0">
                  <c:v>2</c:v>
                </c:pt>
                <c:pt idx="1">
                  <c:v>2.1</c:v>
                </c:pt>
                <c:pt idx="2">
                  <c:v>2.2000000000000002</c:v>
                </c:pt>
                <c:pt idx="3">
                  <c:v>2.2999999999999998</c:v>
                </c:pt>
                <c:pt idx="4">
                  <c:v>2.4</c:v>
                </c:pt>
                <c:pt idx="5">
                  <c:v>2.5</c:v>
                </c:pt>
              </c:numCache>
            </c:numRef>
          </c:xVal>
          <c:yVal>
            <c:numRef>
              <c:f>RELA!$AT$20:$AT$25</c:f>
              <c:numCache>
                <c:formatCode>General</c:formatCode>
                <c:ptCount val="6"/>
                <c:pt idx="0">
                  <c:v>0.51</c:v>
                </c:pt>
                <c:pt idx="1">
                  <c:v>0.52</c:v>
                </c:pt>
                <c:pt idx="2">
                  <c:v>0.52</c:v>
                </c:pt>
                <c:pt idx="3">
                  <c:v>0.52</c:v>
                </c:pt>
                <c:pt idx="4">
                  <c:v>0.52</c:v>
                </c:pt>
                <c:pt idx="5">
                  <c:v>0.53</c:v>
                </c:pt>
              </c:numCache>
            </c:numRef>
          </c:yVal>
          <c:smooth val="1"/>
          <c:extLst>
            <c:ext xmlns:c16="http://schemas.microsoft.com/office/drawing/2014/chart" uri="{C3380CC4-5D6E-409C-BE32-E72D297353CC}">
              <c16:uniqueId val="{00000001-B7EC-4C2B-85D9-962A7B1D2D6D}"/>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RELA!$M$2:$M$7</c:f>
              <c:numCache>
                <c:formatCode>General</c:formatCode>
                <c:ptCount val="6"/>
                <c:pt idx="0">
                  <c:v>2</c:v>
                </c:pt>
                <c:pt idx="1">
                  <c:v>2.1</c:v>
                </c:pt>
                <c:pt idx="2">
                  <c:v>2.2000000000000002</c:v>
                </c:pt>
                <c:pt idx="3">
                  <c:v>2.2999999999999998</c:v>
                </c:pt>
                <c:pt idx="4">
                  <c:v>2.4</c:v>
                </c:pt>
                <c:pt idx="5">
                  <c:v>2.5</c:v>
                </c:pt>
              </c:numCache>
            </c:numRef>
          </c:xVal>
          <c:yVal>
            <c:numRef>
              <c:f>RELA!$AS$2:$AS$7</c:f>
              <c:numCache>
                <c:formatCode>General</c:formatCode>
                <c:ptCount val="6"/>
                <c:pt idx="0">
                  <c:v>0.5</c:v>
                </c:pt>
                <c:pt idx="1">
                  <c:v>0.5</c:v>
                </c:pt>
                <c:pt idx="2">
                  <c:v>0.51</c:v>
                </c:pt>
                <c:pt idx="3">
                  <c:v>0.51</c:v>
                </c:pt>
                <c:pt idx="4">
                  <c:v>0.51</c:v>
                </c:pt>
                <c:pt idx="5">
                  <c:v>0.52</c:v>
                </c:pt>
              </c:numCache>
            </c:numRef>
          </c:yVal>
          <c:smooth val="1"/>
          <c:extLst>
            <c:ext xmlns:c16="http://schemas.microsoft.com/office/drawing/2014/chart" uri="{C3380CC4-5D6E-409C-BE32-E72D297353CC}">
              <c16:uniqueId val="{00000003-B7EC-4C2B-85D9-962A7B1D2D6D}"/>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MPR vs Power increase RSLE</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RSLE!$X$20:$X$25</c:f>
              <c:numCache>
                <c:formatCode>General</c:formatCode>
                <c:ptCount val="6"/>
                <c:pt idx="0">
                  <c:v>2</c:v>
                </c:pt>
                <c:pt idx="1">
                  <c:v>2.1</c:v>
                </c:pt>
                <c:pt idx="2">
                  <c:v>2.2000000000000002</c:v>
                </c:pt>
                <c:pt idx="3">
                  <c:v>2.2999999999999998</c:v>
                </c:pt>
                <c:pt idx="4">
                  <c:v>2.4</c:v>
                </c:pt>
                <c:pt idx="5">
                  <c:v>2.5</c:v>
                </c:pt>
              </c:numCache>
            </c:numRef>
          </c:xVal>
          <c:yVal>
            <c:numRef>
              <c:f>RSLE!$AT$20:$AT$25</c:f>
              <c:numCache>
                <c:formatCode>General</c:formatCode>
                <c:ptCount val="6"/>
                <c:pt idx="0">
                  <c:v>0.51</c:v>
                </c:pt>
                <c:pt idx="1">
                  <c:v>0.5</c:v>
                </c:pt>
                <c:pt idx="2">
                  <c:v>0.5</c:v>
                </c:pt>
                <c:pt idx="3">
                  <c:v>0.51</c:v>
                </c:pt>
                <c:pt idx="4">
                  <c:v>0.5</c:v>
                </c:pt>
                <c:pt idx="5">
                  <c:v>0.51</c:v>
                </c:pt>
              </c:numCache>
            </c:numRef>
          </c:yVal>
          <c:smooth val="1"/>
          <c:extLst>
            <c:ext xmlns:c16="http://schemas.microsoft.com/office/drawing/2014/chart" uri="{C3380CC4-5D6E-409C-BE32-E72D297353CC}">
              <c16:uniqueId val="{00000001-2B26-4B45-BB50-E3382954D934}"/>
            </c:ext>
          </c:extLst>
        </c:ser>
        <c:ser>
          <c:idx val="1"/>
          <c:order val="1"/>
          <c:tx>
            <c:v>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RSLE!$X$2:$X$7</c:f>
              <c:numCache>
                <c:formatCode>General</c:formatCode>
                <c:ptCount val="6"/>
                <c:pt idx="0">
                  <c:v>2</c:v>
                </c:pt>
                <c:pt idx="1">
                  <c:v>2.1</c:v>
                </c:pt>
                <c:pt idx="2">
                  <c:v>2.2000000000000002</c:v>
                </c:pt>
                <c:pt idx="3">
                  <c:v>2.2999999999999998</c:v>
                </c:pt>
                <c:pt idx="4">
                  <c:v>2.4</c:v>
                </c:pt>
                <c:pt idx="5">
                  <c:v>2.5</c:v>
                </c:pt>
              </c:numCache>
            </c:numRef>
          </c:xVal>
          <c:yVal>
            <c:numRef>
              <c:f>RSLE!$AT$2:$AT$7</c:f>
              <c:numCache>
                <c:formatCode>General</c:formatCode>
                <c:ptCount val="6"/>
                <c:pt idx="0">
                  <c:v>0.5</c:v>
                </c:pt>
                <c:pt idx="1">
                  <c:v>0.5</c:v>
                </c:pt>
                <c:pt idx="2">
                  <c:v>0.51</c:v>
                </c:pt>
                <c:pt idx="3">
                  <c:v>0.52</c:v>
                </c:pt>
                <c:pt idx="4">
                  <c:v>0.52</c:v>
                </c:pt>
                <c:pt idx="5">
                  <c:v>0.53</c:v>
                </c:pt>
              </c:numCache>
            </c:numRef>
          </c:yVal>
          <c:smooth val="1"/>
          <c:extLst>
            <c:ext xmlns:c16="http://schemas.microsoft.com/office/drawing/2014/chart" uri="{C3380CC4-5D6E-409C-BE32-E72D297353CC}">
              <c16:uniqueId val="{00000003-2B26-4B45-BB50-E3382954D934}"/>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MPR vs Power increase RSLA</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RSLA!$L$22:$L$27</c:f>
              <c:numCache>
                <c:formatCode>General</c:formatCode>
                <c:ptCount val="6"/>
                <c:pt idx="0">
                  <c:v>2</c:v>
                </c:pt>
                <c:pt idx="1">
                  <c:v>2.1</c:v>
                </c:pt>
                <c:pt idx="2">
                  <c:v>2.2000000000000002</c:v>
                </c:pt>
                <c:pt idx="3">
                  <c:v>2.2999999999999998</c:v>
                </c:pt>
                <c:pt idx="4">
                  <c:v>2.4</c:v>
                </c:pt>
                <c:pt idx="5">
                  <c:v>2.5</c:v>
                </c:pt>
              </c:numCache>
            </c:numRef>
          </c:xVal>
          <c:yVal>
            <c:numRef>
              <c:f>RSLA!$AR$22:$AR$27</c:f>
              <c:numCache>
                <c:formatCode>General</c:formatCode>
                <c:ptCount val="6"/>
                <c:pt idx="0">
                  <c:v>0.5</c:v>
                </c:pt>
                <c:pt idx="1">
                  <c:v>0.51</c:v>
                </c:pt>
                <c:pt idx="2">
                  <c:v>0.52</c:v>
                </c:pt>
                <c:pt idx="3">
                  <c:v>0.52</c:v>
                </c:pt>
                <c:pt idx="4">
                  <c:v>0.52</c:v>
                </c:pt>
                <c:pt idx="5">
                  <c:v>0.53</c:v>
                </c:pt>
              </c:numCache>
            </c:numRef>
          </c:yVal>
          <c:smooth val="1"/>
          <c:extLst>
            <c:ext xmlns:c16="http://schemas.microsoft.com/office/drawing/2014/chart" uri="{C3380CC4-5D6E-409C-BE32-E72D297353CC}">
              <c16:uniqueId val="{00000001-C768-4091-9787-D4FEFF97B457}"/>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RSLA!$L$4:$L$9</c:f>
              <c:numCache>
                <c:formatCode>General</c:formatCode>
                <c:ptCount val="6"/>
                <c:pt idx="0">
                  <c:v>2</c:v>
                </c:pt>
                <c:pt idx="1">
                  <c:v>2.1</c:v>
                </c:pt>
                <c:pt idx="2">
                  <c:v>2.2000000000000002</c:v>
                </c:pt>
                <c:pt idx="3">
                  <c:v>2.2999999999999998</c:v>
                </c:pt>
                <c:pt idx="4">
                  <c:v>2.4</c:v>
                </c:pt>
                <c:pt idx="5">
                  <c:v>2.5</c:v>
                </c:pt>
              </c:numCache>
            </c:numRef>
          </c:xVal>
          <c:yVal>
            <c:numRef>
              <c:f>RSLA!$AR$4:$AR$9</c:f>
              <c:numCache>
                <c:formatCode>General</c:formatCode>
                <c:ptCount val="6"/>
                <c:pt idx="0">
                  <c:v>0.47</c:v>
                </c:pt>
                <c:pt idx="1">
                  <c:v>0.46</c:v>
                </c:pt>
                <c:pt idx="2">
                  <c:v>0.48</c:v>
                </c:pt>
                <c:pt idx="3">
                  <c:v>0.48</c:v>
                </c:pt>
                <c:pt idx="4">
                  <c:v>0.49</c:v>
                </c:pt>
                <c:pt idx="5">
                  <c:v>0.49</c:v>
                </c:pt>
              </c:numCache>
            </c:numRef>
          </c:yVal>
          <c:smooth val="1"/>
          <c:extLst>
            <c:ext xmlns:c16="http://schemas.microsoft.com/office/drawing/2014/chart" uri="{C3380CC4-5D6E-409C-BE32-E72D297353CC}">
              <c16:uniqueId val="{00000003-C768-4091-9787-D4FEFF97B457}"/>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MPR vs Power RELE</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Gain vs hit reduction LTB4</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RELE!$X$27:$X$32</c:f>
              <c:numCache>
                <c:formatCode>General</c:formatCode>
                <c:ptCount val="6"/>
                <c:pt idx="0">
                  <c:v>2</c:v>
                </c:pt>
                <c:pt idx="1">
                  <c:v>2.1</c:v>
                </c:pt>
                <c:pt idx="2">
                  <c:v>2.2000000000000002</c:v>
                </c:pt>
                <c:pt idx="3">
                  <c:v>2.2999999999999998</c:v>
                </c:pt>
                <c:pt idx="4">
                  <c:v>2.4</c:v>
                </c:pt>
                <c:pt idx="5">
                  <c:v>2.5</c:v>
                </c:pt>
              </c:numCache>
            </c:numRef>
          </c:xVal>
          <c:yVal>
            <c:numRef>
              <c:f>RELE!$AS$27:$AS$32</c:f>
              <c:numCache>
                <c:formatCode>General</c:formatCode>
                <c:ptCount val="6"/>
                <c:pt idx="0">
                  <c:v>0.5</c:v>
                </c:pt>
                <c:pt idx="1">
                  <c:v>0.5</c:v>
                </c:pt>
                <c:pt idx="2">
                  <c:v>0.51</c:v>
                </c:pt>
                <c:pt idx="3">
                  <c:v>0.51</c:v>
                </c:pt>
                <c:pt idx="4">
                  <c:v>0.52</c:v>
                </c:pt>
                <c:pt idx="5">
                  <c:v>0.53</c:v>
                </c:pt>
              </c:numCache>
            </c:numRef>
          </c:yVal>
          <c:smooth val="1"/>
          <c:extLst>
            <c:ext xmlns:c16="http://schemas.microsoft.com/office/drawing/2014/chart" uri="{C3380CC4-5D6E-409C-BE32-E72D297353CC}">
              <c16:uniqueId val="{00000001-82D0-4B36-9EFC-F3BA140D0FE7}"/>
            </c:ext>
          </c:extLst>
        </c:ser>
        <c:ser>
          <c:idx val="1"/>
          <c:order val="1"/>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RELE!$X$27:$X$32</c:f>
              <c:numCache>
                <c:formatCode>General</c:formatCode>
                <c:ptCount val="6"/>
                <c:pt idx="0">
                  <c:v>2</c:v>
                </c:pt>
                <c:pt idx="1">
                  <c:v>2.1</c:v>
                </c:pt>
                <c:pt idx="2">
                  <c:v>2.2000000000000002</c:v>
                </c:pt>
                <c:pt idx="3">
                  <c:v>2.2999999999999998</c:v>
                </c:pt>
                <c:pt idx="4">
                  <c:v>2.4</c:v>
                </c:pt>
                <c:pt idx="5">
                  <c:v>2.5</c:v>
                </c:pt>
              </c:numCache>
            </c:numRef>
          </c:xVal>
          <c:yVal>
            <c:numRef>
              <c:f>RELE!$AS$5:$AS$10</c:f>
              <c:numCache>
                <c:formatCode>General</c:formatCode>
                <c:ptCount val="6"/>
                <c:pt idx="0">
                  <c:v>0.5</c:v>
                </c:pt>
                <c:pt idx="1">
                  <c:v>0.51</c:v>
                </c:pt>
                <c:pt idx="2">
                  <c:v>0.51</c:v>
                </c:pt>
                <c:pt idx="3">
                  <c:v>0.51</c:v>
                </c:pt>
                <c:pt idx="4">
                  <c:v>0.52</c:v>
                </c:pt>
                <c:pt idx="5">
                  <c:v>0.52</c:v>
                </c:pt>
              </c:numCache>
            </c:numRef>
          </c:yVal>
          <c:smooth val="1"/>
          <c:extLst>
            <c:ext xmlns:c16="http://schemas.microsoft.com/office/drawing/2014/chart" uri="{C3380CC4-5D6E-409C-BE32-E72D297353CC}">
              <c16:uniqueId val="{00000003-82D0-4B36-9EFC-F3BA140D0FE7}"/>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Power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MPR vs Power RELA</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RELA!$M$20:$M$25</c:f>
              <c:numCache>
                <c:formatCode>General</c:formatCode>
                <c:ptCount val="6"/>
                <c:pt idx="0">
                  <c:v>2</c:v>
                </c:pt>
                <c:pt idx="1">
                  <c:v>2.1</c:v>
                </c:pt>
                <c:pt idx="2">
                  <c:v>2.2000000000000002</c:v>
                </c:pt>
                <c:pt idx="3">
                  <c:v>2.2999999999999998</c:v>
                </c:pt>
                <c:pt idx="4">
                  <c:v>2.4</c:v>
                </c:pt>
                <c:pt idx="5">
                  <c:v>2.5</c:v>
                </c:pt>
              </c:numCache>
            </c:numRef>
          </c:xVal>
          <c:yVal>
            <c:numRef>
              <c:f>RELA!$AT$20:$AT$25</c:f>
              <c:numCache>
                <c:formatCode>General</c:formatCode>
                <c:ptCount val="6"/>
                <c:pt idx="0">
                  <c:v>0.51</c:v>
                </c:pt>
                <c:pt idx="1">
                  <c:v>0.52</c:v>
                </c:pt>
                <c:pt idx="2">
                  <c:v>0.52</c:v>
                </c:pt>
                <c:pt idx="3">
                  <c:v>0.52</c:v>
                </c:pt>
                <c:pt idx="4">
                  <c:v>0.52</c:v>
                </c:pt>
                <c:pt idx="5">
                  <c:v>0.53</c:v>
                </c:pt>
              </c:numCache>
            </c:numRef>
          </c:yVal>
          <c:smooth val="1"/>
          <c:extLst>
            <c:ext xmlns:c16="http://schemas.microsoft.com/office/drawing/2014/chart" uri="{C3380CC4-5D6E-409C-BE32-E72D297353CC}">
              <c16:uniqueId val="{00000001-9E5E-402C-8312-F392CB9CF74F}"/>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RELA!$M$2:$M$7</c:f>
              <c:numCache>
                <c:formatCode>General</c:formatCode>
                <c:ptCount val="6"/>
                <c:pt idx="0">
                  <c:v>2</c:v>
                </c:pt>
                <c:pt idx="1">
                  <c:v>2.1</c:v>
                </c:pt>
                <c:pt idx="2">
                  <c:v>2.2000000000000002</c:v>
                </c:pt>
                <c:pt idx="3">
                  <c:v>2.2999999999999998</c:v>
                </c:pt>
                <c:pt idx="4">
                  <c:v>2.4</c:v>
                </c:pt>
                <c:pt idx="5">
                  <c:v>2.5</c:v>
                </c:pt>
              </c:numCache>
            </c:numRef>
          </c:xVal>
          <c:yVal>
            <c:numRef>
              <c:f>RELA!$AS$2:$AS$7</c:f>
              <c:numCache>
                <c:formatCode>General</c:formatCode>
                <c:ptCount val="6"/>
                <c:pt idx="0">
                  <c:v>0.5</c:v>
                </c:pt>
                <c:pt idx="1">
                  <c:v>0.5</c:v>
                </c:pt>
                <c:pt idx="2">
                  <c:v>0.51</c:v>
                </c:pt>
                <c:pt idx="3">
                  <c:v>0.51</c:v>
                </c:pt>
                <c:pt idx="4">
                  <c:v>0.51</c:v>
                </c:pt>
                <c:pt idx="5">
                  <c:v>0.52</c:v>
                </c:pt>
              </c:numCache>
            </c:numRef>
          </c:yVal>
          <c:smooth val="1"/>
          <c:extLst>
            <c:ext xmlns:c16="http://schemas.microsoft.com/office/drawing/2014/chart" uri="{C3380CC4-5D6E-409C-BE32-E72D297353CC}">
              <c16:uniqueId val="{00000003-9E5E-402C-8312-F392CB9CF74F}"/>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Hit reduction Narrowmet</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Narrowmet!$U$10:$U$15</c:f>
              <c:numCache>
                <c:formatCode>General</c:formatCode>
                <c:ptCount val="6"/>
                <c:pt idx="0">
                  <c:v>30</c:v>
                </c:pt>
                <c:pt idx="1">
                  <c:v>28</c:v>
                </c:pt>
                <c:pt idx="2">
                  <c:v>26</c:v>
                </c:pt>
                <c:pt idx="3">
                  <c:v>24</c:v>
                </c:pt>
                <c:pt idx="4">
                  <c:v>22</c:v>
                </c:pt>
                <c:pt idx="5">
                  <c:v>20</c:v>
                </c:pt>
              </c:numCache>
            </c:numRef>
          </c:xVal>
          <c:yVal>
            <c:numRef>
              <c:f>Narrowmet!$AW$10:$AW$15</c:f>
              <c:numCache>
                <c:formatCode>General</c:formatCode>
                <c:ptCount val="6"/>
                <c:pt idx="0">
                  <c:v>1.0169999999999999</c:v>
                </c:pt>
                <c:pt idx="1">
                  <c:v>1.0169999999999999</c:v>
                </c:pt>
                <c:pt idx="2">
                  <c:v>0.995</c:v>
                </c:pt>
                <c:pt idx="3">
                  <c:v>1.008</c:v>
                </c:pt>
                <c:pt idx="4">
                  <c:v>1.0089999999999999</c:v>
                </c:pt>
                <c:pt idx="5">
                  <c:v>1.006</c:v>
                </c:pt>
              </c:numCache>
            </c:numRef>
          </c:yVal>
          <c:smooth val="1"/>
          <c:extLst>
            <c:ext xmlns:c16="http://schemas.microsoft.com/office/drawing/2014/chart" uri="{C3380CC4-5D6E-409C-BE32-E72D297353CC}">
              <c16:uniqueId val="{00000001-0BB8-4D00-BBFB-05342348C06B}"/>
            </c:ext>
          </c:extLst>
        </c:ser>
        <c:dLbls>
          <c:showLegendKey val="0"/>
          <c:showVal val="0"/>
          <c:showCatName val="0"/>
          <c:showSerName val="0"/>
          <c:showPercent val="0"/>
          <c:showBubbleSize val="0"/>
        </c:dLbls>
        <c:axId val="1219480760"/>
        <c:axId val="666418008"/>
      </c:scatterChart>
      <c:valAx>
        <c:axId val="1219480760"/>
        <c:scaling>
          <c:orientation val="minMax"/>
          <c:max val="30"/>
          <c:min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MPR</a:t>
            </a:r>
            <a:r>
              <a:rPr lang="en-GB" baseline="0"/>
              <a:t> vs Hit reduction Narrowmet</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Narrowmet!$U$10:$U$15</c:f>
              <c:numCache>
                <c:formatCode>General</c:formatCode>
                <c:ptCount val="6"/>
                <c:pt idx="0">
                  <c:v>30</c:v>
                </c:pt>
                <c:pt idx="1">
                  <c:v>28</c:v>
                </c:pt>
                <c:pt idx="2">
                  <c:v>26</c:v>
                </c:pt>
                <c:pt idx="3">
                  <c:v>24</c:v>
                </c:pt>
                <c:pt idx="4">
                  <c:v>22</c:v>
                </c:pt>
                <c:pt idx="5">
                  <c:v>20</c:v>
                </c:pt>
              </c:numCache>
            </c:numRef>
          </c:xVal>
          <c:yVal>
            <c:numRef>
              <c:f>Narrowmet!$AT$10:$AT$15</c:f>
              <c:numCache>
                <c:formatCode>General</c:formatCode>
                <c:ptCount val="6"/>
                <c:pt idx="0">
                  <c:v>0.54</c:v>
                </c:pt>
                <c:pt idx="1">
                  <c:v>0.54</c:v>
                </c:pt>
                <c:pt idx="2">
                  <c:v>0.52</c:v>
                </c:pt>
                <c:pt idx="3">
                  <c:v>0.51</c:v>
                </c:pt>
                <c:pt idx="4">
                  <c:v>0.49</c:v>
                </c:pt>
                <c:pt idx="5">
                  <c:v>0.45</c:v>
                </c:pt>
              </c:numCache>
            </c:numRef>
          </c:yVal>
          <c:smooth val="1"/>
          <c:extLst>
            <c:ext xmlns:c16="http://schemas.microsoft.com/office/drawing/2014/chart" uri="{C3380CC4-5D6E-409C-BE32-E72D297353CC}">
              <c16:uniqueId val="{00000001-3372-47DC-9F74-E839C2F5DC0D}"/>
            </c:ext>
          </c:extLst>
        </c:ser>
        <c:dLbls>
          <c:showLegendKey val="0"/>
          <c:showVal val="0"/>
          <c:showCatName val="0"/>
          <c:showSerName val="0"/>
          <c:showPercent val="0"/>
          <c:showBubbleSize val="0"/>
        </c:dLbls>
        <c:axId val="1219480760"/>
        <c:axId val="666418008"/>
      </c:scatterChart>
      <c:valAx>
        <c:axId val="1219480760"/>
        <c:scaling>
          <c:orientation val="minMax"/>
          <c:max val="30"/>
          <c:min val="2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Hits</a:t>
                </a:r>
                <a:r>
                  <a:rPr lang="en-GB" baseline="0"/>
                  <a:t> used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max val="0.55000000000000004"/>
          <c:min val="0.4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a:t>
            </a:r>
            <a:r>
              <a:rPr lang="en-GB" baseline="0"/>
              <a:t> vs Hit reduction Narrowmet</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Gain vs hit reduction LTB6</c:v>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Narrowmet!$M$16:$M$21</c:f>
              <c:numCache>
                <c:formatCode>General</c:formatCode>
                <c:ptCount val="6"/>
                <c:pt idx="0">
                  <c:v>2</c:v>
                </c:pt>
                <c:pt idx="1">
                  <c:v>2.1</c:v>
                </c:pt>
                <c:pt idx="2">
                  <c:v>2.2000000000000002</c:v>
                </c:pt>
                <c:pt idx="3">
                  <c:v>2.2999999999999998</c:v>
                </c:pt>
                <c:pt idx="4">
                  <c:v>2.4</c:v>
                </c:pt>
                <c:pt idx="5">
                  <c:v>2.5</c:v>
                </c:pt>
              </c:numCache>
            </c:numRef>
          </c:xVal>
          <c:yVal>
            <c:numRef>
              <c:f>Narrowmet!$AX$16:$AX$21</c:f>
              <c:numCache>
                <c:formatCode>General</c:formatCode>
                <c:ptCount val="6"/>
                <c:pt idx="0">
                  <c:v>1.0649999999999999</c:v>
                </c:pt>
                <c:pt idx="1">
                  <c:v>1.069</c:v>
                </c:pt>
                <c:pt idx="2">
                  <c:v>1.07</c:v>
                </c:pt>
                <c:pt idx="3">
                  <c:v>1.079</c:v>
                </c:pt>
                <c:pt idx="4">
                  <c:v>1.08</c:v>
                </c:pt>
                <c:pt idx="5">
                  <c:v>1.085</c:v>
                </c:pt>
              </c:numCache>
            </c:numRef>
          </c:yVal>
          <c:smooth val="1"/>
          <c:extLst>
            <c:ext xmlns:c16="http://schemas.microsoft.com/office/drawing/2014/chart" uri="{C3380CC4-5D6E-409C-BE32-E72D297353CC}">
              <c16:uniqueId val="{00000001-2198-47F1-A47F-4DB1F92D3D1F}"/>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MPR</a:t>
            </a:r>
            <a:r>
              <a:rPr lang="en-GB" baseline="0"/>
              <a:t> vs Power increase Narrowmet</a:t>
            </a:r>
            <a:endParaRPr lang="en-GB"/>
          </a:p>
        </c:rich>
      </c:tx>
      <c:layout>
        <c:manualLayout>
          <c:xMode val="edge"/>
          <c:yMode val="edge"/>
          <c:x val="0.32429425703230397"/>
          <c:y val="5.00963391136801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strRef>
              <c:f>Narrowmet!$AT$16:$AT$21</c:f>
              <c:strCache>
                <c:ptCount val="6"/>
                <c:pt idx="0">
                  <c:v>0.49</c:v>
                </c:pt>
                <c:pt idx="1">
                  <c:v>0.49</c:v>
                </c:pt>
                <c:pt idx="2">
                  <c:v>0.51</c:v>
                </c:pt>
                <c:pt idx="3">
                  <c:v>0.5</c:v>
                </c:pt>
                <c:pt idx="4">
                  <c:v>0.52</c:v>
                </c:pt>
                <c:pt idx="5">
                  <c:v>0.52</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Narrowmet!$M$16:$M$21</c:f>
              <c:numCache>
                <c:formatCode>General</c:formatCode>
                <c:ptCount val="6"/>
                <c:pt idx="0">
                  <c:v>2</c:v>
                </c:pt>
                <c:pt idx="1">
                  <c:v>2.1</c:v>
                </c:pt>
                <c:pt idx="2">
                  <c:v>2.2000000000000002</c:v>
                </c:pt>
                <c:pt idx="3">
                  <c:v>2.2999999999999998</c:v>
                </c:pt>
                <c:pt idx="4">
                  <c:v>2.4</c:v>
                </c:pt>
                <c:pt idx="5">
                  <c:v>2.5</c:v>
                </c:pt>
              </c:numCache>
            </c:numRef>
          </c:xVal>
          <c:yVal>
            <c:numRef>
              <c:f>Narrowmet!$AT$16:$AT$21</c:f>
              <c:numCache>
                <c:formatCode>General</c:formatCode>
                <c:ptCount val="6"/>
                <c:pt idx="0">
                  <c:v>0.49</c:v>
                </c:pt>
                <c:pt idx="1">
                  <c:v>0.49</c:v>
                </c:pt>
                <c:pt idx="2">
                  <c:v>0.51</c:v>
                </c:pt>
                <c:pt idx="3">
                  <c:v>0.5</c:v>
                </c:pt>
                <c:pt idx="4">
                  <c:v>0.52</c:v>
                </c:pt>
                <c:pt idx="5">
                  <c:v>0.52</c:v>
                </c:pt>
              </c:numCache>
            </c:numRef>
          </c:yVal>
          <c:smooth val="1"/>
          <c:extLst>
            <c:ext xmlns:c16="http://schemas.microsoft.com/office/drawing/2014/chart" uri="{C3380CC4-5D6E-409C-BE32-E72D297353CC}">
              <c16:uniqueId val="{00000001-1AF3-44F9-B0F6-4AFE0B82470B}"/>
            </c:ext>
          </c:extLst>
        </c:ser>
        <c:dLbls>
          <c:showLegendKey val="0"/>
          <c:showVal val="0"/>
          <c:showCatName val="0"/>
          <c:showSerName val="0"/>
          <c:showPercent val="0"/>
          <c:showBubbleSize val="0"/>
        </c:dLbls>
        <c:axId val="1219480760"/>
        <c:axId val="666418008"/>
      </c:scatterChart>
      <c:valAx>
        <c:axId val="1219480760"/>
        <c:scaling>
          <c:orientation val="minMax"/>
          <c:max val="2.5"/>
          <c:min val="2"/>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Power (W)</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6418008"/>
        <c:crosses val="autoZero"/>
        <c:crossBetween val="midCat"/>
      </c:valAx>
      <c:valAx>
        <c:axId val="666418008"/>
        <c:scaling>
          <c:orientation val="minMax"/>
          <c:max val="0.55000000000000004"/>
          <c:min val="0.4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MPR results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07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Is</a:t>
            </a:r>
            <a:r>
              <a:rPr lang="en-US" baseline="0"/>
              <a:t> the line quaulity suitable to use in production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Yes</c:v>
          </c:tx>
          <c:spPr>
            <a:solidFill>
              <a:schemeClr val="accent1"/>
            </a:solidFill>
            <a:ln>
              <a:noFill/>
            </a:ln>
            <a:effectLst/>
          </c:spPr>
          <c:invertIfNegative val="0"/>
          <c:cat>
            <c:numRef>
              <c:f>Sheet2!$C$3:$H$3</c:f>
              <c:numCache>
                <c:formatCode>General</c:formatCode>
                <c:ptCount val="6"/>
                <c:pt idx="0">
                  <c:v>2</c:v>
                </c:pt>
                <c:pt idx="1">
                  <c:v>2.1</c:v>
                </c:pt>
                <c:pt idx="2">
                  <c:v>2.2000000000000002</c:v>
                </c:pt>
                <c:pt idx="3">
                  <c:v>2.2999999999999998</c:v>
                </c:pt>
                <c:pt idx="4">
                  <c:v>2.4</c:v>
                </c:pt>
                <c:pt idx="5">
                  <c:v>2.5</c:v>
                </c:pt>
              </c:numCache>
            </c:numRef>
          </c:cat>
          <c:val>
            <c:numRef>
              <c:f>Sheet2!$C$9:$H$9</c:f>
              <c:numCache>
                <c:formatCode>General</c:formatCode>
                <c:ptCount val="6"/>
                <c:pt idx="0">
                  <c:v>5</c:v>
                </c:pt>
                <c:pt idx="1">
                  <c:v>5</c:v>
                </c:pt>
                <c:pt idx="2">
                  <c:v>5</c:v>
                </c:pt>
                <c:pt idx="3">
                  <c:v>4</c:v>
                </c:pt>
                <c:pt idx="4">
                  <c:v>2</c:v>
                </c:pt>
                <c:pt idx="5">
                  <c:v>0</c:v>
                </c:pt>
              </c:numCache>
            </c:numRef>
          </c:val>
          <c:extLst>
            <c:ext xmlns:c16="http://schemas.microsoft.com/office/drawing/2014/chart" uri="{C3380CC4-5D6E-409C-BE32-E72D297353CC}">
              <c16:uniqueId val="{00000000-8393-470E-9FFB-3DFEC07DC74F}"/>
            </c:ext>
          </c:extLst>
        </c:ser>
        <c:dLbls>
          <c:showLegendKey val="0"/>
          <c:showVal val="0"/>
          <c:showCatName val="0"/>
          <c:showSerName val="0"/>
          <c:showPercent val="0"/>
          <c:showBubbleSize val="0"/>
        </c:dLbls>
        <c:gapWidth val="219"/>
        <c:overlap val="-27"/>
        <c:axId val="476007568"/>
        <c:axId val="476009328"/>
      </c:barChart>
      <c:catAx>
        <c:axId val="476007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009328"/>
        <c:crosses val="autoZero"/>
        <c:auto val="1"/>
        <c:lblAlgn val="ctr"/>
        <c:lblOffset val="100"/>
        <c:noMultiLvlLbl val="0"/>
      </c:catAx>
      <c:valAx>
        <c:axId val="476009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0075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1E7D5E-01FC-4D63-B1C9-FDC392601917}">
  <we:reference id="wa104382081" version="1.55.1.0" store="en-GB" storeType="OMEX"/>
  <we:alternateReferences>
    <we:reference id="wa104382081" version="1.55.1.0" store=""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University of Wales Trinity Saint DavidSchool of EngineeringTitle of ReportStudent NameStudent NumberDegree being studiedDate</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Tho23</b:Tag>
    <b:SourceType>InternetSite</b:SourceType>
    <b:Guid>{335A3C22-5839-4812-B810-AC240009791C}</b:Guid>
    <b:Title>Mounted Multi-Order Wave Plates</b:Title>
    <b:Year>2023</b:Year>
    <b:Author>
      <b:Author>
        <b:Corporate>Thorlabs</b:Corporate>
      </b:Author>
    </b:Author>
    <b:InternetSiteTitle>Thorlabs</b:InternetSiteTitle>
    <b:Month>April</b:Month>
    <b:Day>02</b:Day>
    <b:URL>https://www.thorlabs.com/newgrouppage9.cfm?objectgroup_id=713</b:URL>
    <b:RefOrder>8</b:RefOrder>
  </b:Source>
  <b:Source>
    <b:Tag>Gia96</b:Tag>
    <b:SourceType>Report</b:SourceType>
    <b:Guid>{24D11BB9-AC79-4ACA-BDB9-7138CD916C6A}</b:Guid>
    <b:Year>1996</b:Year>
    <b:Publisher>Elsevier</b:Publisher>
    <b:Author>
      <b:Author>
        <b:NameList>
          <b:Person>
            <b:Last>Giardini </b:Last>
            <b:First>Guidoni</b:First>
          </b:Person>
          <b:Person>
            <b:Last>Flamini</b:Last>
            <b:First> C  </b:First>
          </b:Person>
          <b:Person>
            <b:Last>Kelly</b:Last>
            <b:First>R</b:First>
          </b:Person>
        </b:NameList>
      </b:Author>
    </b:Author>
    <b:RefOrder>16</b:RefOrder>
  </b:Source>
  <b:Source>
    <b:Tag>Hea23</b:Tag>
    <b:SourceType>InternetSite</b:SourceType>
    <b:Guid>{9D24A178-DE16-48B7-9DAD-FF82F8A38F4B}</b:Guid>
    <b:Title>Radiations</b:Title>
    <b:Year>2023</b:Year>
    <b:Author>
      <b:Author>
        <b:Corporate>Health and safety executive </b:Corporate>
      </b:Author>
    </b:Author>
    <b:InternetSiteTitle>Health and safety executive </b:InternetSiteTitle>
    <b:Month>04</b:Month>
    <b:Day>14</b:Day>
    <b:URL>https://www.hse.gov.uk/toolbox/radiations.htm</b:URL>
    <b:RefOrder>21</b:RefOrder>
  </b:Source>
  <b:Source>
    <b:Tag>Tho22</b:Tag>
    <b:SourceType>InternetSite</b:SourceType>
    <b:Guid>{2122F555-8418-450C-A953-632DB2E582CD}</b:Guid>
    <b:Title>Broadband Polarizing Beamsplitter Cubes</b:Title>
    <b:Year>2022</b:Year>
    <b:Author>
      <b:Author>
        <b:Corporate>Thorlabs</b:Corporate>
      </b:Author>
    </b:Author>
    <b:InternetSiteTitle>Thorlabs</b:InternetSiteTitle>
    <b:Month>November</b:Month>
    <b:Day>05</b:Day>
    <b:URL>https://www.thorlabs.com/navigation.cfm?guide_id=2224</b:URL>
    <b:RefOrder>9</b:RefOrder>
  </b:Source>
  <b:Source>
    <b:Tag>Hyo21</b:Tag>
    <b:SourceType>JournalArticle</b:SourceType>
    <b:Guid>{2BB04698-5528-4322-B74B-821D4BFB7347}</b:Guid>
    <b:Title>Parallel-to-orthogonal polarisation-state converter for dual-mode</b:Title>
    <b:Year>2021</b:Year>
    <b:Pages>802-803</b:Pages>
    <b:JournalName>Electrical engineering. Electronics. Nuclear engineering</b:JournalName>
    <b:Author>
      <b:Author>
        <b:NameList>
          <b:Person>
            <b:Last> Hyodo</b:Last>
            <b:First>Masaharu</b:First>
          </b:Person>
          <b:Person>
            <b:Last>Zhang</b:Last>
            <b:First>Yun </b:First>
          </b:Person>
          <b:Person>
            <b:Last>Watanabe</b:Last>
            <b:First>Masayoshi </b:First>
          </b:Person>
          <b:Person>
            <b:Last>Saito</b:Last>
            <b:First>Shingo</b:First>
          </b:Person>
        </b:NameList>
      </b:Author>
    </b:Author>
    <b:RefOrder>10</b:RefOrder>
  </b:Source>
  <b:Source>
    <b:Tag>Sal14</b:Tag>
    <b:SourceType>Book</b:SourceType>
    <b:Guid>{F745C641-882E-4D04-905E-2EC60369E3A8}</b:Guid>
    <b:Title>comprehensive materials processing</b:Title>
    <b:Year>2014</b:Year>
    <b:Publisher>Elsevier</b:Publisher>
    <b:City>Dublin</b:City>
    <b:Author>
      <b:Author>
        <b:NameList>
          <b:Person>
            <b:Last>Hashmi</b:Last>
            <b:First>Saleem </b:First>
          </b:Person>
          <b:Person>
            <b:Last>Batalha</b:Last>
            <b:Middle>Ferreira </b:Middle>
            <b:First> Gilmar </b:First>
          </b:Person>
        </b:NameList>
      </b:Author>
    </b:Author>
    <b:RefOrder>15</b:RefOrder>
  </b:Source>
  <b:Source>
    <b:Tag>Ren23</b:Tag>
    <b:SourceType>InternetSite</b:SourceType>
    <b:Guid>{51BA8E16-0175-44A6-9779-369F81DE2281}</b:Guid>
    <b:Author>
      <b:Author>
        <b:Corporate>Renishaw</b:Corporate>
      </b:Author>
    </b:Author>
    <b:Title>Our History</b:Title>
    <b:Year>2023</b:Year>
    <b:InternetSiteTitle>Renishaw page</b:InternetSiteTitle>
    <b:Month>May</b:Month>
    <b:Day>05</b:Day>
    <b:URL>https://www.renishaw.com/en/our-history--32458</b:URL>
    <b:RefOrder>1</b:RefOrder>
  </b:Source>
  <b:Source>
    <b:Tag>Ren231</b:Tag>
    <b:SourceType>InternetSite</b:SourceType>
    <b:Guid>{E78A5DC6-8523-4B56-9F3C-71F3BCF8E4FA}</b:Guid>
    <b:Author>
      <b:Author>
        <b:Corporate>Renishaw</b:Corporate>
      </b:Author>
    </b:Author>
    <b:Title>Open optical encoders</b:Title>
    <b:InternetSiteTitle>Renishaw Page</b:InternetSiteTitle>
    <b:Year>2023</b:Year>
    <b:Month>May</b:Month>
    <b:Day>05</b:Day>
    <b:URL>https://www.renishaw.com/en/open-optical-encoders--6433</b:URL>
    <b:RefOrder>2</b:RefOrder>
  </b:Source>
  <b:Source>
    <b:Tag>Ren232</b:Tag>
    <b:SourceType>InternetSite</b:SourceType>
    <b:Guid>{5B4D1F61-D1FD-4D8C-8336-D6DDF5DE79A8}</b:Guid>
    <b:Author>
      <b:Author>
        <b:Corporate>Renishaw</b:Corporate>
      </b:Author>
    </b:Author>
    <b:Title>https://www.renishaw.com/en/products--32083</b:Title>
    <b:InternetSiteTitle>Renishaw Page</b:InternetSiteTitle>
    <b:Year>2023</b:Year>
    <b:Month>05</b:Month>
    <b:Day>05</b:Day>
    <b:URL>https://www.renishaw.com/en/products--32083</b:URL>
    <b:RefOrder>3</b:RefOrder>
  </b:Source>
  <b:Source>
    <b:Tag>Ama23</b:Tag>
    <b:SourceType>InternetSite</b:SourceType>
    <b:Guid>{56A2A9C4-9364-41E0-8EAA-B36FC161A137}</b:Guid>
    <b:Author>
      <b:Author>
        <b:Corporate>Amazon</b:Corporate>
      </b:Author>
    </b:Author>
    <b:Title>Renishaw Probe</b:Title>
    <b:InternetSiteTitle>Amazon</b:InternetSiteTitle>
    <b:Year>2023</b:Year>
    <b:Month>May</b:Month>
    <b:Day>26</b:Day>
    <b:URL>https://www.amazon.co.uk/s?k=renishaw+probe&amp;adgrpid=1183075434347306&amp;hvadid=73942431564653&amp;hvbmt=be&amp;hvdev=c&amp;hvlocphy=42064&amp;hvnetw=o&amp;hvqmt=e&amp;hvtargid=kwd-73942373408714%3Aloc-188&amp;hydadcr=7100_2287967&amp;tag=mh0a9-21&amp;ref=pd_sl_84e8yn13jv_e</b:URL>
    <b:RefOrder>22</b:RefOrder>
  </b:Source>
  <b:Source>
    <b:Tag>Ren233</b:Tag>
    <b:SourceType>InternetSite</b:SourceType>
    <b:Guid>{80A43DCB-3D53-4EB2-9706-1BD74006C27D}</b:Guid>
    <b:Author>
      <b:Author>
        <b:Corporate>Renishaw</b:Corporate>
      </b:Author>
    </b:Author>
    <b:Title>RenAM 500 metal additive manufacturing (3D printing) systems</b:Title>
    <b:InternetSiteTitle>Renishaw home page</b:InternetSiteTitle>
    <b:Year>2023</b:Year>
    <b:Month>May</b:Month>
    <b:Day>26</b:Day>
    <b:URL>https://www.renishaw.com/en/renam-500-metal-additive-manufacturing-3d-printing-systems--37011</b:URL>
    <b:RefOrder>23</b:RefOrder>
  </b:Source>
  <b:Source>
    <b:Tag>Ren234</b:Tag>
    <b:SourceType>InternetSite</b:SourceType>
    <b:Guid>{A32A6F34-CAC3-4404-8AE6-4A1503504933}</b:Guid>
    <b:Author>
      <b:Author>
        <b:Corporate>Renishaw</b:Corporate>
      </b:Author>
    </b:Author>
    <b:Title>neuromate® robotic system for stereotactic neurosurgery</b:Title>
    <b:InternetSiteTitle>Renishaw Home page</b:InternetSiteTitle>
    <b:Year>2023</b:Year>
    <b:Month>May</b:Month>
    <b:Day>05</b:Day>
    <b:URL>https://www.renishaw.com/en/neuromate-robotic-system-for-stereotactic-neurosurgery--10712</b:URL>
    <b:RefOrder>24</b:RefOrder>
  </b:Source>
  <b:Source>
    <b:Tag>Ren235</b:Tag>
    <b:SourceType>InternetSite</b:SourceType>
    <b:Guid>{6A75DD47-B9DB-44EB-A36A-CA2E9F5B484B}</b:Guid>
    <b:Author>
      <b:Author>
        <b:Corporate>Renishaw</b:Corporate>
      </b:Author>
    </b:Author>
    <b:Title>https://www.renishaw.com/en/flexible-consistent-inspection-at-porsche-part-supplier--6861</b:Title>
    <b:InternetSiteTitle>Renishaw Home page</b:InternetSiteTitle>
    <b:Year>2023</b:Year>
    <b:Month>May</b:Month>
    <b:Day>05</b:Day>
    <b:URL>https://www.renishaw.com/en/flexible-consistent-inspection-at-porsche-part-supplier--6861</b:URL>
    <b:RefOrder>4</b:RefOrder>
  </b:Source>
  <b:Source>
    <b:Tag>Spe23</b:Tag>
    <b:SourceType>InternetSite</b:SourceType>
    <b:Guid>{71D1BED9-4FF2-4F45-8531-2060ED6B2BC4}</b:Guid>
    <b:Author>
      <b:Author>
        <b:Corporate>Spectra-Physics</b:Corporate>
      </b:Author>
    </b:Author>
    <b:Title>Spitfire® Ace™ Advanced Ti:Sapphire Regenerative Amplifiers</b:Title>
    <b:InternetSiteTitle>Spectra Physics</b:InternetSiteTitle>
    <b:Year>2023</b:Year>
    <b:Month>February</b:Month>
    <b:Day>05</b:Day>
    <b:URL>https://www.spectra-physics.com/en/f/spitfire-ace-regenerative-amplifier</b:URL>
    <b:RefOrder>6</b:RefOrder>
  </b:Source>
  <b:Source>
    <b:Tag>Tho19</b:Tag>
    <b:SourceType>Misc</b:SourceType>
    <b:Guid>{06CBB2FB-66D0-41EC-94C3-AB2CE1B7FFE5}</b:Guid>
    <b:Title>Thoughts on Ablation of Linear Scale</b:Title>
    <b:Year>2019</b:Year>
    <b:Month>April</b:Month>
    <b:Day>05</b:Day>
    <b:Author>
      <b:Author>
        <b:NameList>
          <b:Person>
            <b:Last>Acres</b:Last>
            <b:First>Dan</b:First>
          </b:Person>
        </b:NameList>
      </b:Author>
    </b:Author>
    <b:City>Wotten under edge</b:City>
    <b:StateProvince>Gloucester</b:StateProvince>
    <b:CountryRegion>United kingdom</b:CountryRegion>
    <b:RefOrder>7</b:RefOrder>
  </b:Source>
  <b:Source>
    <b:Tag>Spe22</b:Tag>
    <b:SourceType>InternetSite</b:SourceType>
    <b:Guid>{4DADB3AD-606F-4838-8518-270F7C6A60FB}</b:Guid>
    <b:Author>
      <b:Author>
        <b:Corporate>Spectra-physics</b:Corporate>
      </b:Author>
    </b:Author>
    <b:Title>Mai Tai® One Box Ti:Sapphire Ultrafast Lasers</b:Title>
    <b:InternetSiteTitle>Spectra-physics</b:InternetSiteTitle>
    <b:Year>2022</b:Year>
    <b:Month>June</b:Month>
    <b:Day>30</b:Day>
    <b:URL>https://www.spectra-physics.com/en/f/mai-tai-ultrafast-laser</b:URL>
    <b:RefOrder>5</b:RefOrder>
  </b:Source>
  <b:Source>
    <b:Tag>Edm22</b:Tag>
    <b:SourceType>InternetSite</b:SourceType>
    <b:Guid>{31F3A2DD-78F0-4113-98D0-67AD73DD7275}</b:Guid>
    <b:Author>
      <b:Author>
        <b:Corporate>Edmund Optics</b:Corporate>
      </b:Author>
    </b:Author>
    <b:Title>Introduction to Polarization</b:Title>
    <b:InternetSiteTitle>Edmund Optics</b:InternetSiteTitle>
    <b:Year>2022</b:Year>
    <b:Month>July </b:Month>
    <b:Day>05</b:Day>
    <b:URL>https://www.edmundoptics.com/knowledge-center/application-notes/optics/introduction-to-polarization/</b:URL>
    <b:RefOrder>11</b:RefOrder>
  </b:Source>
  <b:Source>
    <b:Tag>Lea14</b:Tag>
    <b:SourceType>BookSection</b:SourceType>
    <b:Guid>{A7047BB6-B649-4B78-A5F4-29CA76C7A1BE}</b:Guid>
    <b:Author>
      <b:Author>
        <b:NameList>
          <b:Person>
            <b:Last>Leach</b:Last>
            <b:First>Richard</b:First>
          </b:Person>
        </b:NameList>
      </b:Author>
      <b:BookAuthor>
        <b:NameList>
          <b:Person>
            <b:Last>Leach</b:Last>
            <b:First>Richard</b:First>
          </b:Person>
        </b:NameList>
      </b:BookAuthor>
    </b:Author>
    <b:Title>Optical encoders</b:Title>
    <b:InternetSiteTitle>Elsavier</b:InternetSiteTitle>
    <b:Year>2014</b:Year>
    <b:BookTitle>Fundamental Principles of Engineering Nanometrology</b:BookTitle>
    <b:Pages>87 - 88 </b:Pages>
    <b:City>San Diego</b:City>
    <b:Publisher>Elsavier</b:Publisher>
    <b:RefOrder>12</b:RefOrder>
  </b:Source>
  <b:Source>
    <b:Tag>HuY22</b:Tag>
    <b:SourceType>BookSection</b:SourceType>
    <b:Guid>{ABD7FA54-5357-4EE8-BDFD-E987C17760F7}</b:Guid>
    <b:Title>Controllable multi-point light focusing of feedback wavefront shaping based on phase superposition Hadamard encoding algorithm</b:Title>
    <b:BookTitle>Optik</b:BookTitle>
    <b:Year>2022</b:Year>
    <b:Pages>25- 26</b:Pages>
    <b:City>Beijing</b:City>
    <b:Publisher>Elsavier</b:Publisher>
    <b:Author>
      <b:Author>
        <b:NameList>
          <b:Person>
            <b:Last>Hu</b:Last>
            <b:First>Yue </b:First>
          </b:Person>
          <b:Person>
            <b:Last>Yang</b:Last>
            <b:First> Fan </b:First>
          </b:Person>
          <b:Person>
            <b:Last>He</b:Last>
            <b:First>Jiaqi </b:First>
          </b:Person>
        </b:NameList>
      </b:Author>
      <b:BookAuthor>
        <b:NameList>
          <b:Person>
            <b:Last>Hu</b:Last>
            <b:First>Yue</b:First>
          </b:Person>
          <b:Person>
            <b:Last>Yang</b:Last>
            <b:First>Fan</b:First>
          </b:Person>
          <b:Person>
            <b:Last>He</b:Last>
            <b:First>Jiaqi</b:First>
          </b:Person>
        </b:NameList>
      </b:BookAuthor>
    </b:Author>
    <b:RefOrder>13</b:RefOrder>
  </b:Source>
  <b:Source>
    <b:Tag>Pho23</b:Tag>
    <b:SourceType>InternetSite</b:SourceType>
    <b:Guid>{BBC02867-BF9E-4B8B-A6A2-EC53BAAF2E46}</b:Guid>
    <b:Author>
      <b:Author>
        <b:Corporate>Photofocus</b:Corporate>
      </b:Author>
    </b:Author>
    <b:Title>OEM camera modules and standard cameras for all dimensions of industrial imaging</b:Title>
    <b:Year>2023</b:Year>
    <b:InternetSiteTitle>Photofocus website</b:InternetSiteTitle>
    <b:Month>Jan</b:Month>
    <b:Day>25</b:Day>
    <b:URL>https://www.photonfocus.com/products/oem-camera-modules-and-industrial-cameras/</b:URL>
    <b:RefOrder>14</b:RefOrder>
  </b:Source>
  <b:Source>
    <b:Tag>Yue23</b:Tag>
    <b:SourceType>BookSection</b:SourceType>
    <b:Guid>{1246CE47-7A3D-4CE1-A87B-CA88F5B5168A}</b:Guid>
    <b:Title>Numerical simulation on pore-scale pool boiling mechanisms of horizontal gradient porous metals</b:Title>
    <b:Year>2023</b:Year>
    <b:BookTitle>International Communications in Heat and Mass Transfer</b:BookTitle>
    <b:Pages>7-9</b:Pages>
    <b:City>Shanghai</b:City>
    <b:Publisher>Elsevier</b:Publisher>
    <b:Author>
      <b:Author>
        <b:NameList>
          <b:Person>
            <b:Last>Yue</b:Last>
            <b:Middle>J. </b:Middle>
            <b:First>S.</b:First>
          </b:Person>
          <b:Person>
            <b:Last>Xu</b:Last>
            <b:Middle>G. </b:Middle>
            <b:First>Z.</b:First>
          </b:Person>
        </b:NameList>
      </b:Author>
      <b:BookAuthor>
        <b:NameList>
          <b:Person>
            <b:Last>Yue</b:Last>
            <b:First>S.</b:First>
            <b:Middle>J.</b:Middle>
          </b:Person>
          <b:Person>
            <b:Last>Xu</b:Last>
            <b:First>Z.</b:First>
            <b:Middle>G.</b:Middle>
          </b:Person>
        </b:NameList>
      </b:BookAuthor>
    </b:Author>
    <b:RefOrder>17</b:RefOrder>
  </b:Source>
  <b:Source>
    <b:Tag>Hea10</b:Tag>
    <b:SourceType>InternetSite</b:SourceType>
    <b:Guid>{025884CE-5439-4604-989F-B8CF32ECC032}</b:Guid>
    <b:Title>The Control of Artificial Optical Radiation at Work Regulations 2010</b:Title>
    <b:Year>2010</b:Year>
    <b:Author>
      <b:Author>
        <b:Corporate>Health and Safety Executive</b:Corporate>
      </b:Author>
    </b:Author>
    <b:InternetSiteTitle>Optical radiation</b:InternetSiteTitle>
    <b:URL>https://www.hse.gov.uk/radiation/nonionising/optical.htm</b:URL>
    <b:RefOrder>18</b:RefOrder>
  </b:Source>
  <b:Source>
    <b:Tag>Pub17</b:Tag>
    <b:SourceType>InternetSite</b:SourceType>
    <b:Guid>{88D3FC33-C7B9-4B0C-A39F-6CA11B740155}</b:Guid>
    <b:Author>
      <b:Author>
        <b:Corporate>Public Health England</b:Corporate>
      </b:Author>
    </b:Author>
    <b:Title>Lasers</b:Title>
    <b:InternetSiteTitle>Public Health England</b:InternetSiteTitle>
    <b:Year>2017</b:Year>
    <b:Month>August </b:Month>
    <b:Day>15</b:Day>
    <b:URL>https://www.gov.uk/government/publications/laser-radiation-safety-advice/laser-radiation-safety-advice</b:URL>
    <b:RefOrder>19</b:RefOrder>
  </b:Source>
  <b:Source>
    <b:Tag>Hea101</b:Tag>
    <b:SourceType>InternetSite</b:SourceType>
    <b:Guid>{FC63D81C-55A0-4CBB-AB6B-0EA54C121053}</b:Guid>
    <b:Author>
      <b:Author>
        <b:Corporate>Health and Safety Executive Norther IRELAND</b:Corporate>
      </b:Author>
    </b:Author>
    <b:Title>Guidance for Employers on the Control of Artificial Optical Radiation at Work Regulations (Northern Ireland) 2010 (AOR)</b:Title>
    <b:InternetSiteTitle>HSE NI</b:InternetSiteTitle>
    <b:Year>2010</b:Year>
    <b:URL>https://www.hseni.gov.uk/sites/hseni.gov.uk/files/Guidance%20for%20Employers%20on%20the%20Control%20of%20Artificial%20Optical%20Radiation%20at%20Work%20Regulations%20%28Northern%20Ireland%29%202010.pdf</b:URL>
    <b:RefOrder>20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df9f1da4d2936f08699808140e468fbd">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6ae92934c1995e3fbab4c1e7bafdadd0"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802569-7231-4D9A-95DF-F475072C138B}">
  <ds:schemaRefs>
    <ds:schemaRef ds:uri="http://schemas.microsoft.com/sharepoint/v3/contenttype/forms"/>
  </ds:schemaRefs>
</ds:datastoreItem>
</file>

<file path=customXml/itemProps3.xml><?xml version="1.0" encoding="utf-8"?>
<ds:datastoreItem xmlns:ds="http://schemas.openxmlformats.org/officeDocument/2006/customXml" ds:itemID="{F586E106-FA5B-4441-971C-D4AE32F31ADC}">
  <ds:schemaRefs>
    <ds:schemaRef ds:uri="http://schemas.openxmlformats.org/officeDocument/2006/bibliography"/>
  </ds:schemaRefs>
</ds:datastoreItem>
</file>

<file path=customXml/itemProps4.xml><?xml version="1.0" encoding="utf-8"?>
<ds:datastoreItem xmlns:ds="http://schemas.openxmlformats.org/officeDocument/2006/customXml" ds:itemID="{004FA48F-079E-4BAD-B4FA-481EB3EA921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017DCB1-9902-4F2B-9FE2-BFDCC77FE2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86</Pages>
  <Words>10711</Words>
  <Characters>64377</Characters>
  <Application>Microsoft Office Word</Application>
  <DocSecurity>0</DocSecurity>
  <Lines>3576</Lines>
  <Paragraphs>834</Paragraphs>
  <ScaleCrop>false</ScaleCrop>
  <HeadingPairs>
    <vt:vector size="4" baseType="variant">
      <vt:variant>
        <vt:lpstr>Title</vt:lpstr>
      </vt:variant>
      <vt:variant>
        <vt:i4>1</vt:i4>
      </vt:variant>
      <vt:variant>
        <vt:lpstr>Headings</vt:lpstr>
      </vt:variant>
      <vt:variant>
        <vt:i4>60</vt:i4>
      </vt:variant>
    </vt:vector>
  </HeadingPairs>
  <TitlesOfParts>
    <vt:vector size="61" baseType="lpstr">
      <vt:lpstr/>
      <vt:lpstr>Acknowledgments</vt:lpstr>
      <vt:lpstr>Abstract</vt:lpstr>
      <vt:lpstr>Introduction</vt:lpstr>
      <vt:lpstr>    Company Background</vt:lpstr>
      <vt:lpstr>    Product History</vt:lpstr>
      <vt:lpstr>    How encoders work </vt:lpstr>
      <vt:lpstr>    The use of Linear scale</vt:lpstr>
      <vt:lpstr>    Overview of the project</vt:lpstr>
      <vt:lpstr>    Aims and Objectives</vt:lpstr>
      <vt:lpstr>    Timing plan.</vt:lpstr>
      <vt:lpstr>        Project Gant Chart</vt:lpstr>
      <vt:lpstr>    Hypothesis</vt:lpstr>
      <vt:lpstr>    Cost-benefit analysis</vt:lpstr>
      <vt:lpstr>System Review and Literature Review</vt:lpstr>
      <vt:lpstr>    System Review</vt:lpstr>
      <vt:lpstr>        Laser Set Up</vt:lpstr>
      <vt:lpstr>        Electromagnetic Shutter</vt:lpstr>
      <vt:lpstr>        Half Wave Plate </vt:lpstr>
      <vt:lpstr>        Beam splitter cube</vt:lpstr>
      <vt:lpstr>        LTB set up</vt:lpstr>
      <vt:lpstr>        Slave rail</vt:lpstr>
      <vt:lpstr>        Periscope</vt:lpstr>
      <vt:lpstr>        Lens assembly</vt:lpstr>
      <vt:lpstr>        Aperture</vt:lpstr>
      <vt:lpstr>    Literature review</vt:lpstr>
      <vt:lpstr>        Basic Idea</vt:lpstr>
      <vt:lpstr>        Testing parameters</vt:lpstr>
      <vt:lpstr>        Ablation</vt:lpstr>
      <vt:lpstr>        Health and safety concerns</vt:lpstr>
      <vt:lpstr>Methodology</vt:lpstr>
      <vt:lpstr>    LTB and laser setup</vt:lpstr>
      <vt:lpstr>    Ablation of coupon process</vt:lpstr>
      <vt:lpstr>Results and discussions</vt:lpstr>
      <vt:lpstr>    Results</vt:lpstr>
      <vt:lpstr>    Proposed Settings Gain results:</vt:lpstr>
      <vt:lpstr>    Discussions</vt:lpstr>
      <vt:lpstr>        Gain</vt:lpstr>
      <vt:lpstr>        Gain Summary:</vt:lpstr>
      <vt:lpstr>        MPR</vt:lpstr>
      <vt:lpstr>        Pentagon</vt:lpstr>
      <vt:lpstr>        Bit correlation</vt:lpstr>
      <vt:lpstr>        Accuracy</vt:lpstr>
      <vt:lpstr>        Linearity</vt:lpstr>
      <vt:lpstr>        </vt:lpstr>
      <vt:lpstr>        The effect of shift on the coupons:</vt:lpstr>
      <vt:lpstr>        Line quality</vt:lpstr>
      <vt:lpstr>        Proposal of New settings</vt:lpstr>
      <vt:lpstr>    Changes proposed:</vt:lpstr>
      <vt:lpstr>    Analysis of Proposed settings results:</vt:lpstr>
      <vt:lpstr>    Cost benefit analysis:</vt:lpstr>
      <vt:lpstr>Evaluation, Conclusion and Further work</vt:lpstr>
      <vt:lpstr>    Evaluation</vt:lpstr>
      <vt:lpstr>        Overall performance:</vt:lpstr>
      <vt:lpstr>        Complications: </vt:lpstr>
      <vt:lpstr>    Conclusions</vt:lpstr>
      <vt:lpstr>    Suggestions for further work</vt:lpstr>
      <vt:lpstr>        Finishing prove-out work</vt:lpstr>
      <vt:lpstr>        How settings will be implemented in future labs:</vt:lpstr>
      <vt:lpstr>        New scale types being developed:</vt:lpstr>
      <vt:lpstr>&lt;References</vt:lpstr>
    </vt:vector>
  </TitlesOfParts>
  <Company/>
  <LinksUpToDate>false</LinksUpToDate>
  <CharactersWithSpaces>74254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Nae Student NumberDegree being studiedDate</dc:subject>
  <dc:creator>Matthew Johnson</dc:creator>
  <cp:keywords/>
  <dc:description/>
  <cp:lastModifiedBy>Matthew Johnson (2012415)</cp:lastModifiedBy>
  <cp:revision>5</cp:revision>
  <dcterms:created xsi:type="dcterms:W3CDTF">2023-05-26T21:53:00Z</dcterms:created>
  <dcterms:modified xsi:type="dcterms:W3CDTF">2023-05-26T21:57:00Z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7cf97343f3424d90334e61bc9c3bc2287df1af83bcc6ff8f6136926a908fa5e8</vt:lpwstr>
  </property>
  <property fmtid="{D5CDD505-2E9C-101B-9397-08002B2CF9AE}" pid="3" name="ContentTypeId">
    <vt:lpwstr>0x0101000033FA223336B44AB78A5EBBE6527CC3</vt:lpwstr>
  </property>
</Properties>
</file>