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515B87" w14:textId="77777777" w:rsidR="009A14AE" w:rsidRPr="00F378FA" w:rsidRDefault="00A80871" w:rsidP="002D6D40">
      <w:pPr>
        <w:jc w:val="both"/>
        <w:rPr>
          <w:rStyle w:val="fontstyle01"/>
          <w:b/>
          <w:bCs/>
          <w:color w:val="000000" w:themeColor="text1"/>
        </w:rPr>
      </w:pPr>
      <w:r w:rsidRPr="00F378FA">
        <w:rPr>
          <w:rStyle w:val="fontstyle01"/>
          <w:b/>
          <w:bCs/>
          <w:color w:val="000000" w:themeColor="text1"/>
        </w:rPr>
        <w:t xml:space="preserve">Name of report – </w:t>
      </w:r>
      <w:r w:rsidR="009A14AE" w:rsidRPr="00F378FA">
        <w:rPr>
          <w:rStyle w:val="fontstyle01"/>
          <w:b/>
          <w:bCs/>
          <w:color w:val="000000" w:themeColor="text1"/>
        </w:rPr>
        <w:t xml:space="preserve">Strategic Response and Recovery Plan for </w:t>
      </w:r>
      <w:r w:rsidR="00B22F4B" w:rsidRPr="00F378FA">
        <w:rPr>
          <w:rStyle w:val="fontstyle01"/>
          <w:b/>
          <w:bCs/>
          <w:color w:val="000000" w:themeColor="text1"/>
        </w:rPr>
        <w:t>Hotel Wailea</w:t>
      </w:r>
      <w:r w:rsidR="009A14AE" w:rsidRPr="00F378FA">
        <w:rPr>
          <w:rStyle w:val="fontstyle01"/>
          <w:b/>
          <w:bCs/>
          <w:color w:val="000000" w:themeColor="text1"/>
        </w:rPr>
        <w:t xml:space="preserve"> Amidst the Covid-19 Pandemic </w:t>
      </w:r>
    </w:p>
    <w:p w14:paraId="6030FD24" w14:textId="2727800A" w:rsidR="002D6D40" w:rsidRDefault="00A80871" w:rsidP="002D6D40">
      <w:pPr>
        <w:jc w:val="both"/>
        <w:rPr>
          <w:rStyle w:val="fontstyle01"/>
          <w:color w:val="000000" w:themeColor="text1"/>
        </w:rPr>
      </w:pPr>
      <w:r w:rsidRPr="00CC46E9">
        <w:rPr>
          <w:rStyle w:val="fontstyle01"/>
          <w:color w:val="000000" w:themeColor="text1"/>
        </w:rPr>
        <w:t>The name of the hotel (</w:t>
      </w:r>
      <w:r w:rsidR="00B22F4B">
        <w:rPr>
          <w:rStyle w:val="fontstyle01"/>
          <w:color w:val="000000" w:themeColor="text1"/>
        </w:rPr>
        <w:t>Hotel Wailea</w:t>
      </w:r>
      <w:r w:rsidRPr="00CC46E9">
        <w:rPr>
          <w:rStyle w:val="fontstyle01"/>
          <w:color w:val="000000" w:themeColor="text1"/>
        </w:rPr>
        <w:t>) and the department (Operation Management) I am consulting on</w:t>
      </w:r>
    </w:p>
    <w:p w14:paraId="77373253" w14:textId="40948122" w:rsidR="00511895" w:rsidRDefault="00511895" w:rsidP="002D6D40">
      <w:pPr>
        <w:jc w:val="both"/>
        <w:rPr>
          <w:rStyle w:val="fontstyle01"/>
          <w:color w:val="000000" w:themeColor="text1"/>
        </w:rPr>
      </w:pPr>
      <w:r>
        <w:rPr>
          <w:rStyle w:val="fontstyle01"/>
          <w:color w:val="000000" w:themeColor="text1"/>
        </w:rPr>
        <w:t xml:space="preserve">Module: Organisational Consultancy </w:t>
      </w:r>
    </w:p>
    <w:p w14:paraId="2F199678" w14:textId="305343BE" w:rsidR="00511895" w:rsidRDefault="00511895" w:rsidP="002D6D40">
      <w:pPr>
        <w:jc w:val="both"/>
        <w:rPr>
          <w:rStyle w:val="fontstyle01"/>
          <w:color w:val="000000" w:themeColor="text1"/>
        </w:rPr>
      </w:pPr>
      <w:r>
        <w:rPr>
          <w:rStyle w:val="fontstyle01"/>
          <w:color w:val="000000" w:themeColor="text1"/>
        </w:rPr>
        <w:t>Module code: BMIH6005</w:t>
      </w:r>
    </w:p>
    <w:p w14:paraId="019DDBB0" w14:textId="7CA2C27C" w:rsidR="00511895" w:rsidRPr="00CC46E9" w:rsidRDefault="00511895" w:rsidP="002D6D40">
      <w:pPr>
        <w:jc w:val="both"/>
        <w:rPr>
          <w:rFonts w:ascii="Arial" w:hAnsi="Arial" w:cs="Arial"/>
          <w:color w:val="000000" w:themeColor="text1"/>
          <w:sz w:val="24"/>
          <w:szCs w:val="24"/>
        </w:rPr>
      </w:pPr>
      <w:r>
        <w:rPr>
          <w:rStyle w:val="fontstyle01"/>
          <w:color w:val="000000" w:themeColor="text1"/>
        </w:rPr>
        <w:t xml:space="preserve">Module Lead: Jaliya de Silva </w:t>
      </w:r>
    </w:p>
    <w:p w14:paraId="526C49A2" w14:textId="5FBFDBCC" w:rsidR="002D6D40" w:rsidRPr="00CC46E9" w:rsidRDefault="00F966BF" w:rsidP="002D6D40">
      <w:pPr>
        <w:jc w:val="both"/>
        <w:rPr>
          <w:rFonts w:ascii="Arial" w:hAnsi="Arial" w:cs="Arial"/>
          <w:color w:val="000000" w:themeColor="text1"/>
          <w:sz w:val="24"/>
          <w:szCs w:val="24"/>
        </w:rPr>
      </w:pPr>
      <w:r>
        <w:rPr>
          <w:rStyle w:val="fontstyle01"/>
          <w:color w:val="000000" w:themeColor="text1"/>
        </w:rPr>
        <w:t xml:space="preserve">Student </w:t>
      </w:r>
      <w:r w:rsidR="00A80871" w:rsidRPr="00CC46E9">
        <w:rPr>
          <w:rStyle w:val="fontstyle01"/>
          <w:color w:val="000000" w:themeColor="text1"/>
        </w:rPr>
        <w:t xml:space="preserve">name and number: </w:t>
      </w:r>
      <w:r w:rsidR="00511895">
        <w:rPr>
          <w:rStyle w:val="fontstyle01"/>
          <w:color w:val="000000" w:themeColor="text1"/>
        </w:rPr>
        <w:t xml:space="preserve">Iuliana Adriana Hurmuzache  - 2129809 </w:t>
      </w:r>
    </w:p>
    <w:p w14:paraId="1F51B9D9" w14:textId="77777777" w:rsidR="00A80871" w:rsidRPr="00F378FA" w:rsidRDefault="00A80871" w:rsidP="002D6D40">
      <w:pPr>
        <w:jc w:val="both"/>
        <w:rPr>
          <w:rFonts w:ascii="Arial" w:hAnsi="Arial" w:cs="Arial"/>
          <w:b/>
          <w:bCs/>
          <w:i/>
          <w:iCs/>
          <w:color w:val="000000" w:themeColor="text1"/>
          <w:sz w:val="24"/>
          <w:szCs w:val="24"/>
        </w:rPr>
      </w:pPr>
      <w:r w:rsidRPr="00F378FA">
        <w:rPr>
          <w:rStyle w:val="fontstyle01"/>
          <w:b/>
          <w:bCs/>
          <w:i/>
          <w:iCs/>
          <w:color w:val="000000" w:themeColor="text1"/>
        </w:rPr>
        <w:t xml:space="preserve">Name of </w:t>
      </w:r>
      <w:r w:rsidR="00F966BF" w:rsidRPr="00F378FA">
        <w:rPr>
          <w:rStyle w:val="fontstyle01"/>
          <w:b/>
          <w:bCs/>
          <w:i/>
          <w:iCs/>
          <w:color w:val="000000" w:themeColor="text1"/>
        </w:rPr>
        <w:t>the</w:t>
      </w:r>
      <w:r w:rsidR="002D6D40" w:rsidRPr="00F378FA">
        <w:rPr>
          <w:rStyle w:val="fontstyle01"/>
          <w:b/>
          <w:bCs/>
          <w:i/>
          <w:iCs/>
          <w:color w:val="000000" w:themeColor="text1"/>
        </w:rPr>
        <w:t xml:space="preserve"> consulting</w:t>
      </w:r>
      <w:r w:rsidRPr="00F378FA">
        <w:rPr>
          <w:rStyle w:val="fontstyle01"/>
          <w:b/>
          <w:bCs/>
          <w:i/>
          <w:iCs/>
          <w:color w:val="000000" w:themeColor="text1"/>
        </w:rPr>
        <w:t xml:space="preserve"> company – </w:t>
      </w:r>
      <w:r w:rsidR="00CF17E6" w:rsidRPr="00F378FA">
        <w:rPr>
          <w:rFonts w:ascii="Arial" w:hAnsi="Arial" w:cs="Arial"/>
          <w:b/>
          <w:bCs/>
          <w:i/>
          <w:iCs/>
          <w:color w:val="000000" w:themeColor="text1"/>
          <w:sz w:val="24"/>
          <w:szCs w:val="24"/>
        </w:rPr>
        <w:t>Huron Consulting Group</w:t>
      </w:r>
    </w:p>
    <w:p w14:paraId="1D538630" w14:textId="0DE46E7D" w:rsidR="002D6D40" w:rsidRPr="00CC46E9" w:rsidRDefault="00511895" w:rsidP="002D6D40">
      <w:pPr>
        <w:jc w:val="both"/>
        <w:rPr>
          <w:rFonts w:ascii="Arial" w:hAnsi="Arial" w:cs="Arial"/>
          <w:color w:val="000000" w:themeColor="text1"/>
          <w:sz w:val="24"/>
          <w:szCs w:val="24"/>
        </w:rPr>
      </w:pPr>
      <w:r>
        <w:rPr>
          <w:rFonts w:ascii="Arial" w:hAnsi="Arial" w:cs="Arial"/>
          <w:noProof/>
          <w:color w:val="000000" w:themeColor="text1"/>
          <w:sz w:val="24"/>
          <w:szCs w:val="24"/>
        </w:rPr>
        <mc:AlternateContent>
          <mc:Choice Requires="wps">
            <w:drawing>
              <wp:anchor distT="0" distB="0" distL="114300" distR="114300" simplePos="0" relativeHeight="251661312" behindDoc="0" locked="0" layoutInCell="1" allowOverlap="1" wp14:anchorId="76097319" wp14:editId="0323C25F">
                <wp:simplePos x="0" y="0"/>
                <wp:positionH relativeFrom="column">
                  <wp:posOffset>3048000</wp:posOffset>
                </wp:positionH>
                <wp:positionV relativeFrom="paragraph">
                  <wp:posOffset>120015</wp:posOffset>
                </wp:positionV>
                <wp:extent cx="2571750" cy="2505075"/>
                <wp:effectExtent l="0" t="0" r="0" b="9525"/>
                <wp:wrapNone/>
                <wp:docPr id="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71750" cy="2505075"/>
                        </a:xfrm>
                        <a:prstGeom prst="rect">
                          <a:avLst/>
                        </a:prstGeom>
                      </wps:spPr>
                      <wps:style>
                        <a:lnRef idx="2">
                          <a:schemeClr val="accent1"/>
                        </a:lnRef>
                        <a:fillRef idx="1">
                          <a:schemeClr val="lt1"/>
                        </a:fillRef>
                        <a:effectRef idx="0">
                          <a:schemeClr val="accent1"/>
                        </a:effectRef>
                        <a:fontRef idx="minor">
                          <a:schemeClr val="dk1"/>
                        </a:fontRef>
                      </wps:style>
                      <wps:txbx>
                        <w:txbxContent>
                          <w:p w14:paraId="4AB95210" w14:textId="77777777" w:rsidR="002D6D40" w:rsidRDefault="00CF17E6" w:rsidP="002D6D40">
                            <w:pPr>
                              <w:jc w:val="center"/>
                            </w:pPr>
                            <w:r>
                              <w:rPr>
                                <w:noProof/>
                                <w:lang w:val="en-GB" w:eastAsia="en-GB"/>
                              </w:rPr>
                              <w:drawing>
                                <wp:inline distT="0" distB="0" distL="0" distR="0" wp14:anchorId="30B6A15C" wp14:editId="69590343">
                                  <wp:extent cx="2376170" cy="2376170"/>
                                  <wp:effectExtent l="0" t="0" r="5080" b="5080"/>
                                  <wp:docPr id="1" name="Picture 1" descr="Huron Consulting Group Inc (HURN) Reports 25.5% Increase in Q3 2023  Revenues, Raises 2023 Guid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ron Consulting Group Inc (HURN) Reports 25.5% Increase in Q3 2023  Revenues, Raises 2023 Guida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76170" cy="237617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6097319" id="Rectangle 2" o:spid="_x0000_s1026" style="position:absolute;left:0;text-align:left;margin-left:240pt;margin-top:9.45pt;width:202.5pt;height:19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" fillcolor="white [3201]" strokecolor="#4472c4 [3204]" strokeweight="1pt">
                <v:path arrowok="t"/>
                <v:textbox>
                  <w:txbxContent>
                    <w:p w14:paraId="4AB95210" w14:textId="77777777" w:rsidR="002D6D40" w:rsidRDefault="00CF17E6" w:rsidP="002D6D40">
                      <w:pPr>
                        <w:jc w:val="center"/>
                      </w:pPr>
                      <w:r>
                        <w:rPr>
                          <w:noProof/>
                          <w:lang w:val="en-GB" w:eastAsia="en-GB"/>
                        </w:rPr>
                        <w:drawing>
                          <wp:inline distT="0" distB="0" distL="0" distR="0" wp14:anchorId="30B6A15C" wp14:editId="69590343">
                            <wp:extent cx="2376170" cy="2376170"/>
                            <wp:effectExtent l="0" t="0" r="5080" b="5080"/>
                            <wp:docPr id="1" name="Picture 1" descr="Huron Consulting Group Inc (HURN) Reports 25.5% Increase in Q3 2023  Revenues, Raises 2023 Guid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ron Consulting Group Inc (HURN) Reports 25.5% Increase in Q3 2023  Revenues, Raises 2023 Guida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76170" cy="2376170"/>
                                    </a:xfrm>
                                    <a:prstGeom prst="rect">
                                      <a:avLst/>
                                    </a:prstGeom>
                                    <a:noFill/>
                                    <a:ln>
                                      <a:noFill/>
                                    </a:ln>
                                  </pic:spPr>
                                </pic:pic>
                              </a:graphicData>
                            </a:graphic>
                          </wp:inline>
                        </w:drawing>
                      </w:r>
                    </w:p>
                  </w:txbxContent>
                </v:textbox>
              </v:rect>
            </w:pict>
          </mc:Fallback>
        </mc:AlternateContent>
      </w:r>
      <w:r>
        <w:rPr>
          <w:rFonts w:ascii="Arial" w:hAnsi="Arial" w:cs="Arial"/>
          <w:noProof/>
          <w:color w:val="000000" w:themeColor="text1"/>
          <w:sz w:val="24"/>
          <w:szCs w:val="24"/>
        </w:rPr>
        <mc:AlternateContent>
          <mc:Choice Requires="wps">
            <w:drawing>
              <wp:anchor distT="0" distB="0" distL="114300" distR="114300" simplePos="0" relativeHeight="251659264" behindDoc="0" locked="0" layoutInCell="1" allowOverlap="1" wp14:anchorId="63918216" wp14:editId="7D420F21">
                <wp:simplePos x="0" y="0"/>
                <wp:positionH relativeFrom="column">
                  <wp:posOffset>19050</wp:posOffset>
                </wp:positionH>
                <wp:positionV relativeFrom="paragraph">
                  <wp:posOffset>100965</wp:posOffset>
                </wp:positionV>
                <wp:extent cx="2571750" cy="2505075"/>
                <wp:effectExtent l="0" t="0" r="0" b="9525"/>
                <wp:wrapNone/>
                <wp:docPr id="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71750" cy="2505075"/>
                        </a:xfrm>
                        <a:prstGeom prst="rect">
                          <a:avLst/>
                        </a:prstGeom>
                      </wps:spPr>
                      <wps:style>
                        <a:lnRef idx="2">
                          <a:schemeClr val="accent1"/>
                        </a:lnRef>
                        <a:fillRef idx="1">
                          <a:schemeClr val="lt1"/>
                        </a:fillRef>
                        <a:effectRef idx="0">
                          <a:schemeClr val="accent1"/>
                        </a:effectRef>
                        <a:fontRef idx="minor">
                          <a:schemeClr val="dk1"/>
                        </a:fontRef>
                      </wps:style>
                      <wps:txbx>
                        <w:txbxContent>
                          <w:p w14:paraId="5C15745C" w14:textId="77777777" w:rsidR="002D6D40" w:rsidRDefault="00B22F4B" w:rsidP="002D6D40">
                            <w:pPr>
                              <w:jc w:val="center"/>
                            </w:pPr>
                            <w:r>
                              <w:rPr>
                                <w:noProof/>
                                <w:lang w:val="en-GB" w:eastAsia="en-GB"/>
                              </w:rPr>
                              <w:drawing>
                                <wp:inline distT="0" distB="0" distL="0" distR="0" wp14:anchorId="16DF0E10" wp14:editId="062B44CC">
                                  <wp:extent cx="2376170" cy="1552575"/>
                                  <wp:effectExtent l="0" t="0" r="5080" b="9525"/>
                                  <wp:docPr id="6" name="Picture 6" descr="Derrin Abac – Hotel-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rrin Abac – Hotel-Onli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6170" cy="15525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3918216" id="Rectangle 1" o:spid="_x0000_s1027" style="position:absolute;left:0;text-align:left;margin-left:1.5pt;margin-top:7.95pt;width:202.5pt;height:19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" fillcolor="white [3201]" strokecolor="#4472c4 [3204]" strokeweight="1pt">
                <v:path arrowok="t"/>
                <v:textbox>
                  <w:txbxContent>
                    <w:p w14:paraId="5C15745C" w14:textId="77777777" w:rsidR="002D6D40" w:rsidRDefault="00B22F4B" w:rsidP="002D6D40">
                      <w:pPr>
                        <w:jc w:val="center"/>
                      </w:pPr>
                      <w:r>
                        <w:rPr>
                          <w:noProof/>
                          <w:lang w:val="en-GB" w:eastAsia="en-GB"/>
                        </w:rPr>
                        <w:drawing>
                          <wp:inline distT="0" distB="0" distL="0" distR="0" wp14:anchorId="16DF0E10" wp14:editId="062B44CC">
                            <wp:extent cx="2376170" cy="1552575"/>
                            <wp:effectExtent l="0" t="0" r="5080" b="9525"/>
                            <wp:docPr id="6" name="Picture 6" descr="Derrin Abac – Hotel-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rrin Abac – Hotel-Onli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6170" cy="1552575"/>
                                    </a:xfrm>
                                    <a:prstGeom prst="rect">
                                      <a:avLst/>
                                    </a:prstGeom>
                                    <a:noFill/>
                                    <a:ln>
                                      <a:noFill/>
                                    </a:ln>
                                  </pic:spPr>
                                </pic:pic>
                              </a:graphicData>
                            </a:graphic>
                          </wp:inline>
                        </w:drawing>
                      </w:r>
                    </w:p>
                  </w:txbxContent>
                </v:textbox>
              </v:rect>
            </w:pict>
          </mc:Fallback>
        </mc:AlternateContent>
      </w:r>
    </w:p>
    <w:p w14:paraId="284F9670" w14:textId="77777777" w:rsidR="002D6D40" w:rsidRPr="00CC46E9" w:rsidRDefault="002D6D40" w:rsidP="002D6D40">
      <w:pPr>
        <w:jc w:val="both"/>
        <w:rPr>
          <w:rFonts w:ascii="Arial" w:hAnsi="Arial" w:cs="Arial"/>
          <w:color w:val="000000" w:themeColor="text1"/>
          <w:sz w:val="24"/>
          <w:szCs w:val="24"/>
        </w:rPr>
      </w:pPr>
    </w:p>
    <w:p w14:paraId="104B069B" w14:textId="77777777" w:rsidR="002D6D40" w:rsidRPr="00CC46E9" w:rsidRDefault="002D6D40" w:rsidP="002D6D40">
      <w:pPr>
        <w:jc w:val="both"/>
        <w:rPr>
          <w:rFonts w:ascii="Arial" w:hAnsi="Arial" w:cs="Arial"/>
          <w:color w:val="000000" w:themeColor="text1"/>
          <w:sz w:val="24"/>
          <w:szCs w:val="24"/>
        </w:rPr>
      </w:pPr>
    </w:p>
    <w:p w14:paraId="29491977" w14:textId="77777777" w:rsidR="002D6D40" w:rsidRPr="00CC46E9" w:rsidRDefault="002D6D40" w:rsidP="002D6D40">
      <w:pPr>
        <w:jc w:val="both"/>
        <w:rPr>
          <w:rFonts w:ascii="Arial" w:hAnsi="Arial" w:cs="Arial"/>
          <w:color w:val="000000" w:themeColor="text1"/>
          <w:sz w:val="24"/>
          <w:szCs w:val="24"/>
        </w:rPr>
      </w:pPr>
    </w:p>
    <w:p w14:paraId="7462A3B3" w14:textId="77777777" w:rsidR="002D6D40" w:rsidRPr="00CC46E9" w:rsidRDefault="002D6D40" w:rsidP="002D6D40">
      <w:pPr>
        <w:jc w:val="both"/>
        <w:rPr>
          <w:rFonts w:ascii="Arial" w:hAnsi="Arial" w:cs="Arial"/>
          <w:color w:val="000000" w:themeColor="text1"/>
          <w:sz w:val="24"/>
          <w:szCs w:val="24"/>
        </w:rPr>
      </w:pPr>
    </w:p>
    <w:p w14:paraId="072EF015" w14:textId="77777777" w:rsidR="002D6D40" w:rsidRPr="00CC46E9" w:rsidRDefault="002D6D40" w:rsidP="002D6D40">
      <w:pPr>
        <w:jc w:val="both"/>
        <w:rPr>
          <w:rFonts w:ascii="Arial" w:hAnsi="Arial" w:cs="Arial"/>
          <w:color w:val="000000" w:themeColor="text1"/>
          <w:sz w:val="24"/>
          <w:szCs w:val="24"/>
        </w:rPr>
      </w:pPr>
    </w:p>
    <w:p w14:paraId="2EBD1864" w14:textId="77777777" w:rsidR="002D6D40" w:rsidRPr="00CC46E9" w:rsidRDefault="002D6D40" w:rsidP="002D6D40">
      <w:pPr>
        <w:jc w:val="both"/>
        <w:rPr>
          <w:rFonts w:ascii="Arial" w:hAnsi="Arial" w:cs="Arial"/>
          <w:color w:val="000000" w:themeColor="text1"/>
          <w:sz w:val="24"/>
          <w:szCs w:val="24"/>
        </w:rPr>
      </w:pPr>
    </w:p>
    <w:p w14:paraId="275D881A" w14:textId="77777777" w:rsidR="002D6D40" w:rsidRPr="00CC46E9" w:rsidRDefault="002D6D40" w:rsidP="002D6D40">
      <w:pPr>
        <w:jc w:val="both"/>
        <w:rPr>
          <w:rFonts w:ascii="Arial" w:hAnsi="Arial" w:cs="Arial"/>
          <w:color w:val="000000" w:themeColor="text1"/>
          <w:sz w:val="24"/>
          <w:szCs w:val="24"/>
        </w:rPr>
      </w:pPr>
    </w:p>
    <w:p w14:paraId="4A3B03C5" w14:textId="77777777" w:rsidR="002D6D40" w:rsidRPr="00CC46E9" w:rsidRDefault="002D6D40" w:rsidP="002D6D40">
      <w:pPr>
        <w:jc w:val="both"/>
        <w:rPr>
          <w:rStyle w:val="fontstyle01"/>
          <w:color w:val="000000" w:themeColor="text1"/>
        </w:rPr>
      </w:pPr>
    </w:p>
    <w:p w14:paraId="550C6A7E" w14:textId="212FA1F9" w:rsidR="004F406D" w:rsidRPr="00CC46E9" w:rsidRDefault="00A80871" w:rsidP="002D6D40">
      <w:pPr>
        <w:jc w:val="both"/>
        <w:rPr>
          <w:rStyle w:val="fontstyle01"/>
          <w:color w:val="000000" w:themeColor="text1"/>
        </w:rPr>
      </w:pPr>
      <w:r w:rsidRPr="00CC46E9">
        <w:rPr>
          <w:rFonts w:ascii="Arial" w:hAnsi="Arial" w:cs="Arial"/>
          <w:color w:val="000000" w:themeColor="text1"/>
          <w:sz w:val="24"/>
          <w:szCs w:val="24"/>
        </w:rPr>
        <w:br/>
      </w:r>
      <w:r w:rsidRPr="00CC46E9">
        <w:rPr>
          <w:rFonts w:ascii="Arial" w:hAnsi="Arial" w:cs="Arial"/>
          <w:color w:val="000000" w:themeColor="text1"/>
          <w:sz w:val="24"/>
          <w:szCs w:val="24"/>
        </w:rPr>
        <w:br/>
      </w:r>
      <w:r w:rsidRPr="00CC46E9">
        <w:rPr>
          <w:rStyle w:val="fontstyle01"/>
          <w:color w:val="000000" w:themeColor="text1"/>
        </w:rPr>
        <w:t>Date of Submission</w:t>
      </w:r>
      <w:r w:rsidR="002D6D40" w:rsidRPr="00CC46E9">
        <w:rPr>
          <w:rStyle w:val="fontstyle01"/>
          <w:color w:val="000000" w:themeColor="text1"/>
        </w:rPr>
        <w:t>:</w:t>
      </w:r>
      <w:r w:rsidR="00A84AFF">
        <w:rPr>
          <w:rStyle w:val="fontstyle01"/>
          <w:color w:val="000000" w:themeColor="text1"/>
        </w:rPr>
        <w:t xml:space="preserve"> </w:t>
      </w:r>
      <w:r w:rsidR="00D21B30">
        <w:rPr>
          <w:rStyle w:val="fontstyle01"/>
          <w:color w:val="000000" w:themeColor="text1"/>
        </w:rPr>
        <w:t>30 May 2024</w:t>
      </w:r>
    </w:p>
    <w:p w14:paraId="585E3A04" w14:textId="77777777" w:rsidR="00DE10A8" w:rsidRPr="00CC46E9" w:rsidRDefault="00DE10A8">
      <w:pPr>
        <w:rPr>
          <w:rStyle w:val="fontstyle01"/>
          <w:color w:val="000000" w:themeColor="text1"/>
        </w:rPr>
      </w:pPr>
      <w:r w:rsidRPr="00CC46E9">
        <w:rPr>
          <w:rStyle w:val="fontstyle01"/>
          <w:color w:val="000000" w:themeColor="text1"/>
        </w:rPr>
        <w:br w:type="page"/>
      </w:r>
    </w:p>
    <w:sdt>
      <w:sdtPr>
        <w:rPr>
          <w:rFonts w:asciiTheme="minorHAnsi" w:eastAsiaTheme="minorHAnsi" w:hAnsiTheme="minorHAnsi" w:cstheme="minorBidi"/>
          <w:color w:val="auto"/>
          <w:sz w:val="22"/>
          <w:szCs w:val="22"/>
        </w:rPr>
        <w:id w:val="1327713253"/>
        <w:docPartObj>
          <w:docPartGallery w:val="Table of Contents"/>
          <w:docPartUnique/>
        </w:docPartObj>
      </w:sdtPr>
      <w:sdtEndPr>
        <w:rPr>
          <w:b/>
          <w:bCs/>
          <w:noProof/>
        </w:rPr>
      </w:sdtEndPr>
      <w:sdtContent>
        <w:p w14:paraId="31E487EA" w14:textId="77777777" w:rsidR="00F378FA" w:rsidRDefault="00F378FA">
          <w:pPr>
            <w:pStyle w:val="TOCHeading"/>
          </w:pPr>
          <w:r>
            <w:t>Table of Contents</w:t>
          </w:r>
        </w:p>
        <w:p w14:paraId="273EFB65" w14:textId="77777777" w:rsidR="00F378FA" w:rsidRDefault="00AA0C59">
          <w:pPr>
            <w:pStyle w:val="TOC1"/>
            <w:tabs>
              <w:tab w:val="right" w:leader="dot" w:pos="9350"/>
            </w:tabs>
            <w:rPr>
              <w:rFonts w:eastAsiaTheme="minorEastAsia"/>
              <w:noProof/>
            </w:rPr>
          </w:pPr>
          <w:r>
            <w:fldChar w:fldCharType="begin"/>
          </w:r>
          <w:r w:rsidR="00F378FA">
            <w:instrText xml:space="preserve"> TOC \o "1-3" \h \z \u </w:instrText>
          </w:r>
          <w:r>
            <w:fldChar w:fldCharType="separate"/>
          </w:r>
          <w:hyperlink w:anchor="_Toc167837572" w:history="1">
            <w:r w:rsidR="00F378FA" w:rsidRPr="00A00FC9">
              <w:rPr>
                <w:rStyle w:val="Hyperlink"/>
                <w:rFonts w:ascii="Arial" w:hAnsi="Arial" w:cs="Arial"/>
                <w:noProof/>
              </w:rPr>
              <w:t>1. Executive Summary</w:t>
            </w:r>
            <w:r w:rsidR="00F378FA">
              <w:rPr>
                <w:noProof/>
                <w:webHidden/>
              </w:rPr>
              <w:tab/>
            </w:r>
            <w:r>
              <w:rPr>
                <w:noProof/>
                <w:webHidden/>
              </w:rPr>
              <w:fldChar w:fldCharType="begin"/>
            </w:r>
            <w:r w:rsidR="00F378FA">
              <w:rPr>
                <w:noProof/>
                <w:webHidden/>
              </w:rPr>
              <w:instrText xml:space="preserve"> PAGEREF _Toc167837572 \h </w:instrText>
            </w:r>
            <w:r>
              <w:rPr>
                <w:noProof/>
                <w:webHidden/>
              </w:rPr>
            </w:r>
            <w:r>
              <w:rPr>
                <w:noProof/>
                <w:webHidden/>
              </w:rPr>
              <w:fldChar w:fldCharType="separate"/>
            </w:r>
            <w:r w:rsidR="00F378FA">
              <w:rPr>
                <w:noProof/>
                <w:webHidden/>
              </w:rPr>
              <w:t>3</w:t>
            </w:r>
            <w:r>
              <w:rPr>
                <w:noProof/>
                <w:webHidden/>
              </w:rPr>
              <w:fldChar w:fldCharType="end"/>
            </w:r>
          </w:hyperlink>
        </w:p>
        <w:p w14:paraId="363F0DEF" w14:textId="77777777" w:rsidR="00F378FA" w:rsidRDefault="00D21B30">
          <w:pPr>
            <w:pStyle w:val="TOC1"/>
            <w:tabs>
              <w:tab w:val="right" w:leader="dot" w:pos="9350"/>
            </w:tabs>
            <w:rPr>
              <w:rFonts w:eastAsiaTheme="minorEastAsia"/>
              <w:noProof/>
            </w:rPr>
          </w:pPr>
          <w:hyperlink w:anchor="_Toc167837573" w:history="1">
            <w:r w:rsidR="00F378FA" w:rsidRPr="00A00FC9">
              <w:rPr>
                <w:rStyle w:val="Hyperlink"/>
                <w:rFonts w:ascii="Arial" w:hAnsi="Arial" w:cs="Arial"/>
                <w:noProof/>
              </w:rPr>
              <w:t>2. Introduction</w:t>
            </w:r>
            <w:r w:rsidR="00F378FA">
              <w:rPr>
                <w:noProof/>
                <w:webHidden/>
              </w:rPr>
              <w:tab/>
            </w:r>
            <w:r w:rsidR="00AA0C59">
              <w:rPr>
                <w:noProof/>
                <w:webHidden/>
              </w:rPr>
              <w:fldChar w:fldCharType="begin"/>
            </w:r>
            <w:r w:rsidR="00F378FA">
              <w:rPr>
                <w:noProof/>
                <w:webHidden/>
              </w:rPr>
              <w:instrText xml:space="preserve"> PAGEREF _Toc167837573 \h </w:instrText>
            </w:r>
            <w:r w:rsidR="00AA0C59">
              <w:rPr>
                <w:noProof/>
                <w:webHidden/>
              </w:rPr>
            </w:r>
            <w:r w:rsidR="00AA0C59">
              <w:rPr>
                <w:noProof/>
                <w:webHidden/>
              </w:rPr>
              <w:fldChar w:fldCharType="separate"/>
            </w:r>
            <w:r w:rsidR="00F378FA">
              <w:rPr>
                <w:noProof/>
                <w:webHidden/>
              </w:rPr>
              <w:t>8</w:t>
            </w:r>
            <w:r w:rsidR="00AA0C59">
              <w:rPr>
                <w:noProof/>
                <w:webHidden/>
              </w:rPr>
              <w:fldChar w:fldCharType="end"/>
            </w:r>
          </w:hyperlink>
        </w:p>
        <w:p w14:paraId="2C06652A" w14:textId="77777777" w:rsidR="00F378FA" w:rsidRDefault="00D21B30">
          <w:pPr>
            <w:pStyle w:val="TOC1"/>
            <w:tabs>
              <w:tab w:val="right" w:leader="dot" w:pos="9350"/>
            </w:tabs>
            <w:rPr>
              <w:rFonts w:eastAsiaTheme="minorEastAsia"/>
              <w:noProof/>
            </w:rPr>
          </w:pPr>
          <w:hyperlink w:anchor="_Toc167837574" w:history="1">
            <w:r w:rsidR="00F378FA" w:rsidRPr="00A00FC9">
              <w:rPr>
                <w:rStyle w:val="Hyperlink"/>
                <w:rFonts w:ascii="Arial" w:hAnsi="Arial" w:cs="Arial"/>
                <w:noProof/>
              </w:rPr>
              <w:t>3. Analysis</w:t>
            </w:r>
            <w:r w:rsidR="00F378FA">
              <w:rPr>
                <w:noProof/>
                <w:webHidden/>
              </w:rPr>
              <w:tab/>
            </w:r>
            <w:r w:rsidR="00AA0C59">
              <w:rPr>
                <w:noProof/>
                <w:webHidden/>
              </w:rPr>
              <w:fldChar w:fldCharType="begin"/>
            </w:r>
            <w:r w:rsidR="00F378FA">
              <w:rPr>
                <w:noProof/>
                <w:webHidden/>
              </w:rPr>
              <w:instrText xml:space="preserve"> PAGEREF _Toc167837574 \h </w:instrText>
            </w:r>
            <w:r w:rsidR="00AA0C59">
              <w:rPr>
                <w:noProof/>
                <w:webHidden/>
              </w:rPr>
            </w:r>
            <w:r w:rsidR="00AA0C59">
              <w:rPr>
                <w:noProof/>
                <w:webHidden/>
              </w:rPr>
              <w:fldChar w:fldCharType="separate"/>
            </w:r>
            <w:r w:rsidR="00F378FA">
              <w:rPr>
                <w:noProof/>
                <w:webHidden/>
              </w:rPr>
              <w:t>11</w:t>
            </w:r>
            <w:r w:rsidR="00AA0C59">
              <w:rPr>
                <w:noProof/>
                <w:webHidden/>
              </w:rPr>
              <w:fldChar w:fldCharType="end"/>
            </w:r>
          </w:hyperlink>
        </w:p>
        <w:p w14:paraId="0C63BFD9" w14:textId="77777777" w:rsidR="00F378FA" w:rsidRDefault="00D21B30">
          <w:pPr>
            <w:pStyle w:val="TOC2"/>
            <w:tabs>
              <w:tab w:val="right" w:leader="dot" w:pos="9350"/>
            </w:tabs>
            <w:rPr>
              <w:rFonts w:eastAsiaTheme="minorEastAsia"/>
              <w:noProof/>
            </w:rPr>
          </w:pPr>
          <w:hyperlink w:anchor="_Toc167837575" w:history="1">
            <w:r w:rsidR="00F378FA" w:rsidRPr="00A00FC9">
              <w:rPr>
                <w:rStyle w:val="Hyperlink"/>
                <w:rFonts w:ascii="Arial" w:hAnsi="Arial" w:cs="Arial"/>
                <w:noProof/>
              </w:rPr>
              <w:t>3.1 Causes of the Issues</w:t>
            </w:r>
            <w:r w:rsidR="00F378FA">
              <w:rPr>
                <w:noProof/>
                <w:webHidden/>
              </w:rPr>
              <w:tab/>
            </w:r>
            <w:r w:rsidR="00AA0C59">
              <w:rPr>
                <w:noProof/>
                <w:webHidden/>
              </w:rPr>
              <w:fldChar w:fldCharType="begin"/>
            </w:r>
            <w:r w:rsidR="00F378FA">
              <w:rPr>
                <w:noProof/>
                <w:webHidden/>
              </w:rPr>
              <w:instrText xml:space="preserve"> PAGEREF _Toc167837575 \h </w:instrText>
            </w:r>
            <w:r w:rsidR="00AA0C59">
              <w:rPr>
                <w:noProof/>
                <w:webHidden/>
              </w:rPr>
            </w:r>
            <w:r w:rsidR="00AA0C59">
              <w:rPr>
                <w:noProof/>
                <w:webHidden/>
              </w:rPr>
              <w:fldChar w:fldCharType="separate"/>
            </w:r>
            <w:r w:rsidR="00F378FA">
              <w:rPr>
                <w:noProof/>
                <w:webHidden/>
              </w:rPr>
              <w:t>11</w:t>
            </w:r>
            <w:r w:rsidR="00AA0C59">
              <w:rPr>
                <w:noProof/>
                <w:webHidden/>
              </w:rPr>
              <w:fldChar w:fldCharType="end"/>
            </w:r>
          </w:hyperlink>
        </w:p>
        <w:p w14:paraId="69C39529" w14:textId="77777777" w:rsidR="00F378FA" w:rsidRDefault="00D21B30">
          <w:pPr>
            <w:pStyle w:val="TOC2"/>
            <w:tabs>
              <w:tab w:val="right" w:leader="dot" w:pos="9350"/>
            </w:tabs>
            <w:rPr>
              <w:rFonts w:eastAsiaTheme="minorEastAsia"/>
              <w:noProof/>
            </w:rPr>
          </w:pPr>
          <w:hyperlink w:anchor="_Toc167837576" w:history="1">
            <w:r w:rsidR="00F378FA" w:rsidRPr="00A00FC9">
              <w:rPr>
                <w:rStyle w:val="Hyperlink"/>
                <w:rFonts w:ascii="Arial" w:hAnsi="Arial" w:cs="Arial"/>
                <w:noProof/>
              </w:rPr>
              <w:t>3.2 Analysis of the Issues</w:t>
            </w:r>
            <w:r w:rsidR="00F378FA">
              <w:rPr>
                <w:noProof/>
                <w:webHidden/>
              </w:rPr>
              <w:tab/>
            </w:r>
            <w:r w:rsidR="00AA0C59">
              <w:rPr>
                <w:noProof/>
                <w:webHidden/>
              </w:rPr>
              <w:fldChar w:fldCharType="begin"/>
            </w:r>
            <w:r w:rsidR="00F378FA">
              <w:rPr>
                <w:noProof/>
                <w:webHidden/>
              </w:rPr>
              <w:instrText xml:space="preserve"> PAGEREF _Toc167837576 \h </w:instrText>
            </w:r>
            <w:r w:rsidR="00AA0C59">
              <w:rPr>
                <w:noProof/>
                <w:webHidden/>
              </w:rPr>
            </w:r>
            <w:r w:rsidR="00AA0C59">
              <w:rPr>
                <w:noProof/>
                <w:webHidden/>
              </w:rPr>
              <w:fldChar w:fldCharType="separate"/>
            </w:r>
            <w:r w:rsidR="00F378FA">
              <w:rPr>
                <w:noProof/>
                <w:webHidden/>
              </w:rPr>
              <w:t>12</w:t>
            </w:r>
            <w:r w:rsidR="00AA0C59">
              <w:rPr>
                <w:noProof/>
                <w:webHidden/>
              </w:rPr>
              <w:fldChar w:fldCharType="end"/>
            </w:r>
          </w:hyperlink>
        </w:p>
        <w:p w14:paraId="0F3E41FB" w14:textId="77777777" w:rsidR="00F378FA" w:rsidRDefault="00D21B30">
          <w:pPr>
            <w:pStyle w:val="TOC2"/>
            <w:tabs>
              <w:tab w:val="right" w:leader="dot" w:pos="9350"/>
            </w:tabs>
            <w:rPr>
              <w:rFonts w:eastAsiaTheme="minorEastAsia"/>
              <w:noProof/>
            </w:rPr>
          </w:pPr>
          <w:hyperlink w:anchor="_Toc167837577" w:history="1">
            <w:r w:rsidR="00F378FA" w:rsidRPr="00A00FC9">
              <w:rPr>
                <w:rStyle w:val="Hyperlink"/>
                <w:rFonts w:ascii="Arial" w:hAnsi="Arial" w:cs="Arial"/>
                <w:noProof/>
              </w:rPr>
              <w:t>3.3 Research Methodology</w:t>
            </w:r>
            <w:r w:rsidR="00F378FA">
              <w:rPr>
                <w:noProof/>
                <w:webHidden/>
              </w:rPr>
              <w:tab/>
            </w:r>
            <w:r w:rsidR="00AA0C59">
              <w:rPr>
                <w:noProof/>
                <w:webHidden/>
              </w:rPr>
              <w:fldChar w:fldCharType="begin"/>
            </w:r>
            <w:r w:rsidR="00F378FA">
              <w:rPr>
                <w:noProof/>
                <w:webHidden/>
              </w:rPr>
              <w:instrText xml:space="preserve"> PAGEREF _Toc167837577 \h </w:instrText>
            </w:r>
            <w:r w:rsidR="00AA0C59">
              <w:rPr>
                <w:noProof/>
                <w:webHidden/>
              </w:rPr>
            </w:r>
            <w:r w:rsidR="00AA0C59">
              <w:rPr>
                <w:noProof/>
                <w:webHidden/>
              </w:rPr>
              <w:fldChar w:fldCharType="separate"/>
            </w:r>
            <w:r w:rsidR="00F378FA">
              <w:rPr>
                <w:noProof/>
                <w:webHidden/>
              </w:rPr>
              <w:t>18</w:t>
            </w:r>
            <w:r w:rsidR="00AA0C59">
              <w:rPr>
                <w:noProof/>
                <w:webHidden/>
              </w:rPr>
              <w:fldChar w:fldCharType="end"/>
            </w:r>
          </w:hyperlink>
        </w:p>
        <w:p w14:paraId="6275E5DD" w14:textId="77777777" w:rsidR="00F378FA" w:rsidRDefault="00D21B30">
          <w:pPr>
            <w:pStyle w:val="TOC2"/>
            <w:tabs>
              <w:tab w:val="right" w:leader="dot" w:pos="9350"/>
            </w:tabs>
            <w:rPr>
              <w:rFonts w:eastAsiaTheme="minorEastAsia"/>
              <w:noProof/>
            </w:rPr>
          </w:pPr>
          <w:hyperlink w:anchor="_Toc167837578" w:history="1">
            <w:r w:rsidR="00F378FA" w:rsidRPr="00A00FC9">
              <w:rPr>
                <w:rStyle w:val="Hyperlink"/>
                <w:rFonts w:ascii="Arial" w:hAnsi="Arial" w:cs="Arial"/>
                <w:noProof/>
              </w:rPr>
              <w:t>3.4 PESTEL Analysis</w:t>
            </w:r>
            <w:r w:rsidR="00F378FA">
              <w:rPr>
                <w:noProof/>
                <w:webHidden/>
              </w:rPr>
              <w:tab/>
            </w:r>
            <w:r w:rsidR="00AA0C59">
              <w:rPr>
                <w:noProof/>
                <w:webHidden/>
              </w:rPr>
              <w:fldChar w:fldCharType="begin"/>
            </w:r>
            <w:r w:rsidR="00F378FA">
              <w:rPr>
                <w:noProof/>
                <w:webHidden/>
              </w:rPr>
              <w:instrText xml:space="preserve"> PAGEREF _Toc167837578 \h </w:instrText>
            </w:r>
            <w:r w:rsidR="00AA0C59">
              <w:rPr>
                <w:noProof/>
                <w:webHidden/>
              </w:rPr>
            </w:r>
            <w:r w:rsidR="00AA0C59">
              <w:rPr>
                <w:noProof/>
                <w:webHidden/>
              </w:rPr>
              <w:fldChar w:fldCharType="separate"/>
            </w:r>
            <w:r w:rsidR="00F378FA">
              <w:rPr>
                <w:noProof/>
                <w:webHidden/>
              </w:rPr>
              <w:t>18</w:t>
            </w:r>
            <w:r w:rsidR="00AA0C59">
              <w:rPr>
                <w:noProof/>
                <w:webHidden/>
              </w:rPr>
              <w:fldChar w:fldCharType="end"/>
            </w:r>
          </w:hyperlink>
        </w:p>
        <w:p w14:paraId="60004B84" w14:textId="77777777" w:rsidR="00F378FA" w:rsidRDefault="00D21B30">
          <w:pPr>
            <w:pStyle w:val="TOC2"/>
            <w:tabs>
              <w:tab w:val="right" w:leader="dot" w:pos="9350"/>
            </w:tabs>
            <w:rPr>
              <w:rFonts w:eastAsiaTheme="minorEastAsia"/>
              <w:noProof/>
            </w:rPr>
          </w:pPr>
          <w:hyperlink w:anchor="_Toc167837579" w:history="1">
            <w:r w:rsidR="00F378FA" w:rsidRPr="00A00FC9">
              <w:rPr>
                <w:rStyle w:val="Hyperlink"/>
                <w:rFonts w:ascii="Arial" w:hAnsi="Arial" w:cs="Arial"/>
                <w:noProof/>
              </w:rPr>
              <w:t>3.5 SWOT Analysis</w:t>
            </w:r>
            <w:r w:rsidR="00F378FA">
              <w:rPr>
                <w:noProof/>
                <w:webHidden/>
              </w:rPr>
              <w:tab/>
            </w:r>
            <w:r w:rsidR="00AA0C59">
              <w:rPr>
                <w:noProof/>
                <w:webHidden/>
              </w:rPr>
              <w:fldChar w:fldCharType="begin"/>
            </w:r>
            <w:r w:rsidR="00F378FA">
              <w:rPr>
                <w:noProof/>
                <w:webHidden/>
              </w:rPr>
              <w:instrText xml:space="preserve"> PAGEREF _Toc167837579 \h </w:instrText>
            </w:r>
            <w:r w:rsidR="00AA0C59">
              <w:rPr>
                <w:noProof/>
                <w:webHidden/>
              </w:rPr>
            </w:r>
            <w:r w:rsidR="00AA0C59">
              <w:rPr>
                <w:noProof/>
                <w:webHidden/>
              </w:rPr>
              <w:fldChar w:fldCharType="separate"/>
            </w:r>
            <w:r w:rsidR="00F378FA">
              <w:rPr>
                <w:noProof/>
                <w:webHidden/>
              </w:rPr>
              <w:t>20</w:t>
            </w:r>
            <w:r w:rsidR="00AA0C59">
              <w:rPr>
                <w:noProof/>
                <w:webHidden/>
              </w:rPr>
              <w:fldChar w:fldCharType="end"/>
            </w:r>
          </w:hyperlink>
        </w:p>
        <w:p w14:paraId="065DE6F1" w14:textId="77777777" w:rsidR="00F378FA" w:rsidRDefault="00D21B30">
          <w:pPr>
            <w:pStyle w:val="TOC2"/>
            <w:tabs>
              <w:tab w:val="right" w:leader="dot" w:pos="9350"/>
            </w:tabs>
            <w:rPr>
              <w:rFonts w:eastAsiaTheme="minorEastAsia"/>
              <w:noProof/>
            </w:rPr>
          </w:pPr>
          <w:hyperlink w:anchor="_Toc167837580" w:history="1">
            <w:r w:rsidR="00F378FA" w:rsidRPr="00A00FC9">
              <w:rPr>
                <w:rStyle w:val="Hyperlink"/>
                <w:rFonts w:ascii="Arial" w:hAnsi="Arial" w:cs="Arial"/>
                <w:noProof/>
              </w:rPr>
              <w:t>3.6 TOWS Analysis</w:t>
            </w:r>
            <w:r w:rsidR="00F378FA">
              <w:rPr>
                <w:noProof/>
                <w:webHidden/>
              </w:rPr>
              <w:tab/>
            </w:r>
            <w:r w:rsidR="00AA0C59">
              <w:rPr>
                <w:noProof/>
                <w:webHidden/>
              </w:rPr>
              <w:fldChar w:fldCharType="begin"/>
            </w:r>
            <w:r w:rsidR="00F378FA">
              <w:rPr>
                <w:noProof/>
                <w:webHidden/>
              </w:rPr>
              <w:instrText xml:space="preserve"> PAGEREF _Toc167837580 \h </w:instrText>
            </w:r>
            <w:r w:rsidR="00AA0C59">
              <w:rPr>
                <w:noProof/>
                <w:webHidden/>
              </w:rPr>
            </w:r>
            <w:r w:rsidR="00AA0C59">
              <w:rPr>
                <w:noProof/>
                <w:webHidden/>
              </w:rPr>
              <w:fldChar w:fldCharType="separate"/>
            </w:r>
            <w:r w:rsidR="00F378FA">
              <w:rPr>
                <w:noProof/>
                <w:webHidden/>
              </w:rPr>
              <w:t>21</w:t>
            </w:r>
            <w:r w:rsidR="00AA0C59">
              <w:rPr>
                <w:noProof/>
                <w:webHidden/>
              </w:rPr>
              <w:fldChar w:fldCharType="end"/>
            </w:r>
          </w:hyperlink>
        </w:p>
        <w:p w14:paraId="5B7152D0" w14:textId="77777777" w:rsidR="00F378FA" w:rsidRDefault="00D21B30">
          <w:pPr>
            <w:pStyle w:val="TOC2"/>
            <w:tabs>
              <w:tab w:val="right" w:leader="dot" w:pos="9350"/>
            </w:tabs>
            <w:rPr>
              <w:rFonts w:eastAsiaTheme="minorEastAsia"/>
              <w:noProof/>
            </w:rPr>
          </w:pPr>
          <w:hyperlink w:anchor="_Toc167837581" w:history="1">
            <w:r w:rsidR="00F378FA" w:rsidRPr="00A00FC9">
              <w:rPr>
                <w:rStyle w:val="Hyperlink"/>
                <w:rFonts w:ascii="Arial" w:hAnsi="Arial" w:cs="Arial"/>
                <w:noProof/>
              </w:rPr>
              <w:t>3.7 Areas of Positive Performance</w:t>
            </w:r>
            <w:r w:rsidR="00F378FA">
              <w:rPr>
                <w:noProof/>
                <w:webHidden/>
              </w:rPr>
              <w:tab/>
            </w:r>
            <w:r w:rsidR="00AA0C59">
              <w:rPr>
                <w:noProof/>
                <w:webHidden/>
              </w:rPr>
              <w:fldChar w:fldCharType="begin"/>
            </w:r>
            <w:r w:rsidR="00F378FA">
              <w:rPr>
                <w:noProof/>
                <w:webHidden/>
              </w:rPr>
              <w:instrText xml:space="preserve"> PAGEREF _Toc167837581 \h </w:instrText>
            </w:r>
            <w:r w:rsidR="00AA0C59">
              <w:rPr>
                <w:noProof/>
                <w:webHidden/>
              </w:rPr>
            </w:r>
            <w:r w:rsidR="00AA0C59">
              <w:rPr>
                <w:noProof/>
                <w:webHidden/>
              </w:rPr>
              <w:fldChar w:fldCharType="separate"/>
            </w:r>
            <w:r w:rsidR="00F378FA">
              <w:rPr>
                <w:noProof/>
                <w:webHidden/>
              </w:rPr>
              <w:t>22</w:t>
            </w:r>
            <w:r w:rsidR="00AA0C59">
              <w:rPr>
                <w:noProof/>
                <w:webHidden/>
              </w:rPr>
              <w:fldChar w:fldCharType="end"/>
            </w:r>
          </w:hyperlink>
        </w:p>
        <w:p w14:paraId="2582D64C" w14:textId="77777777" w:rsidR="00F378FA" w:rsidRDefault="00D21B30">
          <w:pPr>
            <w:pStyle w:val="TOC1"/>
            <w:tabs>
              <w:tab w:val="right" w:leader="dot" w:pos="9350"/>
            </w:tabs>
            <w:rPr>
              <w:rFonts w:eastAsiaTheme="minorEastAsia"/>
              <w:noProof/>
            </w:rPr>
          </w:pPr>
          <w:hyperlink w:anchor="_Toc167837582" w:history="1">
            <w:r w:rsidR="00F378FA" w:rsidRPr="00A00FC9">
              <w:rPr>
                <w:rStyle w:val="Hyperlink"/>
                <w:rFonts w:ascii="Arial" w:hAnsi="Arial" w:cs="Arial"/>
                <w:noProof/>
              </w:rPr>
              <w:t>4. Recommendation</w:t>
            </w:r>
            <w:r w:rsidR="00F378FA">
              <w:rPr>
                <w:noProof/>
                <w:webHidden/>
              </w:rPr>
              <w:tab/>
            </w:r>
            <w:r w:rsidR="00AA0C59">
              <w:rPr>
                <w:noProof/>
                <w:webHidden/>
              </w:rPr>
              <w:fldChar w:fldCharType="begin"/>
            </w:r>
            <w:r w:rsidR="00F378FA">
              <w:rPr>
                <w:noProof/>
                <w:webHidden/>
              </w:rPr>
              <w:instrText xml:space="preserve"> PAGEREF _Toc167837582 \h </w:instrText>
            </w:r>
            <w:r w:rsidR="00AA0C59">
              <w:rPr>
                <w:noProof/>
                <w:webHidden/>
              </w:rPr>
            </w:r>
            <w:r w:rsidR="00AA0C59">
              <w:rPr>
                <w:noProof/>
                <w:webHidden/>
              </w:rPr>
              <w:fldChar w:fldCharType="separate"/>
            </w:r>
            <w:r w:rsidR="00F378FA">
              <w:rPr>
                <w:noProof/>
                <w:webHidden/>
              </w:rPr>
              <w:t>24</w:t>
            </w:r>
            <w:r w:rsidR="00AA0C59">
              <w:rPr>
                <w:noProof/>
                <w:webHidden/>
              </w:rPr>
              <w:fldChar w:fldCharType="end"/>
            </w:r>
          </w:hyperlink>
        </w:p>
        <w:p w14:paraId="2763E832" w14:textId="77777777" w:rsidR="00F378FA" w:rsidRDefault="00D21B30">
          <w:pPr>
            <w:pStyle w:val="TOC2"/>
            <w:tabs>
              <w:tab w:val="right" w:leader="dot" w:pos="9350"/>
            </w:tabs>
            <w:rPr>
              <w:rFonts w:eastAsiaTheme="minorEastAsia"/>
              <w:noProof/>
            </w:rPr>
          </w:pPr>
          <w:hyperlink w:anchor="_Toc167837583" w:history="1">
            <w:r w:rsidR="00F378FA" w:rsidRPr="00A00FC9">
              <w:rPr>
                <w:rStyle w:val="Hyperlink"/>
                <w:rFonts w:ascii="Arial" w:hAnsi="Arial" w:cs="Arial"/>
                <w:noProof/>
              </w:rPr>
              <w:t>4.1 Recommendation 1: Improving Health and Safety Policies</w:t>
            </w:r>
            <w:r w:rsidR="00F378FA">
              <w:rPr>
                <w:noProof/>
                <w:webHidden/>
              </w:rPr>
              <w:tab/>
            </w:r>
            <w:r w:rsidR="00AA0C59">
              <w:rPr>
                <w:noProof/>
                <w:webHidden/>
              </w:rPr>
              <w:fldChar w:fldCharType="begin"/>
            </w:r>
            <w:r w:rsidR="00F378FA">
              <w:rPr>
                <w:noProof/>
                <w:webHidden/>
              </w:rPr>
              <w:instrText xml:space="preserve"> PAGEREF _Toc167837583 \h </w:instrText>
            </w:r>
            <w:r w:rsidR="00AA0C59">
              <w:rPr>
                <w:noProof/>
                <w:webHidden/>
              </w:rPr>
            </w:r>
            <w:r w:rsidR="00AA0C59">
              <w:rPr>
                <w:noProof/>
                <w:webHidden/>
              </w:rPr>
              <w:fldChar w:fldCharType="separate"/>
            </w:r>
            <w:r w:rsidR="00F378FA">
              <w:rPr>
                <w:noProof/>
                <w:webHidden/>
              </w:rPr>
              <w:t>24</w:t>
            </w:r>
            <w:r w:rsidR="00AA0C59">
              <w:rPr>
                <w:noProof/>
                <w:webHidden/>
              </w:rPr>
              <w:fldChar w:fldCharType="end"/>
            </w:r>
          </w:hyperlink>
        </w:p>
        <w:p w14:paraId="3ECF7DB0" w14:textId="77777777" w:rsidR="00F378FA" w:rsidRDefault="00D21B30">
          <w:pPr>
            <w:pStyle w:val="TOC2"/>
            <w:tabs>
              <w:tab w:val="right" w:leader="dot" w:pos="9350"/>
            </w:tabs>
            <w:rPr>
              <w:rFonts w:eastAsiaTheme="minorEastAsia"/>
              <w:noProof/>
            </w:rPr>
          </w:pPr>
          <w:hyperlink w:anchor="_Toc167837584" w:history="1">
            <w:r w:rsidR="00F378FA" w:rsidRPr="00A00FC9">
              <w:rPr>
                <w:rStyle w:val="Hyperlink"/>
                <w:rFonts w:ascii="Arial" w:hAnsi="Arial" w:cs="Arial"/>
                <w:noProof/>
              </w:rPr>
              <w:t>4.2 Recommendation 2: Best use of Digital Technologies</w:t>
            </w:r>
            <w:r w:rsidR="00F378FA">
              <w:rPr>
                <w:noProof/>
                <w:webHidden/>
              </w:rPr>
              <w:tab/>
            </w:r>
            <w:r w:rsidR="00AA0C59">
              <w:rPr>
                <w:noProof/>
                <w:webHidden/>
              </w:rPr>
              <w:fldChar w:fldCharType="begin"/>
            </w:r>
            <w:r w:rsidR="00F378FA">
              <w:rPr>
                <w:noProof/>
                <w:webHidden/>
              </w:rPr>
              <w:instrText xml:space="preserve"> PAGEREF _Toc167837584 \h </w:instrText>
            </w:r>
            <w:r w:rsidR="00AA0C59">
              <w:rPr>
                <w:noProof/>
                <w:webHidden/>
              </w:rPr>
            </w:r>
            <w:r w:rsidR="00AA0C59">
              <w:rPr>
                <w:noProof/>
                <w:webHidden/>
              </w:rPr>
              <w:fldChar w:fldCharType="separate"/>
            </w:r>
            <w:r w:rsidR="00F378FA">
              <w:rPr>
                <w:noProof/>
                <w:webHidden/>
              </w:rPr>
              <w:t>26</w:t>
            </w:r>
            <w:r w:rsidR="00AA0C59">
              <w:rPr>
                <w:noProof/>
                <w:webHidden/>
              </w:rPr>
              <w:fldChar w:fldCharType="end"/>
            </w:r>
          </w:hyperlink>
        </w:p>
        <w:p w14:paraId="39159344" w14:textId="77777777" w:rsidR="00F378FA" w:rsidRDefault="00D21B30">
          <w:pPr>
            <w:pStyle w:val="TOC2"/>
            <w:tabs>
              <w:tab w:val="right" w:leader="dot" w:pos="9350"/>
            </w:tabs>
            <w:rPr>
              <w:rFonts w:eastAsiaTheme="minorEastAsia"/>
              <w:noProof/>
            </w:rPr>
          </w:pPr>
          <w:hyperlink w:anchor="_Toc167837585" w:history="1">
            <w:r w:rsidR="00F378FA" w:rsidRPr="00A00FC9">
              <w:rPr>
                <w:rStyle w:val="Hyperlink"/>
                <w:rFonts w:ascii="Arial" w:hAnsi="Arial" w:cs="Arial"/>
                <w:noProof/>
              </w:rPr>
              <w:t>4.3 Recommendation 3: Develop Staycation as well as Holiday Packages</w:t>
            </w:r>
            <w:r w:rsidR="00F378FA">
              <w:rPr>
                <w:noProof/>
                <w:webHidden/>
              </w:rPr>
              <w:tab/>
            </w:r>
            <w:r w:rsidR="00AA0C59">
              <w:rPr>
                <w:noProof/>
                <w:webHidden/>
              </w:rPr>
              <w:fldChar w:fldCharType="begin"/>
            </w:r>
            <w:r w:rsidR="00F378FA">
              <w:rPr>
                <w:noProof/>
                <w:webHidden/>
              </w:rPr>
              <w:instrText xml:space="preserve"> PAGEREF _Toc167837585 \h </w:instrText>
            </w:r>
            <w:r w:rsidR="00AA0C59">
              <w:rPr>
                <w:noProof/>
                <w:webHidden/>
              </w:rPr>
            </w:r>
            <w:r w:rsidR="00AA0C59">
              <w:rPr>
                <w:noProof/>
                <w:webHidden/>
              </w:rPr>
              <w:fldChar w:fldCharType="separate"/>
            </w:r>
            <w:r w:rsidR="00F378FA">
              <w:rPr>
                <w:noProof/>
                <w:webHidden/>
              </w:rPr>
              <w:t>29</w:t>
            </w:r>
            <w:r w:rsidR="00AA0C59">
              <w:rPr>
                <w:noProof/>
                <w:webHidden/>
              </w:rPr>
              <w:fldChar w:fldCharType="end"/>
            </w:r>
          </w:hyperlink>
        </w:p>
        <w:p w14:paraId="0BBF78BD" w14:textId="77777777" w:rsidR="00F378FA" w:rsidRDefault="00D21B30">
          <w:pPr>
            <w:pStyle w:val="TOC2"/>
            <w:tabs>
              <w:tab w:val="right" w:leader="dot" w:pos="9350"/>
            </w:tabs>
            <w:rPr>
              <w:rFonts w:eastAsiaTheme="minorEastAsia"/>
              <w:noProof/>
            </w:rPr>
          </w:pPr>
          <w:hyperlink w:anchor="_Toc167837586" w:history="1">
            <w:r w:rsidR="00F378FA" w:rsidRPr="00A00FC9">
              <w:rPr>
                <w:rStyle w:val="Hyperlink"/>
                <w:rFonts w:ascii="Arial" w:hAnsi="Arial" w:cs="Arial"/>
                <w:noProof/>
              </w:rPr>
              <w:t>4.4 Recommendation 4: Implementation of Staff health support programs</w:t>
            </w:r>
            <w:r w:rsidR="00F378FA">
              <w:rPr>
                <w:noProof/>
                <w:webHidden/>
              </w:rPr>
              <w:tab/>
            </w:r>
            <w:r w:rsidR="00AA0C59">
              <w:rPr>
                <w:noProof/>
                <w:webHidden/>
              </w:rPr>
              <w:fldChar w:fldCharType="begin"/>
            </w:r>
            <w:r w:rsidR="00F378FA">
              <w:rPr>
                <w:noProof/>
                <w:webHidden/>
              </w:rPr>
              <w:instrText xml:space="preserve"> PAGEREF _Toc167837586 \h </w:instrText>
            </w:r>
            <w:r w:rsidR="00AA0C59">
              <w:rPr>
                <w:noProof/>
                <w:webHidden/>
              </w:rPr>
            </w:r>
            <w:r w:rsidR="00AA0C59">
              <w:rPr>
                <w:noProof/>
                <w:webHidden/>
              </w:rPr>
              <w:fldChar w:fldCharType="separate"/>
            </w:r>
            <w:r w:rsidR="00F378FA">
              <w:rPr>
                <w:noProof/>
                <w:webHidden/>
              </w:rPr>
              <w:t>32</w:t>
            </w:r>
            <w:r w:rsidR="00AA0C59">
              <w:rPr>
                <w:noProof/>
                <w:webHidden/>
              </w:rPr>
              <w:fldChar w:fldCharType="end"/>
            </w:r>
          </w:hyperlink>
        </w:p>
        <w:p w14:paraId="4B87A6C1" w14:textId="77777777" w:rsidR="00F378FA" w:rsidRDefault="00D21B30">
          <w:pPr>
            <w:pStyle w:val="TOC1"/>
            <w:tabs>
              <w:tab w:val="right" w:leader="dot" w:pos="9350"/>
            </w:tabs>
            <w:rPr>
              <w:rFonts w:eastAsiaTheme="minorEastAsia"/>
              <w:noProof/>
            </w:rPr>
          </w:pPr>
          <w:hyperlink w:anchor="_Toc167837587" w:history="1">
            <w:r w:rsidR="00F378FA" w:rsidRPr="00A00FC9">
              <w:rPr>
                <w:rStyle w:val="Hyperlink"/>
                <w:rFonts w:ascii="Arial" w:hAnsi="Arial" w:cs="Arial"/>
                <w:noProof/>
              </w:rPr>
              <w:t>5. Action Plan</w:t>
            </w:r>
            <w:r w:rsidR="00F378FA">
              <w:rPr>
                <w:noProof/>
                <w:webHidden/>
              </w:rPr>
              <w:tab/>
            </w:r>
            <w:r w:rsidR="00AA0C59">
              <w:rPr>
                <w:noProof/>
                <w:webHidden/>
              </w:rPr>
              <w:fldChar w:fldCharType="begin"/>
            </w:r>
            <w:r w:rsidR="00F378FA">
              <w:rPr>
                <w:noProof/>
                <w:webHidden/>
              </w:rPr>
              <w:instrText xml:space="preserve"> PAGEREF _Toc167837587 \h </w:instrText>
            </w:r>
            <w:r w:rsidR="00AA0C59">
              <w:rPr>
                <w:noProof/>
                <w:webHidden/>
              </w:rPr>
            </w:r>
            <w:r w:rsidR="00AA0C59">
              <w:rPr>
                <w:noProof/>
                <w:webHidden/>
              </w:rPr>
              <w:fldChar w:fldCharType="separate"/>
            </w:r>
            <w:r w:rsidR="00F378FA">
              <w:rPr>
                <w:noProof/>
                <w:webHidden/>
              </w:rPr>
              <w:t>35</w:t>
            </w:r>
            <w:r w:rsidR="00AA0C59">
              <w:rPr>
                <w:noProof/>
                <w:webHidden/>
              </w:rPr>
              <w:fldChar w:fldCharType="end"/>
            </w:r>
          </w:hyperlink>
        </w:p>
        <w:p w14:paraId="2E150784" w14:textId="77777777" w:rsidR="00F378FA" w:rsidRDefault="00D21B30">
          <w:pPr>
            <w:pStyle w:val="TOC1"/>
            <w:tabs>
              <w:tab w:val="right" w:leader="dot" w:pos="9350"/>
            </w:tabs>
            <w:rPr>
              <w:rFonts w:eastAsiaTheme="minorEastAsia"/>
              <w:noProof/>
            </w:rPr>
          </w:pPr>
          <w:hyperlink w:anchor="_Toc167837588" w:history="1">
            <w:r w:rsidR="00F378FA" w:rsidRPr="00A00FC9">
              <w:rPr>
                <w:rStyle w:val="Hyperlink"/>
                <w:rFonts w:ascii="Arial" w:hAnsi="Arial" w:cs="Arial"/>
                <w:noProof/>
              </w:rPr>
              <w:t>6. Conclusion</w:t>
            </w:r>
            <w:r w:rsidR="00F378FA">
              <w:rPr>
                <w:noProof/>
                <w:webHidden/>
              </w:rPr>
              <w:tab/>
            </w:r>
            <w:r w:rsidR="00AA0C59">
              <w:rPr>
                <w:noProof/>
                <w:webHidden/>
              </w:rPr>
              <w:fldChar w:fldCharType="begin"/>
            </w:r>
            <w:r w:rsidR="00F378FA">
              <w:rPr>
                <w:noProof/>
                <w:webHidden/>
              </w:rPr>
              <w:instrText xml:space="preserve"> PAGEREF _Toc167837588 \h </w:instrText>
            </w:r>
            <w:r w:rsidR="00AA0C59">
              <w:rPr>
                <w:noProof/>
                <w:webHidden/>
              </w:rPr>
            </w:r>
            <w:r w:rsidR="00AA0C59">
              <w:rPr>
                <w:noProof/>
                <w:webHidden/>
              </w:rPr>
              <w:fldChar w:fldCharType="separate"/>
            </w:r>
            <w:r w:rsidR="00F378FA">
              <w:rPr>
                <w:noProof/>
                <w:webHidden/>
              </w:rPr>
              <w:t>37</w:t>
            </w:r>
            <w:r w:rsidR="00AA0C59">
              <w:rPr>
                <w:noProof/>
                <w:webHidden/>
              </w:rPr>
              <w:fldChar w:fldCharType="end"/>
            </w:r>
          </w:hyperlink>
        </w:p>
        <w:p w14:paraId="77CE1EC7" w14:textId="77777777" w:rsidR="00F378FA" w:rsidRDefault="00D21B30">
          <w:pPr>
            <w:pStyle w:val="TOC1"/>
            <w:tabs>
              <w:tab w:val="right" w:leader="dot" w:pos="9350"/>
            </w:tabs>
            <w:rPr>
              <w:rFonts w:eastAsiaTheme="minorEastAsia"/>
              <w:noProof/>
            </w:rPr>
          </w:pPr>
          <w:hyperlink w:anchor="_Toc167837589" w:history="1">
            <w:r w:rsidR="00F378FA" w:rsidRPr="00A00FC9">
              <w:rPr>
                <w:rStyle w:val="Hyperlink"/>
                <w:rFonts w:ascii="Arial" w:hAnsi="Arial" w:cs="Arial"/>
                <w:noProof/>
              </w:rPr>
              <w:t>7. References</w:t>
            </w:r>
            <w:r w:rsidR="00F378FA">
              <w:rPr>
                <w:noProof/>
                <w:webHidden/>
              </w:rPr>
              <w:tab/>
            </w:r>
            <w:r w:rsidR="00AA0C59">
              <w:rPr>
                <w:noProof/>
                <w:webHidden/>
              </w:rPr>
              <w:fldChar w:fldCharType="begin"/>
            </w:r>
            <w:r w:rsidR="00F378FA">
              <w:rPr>
                <w:noProof/>
                <w:webHidden/>
              </w:rPr>
              <w:instrText xml:space="preserve"> PAGEREF _Toc167837589 \h </w:instrText>
            </w:r>
            <w:r w:rsidR="00AA0C59">
              <w:rPr>
                <w:noProof/>
                <w:webHidden/>
              </w:rPr>
            </w:r>
            <w:r w:rsidR="00AA0C59">
              <w:rPr>
                <w:noProof/>
                <w:webHidden/>
              </w:rPr>
              <w:fldChar w:fldCharType="separate"/>
            </w:r>
            <w:r w:rsidR="00F378FA">
              <w:rPr>
                <w:noProof/>
                <w:webHidden/>
              </w:rPr>
              <w:t>39</w:t>
            </w:r>
            <w:r w:rsidR="00AA0C59">
              <w:rPr>
                <w:noProof/>
                <w:webHidden/>
              </w:rPr>
              <w:fldChar w:fldCharType="end"/>
            </w:r>
          </w:hyperlink>
        </w:p>
        <w:p w14:paraId="397FB19A" w14:textId="77777777" w:rsidR="00F378FA" w:rsidRDefault="00AA0C59">
          <w:r>
            <w:rPr>
              <w:b/>
              <w:bCs/>
              <w:noProof/>
            </w:rPr>
            <w:fldChar w:fldCharType="end"/>
          </w:r>
        </w:p>
      </w:sdtContent>
    </w:sdt>
    <w:p w14:paraId="72CD3DC7" w14:textId="77777777" w:rsidR="00B11386" w:rsidRDefault="00B11386">
      <w:pPr>
        <w:rPr>
          <w:rStyle w:val="fontstyle01"/>
          <w:color w:val="000000" w:themeColor="text1"/>
        </w:rPr>
      </w:pPr>
      <w:r>
        <w:rPr>
          <w:rStyle w:val="fontstyle01"/>
          <w:color w:val="000000" w:themeColor="text1"/>
        </w:rPr>
        <w:br w:type="page"/>
      </w:r>
    </w:p>
    <w:p w14:paraId="46C7FD85" w14:textId="77777777" w:rsidR="00DE10A8" w:rsidRPr="00E117A0" w:rsidRDefault="00B11386" w:rsidP="00B11386">
      <w:pPr>
        <w:pStyle w:val="Heading1"/>
        <w:rPr>
          <w:rStyle w:val="fontstyle01"/>
          <w:color w:val="2F5496" w:themeColor="accent1" w:themeShade="BF"/>
          <w:sz w:val="32"/>
          <w:szCs w:val="32"/>
        </w:rPr>
      </w:pPr>
      <w:bookmarkStart w:id="0" w:name="_Toc167837572"/>
      <w:r w:rsidRPr="00E117A0">
        <w:rPr>
          <w:rStyle w:val="fontstyle01"/>
          <w:color w:val="2F5496" w:themeColor="accent1" w:themeShade="BF"/>
          <w:sz w:val="32"/>
          <w:szCs w:val="32"/>
        </w:rPr>
        <w:lastRenderedPageBreak/>
        <w:t xml:space="preserve">1. </w:t>
      </w:r>
      <w:r w:rsidR="00DE10A8" w:rsidRPr="00E117A0">
        <w:rPr>
          <w:rStyle w:val="fontstyle01"/>
          <w:color w:val="2F5496" w:themeColor="accent1" w:themeShade="BF"/>
          <w:sz w:val="32"/>
          <w:szCs w:val="32"/>
        </w:rPr>
        <w:t>Executive Summary</w:t>
      </w:r>
      <w:bookmarkEnd w:id="0"/>
    </w:p>
    <w:p w14:paraId="0155A579" w14:textId="77777777" w:rsidR="005D3D7D" w:rsidRPr="00E117A0" w:rsidRDefault="00F966BF" w:rsidP="00F966BF">
      <w:pPr>
        <w:spacing w:after="0" w:line="480" w:lineRule="auto"/>
        <w:jc w:val="both"/>
        <w:rPr>
          <w:rStyle w:val="fontstyle01"/>
          <w:color w:val="000000" w:themeColor="text1"/>
        </w:rPr>
      </w:pPr>
      <w:r w:rsidRPr="00E117A0">
        <w:rPr>
          <w:rFonts w:ascii="Arial" w:hAnsi="Arial" w:cs="Arial"/>
          <w:color w:val="101828"/>
          <w:sz w:val="24"/>
          <w:szCs w:val="24"/>
          <w:shd w:val="clear" w:color="auto" w:fill="FFFFFF"/>
        </w:rPr>
        <w:t xml:space="preserve">This consultancy report by </w:t>
      </w:r>
      <w:r w:rsidR="00CF17E6">
        <w:rPr>
          <w:rFonts w:ascii="Arial" w:hAnsi="Arial" w:cs="Arial"/>
          <w:color w:val="101828"/>
          <w:sz w:val="24"/>
          <w:szCs w:val="24"/>
          <w:shd w:val="clear" w:color="auto" w:fill="FFFFFF"/>
        </w:rPr>
        <w:t>Huron Consulting Group</w:t>
      </w:r>
      <w:r w:rsidRPr="00E117A0">
        <w:rPr>
          <w:rFonts w:ascii="Arial" w:hAnsi="Arial" w:cs="Arial"/>
          <w:color w:val="101828"/>
          <w:sz w:val="24"/>
          <w:szCs w:val="24"/>
          <w:shd w:val="clear" w:color="auto" w:fill="FFFFFF"/>
        </w:rPr>
        <w:t xml:space="preserve"> presents key issues that Covid-19 has presented </w:t>
      </w:r>
      <w:r w:rsidR="00B22F4B">
        <w:rPr>
          <w:rFonts w:ascii="Arial" w:hAnsi="Arial" w:cs="Arial"/>
          <w:color w:val="101828"/>
          <w:sz w:val="24"/>
          <w:szCs w:val="24"/>
          <w:shd w:val="clear" w:color="auto" w:fill="FFFFFF"/>
        </w:rPr>
        <w:t>Hotel Wailea</w:t>
      </w:r>
      <w:r w:rsidRPr="00E117A0">
        <w:rPr>
          <w:rFonts w:ascii="Arial" w:hAnsi="Arial" w:cs="Arial"/>
          <w:color w:val="101828"/>
          <w:sz w:val="24"/>
          <w:szCs w:val="24"/>
          <w:shd w:val="clear" w:color="auto" w:fill="FFFFFF"/>
        </w:rPr>
        <w:t xml:space="preserve"> with. </w:t>
      </w:r>
      <w:r w:rsidRPr="00E117A0">
        <w:rPr>
          <w:rStyle w:val="fontstyle01"/>
          <w:color w:val="000000" w:themeColor="text1"/>
        </w:rPr>
        <w:t>COVID-19 has tremendously affected the hospitality industry globally ranging from operations, guests’ behavior, and organizational viability</w:t>
      </w:r>
      <w:r w:rsidR="005D3D7D" w:rsidRPr="00E117A0">
        <w:rPr>
          <w:rStyle w:val="fontstyle01"/>
          <w:color w:val="000000" w:themeColor="text1"/>
        </w:rPr>
        <w:t xml:space="preserve">. This paper focuses on the </w:t>
      </w:r>
      <w:r w:rsidR="00CF17E6">
        <w:rPr>
          <w:rStyle w:val="fontstyle01"/>
          <w:color w:val="000000" w:themeColor="text1"/>
        </w:rPr>
        <w:t>hotel business</w:t>
      </w:r>
      <w:r w:rsidR="005D3D7D" w:rsidRPr="00E117A0">
        <w:rPr>
          <w:rStyle w:val="fontstyle01"/>
          <w:color w:val="000000" w:themeColor="text1"/>
        </w:rPr>
        <w:t xml:space="preserve"> of </w:t>
      </w:r>
      <w:r w:rsidR="00B22F4B">
        <w:rPr>
          <w:rStyle w:val="fontstyle01"/>
          <w:color w:val="000000" w:themeColor="text1"/>
        </w:rPr>
        <w:t>Hotel Wailea</w:t>
      </w:r>
      <w:r w:rsidR="005D3D7D" w:rsidRPr="00E117A0">
        <w:rPr>
          <w:rStyle w:val="fontstyle01"/>
          <w:color w:val="000000" w:themeColor="text1"/>
        </w:rPr>
        <w:t xml:space="preserve">, a standard accommodation solution based in </w:t>
      </w:r>
      <w:r w:rsidR="001C0485">
        <w:rPr>
          <w:rStyle w:val="fontstyle01"/>
          <w:color w:val="000000" w:themeColor="text1"/>
        </w:rPr>
        <w:t>Maui</w:t>
      </w:r>
      <w:r w:rsidR="005D3D7D" w:rsidRPr="00E117A0">
        <w:rPr>
          <w:rStyle w:val="fontstyle01"/>
          <w:color w:val="000000" w:themeColor="text1"/>
        </w:rPr>
        <w:t xml:space="preserve">, </w:t>
      </w:r>
      <w:r w:rsidR="006932C2">
        <w:rPr>
          <w:rStyle w:val="fontstyle01"/>
          <w:color w:val="000000" w:themeColor="text1"/>
        </w:rPr>
        <w:t>USA</w:t>
      </w:r>
      <w:r w:rsidR="005D3D7D" w:rsidRPr="00E117A0">
        <w:rPr>
          <w:rStyle w:val="fontstyle01"/>
          <w:color w:val="000000" w:themeColor="text1"/>
        </w:rPr>
        <w:t xml:space="preserve">, has been significantly affected by the </w:t>
      </w:r>
      <w:r w:rsidR="006932C2">
        <w:rPr>
          <w:rStyle w:val="fontstyle01"/>
          <w:color w:val="000000" w:themeColor="text1"/>
        </w:rPr>
        <w:t>Covid-19</w:t>
      </w:r>
      <w:r w:rsidR="005D3D7D" w:rsidRPr="00E117A0">
        <w:rPr>
          <w:rStyle w:val="fontstyle01"/>
          <w:color w:val="000000" w:themeColor="text1"/>
        </w:rPr>
        <w:t xml:space="preserve"> pandemic and therefore, it is crucial to manage this organization by formulating the right strategies to achieve excellence in the new normal environment.</w:t>
      </w:r>
    </w:p>
    <w:p w14:paraId="4DB9B161" w14:textId="3F2D24EC" w:rsidR="005D3D7D" w:rsidRPr="00E117A0" w:rsidRDefault="00B11386" w:rsidP="00F966BF">
      <w:pPr>
        <w:spacing w:after="0" w:line="480" w:lineRule="auto"/>
        <w:jc w:val="both"/>
        <w:rPr>
          <w:rStyle w:val="fontstyle01"/>
          <w:color w:val="000000" w:themeColor="text1"/>
        </w:rPr>
      </w:pPr>
      <w:r w:rsidRPr="00E117A0">
        <w:rPr>
          <w:rStyle w:val="fontstyle01"/>
          <w:color w:val="000000" w:themeColor="text1"/>
        </w:rPr>
        <w:t xml:space="preserve">With regard to address the issues </w:t>
      </w:r>
      <w:r w:rsidR="00742F8E" w:rsidRPr="00E117A0">
        <w:rPr>
          <w:rStyle w:val="fontstyle01"/>
          <w:color w:val="000000" w:themeColor="text1"/>
        </w:rPr>
        <w:t>or problems</w:t>
      </w:r>
      <w:r w:rsidRPr="00E117A0">
        <w:rPr>
          <w:rStyle w:val="fontstyle01"/>
          <w:color w:val="000000" w:themeColor="text1"/>
        </w:rPr>
        <w:t>, t</w:t>
      </w:r>
      <w:r w:rsidR="005D3D7D" w:rsidRPr="00E117A0">
        <w:rPr>
          <w:rStyle w:val="fontstyle01"/>
          <w:color w:val="000000" w:themeColor="text1"/>
        </w:rPr>
        <w:t xml:space="preserve">he first concern here is that the catastrophic effects of Covid-19 pandemic are manifold on the company’s – </w:t>
      </w:r>
      <w:r w:rsidR="00B22F4B">
        <w:rPr>
          <w:rStyle w:val="fontstyle01"/>
          <w:color w:val="000000" w:themeColor="text1"/>
        </w:rPr>
        <w:t>Hotel Wailea</w:t>
      </w:r>
      <w:r w:rsidR="005D3D7D" w:rsidRPr="00E117A0">
        <w:rPr>
          <w:rStyle w:val="fontstyle01"/>
          <w:color w:val="000000" w:themeColor="text1"/>
        </w:rPr>
        <w:t xml:space="preserve">. The hotel is subjected to the following intense </w:t>
      </w:r>
      <w:r w:rsidR="007A3384" w:rsidRPr="00E117A0">
        <w:rPr>
          <w:rStyle w:val="fontstyle01"/>
          <w:color w:val="000000" w:themeColor="text1"/>
        </w:rPr>
        <w:t xml:space="preserve">issues </w:t>
      </w:r>
      <w:r w:rsidR="00742F8E" w:rsidRPr="00E117A0">
        <w:rPr>
          <w:rStyle w:val="fontstyle01"/>
          <w:color w:val="000000" w:themeColor="text1"/>
        </w:rPr>
        <w:t>like health</w:t>
      </w:r>
      <w:r w:rsidR="0064469C" w:rsidRPr="00E117A0">
        <w:rPr>
          <w:rStyle w:val="fontstyle01"/>
          <w:color w:val="000000" w:themeColor="text1"/>
        </w:rPr>
        <w:t xml:space="preserve"> and safety concerns, financial strain, declining occupancy rates, staff well-being issues, inadequate digital infrastructure, and the need for enhanced customer interaction</w:t>
      </w:r>
      <w:r w:rsidR="005D3D7D" w:rsidRPr="00E117A0">
        <w:rPr>
          <w:rStyle w:val="fontstyle01"/>
          <w:color w:val="000000" w:themeColor="text1"/>
        </w:rPr>
        <w:t xml:space="preserve">. Each of these </w:t>
      </w:r>
      <w:r w:rsidR="0064469C" w:rsidRPr="00E117A0">
        <w:rPr>
          <w:rStyle w:val="fontstyle01"/>
          <w:color w:val="000000" w:themeColor="text1"/>
        </w:rPr>
        <w:t>issues</w:t>
      </w:r>
      <w:r w:rsidR="005D3D7D" w:rsidRPr="00E117A0">
        <w:rPr>
          <w:rStyle w:val="fontstyle01"/>
          <w:color w:val="000000" w:themeColor="text1"/>
        </w:rPr>
        <w:t xml:space="preserve"> disrupts operations, threatens profitability and </w:t>
      </w:r>
      <w:r w:rsidR="0064469C" w:rsidRPr="00E117A0">
        <w:rPr>
          <w:rStyle w:val="fontstyle01"/>
          <w:color w:val="000000" w:themeColor="text1"/>
        </w:rPr>
        <w:t>diminishes</w:t>
      </w:r>
      <w:r w:rsidR="005D3D7D" w:rsidRPr="00E117A0">
        <w:rPr>
          <w:rStyle w:val="fontstyle01"/>
          <w:color w:val="000000" w:themeColor="text1"/>
        </w:rPr>
        <w:t xml:space="preserve"> the hotel’s market standing.</w:t>
      </w:r>
    </w:p>
    <w:p w14:paraId="67D6A656" w14:textId="51C3D692" w:rsidR="005D3D7D" w:rsidRPr="00E117A0" w:rsidRDefault="00B11386" w:rsidP="00F966BF">
      <w:pPr>
        <w:spacing w:after="0" w:line="480" w:lineRule="auto"/>
        <w:jc w:val="both"/>
        <w:rPr>
          <w:rStyle w:val="fontstyle01"/>
          <w:color w:val="000000" w:themeColor="text1"/>
        </w:rPr>
      </w:pPr>
      <w:r w:rsidRPr="00E117A0">
        <w:rPr>
          <w:rStyle w:val="fontstyle01"/>
          <w:color w:val="000000" w:themeColor="text1"/>
        </w:rPr>
        <w:t>Regarding the aspect of the f</w:t>
      </w:r>
      <w:r w:rsidR="005D3D7D" w:rsidRPr="00E117A0">
        <w:rPr>
          <w:rStyle w:val="fontstyle01"/>
          <w:color w:val="000000" w:themeColor="text1"/>
        </w:rPr>
        <w:t>indings</w:t>
      </w:r>
      <w:r w:rsidRPr="00E117A0">
        <w:rPr>
          <w:rStyle w:val="fontstyle01"/>
          <w:color w:val="000000" w:themeColor="text1"/>
        </w:rPr>
        <w:t xml:space="preserve"> of this study, </w:t>
      </w:r>
      <w:r w:rsidR="005D3D7D" w:rsidRPr="00E117A0">
        <w:rPr>
          <w:rStyle w:val="fontstyle01"/>
          <w:color w:val="000000" w:themeColor="text1"/>
        </w:rPr>
        <w:t xml:space="preserve">COVID-19 has affected health consciousness of the guests and the consumption of tourism services has and thus the level of guests’ confidence is low. There are higher expectations in terms of health and safety measure to be put in place which warrants capital intensive affairs such as procurement of innovative cleaning equipment and construction of special training for cleaners.Some of the factors </w:t>
      </w:r>
      <w:r w:rsidR="006932C2">
        <w:rPr>
          <w:rStyle w:val="fontstyle01"/>
          <w:color w:val="000000" w:themeColor="text1"/>
        </w:rPr>
        <w:t xml:space="preserve">like </w:t>
      </w:r>
      <w:r w:rsidR="005D3D7D" w:rsidRPr="00E117A0">
        <w:rPr>
          <w:rStyle w:val="fontstyle01"/>
          <w:color w:val="000000" w:themeColor="text1"/>
        </w:rPr>
        <w:t>restricted movements both inter and intra-country and reduced sales of business and leisure travels</w:t>
      </w:r>
      <w:r w:rsidR="006932C2">
        <w:rPr>
          <w:rStyle w:val="fontstyle01"/>
          <w:color w:val="000000" w:themeColor="text1"/>
        </w:rPr>
        <w:t xml:space="preserve"> became relevant</w:t>
      </w:r>
      <w:r w:rsidR="005D3D7D" w:rsidRPr="00E117A0">
        <w:rPr>
          <w:rStyle w:val="fontstyle01"/>
          <w:color w:val="000000" w:themeColor="text1"/>
        </w:rPr>
        <w:t xml:space="preserve">. </w:t>
      </w:r>
      <w:r w:rsidR="00666487" w:rsidRPr="00E117A0">
        <w:rPr>
          <w:rStyle w:val="fontstyle01"/>
          <w:color w:val="000000" w:themeColor="text1"/>
        </w:rPr>
        <w:t>From</w:t>
      </w:r>
      <w:r w:rsidR="00666487" w:rsidRPr="006932C2">
        <w:rPr>
          <w:rFonts w:ascii="Arial" w:hAnsi="Arial" w:cs="Arial"/>
          <w:color w:val="000000" w:themeColor="text1"/>
          <w:sz w:val="24"/>
          <w:szCs w:val="24"/>
        </w:rPr>
        <w:t xml:space="preserve"> Bureau</w:t>
      </w:r>
      <w:r w:rsidR="006932C2" w:rsidRPr="006932C2">
        <w:rPr>
          <w:rFonts w:ascii="Arial" w:hAnsi="Arial" w:cs="Arial"/>
          <w:color w:val="000000" w:themeColor="text1"/>
          <w:sz w:val="24"/>
          <w:szCs w:val="24"/>
        </w:rPr>
        <w:t xml:space="preserve"> of Economic Analysis (BEA)</w:t>
      </w:r>
      <w:r w:rsidR="007A3384" w:rsidRPr="00E117A0">
        <w:rPr>
          <w:rStyle w:val="fontstyle01"/>
          <w:color w:val="000000" w:themeColor="text1"/>
        </w:rPr>
        <w:t>it was</w:t>
      </w:r>
      <w:r w:rsidR="005D3D7D" w:rsidRPr="00E117A0">
        <w:rPr>
          <w:rStyle w:val="fontstyle01"/>
          <w:color w:val="000000" w:themeColor="text1"/>
        </w:rPr>
        <w:t xml:space="preserve"> noted that the hotel’s occupancy rate fell by </w:t>
      </w:r>
      <w:r w:rsidR="006932C2">
        <w:rPr>
          <w:rStyle w:val="fontstyle01"/>
          <w:color w:val="000000" w:themeColor="text1"/>
        </w:rPr>
        <w:t>55</w:t>
      </w:r>
      <w:r w:rsidR="005D3D7D" w:rsidRPr="00E117A0">
        <w:rPr>
          <w:rStyle w:val="fontstyle01"/>
          <w:color w:val="000000" w:themeColor="text1"/>
        </w:rPr>
        <w:t xml:space="preserve">% in the first quarter of year 2020 in comparison with first quarter of year 2019. </w:t>
      </w:r>
      <w:r w:rsidR="007D011C" w:rsidRPr="00E117A0">
        <w:rPr>
          <w:rFonts w:ascii="Arial" w:hAnsi="Arial" w:cs="Arial"/>
          <w:color w:val="000000" w:themeColor="text1"/>
          <w:sz w:val="24"/>
          <w:szCs w:val="24"/>
        </w:rPr>
        <w:t xml:space="preserve">According to the survey of </w:t>
      </w:r>
      <w:r w:rsidR="006932C2" w:rsidRPr="006932C2">
        <w:rPr>
          <w:rFonts w:ascii="Arial" w:hAnsi="Arial" w:cs="Arial"/>
          <w:color w:val="000000" w:themeColor="text1"/>
          <w:sz w:val="24"/>
          <w:szCs w:val="24"/>
        </w:rPr>
        <w:t>Society for Human Resource Management (SHRM)</w:t>
      </w:r>
      <w:r w:rsidR="007D011C" w:rsidRPr="00E117A0">
        <w:rPr>
          <w:rFonts w:ascii="Arial" w:hAnsi="Arial" w:cs="Arial"/>
          <w:color w:val="000000" w:themeColor="text1"/>
          <w:sz w:val="24"/>
          <w:szCs w:val="24"/>
        </w:rPr>
        <w:t xml:space="preserve"> in 2021, there was the Travelers' top </w:t>
      </w:r>
      <w:r w:rsidR="007D011C" w:rsidRPr="00E117A0">
        <w:rPr>
          <w:rFonts w:ascii="Arial" w:hAnsi="Arial" w:cs="Arial"/>
          <w:color w:val="000000" w:themeColor="text1"/>
          <w:sz w:val="24"/>
          <w:szCs w:val="24"/>
        </w:rPr>
        <w:lastRenderedPageBreak/>
        <w:t xml:space="preserve">as like top preference of 67% voted for Cleanliness and Hygiene due to their health and safety concerns priority when choosing accommodation during the pandemic among the tourists. According to another survey of </w:t>
      </w:r>
      <w:r w:rsidR="006932C2" w:rsidRPr="006932C2">
        <w:rPr>
          <w:rFonts w:ascii="Arial" w:hAnsi="Arial" w:cs="Arial"/>
          <w:color w:val="000000" w:themeColor="text1"/>
          <w:sz w:val="24"/>
          <w:szCs w:val="24"/>
        </w:rPr>
        <w:t>Society for Human Resource Management (SHRM)</w:t>
      </w:r>
      <w:r w:rsidR="007D011C" w:rsidRPr="00E117A0">
        <w:rPr>
          <w:rFonts w:ascii="Arial" w:hAnsi="Arial" w:cs="Arial"/>
          <w:color w:val="000000" w:themeColor="text1"/>
          <w:sz w:val="24"/>
          <w:szCs w:val="24"/>
        </w:rPr>
        <w:t xml:space="preserve"> in 2021, the direct costs associated with cleaning and sanitation went up by </w:t>
      </w:r>
      <w:r w:rsidR="006932C2">
        <w:rPr>
          <w:rFonts w:ascii="Arial" w:hAnsi="Arial" w:cs="Arial"/>
          <w:color w:val="000000" w:themeColor="text1"/>
          <w:sz w:val="24"/>
          <w:szCs w:val="24"/>
        </w:rPr>
        <w:t>2</w:t>
      </w:r>
      <w:r w:rsidR="007D011C" w:rsidRPr="00E117A0">
        <w:rPr>
          <w:rFonts w:ascii="Arial" w:hAnsi="Arial" w:cs="Arial"/>
          <w:color w:val="000000" w:themeColor="text1"/>
          <w:sz w:val="24"/>
          <w:szCs w:val="24"/>
        </w:rPr>
        <w:t xml:space="preserve">0% in an average among hotel businesses during the COVID-19 outbreak. According to the article of Forbes in 2021 as highlighted that companies saw a 30% rise in negative reviews about certain policy changes due to Covid-19 from online review platforms including TripAdvisor and Google Reviews. </w:t>
      </w:r>
      <w:r w:rsidR="00964955" w:rsidRPr="00E117A0">
        <w:rPr>
          <w:rFonts w:ascii="Arial" w:hAnsi="Arial" w:cs="Arial"/>
          <w:color w:val="000000" w:themeColor="text1"/>
          <w:sz w:val="24"/>
          <w:szCs w:val="24"/>
        </w:rPr>
        <w:t xml:space="preserve">According to </w:t>
      </w:r>
      <w:r w:rsidR="006932C2" w:rsidRPr="006932C2">
        <w:rPr>
          <w:rFonts w:ascii="Arial" w:hAnsi="Arial" w:cs="Arial"/>
          <w:color w:val="000000" w:themeColor="text1"/>
          <w:sz w:val="24"/>
          <w:szCs w:val="24"/>
        </w:rPr>
        <w:t>Bureau of Economic Analysis (BEA)</w:t>
      </w:r>
      <w:r w:rsidR="00964955" w:rsidRPr="00E117A0">
        <w:rPr>
          <w:rFonts w:ascii="Arial" w:hAnsi="Arial" w:cs="Arial"/>
          <w:color w:val="000000" w:themeColor="text1"/>
          <w:sz w:val="24"/>
          <w:szCs w:val="24"/>
        </w:rPr>
        <w:t xml:space="preserve"> in 2021, 15% of employees in the hotel industry were either furloughed or had been let go during initial phase of Covid -19 during 2020 but it increased with the passage of time and therefore reached to 45% during the worst of the pandemic at 2021. </w:t>
      </w:r>
      <w:r w:rsidR="00964955" w:rsidRPr="00E117A0">
        <w:rPr>
          <w:rStyle w:val="fontstyle01"/>
          <w:color w:val="000000" w:themeColor="text1"/>
        </w:rPr>
        <w:t>All these things</w:t>
      </w:r>
      <w:r w:rsidR="005D3D7D" w:rsidRPr="00E117A0">
        <w:rPr>
          <w:rStyle w:val="fontstyle01"/>
          <w:color w:val="000000" w:themeColor="text1"/>
        </w:rPr>
        <w:t xml:space="preserve"> necessarily </w:t>
      </w:r>
      <w:r w:rsidR="004114B7" w:rsidRPr="00E117A0">
        <w:rPr>
          <w:rStyle w:val="fontstyle01"/>
          <w:color w:val="000000" w:themeColor="text1"/>
        </w:rPr>
        <w:t>affect</w:t>
      </w:r>
      <w:r w:rsidR="005D3D7D" w:rsidRPr="00E117A0">
        <w:rPr>
          <w:rStyle w:val="fontstyle01"/>
          <w:color w:val="000000" w:themeColor="text1"/>
        </w:rPr>
        <w:t xml:space="preserve"> revenues, and turns operational fixed costs into a problem to solve, rather than a distraction to ignore.</w:t>
      </w:r>
    </w:p>
    <w:p w14:paraId="30B81D37" w14:textId="0B5FD831" w:rsidR="005D3D7D" w:rsidRPr="00E117A0" w:rsidRDefault="005D3D7D" w:rsidP="00F966BF">
      <w:pPr>
        <w:spacing w:after="0" w:line="480" w:lineRule="auto"/>
        <w:jc w:val="both"/>
        <w:rPr>
          <w:rStyle w:val="fontstyle01"/>
          <w:color w:val="000000" w:themeColor="text1"/>
        </w:rPr>
      </w:pPr>
      <w:r w:rsidRPr="00E117A0">
        <w:rPr>
          <w:rStyle w:val="fontstyle01"/>
          <w:color w:val="000000" w:themeColor="text1"/>
        </w:rPr>
        <w:t xml:space="preserve">Even when the number of guests is low the hotel and its staffs will still have to pay other expenses such as electricity, water, repairs, and wages. These expenses have resulted in overall operating revenue loss besides fixed constant running costs which has greatly affected the hotel financially.The pandemic led to adapting to remote contact and communication even more rigidly. This generation of travelers does not differentiate between online and offline experiences and expects integrated solutions for every touchpoint throughout the entire journey starting from the booking, to check-out process. Currently, </w:t>
      </w:r>
      <w:r w:rsidR="00B22F4B">
        <w:rPr>
          <w:rStyle w:val="fontstyle01"/>
          <w:color w:val="000000" w:themeColor="text1"/>
        </w:rPr>
        <w:t xml:space="preserve">Hotel </w:t>
      </w:r>
      <w:r w:rsidR="005020FD">
        <w:rPr>
          <w:rStyle w:val="fontstyle01"/>
          <w:color w:val="000000" w:themeColor="text1"/>
        </w:rPr>
        <w:t>Wailea</w:t>
      </w:r>
      <w:r w:rsidR="005020FD" w:rsidRPr="00E117A0">
        <w:rPr>
          <w:rStyle w:val="fontstyle01"/>
          <w:color w:val="000000" w:themeColor="text1"/>
        </w:rPr>
        <w:t xml:space="preserve"> barely</w:t>
      </w:r>
      <w:r w:rsidR="00F966BF" w:rsidRPr="00E117A0">
        <w:rPr>
          <w:rStyle w:val="fontstyle01"/>
          <w:color w:val="000000" w:themeColor="text1"/>
        </w:rPr>
        <w:t xml:space="preserve"> effective</w:t>
      </w:r>
      <w:r w:rsidRPr="00E117A0">
        <w:rPr>
          <w:rStyle w:val="fontstyle01"/>
          <w:color w:val="000000" w:themeColor="text1"/>
        </w:rPr>
        <w:t xml:space="preserve"> to address these demands since its digital activities lack the capability of winning the customers and generate good sales.</w:t>
      </w:r>
    </w:p>
    <w:p w14:paraId="22459702" w14:textId="77777777" w:rsidR="005D3D7D" w:rsidRPr="00E117A0" w:rsidRDefault="005D3D7D" w:rsidP="00F966BF">
      <w:pPr>
        <w:spacing w:after="0" w:line="480" w:lineRule="auto"/>
        <w:jc w:val="both"/>
        <w:rPr>
          <w:rStyle w:val="fontstyle01"/>
          <w:color w:val="000000" w:themeColor="text1"/>
        </w:rPr>
      </w:pPr>
      <w:r w:rsidRPr="00E117A0">
        <w:rPr>
          <w:rStyle w:val="fontstyle01"/>
          <w:color w:val="000000" w:themeColor="text1"/>
        </w:rPr>
        <w:lastRenderedPageBreak/>
        <w:t xml:space="preserve">The disruption due to the pandemic will likely have had impacts on staff morale and work output levels. Evidently, these aspects remain compelling due to health implications and uncertainties in employment, which ultimately hinder the formation of a dedicated and productive workforce.Due to pandemic the travelling restriction to any international country is very tight, so there is a more concentration on domestic </w:t>
      </w:r>
      <w:r w:rsidR="00F966BF" w:rsidRPr="00E117A0">
        <w:rPr>
          <w:rStyle w:val="fontstyle01"/>
          <w:color w:val="000000" w:themeColor="text1"/>
        </w:rPr>
        <w:t>travelers</w:t>
      </w:r>
      <w:r w:rsidRPr="00E117A0">
        <w:rPr>
          <w:rStyle w:val="fontstyle01"/>
          <w:color w:val="000000" w:themeColor="text1"/>
        </w:rPr>
        <w:t xml:space="preserve">. Therefore, it may be necessary for the current </w:t>
      </w:r>
      <w:r w:rsidR="00B22F4B">
        <w:rPr>
          <w:rStyle w:val="fontstyle01"/>
          <w:color w:val="000000" w:themeColor="text1"/>
        </w:rPr>
        <w:t>Hotel Wailea</w:t>
      </w:r>
      <w:r w:rsidRPr="00E117A0">
        <w:rPr>
          <w:rStyle w:val="fontstyle01"/>
          <w:color w:val="000000" w:themeColor="text1"/>
        </w:rPr>
        <w:t xml:space="preserve"> in </w:t>
      </w:r>
      <w:r w:rsidR="001C0485">
        <w:rPr>
          <w:rStyle w:val="fontstyle01"/>
          <w:color w:val="000000" w:themeColor="text1"/>
        </w:rPr>
        <w:t>Maui</w:t>
      </w:r>
      <w:r w:rsidRPr="00E117A0">
        <w:rPr>
          <w:rStyle w:val="fontstyle01"/>
          <w:color w:val="000000" w:themeColor="text1"/>
        </w:rPr>
        <w:t xml:space="preserve"> to come up with staycation packages that would enable it capture business from the local markets. Nevertheless, competition is stiff, and it becomes very important to find other ways to set your product apart from the rest.In as much as </w:t>
      </w:r>
      <w:r w:rsidR="00F966BF" w:rsidRPr="00E117A0">
        <w:rPr>
          <w:rStyle w:val="fontstyle01"/>
          <w:color w:val="000000" w:themeColor="text1"/>
        </w:rPr>
        <w:t>guests’</w:t>
      </w:r>
      <w:r w:rsidRPr="00E117A0">
        <w:rPr>
          <w:rStyle w:val="fontstyle01"/>
          <w:color w:val="000000" w:themeColor="text1"/>
        </w:rPr>
        <w:t xml:space="preserve"> choice is important, it is equally important that they are well informed or updated on what we as service providers have planned for them. At the current time, the communication with the guests to ensure that they do not encounter certain issues is very weak, hence negatively affecting guests’ satisfaction and their patronage to the hotel.</w:t>
      </w:r>
    </w:p>
    <w:p w14:paraId="62BEDAE7" w14:textId="7CE31D64" w:rsidR="005D3D7D" w:rsidRPr="00E117A0" w:rsidRDefault="00B11386" w:rsidP="00F966BF">
      <w:pPr>
        <w:spacing w:after="0" w:line="480" w:lineRule="auto"/>
        <w:jc w:val="both"/>
        <w:rPr>
          <w:rStyle w:val="fontstyle01"/>
          <w:color w:val="000000" w:themeColor="text1"/>
        </w:rPr>
      </w:pPr>
      <w:r w:rsidRPr="00E117A0">
        <w:rPr>
          <w:rStyle w:val="fontstyle01"/>
          <w:color w:val="000000" w:themeColor="text1"/>
        </w:rPr>
        <w:t>Regarding the a</w:t>
      </w:r>
      <w:r w:rsidR="005D3D7D" w:rsidRPr="00E117A0">
        <w:rPr>
          <w:rStyle w:val="fontstyle01"/>
          <w:color w:val="000000" w:themeColor="text1"/>
        </w:rPr>
        <w:t>nalysis</w:t>
      </w:r>
      <w:r w:rsidRPr="00E117A0">
        <w:rPr>
          <w:rStyle w:val="fontstyle01"/>
          <w:color w:val="000000" w:themeColor="text1"/>
        </w:rPr>
        <w:t xml:space="preserve"> of this </w:t>
      </w:r>
      <w:r w:rsidR="0064469C" w:rsidRPr="00E117A0">
        <w:rPr>
          <w:rStyle w:val="fontstyle01"/>
          <w:color w:val="000000" w:themeColor="text1"/>
        </w:rPr>
        <w:t>study, to</w:t>
      </w:r>
      <w:r w:rsidR="005D3D7D" w:rsidRPr="00E117A0">
        <w:rPr>
          <w:rStyle w:val="fontstyle01"/>
          <w:color w:val="000000" w:themeColor="text1"/>
        </w:rPr>
        <w:t xml:space="preserve"> capture and understand these findings, various tools and models including PESTEL, SWOT, and TOWS have been employed. In the PESTEL analysis, the potential external influences the hotel must address as part of its business environment were recognized, namely the political, economic, social, technological, environmental, and legal factors affecting the hotel’s operations. For example, a regulatory that restrict movement (political); organic changes that lowers income for the consumers (economic); and customs that raised standards for health or security (social) have affected the hotel. Environmentalism issues have also played an important role in making alterations in the traditional working habits because of new technologies. The analysis of </w:t>
      </w:r>
      <w:r w:rsidR="0015255B">
        <w:rPr>
          <w:rStyle w:val="fontstyle01"/>
          <w:color w:val="000000" w:themeColor="text1"/>
        </w:rPr>
        <w:t>SWOT</w:t>
      </w:r>
      <w:r w:rsidR="005D3D7D" w:rsidRPr="00E117A0">
        <w:rPr>
          <w:rStyle w:val="fontstyle01"/>
          <w:color w:val="000000" w:themeColor="text1"/>
        </w:rPr>
        <w:t xml:space="preserve"> within the hotel environment helped in </w:t>
      </w:r>
      <w:r w:rsidR="00F966BF" w:rsidRPr="00E117A0">
        <w:rPr>
          <w:rStyle w:val="fontstyle01"/>
          <w:color w:val="000000" w:themeColor="text1"/>
        </w:rPr>
        <w:t>analyzing</w:t>
      </w:r>
      <w:r w:rsidR="005D3D7D" w:rsidRPr="00E117A0">
        <w:rPr>
          <w:rStyle w:val="fontstyle01"/>
          <w:color w:val="000000" w:themeColor="text1"/>
        </w:rPr>
        <w:t xml:space="preserve"> the </w:t>
      </w:r>
      <w:r w:rsidR="005D3D7D" w:rsidRPr="00E117A0">
        <w:rPr>
          <w:rStyle w:val="fontstyle01"/>
          <w:color w:val="000000" w:themeColor="text1"/>
        </w:rPr>
        <w:lastRenderedPageBreak/>
        <w:t xml:space="preserve">internal </w:t>
      </w:r>
      <w:r w:rsidR="0015255B">
        <w:rPr>
          <w:rStyle w:val="fontstyle01"/>
          <w:color w:val="000000" w:themeColor="text1"/>
        </w:rPr>
        <w:t xml:space="preserve">strength and weaknesses </w:t>
      </w:r>
      <w:r w:rsidR="005D3D7D" w:rsidRPr="00E117A0">
        <w:rPr>
          <w:rStyle w:val="fontstyle01"/>
          <w:color w:val="000000" w:themeColor="text1"/>
        </w:rPr>
        <w:t xml:space="preserve">and </w:t>
      </w:r>
      <w:r w:rsidR="0015255B">
        <w:rPr>
          <w:rStyle w:val="fontstyle01"/>
          <w:color w:val="000000" w:themeColor="text1"/>
        </w:rPr>
        <w:t xml:space="preserve">external </w:t>
      </w:r>
      <w:r w:rsidR="005D3D7D" w:rsidRPr="00E117A0">
        <w:rPr>
          <w:rStyle w:val="fontstyle01"/>
          <w:color w:val="000000" w:themeColor="text1"/>
        </w:rPr>
        <w:t xml:space="preserve">opportunities and threats in the </w:t>
      </w:r>
      <w:r w:rsidR="0015255B">
        <w:rPr>
          <w:rStyle w:val="fontstyle01"/>
          <w:color w:val="000000" w:themeColor="text1"/>
        </w:rPr>
        <w:t xml:space="preserve">business </w:t>
      </w:r>
      <w:r w:rsidR="005D3D7D" w:rsidRPr="00E117A0">
        <w:rPr>
          <w:rStyle w:val="fontstyle01"/>
          <w:color w:val="000000" w:themeColor="text1"/>
        </w:rPr>
        <w:t xml:space="preserve">environment. A major opportunity is that </w:t>
      </w:r>
      <w:r w:rsidR="0015255B">
        <w:rPr>
          <w:rStyle w:val="fontstyle01"/>
          <w:color w:val="000000" w:themeColor="text1"/>
        </w:rPr>
        <w:t>there have i</w:t>
      </w:r>
      <w:r w:rsidR="0015255B" w:rsidRPr="0015255B">
        <w:rPr>
          <w:rStyle w:val="fontstyle01"/>
          <w:color w:val="000000" w:themeColor="text1"/>
        </w:rPr>
        <w:t>ncreasing demand for domestic and staycation travel</w:t>
      </w:r>
      <w:r w:rsidR="0015255B">
        <w:rPr>
          <w:rStyle w:val="fontstyle01"/>
          <w:color w:val="000000" w:themeColor="text1"/>
        </w:rPr>
        <w:t xml:space="preserve"> </w:t>
      </w:r>
      <w:r w:rsidR="005020FD">
        <w:rPr>
          <w:rStyle w:val="fontstyle01"/>
          <w:color w:val="000000" w:themeColor="text1"/>
        </w:rPr>
        <w:t>and the</w:t>
      </w:r>
      <w:r w:rsidR="0015255B">
        <w:rPr>
          <w:rStyle w:val="fontstyle01"/>
          <w:color w:val="000000" w:themeColor="text1"/>
        </w:rPr>
        <w:t xml:space="preserve"> major threat is like p</w:t>
      </w:r>
      <w:r w:rsidR="0015255B" w:rsidRPr="0015255B">
        <w:rPr>
          <w:rStyle w:val="fontstyle01"/>
          <w:color w:val="000000" w:themeColor="text1"/>
        </w:rPr>
        <w:t xml:space="preserve">otential negative reviews and reputational damage </w:t>
      </w:r>
      <w:r w:rsidR="0015255B">
        <w:rPr>
          <w:rStyle w:val="fontstyle01"/>
          <w:color w:val="000000" w:themeColor="text1"/>
        </w:rPr>
        <w:t xml:space="preserve">due to lack of </w:t>
      </w:r>
      <w:r w:rsidR="0015255B" w:rsidRPr="0015255B">
        <w:rPr>
          <w:rStyle w:val="fontstyle01"/>
          <w:color w:val="000000" w:themeColor="text1"/>
        </w:rPr>
        <w:t xml:space="preserve">health </w:t>
      </w:r>
      <w:r w:rsidR="0015255B">
        <w:rPr>
          <w:rStyle w:val="fontstyle01"/>
          <w:color w:val="000000" w:themeColor="text1"/>
        </w:rPr>
        <w:t xml:space="preserve">safety </w:t>
      </w:r>
      <w:r w:rsidR="0015255B" w:rsidRPr="0015255B">
        <w:rPr>
          <w:rStyle w:val="fontstyle01"/>
          <w:color w:val="000000" w:themeColor="text1"/>
        </w:rPr>
        <w:t>protocol</w:t>
      </w:r>
      <w:r w:rsidR="005D3D7D" w:rsidRPr="00E117A0">
        <w:rPr>
          <w:rStyle w:val="fontstyle01"/>
          <w:color w:val="000000" w:themeColor="text1"/>
        </w:rPr>
        <w:t xml:space="preserve">. Based on TOWS, possible strategies for transforming threats into opportunities and weak signals into strong </w:t>
      </w:r>
      <w:r w:rsidR="0015255B">
        <w:rPr>
          <w:rStyle w:val="fontstyle01"/>
          <w:color w:val="000000" w:themeColor="text1"/>
        </w:rPr>
        <w:t>has been</w:t>
      </w:r>
      <w:r w:rsidR="005D3D7D" w:rsidRPr="00E117A0">
        <w:rPr>
          <w:rStyle w:val="fontstyle01"/>
          <w:color w:val="000000" w:themeColor="text1"/>
        </w:rPr>
        <w:t xml:space="preserve"> outlined. For instance, the digital technological incompetence of the hotel in terms of guest engagement can be transformed into strength with the help of technologically advanced methods of engaging guests, while the decline in international tourist visits due to the pandemic crisis can be changed into opportunity via developing staycation packages.</w:t>
      </w:r>
    </w:p>
    <w:p w14:paraId="4EE0AC14" w14:textId="77777777" w:rsidR="005D3D7D" w:rsidRPr="00E117A0" w:rsidRDefault="00B11386" w:rsidP="00F966BF">
      <w:pPr>
        <w:spacing w:after="0" w:line="480" w:lineRule="auto"/>
        <w:jc w:val="both"/>
        <w:rPr>
          <w:rStyle w:val="fontstyle01"/>
          <w:color w:val="000000" w:themeColor="text1"/>
        </w:rPr>
      </w:pPr>
      <w:r w:rsidRPr="00E117A0">
        <w:rPr>
          <w:rStyle w:val="fontstyle01"/>
          <w:color w:val="000000" w:themeColor="text1"/>
        </w:rPr>
        <w:t>Regarding the aspect of giving r</w:t>
      </w:r>
      <w:r w:rsidR="005D3D7D" w:rsidRPr="00E117A0">
        <w:rPr>
          <w:rStyle w:val="fontstyle01"/>
          <w:color w:val="000000" w:themeColor="text1"/>
        </w:rPr>
        <w:t>ecommendations</w:t>
      </w:r>
      <w:r w:rsidRPr="00E117A0">
        <w:rPr>
          <w:rStyle w:val="fontstyle01"/>
          <w:color w:val="000000" w:themeColor="text1"/>
        </w:rPr>
        <w:t xml:space="preserve"> from findings and analysis, i</w:t>
      </w:r>
      <w:r w:rsidR="005D3D7D" w:rsidRPr="00E117A0">
        <w:rPr>
          <w:rStyle w:val="fontstyle01"/>
          <w:color w:val="000000" w:themeColor="text1"/>
        </w:rPr>
        <w:t xml:space="preserve">t is </w:t>
      </w:r>
      <w:r w:rsidR="00F966BF" w:rsidRPr="00E117A0">
        <w:rPr>
          <w:rStyle w:val="fontstyle01"/>
          <w:color w:val="000000" w:themeColor="text1"/>
        </w:rPr>
        <w:t>recommended</w:t>
      </w:r>
      <w:r w:rsidR="005D3D7D" w:rsidRPr="00E117A0">
        <w:rPr>
          <w:rStyle w:val="fontstyle01"/>
          <w:color w:val="000000" w:themeColor="text1"/>
        </w:rPr>
        <w:t xml:space="preserve"> to adopt higher hygiene protocols like using electrostatic spraying machines and UV light contactless sanitization, provide constant staff training on updated health and safety measures and policies to have the best and safest working standards and make sure health and safety details are relayed adequately to guests by using many means to increase their confidence in the safety protocols adopted and adhered to.</w:t>
      </w:r>
    </w:p>
    <w:p w14:paraId="1C366524" w14:textId="77777777" w:rsidR="005D3D7D" w:rsidRPr="00E117A0" w:rsidRDefault="00F966BF" w:rsidP="00F966BF">
      <w:pPr>
        <w:spacing w:after="0" w:line="480" w:lineRule="auto"/>
        <w:jc w:val="both"/>
        <w:rPr>
          <w:rStyle w:val="fontstyle01"/>
          <w:color w:val="000000" w:themeColor="text1"/>
        </w:rPr>
      </w:pPr>
      <w:r w:rsidRPr="00E117A0">
        <w:rPr>
          <w:rStyle w:val="fontstyle01"/>
          <w:color w:val="000000" w:themeColor="text1"/>
        </w:rPr>
        <w:t>In addition to</w:t>
      </w:r>
      <w:r w:rsidR="005D3D7D" w:rsidRPr="00E117A0">
        <w:rPr>
          <w:rStyle w:val="fontstyle01"/>
          <w:color w:val="000000" w:themeColor="text1"/>
        </w:rPr>
        <w:t xml:space="preserve">, it is also </w:t>
      </w:r>
      <w:r w:rsidRPr="00E117A0">
        <w:rPr>
          <w:rStyle w:val="fontstyle01"/>
          <w:color w:val="000000" w:themeColor="text1"/>
        </w:rPr>
        <w:t>recommended</w:t>
      </w:r>
      <w:r w:rsidR="005D3D7D" w:rsidRPr="00E117A0">
        <w:rPr>
          <w:rStyle w:val="fontstyle01"/>
          <w:color w:val="000000" w:themeColor="text1"/>
        </w:rPr>
        <w:t xml:space="preserve"> for the hotel to improve its digital media, CRM, and other forms of technology aimed at interacting with the customers, to ensure that guests’ experience and satisfaction levels are enhanced through the use of customer databases and other automated methods of messaging and to immediately and directly target customers through e-mail, text messaging, or even social media in the event of any updating or new offers are to be availed to the clients</w:t>
      </w:r>
      <w:r w:rsidR="00B11386" w:rsidRPr="00E117A0">
        <w:rPr>
          <w:rStyle w:val="fontstyle01"/>
          <w:color w:val="000000" w:themeColor="text1"/>
        </w:rPr>
        <w:t xml:space="preserve">. </w:t>
      </w:r>
      <w:r w:rsidRPr="00E117A0">
        <w:rPr>
          <w:rStyle w:val="fontstyle01"/>
          <w:color w:val="000000" w:themeColor="text1"/>
        </w:rPr>
        <w:t>Moreover</w:t>
      </w:r>
      <w:r w:rsidR="005D3D7D" w:rsidRPr="00E117A0">
        <w:rPr>
          <w:rStyle w:val="fontstyle01"/>
          <w:color w:val="000000" w:themeColor="text1"/>
        </w:rPr>
        <w:t xml:space="preserve">, it is </w:t>
      </w:r>
      <w:r w:rsidRPr="00E117A0">
        <w:rPr>
          <w:rStyle w:val="fontstyle01"/>
          <w:color w:val="000000" w:themeColor="text1"/>
        </w:rPr>
        <w:t>recommended</w:t>
      </w:r>
      <w:r w:rsidR="005D3D7D" w:rsidRPr="00E117A0">
        <w:rPr>
          <w:rStyle w:val="fontstyle01"/>
          <w:color w:val="000000" w:themeColor="text1"/>
        </w:rPr>
        <w:t xml:space="preserve"> that valuable staycation packages that entail cooperation with hotels, local tourist attractions, and restaurants must be developed to attract guests from the immediate area, extensive </w:t>
      </w:r>
      <w:r w:rsidR="005D3D7D" w:rsidRPr="00E117A0">
        <w:rPr>
          <w:rStyle w:val="fontstyle01"/>
          <w:color w:val="000000" w:themeColor="text1"/>
        </w:rPr>
        <w:lastRenderedPageBreak/>
        <w:t>advertisements within and without the region should be initiated to generate awareness and interest in the hospitality industry, more flexible booking policies and spectacular offers should be provided to enhance the local tourism industry and hotel occupancy ratios.</w:t>
      </w:r>
      <w:r w:rsidRPr="00E117A0">
        <w:rPr>
          <w:rStyle w:val="fontstyle01"/>
          <w:color w:val="000000" w:themeColor="text1"/>
        </w:rPr>
        <w:t>Even</w:t>
      </w:r>
      <w:r w:rsidR="005D3D7D" w:rsidRPr="00E117A0">
        <w:rPr>
          <w:rStyle w:val="fontstyle01"/>
          <w:color w:val="000000" w:themeColor="text1"/>
        </w:rPr>
        <w:t xml:space="preserve">, it is </w:t>
      </w:r>
      <w:r w:rsidRPr="00E117A0">
        <w:rPr>
          <w:rStyle w:val="fontstyle01"/>
          <w:color w:val="000000" w:themeColor="text1"/>
        </w:rPr>
        <w:t>recommended</w:t>
      </w:r>
      <w:r w:rsidR="005D3D7D" w:rsidRPr="00E117A0">
        <w:rPr>
          <w:rStyle w:val="fontstyle01"/>
          <w:color w:val="000000" w:themeColor="text1"/>
        </w:rPr>
        <w:t xml:space="preserve"> to incorporate health promotion measures and initiatives that will target workers’ physical and psychological well-being, for example, bringing on-board trainers and </w:t>
      </w:r>
      <w:r w:rsidR="0015255B">
        <w:rPr>
          <w:rStyle w:val="fontstyle01"/>
          <w:color w:val="000000" w:themeColor="text1"/>
        </w:rPr>
        <w:t>experts</w:t>
      </w:r>
      <w:r w:rsidR="005D3D7D" w:rsidRPr="00E117A0">
        <w:rPr>
          <w:rStyle w:val="fontstyle01"/>
          <w:color w:val="000000" w:themeColor="text1"/>
        </w:rPr>
        <w:t>, providing the employees with an opportunity to work from home and with adjustable work schedules, to reward the employees for their efforts and boost their morale in regard to job satisfaction and lowered turnover.</w:t>
      </w:r>
    </w:p>
    <w:p w14:paraId="6DD2E2CD" w14:textId="77777777" w:rsidR="005D3D7D" w:rsidRPr="00E117A0" w:rsidRDefault="00F966BF" w:rsidP="00F966BF">
      <w:pPr>
        <w:spacing w:after="0" w:line="480" w:lineRule="auto"/>
        <w:jc w:val="both"/>
        <w:rPr>
          <w:rStyle w:val="fontstyle01"/>
          <w:color w:val="000000" w:themeColor="text1"/>
        </w:rPr>
      </w:pPr>
      <w:r w:rsidRPr="00E117A0">
        <w:rPr>
          <w:rStyle w:val="fontstyle01"/>
          <w:color w:val="000000" w:themeColor="text1"/>
        </w:rPr>
        <w:t>So</w:t>
      </w:r>
      <w:r w:rsidR="005D3D7D" w:rsidRPr="00E117A0">
        <w:rPr>
          <w:rStyle w:val="fontstyle01"/>
          <w:color w:val="000000" w:themeColor="text1"/>
        </w:rPr>
        <w:t xml:space="preserve">, the Covid-19 has brought a set of issues to </w:t>
      </w:r>
      <w:r w:rsidR="00B22F4B">
        <w:rPr>
          <w:rStyle w:val="fontstyle01"/>
          <w:color w:val="000000" w:themeColor="text1"/>
        </w:rPr>
        <w:t>Hotel Wailea</w:t>
      </w:r>
      <w:r w:rsidR="005D3D7D" w:rsidRPr="00E117A0">
        <w:rPr>
          <w:rStyle w:val="fontstyle01"/>
          <w:color w:val="000000" w:themeColor="text1"/>
        </w:rPr>
        <w:t xml:space="preserve"> as</w:t>
      </w:r>
      <w:r w:rsidR="0064469C" w:rsidRPr="00E117A0">
        <w:rPr>
          <w:rStyle w:val="fontstyle01"/>
          <w:color w:val="000000" w:themeColor="text1"/>
        </w:rPr>
        <w:t xml:space="preserve"> like health and safety concerns, financial strain, declining occupancy rates, staff well-being issues, inadequate digital infrastructure, and the need for enhanced customer interaction</w:t>
      </w:r>
      <w:r w:rsidR="005D3D7D" w:rsidRPr="00E117A0">
        <w:rPr>
          <w:rStyle w:val="fontstyle01"/>
          <w:color w:val="000000" w:themeColor="text1"/>
        </w:rPr>
        <w:t xml:space="preserve">. Resolving these issues has to be adjusted tactically, in order for the hotel to regain the lost business and develop further successfully. Among the </w:t>
      </w:r>
      <w:r w:rsidR="0064469C" w:rsidRPr="00E117A0">
        <w:rPr>
          <w:rStyle w:val="fontstyle01"/>
          <w:color w:val="000000" w:themeColor="text1"/>
        </w:rPr>
        <w:t>stated</w:t>
      </w:r>
      <w:r w:rsidR="005D3D7D" w:rsidRPr="00E117A0">
        <w:rPr>
          <w:rStyle w:val="fontstyle01"/>
          <w:color w:val="000000" w:themeColor="text1"/>
        </w:rPr>
        <w:t xml:space="preserve"> recommendations, it is possible to </w:t>
      </w:r>
      <w:r w:rsidR="0064469C" w:rsidRPr="00E117A0">
        <w:rPr>
          <w:rStyle w:val="fontstyle01"/>
          <w:color w:val="000000" w:themeColor="text1"/>
        </w:rPr>
        <w:t>consider all these things</w:t>
      </w:r>
      <w:r w:rsidR="005D3D7D" w:rsidRPr="00E117A0">
        <w:rPr>
          <w:rStyle w:val="fontstyle01"/>
          <w:color w:val="000000" w:themeColor="text1"/>
        </w:rPr>
        <w:t xml:space="preserve"> that would fit well in the current context of </w:t>
      </w:r>
      <w:r w:rsidR="00B22F4B">
        <w:rPr>
          <w:rStyle w:val="fontstyle01"/>
          <w:color w:val="000000" w:themeColor="text1"/>
        </w:rPr>
        <w:t>Hotel Wailea</w:t>
      </w:r>
      <w:r w:rsidR="005D3D7D" w:rsidRPr="00E117A0">
        <w:rPr>
          <w:rStyle w:val="fontstyle01"/>
          <w:color w:val="000000" w:themeColor="text1"/>
        </w:rPr>
        <w:t xml:space="preserve"> to respond to the challenges of the current crisis and pave its further way</w:t>
      </w:r>
      <w:r w:rsidR="0064469C" w:rsidRPr="00E117A0">
        <w:rPr>
          <w:rStyle w:val="fontstyle01"/>
          <w:color w:val="000000" w:themeColor="text1"/>
        </w:rPr>
        <w:t>.</w:t>
      </w:r>
      <w:r w:rsidR="005D3D7D" w:rsidRPr="00E117A0">
        <w:rPr>
          <w:rStyle w:val="fontstyle01"/>
          <w:color w:val="000000" w:themeColor="text1"/>
        </w:rPr>
        <w:t xml:space="preserve"> The improvement of health and safety regulation, digitalization</w:t>
      </w:r>
      <w:r w:rsidR="0064469C" w:rsidRPr="00E117A0">
        <w:rPr>
          <w:rStyle w:val="fontstyle01"/>
          <w:color w:val="000000" w:themeColor="text1"/>
        </w:rPr>
        <w:t xml:space="preserve"> of the system</w:t>
      </w:r>
      <w:r w:rsidR="005D3D7D" w:rsidRPr="00E117A0">
        <w:rPr>
          <w:rStyle w:val="fontstyle01"/>
          <w:color w:val="000000" w:themeColor="text1"/>
        </w:rPr>
        <w:t xml:space="preserve">, the provision of staycation packages, </w:t>
      </w:r>
      <w:r w:rsidR="0064469C" w:rsidRPr="00E117A0">
        <w:rPr>
          <w:rStyle w:val="fontstyle01"/>
          <w:color w:val="000000" w:themeColor="text1"/>
        </w:rPr>
        <w:t xml:space="preserve">and </w:t>
      </w:r>
      <w:r w:rsidR="005D3D7D" w:rsidRPr="00E117A0">
        <w:rPr>
          <w:rStyle w:val="fontstyle01"/>
          <w:color w:val="000000" w:themeColor="text1"/>
        </w:rPr>
        <w:t>the encouragement of staff’s well-being</w:t>
      </w:r>
      <w:r w:rsidR="0064469C" w:rsidRPr="00E117A0">
        <w:rPr>
          <w:rStyle w:val="fontstyle01"/>
          <w:color w:val="000000" w:themeColor="text1"/>
        </w:rPr>
        <w:t xml:space="preserve"> are advisable for the company</w:t>
      </w:r>
      <w:r w:rsidR="005D3D7D" w:rsidRPr="00E117A0">
        <w:rPr>
          <w:rStyle w:val="fontstyle01"/>
          <w:color w:val="000000" w:themeColor="text1"/>
        </w:rPr>
        <w:t>.</w:t>
      </w:r>
    </w:p>
    <w:p w14:paraId="4E53D2AD" w14:textId="77777777" w:rsidR="00DE10A8" w:rsidRPr="00E117A0" w:rsidRDefault="00DE10A8">
      <w:pPr>
        <w:rPr>
          <w:rStyle w:val="fontstyle01"/>
          <w:color w:val="000000" w:themeColor="text1"/>
        </w:rPr>
      </w:pPr>
      <w:r w:rsidRPr="00E117A0">
        <w:rPr>
          <w:rStyle w:val="fontstyle01"/>
          <w:color w:val="000000" w:themeColor="text1"/>
        </w:rPr>
        <w:br w:type="page"/>
      </w:r>
    </w:p>
    <w:p w14:paraId="00C60899" w14:textId="77777777" w:rsidR="00DE10A8" w:rsidRPr="00E117A0" w:rsidRDefault="00B11386" w:rsidP="00B11386">
      <w:pPr>
        <w:pStyle w:val="Heading1"/>
        <w:rPr>
          <w:rStyle w:val="fontstyle01"/>
          <w:color w:val="2F5496" w:themeColor="accent1" w:themeShade="BF"/>
          <w:sz w:val="32"/>
          <w:szCs w:val="32"/>
        </w:rPr>
      </w:pPr>
      <w:bookmarkStart w:id="1" w:name="_Toc167837573"/>
      <w:r w:rsidRPr="00E117A0">
        <w:rPr>
          <w:rStyle w:val="fontstyle01"/>
          <w:color w:val="2F5496" w:themeColor="accent1" w:themeShade="BF"/>
          <w:sz w:val="32"/>
          <w:szCs w:val="32"/>
        </w:rPr>
        <w:lastRenderedPageBreak/>
        <w:t xml:space="preserve">2. </w:t>
      </w:r>
      <w:r w:rsidR="00DE10A8" w:rsidRPr="00E117A0">
        <w:rPr>
          <w:rStyle w:val="fontstyle01"/>
          <w:color w:val="2F5496" w:themeColor="accent1" w:themeShade="BF"/>
          <w:sz w:val="32"/>
          <w:szCs w:val="32"/>
        </w:rPr>
        <w:t>Introduction</w:t>
      </w:r>
      <w:bookmarkEnd w:id="1"/>
    </w:p>
    <w:p w14:paraId="48448F94" w14:textId="77777777" w:rsidR="00DE10A8" w:rsidRPr="00E117A0" w:rsidRDefault="00CC46E9" w:rsidP="00CC46E9">
      <w:pPr>
        <w:pStyle w:val="NormalWeb"/>
        <w:spacing w:before="0" w:beforeAutospacing="0" w:after="0" w:afterAutospacing="0" w:line="480" w:lineRule="auto"/>
        <w:jc w:val="both"/>
        <w:rPr>
          <w:rStyle w:val="fontstyle01"/>
          <w:color w:val="000000" w:themeColor="text1"/>
        </w:rPr>
      </w:pPr>
      <w:r w:rsidRPr="00E117A0">
        <w:rPr>
          <w:rFonts w:ascii="Arial" w:hAnsi="Arial" w:cs="Arial"/>
          <w:color w:val="000000" w:themeColor="text1"/>
        </w:rPr>
        <w:t xml:space="preserve">The issue that will be discussed </w:t>
      </w:r>
      <w:r w:rsidR="00DE10A8" w:rsidRPr="00E117A0">
        <w:rPr>
          <w:rStyle w:val="fontstyle01"/>
          <w:color w:val="000000" w:themeColor="text1"/>
        </w:rPr>
        <w:t>in this report are the effect of the lockdown ever since the Covid-19 pandemic hit the world. This global crisis has posed unprecedented challenges on the hospitality industry, alterative hotel operation modes, and guests’ behavioral changes, amongst others which has impacted business sustainability. One of the biggest issues is the increased health risks for the tourists that have negatively impacted the trust of the guests and require significant investment to implement modern sanitation equipment and procedures based on current sanitary standards</w:t>
      </w:r>
      <w:r w:rsidR="0017580A" w:rsidRPr="00E117A0">
        <w:rPr>
          <w:rStyle w:val="fontstyle01"/>
          <w:color w:val="000000" w:themeColor="text1"/>
        </w:rPr>
        <w:t xml:space="preserve"> (Pantelidis, 2021)</w:t>
      </w:r>
      <w:r w:rsidR="00DE10A8" w:rsidRPr="00E117A0">
        <w:rPr>
          <w:rStyle w:val="fontstyle01"/>
          <w:color w:val="000000" w:themeColor="text1"/>
        </w:rPr>
        <w:t>. Moreover, the limitation of movement and the worldwide hit of the COVID-19 virus that resulted in a decrease in the number of business trips as well as tourism in general led to a significant decrease in the occupancy rate, which directly affects the hotel’s income. Although the occupancy levels are relatively low, the hotel has to pay the utility bills, maintain the infrastructure, and pay its workers’ wages, thus being in the red. Moreover, the COVID-19 has revealed the lack of the digital support in the hotel industry. These digital shortcomings pose limitations to the growth of the hotel in fulfilling changing customers’ needs and expectations in their online experiences and engagement. Staff welfare and staff retention have also become areas of concern</w:t>
      </w:r>
      <w:r w:rsidR="0017580A" w:rsidRPr="00E117A0">
        <w:rPr>
          <w:rStyle w:val="fontstyle01"/>
          <w:color w:val="000000" w:themeColor="text1"/>
        </w:rPr>
        <w:t xml:space="preserve"> (Sucheran, 2021)</w:t>
      </w:r>
      <w:r w:rsidR="00DE10A8" w:rsidRPr="00E117A0">
        <w:rPr>
          <w:rStyle w:val="fontstyle01"/>
          <w:color w:val="000000" w:themeColor="text1"/>
        </w:rPr>
        <w:t>.</w:t>
      </w:r>
    </w:p>
    <w:p w14:paraId="0944EAE0" w14:textId="77777777" w:rsidR="00DE10A8" w:rsidRPr="00E117A0" w:rsidRDefault="00C5417F" w:rsidP="00C5417F">
      <w:pPr>
        <w:spacing w:after="0" w:line="480" w:lineRule="auto"/>
        <w:jc w:val="both"/>
        <w:rPr>
          <w:rStyle w:val="fontstyle01"/>
          <w:color w:val="000000" w:themeColor="text1"/>
        </w:rPr>
      </w:pPr>
      <w:r w:rsidRPr="00C5417F">
        <w:rPr>
          <w:rStyle w:val="fontstyle01"/>
          <w:color w:val="000000" w:themeColor="text1"/>
        </w:rPr>
        <w:t xml:space="preserve">The hotel called Hotel Wailea was established in 2014, as a company that belongs to the category of luxury, clothing optional travel destination, and it is an adult only resort, located on the island of Maui. An accommodation facility in the hotel industry is comprised of 72 mammoth suites that are set in 15 </w:t>
      </w:r>
      <w:r w:rsidR="0015255B">
        <w:rPr>
          <w:rStyle w:val="fontstyle01"/>
          <w:color w:val="000000" w:themeColor="text1"/>
        </w:rPr>
        <w:t>acres</w:t>
      </w:r>
      <w:r w:rsidRPr="00C5417F">
        <w:rPr>
          <w:rStyle w:val="fontstyle01"/>
          <w:color w:val="000000" w:themeColor="text1"/>
        </w:rPr>
        <w:t xml:space="preserve"> of attractive tropical gardens. These lavish facilities comprise expansive ocean view terrace, elegant furnishings and extras, besides opulent balconies, making it quite secluded for the guests</w:t>
      </w:r>
      <w:r w:rsidR="0036407F" w:rsidRPr="0036407F">
        <w:rPr>
          <w:rStyle w:val="fontstyle01"/>
          <w:color w:val="000000" w:themeColor="text1"/>
        </w:rPr>
        <w:t>(Hotel Wailea, 2024)</w:t>
      </w:r>
      <w:r w:rsidRPr="00C5417F">
        <w:rPr>
          <w:rStyle w:val="fontstyle01"/>
          <w:color w:val="000000" w:themeColor="text1"/>
        </w:rPr>
        <w:t xml:space="preserve">. It is a type of luxury hotel focused on hospitality and food and beverage service; through such a </w:t>
      </w:r>
      <w:r w:rsidRPr="00C5417F">
        <w:rPr>
          <w:rStyle w:val="fontstyle01"/>
          <w:color w:val="000000" w:themeColor="text1"/>
        </w:rPr>
        <w:lastRenderedPageBreak/>
        <w:t xml:space="preserve">hotel, one gets useful services, delicious food, and individual lessons, which is why people like it and the hotel receives only positive comments.It is in this context that </w:t>
      </w:r>
      <w:r>
        <w:rPr>
          <w:rStyle w:val="fontstyle01"/>
          <w:color w:val="000000" w:themeColor="text1"/>
        </w:rPr>
        <w:t>H</w:t>
      </w:r>
      <w:r w:rsidRPr="00C5417F">
        <w:rPr>
          <w:rStyle w:val="fontstyle01"/>
          <w:color w:val="000000" w:themeColor="text1"/>
        </w:rPr>
        <w:t>otel Wailea targets to hold a unique selling proposition to its guests, which seeks to allow them to enjoy their holidays without the bustle of other great hotels. Like other hotels anywhere in the world the location is a plus; this hotel is situated on the hill side of south shore Maui with direct view of the Pacific Ocean and the surrounding island; this is the best place for tourists who want to cut work from their tight schedules as well as those adventure lovers</w:t>
      </w:r>
      <w:r w:rsidR="0017580A" w:rsidRPr="00E117A0">
        <w:rPr>
          <w:rStyle w:val="fontstyle01"/>
          <w:color w:val="000000" w:themeColor="text1"/>
        </w:rPr>
        <w:t>(</w:t>
      </w:r>
      <w:r w:rsidR="00B22F4B">
        <w:rPr>
          <w:rStyle w:val="fontstyle01"/>
          <w:color w:val="000000" w:themeColor="text1"/>
        </w:rPr>
        <w:t>Hotel Wailea</w:t>
      </w:r>
      <w:r w:rsidR="0017580A" w:rsidRPr="00E117A0">
        <w:rPr>
          <w:rStyle w:val="fontstyle01"/>
          <w:color w:val="000000" w:themeColor="text1"/>
        </w:rPr>
        <w:t>, 2024)</w:t>
      </w:r>
      <w:r w:rsidR="00DE10A8" w:rsidRPr="00E117A0">
        <w:rPr>
          <w:rStyle w:val="fontstyle01"/>
          <w:color w:val="000000" w:themeColor="text1"/>
        </w:rPr>
        <w:t>.</w:t>
      </w:r>
    </w:p>
    <w:p w14:paraId="33F3449B" w14:textId="77777777" w:rsidR="00DE10A8" w:rsidRPr="00E117A0" w:rsidRDefault="00C9056E" w:rsidP="00CC46E9">
      <w:pPr>
        <w:spacing w:after="0" w:line="480" w:lineRule="auto"/>
        <w:jc w:val="both"/>
        <w:rPr>
          <w:rStyle w:val="fontstyle01"/>
          <w:color w:val="000000" w:themeColor="text1"/>
        </w:rPr>
      </w:pPr>
      <w:r w:rsidRPr="00E117A0">
        <w:rPr>
          <w:rStyle w:val="fontstyle01"/>
          <w:color w:val="000000" w:themeColor="text1"/>
        </w:rPr>
        <w:t xml:space="preserve">The name of the consulting firm is </w:t>
      </w:r>
      <w:r w:rsidR="00CF17E6">
        <w:rPr>
          <w:rStyle w:val="fontstyle01"/>
          <w:color w:val="000000" w:themeColor="text1"/>
        </w:rPr>
        <w:t>Huron Consulting Group</w:t>
      </w:r>
      <w:r w:rsidRPr="00E117A0">
        <w:rPr>
          <w:rStyle w:val="fontstyle01"/>
          <w:color w:val="000000" w:themeColor="text1"/>
        </w:rPr>
        <w:t xml:space="preserve"> that have been approached by </w:t>
      </w:r>
      <w:r w:rsidR="00B22F4B">
        <w:rPr>
          <w:rStyle w:val="fontstyle01"/>
          <w:color w:val="000000" w:themeColor="text1"/>
        </w:rPr>
        <w:t>Hotel Wailea</w:t>
      </w:r>
      <w:r w:rsidRPr="00E117A0">
        <w:rPr>
          <w:rStyle w:val="fontstyle01"/>
          <w:color w:val="000000" w:themeColor="text1"/>
        </w:rPr>
        <w:t xml:space="preserve"> to consult on a specific issue the hotel is experiencing. </w:t>
      </w:r>
      <w:r w:rsidR="00CF17E6" w:rsidRPr="00CF17E6">
        <w:rPr>
          <w:rStyle w:val="fontstyle01"/>
          <w:color w:val="000000" w:themeColor="text1"/>
        </w:rPr>
        <w:t>Huron is one of the leading professional consulting service providers which was established in the Chicago, Illinois. It offers a consultancy service to clients in the healthcare industry, education, life sciences, hospitality, as well as commerce</w:t>
      </w:r>
      <w:r w:rsidR="0036407F" w:rsidRPr="0036407F">
        <w:rPr>
          <w:rStyle w:val="fontstyle01"/>
          <w:color w:val="000000" w:themeColor="text1"/>
        </w:rPr>
        <w:t>(Huron Consulting Group, 2024)</w:t>
      </w:r>
      <w:r w:rsidR="00CF17E6" w:rsidRPr="00CF17E6">
        <w:rPr>
          <w:rStyle w:val="fontstyle01"/>
          <w:color w:val="000000" w:themeColor="text1"/>
        </w:rPr>
        <w:t xml:space="preserve">. It was founded in 2002. Current key management personnel include the Chief Executive Officer and the President, James H. Roth who has held the positions since 2009. </w:t>
      </w:r>
      <w:r w:rsidR="0015255B">
        <w:rPr>
          <w:rStyle w:val="fontstyle01"/>
          <w:color w:val="000000" w:themeColor="text1"/>
        </w:rPr>
        <w:t>This firm</w:t>
      </w:r>
      <w:r w:rsidR="00CF17E6" w:rsidRPr="00CF17E6">
        <w:rPr>
          <w:rStyle w:val="fontstyle01"/>
          <w:color w:val="000000" w:themeColor="text1"/>
        </w:rPr>
        <w:t xml:space="preserve"> offers professional advice on corporate compliance, business performance optimization, technology, and legal consultancy, including financial and operational consulting about various types of businesses. It provides consulting services to the universities and academic healthcare systems in various segments, such as research, student journey, and strategy. </w:t>
      </w:r>
      <w:r w:rsidR="0015255B">
        <w:rPr>
          <w:rStyle w:val="fontstyle01"/>
          <w:color w:val="000000" w:themeColor="text1"/>
        </w:rPr>
        <w:t>It also offers</w:t>
      </w:r>
      <w:r w:rsidR="00CF17E6" w:rsidRPr="00CF17E6">
        <w:rPr>
          <w:rStyle w:val="fontstyle01"/>
          <w:color w:val="000000" w:themeColor="text1"/>
        </w:rPr>
        <w:t xml:space="preserve"> management consultancy solutions to different categories of hospitality industry and other commercial organizations and </w:t>
      </w:r>
      <w:r w:rsidR="00CF17E6">
        <w:rPr>
          <w:rStyle w:val="fontstyle01"/>
          <w:color w:val="000000" w:themeColor="text1"/>
        </w:rPr>
        <w:t>business</w:t>
      </w:r>
      <w:r w:rsidR="00CF17E6" w:rsidRPr="00CF17E6">
        <w:rPr>
          <w:rStyle w:val="fontstyle01"/>
          <w:color w:val="000000" w:themeColor="text1"/>
        </w:rPr>
        <w:t xml:space="preserve">’ specialization in compliance, restructuring &amp; commercial litigation &amp; business solutions. The organization has over 4,000 employees in offices in the United States, </w:t>
      </w:r>
      <w:r w:rsidR="00CF17E6" w:rsidRPr="00CF17E6">
        <w:rPr>
          <w:rStyle w:val="fontstyle01"/>
          <w:color w:val="000000" w:themeColor="text1"/>
        </w:rPr>
        <w:lastRenderedPageBreak/>
        <w:t>Canada, India, and other locations. Though it has been established and mainly operates in the United States, Huron has a limited international operation through its Huron Eurasia India and Huron Saudi Limited branches</w:t>
      </w:r>
      <w:r w:rsidR="00670A6E" w:rsidRPr="00E117A0">
        <w:rPr>
          <w:rStyle w:val="fontstyle01"/>
          <w:color w:val="000000" w:themeColor="text1"/>
        </w:rPr>
        <w:t xml:space="preserve"> (</w:t>
      </w:r>
      <w:r w:rsidR="00CF17E6">
        <w:rPr>
          <w:rStyle w:val="fontstyle01"/>
          <w:color w:val="000000" w:themeColor="text1"/>
        </w:rPr>
        <w:t>Huron Consulting Group</w:t>
      </w:r>
      <w:r w:rsidR="00670A6E" w:rsidRPr="00E117A0">
        <w:rPr>
          <w:rStyle w:val="fontstyle01"/>
          <w:color w:val="000000" w:themeColor="text1"/>
        </w:rPr>
        <w:t>, 2023)</w:t>
      </w:r>
      <w:r w:rsidR="00DE10A8" w:rsidRPr="00E117A0">
        <w:rPr>
          <w:rStyle w:val="fontstyle01"/>
          <w:color w:val="000000" w:themeColor="text1"/>
        </w:rPr>
        <w:t>.</w:t>
      </w:r>
    </w:p>
    <w:p w14:paraId="169BAEC0" w14:textId="77777777" w:rsidR="00CC46E9" w:rsidRPr="00E117A0" w:rsidRDefault="00CC46E9" w:rsidP="00CC46E9">
      <w:pPr>
        <w:pStyle w:val="NormalWeb"/>
        <w:spacing w:before="0" w:beforeAutospacing="0" w:after="0" w:afterAutospacing="0" w:line="480" w:lineRule="auto"/>
        <w:jc w:val="both"/>
        <w:rPr>
          <w:rFonts w:ascii="Arial" w:hAnsi="Arial" w:cs="Arial"/>
        </w:rPr>
      </w:pPr>
      <w:r w:rsidRPr="00E117A0">
        <w:rPr>
          <w:rFonts w:ascii="Arial" w:hAnsi="Arial" w:cs="Arial"/>
        </w:rPr>
        <w:t xml:space="preserve">The aim of this consultancy report is to provide </w:t>
      </w:r>
      <w:r w:rsidR="00B22F4B">
        <w:rPr>
          <w:rFonts w:ascii="Arial" w:hAnsi="Arial" w:cs="Arial"/>
        </w:rPr>
        <w:t>Hotel Wailea</w:t>
      </w:r>
      <w:r w:rsidRPr="00E117A0">
        <w:rPr>
          <w:rFonts w:ascii="Arial" w:hAnsi="Arial" w:cs="Arial"/>
        </w:rPr>
        <w:t xml:space="preserve"> with a detailed assessment of the issues caused by Covid-19 pandemic and renders strategic recommendations towards addressing various challenges. By utilizing the understanding gained from PESTEL, SWOT, and TOWS matrix assessment, this consultancy report aims at helping the hotel improve guest satisfaction, enhance overall operational efficiency, and achieve long-term sustainable growth</w:t>
      </w:r>
      <w:r w:rsidR="00670A6E" w:rsidRPr="00E117A0">
        <w:rPr>
          <w:rFonts w:ascii="Arial" w:hAnsi="Arial" w:cs="Arial"/>
        </w:rPr>
        <w:t xml:space="preserve"> (Newton, 2022)</w:t>
      </w:r>
      <w:r w:rsidRPr="00E117A0">
        <w:rPr>
          <w:rFonts w:ascii="Arial" w:hAnsi="Arial" w:cs="Arial"/>
        </w:rPr>
        <w:t xml:space="preserve">. </w:t>
      </w:r>
    </w:p>
    <w:p w14:paraId="6D8BB751" w14:textId="77777777" w:rsidR="00DE10A8" w:rsidRPr="00E117A0" w:rsidRDefault="00DE10A8" w:rsidP="00CC46E9">
      <w:pPr>
        <w:spacing w:after="0" w:line="480" w:lineRule="auto"/>
        <w:jc w:val="both"/>
        <w:rPr>
          <w:rStyle w:val="fontstyle01"/>
          <w:color w:val="000000" w:themeColor="text1"/>
        </w:rPr>
      </w:pPr>
      <w:r w:rsidRPr="00E117A0">
        <w:rPr>
          <w:rStyle w:val="fontstyle01"/>
          <w:color w:val="000000" w:themeColor="text1"/>
        </w:rPr>
        <w:t xml:space="preserve">For the purpose of coming up with concrete recommendations that would help </w:t>
      </w:r>
      <w:r w:rsidR="00B22F4B">
        <w:rPr>
          <w:rStyle w:val="fontstyle01"/>
          <w:color w:val="000000" w:themeColor="text1"/>
        </w:rPr>
        <w:t>Hotel Wailea</w:t>
      </w:r>
      <w:r w:rsidRPr="00E117A0">
        <w:rPr>
          <w:rStyle w:val="fontstyle01"/>
          <w:color w:val="000000" w:themeColor="text1"/>
        </w:rPr>
        <w:t xml:space="preserve"> solve the given problems, it would be pertinent to use various theoretical tools such as the PESTEL Analysis tool that would help assess the organization’s external environment, including Political, Economic, Social, Technological, Environmental and Legal factors.The operations of the hotel industry can be effectively analyzed using a SWOT Analysis that will provide an insight into the internal strengths and weakness of the hotel as well as the opportunities and threats that are available in the outside world. and TOWS Analysis which will aid in identifying the strategic management of linking the internal capabilities and threats of the hotel to the external opportunities and threats with proposing the imminent strategic strategies that turn the threats into opportunities for development and enhancement</w:t>
      </w:r>
      <w:r w:rsidR="00670A6E" w:rsidRPr="00E117A0">
        <w:rPr>
          <w:rStyle w:val="fontstyle01"/>
          <w:color w:val="000000" w:themeColor="text1"/>
        </w:rPr>
        <w:t xml:space="preserve"> (Marsh, 2021)</w:t>
      </w:r>
      <w:r w:rsidRPr="00E117A0">
        <w:rPr>
          <w:rStyle w:val="fontstyle01"/>
          <w:color w:val="000000" w:themeColor="text1"/>
        </w:rPr>
        <w:t>.</w:t>
      </w:r>
    </w:p>
    <w:p w14:paraId="240487C7" w14:textId="77777777" w:rsidR="0036407F" w:rsidRDefault="0036407F">
      <w:pPr>
        <w:rPr>
          <w:rStyle w:val="fontstyle01"/>
          <w:rFonts w:eastAsiaTheme="majorEastAsia"/>
          <w:color w:val="2F5496" w:themeColor="accent1" w:themeShade="BF"/>
          <w:sz w:val="32"/>
          <w:szCs w:val="32"/>
        </w:rPr>
      </w:pPr>
      <w:r>
        <w:rPr>
          <w:rStyle w:val="fontstyle01"/>
          <w:color w:val="2F5496" w:themeColor="accent1" w:themeShade="BF"/>
          <w:sz w:val="32"/>
          <w:szCs w:val="32"/>
        </w:rPr>
        <w:br w:type="page"/>
      </w:r>
    </w:p>
    <w:p w14:paraId="5CD99FC1" w14:textId="77777777" w:rsidR="00DE6052" w:rsidRPr="00C86AB3" w:rsidRDefault="00B11386" w:rsidP="00C86AB3">
      <w:pPr>
        <w:pStyle w:val="Heading1"/>
        <w:rPr>
          <w:rFonts w:ascii="Arial" w:hAnsi="Arial" w:cs="Arial"/>
        </w:rPr>
      </w:pPr>
      <w:bookmarkStart w:id="2" w:name="_Toc167837574"/>
      <w:r w:rsidRPr="00C86AB3">
        <w:rPr>
          <w:rStyle w:val="fontstyle01"/>
          <w:color w:val="2F5496" w:themeColor="accent1" w:themeShade="BF"/>
          <w:sz w:val="32"/>
          <w:szCs w:val="32"/>
        </w:rPr>
        <w:lastRenderedPageBreak/>
        <w:t xml:space="preserve">3. </w:t>
      </w:r>
      <w:r w:rsidR="00CC46E9" w:rsidRPr="00C86AB3">
        <w:rPr>
          <w:rFonts w:ascii="Arial" w:hAnsi="Arial" w:cs="Arial"/>
        </w:rPr>
        <w:t>Analysis</w:t>
      </w:r>
      <w:bookmarkEnd w:id="2"/>
    </w:p>
    <w:p w14:paraId="23D28D60" w14:textId="77777777" w:rsidR="002F7FE2" w:rsidRPr="00E117A0" w:rsidRDefault="002F7FE2" w:rsidP="002F7FE2">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 xml:space="preserve">The Covid-19 crisis has affected the world and has inevitably impacted several sectors including the hospitality industry. Indeed, </w:t>
      </w:r>
      <w:r w:rsidR="00B22F4B">
        <w:rPr>
          <w:rFonts w:ascii="Arial" w:hAnsi="Arial" w:cs="Arial"/>
          <w:color w:val="000000" w:themeColor="text1"/>
          <w:sz w:val="24"/>
          <w:szCs w:val="24"/>
        </w:rPr>
        <w:t>Hotel Wailea</w:t>
      </w:r>
      <w:r w:rsidRPr="00E117A0">
        <w:rPr>
          <w:rFonts w:ascii="Arial" w:hAnsi="Arial" w:cs="Arial"/>
          <w:color w:val="000000" w:themeColor="text1"/>
          <w:sz w:val="24"/>
          <w:szCs w:val="24"/>
        </w:rPr>
        <w:t xml:space="preserve"> has been on the receiving end of these impacts, encountering a number of challenges which have impacted on operation, profitability and reputation. The emergence of Covid 19 posed various risks for </w:t>
      </w:r>
      <w:r w:rsidR="00B22F4B">
        <w:rPr>
          <w:rFonts w:ascii="Arial" w:hAnsi="Arial" w:cs="Arial"/>
          <w:color w:val="000000" w:themeColor="text1"/>
          <w:sz w:val="24"/>
          <w:szCs w:val="24"/>
        </w:rPr>
        <w:t>Hotel Wailea</w:t>
      </w:r>
      <w:r w:rsidRPr="00E117A0">
        <w:rPr>
          <w:rFonts w:ascii="Arial" w:hAnsi="Arial" w:cs="Arial"/>
          <w:color w:val="000000" w:themeColor="text1"/>
          <w:sz w:val="24"/>
          <w:szCs w:val="24"/>
        </w:rPr>
        <w:t xml:space="preserve"> on its health and safety of its customers and employees, decline in customer occupancy, financial impacts, lack of online capacity, employee burnout, shift in competition, and ineffective communication with its customers</w:t>
      </w:r>
      <w:r w:rsidR="00E16196">
        <w:rPr>
          <w:rFonts w:ascii="Arial" w:hAnsi="Arial" w:cs="Arial"/>
          <w:color w:val="000000" w:themeColor="text1"/>
          <w:sz w:val="24"/>
          <w:szCs w:val="24"/>
        </w:rPr>
        <w:t xml:space="preserve">. </w:t>
      </w:r>
      <w:r w:rsidR="00AD101E" w:rsidRPr="00AD101E">
        <w:rPr>
          <w:rFonts w:ascii="Arial" w:hAnsi="Arial" w:cs="Arial"/>
          <w:color w:val="000000" w:themeColor="text1"/>
          <w:sz w:val="24"/>
          <w:szCs w:val="24"/>
        </w:rPr>
        <w:t>The COVID 19 pandemic has brought its own set of risks to this luxury, small, adults only, all-inclusive resort that is situated in the secluded area which offers maximum privacy. The following part of the report offers an extensive overview of these problems, their genesis, and, in more detail, the effects they have on Hotel Wailea</w:t>
      </w:r>
      <w:r w:rsidR="004114B7" w:rsidRPr="00E117A0">
        <w:rPr>
          <w:rFonts w:ascii="Arial" w:hAnsi="Arial" w:cs="Arial"/>
          <w:color w:val="000000" w:themeColor="text1"/>
          <w:sz w:val="24"/>
          <w:szCs w:val="24"/>
        </w:rPr>
        <w:t xml:space="preserve"> (Dugienko, 2020)</w:t>
      </w:r>
      <w:r w:rsidRPr="00E117A0">
        <w:rPr>
          <w:rFonts w:ascii="Arial" w:hAnsi="Arial" w:cs="Arial"/>
          <w:color w:val="000000" w:themeColor="text1"/>
          <w:sz w:val="24"/>
          <w:szCs w:val="24"/>
        </w:rPr>
        <w:t>.</w:t>
      </w:r>
    </w:p>
    <w:p w14:paraId="5F8662AE" w14:textId="77777777" w:rsidR="002F7FE2" w:rsidRPr="00E117A0" w:rsidRDefault="00B11386" w:rsidP="00B11386">
      <w:pPr>
        <w:pStyle w:val="Heading2"/>
        <w:rPr>
          <w:rFonts w:ascii="Arial" w:hAnsi="Arial" w:cs="Arial"/>
        </w:rPr>
      </w:pPr>
      <w:bookmarkStart w:id="3" w:name="_Toc167837575"/>
      <w:r w:rsidRPr="00E117A0">
        <w:rPr>
          <w:rFonts w:ascii="Arial" w:hAnsi="Arial" w:cs="Arial"/>
        </w:rPr>
        <w:t xml:space="preserve">3.1 </w:t>
      </w:r>
      <w:r w:rsidR="002F7FE2" w:rsidRPr="00E117A0">
        <w:rPr>
          <w:rFonts w:ascii="Arial" w:hAnsi="Arial" w:cs="Arial"/>
        </w:rPr>
        <w:t>Causes of the Issues</w:t>
      </w:r>
      <w:bookmarkEnd w:id="3"/>
    </w:p>
    <w:p w14:paraId="4184A000" w14:textId="77777777" w:rsidR="002F7FE2" w:rsidRPr="00E117A0" w:rsidRDefault="002F7FE2" w:rsidP="002F7FE2">
      <w:pPr>
        <w:spacing w:after="0" w:line="480" w:lineRule="auto"/>
        <w:jc w:val="both"/>
        <w:rPr>
          <w:rFonts w:ascii="Arial" w:hAnsi="Arial" w:cs="Arial"/>
          <w:b/>
          <w:bCs/>
          <w:color w:val="000000" w:themeColor="text1"/>
          <w:sz w:val="24"/>
          <w:szCs w:val="24"/>
        </w:rPr>
      </w:pPr>
      <w:r w:rsidRPr="00E117A0">
        <w:rPr>
          <w:rFonts w:ascii="Arial" w:hAnsi="Arial" w:cs="Arial"/>
          <w:b/>
          <w:bCs/>
          <w:color w:val="000000" w:themeColor="text1"/>
          <w:sz w:val="24"/>
          <w:szCs w:val="24"/>
        </w:rPr>
        <w:t>Government-Imposed Travel Restrictions and Lockdowns</w:t>
      </w:r>
    </w:p>
    <w:p w14:paraId="17FB0455" w14:textId="77777777" w:rsidR="008C3E3E" w:rsidRPr="00E117A0" w:rsidRDefault="002F7FE2" w:rsidP="002F7FE2">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Government interventions that were mainly used to prevent the further spread of Covid intended included restrictions on movements through-lockdowns and bans on travelling through restrictions on non-essential travel</w:t>
      </w:r>
      <w:r w:rsidR="004114B7" w:rsidRPr="00E117A0">
        <w:rPr>
          <w:rFonts w:ascii="Arial" w:hAnsi="Arial" w:cs="Arial"/>
          <w:color w:val="000000" w:themeColor="text1"/>
          <w:sz w:val="24"/>
          <w:szCs w:val="24"/>
        </w:rPr>
        <w:t xml:space="preserve"> (Biradar, 2020)</w:t>
      </w:r>
      <w:r w:rsidRPr="00E117A0">
        <w:rPr>
          <w:rFonts w:ascii="Arial" w:hAnsi="Arial" w:cs="Arial"/>
          <w:color w:val="000000" w:themeColor="text1"/>
          <w:sz w:val="24"/>
          <w:szCs w:val="24"/>
        </w:rPr>
        <w:t xml:space="preserve">. These measures significantly limited the mobility of people within and between countries across the globe. These restrictions caused drastic reductions in occupancy, leading to a reduction in booking by approximately </w:t>
      </w:r>
      <w:r w:rsidR="006932C2">
        <w:rPr>
          <w:rFonts w:ascii="Arial" w:hAnsi="Arial" w:cs="Arial"/>
          <w:color w:val="000000" w:themeColor="text1"/>
          <w:sz w:val="24"/>
          <w:szCs w:val="24"/>
        </w:rPr>
        <w:t>55</w:t>
      </w:r>
      <w:r w:rsidRPr="00E117A0">
        <w:rPr>
          <w:rFonts w:ascii="Arial" w:hAnsi="Arial" w:cs="Arial"/>
          <w:color w:val="000000" w:themeColor="text1"/>
          <w:sz w:val="24"/>
          <w:szCs w:val="24"/>
        </w:rPr>
        <w:t>% to the hotel</w:t>
      </w:r>
      <w:r w:rsidR="004114B7" w:rsidRPr="00E117A0">
        <w:rPr>
          <w:rFonts w:ascii="Arial" w:hAnsi="Arial" w:cs="Arial"/>
          <w:color w:val="000000" w:themeColor="text1"/>
          <w:sz w:val="24"/>
          <w:szCs w:val="24"/>
        </w:rPr>
        <w:t xml:space="preserve"> (</w:t>
      </w:r>
      <w:r w:rsidR="006932C2">
        <w:rPr>
          <w:rFonts w:ascii="Arial" w:hAnsi="Arial" w:cs="Arial"/>
          <w:color w:val="000000" w:themeColor="text1"/>
          <w:sz w:val="24"/>
          <w:szCs w:val="24"/>
        </w:rPr>
        <w:t>BEA</w:t>
      </w:r>
      <w:r w:rsidR="004114B7" w:rsidRPr="00E117A0">
        <w:rPr>
          <w:rFonts w:ascii="Arial" w:hAnsi="Arial" w:cs="Arial"/>
          <w:color w:val="000000" w:themeColor="text1"/>
          <w:sz w:val="24"/>
          <w:szCs w:val="24"/>
        </w:rPr>
        <w:t>, 2020)</w:t>
      </w:r>
      <w:r w:rsidRPr="00E117A0">
        <w:rPr>
          <w:rFonts w:ascii="Arial" w:hAnsi="Arial" w:cs="Arial"/>
          <w:color w:val="000000" w:themeColor="text1"/>
          <w:sz w:val="24"/>
          <w:szCs w:val="24"/>
        </w:rPr>
        <w:t xml:space="preserve">. </w:t>
      </w:r>
    </w:p>
    <w:p w14:paraId="13E1ECAD" w14:textId="77777777" w:rsidR="002F7FE2" w:rsidRPr="00E117A0" w:rsidRDefault="002F7FE2" w:rsidP="002F7FE2">
      <w:pPr>
        <w:spacing w:after="0" w:line="480" w:lineRule="auto"/>
        <w:jc w:val="both"/>
        <w:rPr>
          <w:rFonts w:ascii="Arial" w:hAnsi="Arial" w:cs="Arial"/>
          <w:b/>
          <w:bCs/>
          <w:color w:val="000000" w:themeColor="text1"/>
          <w:sz w:val="24"/>
          <w:szCs w:val="24"/>
        </w:rPr>
      </w:pPr>
      <w:r w:rsidRPr="00E117A0">
        <w:rPr>
          <w:rFonts w:ascii="Arial" w:hAnsi="Arial" w:cs="Arial"/>
          <w:b/>
          <w:bCs/>
          <w:color w:val="000000" w:themeColor="text1"/>
          <w:sz w:val="24"/>
          <w:szCs w:val="24"/>
        </w:rPr>
        <w:t>Health and Safety Concerns</w:t>
      </w:r>
    </w:p>
    <w:p w14:paraId="5D415A60" w14:textId="77777777" w:rsidR="002F7FE2" w:rsidRPr="00E117A0" w:rsidRDefault="002F7FE2" w:rsidP="002F7FE2">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 xml:space="preserve">The pandemic created a focus on the need for cleanliness and safety and brought forward the need for proper sanitation and sanitation protocols especially for spaces such as hotels. </w:t>
      </w:r>
      <w:r w:rsidR="00D765C0" w:rsidRPr="00E117A0">
        <w:rPr>
          <w:rFonts w:ascii="Arial" w:hAnsi="Arial" w:cs="Arial"/>
          <w:color w:val="000000" w:themeColor="text1"/>
          <w:sz w:val="24"/>
          <w:szCs w:val="24"/>
        </w:rPr>
        <w:t xml:space="preserve">From a health and safety perspective COVID-19 is highly infectious, which has </w:t>
      </w:r>
      <w:r w:rsidR="00D765C0" w:rsidRPr="00E117A0">
        <w:rPr>
          <w:rFonts w:ascii="Arial" w:hAnsi="Arial" w:cs="Arial"/>
          <w:color w:val="000000" w:themeColor="text1"/>
          <w:sz w:val="24"/>
          <w:szCs w:val="24"/>
        </w:rPr>
        <w:lastRenderedPageBreak/>
        <w:t>become a major concern to the guests and employees</w:t>
      </w:r>
      <w:r w:rsidR="004114B7" w:rsidRPr="00E117A0">
        <w:rPr>
          <w:rFonts w:ascii="Arial" w:hAnsi="Arial" w:cs="Arial"/>
          <w:color w:val="000000" w:themeColor="text1"/>
          <w:sz w:val="24"/>
          <w:szCs w:val="24"/>
        </w:rPr>
        <w:t xml:space="preserve"> (Korinth, 2022)</w:t>
      </w:r>
      <w:r w:rsidR="00D765C0" w:rsidRPr="00E117A0">
        <w:rPr>
          <w:rFonts w:ascii="Arial" w:hAnsi="Arial" w:cs="Arial"/>
          <w:color w:val="000000" w:themeColor="text1"/>
          <w:sz w:val="24"/>
          <w:szCs w:val="24"/>
        </w:rPr>
        <w:t xml:space="preserve">. It is noted that guests may be afraid to get infected while being in hotels and staff members can also become infected during their shift. In response to these issues, </w:t>
      </w:r>
      <w:r w:rsidR="00B22F4B">
        <w:rPr>
          <w:rFonts w:ascii="Arial" w:hAnsi="Arial" w:cs="Arial"/>
          <w:color w:val="000000" w:themeColor="text1"/>
          <w:sz w:val="24"/>
          <w:szCs w:val="24"/>
        </w:rPr>
        <w:t>Hotel Wailea</w:t>
      </w:r>
      <w:r w:rsidR="00D765C0" w:rsidRPr="00E117A0">
        <w:rPr>
          <w:rFonts w:ascii="Arial" w:hAnsi="Arial" w:cs="Arial"/>
          <w:color w:val="000000" w:themeColor="text1"/>
          <w:sz w:val="24"/>
          <w:szCs w:val="24"/>
        </w:rPr>
        <w:t xml:space="preserve"> has had to devote a lot of effort to maintaining hygiene standards and safety measures. </w:t>
      </w:r>
      <w:r w:rsidRPr="00E117A0">
        <w:rPr>
          <w:rFonts w:ascii="Arial" w:hAnsi="Arial" w:cs="Arial"/>
          <w:color w:val="000000" w:themeColor="text1"/>
          <w:sz w:val="24"/>
          <w:szCs w:val="24"/>
        </w:rPr>
        <w:t xml:space="preserve">The specific challenges that </w:t>
      </w:r>
      <w:r w:rsidR="00B22F4B">
        <w:rPr>
          <w:rFonts w:ascii="Arial" w:hAnsi="Arial" w:cs="Arial"/>
          <w:color w:val="000000" w:themeColor="text1"/>
          <w:sz w:val="24"/>
          <w:szCs w:val="24"/>
        </w:rPr>
        <w:t>Hotel Wailea</w:t>
      </w:r>
      <w:r w:rsidRPr="00E117A0">
        <w:rPr>
          <w:rFonts w:ascii="Arial" w:hAnsi="Arial" w:cs="Arial"/>
          <w:color w:val="000000" w:themeColor="text1"/>
          <w:sz w:val="24"/>
          <w:szCs w:val="24"/>
        </w:rPr>
        <w:t xml:space="preserve"> faced include the necessity of improving cleaning protocols, providing the staff with personal protective equipment, and rearranging the areas that are accessible to the public to meet social distancing standards. These measures acted as restraint of operations because they raised the operating costs massively</w:t>
      </w:r>
      <w:r w:rsidR="00670A6E" w:rsidRPr="00E117A0">
        <w:rPr>
          <w:rFonts w:ascii="Arial" w:hAnsi="Arial" w:cs="Arial"/>
          <w:color w:val="000000" w:themeColor="text1"/>
          <w:sz w:val="24"/>
          <w:szCs w:val="24"/>
        </w:rPr>
        <w:t xml:space="preserve"> (Guleria, 2020)</w:t>
      </w:r>
      <w:r w:rsidRPr="00E117A0">
        <w:rPr>
          <w:rFonts w:ascii="Arial" w:hAnsi="Arial" w:cs="Arial"/>
          <w:color w:val="000000" w:themeColor="text1"/>
          <w:sz w:val="24"/>
          <w:szCs w:val="24"/>
        </w:rPr>
        <w:t>.</w:t>
      </w:r>
    </w:p>
    <w:p w14:paraId="2F34F130" w14:textId="77777777" w:rsidR="002F7FE2" w:rsidRPr="00E117A0" w:rsidRDefault="002F7FE2" w:rsidP="002F7FE2">
      <w:pPr>
        <w:spacing w:after="0" w:line="480" w:lineRule="auto"/>
        <w:jc w:val="both"/>
        <w:rPr>
          <w:rFonts w:ascii="Arial" w:hAnsi="Arial" w:cs="Arial"/>
          <w:b/>
          <w:bCs/>
          <w:color w:val="000000" w:themeColor="text1"/>
          <w:sz w:val="24"/>
          <w:szCs w:val="24"/>
        </w:rPr>
      </w:pPr>
      <w:r w:rsidRPr="00E117A0">
        <w:rPr>
          <w:rFonts w:ascii="Arial" w:hAnsi="Arial" w:cs="Arial"/>
          <w:b/>
          <w:bCs/>
          <w:color w:val="000000" w:themeColor="text1"/>
          <w:sz w:val="24"/>
          <w:szCs w:val="24"/>
        </w:rPr>
        <w:t>Economic Downturn</w:t>
      </w:r>
    </w:p>
    <w:p w14:paraId="1D158FE3" w14:textId="77777777" w:rsidR="002F7FE2" w:rsidRPr="00E117A0" w:rsidRDefault="002F7FE2" w:rsidP="002F7FE2">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The economic consequences of the pandemic caused a decrease in discretionary income for the people and instability in business. This resulted in decreased bookings because many consumers cut back on spending on travel and accommodation. Business travel was also affected because most businesses reduced their expenses with the help of teleconferencing</w:t>
      </w:r>
      <w:r w:rsidR="004114B7" w:rsidRPr="00E117A0">
        <w:rPr>
          <w:rFonts w:ascii="Arial" w:hAnsi="Arial" w:cs="Arial"/>
          <w:color w:val="000000" w:themeColor="text1"/>
          <w:sz w:val="24"/>
          <w:szCs w:val="24"/>
        </w:rPr>
        <w:t xml:space="preserve"> (Chhabadia, 2021)</w:t>
      </w:r>
      <w:r w:rsidRPr="00E117A0">
        <w:rPr>
          <w:rFonts w:ascii="Arial" w:hAnsi="Arial" w:cs="Arial"/>
          <w:color w:val="000000" w:themeColor="text1"/>
          <w:sz w:val="24"/>
          <w:szCs w:val="24"/>
        </w:rPr>
        <w:t>.</w:t>
      </w:r>
    </w:p>
    <w:p w14:paraId="5F3DBBF3" w14:textId="77777777" w:rsidR="002F7FE2" w:rsidRPr="00E117A0" w:rsidRDefault="00B11386" w:rsidP="00B11386">
      <w:pPr>
        <w:pStyle w:val="Heading2"/>
        <w:rPr>
          <w:rFonts w:ascii="Arial" w:hAnsi="Arial" w:cs="Arial"/>
        </w:rPr>
      </w:pPr>
      <w:bookmarkStart w:id="4" w:name="_Toc167837576"/>
      <w:r w:rsidRPr="00E117A0">
        <w:rPr>
          <w:rFonts w:ascii="Arial" w:hAnsi="Arial" w:cs="Arial"/>
        </w:rPr>
        <w:t xml:space="preserve">3.2 </w:t>
      </w:r>
      <w:r w:rsidR="002F7FE2" w:rsidRPr="00E117A0">
        <w:rPr>
          <w:rFonts w:ascii="Arial" w:hAnsi="Arial" w:cs="Arial"/>
        </w:rPr>
        <w:t>Analysis of the Issues</w:t>
      </w:r>
      <w:bookmarkEnd w:id="4"/>
    </w:p>
    <w:p w14:paraId="5E6033DD" w14:textId="77777777" w:rsidR="002F7FE2" w:rsidRPr="00E117A0" w:rsidRDefault="002F7FE2" w:rsidP="002F7FE2">
      <w:pPr>
        <w:spacing w:after="0" w:line="480" w:lineRule="auto"/>
        <w:jc w:val="both"/>
        <w:rPr>
          <w:rFonts w:ascii="Arial" w:hAnsi="Arial" w:cs="Arial"/>
          <w:b/>
          <w:bCs/>
          <w:color w:val="000000" w:themeColor="text1"/>
          <w:sz w:val="24"/>
          <w:szCs w:val="24"/>
        </w:rPr>
      </w:pPr>
      <w:r w:rsidRPr="00E117A0">
        <w:rPr>
          <w:rFonts w:ascii="Arial" w:hAnsi="Arial" w:cs="Arial"/>
          <w:b/>
          <w:bCs/>
          <w:color w:val="000000" w:themeColor="text1"/>
          <w:sz w:val="24"/>
          <w:szCs w:val="24"/>
        </w:rPr>
        <w:t>Reduction in the occupancy levels and revenues</w:t>
      </w:r>
    </w:p>
    <w:p w14:paraId="2BB29647" w14:textId="77777777" w:rsidR="0096482E" w:rsidRPr="00E117A0" w:rsidRDefault="00E16196" w:rsidP="002F7FE2">
      <w:pPr>
        <w:spacing w:after="0" w:line="480" w:lineRule="auto"/>
        <w:jc w:val="both"/>
        <w:rPr>
          <w:rFonts w:ascii="Arial" w:hAnsi="Arial" w:cs="Arial"/>
          <w:color w:val="000000" w:themeColor="text1"/>
          <w:sz w:val="24"/>
          <w:szCs w:val="24"/>
        </w:rPr>
      </w:pPr>
      <w:r w:rsidRPr="00E16196">
        <w:rPr>
          <w:rFonts w:ascii="Arial" w:hAnsi="Arial" w:cs="Arial"/>
          <w:color w:val="000000" w:themeColor="text1"/>
          <w:sz w:val="24"/>
          <w:szCs w:val="24"/>
        </w:rPr>
        <w:t>Due to the outbreak of Covid-19 in the world, several industries including Hotel Wailea have experienced a decrease in occupancy levels and revenues. Measures such as closed borders, quarantined measures and just people’s hesitance to travelling due to health purposes have led to a lowering of hotel reservations. The decrease in occupancy automatically means that there are fewer people in hotel rooms and other booked areas, which greatly affects the financial returns of the hotel</w:t>
      </w:r>
      <w:r w:rsidR="00E117A0" w:rsidRPr="00E117A0">
        <w:rPr>
          <w:rFonts w:ascii="Arial" w:hAnsi="Arial" w:cs="Arial"/>
          <w:color w:val="000000" w:themeColor="text1"/>
          <w:sz w:val="24"/>
          <w:szCs w:val="24"/>
        </w:rPr>
        <w:t>(Lumpkin, 2020)</w:t>
      </w:r>
      <w:r w:rsidR="002F7FE2" w:rsidRPr="00E117A0">
        <w:rPr>
          <w:rFonts w:ascii="Arial" w:hAnsi="Arial" w:cs="Arial"/>
          <w:color w:val="000000" w:themeColor="text1"/>
          <w:sz w:val="24"/>
          <w:szCs w:val="24"/>
        </w:rPr>
        <w:t xml:space="preserve">. </w:t>
      </w:r>
    </w:p>
    <w:p w14:paraId="7D3BF855" w14:textId="77777777" w:rsidR="0096482E" w:rsidRDefault="0096482E" w:rsidP="0096482E">
      <w:pPr>
        <w:spacing w:after="0" w:line="480" w:lineRule="auto"/>
        <w:jc w:val="both"/>
        <w:rPr>
          <w:rFonts w:ascii="Arial" w:hAnsi="Arial" w:cs="Arial"/>
          <w:color w:val="000000" w:themeColor="text1"/>
          <w:sz w:val="24"/>
          <w:szCs w:val="24"/>
        </w:rPr>
      </w:pPr>
      <w:r w:rsidRPr="00E117A0">
        <w:rPr>
          <w:rFonts w:ascii="Arial" w:hAnsi="Arial" w:cs="Arial"/>
          <w:noProof/>
          <w:color w:val="000000" w:themeColor="text1"/>
          <w:sz w:val="24"/>
          <w:szCs w:val="24"/>
          <w:lang w:val="en-GB" w:eastAsia="en-GB"/>
        </w:rPr>
        <w:lastRenderedPageBreak/>
        <w:drawing>
          <wp:inline distT="0" distB="0" distL="0" distR="0" wp14:anchorId="60387782" wp14:editId="714D972E">
            <wp:extent cx="6000750" cy="322897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0B2CD38" w14:textId="77777777" w:rsidR="00C86AB3" w:rsidRPr="00C86AB3" w:rsidRDefault="00C86AB3" w:rsidP="00C86AB3">
      <w:pPr>
        <w:spacing w:line="480" w:lineRule="auto"/>
        <w:jc w:val="center"/>
        <w:rPr>
          <w:rFonts w:ascii="Arial" w:hAnsi="Arial" w:cs="Arial"/>
          <w:i/>
          <w:iCs/>
          <w:color w:val="000000" w:themeColor="text1"/>
          <w:sz w:val="24"/>
          <w:szCs w:val="24"/>
        </w:rPr>
      </w:pPr>
      <w:r w:rsidRPr="00C86AB3">
        <w:rPr>
          <w:rFonts w:ascii="Arial" w:hAnsi="Arial" w:cs="Arial"/>
          <w:i/>
          <w:iCs/>
          <w:color w:val="000000" w:themeColor="text1"/>
          <w:sz w:val="24"/>
          <w:szCs w:val="24"/>
        </w:rPr>
        <w:t>Fig: Occupancy rate for Hotels in U</w:t>
      </w:r>
      <w:r w:rsidR="00E16196">
        <w:rPr>
          <w:rFonts w:ascii="Arial" w:hAnsi="Arial" w:cs="Arial"/>
          <w:i/>
          <w:iCs/>
          <w:color w:val="000000" w:themeColor="text1"/>
          <w:sz w:val="24"/>
          <w:szCs w:val="24"/>
        </w:rPr>
        <w:t>SA</w:t>
      </w:r>
      <w:r w:rsidRPr="00C86AB3">
        <w:rPr>
          <w:rFonts w:ascii="Arial" w:hAnsi="Arial" w:cs="Arial"/>
          <w:i/>
          <w:iCs/>
          <w:color w:val="000000" w:themeColor="text1"/>
          <w:sz w:val="24"/>
          <w:szCs w:val="24"/>
        </w:rPr>
        <w:t xml:space="preserve"> from 2019 to 2020</w:t>
      </w:r>
    </w:p>
    <w:p w14:paraId="66778607" w14:textId="77777777" w:rsidR="0096482E" w:rsidRPr="00E117A0" w:rsidRDefault="00E16196" w:rsidP="002F7FE2">
      <w:pPr>
        <w:spacing w:after="0" w:line="480" w:lineRule="auto"/>
        <w:jc w:val="both"/>
        <w:rPr>
          <w:rFonts w:ascii="Arial" w:hAnsi="Arial" w:cs="Arial"/>
          <w:color w:val="000000" w:themeColor="text1"/>
          <w:sz w:val="24"/>
          <w:szCs w:val="24"/>
        </w:rPr>
      </w:pPr>
      <w:r w:rsidRPr="00E16196">
        <w:rPr>
          <w:rFonts w:ascii="Arial" w:hAnsi="Arial" w:cs="Arial"/>
          <w:color w:val="000000" w:themeColor="text1"/>
          <w:sz w:val="24"/>
          <w:szCs w:val="24"/>
        </w:rPr>
        <w:t xml:space="preserve">According to </w:t>
      </w:r>
      <w:r w:rsidR="00771844" w:rsidRPr="00771844">
        <w:rPr>
          <w:rFonts w:ascii="Arial" w:hAnsi="Arial" w:cs="Arial"/>
          <w:color w:val="000000" w:themeColor="text1"/>
          <w:sz w:val="24"/>
          <w:szCs w:val="24"/>
        </w:rPr>
        <w:t>(Statista, 2020)</w:t>
      </w:r>
      <w:r w:rsidRPr="00E16196">
        <w:rPr>
          <w:rFonts w:ascii="Arial" w:hAnsi="Arial" w:cs="Arial"/>
          <w:color w:val="000000" w:themeColor="text1"/>
          <w:sz w:val="24"/>
          <w:szCs w:val="24"/>
        </w:rPr>
        <w:t xml:space="preserve">, hotel occupancy rates in </w:t>
      </w:r>
      <w:r>
        <w:rPr>
          <w:rFonts w:ascii="Arial" w:hAnsi="Arial" w:cs="Arial"/>
          <w:color w:val="000000" w:themeColor="text1"/>
          <w:sz w:val="24"/>
          <w:szCs w:val="24"/>
        </w:rPr>
        <w:t>USA</w:t>
      </w:r>
      <w:r w:rsidRPr="00E16196">
        <w:rPr>
          <w:rFonts w:ascii="Arial" w:hAnsi="Arial" w:cs="Arial"/>
          <w:color w:val="000000" w:themeColor="text1"/>
          <w:sz w:val="24"/>
          <w:szCs w:val="24"/>
        </w:rPr>
        <w:t xml:space="preserve"> fell from 78% in 2019 to 30% in 2020 during peak </w:t>
      </w:r>
      <w:r>
        <w:rPr>
          <w:rFonts w:ascii="Arial" w:hAnsi="Arial" w:cs="Arial"/>
          <w:color w:val="000000" w:themeColor="text1"/>
          <w:sz w:val="24"/>
          <w:szCs w:val="24"/>
        </w:rPr>
        <w:t xml:space="preserve">time </w:t>
      </w:r>
      <w:r w:rsidRPr="00E16196">
        <w:rPr>
          <w:rFonts w:ascii="Arial" w:hAnsi="Arial" w:cs="Arial"/>
          <w:color w:val="000000" w:themeColor="text1"/>
          <w:sz w:val="24"/>
          <w:szCs w:val="24"/>
        </w:rPr>
        <w:t>of pandemic</w:t>
      </w:r>
      <w:r w:rsidR="0096482E" w:rsidRPr="00E117A0">
        <w:rPr>
          <w:rFonts w:ascii="Arial" w:hAnsi="Arial" w:cs="Arial"/>
          <w:color w:val="000000" w:themeColor="text1"/>
          <w:sz w:val="24"/>
          <w:szCs w:val="24"/>
        </w:rPr>
        <w:t>.</w:t>
      </w:r>
    </w:p>
    <w:p w14:paraId="125DAC97" w14:textId="77777777" w:rsidR="002F7FE2" w:rsidRPr="00E117A0" w:rsidRDefault="00481972" w:rsidP="002F7FE2">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Indeed</w:t>
      </w:r>
      <w:r w:rsidR="002F7FE2" w:rsidRPr="00E117A0">
        <w:rPr>
          <w:rFonts w:ascii="Arial" w:hAnsi="Arial" w:cs="Arial"/>
          <w:color w:val="000000" w:themeColor="text1"/>
          <w:sz w:val="24"/>
          <w:szCs w:val="24"/>
        </w:rPr>
        <w:t xml:space="preserve">, </w:t>
      </w:r>
      <w:r w:rsidR="00B22F4B">
        <w:rPr>
          <w:rFonts w:ascii="Arial" w:hAnsi="Arial" w:cs="Arial"/>
          <w:color w:val="000000" w:themeColor="text1"/>
          <w:sz w:val="24"/>
          <w:szCs w:val="24"/>
        </w:rPr>
        <w:t>Hotel Wailea</w:t>
      </w:r>
      <w:r w:rsidR="002F7FE2" w:rsidRPr="00E117A0">
        <w:rPr>
          <w:rFonts w:ascii="Arial" w:hAnsi="Arial" w:cs="Arial"/>
          <w:color w:val="000000" w:themeColor="text1"/>
          <w:sz w:val="24"/>
          <w:szCs w:val="24"/>
        </w:rPr>
        <w:t xml:space="preserve"> recorded a decrease in its revenues as well, with a </w:t>
      </w:r>
      <w:r w:rsidR="00E16196">
        <w:rPr>
          <w:rFonts w:ascii="Arial" w:hAnsi="Arial" w:cs="Arial"/>
          <w:color w:val="000000" w:themeColor="text1"/>
          <w:sz w:val="24"/>
          <w:szCs w:val="24"/>
        </w:rPr>
        <w:t>56</w:t>
      </w:r>
      <w:r w:rsidR="002F7FE2" w:rsidRPr="00E117A0">
        <w:rPr>
          <w:rFonts w:ascii="Arial" w:hAnsi="Arial" w:cs="Arial"/>
          <w:color w:val="000000" w:themeColor="text1"/>
          <w:sz w:val="24"/>
          <w:szCs w:val="24"/>
        </w:rPr>
        <w:t xml:space="preserve">% decline in its overall revenues as compared to </w:t>
      </w:r>
      <w:r w:rsidR="00E16196">
        <w:rPr>
          <w:rFonts w:ascii="Arial" w:hAnsi="Arial" w:cs="Arial"/>
          <w:color w:val="000000" w:themeColor="text1"/>
          <w:sz w:val="24"/>
          <w:szCs w:val="24"/>
        </w:rPr>
        <w:t>the first quarter of</w:t>
      </w:r>
      <w:r w:rsidR="002F7FE2" w:rsidRPr="00E117A0">
        <w:rPr>
          <w:rFonts w:ascii="Arial" w:hAnsi="Arial" w:cs="Arial"/>
          <w:color w:val="000000" w:themeColor="text1"/>
          <w:sz w:val="24"/>
          <w:szCs w:val="24"/>
        </w:rPr>
        <w:t xml:space="preserve"> 2020. This decline led to the financial challenges where the hotel was stretched to pay fixed costs for things such as wages, power, and maintenance costs. The decrease in operating cash flows also restricted the hotel’s capacity to make required operational modifications regarding health and safety compliance</w:t>
      </w:r>
      <w:r w:rsidR="00670A6E" w:rsidRPr="00E117A0">
        <w:rPr>
          <w:rFonts w:ascii="Arial" w:hAnsi="Arial" w:cs="Arial"/>
          <w:color w:val="000000" w:themeColor="text1"/>
          <w:sz w:val="24"/>
          <w:szCs w:val="24"/>
        </w:rPr>
        <w:t xml:space="preserve"> (Jiang and Wen, 2020)</w:t>
      </w:r>
      <w:r w:rsidR="002F7FE2" w:rsidRPr="00E117A0">
        <w:rPr>
          <w:rFonts w:ascii="Arial" w:hAnsi="Arial" w:cs="Arial"/>
          <w:color w:val="000000" w:themeColor="text1"/>
          <w:sz w:val="24"/>
          <w:szCs w:val="24"/>
        </w:rPr>
        <w:t>.</w:t>
      </w:r>
    </w:p>
    <w:p w14:paraId="2EB2C6F7" w14:textId="77777777" w:rsidR="002F7FE2" w:rsidRPr="00E117A0" w:rsidRDefault="002F7FE2" w:rsidP="002F7FE2">
      <w:pPr>
        <w:spacing w:after="0" w:line="480" w:lineRule="auto"/>
        <w:jc w:val="both"/>
        <w:rPr>
          <w:rFonts w:ascii="Arial" w:hAnsi="Arial" w:cs="Arial"/>
          <w:b/>
          <w:bCs/>
          <w:color w:val="000000" w:themeColor="text1"/>
          <w:sz w:val="24"/>
          <w:szCs w:val="24"/>
        </w:rPr>
      </w:pPr>
      <w:r w:rsidRPr="00E117A0">
        <w:rPr>
          <w:rFonts w:ascii="Arial" w:hAnsi="Arial" w:cs="Arial"/>
          <w:b/>
          <w:bCs/>
          <w:color w:val="000000" w:themeColor="text1"/>
          <w:sz w:val="24"/>
          <w:szCs w:val="24"/>
        </w:rPr>
        <w:t>Health and Safety Concerns</w:t>
      </w:r>
    </w:p>
    <w:p w14:paraId="1B87CEB8" w14:textId="77777777" w:rsidR="00481972" w:rsidRPr="00E117A0" w:rsidRDefault="002F7FE2" w:rsidP="002F7FE2">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The safety of guests and staff became a concern and thereby, increased cleanliness measures and PPE were bought</w:t>
      </w:r>
      <w:r w:rsidR="00E117A0" w:rsidRPr="00E117A0">
        <w:rPr>
          <w:rFonts w:ascii="Arial" w:hAnsi="Arial" w:cs="Arial"/>
          <w:color w:val="000000" w:themeColor="text1"/>
          <w:sz w:val="24"/>
          <w:szCs w:val="24"/>
        </w:rPr>
        <w:t xml:space="preserve"> (Xiao, 2020)</w:t>
      </w:r>
      <w:r w:rsidRPr="00E117A0">
        <w:rPr>
          <w:rFonts w:ascii="Arial" w:hAnsi="Arial" w:cs="Arial"/>
          <w:color w:val="000000" w:themeColor="text1"/>
          <w:sz w:val="24"/>
          <w:szCs w:val="24"/>
        </w:rPr>
        <w:t xml:space="preserve">. </w:t>
      </w:r>
    </w:p>
    <w:p w14:paraId="44122C47" w14:textId="77777777" w:rsidR="00481972" w:rsidRDefault="00481972" w:rsidP="00481972">
      <w:pPr>
        <w:spacing w:after="0" w:line="480" w:lineRule="auto"/>
        <w:jc w:val="both"/>
        <w:rPr>
          <w:rFonts w:ascii="Arial" w:hAnsi="Arial" w:cs="Arial"/>
          <w:color w:val="000000" w:themeColor="text1"/>
          <w:sz w:val="24"/>
          <w:szCs w:val="24"/>
        </w:rPr>
      </w:pPr>
      <w:r w:rsidRPr="00E117A0">
        <w:rPr>
          <w:rFonts w:ascii="Arial" w:hAnsi="Arial" w:cs="Arial"/>
          <w:noProof/>
          <w:color w:val="000000" w:themeColor="text1"/>
          <w:sz w:val="24"/>
          <w:szCs w:val="24"/>
          <w:lang w:val="en-GB" w:eastAsia="en-GB"/>
        </w:rPr>
        <w:lastRenderedPageBreak/>
        <w:drawing>
          <wp:inline distT="0" distB="0" distL="0" distR="0" wp14:anchorId="48ADC190" wp14:editId="4CE782E9">
            <wp:extent cx="6019800" cy="348615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8398BEB" w14:textId="77777777" w:rsidR="001A4FBA" w:rsidRPr="001A4FBA" w:rsidRDefault="001A4FBA" w:rsidP="001A4FBA">
      <w:pPr>
        <w:spacing w:line="480" w:lineRule="auto"/>
        <w:jc w:val="center"/>
        <w:rPr>
          <w:rFonts w:ascii="Arial" w:hAnsi="Arial" w:cs="Arial"/>
          <w:i/>
          <w:iCs/>
          <w:color w:val="000000" w:themeColor="text1"/>
          <w:sz w:val="24"/>
          <w:szCs w:val="24"/>
        </w:rPr>
      </w:pPr>
      <w:r w:rsidRPr="00C86AB3">
        <w:rPr>
          <w:rFonts w:ascii="Arial" w:hAnsi="Arial" w:cs="Arial"/>
          <w:i/>
          <w:iCs/>
          <w:color w:val="000000" w:themeColor="text1"/>
          <w:sz w:val="24"/>
          <w:szCs w:val="24"/>
        </w:rPr>
        <w:t xml:space="preserve">Fig: </w:t>
      </w:r>
      <w:r w:rsidRPr="001A4FBA">
        <w:rPr>
          <w:rFonts w:ascii="Arial" w:hAnsi="Arial" w:cs="Arial"/>
          <w:i/>
          <w:iCs/>
          <w:color w:val="000000" w:themeColor="text1"/>
          <w:sz w:val="24"/>
          <w:szCs w:val="24"/>
        </w:rPr>
        <w:t>Travelers' top priority when choosing accommodation during the pandemic</w:t>
      </w:r>
    </w:p>
    <w:p w14:paraId="22B96DF8" w14:textId="77777777" w:rsidR="00481972" w:rsidRPr="00E117A0" w:rsidRDefault="00481972" w:rsidP="00481972">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According to the survey of (</w:t>
      </w:r>
      <w:r w:rsidR="00AC5DF7">
        <w:rPr>
          <w:rFonts w:ascii="Arial" w:hAnsi="Arial" w:cs="Arial"/>
          <w:color w:val="000000" w:themeColor="text1"/>
          <w:sz w:val="24"/>
          <w:szCs w:val="24"/>
        </w:rPr>
        <w:t>SHRM</w:t>
      </w:r>
      <w:r w:rsidRPr="00E117A0">
        <w:rPr>
          <w:rFonts w:ascii="Arial" w:hAnsi="Arial" w:cs="Arial"/>
          <w:color w:val="000000" w:themeColor="text1"/>
          <w:sz w:val="24"/>
          <w:szCs w:val="24"/>
        </w:rPr>
        <w:t>, 2021</w:t>
      </w:r>
      <w:r w:rsidR="008868D2">
        <w:rPr>
          <w:rFonts w:ascii="Arial" w:hAnsi="Arial" w:cs="Arial"/>
          <w:color w:val="000000" w:themeColor="text1"/>
          <w:sz w:val="24"/>
          <w:szCs w:val="24"/>
        </w:rPr>
        <w:t>a</w:t>
      </w:r>
      <w:r w:rsidRPr="00E117A0">
        <w:rPr>
          <w:rFonts w:ascii="Arial" w:hAnsi="Arial" w:cs="Arial"/>
          <w:color w:val="000000" w:themeColor="text1"/>
          <w:sz w:val="24"/>
          <w:szCs w:val="24"/>
        </w:rPr>
        <w:t>), there was the Travelers' top as like top preference of 67% voted for Cleanliness and Hygiene due to their health and safety concerns priority when choosing accommodation during the pandemic among the tourists.</w:t>
      </w:r>
    </w:p>
    <w:p w14:paraId="3EBC9464" w14:textId="77777777" w:rsidR="00481972" w:rsidRDefault="00481972" w:rsidP="002F7FE2">
      <w:pPr>
        <w:spacing w:after="0" w:line="480" w:lineRule="auto"/>
        <w:jc w:val="both"/>
        <w:rPr>
          <w:rFonts w:ascii="Arial" w:hAnsi="Arial" w:cs="Arial"/>
          <w:color w:val="000000" w:themeColor="text1"/>
          <w:sz w:val="24"/>
          <w:szCs w:val="24"/>
        </w:rPr>
      </w:pPr>
      <w:r w:rsidRPr="00E117A0">
        <w:rPr>
          <w:rFonts w:ascii="Arial" w:hAnsi="Arial" w:cs="Arial"/>
          <w:noProof/>
          <w:color w:val="000000" w:themeColor="text1"/>
          <w:sz w:val="24"/>
          <w:szCs w:val="24"/>
          <w:lang w:val="en-GB" w:eastAsia="en-GB"/>
        </w:rPr>
        <w:lastRenderedPageBreak/>
        <w:drawing>
          <wp:inline distT="0" distB="0" distL="0" distR="0" wp14:anchorId="6895F710" wp14:editId="5C341985">
            <wp:extent cx="6048375" cy="3276600"/>
            <wp:effectExtent l="0" t="0" r="952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959D3D" w14:textId="77777777" w:rsidR="001A4FBA" w:rsidRPr="001A4FBA" w:rsidRDefault="001A4FBA" w:rsidP="001A4FBA">
      <w:pPr>
        <w:spacing w:line="480" w:lineRule="auto"/>
        <w:jc w:val="center"/>
        <w:rPr>
          <w:rFonts w:ascii="Arial" w:hAnsi="Arial" w:cs="Arial"/>
          <w:i/>
          <w:iCs/>
          <w:color w:val="000000" w:themeColor="text1"/>
          <w:sz w:val="24"/>
          <w:szCs w:val="24"/>
        </w:rPr>
      </w:pPr>
      <w:r w:rsidRPr="001A4FBA">
        <w:rPr>
          <w:rFonts w:ascii="Arial" w:hAnsi="Arial" w:cs="Arial"/>
          <w:i/>
          <w:iCs/>
          <w:color w:val="000000" w:themeColor="text1"/>
          <w:sz w:val="24"/>
          <w:szCs w:val="24"/>
        </w:rPr>
        <w:t xml:space="preserve">Fig: Costs </w:t>
      </w:r>
      <w:r>
        <w:rPr>
          <w:rFonts w:ascii="Arial" w:hAnsi="Arial" w:cs="Arial"/>
          <w:i/>
          <w:iCs/>
          <w:color w:val="000000" w:themeColor="text1"/>
          <w:sz w:val="24"/>
          <w:szCs w:val="24"/>
        </w:rPr>
        <w:t>for</w:t>
      </w:r>
      <w:r w:rsidRPr="001A4FBA">
        <w:rPr>
          <w:rFonts w:ascii="Arial" w:hAnsi="Arial" w:cs="Arial"/>
          <w:i/>
          <w:iCs/>
          <w:color w:val="000000" w:themeColor="text1"/>
          <w:sz w:val="24"/>
          <w:szCs w:val="24"/>
        </w:rPr>
        <w:t xml:space="preserve"> cleaning and sanitation in </w:t>
      </w:r>
      <w:r w:rsidR="005F6616">
        <w:rPr>
          <w:rFonts w:ascii="Arial" w:hAnsi="Arial" w:cs="Arial"/>
          <w:i/>
          <w:iCs/>
          <w:color w:val="000000" w:themeColor="text1"/>
          <w:sz w:val="24"/>
          <w:szCs w:val="24"/>
        </w:rPr>
        <w:t>USA</w:t>
      </w:r>
      <w:r w:rsidRPr="001A4FBA">
        <w:rPr>
          <w:rFonts w:ascii="Arial" w:hAnsi="Arial" w:cs="Arial"/>
          <w:i/>
          <w:iCs/>
          <w:color w:val="000000" w:themeColor="text1"/>
          <w:sz w:val="24"/>
          <w:szCs w:val="24"/>
        </w:rPr>
        <w:t xml:space="preserve"> Hotel Businesses from 2019 to 2020</w:t>
      </w:r>
    </w:p>
    <w:p w14:paraId="7DBE0FFD" w14:textId="77777777" w:rsidR="00481972" w:rsidRPr="00E117A0" w:rsidRDefault="002F7FE2" w:rsidP="002F7FE2">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 xml:space="preserve">According to </w:t>
      </w:r>
      <w:r w:rsidR="007D011C" w:rsidRPr="00E117A0">
        <w:rPr>
          <w:rFonts w:ascii="Arial" w:hAnsi="Arial" w:cs="Arial"/>
          <w:color w:val="000000" w:themeColor="text1"/>
          <w:sz w:val="24"/>
          <w:szCs w:val="24"/>
        </w:rPr>
        <w:t>another</w:t>
      </w:r>
      <w:r w:rsidRPr="00E117A0">
        <w:rPr>
          <w:rFonts w:ascii="Arial" w:hAnsi="Arial" w:cs="Arial"/>
          <w:color w:val="000000" w:themeColor="text1"/>
          <w:sz w:val="24"/>
          <w:szCs w:val="24"/>
        </w:rPr>
        <w:t xml:space="preserve"> survey</w:t>
      </w:r>
      <w:r w:rsidR="00481972" w:rsidRPr="00E117A0">
        <w:rPr>
          <w:rFonts w:ascii="Arial" w:hAnsi="Arial" w:cs="Arial"/>
          <w:color w:val="000000" w:themeColor="text1"/>
          <w:sz w:val="24"/>
          <w:szCs w:val="24"/>
        </w:rPr>
        <w:t xml:space="preserve"> of (</w:t>
      </w:r>
      <w:r w:rsidR="00AC5DF7">
        <w:rPr>
          <w:rFonts w:ascii="Arial" w:hAnsi="Arial" w:cs="Arial"/>
          <w:color w:val="000000" w:themeColor="text1"/>
          <w:sz w:val="24"/>
          <w:szCs w:val="24"/>
        </w:rPr>
        <w:t>SHRM</w:t>
      </w:r>
      <w:r w:rsidR="00481972" w:rsidRPr="00E117A0">
        <w:rPr>
          <w:rFonts w:ascii="Arial" w:hAnsi="Arial" w:cs="Arial"/>
          <w:color w:val="000000" w:themeColor="text1"/>
          <w:sz w:val="24"/>
          <w:szCs w:val="24"/>
        </w:rPr>
        <w:t>, 2021</w:t>
      </w:r>
      <w:r w:rsidR="008868D2">
        <w:rPr>
          <w:rFonts w:ascii="Arial" w:hAnsi="Arial" w:cs="Arial"/>
          <w:color w:val="000000" w:themeColor="text1"/>
          <w:sz w:val="24"/>
          <w:szCs w:val="24"/>
        </w:rPr>
        <w:t>b</w:t>
      </w:r>
      <w:r w:rsidR="00481972" w:rsidRPr="00E117A0">
        <w:rPr>
          <w:rFonts w:ascii="Arial" w:hAnsi="Arial" w:cs="Arial"/>
          <w:color w:val="000000" w:themeColor="text1"/>
          <w:sz w:val="24"/>
          <w:szCs w:val="24"/>
        </w:rPr>
        <w:t>)</w:t>
      </w:r>
      <w:r w:rsidRPr="00E117A0">
        <w:rPr>
          <w:rFonts w:ascii="Arial" w:hAnsi="Arial" w:cs="Arial"/>
          <w:color w:val="000000" w:themeColor="text1"/>
          <w:sz w:val="24"/>
          <w:szCs w:val="24"/>
        </w:rPr>
        <w:t xml:space="preserve">, the direct costs associated with cleaning and sanitation went up by </w:t>
      </w:r>
      <w:r w:rsidR="00BD4388">
        <w:rPr>
          <w:rFonts w:ascii="Arial" w:hAnsi="Arial" w:cs="Arial"/>
          <w:color w:val="000000" w:themeColor="text1"/>
          <w:sz w:val="24"/>
          <w:szCs w:val="24"/>
        </w:rPr>
        <w:t>2</w:t>
      </w:r>
      <w:r w:rsidRPr="00E117A0">
        <w:rPr>
          <w:rFonts w:ascii="Arial" w:hAnsi="Arial" w:cs="Arial"/>
          <w:color w:val="000000" w:themeColor="text1"/>
          <w:sz w:val="24"/>
          <w:szCs w:val="24"/>
        </w:rPr>
        <w:t xml:space="preserve">0% in an average </w:t>
      </w:r>
      <w:r w:rsidR="00481972" w:rsidRPr="00E117A0">
        <w:rPr>
          <w:rFonts w:ascii="Arial" w:hAnsi="Arial" w:cs="Arial"/>
          <w:color w:val="000000" w:themeColor="text1"/>
          <w:sz w:val="24"/>
          <w:szCs w:val="24"/>
        </w:rPr>
        <w:t xml:space="preserve">among </w:t>
      </w:r>
      <w:r w:rsidRPr="00E117A0">
        <w:rPr>
          <w:rFonts w:ascii="Arial" w:hAnsi="Arial" w:cs="Arial"/>
          <w:color w:val="000000" w:themeColor="text1"/>
          <w:sz w:val="24"/>
          <w:szCs w:val="24"/>
        </w:rPr>
        <w:t xml:space="preserve">hotel </w:t>
      </w:r>
      <w:r w:rsidR="00481972" w:rsidRPr="00E117A0">
        <w:rPr>
          <w:rFonts w:ascii="Arial" w:hAnsi="Arial" w:cs="Arial"/>
          <w:color w:val="000000" w:themeColor="text1"/>
          <w:sz w:val="24"/>
          <w:szCs w:val="24"/>
        </w:rPr>
        <w:t xml:space="preserve">businesses </w:t>
      </w:r>
      <w:r w:rsidRPr="00E117A0">
        <w:rPr>
          <w:rFonts w:ascii="Arial" w:hAnsi="Arial" w:cs="Arial"/>
          <w:color w:val="000000" w:themeColor="text1"/>
          <w:sz w:val="24"/>
          <w:szCs w:val="24"/>
        </w:rPr>
        <w:t xml:space="preserve">during the COVID-19 outbreak. </w:t>
      </w:r>
    </w:p>
    <w:p w14:paraId="7F784D26" w14:textId="77777777" w:rsidR="002F7FE2" w:rsidRPr="00E117A0" w:rsidRDefault="00481972" w:rsidP="002F7FE2">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Indeed,</w:t>
      </w:r>
      <w:r w:rsidR="00B22F4B">
        <w:rPr>
          <w:rFonts w:ascii="Arial" w:hAnsi="Arial" w:cs="Arial"/>
          <w:color w:val="000000" w:themeColor="text1"/>
          <w:sz w:val="24"/>
          <w:szCs w:val="24"/>
        </w:rPr>
        <w:t>Hotel Wailea</w:t>
      </w:r>
      <w:r w:rsidR="002F7FE2" w:rsidRPr="00E117A0">
        <w:rPr>
          <w:rFonts w:ascii="Arial" w:hAnsi="Arial" w:cs="Arial"/>
          <w:color w:val="000000" w:themeColor="text1"/>
          <w:sz w:val="24"/>
          <w:szCs w:val="24"/>
        </w:rPr>
        <w:t xml:space="preserve"> incurred more expenditure on health and safety measures, there was more pressure on operating costs. These measures proved helpful in ensuring guest safety, yet they affected high operating costs significantly. Due to the outbreak of coronavirus, the hotel was faced with so much pressure when it came to meeting its health standards as well as managing its costs</w:t>
      </w:r>
      <w:r w:rsidR="00670A6E" w:rsidRPr="00E117A0">
        <w:rPr>
          <w:rFonts w:ascii="Arial" w:hAnsi="Arial" w:cs="Arial"/>
          <w:color w:val="000000" w:themeColor="text1"/>
          <w:sz w:val="24"/>
          <w:szCs w:val="24"/>
        </w:rPr>
        <w:t xml:space="preserve"> (Dogru et al., 2023)</w:t>
      </w:r>
      <w:r w:rsidR="002F7FE2" w:rsidRPr="00E117A0">
        <w:rPr>
          <w:rFonts w:ascii="Arial" w:hAnsi="Arial" w:cs="Arial"/>
          <w:color w:val="000000" w:themeColor="text1"/>
          <w:sz w:val="24"/>
          <w:szCs w:val="24"/>
        </w:rPr>
        <w:t>.</w:t>
      </w:r>
    </w:p>
    <w:p w14:paraId="4534AEE7" w14:textId="77777777" w:rsidR="002F7FE2" w:rsidRPr="00E117A0" w:rsidRDefault="002F7FE2" w:rsidP="002F7FE2">
      <w:pPr>
        <w:spacing w:after="0" w:line="480" w:lineRule="auto"/>
        <w:jc w:val="both"/>
        <w:rPr>
          <w:rFonts w:ascii="Arial" w:hAnsi="Arial" w:cs="Arial"/>
          <w:b/>
          <w:bCs/>
          <w:color w:val="000000" w:themeColor="text1"/>
          <w:sz w:val="24"/>
          <w:szCs w:val="24"/>
        </w:rPr>
      </w:pPr>
      <w:r w:rsidRPr="00E117A0">
        <w:rPr>
          <w:rFonts w:ascii="Arial" w:hAnsi="Arial" w:cs="Arial"/>
          <w:b/>
          <w:bCs/>
          <w:color w:val="000000" w:themeColor="text1"/>
          <w:sz w:val="24"/>
          <w:szCs w:val="24"/>
        </w:rPr>
        <w:t>Reputation Management</w:t>
      </w:r>
    </w:p>
    <w:p w14:paraId="1126B6C0" w14:textId="77777777" w:rsidR="00481972" w:rsidRPr="00E117A0" w:rsidRDefault="002F7FE2" w:rsidP="002F7FE2">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 xml:space="preserve">Covid-19 measures that were put in place also received several complains from the guests hence leading to a bad reputation of the hotel. Lack of cleaning, lack of facilities </w:t>
      </w:r>
      <w:r w:rsidRPr="00E117A0">
        <w:rPr>
          <w:rFonts w:ascii="Arial" w:hAnsi="Arial" w:cs="Arial"/>
          <w:color w:val="000000" w:themeColor="text1"/>
          <w:sz w:val="24"/>
          <w:szCs w:val="24"/>
        </w:rPr>
        <w:lastRenderedPageBreak/>
        <w:t>and what appeared to be a lack of safety measures were some of the issues that were reported most often</w:t>
      </w:r>
      <w:r w:rsidR="00670A6E" w:rsidRPr="00E117A0">
        <w:rPr>
          <w:rFonts w:ascii="Arial" w:hAnsi="Arial" w:cs="Arial"/>
          <w:color w:val="000000" w:themeColor="text1"/>
          <w:sz w:val="24"/>
          <w:szCs w:val="24"/>
        </w:rPr>
        <w:t xml:space="preserve"> (Chen, 2021)</w:t>
      </w:r>
      <w:r w:rsidRPr="00E117A0">
        <w:rPr>
          <w:rFonts w:ascii="Arial" w:hAnsi="Arial" w:cs="Arial"/>
          <w:color w:val="000000" w:themeColor="text1"/>
          <w:sz w:val="24"/>
          <w:szCs w:val="24"/>
        </w:rPr>
        <w:t xml:space="preserve">. </w:t>
      </w:r>
    </w:p>
    <w:p w14:paraId="153DADA2" w14:textId="77777777" w:rsidR="00481972" w:rsidRDefault="00481972" w:rsidP="002F7FE2">
      <w:pPr>
        <w:spacing w:after="0" w:line="480" w:lineRule="auto"/>
        <w:jc w:val="both"/>
        <w:rPr>
          <w:rFonts w:ascii="Arial" w:hAnsi="Arial" w:cs="Arial"/>
          <w:color w:val="000000" w:themeColor="text1"/>
          <w:sz w:val="24"/>
          <w:szCs w:val="24"/>
        </w:rPr>
      </w:pPr>
      <w:r w:rsidRPr="00E117A0">
        <w:rPr>
          <w:rFonts w:ascii="Arial" w:hAnsi="Arial" w:cs="Arial"/>
          <w:noProof/>
          <w:color w:val="000000" w:themeColor="text1"/>
          <w:sz w:val="24"/>
          <w:szCs w:val="24"/>
          <w:lang w:val="en-GB" w:eastAsia="en-GB"/>
        </w:rPr>
        <w:drawing>
          <wp:inline distT="0" distB="0" distL="0" distR="0" wp14:anchorId="55C3F50E" wp14:editId="599D0FF2">
            <wp:extent cx="6000750" cy="432435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A3AD712" w14:textId="77777777" w:rsidR="001A4FBA" w:rsidRPr="001A4FBA" w:rsidRDefault="001A4FBA" w:rsidP="001A4FBA">
      <w:pPr>
        <w:spacing w:line="480" w:lineRule="auto"/>
        <w:jc w:val="center"/>
        <w:rPr>
          <w:rFonts w:ascii="Arial" w:hAnsi="Arial" w:cs="Arial"/>
          <w:i/>
          <w:iCs/>
          <w:color w:val="000000" w:themeColor="text1"/>
          <w:sz w:val="24"/>
          <w:szCs w:val="24"/>
        </w:rPr>
      </w:pPr>
      <w:r w:rsidRPr="001A4FBA">
        <w:rPr>
          <w:rFonts w:ascii="Arial" w:hAnsi="Arial" w:cs="Arial"/>
          <w:i/>
          <w:iCs/>
          <w:color w:val="000000" w:themeColor="text1"/>
          <w:sz w:val="24"/>
          <w:szCs w:val="24"/>
        </w:rPr>
        <w:t>Fig: Rise of Negative Reviews in Online Media from 2019 to 202</w:t>
      </w:r>
      <w:r>
        <w:rPr>
          <w:rFonts w:ascii="Arial" w:hAnsi="Arial" w:cs="Arial"/>
          <w:i/>
          <w:iCs/>
          <w:color w:val="000000" w:themeColor="text1"/>
          <w:sz w:val="24"/>
          <w:szCs w:val="24"/>
        </w:rPr>
        <w:t>1</w:t>
      </w:r>
    </w:p>
    <w:p w14:paraId="3E59C8B9" w14:textId="77777777" w:rsidR="002F7FE2" w:rsidRPr="00E117A0" w:rsidRDefault="00481972" w:rsidP="002F7FE2">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According to the</w:t>
      </w:r>
      <w:r w:rsidR="002F7FE2" w:rsidRPr="00E117A0">
        <w:rPr>
          <w:rFonts w:ascii="Arial" w:hAnsi="Arial" w:cs="Arial"/>
          <w:color w:val="000000" w:themeColor="text1"/>
          <w:sz w:val="24"/>
          <w:szCs w:val="24"/>
        </w:rPr>
        <w:t xml:space="preserve"> article</w:t>
      </w:r>
      <w:r w:rsidRPr="00E117A0">
        <w:rPr>
          <w:rFonts w:ascii="Arial" w:hAnsi="Arial" w:cs="Arial"/>
          <w:color w:val="000000" w:themeColor="text1"/>
          <w:sz w:val="24"/>
          <w:szCs w:val="24"/>
        </w:rPr>
        <w:t xml:space="preserve"> of (Forbes, 2021)as</w:t>
      </w:r>
      <w:r w:rsidR="002F7FE2" w:rsidRPr="00E117A0">
        <w:rPr>
          <w:rFonts w:ascii="Arial" w:hAnsi="Arial" w:cs="Arial"/>
          <w:color w:val="000000" w:themeColor="text1"/>
          <w:sz w:val="24"/>
          <w:szCs w:val="24"/>
        </w:rPr>
        <w:t xml:space="preserve"> highlighted that companies saw a 30% rise in negative reviews about certain policy changes due to Covid-19 from online review platforms including TripAdvisor and Google Reviews. These kinds of negative reviews affected the overall star ratings of the hotel and possibly discouraged guest bookings. Implementing these changes meant not only making modifications at the operational level but also ensuring that several communication initiatives were encoded to inform guests the relevant information for their safety</w:t>
      </w:r>
      <w:r w:rsidR="00670A6E" w:rsidRPr="00E117A0">
        <w:rPr>
          <w:rFonts w:ascii="Arial" w:hAnsi="Arial" w:cs="Arial"/>
          <w:color w:val="000000" w:themeColor="text1"/>
          <w:sz w:val="24"/>
          <w:szCs w:val="24"/>
        </w:rPr>
        <w:t xml:space="preserve"> (Chen, 2021)</w:t>
      </w:r>
      <w:r w:rsidR="002F7FE2" w:rsidRPr="00E117A0">
        <w:rPr>
          <w:rFonts w:ascii="Arial" w:hAnsi="Arial" w:cs="Arial"/>
          <w:color w:val="000000" w:themeColor="text1"/>
          <w:sz w:val="24"/>
          <w:szCs w:val="24"/>
        </w:rPr>
        <w:t>.</w:t>
      </w:r>
    </w:p>
    <w:p w14:paraId="15762C5D" w14:textId="77777777" w:rsidR="002F7FE2" w:rsidRPr="00E117A0" w:rsidRDefault="002F7FE2" w:rsidP="002F7FE2">
      <w:pPr>
        <w:spacing w:after="0" w:line="480" w:lineRule="auto"/>
        <w:jc w:val="both"/>
        <w:rPr>
          <w:rFonts w:ascii="Arial" w:hAnsi="Arial" w:cs="Arial"/>
          <w:b/>
          <w:bCs/>
          <w:color w:val="000000" w:themeColor="text1"/>
          <w:sz w:val="24"/>
          <w:szCs w:val="24"/>
        </w:rPr>
      </w:pPr>
      <w:r w:rsidRPr="00E117A0">
        <w:rPr>
          <w:rFonts w:ascii="Arial" w:hAnsi="Arial" w:cs="Arial"/>
          <w:b/>
          <w:bCs/>
          <w:color w:val="000000" w:themeColor="text1"/>
          <w:sz w:val="24"/>
          <w:szCs w:val="24"/>
        </w:rPr>
        <w:lastRenderedPageBreak/>
        <w:t>Operational Challenges</w:t>
      </w:r>
    </w:p>
    <w:p w14:paraId="7190A660" w14:textId="77777777" w:rsidR="00140694" w:rsidRPr="00E117A0" w:rsidRDefault="002F7FE2" w:rsidP="002F7FE2">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Employee accessibility was disrupted due to sickness, quarantine, and social distancing measures, which led to limited staff, reduced labor capacity, and low organizational productivity</w:t>
      </w:r>
      <w:r w:rsidR="00E117A0" w:rsidRPr="00E117A0">
        <w:rPr>
          <w:rFonts w:ascii="Arial" w:hAnsi="Arial" w:cs="Arial"/>
          <w:color w:val="000000" w:themeColor="text1"/>
          <w:sz w:val="24"/>
          <w:szCs w:val="24"/>
        </w:rPr>
        <w:t xml:space="preserve"> (Duda and Bernat, 2022)</w:t>
      </w:r>
      <w:r w:rsidRPr="00E117A0">
        <w:rPr>
          <w:rFonts w:ascii="Arial" w:hAnsi="Arial" w:cs="Arial"/>
          <w:color w:val="000000" w:themeColor="text1"/>
          <w:sz w:val="24"/>
          <w:szCs w:val="24"/>
        </w:rPr>
        <w:t xml:space="preserve">. </w:t>
      </w:r>
    </w:p>
    <w:p w14:paraId="554BB2BA" w14:textId="77777777" w:rsidR="00DA56AD" w:rsidRDefault="00DA56AD" w:rsidP="002F7FE2">
      <w:pPr>
        <w:spacing w:after="0" w:line="480" w:lineRule="auto"/>
        <w:jc w:val="both"/>
        <w:rPr>
          <w:rFonts w:ascii="Arial" w:hAnsi="Arial" w:cs="Arial"/>
          <w:color w:val="000000" w:themeColor="text1"/>
          <w:sz w:val="24"/>
          <w:szCs w:val="24"/>
        </w:rPr>
      </w:pPr>
      <w:r w:rsidRPr="00E117A0">
        <w:rPr>
          <w:rFonts w:ascii="Arial" w:hAnsi="Arial" w:cs="Arial"/>
          <w:noProof/>
          <w:color w:val="000000" w:themeColor="text1"/>
          <w:sz w:val="24"/>
          <w:szCs w:val="24"/>
          <w:lang w:val="en-GB" w:eastAsia="en-GB"/>
        </w:rPr>
        <w:drawing>
          <wp:inline distT="0" distB="0" distL="0" distR="0" wp14:anchorId="7979AC66" wp14:editId="4BD7BE10">
            <wp:extent cx="592455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4145B2B" w14:textId="77777777" w:rsidR="001B4520" w:rsidRPr="001B4520" w:rsidRDefault="001B4520" w:rsidP="00BD4388">
      <w:pPr>
        <w:spacing w:line="480" w:lineRule="auto"/>
        <w:jc w:val="center"/>
        <w:rPr>
          <w:rFonts w:ascii="Arial" w:hAnsi="Arial" w:cs="Arial"/>
          <w:i/>
          <w:iCs/>
          <w:color w:val="000000" w:themeColor="text1"/>
        </w:rPr>
      </w:pPr>
      <w:r w:rsidRPr="001A4FBA">
        <w:rPr>
          <w:rFonts w:ascii="Arial" w:hAnsi="Arial" w:cs="Arial"/>
          <w:i/>
          <w:iCs/>
          <w:color w:val="000000" w:themeColor="text1"/>
          <w:sz w:val="24"/>
          <w:szCs w:val="24"/>
        </w:rPr>
        <w:t xml:space="preserve">Fig: </w:t>
      </w:r>
      <w:r w:rsidRPr="001B4520">
        <w:rPr>
          <w:rFonts w:ascii="Arial" w:hAnsi="Arial" w:cs="Arial"/>
          <w:i/>
          <w:iCs/>
          <w:color w:val="000000" w:themeColor="text1"/>
        </w:rPr>
        <w:t xml:space="preserve">Staff either furloughed or laid off </w:t>
      </w:r>
      <w:r>
        <w:rPr>
          <w:rFonts w:ascii="Arial" w:hAnsi="Arial" w:cs="Arial"/>
          <w:i/>
          <w:iCs/>
          <w:color w:val="000000" w:themeColor="text1"/>
        </w:rPr>
        <w:t xml:space="preserve">in Hospitality Industry </w:t>
      </w:r>
      <w:r w:rsidRPr="001A4FBA">
        <w:rPr>
          <w:rFonts w:ascii="Arial" w:hAnsi="Arial" w:cs="Arial"/>
          <w:i/>
          <w:iCs/>
          <w:color w:val="000000" w:themeColor="text1"/>
          <w:sz w:val="24"/>
          <w:szCs w:val="24"/>
        </w:rPr>
        <w:t>from 20</w:t>
      </w:r>
      <w:r>
        <w:rPr>
          <w:rFonts w:ascii="Arial" w:hAnsi="Arial" w:cs="Arial"/>
          <w:i/>
          <w:iCs/>
          <w:color w:val="000000" w:themeColor="text1"/>
          <w:sz w:val="24"/>
          <w:szCs w:val="24"/>
        </w:rPr>
        <w:t>20</w:t>
      </w:r>
      <w:r w:rsidRPr="001A4FBA">
        <w:rPr>
          <w:rFonts w:ascii="Arial" w:hAnsi="Arial" w:cs="Arial"/>
          <w:i/>
          <w:iCs/>
          <w:color w:val="000000" w:themeColor="text1"/>
          <w:sz w:val="24"/>
          <w:szCs w:val="24"/>
        </w:rPr>
        <w:t xml:space="preserve"> to 202</w:t>
      </w:r>
      <w:r>
        <w:rPr>
          <w:rFonts w:ascii="Arial" w:hAnsi="Arial" w:cs="Arial"/>
          <w:i/>
          <w:iCs/>
          <w:color w:val="000000" w:themeColor="text1"/>
          <w:sz w:val="24"/>
          <w:szCs w:val="24"/>
        </w:rPr>
        <w:t>1</w:t>
      </w:r>
    </w:p>
    <w:p w14:paraId="2BFA530B" w14:textId="77777777" w:rsidR="00FF6695" w:rsidRPr="00E117A0" w:rsidRDefault="00964955" w:rsidP="002F7FE2">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According to (</w:t>
      </w:r>
      <w:r w:rsidR="006932C2">
        <w:rPr>
          <w:rFonts w:ascii="Arial" w:hAnsi="Arial" w:cs="Arial"/>
          <w:color w:val="000000" w:themeColor="text1"/>
          <w:sz w:val="24"/>
          <w:szCs w:val="24"/>
        </w:rPr>
        <w:t>BEA</w:t>
      </w:r>
      <w:r w:rsidRPr="00E117A0">
        <w:rPr>
          <w:rFonts w:ascii="Arial" w:hAnsi="Arial" w:cs="Arial"/>
          <w:color w:val="000000" w:themeColor="text1"/>
          <w:sz w:val="24"/>
          <w:szCs w:val="24"/>
        </w:rPr>
        <w:t xml:space="preserve">, 2021), </w:t>
      </w:r>
      <w:r w:rsidR="00DA56AD" w:rsidRPr="00E117A0">
        <w:rPr>
          <w:rFonts w:ascii="Arial" w:hAnsi="Arial" w:cs="Arial"/>
          <w:color w:val="000000" w:themeColor="text1"/>
          <w:sz w:val="24"/>
          <w:szCs w:val="24"/>
        </w:rPr>
        <w:t>15</w:t>
      </w:r>
      <w:r w:rsidR="002F7FE2" w:rsidRPr="00E117A0">
        <w:rPr>
          <w:rFonts w:ascii="Arial" w:hAnsi="Arial" w:cs="Arial"/>
          <w:color w:val="000000" w:themeColor="text1"/>
          <w:sz w:val="24"/>
          <w:szCs w:val="24"/>
        </w:rPr>
        <w:t xml:space="preserve">% of employees in the hotel industry were either furloughed or had been let go during </w:t>
      </w:r>
      <w:r w:rsidR="00DA56AD" w:rsidRPr="00E117A0">
        <w:rPr>
          <w:rFonts w:ascii="Arial" w:hAnsi="Arial" w:cs="Arial"/>
          <w:color w:val="000000" w:themeColor="text1"/>
          <w:sz w:val="24"/>
          <w:szCs w:val="24"/>
        </w:rPr>
        <w:t xml:space="preserve">initial phase of Covid -19 during 2020 but it increased with the passage of time and therefore reached to 45% during </w:t>
      </w:r>
      <w:r w:rsidR="002F7FE2" w:rsidRPr="00E117A0">
        <w:rPr>
          <w:rFonts w:ascii="Arial" w:hAnsi="Arial" w:cs="Arial"/>
          <w:color w:val="000000" w:themeColor="text1"/>
          <w:sz w:val="24"/>
          <w:szCs w:val="24"/>
        </w:rPr>
        <w:t>the worst of the pandemic</w:t>
      </w:r>
      <w:r w:rsidR="00DA56AD" w:rsidRPr="00E117A0">
        <w:rPr>
          <w:rFonts w:ascii="Arial" w:hAnsi="Arial" w:cs="Arial"/>
          <w:color w:val="000000" w:themeColor="text1"/>
          <w:sz w:val="24"/>
          <w:szCs w:val="24"/>
        </w:rPr>
        <w:t xml:space="preserve"> at 2021</w:t>
      </w:r>
      <w:r w:rsidR="002F7FE2" w:rsidRPr="00E117A0">
        <w:rPr>
          <w:rFonts w:ascii="Arial" w:hAnsi="Arial" w:cs="Arial"/>
          <w:color w:val="000000" w:themeColor="text1"/>
          <w:sz w:val="24"/>
          <w:szCs w:val="24"/>
        </w:rPr>
        <w:t xml:space="preserve">. Similar to other businesses, </w:t>
      </w:r>
      <w:r w:rsidR="00B22F4B">
        <w:rPr>
          <w:rFonts w:ascii="Arial" w:hAnsi="Arial" w:cs="Arial"/>
          <w:color w:val="000000" w:themeColor="text1"/>
          <w:sz w:val="24"/>
          <w:szCs w:val="24"/>
        </w:rPr>
        <w:t>Hotel Wailea</w:t>
      </w:r>
      <w:r w:rsidR="002F7FE2" w:rsidRPr="00E117A0">
        <w:rPr>
          <w:rFonts w:ascii="Arial" w:hAnsi="Arial" w:cs="Arial"/>
          <w:color w:val="000000" w:themeColor="text1"/>
          <w:sz w:val="24"/>
          <w:szCs w:val="24"/>
        </w:rPr>
        <w:t xml:space="preserve"> experienced staff management issues as many workers could be off for weeks consecutively. This affected the quality of services resulting to longer waiting times, fewer available rooms, low customer satisfaction. This indeed raised operational challenges on how a limited human resource can deliver consistent service quality</w:t>
      </w:r>
      <w:r w:rsidR="00670A6E" w:rsidRPr="00E117A0">
        <w:rPr>
          <w:rFonts w:ascii="Arial" w:hAnsi="Arial" w:cs="Arial"/>
          <w:color w:val="000000" w:themeColor="text1"/>
          <w:sz w:val="24"/>
          <w:szCs w:val="24"/>
        </w:rPr>
        <w:t xml:space="preserve"> (Gustafsson, 2020)</w:t>
      </w:r>
      <w:r w:rsidR="002F7FE2" w:rsidRPr="00E117A0">
        <w:rPr>
          <w:rFonts w:ascii="Arial" w:hAnsi="Arial" w:cs="Arial"/>
          <w:color w:val="000000" w:themeColor="text1"/>
          <w:sz w:val="24"/>
          <w:szCs w:val="24"/>
        </w:rPr>
        <w:t>.</w:t>
      </w:r>
    </w:p>
    <w:p w14:paraId="3D509F58" w14:textId="77777777" w:rsidR="0013217B" w:rsidRPr="00E117A0" w:rsidRDefault="00B11386" w:rsidP="00B11386">
      <w:pPr>
        <w:pStyle w:val="Heading2"/>
        <w:rPr>
          <w:rFonts w:ascii="Arial" w:hAnsi="Arial" w:cs="Arial"/>
        </w:rPr>
      </w:pPr>
      <w:bookmarkStart w:id="5" w:name="_Toc167837577"/>
      <w:r w:rsidRPr="00E117A0">
        <w:rPr>
          <w:rFonts w:ascii="Arial" w:hAnsi="Arial" w:cs="Arial"/>
        </w:rPr>
        <w:lastRenderedPageBreak/>
        <w:t xml:space="preserve">3.3 </w:t>
      </w:r>
      <w:r w:rsidR="0013217B" w:rsidRPr="00E117A0">
        <w:rPr>
          <w:rFonts w:ascii="Arial" w:hAnsi="Arial" w:cs="Arial"/>
        </w:rPr>
        <w:t>Research Methodology</w:t>
      </w:r>
      <w:bookmarkEnd w:id="5"/>
    </w:p>
    <w:p w14:paraId="58FDBE58" w14:textId="77777777" w:rsidR="002F7FE2" w:rsidRPr="00E117A0" w:rsidRDefault="0013217B" w:rsidP="00BE6567">
      <w:pPr>
        <w:spacing w:after="0" w:line="480" w:lineRule="auto"/>
        <w:jc w:val="both"/>
        <w:rPr>
          <w:rFonts w:ascii="Arial" w:hAnsi="Arial" w:cs="Arial"/>
          <w:color w:val="000000" w:themeColor="text1"/>
          <w:sz w:val="24"/>
          <w:szCs w:val="24"/>
        </w:rPr>
      </w:pPr>
      <w:r w:rsidRPr="00E117A0">
        <w:rPr>
          <w:rFonts w:ascii="Arial" w:hAnsi="Arial" w:cs="Arial"/>
          <w:color w:val="000000" w:themeColor="text1"/>
          <w:sz w:val="24"/>
          <w:szCs w:val="24"/>
        </w:rPr>
        <w:t xml:space="preserve">To avoid any bias in the analysis of the issues caused by the Covid-19 pandemic outbreak, appropriate research method </w:t>
      </w:r>
      <w:r w:rsidR="00454E83">
        <w:rPr>
          <w:rFonts w:ascii="Arial" w:hAnsi="Arial" w:cs="Arial"/>
          <w:color w:val="000000" w:themeColor="text1"/>
          <w:sz w:val="24"/>
          <w:szCs w:val="24"/>
        </w:rPr>
        <w:t xml:space="preserve">like secondary research method </w:t>
      </w:r>
      <w:r w:rsidRPr="00E117A0">
        <w:rPr>
          <w:rFonts w:ascii="Arial" w:hAnsi="Arial" w:cs="Arial"/>
          <w:color w:val="000000" w:themeColor="text1"/>
          <w:sz w:val="24"/>
          <w:szCs w:val="24"/>
        </w:rPr>
        <w:t>will be used to collect data and information from various sources such as industry, government, academic, and news sources</w:t>
      </w:r>
      <w:r w:rsidR="0055027C" w:rsidRPr="00E117A0">
        <w:rPr>
          <w:rFonts w:ascii="Arial" w:hAnsi="Arial" w:cs="Arial"/>
          <w:color w:val="000000" w:themeColor="text1"/>
          <w:sz w:val="24"/>
          <w:szCs w:val="24"/>
        </w:rPr>
        <w:t xml:space="preserve"> (Mitchell, 2022)</w:t>
      </w:r>
      <w:r w:rsidRPr="00E117A0">
        <w:rPr>
          <w:rFonts w:ascii="Arial" w:hAnsi="Arial" w:cs="Arial"/>
          <w:color w:val="000000" w:themeColor="text1"/>
          <w:sz w:val="24"/>
          <w:szCs w:val="24"/>
        </w:rPr>
        <w:t xml:space="preserve">. These include the UK Hospitality Industry Report, </w:t>
      </w:r>
      <w:r w:rsidR="00AC5DF7">
        <w:rPr>
          <w:rFonts w:ascii="Arial" w:hAnsi="Arial" w:cs="Arial"/>
          <w:color w:val="000000" w:themeColor="text1"/>
          <w:sz w:val="24"/>
          <w:szCs w:val="24"/>
        </w:rPr>
        <w:t>SHRM</w:t>
      </w:r>
      <w:r w:rsidR="00454E83">
        <w:rPr>
          <w:rFonts w:ascii="Arial" w:hAnsi="Arial" w:cs="Arial"/>
          <w:color w:val="000000" w:themeColor="text1"/>
          <w:sz w:val="24"/>
          <w:szCs w:val="24"/>
        </w:rPr>
        <w:t xml:space="preserve"> survey</w:t>
      </w:r>
      <w:r w:rsidRPr="00E117A0">
        <w:rPr>
          <w:rFonts w:ascii="Arial" w:hAnsi="Arial" w:cs="Arial"/>
          <w:color w:val="000000" w:themeColor="text1"/>
          <w:sz w:val="24"/>
          <w:szCs w:val="24"/>
        </w:rPr>
        <w:t xml:space="preserve">, </w:t>
      </w:r>
      <w:r w:rsidR="00454E83">
        <w:rPr>
          <w:rFonts w:ascii="Arial" w:hAnsi="Arial" w:cs="Arial"/>
          <w:color w:val="000000" w:themeColor="text1"/>
          <w:sz w:val="24"/>
          <w:szCs w:val="24"/>
        </w:rPr>
        <w:t xml:space="preserve">Newspaper articles </w:t>
      </w:r>
      <w:r w:rsidRPr="00E117A0">
        <w:rPr>
          <w:rFonts w:ascii="Arial" w:hAnsi="Arial" w:cs="Arial"/>
          <w:color w:val="000000" w:themeColor="text1"/>
          <w:sz w:val="24"/>
          <w:szCs w:val="24"/>
        </w:rPr>
        <w:t xml:space="preserve">and reports from the </w:t>
      </w:r>
      <w:r w:rsidR="006932C2" w:rsidRPr="006932C2">
        <w:rPr>
          <w:rFonts w:ascii="Arial" w:hAnsi="Arial" w:cs="Arial"/>
          <w:color w:val="000000" w:themeColor="text1"/>
          <w:sz w:val="24"/>
          <w:szCs w:val="24"/>
        </w:rPr>
        <w:t>Bureau of Economic Analysis (BEA)</w:t>
      </w:r>
      <w:r w:rsidRPr="00E117A0">
        <w:rPr>
          <w:rFonts w:ascii="Arial" w:hAnsi="Arial" w:cs="Arial"/>
          <w:color w:val="000000" w:themeColor="text1"/>
          <w:sz w:val="24"/>
          <w:szCs w:val="24"/>
        </w:rPr>
        <w:t xml:space="preserve"> to gain an understanding of the broader trends within the industry as well as the social and economic effects of COVID-19.</w:t>
      </w:r>
    </w:p>
    <w:p w14:paraId="197C2BD5" w14:textId="77777777" w:rsidR="002F7FE2" w:rsidRPr="00E117A0" w:rsidRDefault="00B11386" w:rsidP="00B11386">
      <w:pPr>
        <w:pStyle w:val="Heading2"/>
        <w:rPr>
          <w:rFonts w:ascii="Arial" w:hAnsi="Arial" w:cs="Arial"/>
        </w:rPr>
      </w:pPr>
      <w:bookmarkStart w:id="6" w:name="_Toc167837578"/>
      <w:r w:rsidRPr="00E117A0">
        <w:rPr>
          <w:rFonts w:ascii="Arial" w:hAnsi="Arial" w:cs="Arial"/>
        </w:rPr>
        <w:t xml:space="preserve">3.4 </w:t>
      </w:r>
      <w:r w:rsidR="002F7FE2" w:rsidRPr="00E117A0">
        <w:rPr>
          <w:rFonts w:ascii="Arial" w:hAnsi="Arial" w:cs="Arial"/>
        </w:rPr>
        <w:t>PESTEL Analysis</w:t>
      </w:r>
      <w:bookmarkEnd w:id="6"/>
    </w:p>
    <w:p w14:paraId="4BAA5981" w14:textId="156CFD8F" w:rsidR="002F7FE2" w:rsidRPr="00E117A0" w:rsidRDefault="002F7FE2" w:rsidP="00BE6567">
      <w:pPr>
        <w:spacing w:after="0" w:line="480" w:lineRule="auto"/>
        <w:jc w:val="both"/>
        <w:rPr>
          <w:rFonts w:ascii="Arial" w:eastAsia="Times New Roman" w:hAnsi="Arial" w:cs="Arial"/>
          <w:sz w:val="24"/>
          <w:szCs w:val="24"/>
        </w:rPr>
      </w:pPr>
      <w:r w:rsidRPr="00E117A0">
        <w:rPr>
          <w:rFonts w:ascii="Arial" w:eastAsia="Times New Roman" w:hAnsi="Arial" w:cs="Arial"/>
          <w:sz w:val="24"/>
          <w:szCs w:val="24"/>
        </w:rPr>
        <w:t xml:space="preserve">The PESTEL framework </w:t>
      </w:r>
      <w:r w:rsidR="0013217B" w:rsidRPr="00E117A0">
        <w:rPr>
          <w:rFonts w:ascii="Arial" w:eastAsia="Times New Roman" w:hAnsi="Arial" w:cs="Arial"/>
          <w:sz w:val="24"/>
          <w:szCs w:val="24"/>
        </w:rPr>
        <w:t xml:space="preserve">is a dynamic </w:t>
      </w:r>
      <w:r w:rsidR="002D49FE" w:rsidRPr="00E117A0">
        <w:rPr>
          <w:rFonts w:ascii="Arial" w:eastAsia="Times New Roman" w:hAnsi="Arial" w:cs="Arial"/>
          <w:sz w:val="24"/>
          <w:szCs w:val="24"/>
        </w:rPr>
        <w:t>model for</w:t>
      </w:r>
      <w:r w:rsidR="001D4D69" w:rsidRPr="00E117A0">
        <w:rPr>
          <w:rFonts w:ascii="Arial" w:eastAsia="Times New Roman" w:hAnsi="Arial" w:cs="Arial"/>
          <w:sz w:val="24"/>
          <w:szCs w:val="24"/>
        </w:rPr>
        <w:t xml:space="preserve"> making </w:t>
      </w:r>
      <w:r w:rsidR="002D49FE" w:rsidRPr="00E117A0">
        <w:rPr>
          <w:rFonts w:ascii="Arial" w:eastAsia="Times New Roman" w:hAnsi="Arial" w:cs="Arial"/>
          <w:sz w:val="24"/>
          <w:szCs w:val="24"/>
        </w:rPr>
        <w:t>the assessment</w:t>
      </w:r>
      <w:r w:rsidR="001D4D69" w:rsidRPr="00E117A0">
        <w:rPr>
          <w:rFonts w:ascii="Arial" w:eastAsia="Times New Roman" w:hAnsi="Arial" w:cs="Arial"/>
          <w:sz w:val="24"/>
          <w:szCs w:val="24"/>
        </w:rPr>
        <w:t xml:space="preserve"> of</w:t>
      </w:r>
      <w:r w:rsidRPr="00E117A0">
        <w:rPr>
          <w:rFonts w:ascii="Arial" w:eastAsia="Times New Roman" w:hAnsi="Arial" w:cs="Arial"/>
          <w:sz w:val="24"/>
          <w:szCs w:val="24"/>
        </w:rPr>
        <w:t xml:space="preserve"> external factors that </w:t>
      </w:r>
      <w:r w:rsidR="001D4D69" w:rsidRPr="00E117A0">
        <w:rPr>
          <w:rFonts w:ascii="Arial" w:eastAsia="Times New Roman" w:hAnsi="Arial" w:cs="Arial"/>
          <w:sz w:val="24"/>
          <w:szCs w:val="24"/>
        </w:rPr>
        <w:t>affect</w:t>
      </w:r>
      <w:r w:rsidRPr="00E117A0">
        <w:rPr>
          <w:rFonts w:ascii="Arial" w:eastAsia="Times New Roman" w:hAnsi="Arial" w:cs="Arial"/>
          <w:sz w:val="24"/>
          <w:szCs w:val="24"/>
        </w:rPr>
        <w:t xml:space="preserve"> the operatio</w:t>
      </w:r>
      <w:r w:rsidR="001D4D69" w:rsidRPr="00E117A0">
        <w:rPr>
          <w:rFonts w:ascii="Arial" w:eastAsia="Times New Roman" w:hAnsi="Arial" w:cs="Arial"/>
          <w:sz w:val="24"/>
          <w:szCs w:val="24"/>
        </w:rPr>
        <w:t>n</w:t>
      </w:r>
      <w:r w:rsidRPr="00E117A0">
        <w:rPr>
          <w:rFonts w:ascii="Arial" w:eastAsia="Times New Roman" w:hAnsi="Arial" w:cs="Arial"/>
          <w:sz w:val="24"/>
          <w:szCs w:val="24"/>
        </w:rPr>
        <w:t xml:space="preserve"> and performance</w:t>
      </w:r>
      <w:r w:rsidR="001D4D69" w:rsidRPr="00E117A0">
        <w:rPr>
          <w:rFonts w:ascii="Arial" w:eastAsia="Times New Roman" w:hAnsi="Arial" w:cs="Arial"/>
          <w:sz w:val="24"/>
          <w:szCs w:val="24"/>
        </w:rPr>
        <w:t>s</w:t>
      </w:r>
      <w:r w:rsidRPr="00E117A0">
        <w:rPr>
          <w:rFonts w:ascii="Arial" w:eastAsia="Times New Roman" w:hAnsi="Arial" w:cs="Arial"/>
          <w:sz w:val="24"/>
          <w:szCs w:val="24"/>
        </w:rPr>
        <w:t xml:space="preserve"> of </w:t>
      </w:r>
      <w:r w:rsidR="00B22F4B">
        <w:rPr>
          <w:rFonts w:ascii="Arial" w:eastAsia="Times New Roman" w:hAnsi="Arial" w:cs="Arial"/>
          <w:sz w:val="24"/>
          <w:szCs w:val="24"/>
        </w:rPr>
        <w:t>Hotel Wailea</w:t>
      </w:r>
      <w:r w:rsidR="001D4D69" w:rsidRPr="00E117A0">
        <w:rPr>
          <w:rFonts w:ascii="Arial" w:eastAsia="Times New Roman" w:hAnsi="Arial" w:cs="Arial"/>
          <w:sz w:val="24"/>
          <w:szCs w:val="24"/>
        </w:rPr>
        <w:t xml:space="preserve"> in the hospitality industry</w:t>
      </w:r>
      <w:r w:rsidR="0055027C" w:rsidRPr="00E117A0">
        <w:rPr>
          <w:rFonts w:ascii="Arial" w:eastAsia="Times New Roman" w:hAnsi="Arial" w:cs="Arial"/>
          <w:sz w:val="24"/>
          <w:szCs w:val="24"/>
        </w:rPr>
        <w:t xml:space="preserve"> (Feys, 2022)</w:t>
      </w:r>
      <w:r w:rsidRPr="00E117A0">
        <w:rPr>
          <w:rFonts w:ascii="Arial" w:eastAsia="Times New Roman" w:hAnsi="Arial" w:cs="Arial"/>
          <w:sz w:val="24"/>
          <w:szCs w:val="24"/>
        </w:rP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2"/>
        <w:gridCol w:w="7588"/>
      </w:tblGrid>
      <w:tr w:rsidR="003D7D9C" w:rsidRPr="003D7D9C" w14:paraId="515423B3" w14:textId="77777777" w:rsidTr="003D7D9C">
        <w:trPr>
          <w:tblHeader/>
          <w:tblCellSpacing w:w="15" w:type="dxa"/>
        </w:trPr>
        <w:tc>
          <w:tcPr>
            <w:tcW w:w="0" w:type="auto"/>
            <w:vAlign w:val="center"/>
            <w:hideMark/>
          </w:tcPr>
          <w:p w14:paraId="61387C82" w14:textId="77777777" w:rsidR="003D7D9C" w:rsidRPr="003D7D9C" w:rsidRDefault="003D7D9C" w:rsidP="003D7D9C">
            <w:pPr>
              <w:spacing w:after="0" w:line="480" w:lineRule="auto"/>
              <w:jc w:val="center"/>
              <w:rPr>
                <w:rFonts w:ascii="Arial" w:eastAsia="Times New Roman" w:hAnsi="Arial" w:cs="Arial"/>
                <w:b/>
                <w:bCs/>
                <w:sz w:val="24"/>
                <w:szCs w:val="24"/>
              </w:rPr>
            </w:pPr>
            <w:r w:rsidRPr="003D7D9C">
              <w:rPr>
                <w:rFonts w:ascii="Arial" w:eastAsia="Times New Roman" w:hAnsi="Arial" w:cs="Arial"/>
                <w:b/>
                <w:bCs/>
                <w:sz w:val="24"/>
                <w:szCs w:val="24"/>
              </w:rPr>
              <w:t>Factor</w:t>
            </w:r>
          </w:p>
        </w:tc>
        <w:tc>
          <w:tcPr>
            <w:tcW w:w="0" w:type="auto"/>
            <w:vAlign w:val="center"/>
            <w:hideMark/>
          </w:tcPr>
          <w:p w14:paraId="4F0D6E7A" w14:textId="77777777" w:rsidR="003D7D9C" w:rsidRPr="003D7D9C" w:rsidRDefault="003D7D9C" w:rsidP="003D7D9C">
            <w:pPr>
              <w:spacing w:after="0" w:line="480" w:lineRule="auto"/>
              <w:jc w:val="center"/>
              <w:rPr>
                <w:rFonts w:ascii="Arial" w:eastAsia="Times New Roman" w:hAnsi="Arial" w:cs="Arial"/>
                <w:b/>
                <w:bCs/>
                <w:sz w:val="24"/>
                <w:szCs w:val="24"/>
              </w:rPr>
            </w:pPr>
            <w:r w:rsidRPr="003D7D9C">
              <w:rPr>
                <w:rFonts w:ascii="Arial" w:eastAsia="Times New Roman" w:hAnsi="Arial" w:cs="Arial"/>
                <w:b/>
                <w:bCs/>
                <w:sz w:val="24"/>
                <w:szCs w:val="24"/>
              </w:rPr>
              <w:t>Description</w:t>
            </w:r>
          </w:p>
        </w:tc>
      </w:tr>
      <w:tr w:rsidR="003D7D9C" w:rsidRPr="003D7D9C" w14:paraId="7164FBA0" w14:textId="77777777" w:rsidTr="003D7D9C">
        <w:trPr>
          <w:tblCellSpacing w:w="15" w:type="dxa"/>
        </w:trPr>
        <w:tc>
          <w:tcPr>
            <w:tcW w:w="0" w:type="auto"/>
            <w:vAlign w:val="center"/>
            <w:hideMark/>
          </w:tcPr>
          <w:p w14:paraId="23EA5AA7" w14:textId="77777777" w:rsidR="003D7D9C" w:rsidRPr="003D7D9C" w:rsidRDefault="003D7D9C" w:rsidP="003D7D9C">
            <w:pPr>
              <w:spacing w:after="0" w:line="480" w:lineRule="auto"/>
              <w:rPr>
                <w:rFonts w:ascii="Arial" w:eastAsia="Times New Roman" w:hAnsi="Arial" w:cs="Arial"/>
                <w:sz w:val="24"/>
                <w:szCs w:val="24"/>
              </w:rPr>
            </w:pPr>
            <w:r w:rsidRPr="003D7D9C">
              <w:rPr>
                <w:rFonts w:ascii="Arial" w:eastAsia="Times New Roman" w:hAnsi="Arial" w:cs="Arial"/>
                <w:b/>
                <w:bCs/>
                <w:sz w:val="24"/>
                <w:szCs w:val="24"/>
              </w:rPr>
              <w:t>Political</w:t>
            </w:r>
          </w:p>
        </w:tc>
        <w:tc>
          <w:tcPr>
            <w:tcW w:w="0" w:type="auto"/>
            <w:vAlign w:val="center"/>
            <w:hideMark/>
          </w:tcPr>
          <w:p w14:paraId="70A47D3A" w14:textId="77777777" w:rsidR="003D7D9C" w:rsidRPr="003D7D9C" w:rsidRDefault="003D7D9C" w:rsidP="003D7D9C">
            <w:pPr>
              <w:spacing w:after="0" w:line="480" w:lineRule="auto"/>
              <w:rPr>
                <w:rFonts w:ascii="Arial" w:eastAsia="Times New Roman" w:hAnsi="Arial" w:cs="Arial"/>
                <w:sz w:val="24"/>
                <w:szCs w:val="24"/>
              </w:rPr>
            </w:pPr>
            <w:r w:rsidRPr="003D7D9C">
              <w:rPr>
                <w:rFonts w:ascii="Arial" w:eastAsia="Times New Roman" w:hAnsi="Arial" w:cs="Arial"/>
                <w:sz w:val="24"/>
                <w:szCs w:val="24"/>
              </w:rPr>
              <w:t>Changes in government policies related to tourism, travel restrictions due to Covid-19, and international relations affecting travel patterns. The U.S. travel advisories and regulations have a significant impact on tourism inflow</w:t>
            </w:r>
            <w:r w:rsidR="0015255B" w:rsidRPr="0015255B">
              <w:rPr>
                <w:rFonts w:ascii="Arial" w:eastAsia="Times New Roman" w:hAnsi="Arial" w:cs="Arial"/>
                <w:sz w:val="24"/>
                <w:szCs w:val="24"/>
              </w:rPr>
              <w:t>(Asmoro, 2021)</w:t>
            </w:r>
            <w:r w:rsidRPr="003D7D9C">
              <w:rPr>
                <w:rFonts w:ascii="Arial" w:eastAsia="Times New Roman" w:hAnsi="Arial" w:cs="Arial"/>
                <w:sz w:val="24"/>
                <w:szCs w:val="24"/>
              </w:rPr>
              <w:t>.</w:t>
            </w:r>
          </w:p>
        </w:tc>
      </w:tr>
      <w:tr w:rsidR="003D7D9C" w:rsidRPr="003D7D9C" w14:paraId="1102FFB1" w14:textId="77777777" w:rsidTr="003D7D9C">
        <w:trPr>
          <w:tblCellSpacing w:w="15" w:type="dxa"/>
        </w:trPr>
        <w:tc>
          <w:tcPr>
            <w:tcW w:w="0" w:type="auto"/>
            <w:vAlign w:val="center"/>
            <w:hideMark/>
          </w:tcPr>
          <w:p w14:paraId="4A161625" w14:textId="77777777" w:rsidR="003D7D9C" w:rsidRPr="003D7D9C" w:rsidRDefault="003D7D9C" w:rsidP="003D7D9C">
            <w:pPr>
              <w:spacing w:after="0" w:line="480" w:lineRule="auto"/>
              <w:rPr>
                <w:rFonts w:ascii="Arial" w:eastAsia="Times New Roman" w:hAnsi="Arial" w:cs="Arial"/>
                <w:sz w:val="24"/>
                <w:szCs w:val="24"/>
              </w:rPr>
            </w:pPr>
            <w:r w:rsidRPr="003D7D9C">
              <w:rPr>
                <w:rFonts w:ascii="Arial" w:eastAsia="Times New Roman" w:hAnsi="Arial" w:cs="Arial"/>
                <w:b/>
                <w:bCs/>
                <w:sz w:val="24"/>
                <w:szCs w:val="24"/>
              </w:rPr>
              <w:t>Economic</w:t>
            </w:r>
          </w:p>
        </w:tc>
        <w:tc>
          <w:tcPr>
            <w:tcW w:w="0" w:type="auto"/>
            <w:vAlign w:val="center"/>
            <w:hideMark/>
          </w:tcPr>
          <w:p w14:paraId="4C5C6E5F" w14:textId="77777777" w:rsidR="003D7D9C" w:rsidRPr="003D7D9C" w:rsidRDefault="003D7D9C" w:rsidP="003D7D9C">
            <w:pPr>
              <w:spacing w:after="0" w:line="480" w:lineRule="auto"/>
              <w:rPr>
                <w:rFonts w:ascii="Arial" w:eastAsia="Times New Roman" w:hAnsi="Arial" w:cs="Arial"/>
                <w:sz w:val="24"/>
                <w:szCs w:val="24"/>
              </w:rPr>
            </w:pPr>
            <w:r w:rsidRPr="003D7D9C">
              <w:rPr>
                <w:rFonts w:ascii="Arial" w:eastAsia="Times New Roman" w:hAnsi="Arial" w:cs="Arial"/>
                <w:sz w:val="24"/>
                <w:szCs w:val="24"/>
              </w:rPr>
              <w:t>Economic downturns and recessions can reduce disposable income and travel budgets. Exchange rate fluctuations also affect international tourism. The economic impact of the pandemic has led to decreased spending on luxury travel</w:t>
            </w:r>
            <w:r w:rsidR="0015255B" w:rsidRPr="0015255B">
              <w:rPr>
                <w:rFonts w:ascii="Arial" w:eastAsia="Times New Roman" w:hAnsi="Arial" w:cs="Arial"/>
                <w:sz w:val="24"/>
                <w:szCs w:val="24"/>
              </w:rPr>
              <w:t>(Asmoro, 2021)</w:t>
            </w:r>
            <w:r w:rsidRPr="003D7D9C">
              <w:rPr>
                <w:rFonts w:ascii="Arial" w:eastAsia="Times New Roman" w:hAnsi="Arial" w:cs="Arial"/>
                <w:sz w:val="24"/>
                <w:szCs w:val="24"/>
              </w:rPr>
              <w:t>.</w:t>
            </w:r>
          </w:p>
        </w:tc>
      </w:tr>
      <w:tr w:rsidR="003D7D9C" w:rsidRPr="003D7D9C" w14:paraId="45AFD717" w14:textId="77777777" w:rsidTr="003D7D9C">
        <w:trPr>
          <w:tblCellSpacing w:w="15" w:type="dxa"/>
        </w:trPr>
        <w:tc>
          <w:tcPr>
            <w:tcW w:w="0" w:type="auto"/>
            <w:vAlign w:val="center"/>
            <w:hideMark/>
          </w:tcPr>
          <w:p w14:paraId="3B17E039" w14:textId="77777777" w:rsidR="003D7D9C" w:rsidRPr="003D7D9C" w:rsidRDefault="003D7D9C" w:rsidP="003D7D9C">
            <w:pPr>
              <w:spacing w:after="0" w:line="480" w:lineRule="auto"/>
              <w:rPr>
                <w:rFonts w:ascii="Arial" w:eastAsia="Times New Roman" w:hAnsi="Arial" w:cs="Arial"/>
                <w:sz w:val="24"/>
                <w:szCs w:val="24"/>
              </w:rPr>
            </w:pPr>
            <w:r w:rsidRPr="003D7D9C">
              <w:rPr>
                <w:rFonts w:ascii="Arial" w:eastAsia="Times New Roman" w:hAnsi="Arial" w:cs="Arial"/>
                <w:b/>
                <w:bCs/>
                <w:sz w:val="24"/>
                <w:szCs w:val="24"/>
              </w:rPr>
              <w:t>Social</w:t>
            </w:r>
          </w:p>
        </w:tc>
        <w:tc>
          <w:tcPr>
            <w:tcW w:w="0" w:type="auto"/>
            <w:vAlign w:val="center"/>
            <w:hideMark/>
          </w:tcPr>
          <w:p w14:paraId="1E01CA05" w14:textId="77777777" w:rsidR="003D7D9C" w:rsidRPr="003D7D9C" w:rsidRDefault="003D7D9C" w:rsidP="003D7D9C">
            <w:pPr>
              <w:spacing w:after="0" w:line="480" w:lineRule="auto"/>
              <w:rPr>
                <w:rFonts w:ascii="Arial" w:eastAsia="Times New Roman" w:hAnsi="Arial" w:cs="Arial"/>
                <w:sz w:val="24"/>
                <w:szCs w:val="24"/>
              </w:rPr>
            </w:pPr>
            <w:r w:rsidRPr="003D7D9C">
              <w:rPr>
                <w:rFonts w:ascii="Arial" w:eastAsia="Times New Roman" w:hAnsi="Arial" w:cs="Arial"/>
                <w:sz w:val="24"/>
                <w:szCs w:val="24"/>
              </w:rPr>
              <w:t xml:space="preserve">Changes in consumer behavior due to health concerns, increased preference for local or staycation options. Social distancing norms </w:t>
            </w:r>
            <w:r w:rsidRPr="003D7D9C">
              <w:rPr>
                <w:rFonts w:ascii="Arial" w:eastAsia="Times New Roman" w:hAnsi="Arial" w:cs="Arial"/>
                <w:sz w:val="24"/>
                <w:szCs w:val="24"/>
              </w:rPr>
              <w:lastRenderedPageBreak/>
              <w:t>have altered the way services are provided. Rising awareness and demand for health and safety measures among travelers</w:t>
            </w:r>
            <w:r w:rsidR="0015255B" w:rsidRPr="0015255B">
              <w:rPr>
                <w:rFonts w:ascii="Arial" w:eastAsia="Times New Roman" w:hAnsi="Arial" w:cs="Arial"/>
                <w:sz w:val="24"/>
                <w:szCs w:val="24"/>
              </w:rPr>
              <w:t>(Asmoro, 2021)</w:t>
            </w:r>
            <w:r w:rsidRPr="003D7D9C">
              <w:rPr>
                <w:rFonts w:ascii="Arial" w:eastAsia="Times New Roman" w:hAnsi="Arial" w:cs="Arial"/>
                <w:sz w:val="24"/>
                <w:szCs w:val="24"/>
              </w:rPr>
              <w:t>.</w:t>
            </w:r>
          </w:p>
        </w:tc>
      </w:tr>
      <w:tr w:rsidR="003D7D9C" w:rsidRPr="003D7D9C" w14:paraId="313782EF" w14:textId="77777777" w:rsidTr="003D7D9C">
        <w:trPr>
          <w:tblCellSpacing w:w="15" w:type="dxa"/>
        </w:trPr>
        <w:tc>
          <w:tcPr>
            <w:tcW w:w="0" w:type="auto"/>
            <w:vAlign w:val="center"/>
            <w:hideMark/>
          </w:tcPr>
          <w:p w14:paraId="05DB6CD1" w14:textId="77777777" w:rsidR="003D7D9C" w:rsidRPr="003D7D9C" w:rsidRDefault="003D7D9C" w:rsidP="003D7D9C">
            <w:pPr>
              <w:spacing w:after="0" w:line="480" w:lineRule="auto"/>
              <w:rPr>
                <w:rFonts w:ascii="Arial" w:eastAsia="Times New Roman" w:hAnsi="Arial" w:cs="Arial"/>
                <w:sz w:val="24"/>
                <w:szCs w:val="24"/>
              </w:rPr>
            </w:pPr>
            <w:r w:rsidRPr="003D7D9C">
              <w:rPr>
                <w:rFonts w:ascii="Arial" w:eastAsia="Times New Roman" w:hAnsi="Arial" w:cs="Arial"/>
                <w:b/>
                <w:bCs/>
                <w:sz w:val="24"/>
                <w:szCs w:val="24"/>
              </w:rPr>
              <w:lastRenderedPageBreak/>
              <w:t>Technological</w:t>
            </w:r>
          </w:p>
        </w:tc>
        <w:tc>
          <w:tcPr>
            <w:tcW w:w="0" w:type="auto"/>
            <w:vAlign w:val="center"/>
            <w:hideMark/>
          </w:tcPr>
          <w:p w14:paraId="4DEA5123" w14:textId="77777777" w:rsidR="003D7D9C" w:rsidRPr="003D7D9C" w:rsidRDefault="003D7D9C" w:rsidP="003D7D9C">
            <w:pPr>
              <w:spacing w:after="0" w:line="480" w:lineRule="auto"/>
              <w:rPr>
                <w:rFonts w:ascii="Arial" w:eastAsia="Times New Roman" w:hAnsi="Arial" w:cs="Arial"/>
                <w:sz w:val="24"/>
                <w:szCs w:val="24"/>
              </w:rPr>
            </w:pPr>
            <w:r w:rsidRPr="003D7D9C">
              <w:rPr>
                <w:rFonts w:ascii="Arial" w:eastAsia="Times New Roman" w:hAnsi="Arial" w:cs="Arial"/>
                <w:sz w:val="24"/>
                <w:szCs w:val="24"/>
              </w:rPr>
              <w:t>Advancements in digital technologies, online booking platforms, and contactless services. Increasing use of social media for marketing and customer engagement. The adoption of technologies to enhance guest safety and convenience</w:t>
            </w:r>
            <w:r w:rsidR="0015255B" w:rsidRPr="0015255B">
              <w:rPr>
                <w:rFonts w:ascii="Arial" w:eastAsia="Times New Roman" w:hAnsi="Arial" w:cs="Arial"/>
                <w:sz w:val="24"/>
                <w:szCs w:val="24"/>
              </w:rPr>
              <w:t>(Asmoro, 2021)</w:t>
            </w:r>
            <w:r w:rsidRPr="003D7D9C">
              <w:rPr>
                <w:rFonts w:ascii="Arial" w:eastAsia="Times New Roman" w:hAnsi="Arial" w:cs="Arial"/>
                <w:sz w:val="24"/>
                <w:szCs w:val="24"/>
              </w:rPr>
              <w:t>.</w:t>
            </w:r>
          </w:p>
        </w:tc>
      </w:tr>
      <w:tr w:rsidR="003D7D9C" w:rsidRPr="003D7D9C" w14:paraId="7534D046" w14:textId="77777777" w:rsidTr="003D7D9C">
        <w:trPr>
          <w:tblCellSpacing w:w="15" w:type="dxa"/>
        </w:trPr>
        <w:tc>
          <w:tcPr>
            <w:tcW w:w="0" w:type="auto"/>
            <w:vAlign w:val="center"/>
            <w:hideMark/>
          </w:tcPr>
          <w:p w14:paraId="39A6CEC9" w14:textId="77777777" w:rsidR="003D7D9C" w:rsidRPr="003D7D9C" w:rsidRDefault="003D7D9C" w:rsidP="003D7D9C">
            <w:pPr>
              <w:spacing w:after="0" w:line="480" w:lineRule="auto"/>
              <w:rPr>
                <w:rFonts w:ascii="Arial" w:eastAsia="Times New Roman" w:hAnsi="Arial" w:cs="Arial"/>
                <w:sz w:val="24"/>
                <w:szCs w:val="24"/>
              </w:rPr>
            </w:pPr>
            <w:r w:rsidRPr="003D7D9C">
              <w:rPr>
                <w:rFonts w:ascii="Arial" w:eastAsia="Times New Roman" w:hAnsi="Arial" w:cs="Arial"/>
                <w:b/>
                <w:bCs/>
                <w:sz w:val="24"/>
                <w:szCs w:val="24"/>
              </w:rPr>
              <w:t>Environmental</w:t>
            </w:r>
          </w:p>
        </w:tc>
        <w:tc>
          <w:tcPr>
            <w:tcW w:w="0" w:type="auto"/>
            <w:vAlign w:val="center"/>
            <w:hideMark/>
          </w:tcPr>
          <w:p w14:paraId="4F57C531" w14:textId="77777777" w:rsidR="003D7D9C" w:rsidRPr="003D7D9C" w:rsidRDefault="003D7D9C" w:rsidP="003D7D9C">
            <w:pPr>
              <w:spacing w:after="0" w:line="480" w:lineRule="auto"/>
              <w:rPr>
                <w:rFonts w:ascii="Arial" w:eastAsia="Times New Roman" w:hAnsi="Arial" w:cs="Arial"/>
                <w:sz w:val="24"/>
                <w:szCs w:val="24"/>
              </w:rPr>
            </w:pPr>
            <w:r w:rsidRPr="003D7D9C">
              <w:rPr>
                <w:rFonts w:ascii="Arial" w:eastAsia="Times New Roman" w:hAnsi="Arial" w:cs="Arial"/>
                <w:sz w:val="24"/>
                <w:szCs w:val="24"/>
              </w:rPr>
              <w:t>Environmental sustainability trends, guests’ preferences for eco-friendly accommodations. Impact of climate change on travel patterns. The hotel’s location in Maui, an environmentally sensitive area, necessitates adherence to sustainable practices</w:t>
            </w:r>
            <w:r w:rsidR="0015255B" w:rsidRPr="0015255B">
              <w:rPr>
                <w:rFonts w:ascii="Arial" w:eastAsia="Times New Roman" w:hAnsi="Arial" w:cs="Arial"/>
                <w:sz w:val="24"/>
                <w:szCs w:val="24"/>
              </w:rPr>
              <w:t>(Asmoro, 2021)</w:t>
            </w:r>
            <w:r w:rsidRPr="003D7D9C">
              <w:rPr>
                <w:rFonts w:ascii="Arial" w:eastAsia="Times New Roman" w:hAnsi="Arial" w:cs="Arial"/>
                <w:sz w:val="24"/>
                <w:szCs w:val="24"/>
              </w:rPr>
              <w:t>.</w:t>
            </w:r>
          </w:p>
        </w:tc>
      </w:tr>
      <w:tr w:rsidR="003D7D9C" w:rsidRPr="003D7D9C" w14:paraId="4DB22DB5" w14:textId="77777777" w:rsidTr="003D7D9C">
        <w:trPr>
          <w:tblCellSpacing w:w="15" w:type="dxa"/>
        </w:trPr>
        <w:tc>
          <w:tcPr>
            <w:tcW w:w="0" w:type="auto"/>
            <w:vAlign w:val="center"/>
            <w:hideMark/>
          </w:tcPr>
          <w:p w14:paraId="062707B7" w14:textId="77777777" w:rsidR="003D7D9C" w:rsidRPr="003D7D9C" w:rsidRDefault="003D7D9C" w:rsidP="003D7D9C">
            <w:pPr>
              <w:spacing w:after="0" w:line="480" w:lineRule="auto"/>
              <w:rPr>
                <w:rFonts w:ascii="Arial" w:eastAsia="Times New Roman" w:hAnsi="Arial" w:cs="Arial"/>
                <w:sz w:val="24"/>
                <w:szCs w:val="24"/>
              </w:rPr>
            </w:pPr>
            <w:r w:rsidRPr="003D7D9C">
              <w:rPr>
                <w:rFonts w:ascii="Arial" w:eastAsia="Times New Roman" w:hAnsi="Arial" w:cs="Arial"/>
                <w:b/>
                <w:bCs/>
                <w:sz w:val="24"/>
                <w:szCs w:val="24"/>
              </w:rPr>
              <w:t>Legal</w:t>
            </w:r>
          </w:p>
        </w:tc>
        <w:tc>
          <w:tcPr>
            <w:tcW w:w="0" w:type="auto"/>
            <w:vAlign w:val="center"/>
            <w:hideMark/>
          </w:tcPr>
          <w:p w14:paraId="225FBBBE" w14:textId="77777777" w:rsidR="003D7D9C" w:rsidRPr="003D7D9C" w:rsidRDefault="003D7D9C" w:rsidP="003D7D9C">
            <w:pPr>
              <w:spacing w:after="0" w:line="480" w:lineRule="auto"/>
              <w:rPr>
                <w:rFonts w:ascii="Arial" w:eastAsia="Times New Roman" w:hAnsi="Arial" w:cs="Arial"/>
                <w:sz w:val="24"/>
                <w:szCs w:val="24"/>
              </w:rPr>
            </w:pPr>
            <w:r w:rsidRPr="003D7D9C">
              <w:rPr>
                <w:rFonts w:ascii="Arial" w:eastAsia="Times New Roman" w:hAnsi="Arial" w:cs="Arial"/>
                <w:sz w:val="24"/>
                <w:szCs w:val="24"/>
              </w:rPr>
              <w:t>Compliance with health and safety regulations, labor laws, and environmental regulations. Legal implications of Covid-19 related cancellations and refunds. The evolving legal framework around pandemic response measures</w:t>
            </w:r>
            <w:r w:rsidR="0015255B" w:rsidRPr="0015255B">
              <w:rPr>
                <w:rFonts w:ascii="Arial" w:eastAsia="Times New Roman" w:hAnsi="Arial" w:cs="Arial"/>
                <w:sz w:val="24"/>
                <w:szCs w:val="24"/>
              </w:rPr>
              <w:t>(Asmoro, 2021)</w:t>
            </w:r>
            <w:r w:rsidRPr="003D7D9C">
              <w:rPr>
                <w:rFonts w:ascii="Arial" w:eastAsia="Times New Roman" w:hAnsi="Arial" w:cs="Arial"/>
                <w:sz w:val="24"/>
                <w:szCs w:val="24"/>
              </w:rPr>
              <w:t>.</w:t>
            </w:r>
          </w:p>
        </w:tc>
      </w:tr>
    </w:tbl>
    <w:p w14:paraId="47904FBF" w14:textId="77777777" w:rsidR="00454E83" w:rsidRDefault="00454E83">
      <w:pPr>
        <w:rPr>
          <w:rFonts w:ascii="Arial" w:eastAsiaTheme="majorEastAsia" w:hAnsi="Arial" w:cs="Arial"/>
          <w:color w:val="2F5496" w:themeColor="accent1" w:themeShade="BF"/>
          <w:sz w:val="26"/>
          <w:szCs w:val="26"/>
        </w:rPr>
      </w:pPr>
    </w:p>
    <w:p w14:paraId="065027CF" w14:textId="77777777" w:rsidR="006932C2" w:rsidRDefault="006932C2">
      <w:pPr>
        <w:rPr>
          <w:rFonts w:ascii="Arial" w:eastAsiaTheme="majorEastAsia" w:hAnsi="Arial" w:cs="Arial"/>
          <w:color w:val="2F5496" w:themeColor="accent1" w:themeShade="BF"/>
          <w:sz w:val="26"/>
          <w:szCs w:val="26"/>
        </w:rPr>
      </w:pPr>
      <w:r>
        <w:rPr>
          <w:rFonts w:ascii="Arial" w:hAnsi="Arial" w:cs="Arial"/>
        </w:rPr>
        <w:br w:type="page"/>
      </w:r>
    </w:p>
    <w:p w14:paraId="4C13E65F" w14:textId="77777777" w:rsidR="002F7FE2" w:rsidRPr="00E117A0" w:rsidRDefault="00B11386" w:rsidP="00B11386">
      <w:pPr>
        <w:pStyle w:val="Heading2"/>
        <w:rPr>
          <w:rFonts w:ascii="Arial" w:hAnsi="Arial" w:cs="Arial"/>
        </w:rPr>
      </w:pPr>
      <w:bookmarkStart w:id="7" w:name="_Toc167837579"/>
      <w:r w:rsidRPr="00E117A0">
        <w:rPr>
          <w:rFonts w:ascii="Arial" w:hAnsi="Arial" w:cs="Arial"/>
        </w:rPr>
        <w:lastRenderedPageBreak/>
        <w:t xml:space="preserve">3.5 </w:t>
      </w:r>
      <w:r w:rsidR="002F7FE2" w:rsidRPr="00E117A0">
        <w:rPr>
          <w:rFonts w:ascii="Arial" w:hAnsi="Arial" w:cs="Arial"/>
        </w:rPr>
        <w:t>SWOT Analysis</w:t>
      </w:r>
      <w:bookmarkEnd w:id="7"/>
    </w:p>
    <w:p w14:paraId="3279B0DD" w14:textId="77777777" w:rsidR="002F7FE2" w:rsidRPr="00E117A0" w:rsidRDefault="002F7FE2" w:rsidP="00BE6567">
      <w:pPr>
        <w:spacing w:after="0" w:line="480" w:lineRule="auto"/>
        <w:jc w:val="both"/>
        <w:rPr>
          <w:rFonts w:ascii="Arial" w:eastAsia="Times New Roman" w:hAnsi="Arial" w:cs="Arial"/>
          <w:sz w:val="24"/>
          <w:szCs w:val="24"/>
        </w:rPr>
      </w:pPr>
      <w:r w:rsidRPr="00E117A0">
        <w:rPr>
          <w:rFonts w:ascii="Arial" w:eastAsia="Times New Roman" w:hAnsi="Arial" w:cs="Arial"/>
          <w:sz w:val="24"/>
          <w:szCs w:val="24"/>
        </w:rPr>
        <w:t xml:space="preserve">The SWOT </w:t>
      </w:r>
      <w:r w:rsidR="001D4D69" w:rsidRPr="00E117A0">
        <w:rPr>
          <w:rFonts w:ascii="Arial" w:eastAsia="Times New Roman" w:hAnsi="Arial" w:cs="Arial"/>
          <w:sz w:val="24"/>
          <w:szCs w:val="24"/>
        </w:rPr>
        <w:t>framework is a dynamic model for rendering a</w:t>
      </w:r>
      <w:r w:rsidRPr="00E117A0">
        <w:rPr>
          <w:rFonts w:ascii="Arial" w:eastAsia="Times New Roman" w:hAnsi="Arial" w:cs="Arial"/>
          <w:sz w:val="24"/>
          <w:szCs w:val="24"/>
        </w:rPr>
        <w:t xml:space="preserve"> comprehensive overview of internal strengths and weaknesses </w:t>
      </w:r>
      <w:r w:rsidR="001D4D69" w:rsidRPr="00E117A0">
        <w:rPr>
          <w:rFonts w:ascii="Arial" w:eastAsia="Times New Roman" w:hAnsi="Arial" w:cs="Arial"/>
          <w:sz w:val="24"/>
          <w:szCs w:val="24"/>
        </w:rPr>
        <w:t xml:space="preserve">a company have </w:t>
      </w:r>
      <w:r w:rsidRPr="00E117A0">
        <w:rPr>
          <w:rFonts w:ascii="Arial" w:eastAsia="Times New Roman" w:hAnsi="Arial" w:cs="Arial"/>
          <w:sz w:val="24"/>
          <w:szCs w:val="24"/>
        </w:rPr>
        <w:t xml:space="preserve">as well as external opportunities and threats </w:t>
      </w:r>
      <w:r w:rsidR="001D4D69" w:rsidRPr="00E117A0">
        <w:rPr>
          <w:rFonts w:ascii="Arial" w:eastAsia="Times New Roman" w:hAnsi="Arial" w:cs="Arial"/>
          <w:sz w:val="24"/>
          <w:szCs w:val="24"/>
        </w:rPr>
        <w:t>a company</w:t>
      </w:r>
      <w:r w:rsidRPr="00E117A0">
        <w:rPr>
          <w:rFonts w:ascii="Arial" w:eastAsia="Times New Roman" w:hAnsi="Arial" w:cs="Arial"/>
          <w:sz w:val="24"/>
          <w:szCs w:val="24"/>
        </w:rPr>
        <w:t xml:space="preserve"> faces</w:t>
      </w:r>
      <w:r w:rsidR="0055027C" w:rsidRPr="00E117A0">
        <w:rPr>
          <w:rFonts w:ascii="Arial" w:eastAsia="Times New Roman" w:hAnsi="Arial" w:cs="Arial"/>
          <w:sz w:val="24"/>
          <w:szCs w:val="24"/>
        </w:rPr>
        <w:t xml:space="preserve"> (Seth, 2022)</w:t>
      </w:r>
      <w:r w:rsidRPr="00E117A0">
        <w:rPr>
          <w:rFonts w:ascii="Arial" w:eastAsia="Times New Roman" w:hAnsi="Arial" w:cs="Arial"/>
          <w:sz w:val="24"/>
          <w:szCs w:val="24"/>
        </w:rPr>
        <w:t>.</w:t>
      </w:r>
    </w:p>
    <w:tbl>
      <w:tblPr>
        <w:tblStyle w:val="TableGrid"/>
        <w:tblW w:w="0" w:type="auto"/>
        <w:tblLook w:val="04A0" w:firstRow="1" w:lastRow="0" w:firstColumn="1" w:lastColumn="0" w:noHBand="0" w:noVBand="1"/>
      </w:tblPr>
      <w:tblGrid>
        <w:gridCol w:w="4675"/>
        <w:gridCol w:w="4675"/>
      </w:tblGrid>
      <w:tr w:rsidR="001D15FF" w:rsidRPr="001C0485" w14:paraId="2FEA1339" w14:textId="77777777" w:rsidTr="00FA79F0">
        <w:tc>
          <w:tcPr>
            <w:tcW w:w="4675" w:type="dxa"/>
            <w:shd w:val="clear" w:color="auto" w:fill="D9E2F3" w:themeFill="accent1" w:themeFillTint="33"/>
            <w:vAlign w:val="center"/>
          </w:tcPr>
          <w:p w14:paraId="0182ECC6" w14:textId="77777777" w:rsidR="001D15FF" w:rsidRPr="001C0485" w:rsidRDefault="001D15FF" w:rsidP="001D15FF">
            <w:pPr>
              <w:spacing w:line="480" w:lineRule="auto"/>
              <w:jc w:val="center"/>
              <w:rPr>
                <w:rFonts w:ascii="Arial" w:eastAsia="Times New Roman" w:hAnsi="Arial" w:cs="Arial"/>
                <w:sz w:val="24"/>
                <w:szCs w:val="24"/>
              </w:rPr>
            </w:pPr>
            <w:r w:rsidRPr="001C0485">
              <w:rPr>
                <w:rFonts w:ascii="Arial" w:eastAsia="Times New Roman" w:hAnsi="Arial" w:cs="Arial"/>
                <w:b/>
                <w:bCs/>
                <w:sz w:val="24"/>
                <w:szCs w:val="24"/>
              </w:rPr>
              <w:t>Strengths</w:t>
            </w:r>
          </w:p>
        </w:tc>
        <w:tc>
          <w:tcPr>
            <w:tcW w:w="4675" w:type="dxa"/>
            <w:shd w:val="clear" w:color="auto" w:fill="D9E2F3" w:themeFill="accent1" w:themeFillTint="33"/>
            <w:vAlign w:val="center"/>
          </w:tcPr>
          <w:p w14:paraId="16C21D48" w14:textId="77777777" w:rsidR="001D15FF" w:rsidRPr="001C0485" w:rsidRDefault="001D15FF" w:rsidP="001D15FF">
            <w:pPr>
              <w:spacing w:line="480" w:lineRule="auto"/>
              <w:jc w:val="center"/>
              <w:rPr>
                <w:rFonts w:ascii="Arial" w:eastAsia="Times New Roman" w:hAnsi="Arial" w:cs="Arial"/>
                <w:sz w:val="24"/>
                <w:szCs w:val="24"/>
              </w:rPr>
            </w:pPr>
            <w:r w:rsidRPr="001C0485">
              <w:rPr>
                <w:rFonts w:ascii="Arial" w:eastAsia="Times New Roman" w:hAnsi="Arial" w:cs="Arial"/>
                <w:b/>
                <w:bCs/>
                <w:sz w:val="24"/>
                <w:szCs w:val="24"/>
              </w:rPr>
              <w:t>Weaknesses</w:t>
            </w:r>
          </w:p>
        </w:tc>
      </w:tr>
      <w:tr w:rsidR="003D7D9C" w:rsidRPr="001C0485" w14:paraId="73C10D15" w14:textId="77777777" w:rsidTr="00CA392A">
        <w:tc>
          <w:tcPr>
            <w:tcW w:w="4675" w:type="dxa"/>
          </w:tcPr>
          <w:p w14:paraId="41F03C4C" w14:textId="77777777" w:rsidR="003D7D9C" w:rsidRPr="001C0485" w:rsidRDefault="003D7D9C" w:rsidP="003D7D9C">
            <w:pPr>
              <w:spacing w:line="480" w:lineRule="auto"/>
              <w:jc w:val="both"/>
              <w:rPr>
                <w:rFonts w:ascii="Arial" w:eastAsia="Times New Roman" w:hAnsi="Arial" w:cs="Arial"/>
                <w:sz w:val="24"/>
                <w:szCs w:val="24"/>
              </w:rPr>
            </w:pPr>
            <w:r w:rsidRPr="001C0485">
              <w:rPr>
                <w:rFonts w:ascii="Arial" w:hAnsi="Arial" w:cs="Arial"/>
                <w:sz w:val="24"/>
                <w:szCs w:val="24"/>
              </w:rPr>
              <w:t>- Luxurious and unique property offering a boutique experience.</w:t>
            </w:r>
          </w:p>
        </w:tc>
        <w:tc>
          <w:tcPr>
            <w:tcW w:w="4675" w:type="dxa"/>
          </w:tcPr>
          <w:p w14:paraId="384615DA" w14:textId="77777777" w:rsidR="003D7D9C" w:rsidRPr="001C0485" w:rsidRDefault="003D7D9C" w:rsidP="003D7D9C">
            <w:pPr>
              <w:spacing w:line="480" w:lineRule="auto"/>
              <w:jc w:val="both"/>
              <w:rPr>
                <w:rFonts w:ascii="Arial" w:eastAsia="Times New Roman" w:hAnsi="Arial" w:cs="Arial"/>
                <w:sz w:val="24"/>
                <w:szCs w:val="24"/>
              </w:rPr>
            </w:pPr>
            <w:r w:rsidRPr="001C0485">
              <w:rPr>
                <w:rFonts w:ascii="Arial" w:hAnsi="Arial" w:cs="Arial"/>
                <w:sz w:val="24"/>
                <w:szCs w:val="24"/>
              </w:rPr>
              <w:t>- High operational costs, particularly with enhanced health and safety protocols.</w:t>
            </w:r>
          </w:p>
        </w:tc>
      </w:tr>
      <w:tr w:rsidR="003D7D9C" w:rsidRPr="001C0485" w14:paraId="79D38E1F" w14:textId="77777777" w:rsidTr="00CA392A">
        <w:tc>
          <w:tcPr>
            <w:tcW w:w="4675" w:type="dxa"/>
          </w:tcPr>
          <w:p w14:paraId="501FC402" w14:textId="77777777" w:rsidR="003D7D9C" w:rsidRPr="001C0485" w:rsidRDefault="003D7D9C" w:rsidP="003D7D9C">
            <w:pPr>
              <w:spacing w:line="480" w:lineRule="auto"/>
              <w:jc w:val="both"/>
              <w:rPr>
                <w:rFonts w:ascii="Arial" w:eastAsia="Times New Roman" w:hAnsi="Arial" w:cs="Arial"/>
                <w:sz w:val="24"/>
                <w:szCs w:val="24"/>
              </w:rPr>
            </w:pPr>
            <w:r w:rsidRPr="001C0485">
              <w:rPr>
                <w:rFonts w:ascii="Arial" w:hAnsi="Arial" w:cs="Arial"/>
                <w:sz w:val="24"/>
                <w:szCs w:val="24"/>
              </w:rPr>
              <w:t>- Strong brand reputation and high customer satisfaction rates.</w:t>
            </w:r>
          </w:p>
        </w:tc>
        <w:tc>
          <w:tcPr>
            <w:tcW w:w="4675" w:type="dxa"/>
          </w:tcPr>
          <w:p w14:paraId="6DAF516C" w14:textId="77777777" w:rsidR="003D7D9C" w:rsidRPr="001C0485" w:rsidRDefault="003D7D9C" w:rsidP="003D7D9C">
            <w:pPr>
              <w:spacing w:line="480" w:lineRule="auto"/>
              <w:jc w:val="both"/>
              <w:rPr>
                <w:rFonts w:ascii="Arial" w:eastAsia="Times New Roman" w:hAnsi="Arial" w:cs="Arial"/>
                <w:sz w:val="24"/>
                <w:szCs w:val="24"/>
              </w:rPr>
            </w:pPr>
            <w:r w:rsidRPr="001C0485">
              <w:rPr>
                <w:rFonts w:ascii="Arial" w:hAnsi="Arial" w:cs="Arial"/>
                <w:sz w:val="24"/>
                <w:szCs w:val="24"/>
              </w:rPr>
              <w:t>- Dependence on international tourism, making it vulnerable to global travel restrictions.</w:t>
            </w:r>
          </w:p>
        </w:tc>
      </w:tr>
      <w:tr w:rsidR="003D7D9C" w:rsidRPr="001C0485" w14:paraId="43E9D2EE" w14:textId="77777777" w:rsidTr="00CA392A">
        <w:tc>
          <w:tcPr>
            <w:tcW w:w="4675" w:type="dxa"/>
          </w:tcPr>
          <w:p w14:paraId="44003F10" w14:textId="77777777" w:rsidR="003D7D9C" w:rsidRPr="001C0485" w:rsidRDefault="003D7D9C" w:rsidP="003D7D9C">
            <w:pPr>
              <w:spacing w:line="480" w:lineRule="auto"/>
              <w:jc w:val="both"/>
              <w:rPr>
                <w:rFonts w:ascii="Arial" w:eastAsia="Times New Roman" w:hAnsi="Arial" w:cs="Arial"/>
                <w:sz w:val="24"/>
                <w:szCs w:val="24"/>
              </w:rPr>
            </w:pPr>
            <w:r w:rsidRPr="001C0485">
              <w:rPr>
                <w:rFonts w:ascii="Arial" w:hAnsi="Arial" w:cs="Arial"/>
                <w:sz w:val="24"/>
                <w:szCs w:val="24"/>
              </w:rPr>
              <w:t>- Prime location in Maui, a highly desirable tourist destination.</w:t>
            </w:r>
          </w:p>
        </w:tc>
        <w:tc>
          <w:tcPr>
            <w:tcW w:w="4675" w:type="dxa"/>
          </w:tcPr>
          <w:p w14:paraId="58800FC5" w14:textId="77777777" w:rsidR="003D7D9C" w:rsidRPr="001C0485" w:rsidRDefault="003D7D9C" w:rsidP="003D7D9C">
            <w:pPr>
              <w:spacing w:line="480" w:lineRule="auto"/>
              <w:jc w:val="both"/>
              <w:rPr>
                <w:rFonts w:ascii="Arial" w:eastAsia="Times New Roman" w:hAnsi="Arial" w:cs="Arial"/>
                <w:sz w:val="24"/>
                <w:szCs w:val="24"/>
              </w:rPr>
            </w:pPr>
            <w:r w:rsidRPr="001C0485">
              <w:rPr>
                <w:rFonts w:ascii="Arial" w:hAnsi="Arial" w:cs="Arial"/>
                <w:sz w:val="24"/>
                <w:szCs w:val="24"/>
              </w:rPr>
              <w:t>- Limited digital presence compared to competitors, affecting online bookings and engagement.</w:t>
            </w:r>
          </w:p>
        </w:tc>
      </w:tr>
      <w:tr w:rsidR="003D7D9C" w:rsidRPr="001C0485" w14:paraId="38EDC90D" w14:textId="77777777" w:rsidTr="00CA392A">
        <w:tc>
          <w:tcPr>
            <w:tcW w:w="4675" w:type="dxa"/>
          </w:tcPr>
          <w:p w14:paraId="7C4DD08B" w14:textId="77777777" w:rsidR="003D7D9C" w:rsidRPr="001C0485" w:rsidRDefault="003D7D9C" w:rsidP="003D7D9C">
            <w:pPr>
              <w:spacing w:line="480" w:lineRule="auto"/>
              <w:jc w:val="both"/>
              <w:rPr>
                <w:rFonts w:ascii="Arial" w:eastAsia="Times New Roman" w:hAnsi="Arial" w:cs="Arial"/>
                <w:sz w:val="24"/>
                <w:szCs w:val="24"/>
              </w:rPr>
            </w:pPr>
            <w:r w:rsidRPr="001C0485">
              <w:rPr>
                <w:rFonts w:ascii="Arial" w:hAnsi="Arial" w:cs="Arial"/>
                <w:sz w:val="24"/>
                <w:szCs w:val="24"/>
              </w:rPr>
              <w:t>- Commitment to sustainability and environmental practices</w:t>
            </w:r>
            <w:r w:rsidR="0015255B" w:rsidRPr="0015255B">
              <w:rPr>
                <w:rFonts w:ascii="Arial" w:hAnsi="Arial" w:cs="Arial"/>
                <w:sz w:val="24"/>
                <w:szCs w:val="24"/>
              </w:rPr>
              <w:t>(Hotel Wailea, 2024)</w:t>
            </w:r>
            <w:r w:rsidRPr="001C0485">
              <w:rPr>
                <w:rFonts w:ascii="Arial" w:hAnsi="Arial" w:cs="Arial"/>
                <w:sz w:val="24"/>
                <w:szCs w:val="24"/>
              </w:rPr>
              <w:t>.</w:t>
            </w:r>
          </w:p>
        </w:tc>
        <w:tc>
          <w:tcPr>
            <w:tcW w:w="4675" w:type="dxa"/>
          </w:tcPr>
          <w:p w14:paraId="50466DC4" w14:textId="77777777" w:rsidR="003D7D9C" w:rsidRPr="001C0485" w:rsidRDefault="003D7D9C" w:rsidP="003D7D9C">
            <w:pPr>
              <w:spacing w:line="480" w:lineRule="auto"/>
              <w:jc w:val="both"/>
              <w:rPr>
                <w:rFonts w:ascii="Arial" w:eastAsia="Times New Roman" w:hAnsi="Arial" w:cs="Arial"/>
                <w:sz w:val="24"/>
                <w:szCs w:val="24"/>
              </w:rPr>
            </w:pPr>
            <w:r w:rsidRPr="001C0485">
              <w:rPr>
                <w:rFonts w:ascii="Arial" w:eastAsia="Times New Roman" w:hAnsi="Arial" w:cs="Arial"/>
                <w:sz w:val="24"/>
                <w:szCs w:val="24"/>
              </w:rPr>
              <w:t>- Reduced staff due to cost-cutting measures, impacting service quality</w:t>
            </w:r>
            <w:r w:rsidR="0015255B" w:rsidRPr="0015255B">
              <w:rPr>
                <w:rFonts w:ascii="Arial" w:eastAsia="Times New Roman" w:hAnsi="Arial" w:cs="Arial"/>
                <w:sz w:val="24"/>
                <w:szCs w:val="24"/>
              </w:rPr>
              <w:t>(Hotel Wailea, 2024)</w:t>
            </w:r>
            <w:r w:rsidRPr="001C0485">
              <w:rPr>
                <w:rFonts w:ascii="Arial" w:eastAsia="Times New Roman" w:hAnsi="Arial" w:cs="Arial"/>
                <w:sz w:val="24"/>
                <w:szCs w:val="24"/>
              </w:rPr>
              <w:t>.</w:t>
            </w:r>
          </w:p>
        </w:tc>
      </w:tr>
      <w:tr w:rsidR="001D15FF" w:rsidRPr="001C0485" w14:paraId="5636557B" w14:textId="77777777" w:rsidTr="00FA79F0">
        <w:tc>
          <w:tcPr>
            <w:tcW w:w="4675" w:type="dxa"/>
            <w:shd w:val="clear" w:color="auto" w:fill="FBE4D5" w:themeFill="accent2" w:themeFillTint="33"/>
            <w:vAlign w:val="center"/>
          </w:tcPr>
          <w:p w14:paraId="1546D131" w14:textId="77777777" w:rsidR="001D15FF" w:rsidRPr="001C0485" w:rsidRDefault="001D15FF" w:rsidP="001D15FF">
            <w:pPr>
              <w:spacing w:line="480" w:lineRule="auto"/>
              <w:jc w:val="center"/>
              <w:rPr>
                <w:rFonts w:ascii="Arial" w:eastAsia="Times New Roman" w:hAnsi="Arial" w:cs="Arial"/>
                <w:sz w:val="24"/>
                <w:szCs w:val="24"/>
              </w:rPr>
            </w:pPr>
            <w:r w:rsidRPr="001C0485">
              <w:rPr>
                <w:rFonts w:ascii="Arial" w:eastAsia="Times New Roman" w:hAnsi="Arial" w:cs="Arial"/>
                <w:b/>
                <w:bCs/>
                <w:sz w:val="24"/>
                <w:szCs w:val="24"/>
              </w:rPr>
              <w:t>Opportunities</w:t>
            </w:r>
          </w:p>
        </w:tc>
        <w:tc>
          <w:tcPr>
            <w:tcW w:w="4675" w:type="dxa"/>
            <w:shd w:val="clear" w:color="auto" w:fill="FBE4D5" w:themeFill="accent2" w:themeFillTint="33"/>
            <w:vAlign w:val="center"/>
          </w:tcPr>
          <w:p w14:paraId="58D3F3A1" w14:textId="77777777" w:rsidR="001D15FF" w:rsidRPr="001C0485" w:rsidRDefault="001D15FF" w:rsidP="001D15FF">
            <w:pPr>
              <w:spacing w:line="480" w:lineRule="auto"/>
              <w:jc w:val="center"/>
              <w:rPr>
                <w:rFonts w:ascii="Arial" w:eastAsia="Times New Roman" w:hAnsi="Arial" w:cs="Arial"/>
                <w:sz w:val="24"/>
                <w:szCs w:val="24"/>
              </w:rPr>
            </w:pPr>
            <w:r w:rsidRPr="001C0485">
              <w:rPr>
                <w:rFonts w:ascii="Arial" w:eastAsia="Times New Roman" w:hAnsi="Arial" w:cs="Arial"/>
                <w:b/>
                <w:bCs/>
                <w:sz w:val="24"/>
                <w:szCs w:val="24"/>
              </w:rPr>
              <w:t>Threats</w:t>
            </w:r>
          </w:p>
        </w:tc>
      </w:tr>
      <w:tr w:rsidR="001C0485" w:rsidRPr="001C0485" w14:paraId="27B268F0" w14:textId="77777777" w:rsidTr="00105D66">
        <w:tc>
          <w:tcPr>
            <w:tcW w:w="4675" w:type="dxa"/>
          </w:tcPr>
          <w:p w14:paraId="7D7A4265" w14:textId="77777777" w:rsidR="001C0485" w:rsidRPr="001C0485" w:rsidRDefault="001C0485" w:rsidP="001C0485">
            <w:pPr>
              <w:spacing w:line="480" w:lineRule="auto"/>
              <w:jc w:val="both"/>
              <w:rPr>
                <w:rFonts w:ascii="Arial" w:eastAsia="Times New Roman" w:hAnsi="Arial" w:cs="Arial"/>
                <w:b/>
                <w:bCs/>
                <w:sz w:val="24"/>
                <w:szCs w:val="24"/>
              </w:rPr>
            </w:pPr>
            <w:r w:rsidRPr="001C0485">
              <w:rPr>
                <w:rFonts w:ascii="Arial" w:hAnsi="Arial" w:cs="Arial"/>
                <w:sz w:val="24"/>
                <w:szCs w:val="24"/>
              </w:rPr>
              <w:t>- Increasing demand for domestic and staycation travel.</w:t>
            </w:r>
          </w:p>
        </w:tc>
        <w:tc>
          <w:tcPr>
            <w:tcW w:w="4675" w:type="dxa"/>
          </w:tcPr>
          <w:p w14:paraId="5652206A" w14:textId="77777777" w:rsidR="001C0485" w:rsidRPr="001C0485" w:rsidRDefault="001C0485" w:rsidP="001C0485">
            <w:pPr>
              <w:spacing w:line="480" w:lineRule="auto"/>
              <w:jc w:val="both"/>
              <w:rPr>
                <w:rFonts w:ascii="Arial" w:eastAsia="Times New Roman" w:hAnsi="Arial" w:cs="Arial"/>
                <w:b/>
                <w:bCs/>
                <w:sz w:val="24"/>
                <w:szCs w:val="24"/>
              </w:rPr>
            </w:pPr>
            <w:r w:rsidRPr="001C0485">
              <w:rPr>
                <w:rFonts w:ascii="Arial" w:hAnsi="Arial" w:cs="Arial"/>
                <w:sz w:val="24"/>
                <w:szCs w:val="24"/>
              </w:rPr>
              <w:t>- Ongoing travel restrictions and uncertainty due to Covid-19.</w:t>
            </w:r>
          </w:p>
        </w:tc>
      </w:tr>
      <w:tr w:rsidR="001C0485" w:rsidRPr="001C0485" w14:paraId="683E3367" w14:textId="77777777" w:rsidTr="00105D66">
        <w:tc>
          <w:tcPr>
            <w:tcW w:w="4675" w:type="dxa"/>
          </w:tcPr>
          <w:p w14:paraId="02707E48" w14:textId="77777777" w:rsidR="001C0485" w:rsidRPr="001C0485" w:rsidRDefault="001C0485" w:rsidP="001C0485">
            <w:pPr>
              <w:spacing w:line="480" w:lineRule="auto"/>
              <w:jc w:val="both"/>
              <w:rPr>
                <w:rFonts w:ascii="Arial" w:eastAsia="Times New Roman" w:hAnsi="Arial" w:cs="Arial"/>
                <w:sz w:val="24"/>
                <w:szCs w:val="24"/>
              </w:rPr>
            </w:pPr>
            <w:r w:rsidRPr="001C0485">
              <w:rPr>
                <w:rFonts w:ascii="Arial" w:hAnsi="Arial" w:cs="Arial"/>
                <w:sz w:val="24"/>
                <w:szCs w:val="24"/>
              </w:rPr>
              <w:t>- Leveraging digital technologies for enhanced guest experiences and operational efficiency.</w:t>
            </w:r>
          </w:p>
        </w:tc>
        <w:tc>
          <w:tcPr>
            <w:tcW w:w="4675" w:type="dxa"/>
          </w:tcPr>
          <w:p w14:paraId="30A94163" w14:textId="77777777" w:rsidR="001C0485" w:rsidRPr="001C0485" w:rsidRDefault="001C0485" w:rsidP="001C0485">
            <w:pPr>
              <w:spacing w:line="480" w:lineRule="auto"/>
              <w:jc w:val="both"/>
              <w:rPr>
                <w:rFonts w:ascii="Arial" w:eastAsia="Times New Roman" w:hAnsi="Arial" w:cs="Arial"/>
                <w:b/>
                <w:bCs/>
                <w:sz w:val="24"/>
                <w:szCs w:val="24"/>
              </w:rPr>
            </w:pPr>
            <w:r w:rsidRPr="001C0485">
              <w:rPr>
                <w:rFonts w:ascii="Arial" w:hAnsi="Arial" w:cs="Arial"/>
                <w:sz w:val="24"/>
                <w:szCs w:val="24"/>
              </w:rPr>
              <w:t>- Economic downturn affecting discretionary spending on travel and luxury accommodations.</w:t>
            </w:r>
          </w:p>
        </w:tc>
      </w:tr>
      <w:tr w:rsidR="001C0485" w:rsidRPr="001C0485" w14:paraId="61927351" w14:textId="77777777" w:rsidTr="00105D66">
        <w:tc>
          <w:tcPr>
            <w:tcW w:w="4675" w:type="dxa"/>
          </w:tcPr>
          <w:p w14:paraId="3546EF5A" w14:textId="77777777" w:rsidR="001C0485" w:rsidRPr="001C0485" w:rsidRDefault="001C0485" w:rsidP="001C0485">
            <w:pPr>
              <w:spacing w:line="480" w:lineRule="auto"/>
              <w:jc w:val="both"/>
              <w:rPr>
                <w:rFonts w:ascii="Arial" w:eastAsia="Times New Roman" w:hAnsi="Arial" w:cs="Arial"/>
                <w:sz w:val="24"/>
                <w:szCs w:val="24"/>
              </w:rPr>
            </w:pPr>
            <w:r w:rsidRPr="001C0485">
              <w:rPr>
                <w:rFonts w:ascii="Arial" w:hAnsi="Arial" w:cs="Arial"/>
                <w:sz w:val="24"/>
                <w:szCs w:val="24"/>
              </w:rPr>
              <w:lastRenderedPageBreak/>
              <w:t>- Partnerships with local businesses to offer unique experiences.</w:t>
            </w:r>
          </w:p>
        </w:tc>
        <w:tc>
          <w:tcPr>
            <w:tcW w:w="4675" w:type="dxa"/>
          </w:tcPr>
          <w:p w14:paraId="7D592FFA" w14:textId="77777777" w:rsidR="001C0485" w:rsidRPr="001C0485" w:rsidRDefault="001C0485" w:rsidP="001C0485">
            <w:pPr>
              <w:spacing w:line="480" w:lineRule="auto"/>
              <w:jc w:val="both"/>
              <w:rPr>
                <w:rFonts w:ascii="Arial" w:eastAsia="Times New Roman" w:hAnsi="Arial" w:cs="Arial"/>
                <w:b/>
                <w:bCs/>
                <w:sz w:val="24"/>
                <w:szCs w:val="24"/>
              </w:rPr>
            </w:pPr>
            <w:r w:rsidRPr="001C0485">
              <w:rPr>
                <w:rFonts w:ascii="Arial" w:hAnsi="Arial" w:cs="Arial"/>
                <w:sz w:val="24"/>
                <w:szCs w:val="24"/>
              </w:rPr>
              <w:t>- Rising competition from other luxury resorts and vacation rentals.</w:t>
            </w:r>
          </w:p>
        </w:tc>
      </w:tr>
      <w:tr w:rsidR="003D7D9C" w:rsidRPr="001C0485" w14:paraId="5D7DB047" w14:textId="77777777" w:rsidTr="009944E8">
        <w:tc>
          <w:tcPr>
            <w:tcW w:w="4675" w:type="dxa"/>
          </w:tcPr>
          <w:p w14:paraId="4A5EE109" w14:textId="77777777" w:rsidR="003D7D9C" w:rsidRPr="001C0485" w:rsidRDefault="003D7D9C" w:rsidP="003D7D9C">
            <w:pPr>
              <w:spacing w:line="480" w:lineRule="auto"/>
              <w:jc w:val="both"/>
              <w:rPr>
                <w:rFonts w:ascii="Arial" w:eastAsia="Times New Roman" w:hAnsi="Arial" w:cs="Arial"/>
                <w:sz w:val="24"/>
                <w:szCs w:val="24"/>
              </w:rPr>
            </w:pPr>
            <w:r w:rsidRPr="001C0485">
              <w:rPr>
                <w:rFonts w:ascii="Arial" w:eastAsia="Times New Roman" w:hAnsi="Arial" w:cs="Arial"/>
                <w:sz w:val="24"/>
                <w:szCs w:val="24"/>
              </w:rPr>
              <w:t>- Expanding health and wellness services to attract health-conscious travelers</w:t>
            </w:r>
            <w:r w:rsidR="008868D2" w:rsidRPr="0015255B">
              <w:rPr>
                <w:rFonts w:ascii="Arial" w:hAnsi="Arial" w:cs="Arial"/>
                <w:sz w:val="24"/>
                <w:szCs w:val="24"/>
              </w:rPr>
              <w:t>(Hotel Wailea, 2024)</w:t>
            </w:r>
            <w:r w:rsidRPr="001C0485">
              <w:rPr>
                <w:rFonts w:ascii="Arial" w:eastAsia="Times New Roman" w:hAnsi="Arial" w:cs="Arial"/>
                <w:sz w:val="24"/>
                <w:szCs w:val="24"/>
              </w:rPr>
              <w:t>.</w:t>
            </w:r>
          </w:p>
        </w:tc>
        <w:tc>
          <w:tcPr>
            <w:tcW w:w="4675" w:type="dxa"/>
            <w:vAlign w:val="center"/>
          </w:tcPr>
          <w:p w14:paraId="34EC04B7" w14:textId="77777777" w:rsidR="003D7D9C" w:rsidRPr="001C0485" w:rsidRDefault="001C0485" w:rsidP="003D7D9C">
            <w:pPr>
              <w:spacing w:line="480" w:lineRule="auto"/>
              <w:jc w:val="both"/>
              <w:rPr>
                <w:rFonts w:ascii="Arial" w:eastAsia="Times New Roman" w:hAnsi="Arial" w:cs="Arial"/>
                <w:b/>
                <w:bCs/>
                <w:sz w:val="24"/>
                <w:szCs w:val="24"/>
              </w:rPr>
            </w:pPr>
            <w:r w:rsidRPr="001C0485">
              <w:rPr>
                <w:rFonts w:ascii="Arial" w:eastAsia="Times New Roman" w:hAnsi="Arial" w:cs="Arial"/>
                <w:sz w:val="24"/>
                <w:szCs w:val="24"/>
              </w:rPr>
              <w:t>- Potential negative reviews and reputational damage if health protocols are not perceived as adequate</w:t>
            </w:r>
            <w:r w:rsidR="008868D2" w:rsidRPr="0015255B">
              <w:rPr>
                <w:rFonts w:ascii="Arial" w:hAnsi="Arial" w:cs="Arial"/>
                <w:sz w:val="24"/>
                <w:szCs w:val="24"/>
              </w:rPr>
              <w:t>(Hotel Wailea, 2024)</w:t>
            </w:r>
            <w:r w:rsidRPr="001C0485">
              <w:rPr>
                <w:rFonts w:ascii="Arial" w:eastAsia="Times New Roman" w:hAnsi="Arial" w:cs="Arial"/>
                <w:sz w:val="24"/>
                <w:szCs w:val="24"/>
              </w:rPr>
              <w:t>.</w:t>
            </w:r>
          </w:p>
        </w:tc>
      </w:tr>
    </w:tbl>
    <w:p w14:paraId="39E07ECB" w14:textId="77777777" w:rsidR="002F7FE2" w:rsidRPr="00E117A0" w:rsidRDefault="002F7FE2" w:rsidP="00BE6567">
      <w:pPr>
        <w:spacing w:after="0" w:line="480" w:lineRule="auto"/>
        <w:jc w:val="both"/>
        <w:rPr>
          <w:rFonts w:ascii="Arial" w:eastAsia="Times New Roman" w:hAnsi="Arial" w:cs="Arial"/>
          <w:vanish/>
          <w:sz w:val="24"/>
          <w:szCs w:val="24"/>
        </w:rPr>
      </w:pPr>
    </w:p>
    <w:p w14:paraId="746CF3E8" w14:textId="77777777" w:rsidR="0013217B" w:rsidRPr="00E117A0" w:rsidRDefault="0013217B" w:rsidP="00BE6567">
      <w:pPr>
        <w:spacing w:after="0" w:line="480" w:lineRule="auto"/>
        <w:jc w:val="both"/>
        <w:rPr>
          <w:rFonts w:ascii="Arial" w:hAnsi="Arial" w:cs="Arial"/>
          <w:sz w:val="24"/>
          <w:szCs w:val="24"/>
        </w:rPr>
      </w:pPr>
    </w:p>
    <w:p w14:paraId="12D5F409" w14:textId="77777777" w:rsidR="002F7FE2" w:rsidRPr="00E117A0" w:rsidRDefault="00B11386" w:rsidP="00B11386">
      <w:pPr>
        <w:pStyle w:val="Heading2"/>
        <w:rPr>
          <w:rFonts w:ascii="Arial" w:hAnsi="Arial" w:cs="Arial"/>
        </w:rPr>
      </w:pPr>
      <w:bookmarkStart w:id="8" w:name="_Toc167837580"/>
      <w:r w:rsidRPr="00E117A0">
        <w:rPr>
          <w:rFonts w:ascii="Arial" w:hAnsi="Arial" w:cs="Arial"/>
        </w:rPr>
        <w:t xml:space="preserve">3.6 </w:t>
      </w:r>
      <w:r w:rsidR="002F7FE2" w:rsidRPr="00E117A0">
        <w:rPr>
          <w:rFonts w:ascii="Arial" w:hAnsi="Arial" w:cs="Arial"/>
        </w:rPr>
        <w:t>TOWS Analysis</w:t>
      </w:r>
      <w:bookmarkEnd w:id="8"/>
    </w:p>
    <w:p w14:paraId="34FFAE59" w14:textId="77777777" w:rsidR="002F7FE2" w:rsidRPr="00E117A0" w:rsidRDefault="002F7FE2" w:rsidP="00BE6567">
      <w:pPr>
        <w:spacing w:after="0" w:line="480" w:lineRule="auto"/>
        <w:jc w:val="both"/>
        <w:rPr>
          <w:rFonts w:ascii="Arial" w:eastAsia="Times New Roman" w:hAnsi="Arial" w:cs="Arial"/>
          <w:sz w:val="24"/>
          <w:szCs w:val="24"/>
        </w:rPr>
      </w:pPr>
      <w:r w:rsidRPr="00E117A0">
        <w:rPr>
          <w:rFonts w:ascii="Arial" w:eastAsia="Times New Roman" w:hAnsi="Arial" w:cs="Arial"/>
          <w:sz w:val="24"/>
          <w:szCs w:val="24"/>
        </w:rPr>
        <w:t xml:space="preserve">The TOWS </w:t>
      </w:r>
      <w:r w:rsidR="00BE6567" w:rsidRPr="00E117A0">
        <w:rPr>
          <w:rFonts w:ascii="Arial" w:eastAsia="Times New Roman" w:hAnsi="Arial" w:cs="Arial"/>
          <w:sz w:val="24"/>
          <w:szCs w:val="24"/>
        </w:rPr>
        <w:t>framework is a dynamic model for rendering assessment as per</w:t>
      </w:r>
      <w:r w:rsidR="001D15FF" w:rsidRPr="00E117A0">
        <w:rPr>
          <w:rFonts w:ascii="Arial" w:eastAsia="Times New Roman" w:hAnsi="Arial" w:cs="Arial"/>
          <w:sz w:val="24"/>
          <w:szCs w:val="24"/>
        </w:rPr>
        <w:t>on SWOT</w:t>
      </w:r>
      <w:r w:rsidRPr="00E117A0">
        <w:rPr>
          <w:rFonts w:ascii="Arial" w:eastAsia="Times New Roman" w:hAnsi="Arial" w:cs="Arial"/>
          <w:sz w:val="24"/>
          <w:szCs w:val="24"/>
        </w:rPr>
        <w:t xml:space="preserve"> analysis, </w:t>
      </w:r>
      <w:r w:rsidR="00BE6567" w:rsidRPr="00E117A0">
        <w:rPr>
          <w:rFonts w:ascii="Arial" w:eastAsia="Times New Roman" w:hAnsi="Arial" w:cs="Arial"/>
          <w:sz w:val="24"/>
          <w:szCs w:val="24"/>
        </w:rPr>
        <w:t>with the focus on</w:t>
      </w:r>
      <w:r w:rsidRPr="00E117A0">
        <w:rPr>
          <w:rFonts w:ascii="Arial" w:eastAsia="Times New Roman" w:hAnsi="Arial" w:cs="Arial"/>
          <w:sz w:val="24"/>
          <w:szCs w:val="24"/>
        </w:rPr>
        <w:t xml:space="preserve"> strategies to</w:t>
      </w:r>
      <w:r w:rsidR="00BE6567" w:rsidRPr="00E117A0">
        <w:rPr>
          <w:rFonts w:ascii="Arial" w:eastAsia="Times New Roman" w:hAnsi="Arial" w:cs="Arial"/>
          <w:sz w:val="24"/>
          <w:szCs w:val="24"/>
        </w:rPr>
        <w:t>wards</w:t>
      </w:r>
      <w:r w:rsidRPr="00E117A0">
        <w:rPr>
          <w:rFonts w:ascii="Arial" w:eastAsia="Times New Roman" w:hAnsi="Arial" w:cs="Arial"/>
          <w:sz w:val="24"/>
          <w:szCs w:val="24"/>
        </w:rPr>
        <w:t xml:space="preserve"> convert</w:t>
      </w:r>
      <w:r w:rsidR="00BE6567" w:rsidRPr="00E117A0">
        <w:rPr>
          <w:rFonts w:ascii="Arial" w:eastAsia="Times New Roman" w:hAnsi="Arial" w:cs="Arial"/>
          <w:sz w:val="24"/>
          <w:szCs w:val="24"/>
        </w:rPr>
        <w:t>ing the</w:t>
      </w:r>
      <w:r w:rsidRPr="00E117A0">
        <w:rPr>
          <w:rFonts w:ascii="Arial" w:eastAsia="Times New Roman" w:hAnsi="Arial" w:cs="Arial"/>
          <w:sz w:val="24"/>
          <w:szCs w:val="24"/>
        </w:rPr>
        <w:t xml:space="preserve"> weaknesses into strengths and </w:t>
      </w:r>
      <w:r w:rsidR="00B42794" w:rsidRPr="00E117A0">
        <w:rPr>
          <w:rFonts w:ascii="Arial" w:eastAsia="Times New Roman" w:hAnsi="Arial" w:cs="Arial"/>
          <w:sz w:val="24"/>
          <w:szCs w:val="24"/>
        </w:rPr>
        <w:t xml:space="preserve">also </w:t>
      </w:r>
      <w:r w:rsidRPr="00E117A0">
        <w:rPr>
          <w:rFonts w:ascii="Arial" w:eastAsia="Times New Roman" w:hAnsi="Arial" w:cs="Arial"/>
          <w:sz w:val="24"/>
          <w:szCs w:val="24"/>
        </w:rPr>
        <w:t>threats into opportunities</w:t>
      </w:r>
      <w:r w:rsidR="0055027C" w:rsidRPr="00E117A0">
        <w:rPr>
          <w:rFonts w:ascii="Arial" w:eastAsia="Times New Roman" w:hAnsi="Arial" w:cs="Arial"/>
          <w:sz w:val="24"/>
          <w:szCs w:val="24"/>
        </w:rPr>
        <w:t xml:space="preserve"> (Brothers, 2022)</w:t>
      </w:r>
      <w:r w:rsidRPr="00E117A0">
        <w:rPr>
          <w:rFonts w:ascii="Arial" w:eastAsia="Times New Roman" w:hAnsi="Arial" w:cs="Arial"/>
          <w:sz w:val="24"/>
          <w:szCs w:val="24"/>
        </w:rPr>
        <w:t>.</w:t>
      </w:r>
    </w:p>
    <w:tbl>
      <w:tblPr>
        <w:tblStyle w:val="TableGrid"/>
        <w:tblW w:w="0" w:type="auto"/>
        <w:tblLook w:val="04A0" w:firstRow="1" w:lastRow="0" w:firstColumn="1" w:lastColumn="0" w:noHBand="0" w:noVBand="1"/>
      </w:tblPr>
      <w:tblGrid>
        <w:gridCol w:w="4675"/>
        <w:gridCol w:w="4675"/>
      </w:tblGrid>
      <w:tr w:rsidR="00FA79F0" w:rsidRPr="001C0485" w14:paraId="5923E0D7" w14:textId="77777777" w:rsidTr="00FA79F0">
        <w:tc>
          <w:tcPr>
            <w:tcW w:w="4675" w:type="dxa"/>
            <w:shd w:val="clear" w:color="auto" w:fill="C5E0B3" w:themeFill="accent6" w:themeFillTint="66"/>
            <w:vAlign w:val="center"/>
          </w:tcPr>
          <w:p w14:paraId="4FD06532" w14:textId="77777777" w:rsidR="00FA79F0" w:rsidRPr="001C0485" w:rsidRDefault="00FA79F0" w:rsidP="00FA79F0">
            <w:pPr>
              <w:spacing w:line="480" w:lineRule="auto"/>
              <w:jc w:val="center"/>
              <w:rPr>
                <w:rFonts w:ascii="Arial" w:eastAsia="Times New Roman" w:hAnsi="Arial" w:cs="Arial"/>
                <w:sz w:val="24"/>
                <w:szCs w:val="24"/>
              </w:rPr>
            </w:pPr>
            <w:r w:rsidRPr="001C0485">
              <w:rPr>
                <w:rFonts w:ascii="Arial" w:eastAsia="Times New Roman" w:hAnsi="Arial" w:cs="Arial"/>
                <w:b/>
                <w:bCs/>
                <w:sz w:val="24"/>
                <w:szCs w:val="24"/>
              </w:rPr>
              <w:t>Strengths (S) / Opportunities (O)</w:t>
            </w:r>
          </w:p>
        </w:tc>
        <w:tc>
          <w:tcPr>
            <w:tcW w:w="4675" w:type="dxa"/>
            <w:shd w:val="clear" w:color="auto" w:fill="C5E0B3" w:themeFill="accent6" w:themeFillTint="66"/>
            <w:vAlign w:val="center"/>
          </w:tcPr>
          <w:p w14:paraId="08C71957" w14:textId="77777777" w:rsidR="00FA79F0" w:rsidRPr="001C0485" w:rsidRDefault="00FA79F0" w:rsidP="00FA79F0">
            <w:pPr>
              <w:spacing w:line="480" w:lineRule="auto"/>
              <w:jc w:val="center"/>
              <w:rPr>
                <w:rFonts w:ascii="Arial" w:eastAsia="Times New Roman" w:hAnsi="Arial" w:cs="Arial"/>
                <w:sz w:val="24"/>
                <w:szCs w:val="24"/>
              </w:rPr>
            </w:pPr>
            <w:r w:rsidRPr="001C0485">
              <w:rPr>
                <w:rFonts w:ascii="Arial" w:eastAsia="Times New Roman" w:hAnsi="Arial" w:cs="Arial"/>
                <w:b/>
                <w:bCs/>
                <w:sz w:val="24"/>
                <w:szCs w:val="24"/>
              </w:rPr>
              <w:t>Strengths (S) / Threats (T)</w:t>
            </w:r>
          </w:p>
        </w:tc>
      </w:tr>
      <w:tr w:rsidR="001C0485" w:rsidRPr="001C0485" w14:paraId="3D0975F5" w14:textId="77777777" w:rsidTr="00077780">
        <w:tc>
          <w:tcPr>
            <w:tcW w:w="4675" w:type="dxa"/>
          </w:tcPr>
          <w:p w14:paraId="507587D3" w14:textId="77777777" w:rsidR="001C0485" w:rsidRPr="001C0485" w:rsidRDefault="001C0485" w:rsidP="001C0485">
            <w:pPr>
              <w:spacing w:line="480" w:lineRule="auto"/>
              <w:jc w:val="both"/>
              <w:rPr>
                <w:rFonts w:ascii="Arial" w:eastAsia="Times New Roman" w:hAnsi="Arial" w:cs="Arial"/>
                <w:sz w:val="24"/>
                <w:szCs w:val="24"/>
              </w:rPr>
            </w:pPr>
            <w:r w:rsidRPr="001C0485">
              <w:rPr>
                <w:rFonts w:ascii="Arial" w:hAnsi="Arial" w:cs="Arial"/>
                <w:sz w:val="24"/>
                <w:szCs w:val="24"/>
              </w:rPr>
              <w:t>- Leverage the hotel’s strong brand and unique offerings to attract domestic and staycation travelers.</w:t>
            </w:r>
          </w:p>
        </w:tc>
        <w:tc>
          <w:tcPr>
            <w:tcW w:w="4675" w:type="dxa"/>
          </w:tcPr>
          <w:p w14:paraId="47E87CD3" w14:textId="77777777" w:rsidR="001C0485" w:rsidRPr="001C0485" w:rsidRDefault="001C0485" w:rsidP="001C0485">
            <w:pPr>
              <w:spacing w:line="480" w:lineRule="auto"/>
              <w:jc w:val="both"/>
              <w:rPr>
                <w:rFonts w:ascii="Arial" w:eastAsia="Times New Roman" w:hAnsi="Arial" w:cs="Arial"/>
                <w:sz w:val="24"/>
                <w:szCs w:val="24"/>
              </w:rPr>
            </w:pPr>
            <w:r w:rsidRPr="001C0485">
              <w:rPr>
                <w:rFonts w:ascii="Arial" w:hAnsi="Arial" w:cs="Arial"/>
                <w:sz w:val="24"/>
                <w:szCs w:val="24"/>
              </w:rPr>
              <w:t>- Utilize the hotel’s reputation and customer satisfaction to differentiate from competitors and maintain market position.</w:t>
            </w:r>
          </w:p>
        </w:tc>
      </w:tr>
      <w:tr w:rsidR="001C0485" w:rsidRPr="001C0485" w14:paraId="12E47ABA" w14:textId="77777777" w:rsidTr="00077780">
        <w:tc>
          <w:tcPr>
            <w:tcW w:w="4675" w:type="dxa"/>
          </w:tcPr>
          <w:p w14:paraId="2EFF0089" w14:textId="77777777" w:rsidR="001C0485" w:rsidRPr="001C0485" w:rsidRDefault="001C0485" w:rsidP="001C0485">
            <w:pPr>
              <w:spacing w:line="480" w:lineRule="auto"/>
              <w:jc w:val="both"/>
              <w:rPr>
                <w:rFonts w:ascii="Arial" w:eastAsia="Times New Roman" w:hAnsi="Arial" w:cs="Arial"/>
                <w:sz w:val="24"/>
                <w:szCs w:val="24"/>
              </w:rPr>
            </w:pPr>
            <w:r w:rsidRPr="001C0485">
              <w:rPr>
                <w:rFonts w:ascii="Arial" w:hAnsi="Arial" w:cs="Arial"/>
                <w:sz w:val="24"/>
                <w:szCs w:val="24"/>
              </w:rPr>
              <w:t>- Expand digital marketing efforts to highlight sustainability practices and unique experiences to attract eco-conscious travelers</w:t>
            </w:r>
            <w:r w:rsidR="0015255B" w:rsidRPr="0015255B">
              <w:rPr>
                <w:rFonts w:ascii="Arial" w:hAnsi="Arial" w:cs="Arial"/>
                <w:sz w:val="24"/>
                <w:szCs w:val="24"/>
              </w:rPr>
              <w:t>(Hotel Wailea, 2024)</w:t>
            </w:r>
            <w:r w:rsidRPr="001C0485">
              <w:rPr>
                <w:rFonts w:ascii="Arial" w:hAnsi="Arial" w:cs="Arial"/>
                <w:sz w:val="24"/>
                <w:szCs w:val="24"/>
              </w:rPr>
              <w:t>.</w:t>
            </w:r>
          </w:p>
        </w:tc>
        <w:tc>
          <w:tcPr>
            <w:tcW w:w="4675" w:type="dxa"/>
          </w:tcPr>
          <w:p w14:paraId="07C45B05" w14:textId="77777777" w:rsidR="001C0485" w:rsidRPr="001C0485" w:rsidRDefault="001C0485" w:rsidP="001C0485">
            <w:pPr>
              <w:spacing w:line="480" w:lineRule="auto"/>
              <w:jc w:val="both"/>
              <w:rPr>
                <w:rFonts w:ascii="Arial" w:eastAsia="Times New Roman" w:hAnsi="Arial" w:cs="Arial"/>
                <w:sz w:val="24"/>
                <w:szCs w:val="24"/>
              </w:rPr>
            </w:pPr>
            <w:r w:rsidRPr="001C0485">
              <w:rPr>
                <w:rFonts w:ascii="Arial" w:hAnsi="Arial" w:cs="Arial"/>
                <w:sz w:val="24"/>
                <w:szCs w:val="24"/>
              </w:rPr>
              <w:t>- Ensure rigorous health and safety protocols to mitigate negative reviews and reputational damage</w:t>
            </w:r>
            <w:r w:rsidR="00F378FA" w:rsidRPr="00F378FA">
              <w:rPr>
                <w:rFonts w:ascii="Arial" w:hAnsi="Arial" w:cs="Arial"/>
                <w:sz w:val="24"/>
                <w:szCs w:val="24"/>
              </w:rPr>
              <w:t>(Joshi, 2022)</w:t>
            </w:r>
            <w:r w:rsidRPr="001C0485">
              <w:rPr>
                <w:rFonts w:ascii="Arial" w:hAnsi="Arial" w:cs="Arial"/>
                <w:sz w:val="24"/>
                <w:szCs w:val="24"/>
              </w:rPr>
              <w:t>.</w:t>
            </w:r>
          </w:p>
        </w:tc>
      </w:tr>
      <w:tr w:rsidR="00FA79F0" w:rsidRPr="001C0485" w14:paraId="5523BA96" w14:textId="77777777" w:rsidTr="00FA79F0">
        <w:tc>
          <w:tcPr>
            <w:tcW w:w="4675" w:type="dxa"/>
            <w:shd w:val="clear" w:color="auto" w:fill="B4C6E7" w:themeFill="accent1" w:themeFillTint="66"/>
            <w:vAlign w:val="center"/>
          </w:tcPr>
          <w:p w14:paraId="6244F5FA" w14:textId="77777777" w:rsidR="00FA79F0" w:rsidRPr="001C0485" w:rsidRDefault="00FA79F0" w:rsidP="00FA79F0">
            <w:pPr>
              <w:spacing w:line="480" w:lineRule="auto"/>
              <w:jc w:val="center"/>
              <w:rPr>
                <w:rFonts w:ascii="Arial" w:eastAsia="Times New Roman" w:hAnsi="Arial" w:cs="Arial"/>
                <w:sz w:val="24"/>
                <w:szCs w:val="24"/>
              </w:rPr>
            </w:pPr>
            <w:r w:rsidRPr="001C0485">
              <w:rPr>
                <w:rFonts w:ascii="Arial" w:eastAsia="Times New Roman" w:hAnsi="Arial" w:cs="Arial"/>
                <w:b/>
                <w:bCs/>
                <w:sz w:val="24"/>
                <w:szCs w:val="24"/>
              </w:rPr>
              <w:t>Weaknesses (W) / Opportunities (O)</w:t>
            </w:r>
          </w:p>
        </w:tc>
        <w:tc>
          <w:tcPr>
            <w:tcW w:w="4675" w:type="dxa"/>
            <w:shd w:val="clear" w:color="auto" w:fill="B4C6E7" w:themeFill="accent1" w:themeFillTint="66"/>
            <w:vAlign w:val="center"/>
          </w:tcPr>
          <w:p w14:paraId="0A9D71CF" w14:textId="77777777" w:rsidR="00FA79F0" w:rsidRPr="001C0485" w:rsidRDefault="00FA79F0" w:rsidP="00FA79F0">
            <w:pPr>
              <w:spacing w:line="480" w:lineRule="auto"/>
              <w:jc w:val="center"/>
              <w:rPr>
                <w:rFonts w:ascii="Arial" w:eastAsia="Times New Roman" w:hAnsi="Arial" w:cs="Arial"/>
                <w:sz w:val="24"/>
                <w:szCs w:val="24"/>
              </w:rPr>
            </w:pPr>
            <w:r w:rsidRPr="001C0485">
              <w:rPr>
                <w:rFonts w:ascii="Arial" w:eastAsia="Times New Roman" w:hAnsi="Arial" w:cs="Arial"/>
                <w:b/>
                <w:bCs/>
                <w:sz w:val="24"/>
                <w:szCs w:val="24"/>
              </w:rPr>
              <w:t>Weaknesses (W) / Threats (T)</w:t>
            </w:r>
          </w:p>
        </w:tc>
      </w:tr>
      <w:tr w:rsidR="001C0485" w:rsidRPr="001C0485" w14:paraId="13C7E1F9" w14:textId="77777777" w:rsidTr="0054543E">
        <w:tc>
          <w:tcPr>
            <w:tcW w:w="4675" w:type="dxa"/>
          </w:tcPr>
          <w:p w14:paraId="56B9E2A9" w14:textId="77777777" w:rsidR="001C0485" w:rsidRPr="001C0485" w:rsidRDefault="001C0485" w:rsidP="001C0485">
            <w:pPr>
              <w:spacing w:line="480" w:lineRule="auto"/>
              <w:jc w:val="both"/>
              <w:rPr>
                <w:rFonts w:ascii="Arial" w:eastAsia="Times New Roman" w:hAnsi="Arial" w:cs="Arial"/>
                <w:b/>
                <w:bCs/>
                <w:sz w:val="24"/>
                <w:szCs w:val="24"/>
              </w:rPr>
            </w:pPr>
            <w:r w:rsidRPr="001C0485">
              <w:rPr>
                <w:rFonts w:ascii="Arial" w:hAnsi="Arial" w:cs="Arial"/>
                <w:sz w:val="24"/>
                <w:szCs w:val="24"/>
              </w:rPr>
              <w:t>- Invest in digital technologies to enhance online presence and guest engagement.</w:t>
            </w:r>
          </w:p>
        </w:tc>
        <w:tc>
          <w:tcPr>
            <w:tcW w:w="4675" w:type="dxa"/>
          </w:tcPr>
          <w:p w14:paraId="343942E4" w14:textId="77777777" w:rsidR="001C0485" w:rsidRPr="001C0485" w:rsidRDefault="001C0485" w:rsidP="001C0485">
            <w:pPr>
              <w:spacing w:line="480" w:lineRule="auto"/>
              <w:jc w:val="both"/>
              <w:rPr>
                <w:rFonts w:ascii="Arial" w:eastAsia="Times New Roman" w:hAnsi="Arial" w:cs="Arial"/>
                <w:b/>
                <w:bCs/>
                <w:sz w:val="24"/>
                <w:szCs w:val="24"/>
              </w:rPr>
            </w:pPr>
            <w:r w:rsidRPr="001C0485">
              <w:rPr>
                <w:rFonts w:ascii="Arial" w:hAnsi="Arial" w:cs="Arial"/>
                <w:sz w:val="24"/>
                <w:szCs w:val="24"/>
              </w:rPr>
              <w:t>- Develop cost-effective strategies to maintain service quality with reduced staff.</w:t>
            </w:r>
          </w:p>
        </w:tc>
      </w:tr>
      <w:tr w:rsidR="001C0485" w:rsidRPr="001C0485" w14:paraId="73CFCF6D" w14:textId="77777777" w:rsidTr="0054543E">
        <w:tc>
          <w:tcPr>
            <w:tcW w:w="4675" w:type="dxa"/>
          </w:tcPr>
          <w:p w14:paraId="7634C952" w14:textId="77777777" w:rsidR="001C0485" w:rsidRPr="001C0485" w:rsidRDefault="001C0485" w:rsidP="001C0485">
            <w:pPr>
              <w:spacing w:line="480" w:lineRule="auto"/>
              <w:jc w:val="both"/>
              <w:rPr>
                <w:rFonts w:ascii="Arial" w:eastAsia="Times New Roman" w:hAnsi="Arial" w:cs="Arial"/>
                <w:sz w:val="24"/>
                <w:szCs w:val="24"/>
              </w:rPr>
            </w:pPr>
            <w:r w:rsidRPr="001C0485">
              <w:rPr>
                <w:rFonts w:ascii="Arial" w:hAnsi="Arial" w:cs="Arial"/>
                <w:sz w:val="24"/>
                <w:szCs w:val="24"/>
              </w:rPr>
              <w:lastRenderedPageBreak/>
              <w:t>- Enhance operational efficiency to manage high costs of health and safety measures.</w:t>
            </w:r>
          </w:p>
        </w:tc>
        <w:tc>
          <w:tcPr>
            <w:tcW w:w="4675" w:type="dxa"/>
          </w:tcPr>
          <w:p w14:paraId="621C5403" w14:textId="77777777" w:rsidR="001C0485" w:rsidRPr="001C0485" w:rsidRDefault="001C0485" w:rsidP="001C0485">
            <w:pPr>
              <w:spacing w:line="480" w:lineRule="auto"/>
              <w:jc w:val="both"/>
              <w:rPr>
                <w:rFonts w:ascii="Arial" w:eastAsia="Times New Roman" w:hAnsi="Arial" w:cs="Arial"/>
                <w:b/>
                <w:bCs/>
                <w:sz w:val="24"/>
                <w:szCs w:val="24"/>
              </w:rPr>
            </w:pPr>
            <w:r w:rsidRPr="001C0485">
              <w:rPr>
                <w:rFonts w:ascii="Arial" w:hAnsi="Arial" w:cs="Arial"/>
                <w:sz w:val="24"/>
                <w:szCs w:val="24"/>
              </w:rPr>
              <w:t>- Diversify target markets to reduce dependence on international tourism.</w:t>
            </w:r>
          </w:p>
        </w:tc>
      </w:tr>
      <w:tr w:rsidR="001C0485" w:rsidRPr="001C0485" w14:paraId="0EAFBBF0" w14:textId="77777777" w:rsidTr="00335982">
        <w:tc>
          <w:tcPr>
            <w:tcW w:w="4675" w:type="dxa"/>
          </w:tcPr>
          <w:p w14:paraId="06558EB9" w14:textId="77777777" w:rsidR="001C0485" w:rsidRPr="001C0485" w:rsidRDefault="001C0485" w:rsidP="001C0485">
            <w:pPr>
              <w:spacing w:line="480" w:lineRule="auto"/>
              <w:jc w:val="both"/>
              <w:rPr>
                <w:rFonts w:ascii="Arial" w:eastAsia="Times New Roman" w:hAnsi="Arial" w:cs="Arial"/>
                <w:sz w:val="24"/>
                <w:szCs w:val="24"/>
              </w:rPr>
            </w:pPr>
            <w:r w:rsidRPr="001C0485">
              <w:rPr>
                <w:rFonts w:ascii="Arial" w:hAnsi="Arial" w:cs="Arial"/>
                <w:sz w:val="24"/>
                <w:szCs w:val="24"/>
              </w:rPr>
              <w:t>- Focus on health and wellness services to attract a new segment of travelers</w:t>
            </w:r>
            <w:r w:rsidR="0036407F" w:rsidRPr="0036407F">
              <w:rPr>
                <w:rFonts w:ascii="Arial" w:hAnsi="Arial" w:cs="Arial"/>
                <w:sz w:val="24"/>
                <w:szCs w:val="24"/>
              </w:rPr>
              <w:t>(Hotel Wailea, 2024)</w:t>
            </w:r>
            <w:r w:rsidRPr="001C0485">
              <w:rPr>
                <w:rFonts w:ascii="Arial" w:hAnsi="Arial" w:cs="Arial"/>
                <w:sz w:val="24"/>
                <w:szCs w:val="24"/>
              </w:rPr>
              <w:t>.</w:t>
            </w:r>
          </w:p>
        </w:tc>
        <w:tc>
          <w:tcPr>
            <w:tcW w:w="4675" w:type="dxa"/>
            <w:vAlign w:val="center"/>
          </w:tcPr>
          <w:p w14:paraId="1B510815" w14:textId="77777777" w:rsidR="001C0485" w:rsidRPr="001C0485" w:rsidRDefault="001C0485" w:rsidP="001C0485">
            <w:pPr>
              <w:spacing w:line="480" w:lineRule="auto"/>
              <w:jc w:val="both"/>
              <w:rPr>
                <w:rFonts w:ascii="Arial" w:eastAsia="Times New Roman" w:hAnsi="Arial" w:cs="Arial"/>
                <w:sz w:val="24"/>
                <w:szCs w:val="24"/>
              </w:rPr>
            </w:pPr>
            <w:r w:rsidRPr="001C0485">
              <w:rPr>
                <w:rFonts w:ascii="Arial" w:eastAsia="Times New Roman" w:hAnsi="Arial" w:cs="Arial"/>
                <w:sz w:val="24"/>
                <w:szCs w:val="24"/>
              </w:rPr>
              <w:t>- Strengthen communication and transparency regarding health protocols to reassure potential guests</w:t>
            </w:r>
            <w:r w:rsidR="00F378FA" w:rsidRPr="00F378FA">
              <w:rPr>
                <w:rFonts w:ascii="Arial" w:eastAsia="Times New Roman" w:hAnsi="Arial" w:cs="Arial"/>
                <w:sz w:val="24"/>
                <w:szCs w:val="24"/>
              </w:rPr>
              <w:t>(Joshi, 2022)</w:t>
            </w:r>
            <w:r w:rsidRPr="001C0485">
              <w:rPr>
                <w:rFonts w:ascii="Arial" w:eastAsia="Times New Roman" w:hAnsi="Arial" w:cs="Arial"/>
                <w:sz w:val="24"/>
                <w:szCs w:val="24"/>
              </w:rPr>
              <w:t>.</w:t>
            </w:r>
          </w:p>
        </w:tc>
      </w:tr>
    </w:tbl>
    <w:p w14:paraId="06C9A368" w14:textId="77777777" w:rsidR="00454E83" w:rsidRDefault="00454E83">
      <w:pPr>
        <w:rPr>
          <w:rFonts w:ascii="Arial" w:eastAsia="Times New Roman" w:hAnsi="Arial" w:cs="Arial"/>
          <w:sz w:val="24"/>
          <w:szCs w:val="24"/>
        </w:rPr>
      </w:pPr>
    </w:p>
    <w:p w14:paraId="008E8F9F" w14:textId="77777777" w:rsidR="002F7FE2" w:rsidRPr="00E117A0" w:rsidRDefault="002F7FE2" w:rsidP="00BE6567">
      <w:pPr>
        <w:spacing w:after="0" w:line="480" w:lineRule="auto"/>
        <w:jc w:val="both"/>
        <w:rPr>
          <w:rFonts w:ascii="Arial" w:eastAsia="Times New Roman" w:hAnsi="Arial" w:cs="Arial"/>
          <w:vanish/>
          <w:sz w:val="24"/>
          <w:szCs w:val="24"/>
        </w:rPr>
      </w:pPr>
    </w:p>
    <w:p w14:paraId="78287B22" w14:textId="77777777" w:rsidR="00BE6567" w:rsidRPr="00E117A0" w:rsidRDefault="00B11386" w:rsidP="00B11386">
      <w:pPr>
        <w:pStyle w:val="Heading2"/>
        <w:rPr>
          <w:rFonts w:ascii="Arial" w:hAnsi="Arial" w:cs="Arial"/>
        </w:rPr>
      </w:pPr>
      <w:bookmarkStart w:id="9" w:name="_Toc167837581"/>
      <w:r w:rsidRPr="00E117A0">
        <w:rPr>
          <w:rFonts w:ascii="Arial" w:hAnsi="Arial" w:cs="Arial"/>
        </w:rPr>
        <w:t xml:space="preserve">3.7 </w:t>
      </w:r>
      <w:r w:rsidR="002F7FE2" w:rsidRPr="00E117A0">
        <w:rPr>
          <w:rFonts w:ascii="Arial" w:hAnsi="Arial" w:cs="Arial"/>
        </w:rPr>
        <w:t>Areas of Positive Performance</w:t>
      </w:r>
      <w:bookmarkEnd w:id="9"/>
    </w:p>
    <w:p w14:paraId="4408C648" w14:textId="77777777" w:rsidR="00BE6567" w:rsidRPr="00E117A0" w:rsidRDefault="00BE6567" w:rsidP="00BE6567">
      <w:pPr>
        <w:spacing w:after="0" w:line="480" w:lineRule="auto"/>
        <w:jc w:val="both"/>
        <w:rPr>
          <w:rFonts w:ascii="Arial" w:hAnsi="Arial" w:cs="Arial"/>
          <w:sz w:val="24"/>
          <w:szCs w:val="24"/>
        </w:rPr>
      </w:pPr>
      <w:r w:rsidRPr="00E117A0">
        <w:rPr>
          <w:rFonts w:ascii="Arial" w:hAnsi="Arial" w:cs="Arial"/>
          <w:sz w:val="24"/>
          <w:szCs w:val="24"/>
        </w:rPr>
        <w:t xml:space="preserve">Despite the effect of the Covid-19 pandemic on </w:t>
      </w:r>
      <w:r w:rsidR="00B22F4B">
        <w:rPr>
          <w:rFonts w:ascii="Arial" w:hAnsi="Arial" w:cs="Arial"/>
          <w:sz w:val="24"/>
          <w:szCs w:val="24"/>
        </w:rPr>
        <w:t>Hotel Wailea</w:t>
      </w:r>
      <w:r w:rsidRPr="00E117A0">
        <w:rPr>
          <w:rFonts w:ascii="Arial" w:hAnsi="Arial" w:cs="Arial"/>
          <w:sz w:val="24"/>
          <w:szCs w:val="24"/>
        </w:rPr>
        <w:t>, the organization has been able to maintain several strengths such as the following. These positive areas of performance can therefore be used to build upon and to form the basis for a recovery and sustained improvement</w:t>
      </w:r>
      <w:r w:rsidR="004114B7" w:rsidRPr="00E117A0">
        <w:rPr>
          <w:rFonts w:ascii="Arial" w:hAnsi="Arial" w:cs="Arial"/>
          <w:sz w:val="24"/>
          <w:szCs w:val="24"/>
        </w:rPr>
        <w:t xml:space="preserve"> (Dugienko, 2020)</w:t>
      </w:r>
      <w:r w:rsidRPr="00E117A0">
        <w:rPr>
          <w:rFonts w:ascii="Arial" w:hAnsi="Arial" w:cs="Arial"/>
          <w:sz w:val="24"/>
          <w:szCs w:val="24"/>
        </w:rPr>
        <w:t>.</w:t>
      </w:r>
    </w:p>
    <w:p w14:paraId="1FAB91FF" w14:textId="77777777" w:rsidR="00BE6567" w:rsidRPr="00E117A0" w:rsidRDefault="00BE6567" w:rsidP="00BE6567">
      <w:pPr>
        <w:spacing w:after="0" w:line="480" w:lineRule="auto"/>
        <w:jc w:val="both"/>
        <w:rPr>
          <w:rFonts w:ascii="Arial" w:hAnsi="Arial" w:cs="Arial"/>
          <w:b/>
          <w:bCs/>
          <w:sz w:val="24"/>
          <w:szCs w:val="24"/>
        </w:rPr>
      </w:pPr>
      <w:r w:rsidRPr="00E117A0">
        <w:rPr>
          <w:rFonts w:ascii="Arial" w:hAnsi="Arial" w:cs="Arial"/>
          <w:b/>
          <w:bCs/>
          <w:sz w:val="24"/>
          <w:szCs w:val="24"/>
        </w:rPr>
        <w:t>Strong Brand Reputation</w:t>
      </w:r>
    </w:p>
    <w:p w14:paraId="140CB550" w14:textId="77777777" w:rsidR="00BE6567" w:rsidRPr="00E117A0" w:rsidRDefault="00BE6567" w:rsidP="00BE6567">
      <w:pPr>
        <w:spacing w:after="0" w:line="480" w:lineRule="auto"/>
        <w:jc w:val="both"/>
        <w:rPr>
          <w:rFonts w:ascii="Arial" w:hAnsi="Arial" w:cs="Arial"/>
          <w:sz w:val="24"/>
          <w:szCs w:val="24"/>
        </w:rPr>
      </w:pPr>
      <w:r w:rsidRPr="00E117A0">
        <w:rPr>
          <w:rFonts w:ascii="Arial" w:hAnsi="Arial" w:cs="Arial"/>
          <w:sz w:val="24"/>
          <w:szCs w:val="24"/>
        </w:rPr>
        <w:t xml:space="preserve">The company receives a lot of advantages from being a part of the well-known </w:t>
      </w:r>
      <w:r w:rsidR="00B22F4B">
        <w:rPr>
          <w:rFonts w:ascii="Arial" w:hAnsi="Arial" w:cs="Arial"/>
          <w:sz w:val="24"/>
          <w:szCs w:val="24"/>
        </w:rPr>
        <w:t>Hotel Wailea</w:t>
      </w:r>
      <w:r w:rsidRPr="00E117A0">
        <w:rPr>
          <w:rFonts w:ascii="Arial" w:hAnsi="Arial" w:cs="Arial"/>
          <w:sz w:val="24"/>
          <w:szCs w:val="24"/>
        </w:rPr>
        <w:t xml:space="preserve"> chain that offers good quality at reasonable prices. Thus, the brand reputation informs the customers about a good and dependable experience which is essential in moments of heightened risk. In general, guests consider taking accommodations that are affiliated to widely recognized hotel brands, particularly when cleanliness is paramount</w:t>
      </w:r>
      <w:r w:rsidR="00E117A0" w:rsidRPr="00E117A0">
        <w:rPr>
          <w:rFonts w:ascii="Arial" w:hAnsi="Arial" w:cs="Arial"/>
          <w:sz w:val="24"/>
          <w:szCs w:val="24"/>
        </w:rPr>
        <w:t xml:space="preserve"> (Joshi, 2022)</w:t>
      </w:r>
      <w:r w:rsidRPr="00E117A0">
        <w:rPr>
          <w:rFonts w:ascii="Arial" w:hAnsi="Arial" w:cs="Arial"/>
          <w:sz w:val="24"/>
          <w:szCs w:val="24"/>
        </w:rPr>
        <w:t xml:space="preserve">. The established brand identity effectively positions </w:t>
      </w:r>
      <w:r w:rsidR="00B22F4B">
        <w:rPr>
          <w:rFonts w:ascii="Arial" w:hAnsi="Arial" w:cs="Arial"/>
          <w:sz w:val="24"/>
          <w:szCs w:val="24"/>
        </w:rPr>
        <w:t>Hotel Wailea</w:t>
      </w:r>
      <w:r w:rsidRPr="00E117A0">
        <w:rPr>
          <w:rFonts w:ascii="Arial" w:hAnsi="Arial" w:cs="Arial"/>
          <w:sz w:val="24"/>
          <w:szCs w:val="24"/>
        </w:rPr>
        <w:t xml:space="preserve"> in the competitive hotel market, thus retaining and gaining customers. Hotel can tap in loyalty programs offered by </w:t>
      </w:r>
      <w:r w:rsidR="00B22F4B">
        <w:rPr>
          <w:rFonts w:ascii="Arial" w:hAnsi="Arial" w:cs="Arial"/>
          <w:sz w:val="24"/>
          <w:szCs w:val="24"/>
        </w:rPr>
        <w:t>Hotel Wailea</w:t>
      </w:r>
      <w:r w:rsidRPr="00E117A0">
        <w:rPr>
          <w:rFonts w:ascii="Arial" w:hAnsi="Arial" w:cs="Arial"/>
          <w:sz w:val="24"/>
          <w:szCs w:val="24"/>
        </w:rPr>
        <w:t xml:space="preserve"> to attract its consumers repeatedly so as to remain loyal to the company</w:t>
      </w:r>
      <w:r w:rsidR="00800B58" w:rsidRPr="00E117A0">
        <w:rPr>
          <w:rFonts w:ascii="Arial" w:hAnsi="Arial" w:cs="Arial"/>
          <w:sz w:val="24"/>
          <w:szCs w:val="24"/>
        </w:rPr>
        <w:t xml:space="preserve"> (Noordzij, 2022)</w:t>
      </w:r>
      <w:r w:rsidRPr="00E117A0">
        <w:rPr>
          <w:rFonts w:ascii="Arial" w:hAnsi="Arial" w:cs="Arial"/>
          <w:sz w:val="24"/>
          <w:szCs w:val="24"/>
        </w:rPr>
        <w:t>.</w:t>
      </w:r>
    </w:p>
    <w:p w14:paraId="46947117" w14:textId="77777777" w:rsidR="00BE6567" w:rsidRPr="00E117A0" w:rsidRDefault="00BE6567" w:rsidP="00BE6567">
      <w:pPr>
        <w:spacing w:after="0" w:line="480" w:lineRule="auto"/>
        <w:jc w:val="both"/>
        <w:rPr>
          <w:rFonts w:ascii="Arial" w:hAnsi="Arial" w:cs="Arial"/>
          <w:b/>
          <w:bCs/>
          <w:sz w:val="24"/>
          <w:szCs w:val="24"/>
        </w:rPr>
      </w:pPr>
      <w:r w:rsidRPr="00E117A0">
        <w:rPr>
          <w:rFonts w:ascii="Arial" w:hAnsi="Arial" w:cs="Arial"/>
          <w:b/>
          <w:bCs/>
          <w:sz w:val="24"/>
          <w:szCs w:val="24"/>
        </w:rPr>
        <w:t>Diverse Room Offerings</w:t>
      </w:r>
    </w:p>
    <w:p w14:paraId="47C34D95" w14:textId="77777777" w:rsidR="00BE6567" w:rsidRPr="00E117A0" w:rsidRDefault="001C0485" w:rsidP="00BE6567">
      <w:pPr>
        <w:spacing w:after="0" w:line="480" w:lineRule="auto"/>
        <w:jc w:val="both"/>
        <w:rPr>
          <w:rFonts w:ascii="Arial" w:hAnsi="Arial" w:cs="Arial"/>
          <w:sz w:val="24"/>
          <w:szCs w:val="24"/>
        </w:rPr>
      </w:pPr>
      <w:r>
        <w:rPr>
          <w:rFonts w:ascii="Arial" w:hAnsi="Arial" w:cs="Arial"/>
          <w:sz w:val="24"/>
          <w:szCs w:val="24"/>
        </w:rPr>
        <w:lastRenderedPageBreak/>
        <w:t>T</w:t>
      </w:r>
      <w:r w:rsidRPr="001C0485">
        <w:rPr>
          <w:rFonts w:ascii="Arial" w:hAnsi="Arial" w:cs="Arial"/>
          <w:sz w:val="24"/>
          <w:szCs w:val="24"/>
        </w:rPr>
        <w:t>he hotel has a wide variety of rooms, starting with standard, luxury suites and presidential suites for guests of different tastes and requirements. From the comfortable and beautifully located in-room suites to the luxurious tropical villa, which is more of a private oasis, the Hotel Wailea has different scopes of services aimed at improving guests’ comfort and experience. This diversity is very favorable in trending because the hotel will be able to accommodate as many different people as possible, whether it is couples, families, or individuals who have different interests and desires, but who nevertheless appreciate a high level of comfort and services. Therefore, the opportunity to set up something distinct in different rooms makes the Hotel Wailea advantage compared to the main competitor</w:t>
      </w:r>
      <w:r>
        <w:rPr>
          <w:rFonts w:ascii="Arial" w:hAnsi="Arial" w:cs="Arial"/>
          <w:sz w:val="24"/>
          <w:szCs w:val="24"/>
        </w:rPr>
        <w:t>s</w:t>
      </w:r>
      <w:r w:rsidR="00F46099" w:rsidRPr="00E117A0">
        <w:rPr>
          <w:rFonts w:ascii="Arial" w:hAnsi="Arial" w:cs="Arial"/>
          <w:sz w:val="24"/>
          <w:szCs w:val="24"/>
        </w:rPr>
        <w:t xml:space="preserve"> (Khan and Wang, 2020)</w:t>
      </w:r>
      <w:r w:rsidR="00BE6567" w:rsidRPr="00E117A0">
        <w:rPr>
          <w:rFonts w:ascii="Arial" w:hAnsi="Arial" w:cs="Arial"/>
          <w:sz w:val="24"/>
          <w:szCs w:val="24"/>
        </w:rPr>
        <w:t>.</w:t>
      </w:r>
    </w:p>
    <w:p w14:paraId="2A8418E2" w14:textId="77777777" w:rsidR="00BE6567" w:rsidRPr="00E117A0" w:rsidRDefault="00BE6567" w:rsidP="00BE6567">
      <w:pPr>
        <w:spacing w:after="0" w:line="480" w:lineRule="auto"/>
        <w:jc w:val="both"/>
        <w:rPr>
          <w:rFonts w:ascii="Arial" w:hAnsi="Arial" w:cs="Arial"/>
          <w:b/>
          <w:bCs/>
          <w:sz w:val="24"/>
          <w:szCs w:val="24"/>
        </w:rPr>
      </w:pPr>
      <w:r w:rsidRPr="00E117A0">
        <w:rPr>
          <w:rFonts w:ascii="Arial" w:hAnsi="Arial" w:cs="Arial"/>
          <w:b/>
          <w:bCs/>
          <w:sz w:val="24"/>
          <w:szCs w:val="24"/>
        </w:rPr>
        <w:t>Loyal Customer Base</w:t>
      </w:r>
    </w:p>
    <w:p w14:paraId="28BB6215" w14:textId="77777777" w:rsidR="00BE6567" w:rsidRPr="00E117A0" w:rsidRDefault="00BE6567" w:rsidP="00BE6567">
      <w:pPr>
        <w:spacing w:after="0" w:line="480" w:lineRule="auto"/>
        <w:jc w:val="both"/>
        <w:rPr>
          <w:rFonts w:ascii="Arial" w:hAnsi="Arial" w:cs="Arial"/>
          <w:sz w:val="24"/>
          <w:szCs w:val="24"/>
        </w:rPr>
      </w:pPr>
      <w:r w:rsidRPr="00E117A0">
        <w:rPr>
          <w:rFonts w:ascii="Arial" w:hAnsi="Arial" w:cs="Arial"/>
          <w:sz w:val="24"/>
          <w:szCs w:val="24"/>
        </w:rPr>
        <w:t xml:space="preserve">Loyal customers have been created over the year and this can be seen from the fact that </w:t>
      </w:r>
      <w:r w:rsidR="00B22F4B">
        <w:rPr>
          <w:rFonts w:ascii="Arial" w:hAnsi="Arial" w:cs="Arial"/>
          <w:sz w:val="24"/>
          <w:szCs w:val="24"/>
        </w:rPr>
        <w:t>Hotel Wailea</w:t>
      </w:r>
      <w:r w:rsidRPr="00E117A0">
        <w:rPr>
          <w:rFonts w:ascii="Arial" w:hAnsi="Arial" w:cs="Arial"/>
          <w:sz w:val="24"/>
          <w:szCs w:val="24"/>
        </w:rPr>
        <w:t xml:space="preserve"> has maintained a high number of returning customers. Loyal customers and brand loyalty can be a valuable commodity, particularly in the current climate of the global pandemic</w:t>
      </w:r>
      <w:r w:rsidR="00E117A0" w:rsidRPr="00E117A0">
        <w:rPr>
          <w:rFonts w:ascii="Arial" w:hAnsi="Arial" w:cs="Arial"/>
          <w:sz w:val="24"/>
          <w:szCs w:val="24"/>
        </w:rPr>
        <w:t xml:space="preserve"> (Nayak, 2022)</w:t>
      </w:r>
      <w:r w:rsidRPr="00E117A0">
        <w:rPr>
          <w:rFonts w:ascii="Arial" w:hAnsi="Arial" w:cs="Arial"/>
          <w:sz w:val="24"/>
          <w:szCs w:val="24"/>
        </w:rPr>
        <w:t>. Since loyalty clients are important sources of income, the flow of the latter does not fluctuate sharply even if new clients are scarce. Customer loyalty results into brand champions who recommend the hotel and post positive reviews. The key advantage of having a loyal clientele is the regular inflow of feedback, which may pinpoint problems that the hotel can work on and rectify immediately</w:t>
      </w:r>
      <w:r w:rsidR="00F46099" w:rsidRPr="00E117A0">
        <w:rPr>
          <w:rFonts w:ascii="Arial" w:hAnsi="Arial" w:cs="Arial"/>
          <w:sz w:val="24"/>
          <w:szCs w:val="24"/>
        </w:rPr>
        <w:t xml:space="preserve"> (Khan and Wang, 2020)</w:t>
      </w:r>
      <w:r w:rsidRPr="00E117A0">
        <w:rPr>
          <w:rFonts w:ascii="Arial" w:hAnsi="Arial" w:cs="Arial"/>
          <w:sz w:val="24"/>
          <w:szCs w:val="24"/>
        </w:rPr>
        <w:t>.</w:t>
      </w:r>
    </w:p>
    <w:p w14:paraId="37AE7A26" w14:textId="77777777" w:rsidR="009750B1" w:rsidRPr="00E117A0" w:rsidRDefault="009750B1" w:rsidP="009750B1">
      <w:pPr>
        <w:spacing w:after="0" w:line="480" w:lineRule="auto"/>
        <w:jc w:val="both"/>
        <w:rPr>
          <w:rFonts w:ascii="Arial" w:hAnsi="Arial" w:cs="Arial"/>
          <w:b/>
          <w:bCs/>
          <w:sz w:val="24"/>
          <w:szCs w:val="24"/>
        </w:rPr>
      </w:pPr>
      <w:r w:rsidRPr="00E117A0">
        <w:rPr>
          <w:rFonts w:ascii="Arial" w:hAnsi="Arial" w:cs="Arial"/>
          <w:b/>
          <w:bCs/>
          <w:sz w:val="24"/>
          <w:szCs w:val="24"/>
        </w:rPr>
        <w:t>Strategic Location</w:t>
      </w:r>
    </w:p>
    <w:p w14:paraId="3B90D853" w14:textId="77777777" w:rsidR="009750B1" w:rsidRPr="00E117A0" w:rsidRDefault="001C0485" w:rsidP="009750B1">
      <w:pPr>
        <w:spacing w:after="0" w:line="480" w:lineRule="auto"/>
        <w:jc w:val="both"/>
        <w:rPr>
          <w:rFonts w:ascii="Arial" w:hAnsi="Arial" w:cs="Arial"/>
          <w:sz w:val="24"/>
          <w:szCs w:val="24"/>
        </w:rPr>
      </w:pPr>
      <w:r w:rsidRPr="001C0485">
        <w:rPr>
          <w:rFonts w:ascii="Arial" w:hAnsi="Arial" w:cs="Arial"/>
          <w:sz w:val="24"/>
          <w:szCs w:val="24"/>
        </w:rPr>
        <w:t xml:space="preserve">The hotel is located in the territory of Maui, Hawaii, which makes it effectively placed in one of the most favorable zones. Maui is one of global attractions among tourist, famous </w:t>
      </w:r>
      <w:r w:rsidRPr="001C0485">
        <w:rPr>
          <w:rFonts w:ascii="Arial" w:hAnsi="Arial" w:cs="Arial"/>
          <w:sz w:val="24"/>
          <w:szCs w:val="24"/>
        </w:rPr>
        <w:lastRenderedPageBreak/>
        <w:t>for its beautiful sandy beaches, vegetation and culture. Since the Hotel is located in one of the most important and beautiful provinces of Peru, it offers guests a chance to go out on different visits and have fun. This makes the hotel sellable and also puts the hotel in a strategic position to compete with other luxury hotels in the market</w:t>
      </w:r>
      <w:r w:rsidR="00800B58" w:rsidRPr="00E117A0">
        <w:rPr>
          <w:rFonts w:ascii="Arial" w:hAnsi="Arial" w:cs="Arial"/>
          <w:sz w:val="24"/>
          <w:szCs w:val="24"/>
        </w:rPr>
        <w:t xml:space="preserve"> (Noordzij, 2022)</w:t>
      </w:r>
      <w:r w:rsidR="009750B1" w:rsidRPr="00E117A0">
        <w:rPr>
          <w:rFonts w:ascii="Arial" w:hAnsi="Arial" w:cs="Arial"/>
          <w:sz w:val="24"/>
          <w:szCs w:val="24"/>
        </w:rPr>
        <w:t>.</w:t>
      </w:r>
    </w:p>
    <w:p w14:paraId="3EC7BDCC" w14:textId="77777777" w:rsidR="00BE6567" w:rsidRPr="00E117A0" w:rsidRDefault="00B11386" w:rsidP="00B11386">
      <w:pPr>
        <w:pStyle w:val="Heading1"/>
        <w:rPr>
          <w:rFonts w:ascii="Arial" w:hAnsi="Arial" w:cs="Arial"/>
        </w:rPr>
      </w:pPr>
      <w:bookmarkStart w:id="10" w:name="_Toc167837582"/>
      <w:r w:rsidRPr="00E117A0">
        <w:rPr>
          <w:rFonts w:ascii="Arial" w:hAnsi="Arial" w:cs="Arial"/>
        </w:rPr>
        <w:t xml:space="preserve">4. </w:t>
      </w:r>
      <w:r w:rsidR="00B46F6C" w:rsidRPr="00E117A0">
        <w:rPr>
          <w:rFonts w:ascii="Arial" w:hAnsi="Arial" w:cs="Arial"/>
        </w:rPr>
        <w:t>Recommendation</w:t>
      </w:r>
      <w:bookmarkEnd w:id="10"/>
    </w:p>
    <w:p w14:paraId="0FC90631" w14:textId="77777777" w:rsidR="00B46F6C" w:rsidRPr="00E117A0" w:rsidRDefault="00933E00" w:rsidP="00B46F6C">
      <w:pPr>
        <w:spacing w:after="0" w:line="480" w:lineRule="auto"/>
        <w:jc w:val="both"/>
        <w:rPr>
          <w:rFonts w:ascii="Arial" w:hAnsi="Arial" w:cs="Arial"/>
          <w:sz w:val="24"/>
          <w:szCs w:val="24"/>
        </w:rPr>
      </w:pPr>
      <w:r w:rsidRPr="00E117A0">
        <w:rPr>
          <w:rFonts w:ascii="Arial" w:hAnsi="Arial" w:cs="Arial"/>
          <w:sz w:val="24"/>
          <w:szCs w:val="24"/>
        </w:rPr>
        <w:t>T</w:t>
      </w:r>
      <w:r w:rsidR="00B46F6C" w:rsidRPr="00E117A0">
        <w:rPr>
          <w:rFonts w:ascii="Arial" w:hAnsi="Arial" w:cs="Arial"/>
          <w:sz w:val="24"/>
          <w:szCs w:val="24"/>
        </w:rPr>
        <w:t xml:space="preserve">he following recommendations </w:t>
      </w:r>
      <w:r w:rsidRPr="00E117A0">
        <w:rPr>
          <w:rFonts w:ascii="Arial" w:hAnsi="Arial" w:cs="Arial"/>
          <w:sz w:val="24"/>
          <w:szCs w:val="24"/>
        </w:rPr>
        <w:t xml:space="preserve">might </w:t>
      </w:r>
      <w:r w:rsidR="00B46F6C" w:rsidRPr="00E117A0">
        <w:rPr>
          <w:rFonts w:ascii="Arial" w:hAnsi="Arial" w:cs="Arial"/>
          <w:sz w:val="24"/>
          <w:szCs w:val="24"/>
        </w:rPr>
        <w:t xml:space="preserve">have been obtained from the above </w:t>
      </w:r>
      <w:r w:rsidR="00FA79F0" w:rsidRPr="00E117A0">
        <w:rPr>
          <w:rFonts w:ascii="Arial" w:hAnsi="Arial" w:cs="Arial"/>
          <w:sz w:val="24"/>
          <w:szCs w:val="24"/>
        </w:rPr>
        <w:t xml:space="preserve">findings and </w:t>
      </w:r>
      <w:r w:rsidR="00B46F6C" w:rsidRPr="00E117A0">
        <w:rPr>
          <w:rFonts w:ascii="Arial" w:hAnsi="Arial" w:cs="Arial"/>
          <w:sz w:val="24"/>
          <w:szCs w:val="24"/>
        </w:rPr>
        <w:t xml:space="preserve">analysis of </w:t>
      </w:r>
      <w:r w:rsidR="00B22F4B">
        <w:rPr>
          <w:rFonts w:ascii="Arial" w:hAnsi="Arial" w:cs="Arial"/>
          <w:sz w:val="24"/>
          <w:szCs w:val="24"/>
        </w:rPr>
        <w:t>Hotel Wailea</w:t>
      </w:r>
      <w:r w:rsidR="00B46F6C" w:rsidRPr="00E117A0">
        <w:rPr>
          <w:rFonts w:ascii="Arial" w:hAnsi="Arial" w:cs="Arial"/>
          <w:sz w:val="24"/>
          <w:szCs w:val="24"/>
        </w:rPr>
        <w:t xml:space="preserve"> during Covid-19 and </w:t>
      </w:r>
      <w:r w:rsidRPr="00E117A0">
        <w:rPr>
          <w:rFonts w:ascii="Arial" w:hAnsi="Arial" w:cs="Arial"/>
          <w:sz w:val="24"/>
          <w:szCs w:val="24"/>
        </w:rPr>
        <w:t>dynamic</w:t>
      </w:r>
      <w:r w:rsidR="00B46F6C" w:rsidRPr="00E117A0">
        <w:rPr>
          <w:rFonts w:ascii="Arial" w:hAnsi="Arial" w:cs="Arial"/>
          <w:sz w:val="24"/>
          <w:szCs w:val="24"/>
        </w:rPr>
        <w:t xml:space="preserve"> to combat the challenges, improve performance, and ensure future recovery</w:t>
      </w:r>
      <w:r w:rsidR="00E117A0" w:rsidRPr="00E117A0">
        <w:rPr>
          <w:rFonts w:ascii="Arial" w:hAnsi="Arial" w:cs="Arial"/>
          <w:sz w:val="24"/>
          <w:szCs w:val="24"/>
        </w:rPr>
        <w:t xml:space="preserve"> (Donthu, 2020)</w:t>
      </w:r>
      <w:r w:rsidR="00B46F6C" w:rsidRPr="00E117A0">
        <w:rPr>
          <w:rFonts w:ascii="Arial" w:hAnsi="Arial" w:cs="Arial"/>
          <w:sz w:val="24"/>
          <w:szCs w:val="24"/>
        </w:rPr>
        <w:t>. All of them involve a detailed plan of how to implement them, suggestions for managing the change process and how to track the effectiveness of the recommendation.</w:t>
      </w:r>
    </w:p>
    <w:p w14:paraId="2DFF396E" w14:textId="77777777" w:rsidR="00A53ADE" w:rsidRPr="00E117A0" w:rsidRDefault="00B11386" w:rsidP="00B11386">
      <w:pPr>
        <w:pStyle w:val="Heading2"/>
        <w:rPr>
          <w:rFonts w:ascii="Arial" w:hAnsi="Arial" w:cs="Arial"/>
        </w:rPr>
      </w:pPr>
      <w:bookmarkStart w:id="11" w:name="_Toc167837583"/>
      <w:r w:rsidRPr="00E117A0">
        <w:rPr>
          <w:rFonts w:ascii="Arial" w:hAnsi="Arial" w:cs="Arial"/>
        </w:rPr>
        <w:t xml:space="preserve">4.1 </w:t>
      </w:r>
      <w:r w:rsidR="00A53ADE" w:rsidRPr="00E117A0">
        <w:rPr>
          <w:rFonts w:ascii="Arial" w:hAnsi="Arial" w:cs="Arial"/>
        </w:rPr>
        <w:t>Recommendation 1: Improving Health and Safety Policies</w:t>
      </w:r>
      <w:bookmarkEnd w:id="11"/>
    </w:p>
    <w:p w14:paraId="334AEA35" w14:textId="77777777" w:rsidR="00A53ADE" w:rsidRPr="00E117A0" w:rsidRDefault="00A53ADE" w:rsidP="00A53ADE">
      <w:pPr>
        <w:spacing w:after="0" w:line="480" w:lineRule="auto"/>
        <w:jc w:val="both"/>
        <w:rPr>
          <w:rFonts w:ascii="Arial" w:hAnsi="Arial" w:cs="Arial"/>
          <w:sz w:val="24"/>
          <w:szCs w:val="24"/>
        </w:rPr>
      </w:pPr>
      <w:r w:rsidRPr="00E117A0">
        <w:rPr>
          <w:rFonts w:ascii="Arial" w:hAnsi="Arial" w:cs="Arial"/>
          <w:sz w:val="24"/>
          <w:szCs w:val="24"/>
        </w:rPr>
        <w:t xml:space="preserve">Strategic improvements in health and safety policies by </w:t>
      </w:r>
      <w:r w:rsidR="00B22F4B">
        <w:rPr>
          <w:rFonts w:ascii="Arial" w:hAnsi="Arial" w:cs="Arial"/>
          <w:sz w:val="24"/>
          <w:szCs w:val="24"/>
        </w:rPr>
        <w:t>Hotel Wailea</w:t>
      </w:r>
      <w:r w:rsidRPr="00E117A0">
        <w:rPr>
          <w:rFonts w:ascii="Arial" w:hAnsi="Arial" w:cs="Arial"/>
          <w:sz w:val="24"/>
          <w:szCs w:val="24"/>
        </w:rPr>
        <w:t xml:space="preserve"> should be prioritized to meet the customers’ concerns and adapt to new guidelines during the Covid-19 crisis. This recommendation is designed to assure guests, reduce health risks, and protect the asset of the hotel</w:t>
      </w:r>
      <w:r w:rsidR="0017580A" w:rsidRPr="00E117A0">
        <w:rPr>
          <w:rFonts w:ascii="Arial" w:hAnsi="Arial" w:cs="Arial"/>
          <w:sz w:val="24"/>
          <w:szCs w:val="24"/>
        </w:rPr>
        <w:t xml:space="preserve"> (Dung and Giang, 2020)</w:t>
      </w:r>
      <w:r w:rsidRPr="00E117A0">
        <w:rPr>
          <w:rFonts w:ascii="Arial" w:hAnsi="Arial" w:cs="Arial"/>
          <w:sz w:val="24"/>
          <w:szCs w:val="24"/>
        </w:rPr>
        <w:t>.</w:t>
      </w:r>
    </w:p>
    <w:p w14:paraId="5C07C466" w14:textId="77777777" w:rsidR="00A53ADE" w:rsidRPr="00E117A0" w:rsidRDefault="00A53ADE" w:rsidP="00A53ADE">
      <w:pPr>
        <w:spacing w:after="0" w:line="480" w:lineRule="auto"/>
        <w:jc w:val="both"/>
        <w:rPr>
          <w:rFonts w:ascii="Arial" w:hAnsi="Arial" w:cs="Arial"/>
          <w:b/>
          <w:bCs/>
          <w:sz w:val="24"/>
          <w:szCs w:val="24"/>
        </w:rPr>
      </w:pPr>
      <w:r w:rsidRPr="00E117A0">
        <w:rPr>
          <w:rFonts w:ascii="Arial" w:hAnsi="Arial" w:cs="Arial"/>
          <w:b/>
          <w:bCs/>
          <w:sz w:val="24"/>
          <w:szCs w:val="24"/>
        </w:rPr>
        <w:t>Implementation Steps:</w:t>
      </w:r>
    </w:p>
    <w:p w14:paraId="31067265" w14:textId="77777777" w:rsidR="00A53ADE" w:rsidRPr="00E117A0" w:rsidRDefault="00A53ADE" w:rsidP="00A53ADE">
      <w:pPr>
        <w:spacing w:after="0" w:line="480" w:lineRule="auto"/>
        <w:jc w:val="both"/>
        <w:rPr>
          <w:rFonts w:ascii="Arial" w:hAnsi="Arial" w:cs="Arial"/>
          <w:sz w:val="24"/>
          <w:szCs w:val="24"/>
        </w:rPr>
      </w:pPr>
      <w:r w:rsidRPr="00E117A0">
        <w:rPr>
          <w:rFonts w:ascii="Arial" w:hAnsi="Arial" w:cs="Arial"/>
          <w:b/>
          <w:bCs/>
          <w:sz w:val="24"/>
          <w:szCs w:val="24"/>
        </w:rPr>
        <w:t>Adopt</w:t>
      </w:r>
      <w:r w:rsidR="00780094" w:rsidRPr="00E117A0">
        <w:rPr>
          <w:rFonts w:ascii="Arial" w:hAnsi="Arial" w:cs="Arial"/>
          <w:b/>
          <w:bCs/>
          <w:sz w:val="24"/>
          <w:szCs w:val="24"/>
        </w:rPr>
        <w:t>ing</w:t>
      </w:r>
      <w:r w:rsidRPr="00E117A0">
        <w:rPr>
          <w:rFonts w:ascii="Arial" w:hAnsi="Arial" w:cs="Arial"/>
          <w:b/>
          <w:bCs/>
          <w:sz w:val="24"/>
          <w:szCs w:val="24"/>
        </w:rPr>
        <w:t xml:space="preserve"> Advanced Cleaning Technolog</w:t>
      </w:r>
      <w:r w:rsidR="00780094" w:rsidRPr="00E117A0">
        <w:rPr>
          <w:rFonts w:ascii="Arial" w:hAnsi="Arial" w:cs="Arial"/>
          <w:b/>
          <w:bCs/>
          <w:sz w:val="24"/>
          <w:szCs w:val="24"/>
        </w:rPr>
        <w:t>y</w:t>
      </w:r>
      <w:r w:rsidRPr="00E117A0">
        <w:rPr>
          <w:rFonts w:ascii="Arial" w:hAnsi="Arial" w:cs="Arial"/>
          <w:b/>
          <w:bCs/>
          <w:sz w:val="24"/>
          <w:szCs w:val="24"/>
        </w:rPr>
        <w:t>:</w:t>
      </w:r>
      <w:r w:rsidRPr="00E117A0">
        <w:rPr>
          <w:rFonts w:ascii="Arial" w:hAnsi="Arial" w:cs="Arial"/>
          <w:sz w:val="24"/>
          <w:szCs w:val="24"/>
        </w:rPr>
        <w:t xml:space="preserve"> Purchase advanced cleaning tools like electrostatic sprayers, UV light sterilizers, HEPA air purifiers, and other tools. </w:t>
      </w:r>
    </w:p>
    <w:p w14:paraId="5F5F5166" w14:textId="77777777" w:rsidR="00A53ADE" w:rsidRPr="00E117A0" w:rsidRDefault="001C3BA4" w:rsidP="00A53ADE">
      <w:pPr>
        <w:spacing w:after="0" w:line="480" w:lineRule="auto"/>
        <w:jc w:val="both"/>
        <w:rPr>
          <w:rFonts w:ascii="Arial" w:hAnsi="Arial" w:cs="Arial"/>
          <w:sz w:val="24"/>
          <w:szCs w:val="24"/>
        </w:rPr>
      </w:pPr>
      <w:r w:rsidRPr="00E117A0">
        <w:rPr>
          <w:rFonts w:ascii="Arial" w:hAnsi="Arial" w:cs="Arial"/>
          <w:sz w:val="24"/>
          <w:szCs w:val="24"/>
        </w:rPr>
        <w:t>Train</w:t>
      </w:r>
      <w:r w:rsidR="00A53ADE" w:rsidRPr="00E117A0">
        <w:rPr>
          <w:rFonts w:ascii="Arial" w:hAnsi="Arial" w:cs="Arial"/>
          <w:sz w:val="24"/>
          <w:szCs w:val="24"/>
        </w:rPr>
        <w:t xml:space="preserve"> the housekeeping staff how to use properly these technologies and integrate them into the operations of the daily cleansing regime</w:t>
      </w:r>
      <w:r w:rsidR="00F46099" w:rsidRPr="00E117A0">
        <w:rPr>
          <w:rFonts w:ascii="Arial" w:hAnsi="Arial" w:cs="Arial"/>
          <w:sz w:val="24"/>
          <w:szCs w:val="24"/>
        </w:rPr>
        <w:t xml:space="preserve"> (Colfer, 2021)</w:t>
      </w:r>
      <w:r w:rsidR="00A53ADE" w:rsidRPr="00E117A0">
        <w:rPr>
          <w:rFonts w:ascii="Arial" w:hAnsi="Arial" w:cs="Arial"/>
          <w:sz w:val="24"/>
          <w:szCs w:val="24"/>
        </w:rPr>
        <w:t>.</w:t>
      </w:r>
    </w:p>
    <w:p w14:paraId="66C2A58C" w14:textId="77777777" w:rsidR="00A53ADE" w:rsidRPr="00E117A0" w:rsidRDefault="00933E00" w:rsidP="00A53ADE">
      <w:pPr>
        <w:spacing w:after="0" w:line="480" w:lineRule="auto"/>
        <w:jc w:val="both"/>
        <w:rPr>
          <w:rFonts w:ascii="Arial" w:hAnsi="Arial" w:cs="Arial"/>
          <w:sz w:val="24"/>
          <w:szCs w:val="24"/>
        </w:rPr>
      </w:pPr>
      <w:r w:rsidRPr="00E117A0">
        <w:rPr>
          <w:rFonts w:ascii="Arial" w:hAnsi="Arial" w:cs="Arial"/>
          <w:b/>
          <w:bCs/>
          <w:sz w:val="24"/>
          <w:szCs w:val="24"/>
        </w:rPr>
        <w:t xml:space="preserve">Maintaining Effective </w:t>
      </w:r>
      <w:r w:rsidR="00A53ADE" w:rsidRPr="00E117A0">
        <w:rPr>
          <w:rFonts w:ascii="Arial" w:hAnsi="Arial" w:cs="Arial"/>
          <w:b/>
          <w:bCs/>
          <w:sz w:val="24"/>
          <w:szCs w:val="24"/>
        </w:rPr>
        <w:t>Guest Communication:</w:t>
      </w:r>
      <w:r w:rsidR="00A53ADE" w:rsidRPr="00E117A0">
        <w:rPr>
          <w:rFonts w:ascii="Arial" w:hAnsi="Arial" w:cs="Arial"/>
          <w:sz w:val="24"/>
          <w:szCs w:val="24"/>
        </w:rPr>
        <w:t>It is recommended to use website, email, and social media to notify guests about the updated protocols for health and safety.Ensur</w:t>
      </w:r>
      <w:r w:rsidRPr="00E117A0">
        <w:rPr>
          <w:rFonts w:ascii="Arial" w:hAnsi="Arial" w:cs="Arial"/>
          <w:sz w:val="24"/>
          <w:szCs w:val="24"/>
        </w:rPr>
        <w:t>ing</w:t>
      </w:r>
      <w:r w:rsidR="00A53ADE" w:rsidRPr="00E117A0">
        <w:rPr>
          <w:rFonts w:ascii="Arial" w:hAnsi="Arial" w:cs="Arial"/>
          <w:sz w:val="24"/>
          <w:szCs w:val="24"/>
        </w:rPr>
        <w:t xml:space="preserve"> that there are signages all over the hotel regarding the safety measures and policies to be taken by the guests</w:t>
      </w:r>
      <w:r w:rsidR="00F46099" w:rsidRPr="00E117A0">
        <w:rPr>
          <w:rFonts w:ascii="Arial" w:hAnsi="Arial" w:cs="Arial"/>
          <w:sz w:val="24"/>
          <w:szCs w:val="24"/>
        </w:rPr>
        <w:t xml:space="preserve"> (Colfer, 2021)</w:t>
      </w:r>
      <w:r w:rsidR="00A53ADE" w:rsidRPr="00E117A0">
        <w:rPr>
          <w:rFonts w:ascii="Arial" w:hAnsi="Arial" w:cs="Arial"/>
          <w:sz w:val="24"/>
          <w:szCs w:val="24"/>
        </w:rPr>
        <w:t>.</w:t>
      </w:r>
    </w:p>
    <w:p w14:paraId="5455D07D" w14:textId="77777777" w:rsidR="009750B1" w:rsidRPr="00E117A0" w:rsidRDefault="009750B1" w:rsidP="00A53ADE">
      <w:pPr>
        <w:spacing w:after="0" w:line="480" w:lineRule="auto"/>
        <w:jc w:val="both"/>
        <w:rPr>
          <w:rFonts w:ascii="Arial" w:hAnsi="Arial" w:cs="Arial"/>
          <w:sz w:val="24"/>
          <w:szCs w:val="24"/>
        </w:rPr>
      </w:pPr>
      <w:r w:rsidRPr="00E117A0">
        <w:rPr>
          <w:rFonts w:ascii="Arial" w:hAnsi="Arial" w:cs="Arial"/>
          <w:b/>
          <w:bCs/>
          <w:sz w:val="24"/>
          <w:szCs w:val="24"/>
        </w:rPr>
        <w:lastRenderedPageBreak/>
        <w:t>Providing Regular Training:</w:t>
      </w:r>
      <w:r w:rsidRPr="00E117A0">
        <w:rPr>
          <w:rFonts w:ascii="Arial" w:hAnsi="Arial" w:cs="Arial"/>
          <w:sz w:val="24"/>
          <w:szCs w:val="24"/>
        </w:rPr>
        <w:t xml:space="preserve"> Establishing extensive training programs elucidating new cleaning measures, hygiene requirements, and safety practices. Scheduling the meetings for all personnel to reinforce the measures and protocols that should be followed without compromise</w:t>
      </w:r>
      <w:r w:rsidR="00F46099" w:rsidRPr="00E117A0">
        <w:rPr>
          <w:rFonts w:ascii="Arial" w:hAnsi="Arial" w:cs="Arial"/>
          <w:sz w:val="24"/>
          <w:szCs w:val="24"/>
        </w:rPr>
        <w:t xml:space="preserve"> (Colfer, 2021)</w:t>
      </w:r>
      <w:r w:rsidRPr="00E117A0">
        <w:rPr>
          <w:rFonts w:ascii="Arial" w:hAnsi="Arial" w:cs="Arial"/>
          <w:sz w:val="24"/>
          <w:szCs w:val="24"/>
        </w:rPr>
        <w:t>.</w:t>
      </w:r>
    </w:p>
    <w:p w14:paraId="7B2C2313" w14:textId="77777777" w:rsidR="001C3BA4" w:rsidRPr="00E117A0" w:rsidRDefault="00A53ADE" w:rsidP="00A53ADE">
      <w:pPr>
        <w:spacing w:after="0" w:line="480" w:lineRule="auto"/>
        <w:jc w:val="both"/>
        <w:rPr>
          <w:rFonts w:ascii="Arial" w:hAnsi="Arial" w:cs="Arial"/>
          <w:b/>
          <w:bCs/>
          <w:sz w:val="24"/>
          <w:szCs w:val="24"/>
        </w:rPr>
      </w:pPr>
      <w:r w:rsidRPr="00E117A0">
        <w:rPr>
          <w:rFonts w:ascii="Arial" w:hAnsi="Arial" w:cs="Arial"/>
          <w:b/>
          <w:bCs/>
          <w:sz w:val="24"/>
          <w:szCs w:val="24"/>
        </w:rPr>
        <w:t>Change Management Strategies:</w:t>
      </w:r>
    </w:p>
    <w:p w14:paraId="674A7DAC" w14:textId="77777777" w:rsidR="001C3BA4" w:rsidRPr="00E117A0" w:rsidRDefault="00A53ADE" w:rsidP="00A53ADE">
      <w:pPr>
        <w:spacing w:after="0" w:line="480" w:lineRule="auto"/>
        <w:jc w:val="both"/>
        <w:rPr>
          <w:rFonts w:ascii="Arial" w:hAnsi="Arial" w:cs="Arial"/>
          <w:sz w:val="24"/>
          <w:szCs w:val="24"/>
        </w:rPr>
      </w:pPr>
      <w:r w:rsidRPr="00E117A0">
        <w:rPr>
          <w:rFonts w:ascii="Arial" w:hAnsi="Arial" w:cs="Arial"/>
          <w:b/>
          <w:bCs/>
          <w:sz w:val="24"/>
          <w:szCs w:val="24"/>
        </w:rPr>
        <w:t>Employee Involvement:</w:t>
      </w:r>
      <w:r w:rsidR="00933E00" w:rsidRPr="00E117A0">
        <w:rPr>
          <w:rFonts w:ascii="Arial" w:hAnsi="Arial" w:cs="Arial"/>
          <w:sz w:val="24"/>
          <w:szCs w:val="24"/>
        </w:rPr>
        <w:t>Keeping the</w:t>
      </w:r>
      <w:r w:rsidRPr="00E117A0">
        <w:rPr>
          <w:rFonts w:ascii="Arial" w:hAnsi="Arial" w:cs="Arial"/>
          <w:sz w:val="24"/>
          <w:szCs w:val="24"/>
        </w:rPr>
        <w:t xml:space="preserve"> employees involved in the process of designing and modifying the cleaning plan to make them more involved</w:t>
      </w:r>
      <w:r w:rsidR="007758AB" w:rsidRPr="00E117A0">
        <w:rPr>
          <w:rFonts w:ascii="Arial" w:hAnsi="Arial" w:cs="Arial"/>
          <w:sz w:val="24"/>
          <w:szCs w:val="24"/>
        </w:rPr>
        <w:t xml:space="preserve"> (Kotter, 2022)</w:t>
      </w:r>
      <w:r w:rsidRPr="00E117A0">
        <w:rPr>
          <w:rFonts w:ascii="Arial" w:hAnsi="Arial" w:cs="Arial"/>
          <w:sz w:val="24"/>
          <w:szCs w:val="24"/>
        </w:rPr>
        <w:t>.</w:t>
      </w:r>
    </w:p>
    <w:p w14:paraId="2FC40D5F" w14:textId="77777777" w:rsidR="00A53ADE" w:rsidRPr="00E117A0" w:rsidRDefault="00A53ADE" w:rsidP="00A53ADE">
      <w:pPr>
        <w:spacing w:after="0" w:line="480" w:lineRule="auto"/>
        <w:jc w:val="both"/>
        <w:rPr>
          <w:rFonts w:ascii="Arial" w:hAnsi="Arial" w:cs="Arial"/>
          <w:sz w:val="24"/>
          <w:szCs w:val="24"/>
        </w:rPr>
      </w:pPr>
      <w:r w:rsidRPr="00E117A0">
        <w:rPr>
          <w:rFonts w:ascii="Arial" w:hAnsi="Arial" w:cs="Arial"/>
          <w:b/>
          <w:bCs/>
          <w:sz w:val="24"/>
          <w:szCs w:val="24"/>
        </w:rPr>
        <w:t>Recognition and Rewards:</w:t>
      </w:r>
      <w:r w:rsidRPr="00E117A0">
        <w:rPr>
          <w:rFonts w:ascii="Arial" w:hAnsi="Arial" w:cs="Arial"/>
          <w:sz w:val="24"/>
          <w:szCs w:val="24"/>
        </w:rPr>
        <w:t xml:space="preserve"> Develop</w:t>
      </w:r>
      <w:r w:rsidR="00933E00" w:rsidRPr="00E117A0">
        <w:rPr>
          <w:rFonts w:ascii="Arial" w:hAnsi="Arial" w:cs="Arial"/>
          <w:sz w:val="24"/>
          <w:szCs w:val="24"/>
        </w:rPr>
        <w:t>ing</w:t>
      </w:r>
      <w:r w:rsidRPr="00E117A0">
        <w:rPr>
          <w:rFonts w:ascii="Arial" w:hAnsi="Arial" w:cs="Arial"/>
          <w:sz w:val="24"/>
          <w:szCs w:val="24"/>
        </w:rPr>
        <w:t xml:space="preserve"> an award system to reward staff and employees who maintain the Health and Safety guidelines of the firm consistently</w:t>
      </w:r>
      <w:r w:rsidR="007758AB" w:rsidRPr="00E117A0">
        <w:rPr>
          <w:rFonts w:ascii="Arial" w:hAnsi="Arial" w:cs="Arial"/>
          <w:sz w:val="24"/>
          <w:szCs w:val="24"/>
        </w:rPr>
        <w:t xml:space="preserve"> (Kotter, 2022)</w:t>
      </w:r>
      <w:r w:rsidRPr="00E117A0">
        <w:rPr>
          <w:rFonts w:ascii="Arial" w:hAnsi="Arial" w:cs="Arial"/>
          <w:sz w:val="24"/>
          <w:szCs w:val="24"/>
        </w:rPr>
        <w:t>.</w:t>
      </w:r>
    </w:p>
    <w:p w14:paraId="0F41BFD8" w14:textId="77777777" w:rsidR="009750B1" w:rsidRPr="00E117A0" w:rsidRDefault="009750B1" w:rsidP="00A53ADE">
      <w:pPr>
        <w:spacing w:after="0" w:line="480" w:lineRule="auto"/>
        <w:jc w:val="both"/>
        <w:rPr>
          <w:rFonts w:ascii="Arial" w:hAnsi="Arial" w:cs="Arial"/>
          <w:sz w:val="24"/>
          <w:szCs w:val="24"/>
        </w:rPr>
      </w:pPr>
      <w:r w:rsidRPr="00E117A0">
        <w:rPr>
          <w:rFonts w:ascii="Arial" w:hAnsi="Arial" w:cs="Arial"/>
          <w:b/>
          <w:bCs/>
          <w:sz w:val="24"/>
          <w:szCs w:val="24"/>
        </w:rPr>
        <w:t>Continuous Feedback:</w:t>
      </w:r>
      <w:r w:rsidRPr="00E117A0">
        <w:rPr>
          <w:rFonts w:ascii="Arial" w:hAnsi="Arial" w:cs="Arial"/>
          <w:sz w:val="24"/>
          <w:szCs w:val="24"/>
        </w:rPr>
        <w:t xml:space="preserve"> Implementing the ways through which employees can give their feedback regarding the new set protocols and ways through which the issue can be rectified</w:t>
      </w:r>
      <w:r w:rsidR="007758AB" w:rsidRPr="00E117A0">
        <w:rPr>
          <w:rFonts w:ascii="Arial" w:hAnsi="Arial" w:cs="Arial"/>
          <w:sz w:val="24"/>
          <w:szCs w:val="24"/>
        </w:rPr>
        <w:t xml:space="preserve"> (Kotter, 2022)</w:t>
      </w:r>
      <w:r w:rsidRPr="00E117A0">
        <w:rPr>
          <w:rFonts w:ascii="Arial" w:hAnsi="Arial" w:cs="Arial"/>
          <w:sz w:val="24"/>
          <w:szCs w:val="24"/>
        </w:rPr>
        <w:t>.</w:t>
      </w:r>
    </w:p>
    <w:p w14:paraId="68697C23" w14:textId="77777777" w:rsidR="00A53ADE" w:rsidRPr="00E117A0" w:rsidRDefault="00A53ADE" w:rsidP="00A53ADE">
      <w:pPr>
        <w:spacing w:after="0" w:line="480" w:lineRule="auto"/>
        <w:jc w:val="both"/>
        <w:rPr>
          <w:rFonts w:ascii="Arial" w:hAnsi="Arial" w:cs="Arial"/>
          <w:b/>
          <w:bCs/>
          <w:sz w:val="24"/>
          <w:szCs w:val="24"/>
        </w:rPr>
      </w:pPr>
      <w:r w:rsidRPr="00E117A0">
        <w:rPr>
          <w:rFonts w:ascii="Arial" w:hAnsi="Arial" w:cs="Arial"/>
          <w:b/>
          <w:bCs/>
          <w:sz w:val="24"/>
          <w:szCs w:val="24"/>
        </w:rPr>
        <w:t>Measuring Success:</w:t>
      </w:r>
    </w:p>
    <w:p w14:paraId="31CC2D2C" w14:textId="77777777" w:rsidR="00A53ADE" w:rsidRPr="00E117A0" w:rsidRDefault="00A53ADE" w:rsidP="00A53ADE">
      <w:pPr>
        <w:spacing w:after="0" w:line="480" w:lineRule="auto"/>
        <w:jc w:val="both"/>
        <w:rPr>
          <w:rFonts w:ascii="Arial" w:hAnsi="Arial" w:cs="Arial"/>
          <w:sz w:val="24"/>
          <w:szCs w:val="24"/>
        </w:rPr>
      </w:pPr>
      <w:r w:rsidRPr="00E117A0">
        <w:rPr>
          <w:rFonts w:ascii="Arial" w:hAnsi="Arial" w:cs="Arial"/>
          <w:b/>
          <w:bCs/>
          <w:sz w:val="24"/>
          <w:szCs w:val="24"/>
        </w:rPr>
        <w:t>Internal Audits:</w:t>
      </w:r>
      <w:r w:rsidRPr="00E117A0">
        <w:rPr>
          <w:rFonts w:ascii="Arial" w:hAnsi="Arial" w:cs="Arial"/>
          <w:sz w:val="24"/>
          <w:szCs w:val="24"/>
        </w:rPr>
        <w:t xml:space="preserve"> Perform periodic assessment and surveillance to check for adherence to the standard practices and potential issues with compliance</w:t>
      </w:r>
      <w:r w:rsidR="007758AB" w:rsidRPr="00E117A0">
        <w:rPr>
          <w:rFonts w:ascii="Arial" w:hAnsi="Arial" w:cs="Arial"/>
          <w:sz w:val="24"/>
          <w:szCs w:val="24"/>
        </w:rPr>
        <w:t xml:space="preserve"> (Whittington, 2022)</w:t>
      </w:r>
      <w:r w:rsidRPr="00E117A0">
        <w:rPr>
          <w:rFonts w:ascii="Arial" w:hAnsi="Arial" w:cs="Arial"/>
          <w:sz w:val="24"/>
          <w:szCs w:val="24"/>
        </w:rPr>
        <w:t>.</w:t>
      </w:r>
    </w:p>
    <w:p w14:paraId="00EDBE64" w14:textId="77777777" w:rsidR="00A53ADE" w:rsidRPr="00E117A0" w:rsidRDefault="00A53ADE" w:rsidP="00A53ADE">
      <w:pPr>
        <w:spacing w:after="0" w:line="480" w:lineRule="auto"/>
        <w:jc w:val="both"/>
        <w:rPr>
          <w:rFonts w:ascii="Arial" w:hAnsi="Arial" w:cs="Arial"/>
          <w:sz w:val="24"/>
          <w:szCs w:val="24"/>
        </w:rPr>
      </w:pPr>
      <w:r w:rsidRPr="00E117A0">
        <w:rPr>
          <w:rFonts w:ascii="Arial" w:hAnsi="Arial" w:cs="Arial"/>
          <w:b/>
          <w:bCs/>
          <w:sz w:val="24"/>
          <w:szCs w:val="24"/>
        </w:rPr>
        <w:t>Reduction in Complaints:</w:t>
      </w:r>
      <w:r w:rsidRPr="00E117A0">
        <w:rPr>
          <w:rFonts w:ascii="Arial" w:hAnsi="Arial" w:cs="Arial"/>
          <w:sz w:val="24"/>
          <w:szCs w:val="24"/>
        </w:rPr>
        <w:t xml:space="preserve"> This means tracking guest feedback and feedback associated with cleanliness and safety in particular, in order to evaluate the change over time</w:t>
      </w:r>
      <w:r w:rsidR="007758AB" w:rsidRPr="00E117A0">
        <w:rPr>
          <w:rFonts w:ascii="Arial" w:hAnsi="Arial" w:cs="Arial"/>
          <w:sz w:val="24"/>
          <w:szCs w:val="24"/>
        </w:rPr>
        <w:t xml:space="preserve"> (Whittington, 2022)</w:t>
      </w:r>
      <w:r w:rsidRPr="00E117A0">
        <w:rPr>
          <w:rFonts w:ascii="Arial" w:hAnsi="Arial" w:cs="Arial"/>
          <w:sz w:val="24"/>
          <w:szCs w:val="24"/>
        </w:rPr>
        <w:t>.</w:t>
      </w:r>
    </w:p>
    <w:p w14:paraId="3BADA7CB" w14:textId="77777777" w:rsidR="009750B1" w:rsidRPr="00E117A0" w:rsidRDefault="009750B1" w:rsidP="00A53ADE">
      <w:pPr>
        <w:spacing w:after="0" w:line="480" w:lineRule="auto"/>
        <w:jc w:val="both"/>
        <w:rPr>
          <w:rFonts w:ascii="Arial" w:hAnsi="Arial" w:cs="Arial"/>
          <w:sz w:val="24"/>
          <w:szCs w:val="24"/>
        </w:rPr>
      </w:pPr>
      <w:r w:rsidRPr="00E117A0">
        <w:rPr>
          <w:rFonts w:ascii="Arial" w:hAnsi="Arial" w:cs="Arial"/>
          <w:b/>
          <w:bCs/>
          <w:sz w:val="24"/>
          <w:szCs w:val="24"/>
        </w:rPr>
        <w:t>Guest Satisfaction Surveys:</w:t>
      </w:r>
      <w:r w:rsidRPr="00E117A0">
        <w:rPr>
          <w:rFonts w:ascii="Arial" w:hAnsi="Arial" w:cs="Arial"/>
          <w:sz w:val="24"/>
          <w:szCs w:val="24"/>
        </w:rPr>
        <w:t xml:space="preserve"> It would be beneficial to collect information from the guests concerning their level of satisfaction with cleanliness and precautions taken during the COVID-19 pandemic</w:t>
      </w:r>
      <w:r w:rsidR="007758AB" w:rsidRPr="00E117A0">
        <w:rPr>
          <w:rFonts w:ascii="Arial" w:hAnsi="Arial" w:cs="Arial"/>
          <w:sz w:val="24"/>
          <w:szCs w:val="24"/>
        </w:rPr>
        <w:t xml:space="preserve"> (Whittington, 2022)</w:t>
      </w:r>
      <w:r w:rsidRPr="00E117A0">
        <w:rPr>
          <w:rFonts w:ascii="Arial" w:hAnsi="Arial" w:cs="Arial"/>
          <w:sz w:val="24"/>
          <w:szCs w:val="24"/>
        </w:rPr>
        <w:t>.</w:t>
      </w:r>
    </w:p>
    <w:p w14:paraId="100AE9B2" w14:textId="77777777" w:rsidR="00A53ADE" w:rsidRPr="00E117A0" w:rsidRDefault="00A53ADE" w:rsidP="00A53ADE">
      <w:pPr>
        <w:spacing w:after="0" w:line="480" w:lineRule="auto"/>
        <w:jc w:val="both"/>
        <w:rPr>
          <w:rFonts w:ascii="Arial" w:hAnsi="Arial" w:cs="Arial"/>
          <w:b/>
          <w:bCs/>
          <w:sz w:val="24"/>
          <w:szCs w:val="24"/>
        </w:rPr>
      </w:pPr>
      <w:r w:rsidRPr="00E117A0">
        <w:rPr>
          <w:rFonts w:ascii="Arial" w:hAnsi="Arial" w:cs="Arial"/>
          <w:b/>
          <w:bCs/>
          <w:sz w:val="24"/>
          <w:szCs w:val="24"/>
        </w:rPr>
        <w:t>Potential Benefits:</w:t>
      </w:r>
    </w:p>
    <w:p w14:paraId="0DB41388" w14:textId="77777777" w:rsidR="00A53ADE" w:rsidRPr="00E117A0" w:rsidRDefault="00A53ADE" w:rsidP="00A53ADE">
      <w:pPr>
        <w:spacing w:after="0" w:line="480" w:lineRule="auto"/>
        <w:jc w:val="both"/>
        <w:rPr>
          <w:rFonts w:ascii="Arial" w:hAnsi="Arial" w:cs="Arial"/>
          <w:sz w:val="24"/>
          <w:szCs w:val="24"/>
        </w:rPr>
      </w:pPr>
      <w:r w:rsidRPr="00E117A0">
        <w:rPr>
          <w:rFonts w:ascii="Arial" w:hAnsi="Arial" w:cs="Arial"/>
          <w:b/>
          <w:bCs/>
          <w:sz w:val="24"/>
          <w:szCs w:val="24"/>
        </w:rPr>
        <w:lastRenderedPageBreak/>
        <w:t>Improved Guest Confidence:</w:t>
      </w:r>
      <w:r w:rsidRPr="00E117A0">
        <w:rPr>
          <w:rFonts w:ascii="Arial" w:hAnsi="Arial" w:cs="Arial"/>
          <w:sz w:val="24"/>
          <w:szCs w:val="24"/>
        </w:rPr>
        <w:t xml:space="preserve"> Measures should be taken to improve the provision of health and safety that will help in gaining the confidence of individuals and thus more bookings will be made</w:t>
      </w:r>
      <w:r w:rsidR="00F46099" w:rsidRPr="00E117A0">
        <w:rPr>
          <w:rFonts w:ascii="Arial" w:hAnsi="Arial" w:cs="Arial"/>
          <w:sz w:val="24"/>
          <w:szCs w:val="24"/>
        </w:rPr>
        <w:t xml:space="preserve"> (Gökalp and Demirörs, 2022)</w:t>
      </w:r>
      <w:r w:rsidRPr="00E117A0">
        <w:rPr>
          <w:rFonts w:ascii="Arial" w:hAnsi="Arial" w:cs="Arial"/>
          <w:sz w:val="24"/>
          <w:szCs w:val="24"/>
        </w:rPr>
        <w:t>.</w:t>
      </w:r>
    </w:p>
    <w:p w14:paraId="505DEEEB" w14:textId="77777777" w:rsidR="00A53ADE" w:rsidRPr="00E117A0" w:rsidRDefault="00A53ADE" w:rsidP="00A53ADE">
      <w:pPr>
        <w:spacing w:after="0" w:line="480" w:lineRule="auto"/>
        <w:jc w:val="both"/>
        <w:rPr>
          <w:rFonts w:ascii="Arial" w:hAnsi="Arial" w:cs="Arial"/>
          <w:sz w:val="24"/>
          <w:szCs w:val="24"/>
        </w:rPr>
      </w:pPr>
      <w:r w:rsidRPr="00E117A0">
        <w:rPr>
          <w:rFonts w:ascii="Arial" w:hAnsi="Arial" w:cs="Arial"/>
          <w:b/>
          <w:bCs/>
          <w:sz w:val="24"/>
          <w:szCs w:val="24"/>
        </w:rPr>
        <w:t>Risk Mitigation:</w:t>
      </w:r>
      <w:r w:rsidRPr="00E117A0">
        <w:rPr>
          <w:rFonts w:ascii="Arial" w:hAnsi="Arial" w:cs="Arial"/>
          <w:sz w:val="24"/>
          <w:szCs w:val="24"/>
        </w:rPr>
        <w:t xml:space="preserve"> Adherence to the protocols </w:t>
      </w:r>
      <w:r w:rsidR="00F07CEC" w:rsidRPr="00E117A0">
        <w:rPr>
          <w:rFonts w:ascii="Arial" w:hAnsi="Arial" w:cs="Arial"/>
          <w:sz w:val="24"/>
          <w:szCs w:val="24"/>
        </w:rPr>
        <w:t>minimizes</w:t>
      </w:r>
      <w:r w:rsidRPr="00E117A0">
        <w:rPr>
          <w:rFonts w:ascii="Arial" w:hAnsi="Arial" w:cs="Arial"/>
          <w:sz w:val="24"/>
          <w:szCs w:val="24"/>
        </w:rPr>
        <w:t xml:space="preserve"> the spread of the virus within the hotel environment to the guests as well as the workforce</w:t>
      </w:r>
      <w:r w:rsidR="00F46099" w:rsidRPr="00E117A0">
        <w:rPr>
          <w:rFonts w:ascii="Arial" w:hAnsi="Arial" w:cs="Arial"/>
          <w:sz w:val="24"/>
          <w:szCs w:val="24"/>
        </w:rPr>
        <w:t xml:space="preserve"> (Gökalp and Demirörs, 2022)</w:t>
      </w:r>
      <w:r w:rsidRPr="00E117A0">
        <w:rPr>
          <w:rFonts w:ascii="Arial" w:hAnsi="Arial" w:cs="Arial"/>
          <w:sz w:val="24"/>
          <w:szCs w:val="24"/>
        </w:rPr>
        <w:t>.</w:t>
      </w:r>
    </w:p>
    <w:p w14:paraId="3EA39526" w14:textId="77777777" w:rsidR="009750B1" w:rsidRPr="00E117A0" w:rsidRDefault="009750B1" w:rsidP="00A53ADE">
      <w:pPr>
        <w:spacing w:after="0" w:line="480" w:lineRule="auto"/>
        <w:jc w:val="both"/>
        <w:rPr>
          <w:rFonts w:ascii="Arial" w:hAnsi="Arial" w:cs="Arial"/>
          <w:sz w:val="24"/>
          <w:szCs w:val="24"/>
        </w:rPr>
      </w:pPr>
      <w:r w:rsidRPr="00E117A0">
        <w:rPr>
          <w:rFonts w:ascii="Arial" w:hAnsi="Arial" w:cs="Arial"/>
          <w:b/>
          <w:bCs/>
          <w:sz w:val="24"/>
          <w:szCs w:val="24"/>
        </w:rPr>
        <w:t>Positive Reputation:</w:t>
      </w:r>
      <w:r w:rsidRPr="00E117A0">
        <w:rPr>
          <w:rFonts w:ascii="Arial" w:hAnsi="Arial" w:cs="Arial"/>
          <w:sz w:val="24"/>
          <w:szCs w:val="24"/>
        </w:rPr>
        <w:t xml:space="preserve"> Protecting the lives of the hotel guests will just help in advertising the hotel hence pulling in more customers</w:t>
      </w:r>
      <w:r w:rsidR="00F46099" w:rsidRPr="00E117A0">
        <w:rPr>
          <w:rFonts w:ascii="Arial" w:hAnsi="Arial" w:cs="Arial"/>
          <w:sz w:val="24"/>
          <w:szCs w:val="24"/>
        </w:rPr>
        <w:t xml:space="preserve"> (Gökalp and Demirörs, 2022)</w:t>
      </w:r>
      <w:r w:rsidRPr="00E117A0">
        <w:rPr>
          <w:rFonts w:ascii="Arial" w:hAnsi="Arial" w:cs="Arial"/>
          <w:sz w:val="24"/>
          <w:szCs w:val="24"/>
        </w:rPr>
        <w:t>.</w:t>
      </w:r>
    </w:p>
    <w:p w14:paraId="249D9C3D" w14:textId="77777777" w:rsidR="00A53ADE" w:rsidRPr="00E117A0" w:rsidRDefault="00A53ADE" w:rsidP="00A53ADE">
      <w:pPr>
        <w:spacing w:after="0" w:line="480" w:lineRule="auto"/>
        <w:jc w:val="both"/>
        <w:rPr>
          <w:rFonts w:ascii="Arial" w:hAnsi="Arial" w:cs="Arial"/>
          <w:b/>
          <w:bCs/>
          <w:sz w:val="24"/>
          <w:szCs w:val="24"/>
        </w:rPr>
      </w:pPr>
      <w:r w:rsidRPr="00E117A0">
        <w:rPr>
          <w:rFonts w:ascii="Arial" w:hAnsi="Arial" w:cs="Arial"/>
          <w:b/>
          <w:bCs/>
          <w:sz w:val="24"/>
          <w:szCs w:val="24"/>
        </w:rPr>
        <w:t>Costs:</w:t>
      </w:r>
    </w:p>
    <w:p w14:paraId="4D7F83EF" w14:textId="77777777" w:rsidR="00A53ADE" w:rsidRPr="00E117A0" w:rsidRDefault="00A53ADE" w:rsidP="00A53ADE">
      <w:pPr>
        <w:spacing w:after="0" w:line="480" w:lineRule="auto"/>
        <w:jc w:val="both"/>
        <w:rPr>
          <w:rFonts w:ascii="Arial" w:hAnsi="Arial" w:cs="Arial"/>
          <w:sz w:val="24"/>
          <w:szCs w:val="24"/>
        </w:rPr>
      </w:pPr>
      <w:r w:rsidRPr="00E117A0">
        <w:rPr>
          <w:rFonts w:ascii="Arial" w:hAnsi="Arial" w:cs="Arial"/>
          <w:b/>
          <w:bCs/>
          <w:sz w:val="24"/>
          <w:szCs w:val="24"/>
        </w:rPr>
        <w:t>Equipment Investment:</w:t>
      </w:r>
      <w:r w:rsidRPr="00E117A0">
        <w:rPr>
          <w:rFonts w:ascii="Arial" w:hAnsi="Arial" w:cs="Arial"/>
          <w:sz w:val="24"/>
          <w:szCs w:val="24"/>
        </w:rPr>
        <w:t xml:space="preserve"> The expenses </w:t>
      </w:r>
      <w:r w:rsidR="00F07CEC" w:rsidRPr="00E117A0">
        <w:rPr>
          <w:rFonts w:ascii="Arial" w:hAnsi="Arial" w:cs="Arial"/>
          <w:sz w:val="24"/>
          <w:szCs w:val="24"/>
        </w:rPr>
        <w:t>for acquiring</w:t>
      </w:r>
      <w:r w:rsidRPr="00E117A0">
        <w:rPr>
          <w:rFonts w:ascii="Arial" w:hAnsi="Arial" w:cs="Arial"/>
          <w:sz w:val="24"/>
          <w:szCs w:val="24"/>
        </w:rPr>
        <w:t xml:space="preserve"> advanced cleaning technologies and protective clothing for employees are consid</w:t>
      </w:r>
      <w:r w:rsidR="00F07CEC" w:rsidRPr="00E117A0">
        <w:rPr>
          <w:rFonts w:ascii="Arial" w:hAnsi="Arial" w:cs="Arial"/>
          <w:sz w:val="24"/>
          <w:szCs w:val="24"/>
        </w:rPr>
        <w:t>erable</w:t>
      </w:r>
      <w:r w:rsidR="00E117A0" w:rsidRPr="00E117A0">
        <w:rPr>
          <w:rFonts w:ascii="Arial" w:hAnsi="Arial" w:cs="Arial"/>
          <w:sz w:val="24"/>
          <w:szCs w:val="24"/>
        </w:rPr>
        <w:t xml:space="preserve"> (Nhamo, Dube and Chikodzi, 2020)</w:t>
      </w:r>
      <w:r w:rsidRPr="00E117A0">
        <w:rPr>
          <w:rFonts w:ascii="Arial" w:hAnsi="Arial" w:cs="Arial"/>
          <w:sz w:val="24"/>
          <w:szCs w:val="24"/>
        </w:rPr>
        <w:t>.</w:t>
      </w:r>
    </w:p>
    <w:p w14:paraId="2FF5555F" w14:textId="77777777" w:rsidR="00B46F6C" w:rsidRPr="00E117A0" w:rsidRDefault="00A53ADE" w:rsidP="00A53ADE">
      <w:pPr>
        <w:spacing w:after="0" w:line="480" w:lineRule="auto"/>
        <w:jc w:val="both"/>
        <w:rPr>
          <w:rFonts w:ascii="Arial" w:hAnsi="Arial" w:cs="Arial"/>
          <w:sz w:val="24"/>
          <w:szCs w:val="24"/>
        </w:rPr>
      </w:pPr>
      <w:r w:rsidRPr="00E117A0">
        <w:rPr>
          <w:rFonts w:ascii="Arial" w:hAnsi="Arial" w:cs="Arial"/>
          <w:b/>
          <w:bCs/>
          <w:sz w:val="24"/>
          <w:szCs w:val="24"/>
        </w:rPr>
        <w:t>Communication Costs:</w:t>
      </w:r>
      <w:r w:rsidRPr="00E117A0">
        <w:rPr>
          <w:rFonts w:ascii="Arial" w:hAnsi="Arial" w:cs="Arial"/>
          <w:sz w:val="24"/>
          <w:szCs w:val="24"/>
        </w:rPr>
        <w:t xml:space="preserve"> Implementing the major investment in the communication channels and signs to ensure the right messages about safety are delivered to the guests</w:t>
      </w:r>
      <w:r w:rsidR="00E117A0" w:rsidRPr="00E117A0">
        <w:rPr>
          <w:rFonts w:ascii="Arial" w:hAnsi="Arial" w:cs="Arial"/>
          <w:sz w:val="24"/>
          <w:szCs w:val="24"/>
        </w:rPr>
        <w:t xml:space="preserve"> (Nhamo, Dube and Chikodzi, 2020)</w:t>
      </w:r>
      <w:r w:rsidRPr="00E117A0">
        <w:rPr>
          <w:rFonts w:ascii="Arial" w:hAnsi="Arial" w:cs="Arial"/>
          <w:sz w:val="24"/>
          <w:szCs w:val="24"/>
        </w:rPr>
        <w:t>.</w:t>
      </w:r>
    </w:p>
    <w:p w14:paraId="71D8E66A" w14:textId="77777777" w:rsidR="00092FB0" w:rsidRPr="00E117A0" w:rsidRDefault="009750B1" w:rsidP="00B11386">
      <w:pPr>
        <w:spacing w:after="0" w:line="480" w:lineRule="auto"/>
        <w:jc w:val="both"/>
        <w:rPr>
          <w:rFonts w:ascii="Arial" w:hAnsi="Arial" w:cs="Arial"/>
          <w:sz w:val="24"/>
          <w:szCs w:val="24"/>
        </w:rPr>
      </w:pPr>
      <w:r w:rsidRPr="00E117A0">
        <w:rPr>
          <w:rFonts w:ascii="Arial" w:hAnsi="Arial" w:cs="Arial"/>
          <w:b/>
          <w:bCs/>
          <w:sz w:val="24"/>
          <w:szCs w:val="24"/>
        </w:rPr>
        <w:t>Training Expenses:</w:t>
      </w:r>
      <w:r w:rsidRPr="00E117A0">
        <w:rPr>
          <w:rFonts w:ascii="Arial" w:hAnsi="Arial" w:cs="Arial"/>
          <w:sz w:val="24"/>
          <w:szCs w:val="24"/>
        </w:rPr>
        <w:t xml:space="preserve"> Allocating a budget to the training program in terms of budgetary provision towards the development of the training program and the training of staff for the program</w:t>
      </w:r>
      <w:r w:rsidR="00E117A0" w:rsidRPr="00E117A0">
        <w:rPr>
          <w:rFonts w:ascii="Arial" w:hAnsi="Arial" w:cs="Arial"/>
          <w:sz w:val="24"/>
          <w:szCs w:val="24"/>
        </w:rPr>
        <w:t xml:space="preserve"> (Nhamo, Dube and Chikodzi, 2020)</w:t>
      </w:r>
      <w:r w:rsidRPr="00E117A0">
        <w:rPr>
          <w:rFonts w:ascii="Arial" w:hAnsi="Arial" w:cs="Arial"/>
          <w:sz w:val="24"/>
          <w:szCs w:val="24"/>
        </w:rPr>
        <w:t>.</w:t>
      </w:r>
    </w:p>
    <w:p w14:paraId="290C6699" w14:textId="77777777" w:rsidR="00092FB0" w:rsidRPr="00E117A0" w:rsidRDefault="00B11386" w:rsidP="00B11386">
      <w:pPr>
        <w:pStyle w:val="Heading2"/>
        <w:rPr>
          <w:rFonts w:ascii="Arial" w:hAnsi="Arial" w:cs="Arial"/>
        </w:rPr>
      </w:pPr>
      <w:bookmarkStart w:id="12" w:name="_Toc167837584"/>
      <w:r w:rsidRPr="00E117A0">
        <w:rPr>
          <w:rFonts w:ascii="Arial" w:hAnsi="Arial" w:cs="Arial"/>
        </w:rPr>
        <w:t xml:space="preserve">4.2 </w:t>
      </w:r>
      <w:r w:rsidR="00092FB0" w:rsidRPr="00E117A0">
        <w:rPr>
          <w:rFonts w:ascii="Arial" w:hAnsi="Arial" w:cs="Arial"/>
        </w:rPr>
        <w:t xml:space="preserve">Recommendation 2: </w:t>
      </w:r>
      <w:r w:rsidRPr="00E117A0">
        <w:rPr>
          <w:rFonts w:ascii="Arial" w:hAnsi="Arial" w:cs="Arial"/>
        </w:rPr>
        <w:t>Best use of Digital</w:t>
      </w:r>
      <w:r w:rsidR="00092FB0" w:rsidRPr="00E117A0">
        <w:rPr>
          <w:rFonts w:ascii="Arial" w:hAnsi="Arial" w:cs="Arial"/>
        </w:rPr>
        <w:t xml:space="preserve"> Technologies</w:t>
      </w:r>
      <w:bookmarkEnd w:id="12"/>
    </w:p>
    <w:p w14:paraId="5BC8B93F" w14:textId="77777777" w:rsidR="00092FB0" w:rsidRPr="00E117A0" w:rsidRDefault="00092FB0" w:rsidP="00F07CEC">
      <w:pPr>
        <w:spacing w:after="0" w:line="480" w:lineRule="auto"/>
        <w:jc w:val="both"/>
        <w:rPr>
          <w:rFonts w:ascii="Arial" w:hAnsi="Arial" w:cs="Arial"/>
          <w:sz w:val="24"/>
          <w:szCs w:val="24"/>
        </w:rPr>
      </w:pPr>
      <w:r w:rsidRPr="00E117A0">
        <w:rPr>
          <w:rFonts w:ascii="Arial" w:hAnsi="Arial" w:cs="Arial"/>
          <w:sz w:val="24"/>
          <w:szCs w:val="24"/>
        </w:rPr>
        <w:t xml:space="preserve">Hence, </w:t>
      </w:r>
      <w:r w:rsidR="00B22F4B">
        <w:rPr>
          <w:rFonts w:ascii="Arial" w:hAnsi="Arial" w:cs="Arial"/>
          <w:sz w:val="24"/>
          <w:szCs w:val="24"/>
        </w:rPr>
        <w:t>Hotel Wailea</w:t>
      </w:r>
      <w:r w:rsidRPr="00E117A0">
        <w:rPr>
          <w:rFonts w:ascii="Arial" w:hAnsi="Arial" w:cs="Arial"/>
          <w:sz w:val="24"/>
          <w:szCs w:val="24"/>
        </w:rPr>
        <w:t xml:space="preserve"> needs to invest in digital platforms that enhance guests’ satisfaction, operations performance, and organizational adaptability in the Covid-19/post-Covid-19 environment. By means of incorporating the novel technologies into the hotel services, one is trouble-free to achieve the goal of enhancing the efficiency of the services, attracting more customers and thus differentiating from competitors</w:t>
      </w:r>
      <w:r w:rsidR="0017580A" w:rsidRPr="00E117A0">
        <w:rPr>
          <w:rFonts w:ascii="Arial" w:hAnsi="Arial" w:cs="Arial"/>
          <w:sz w:val="24"/>
          <w:szCs w:val="24"/>
        </w:rPr>
        <w:t xml:space="preserve"> (Dung and Giang, 2020)</w:t>
      </w:r>
      <w:r w:rsidRPr="00E117A0">
        <w:rPr>
          <w:rFonts w:ascii="Arial" w:hAnsi="Arial" w:cs="Arial"/>
          <w:sz w:val="24"/>
          <w:szCs w:val="24"/>
        </w:rPr>
        <w:t>.</w:t>
      </w:r>
    </w:p>
    <w:p w14:paraId="3E779288" w14:textId="77777777" w:rsidR="00092FB0" w:rsidRPr="00E117A0" w:rsidRDefault="00092FB0" w:rsidP="00F07CEC">
      <w:pPr>
        <w:spacing w:after="0" w:line="480" w:lineRule="auto"/>
        <w:jc w:val="both"/>
        <w:rPr>
          <w:rFonts w:ascii="Arial" w:hAnsi="Arial" w:cs="Arial"/>
          <w:b/>
          <w:bCs/>
          <w:sz w:val="24"/>
          <w:szCs w:val="24"/>
        </w:rPr>
      </w:pPr>
      <w:r w:rsidRPr="00E117A0">
        <w:rPr>
          <w:rFonts w:ascii="Arial" w:hAnsi="Arial" w:cs="Arial"/>
          <w:b/>
          <w:bCs/>
          <w:sz w:val="24"/>
          <w:szCs w:val="24"/>
        </w:rPr>
        <w:lastRenderedPageBreak/>
        <w:t>Implementation Steps:</w:t>
      </w:r>
    </w:p>
    <w:p w14:paraId="0C3D53C9" w14:textId="77777777" w:rsidR="00092FB0" w:rsidRPr="00E117A0" w:rsidRDefault="00092FB0" w:rsidP="00F07CEC">
      <w:pPr>
        <w:spacing w:after="0" w:line="480" w:lineRule="auto"/>
        <w:jc w:val="both"/>
        <w:rPr>
          <w:rFonts w:ascii="Arial" w:hAnsi="Arial" w:cs="Arial"/>
          <w:sz w:val="24"/>
          <w:szCs w:val="24"/>
        </w:rPr>
      </w:pPr>
      <w:r w:rsidRPr="00E117A0">
        <w:rPr>
          <w:rFonts w:ascii="Arial" w:hAnsi="Arial" w:cs="Arial"/>
          <w:b/>
          <w:bCs/>
          <w:sz w:val="24"/>
          <w:szCs w:val="24"/>
        </w:rPr>
        <w:t>Contactless Solutions:</w:t>
      </w:r>
      <w:r w:rsidRPr="00E117A0">
        <w:rPr>
          <w:rFonts w:ascii="Arial" w:hAnsi="Arial" w:cs="Arial"/>
          <w:sz w:val="24"/>
          <w:szCs w:val="24"/>
        </w:rPr>
        <w:t>To minimize contact between guests and personnel, therefore passing on the virus, one should consider avoiding direct contact with guests during check in and check out by offering no contact solutions.Adopt</w:t>
      </w:r>
      <w:r w:rsidR="00F07CEC" w:rsidRPr="00E117A0">
        <w:rPr>
          <w:rFonts w:ascii="Arial" w:hAnsi="Arial" w:cs="Arial"/>
          <w:sz w:val="24"/>
          <w:szCs w:val="24"/>
        </w:rPr>
        <w:t>ing</w:t>
      </w:r>
      <w:r w:rsidRPr="00E117A0">
        <w:rPr>
          <w:rFonts w:ascii="Arial" w:hAnsi="Arial" w:cs="Arial"/>
          <w:sz w:val="24"/>
          <w:szCs w:val="24"/>
        </w:rPr>
        <w:t xml:space="preserve"> smart technology solutions in the mobile key access to enable the guests to open doors of their rooms using their mobile devices</w:t>
      </w:r>
      <w:r w:rsidR="00F46099" w:rsidRPr="00E117A0">
        <w:rPr>
          <w:rFonts w:ascii="Arial" w:hAnsi="Arial" w:cs="Arial"/>
          <w:sz w:val="24"/>
          <w:szCs w:val="24"/>
        </w:rPr>
        <w:t xml:space="preserve"> (Ioannides, 2020)</w:t>
      </w:r>
      <w:r w:rsidRPr="00E117A0">
        <w:rPr>
          <w:rFonts w:ascii="Arial" w:hAnsi="Arial" w:cs="Arial"/>
          <w:sz w:val="24"/>
          <w:szCs w:val="24"/>
        </w:rPr>
        <w:t>.</w:t>
      </w:r>
    </w:p>
    <w:p w14:paraId="27C3FA79" w14:textId="77777777" w:rsidR="00092FB0" w:rsidRPr="00E117A0" w:rsidRDefault="00092FB0" w:rsidP="00F07CEC">
      <w:pPr>
        <w:spacing w:after="0" w:line="480" w:lineRule="auto"/>
        <w:jc w:val="both"/>
        <w:rPr>
          <w:rFonts w:ascii="Arial" w:hAnsi="Arial" w:cs="Arial"/>
          <w:sz w:val="24"/>
          <w:szCs w:val="24"/>
        </w:rPr>
      </w:pPr>
      <w:r w:rsidRPr="00E117A0">
        <w:rPr>
          <w:rFonts w:ascii="Arial" w:hAnsi="Arial" w:cs="Arial"/>
          <w:b/>
          <w:bCs/>
          <w:sz w:val="24"/>
          <w:szCs w:val="24"/>
        </w:rPr>
        <w:t>Data Analytics:</w:t>
      </w:r>
      <w:r w:rsidRPr="00E117A0">
        <w:rPr>
          <w:rFonts w:ascii="Arial" w:hAnsi="Arial" w:cs="Arial"/>
          <w:sz w:val="24"/>
          <w:szCs w:val="24"/>
        </w:rPr>
        <w:t>Us</w:t>
      </w:r>
      <w:r w:rsidR="00933E00" w:rsidRPr="00E117A0">
        <w:rPr>
          <w:rFonts w:ascii="Arial" w:hAnsi="Arial" w:cs="Arial"/>
          <w:sz w:val="24"/>
          <w:szCs w:val="24"/>
        </w:rPr>
        <w:t>ing</w:t>
      </w:r>
      <w:r w:rsidRPr="00E117A0">
        <w:rPr>
          <w:rFonts w:ascii="Arial" w:hAnsi="Arial" w:cs="Arial"/>
          <w:sz w:val="24"/>
          <w:szCs w:val="24"/>
        </w:rPr>
        <w:t xml:space="preserve"> statistical metrics to assess the guests’ patterns, frequency and behavior with regard to their booking and satisfaction.Using analytics approach in pricing decisions, decision on the room space, and possible marketing promotions</w:t>
      </w:r>
      <w:r w:rsidR="00F46099" w:rsidRPr="00E117A0">
        <w:rPr>
          <w:rFonts w:ascii="Arial" w:hAnsi="Arial" w:cs="Arial"/>
          <w:sz w:val="24"/>
          <w:szCs w:val="24"/>
        </w:rPr>
        <w:t xml:space="preserve"> (Ioannides, 2020)</w:t>
      </w:r>
      <w:r w:rsidRPr="00E117A0">
        <w:rPr>
          <w:rFonts w:ascii="Arial" w:hAnsi="Arial" w:cs="Arial"/>
          <w:sz w:val="24"/>
          <w:szCs w:val="24"/>
        </w:rPr>
        <w:t>.</w:t>
      </w:r>
    </w:p>
    <w:p w14:paraId="246CAD21" w14:textId="77777777" w:rsidR="009750B1" w:rsidRPr="00E117A0" w:rsidRDefault="009750B1" w:rsidP="00F07CEC">
      <w:pPr>
        <w:spacing w:after="0" w:line="480" w:lineRule="auto"/>
        <w:jc w:val="both"/>
        <w:rPr>
          <w:rFonts w:ascii="Arial" w:hAnsi="Arial" w:cs="Arial"/>
          <w:sz w:val="24"/>
          <w:szCs w:val="24"/>
        </w:rPr>
      </w:pPr>
      <w:r w:rsidRPr="00E117A0">
        <w:rPr>
          <w:rFonts w:ascii="Arial" w:hAnsi="Arial" w:cs="Arial"/>
          <w:b/>
          <w:bCs/>
          <w:sz w:val="24"/>
          <w:szCs w:val="24"/>
        </w:rPr>
        <w:t>Digital Marketing:</w:t>
      </w:r>
      <w:r w:rsidRPr="00E117A0">
        <w:rPr>
          <w:rFonts w:ascii="Arial" w:hAnsi="Arial" w:cs="Arial"/>
          <w:sz w:val="24"/>
          <w:szCs w:val="24"/>
        </w:rPr>
        <w:t xml:space="preserve"> Adapting and diversifying spending on connective digital marketing areas like social media, SEO, and paid advertisements. To entice the customers to purchase staycation packages, early bird promo and other important measures implemented for safety concerns</w:t>
      </w:r>
      <w:r w:rsidR="00F46099" w:rsidRPr="00E117A0">
        <w:rPr>
          <w:rFonts w:ascii="Arial" w:hAnsi="Arial" w:cs="Arial"/>
          <w:sz w:val="24"/>
          <w:szCs w:val="24"/>
        </w:rPr>
        <w:t xml:space="preserve"> (Ioannides, 2020)</w:t>
      </w:r>
      <w:r w:rsidRPr="00E117A0">
        <w:rPr>
          <w:rFonts w:ascii="Arial" w:hAnsi="Arial" w:cs="Arial"/>
          <w:sz w:val="24"/>
          <w:szCs w:val="24"/>
        </w:rPr>
        <w:t>.</w:t>
      </w:r>
    </w:p>
    <w:p w14:paraId="783A952A" w14:textId="77777777" w:rsidR="00092FB0" w:rsidRPr="00E117A0" w:rsidRDefault="00092FB0" w:rsidP="00F07CEC">
      <w:pPr>
        <w:spacing w:after="0" w:line="480" w:lineRule="auto"/>
        <w:jc w:val="both"/>
        <w:rPr>
          <w:rFonts w:ascii="Arial" w:hAnsi="Arial" w:cs="Arial"/>
          <w:b/>
          <w:bCs/>
          <w:sz w:val="24"/>
          <w:szCs w:val="24"/>
        </w:rPr>
      </w:pPr>
      <w:r w:rsidRPr="00E117A0">
        <w:rPr>
          <w:rFonts w:ascii="Arial" w:hAnsi="Arial" w:cs="Arial"/>
          <w:b/>
          <w:bCs/>
          <w:sz w:val="24"/>
          <w:szCs w:val="24"/>
        </w:rPr>
        <w:t>Change Management Strategies:</w:t>
      </w:r>
    </w:p>
    <w:p w14:paraId="7A7965B7" w14:textId="4780D95F" w:rsidR="00092FB0" w:rsidRPr="00E117A0" w:rsidRDefault="00933E00" w:rsidP="00F07CEC">
      <w:pPr>
        <w:spacing w:after="0" w:line="480" w:lineRule="auto"/>
        <w:jc w:val="both"/>
        <w:rPr>
          <w:rFonts w:ascii="Arial" w:hAnsi="Arial" w:cs="Arial"/>
          <w:sz w:val="24"/>
          <w:szCs w:val="24"/>
        </w:rPr>
      </w:pPr>
      <w:r w:rsidRPr="00E117A0">
        <w:rPr>
          <w:rFonts w:ascii="Arial" w:hAnsi="Arial" w:cs="Arial"/>
          <w:b/>
          <w:bCs/>
          <w:sz w:val="24"/>
          <w:szCs w:val="24"/>
        </w:rPr>
        <w:t xml:space="preserve">Advancing </w:t>
      </w:r>
      <w:r w:rsidR="00092FB0" w:rsidRPr="00E117A0">
        <w:rPr>
          <w:rFonts w:ascii="Arial" w:hAnsi="Arial" w:cs="Arial"/>
          <w:b/>
          <w:bCs/>
          <w:sz w:val="24"/>
          <w:szCs w:val="24"/>
        </w:rPr>
        <w:t>Support Systems:</w:t>
      </w:r>
      <w:r w:rsidR="00092FB0" w:rsidRPr="00E117A0">
        <w:rPr>
          <w:rFonts w:ascii="Arial" w:hAnsi="Arial" w:cs="Arial"/>
          <w:sz w:val="24"/>
          <w:szCs w:val="24"/>
        </w:rPr>
        <w:t xml:space="preserve"> </w:t>
      </w:r>
      <w:r w:rsidR="002D49FE" w:rsidRPr="00E117A0">
        <w:rPr>
          <w:rFonts w:ascii="Arial" w:hAnsi="Arial" w:cs="Arial"/>
          <w:sz w:val="24"/>
          <w:szCs w:val="24"/>
        </w:rPr>
        <w:t>Implementing advanced</w:t>
      </w:r>
      <w:r w:rsidR="00092FB0" w:rsidRPr="00E117A0">
        <w:rPr>
          <w:rFonts w:ascii="Arial" w:hAnsi="Arial" w:cs="Arial"/>
          <w:sz w:val="24"/>
          <w:szCs w:val="24"/>
        </w:rPr>
        <w:t xml:space="preserve"> contact center services that address technology issues within guests and staff members</w:t>
      </w:r>
      <w:r w:rsidR="00F46099" w:rsidRPr="00E117A0">
        <w:rPr>
          <w:rFonts w:ascii="Arial" w:hAnsi="Arial" w:cs="Arial"/>
          <w:sz w:val="24"/>
          <w:szCs w:val="24"/>
        </w:rPr>
        <w:t xml:space="preserve"> (Robinson, 2022)</w:t>
      </w:r>
      <w:r w:rsidR="00092FB0" w:rsidRPr="00E117A0">
        <w:rPr>
          <w:rFonts w:ascii="Arial" w:hAnsi="Arial" w:cs="Arial"/>
          <w:sz w:val="24"/>
          <w:szCs w:val="24"/>
        </w:rPr>
        <w:t>.</w:t>
      </w:r>
    </w:p>
    <w:p w14:paraId="1E400841" w14:textId="77777777" w:rsidR="00092FB0" w:rsidRPr="00E117A0" w:rsidRDefault="00092FB0" w:rsidP="00F07CEC">
      <w:pPr>
        <w:spacing w:after="0" w:line="480" w:lineRule="auto"/>
        <w:jc w:val="both"/>
        <w:rPr>
          <w:rFonts w:ascii="Arial" w:hAnsi="Arial" w:cs="Arial"/>
          <w:sz w:val="24"/>
          <w:szCs w:val="24"/>
        </w:rPr>
      </w:pPr>
      <w:r w:rsidRPr="00E117A0">
        <w:rPr>
          <w:rFonts w:ascii="Arial" w:hAnsi="Arial" w:cs="Arial"/>
          <w:b/>
          <w:bCs/>
          <w:sz w:val="24"/>
          <w:szCs w:val="24"/>
        </w:rPr>
        <w:t>Feedback Mechanisms:</w:t>
      </w:r>
      <w:r w:rsidRPr="00E117A0">
        <w:rPr>
          <w:rFonts w:ascii="Arial" w:hAnsi="Arial" w:cs="Arial"/>
          <w:sz w:val="24"/>
          <w:szCs w:val="24"/>
        </w:rPr>
        <w:t xml:space="preserve"> Collecting of the guest and staff feedback regarding digital solutions with the aim of finding out what can be changed or enhanced</w:t>
      </w:r>
      <w:r w:rsidR="00F46099" w:rsidRPr="00E117A0">
        <w:rPr>
          <w:rFonts w:ascii="Arial" w:hAnsi="Arial" w:cs="Arial"/>
          <w:sz w:val="24"/>
          <w:szCs w:val="24"/>
        </w:rPr>
        <w:t xml:space="preserve"> (Robinson, 2022)</w:t>
      </w:r>
      <w:r w:rsidRPr="00E117A0">
        <w:rPr>
          <w:rFonts w:ascii="Arial" w:hAnsi="Arial" w:cs="Arial"/>
          <w:sz w:val="24"/>
          <w:szCs w:val="24"/>
        </w:rPr>
        <w:t>.</w:t>
      </w:r>
    </w:p>
    <w:p w14:paraId="19897950" w14:textId="77777777" w:rsidR="009750B1" w:rsidRPr="00E117A0" w:rsidRDefault="009750B1" w:rsidP="00F07CEC">
      <w:pPr>
        <w:spacing w:after="0" w:line="480" w:lineRule="auto"/>
        <w:jc w:val="both"/>
        <w:rPr>
          <w:rFonts w:ascii="Arial" w:hAnsi="Arial" w:cs="Arial"/>
          <w:sz w:val="24"/>
          <w:szCs w:val="24"/>
        </w:rPr>
      </w:pPr>
      <w:r w:rsidRPr="00E117A0">
        <w:rPr>
          <w:rFonts w:ascii="Arial" w:hAnsi="Arial" w:cs="Arial"/>
          <w:b/>
          <w:bCs/>
          <w:sz w:val="24"/>
          <w:szCs w:val="24"/>
        </w:rPr>
        <w:t>Conducting Staff Training:</w:t>
      </w:r>
      <w:r w:rsidRPr="00E117A0">
        <w:rPr>
          <w:rFonts w:ascii="Arial" w:hAnsi="Arial" w:cs="Arial"/>
          <w:sz w:val="24"/>
          <w:szCs w:val="24"/>
        </w:rPr>
        <w:t xml:space="preserve"> Scheduling the training sessions for other personnel to enhance appreciation of revamped tools and strategies concerning the satisfaction of customers</w:t>
      </w:r>
      <w:r w:rsidR="00F46099" w:rsidRPr="00E117A0">
        <w:rPr>
          <w:rFonts w:ascii="Arial" w:hAnsi="Arial" w:cs="Arial"/>
          <w:sz w:val="24"/>
          <w:szCs w:val="24"/>
        </w:rPr>
        <w:t xml:space="preserve"> (Robinson, 2022)</w:t>
      </w:r>
      <w:r w:rsidRPr="00E117A0">
        <w:rPr>
          <w:rFonts w:ascii="Arial" w:hAnsi="Arial" w:cs="Arial"/>
          <w:sz w:val="24"/>
          <w:szCs w:val="24"/>
        </w:rPr>
        <w:t>.</w:t>
      </w:r>
    </w:p>
    <w:p w14:paraId="49FFA16B" w14:textId="77777777" w:rsidR="00092FB0" w:rsidRPr="00E117A0" w:rsidRDefault="00092FB0" w:rsidP="00F07CEC">
      <w:pPr>
        <w:spacing w:after="0" w:line="480" w:lineRule="auto"/>
        <w:jc w:val="both"/>
        <w:rPr>
          <w:rFonts w:ascii="Arial" w:hAnsi="Arial" w:cs="Arial"/>
          <w:b/>
          <w:bCs/>
          <w:sz w:val="24"/>
          <w:szCs w:val="24"/>
        </w:rPr>
      </w:pPr>
      <w:r w:rsidRPr="00E117A0">
        <w:rPr>
          <w:rFonts w:ascii="Arial" w:hAnsi="Arial" w:cs="Arial"/>
          <w:b/>
          <w:bCs/>
          <w:sz w:val="24"/>
          <w:szCs w:val="24"/>
        </w:rPr>
        <w:t>Measuring Success:</w:t>
      </w:r>
    </w:p>
    <w:p w14:paraId="6EE057EA" w14:textId="77777777" w:rsidR="00092FB0" w:rsidRPr="00E117A0" w:rsidRDefault="00092FB0" w:rsidP="00F07CEC">
      <w:pPr>
        <w:spacing w:after="0" w:line="480" w:lineRule="auto"/>
        <w:jc w:val="both"/>
        <w:rPr>
          <w:rFonts w:ascii="Arial" w:hAnsi="Arial" w:cs="Arial"/>
          <w:sz w:val="24"/>
          <w:szCs w:val="24"/>
        </w:rPr>
      </w:pPr>
      <w:r w:rsidRPr="00E117A0">
        <w:rPr>
          <w:rFonts w:ascii="Arial" w:hAnsi="Arial" w:cs="Arial"/>
          <w:b/>
          <w:bCs/>
          <w:sz w:val="24"/>
          <w:szCs w:val="24"/>
        </w:rPr>
        <w:lastRenderedPageBreak/>
        <w:t>Digital Engagement Metrics:</w:t>
      </w:r>
      <w:r w:rsidRPr="00E117A0">
        <w:rPr>
          <w:rFonts w:ascii="Arial" w:hAnsi="Arial" w:cs="Arial"/>
          <w:sz w:val="24"/>
          <w:szCs w:val="24"/>
        </w:rPr>
        <w:t xml:space="preserve"> Monitor web activity measurements such as number of hits to the site, downloads of relevant applications and engagements on various social media platforms to measure the effectiveness of the specific digital </w:t>
      </w:r>
      <w:r w:rsidR="00F07CEC" w:rsidRPr="00E117A0">
        <w:rPr>
          <w:rFonts w:ascii="Arial" w:hAnsi="Arial" w:cs="Arial"/>
          <w:sz w:val="24"/>
          <w:szCs w:val="24"/>
        </w:rPr>
        <w:t>advertising</w:t>
      </w:r>
      <w:r w:rsidRPr="00E117A0">
        <w:rPr>
          <w:rFonts w:ascii="Arial" w:hAnsi="Arial" w:cs="Arial"/>
          <w:sz w:val="24"/>
          <w:szCs w:val="24"/>
        </w:rPr>
        <w:t xml:space="preserve"> drive</w:t>
      </w:r>
      <w:r w:rsidR="00F46099" w:rsidRPr="00E117A0">
        <w:rPr>
          <w:rFonts w:ascii="Arial" w:hAnsi="Arial" w:cs="Arial"/>
          <w:sz w:val="24"/>
          <w:szCs w:val="24"/>
        </w:rPr>
        <w:t xml:space="preserve"> (Doarn and Frenk, 2021)</w:t>
      </w:r>
      <w:r w:rsidRPr="00E117A0">
        <w:rPr>
          <w:rFonts w:ascii="Arial" w:hAnsi="Arial" w:cs="Arial"/>
          <w:sz w:val="24"/>
          <w:szCs w:val="24"/>
        </w:rPr>
        <w:t>.</w:t>
      </w:r>
    </w:p>
    <w:p w14:paraId="2F99A83E" w14:textId="77777777" w:rsidR="00092FB0" w:rsidRPr="00E117A0" w:rsidRDefault="00092FB0" w:rsidP="00F07CEC">
      <w:pPr>
        <w:spacing w:after="0" w:line="480" w:lineRule="auto"/>
        <w:jc w:val="both"/>
        <w:rPr>
          <w:rFonts w:ascii="Arial" w:hAnsi="Arial" w:cs="Arial"/>
          <w:sz w:val="24"/>
          <w:szCs w:val="24"/>
        </w:rPr>
      </w:pPr>
      <w:r w:rsidRPr="00E117A0">
        <w:rPr>
          <w:rFonts w:ascii="Arial" w:hAnsi="Arial" w:cs="Arial"/>
          <w:b/>
          <w:bCs/>
          <w:sz w:val="24"/>
          <w:szCs w:val="24"/>
        </w:rPr>
        <w:t>Guest Satisfaction Surveys:</w:t>
      </w:r>
      <w:r w:rsidRPr="00E117A0">
        <w:rPr>
          <w:rFonts w:ascii="Arial" w:hAnsi="Arial" w:cs="Arial"/>
          <w:sz w:val="24"/>
          <w:szCs w:val="24"/>
        </w:rPr>
        <w:t xml:space="preserve"> It is recommended to conduct random polls from time to time to determine the degree of satisfaction with guests by means of digital solutions and identify enhancements</w:t>
      </w:r>
      <w:r w:rsidR="00F46099" w:rsidRPr="00E117A0">
        <w:rPr>
          <w:rFonts w:ascii="Arial" w:hAnsi="Arial" w:cs="Arial"/>
          <w:sz w:val="24"/>
          <w:szCs w:val="24"/>
        </w:rPr>
        <w:t xml:space="preserve"> (Doarn and Frenk, 2021)</w:t>
      </w:r>
      <w:r w:rsidRPr="00E117A0">
        <w:rPr>
          <w:rFonts w:ascii="Arial" w:hAnsi="Arial" w:cs="Arial"/>
          <w:sz w:val="24"/>
          <w:szCs w:val="24"/>
        </w:rPr>
        <w:t>.</w:t>
      </w:r>
    </w:p>
    <w:p w14:paraId="34D80C4B" w14:textId="77777777" w:rsidR="009750B1" w:rsidRPr="00E117A0" w:rsidRDefault="009750B1" w:rsidP="00F07CEC">
      <w:pPr>
        <w:spacing w:after="0" w:line="480" w:lineRule="auto"/>
        <w:jc w:val="both"/>
        <w:rPr>
          <w:rFonts w:ascii="Arial" w:hAnsi="Arial" w:cs="Arial"/>
          <w:sz w:val="24"/>
          <w:szCs w:val="24"/>
        </w:rPr>
      </w:pPr>
      <w:r w:rsidRPr="00E117A0">
        <w:rPr>
          <w:rFonts w:ascii="Arial" w:hAnsi="Arial" w:cs="Arial"/>
          <w:b/>
          <w:bCs/>
          <w:sz w:val="24"/>
          <w:szCs w:val="24"/>
        </w:rPr>
        <w:t>Adoption Rates:</w:t>
      </w:r>
      <w:r w:rsidRPr="00E117A0">
        <w:rPr>
          <w:rFonts w:ascii="Arial" w:hAnsi="Arial" w:cs="Arial"/>
          <w:sz w:val="24"/>
          <w:szCs w:val="24"/>
        </w:rPr>
        <w:t xml:space="preserve"> Supervise the usage of check-in/check-out without the direct contact and mobile key technology among the guests</w:t>
      </w:r>
      <w:r w:rsidR="00F46099" w:rsidRPr="00E117A0">
        <w:rPr>
          <w:rFonts w:ascii="Arial" w:hAnsi="Arial" w:cs="Arial"/>
          <w:sz w:val="24"/>
          <w:szCs w:val="24"/>
        </w:rPr>
        <w:t xml:space="preserve"> (Doarn and Frenk, 2021)</w:t>
      </w:r>
      <w:r w:rsidRPr="00E117A0">
        <w:rPr>
          <w:rFonts w:ascii="Arial" w:hAnsi="Arial" w:cs="Arial"/>
          <w:sz w:val="24"/>
          <w:szCs w:val="24"/>
        </w:rPr>
        <w:t>.</w:t>
      </w:r>
    </w:p>
    <w:p w14:paraId="5F5C74CF" w14:textId="77777777" w:rsidR="00092FB0" w:rsidRPr="00E117A0" w:rsidRDefault="00092FB0" w:rsidP="00F07CEC">
      <w:pPr>
        <w:spacing w:after="0" w:line="480" w:lineRule="auto"/>
        <w:jc w:val="both"/>
        <w:rPr>
          <w:rFonts w:ascii="Arial" w:hAnsi="Arial" w:cs="Arial"/>
          <w:b/>
          <w:bCs/>
          <w:sz w:val="24"/>
          <w:szCs w:val="24"/>
        </w:rPr>
      </w:pPr>
      <w:r w:rsidRPr="00E117A0">
        <w:rPr>
          <w:rFonts w:ascii="Arial" w:hAnsi="Arial" w:cs="Arial"/>
          <w:b/>
          <w:bCs/>
          <w:sz w:val="24"/>
          <w:szCs w:val="24"/>
        </w:rPr>
        <w:t>Potential Benefits:</w:t>
      </w:r>
    </w:p>
    <w:p w14:paraId="78FA01B0" w14:textId="77777777" w:rsidR="00092FB0" w:rsidRPr="00E117A0" w:rsidRDefault="00092FB0" w:rsidP="00F07CEC">
      <w:pPr>
        <w:spacing w:after="0" w:line="480" w:lineRule="auto"/>
        <w:jc w:val="both"/>
        <w:rPr>
          <w:rFonts w:ascii="Arial" w:hAnsi="Arial" w:cs="Arial"/>
          <w:sz w:val="24"/>
          <w:szCs w:val="24"/>
        </w:rPr>
      </w:pPr>
      <w:r w:rsidRPr="00E117A0">
        <w:rPr>
          <w:rFonts w:ascii="Arial" w:hAnsi="Arial" w:cs="Arial"/>
          <w:b/>
          <w:bCs/>
          <w:sz w:val="24"/>
          <w:szCs w:val="24"/>
        </w:rPr>
        <w:t>Enhanced Guest Experience:</w:t>
      </w:r>
      <w:r w:rsidRPr="00E117A0">
        <w:rPr>
          <w:rFonts w:ascii="Arial" w:hAnsi="Arial" w:cs="Arial"/>
          <w:sz w:val="24"/>
          <w:szCs w:val="24"/>
        </w:rPr>
        <w:t xml:space="preserve"> These include self-service and mobile access they draw a lot of satisfaction to the guests and at the same time they give a perception of security being enhanced</w:t>
      </w:r>
      <w:r w:rsidR="00F46099" w:rsidRPr="00E117A0">
        <w:rPr>
          <w:rFonts w:ascii="Arial" w:hAnsi="Arial" w:cs="Arial"/>
          <w:sz w:val="24"/>
          <w:szCs w:val="24"/>
        </w:rPr>
        <w:t xml:space="preserve"> (Adams, 2022)</w:t>
      </w:r>
      <w:r w:rsidRPr="00E117A0">
        <w:rPr>
          <w:rFonts w:ascii="Arial" w:hAnsi="Arial" w:cs="Arial"/>
          <w:sz w:val="24"/>
          <w:szCs w:val="24"/>
        </w:rPr>
        <w:t>.</w:t>
      </w:r>
    </w:p>
    <w:p w14:paraId="2A1FAAA2" w14:textId="77777777" w:rsidR="00092FB0" w:rsidRPr="00E117A0" w:rsidRDefault="00092FB0" w:rsidP="00F07CEC">
      <w:pPr>
        <w:spacing w:after="0" w:line="480" w:lineRule="auto"/>
        <w:jc w:val="both"/>
        <w:rPr>
          <w:rFonts w:ascii="Arial" w:hAnsi="Arial" w:cs="Arial"/>
          <w:sz w:val="24"/>
          <w:szCs w:val="24"/>
        </w:rPr>
      </w:pPr>
      <w:r w:rsidRPr="00E117A0">
        <w:rPr>
          <w:rFonts w:ascii="Arial" w:hAnsi="Arial" w:cs="Arial"/>
          <w:b/>
          <w:bCs/>
          <w:sz w:val="24"/>
          <w:szCs w:val="24"/>
        </w:rPr>
        <w:t>Competitive Advantage:</w:t>
      </w:r>
      <w:r w:rsidRPr="00E117A0">
        <w:rPr>
          <w:rFonts w:ascii="Arial" w:hAnsi="Arial" w:cs="Arial"/>
          <w:sz w:val="24"/>
          <w:szCs w:val="24"/>
        </w:rPr>
        <w:t xml:space="preserve"> In this approach, </w:t>
      </w:r>
      <w:r w:rsidR="00B22F4B">
        <w:rPr>
          <w:rFonts w:ascii="Arial" w:hAnsi="Arial" w:cs="Arial"/>
          <w:sz w:val="24"/>
          <w:szCs w:val="24"/>
        </w:rPr>
        <w:t>Hotel Wailea</w:t>
      </w:r>
      <w:r w:rsidRPr="00E117A0">
        <w:rPr>
          <w:rFonts w:ascii="Arial" w:hAnsi="Arial" w:cs="Arial"/>
          <w:sz w:val="24"/>
          <w:szCs w:val="24"/>
        </w:rPr>
        <w:t xml:space="preserve"> is described as a technologically geared business concern that sets it apart from the competition by use of technology</w:t>
      </w:r>
      <w:r w:rsidR="00F46099" w:rsidRPr="00E117A0">
        <w:rPr>
          <w:rFonts w:ascii="Arial" w:hAnsi="Arial" w:cs="Arial"/>
          <w:sz w:val="24"/>
          <w:szCs w:val="24"/>
        </w:rPr>
        <w:t xml:space="preserve"> (Adams, 2022)</w:t>
      </w:r>
      <w:r w:rsidRPr="00E117A0">
        <w:rPr>
          <w:rFonts w:ascii="Arial" w:hAnsi="Arial" w:cs="Arial"/>
          <w:sz w:val="24"/>
          <w:szCs w:val="24"/>
        </w:rPr>
        <w:t>.</w:t>
      </w:r>
    </w:p>
    <w:p w14:paraId="1BE1DFB2" w14:textId="77777777" w:rsidR="009750B1" w:rsidRPr="00E117A0" w:rsidRDefault="009750B1" w:rsidP="00F07CEC">
      <w:pPr>
        <w:spacing w:after="0" w:line="480" w:lineRule="auto"/>
        <w:jc w:val="both"/>
        <w:rPr>
          <w:rFonts w:ascii="Arial" w:hAnsi="Arial" w:cs="Arial"/>
          <w:sz w:val="24"/>
          <w:szCs w:val="24"/>
        </w:rPr>
      </w:pPr>
      <w:r w:rsidRPr="00E117A0">
        <w:rPr>
          <w:rFonts w:ascii="Arial" w:hAnsi="Arial" w:cs="Arial"/>
          <w:b/>
          <w:bCs/>
          <w:sz w:val="24"/>
          <w:szCs w:val="24"/>
        </w:rPr>
        <w:t>Operational Efficiency:</w:t>
      </w:r>
      <w:r w:rsidRPr="00E117A0">
        <w:rPr>
          <w:rFonts w:ascii="Arial" w:hAnsi="Arial" w:cs="Arial"/>
          <w:sz w:val="24"/>
          <w:szCs w:val="24"/>
        </w:rPr>
        <w:t xml:space="preserve"> It is possible to achieve improved operational productivity through the use of advanced technology solutions which reduces the amount of paperwork as well as the overall effectiveness of the employees in the establishment</w:t>
      </w:r>
      <w:r w:rsidR="00F46099" w:rsidRPr="00E117A0">
        <w:rPr>
          <w:rFonts w:ascii="Arial" w:hAnsi="Arial" w:cs="Arial"/>
          <w:sz w:val="24"/>
          <w:szCs w:val="24"/>
        </w:rPr>
        <w:t xml:space="preserve"> (Adams, 2022)</w:t>
      </w:r>
      <w:r w:rsidRPr="00E117A0">
        <w:rPr>
          <w:rFonts w:ascii="Arial" w:hAnsi="Arial" w:cs="Arial"/>
          <w:sz w:val="24"/>
          <w:szCs w:val="24"/>
        </w:rPr>
        <w:t>.</w:t>
      </w:r>
    </w:p>
    <w:p w14:paraId="434F7725" w14:textId="77777777" w:rsidR="00092FB0" w:rsidRPr="00E117A0" w:rsidRDefault="00092FB0" w:rsidP="00F07CEC">
      <w:pPr>
        <w:spacing w:after="0" w:line="480" w:lineRule="auto"/>
        <w:jc w:val="both"/>
        <w:rPr>
          <w:rFonts w:ascii="Arial" w:hAnsi="Arial" w:cs="Arial"/>
          <w:b/>
          <w:bCs/>
          <w:sz w:val="24"/>
          <w:szCs w:val="24"/>
        </w:rPr>
      </w:pPr>
      <w:r w:rsidRPr="00E117A0">
        <w:rPr>
          <w:rFonts w:ascii="Arial" w:hAnsi="Arial" w:cs="Arial"/>
          <w:b/>
          <w:bCs/>
          <w:sz w:val="24"/>
          <w:szCs w:val="24"/>
        </w:rPr>
        <w:t>Costs:</w:t>
      </w:r>
    </w:p>
    <w:p w14:paraId="5A9AAB38" w14:textId="77777777" w:rsidR="00092FB0" w:rsidRPr="00E117A0" w:rsidRDefault="00092FB0" w:rsidP="00F07CEC">
      <w:pPr>
        <w:spacing w:after="0" w:line="480" w:lineRule="auto"/>
        <w:jc w:val="both"/>
        <w:rPr>
          <w:rFonts w:ascii="Arial" w:hAnsi="Arial" w:cs="Arial"/>
          <w:sz w:val="24"/>
          <w:szCs w:val="24"/>
        </w:rPr>
      </w:pPr>
      <w:r w:rsidRPr="00E117A0">
        <w:rPr>
          <w:rFonts w:ascii="Arial" w:hAnsi="Arial" w:cs="Arial"/>
          <w:b/>
          <w:bCs/>
          <w:sz w:val="24"/>
          <w:szCs w:val="24"/>
        </w:rPr>
        <w:lastRenderedPageBreak/>
        <w:t>Technology Investment:</w:t>
      </w:r>
      <w:r w:rsidR="00F07CEC" w:rsidRPr="00E117A0">
        <w:rPr>
          <w:rFonts w:ascii="Arial" w:hAnsi="Arial" w:cs="Arial"/>
          <w:sz w:val="24"/>
          <w:szCs w:val="24"/>
        </w:rPr>
        <w:t>Regarding</w:t>
      </w:r>
      <w:r w:rsidRPr="00E117A0">
        <w:rPr>
          <w:rFonts w:ascii="Arial" w:hAnsi="Arial" w:cs="Arial"/>
          <w:sz w:val="24"/>
          <w:szCs w:val="24"/>
        </w:rPr>
        <w:t xml:space="preserve"> the adoption of increasingly contactless solutions and digital marketing platforms, </w:t>
      </w:r>
      <w:r w:rsidR="00F07CEC" w:rsidRPr="00E117A0">
        <w:rPr>
          <w:rFonts w:ascii="Arial" w:hAnsi="Arial" w:cs="Arial"/>
          <w:sz w:val="24"/>
          <w:szCs w:val="24"/>
        </w:rPr>
        <w:t>it is necessary for the business to make</w:t>
      </w:r>
      <w:r w:rsidRPr="00E117A0">
        <w:rPr>
          <w:rFonts w:ascii="Arial" w:hAnsi="Arial" w:cs="Arial"/>
          <w:sz w:val="24"/>
          <w:szCs w:val="24"/>
        </w:rPr>
        <w:t xml:space="preserve"> invest</w:t>
      </w:r>
      <w:r w:rsidR="00F07CEC" w:rsidRPr="00E117A0">
        <w:rPr>
          <w:rFonts w:ascii="Arial" w:hAnsi="Arial" w:cs="Arial"/>
          <w:sz w:val="24"/>
          <w:szCs w:val="24"/>
        </w:rPr>
        <w:t>ment</w:t>
      </w:r>
      <w:r w:rsidRPr="00E117A0">
        <w:rPr>
          <w:rFonts w:ascii="Arial" w:hAnsi="Arial" w:cs="Arial"/>
          <w:sz w:val="24"/>
          <w:szCs w:val="24"/>
        </w:rPr>
        <w:t xml:space="preserve"> in software and hardware and infrastructures</w:t>
      </w:r>
      <w:r w:rsidR="0017580A" w:rsidRPr="00E117A0">
        <w:rPr>
          <w:rFonts w:ascii="Arial" w:hAnsi="Arial" w:cs="Arial"/>
          <w:sz w:val="24"/>
          <w:szCs w:val="24"/>
        </w:rPr>
        <w:t xml:space="preserve"> (Jaiswal, 2020)</w:t>
      </w:r>
      <w:r w:rsidRPr="00E117A0">
        <w:rPr>
          <w:rFonts w:ascii="Arial" w:hAnsi="Arial" w:cs="Arial"/>
          <w:sz w:val="24"/>
          <w:szCs w:val="24"/>
        </w:rPr>
        <w:t>.</w:t>
      </w:r>
    </w:p>
    <w:p w14:paraId="7AA768F1" w14:textId="77777777" w:rsidR="00B46F6C" w:rsidRPr="00E117A0" w:rsidRDefault="00092FB0" w:rsidP="00F07CEC">
      <w:pPr>
        <w:spacing w:after="0" w:line="480" w:lineRule="auto"/>
        <w:jc w:val="both"/>
        <w:rPr>
          <w:rFonts w:ascii="Arial" w:hAnsi="Arial" w:cs="Arial"/>
          <w:sz w:val="24"/>
          <w:szCs w:val="24"/>
        </w:rPr>
      </w:pPr>
      <w:r w:rsidRPr="00E117A0">
        <w:rPr>
          <w:rFonts w:ascii="Arial" w:hAnsi="Arial" w:cs="Arial"/>
          <w:b/>
          <w:bCs/>
          <w:sz w:val="24"/>
          <w:szCs w:val="24"/>
        </w:rPr>
        <w:t>Marketing Budget:</w:t>
      </w:r>
      <w:r w:rsidR="00F07CEC" w:rsidRPr="00E117A0">
        <w:rPr>
          <w:rFonts w:ascii="Arial" w:hAnsi="Arial" w:cs="Arial"/>
          <w:sz w:val="24"/>
          <w:szCs w:val="24"/>
        </w:rPr>
        <w:t>There might have the costs f</w:t>
      </w:r>
      <w:r w:rsidRPr="00E117A0">
        <w:rPr>
          <w:rFonts w:ascii="Arial" w:hAnsi="Arial" w:cs="Arial"/>
          <w:sz w:val="24"/>
          <w:szCs w:val="24"/>
        </w:rPr>
        <w:t>or publicity</w:t>
      </w:r>
      <w:r w:rsidR="00F07CEC" w:rsidRPr="00E117A0">
        <w:rPr>
          <w:rFonts w:ascii="Arial" w:hAnsi="Arial" w:cs="Arial"/>
          <w:sz w:val="24"/>
          <w:szCs w:val="24"/>
        </w:rPr>
        <w:t xml:space="preserve"> as well as marketing</w:t>
      </w:r>
      <w:r w:rsidRPr="00E117A0">
        <w:rPr>
          <w:rFonts w:ascii="Arial" w:hAnsi="Arial" w:cs="Arial"/>
          <w:sz w:val="24"/>
          <w:szCs w:val="24"/>
        </w:rPr>
        <w:t xml:space="preserve"> purposes for the placements of digital marketing advertisements and other promotional items</w:t>
      </w:r>
      <w:r w:rsidR="0017580A" w:rsidRPr="00E117A0">
        <w:rPr>
          <w:rFonts w:ascii="Arial" w:hAnsi="Arial" w:cs="Arial"/>
          <w:sz w:val="24"/>
          <w:szCs w:val="24"/>
        </w:rPr>
        <w:t xml:space="preserve"> (Jaiswal, 2020)</w:t>
      </w:r>
      <w:r w:rsidRPr="00E117A0">
        <w:rPr>
          <w:rFonts w:ascii="Arial" w:hAnsi="Arial" w:cs="Arial"/>
          <w:sz w:val="24"/>
          <w:szCs w:val="24"/>
        </w:rPr>
        <w:t>.</w:t>
      </w:r>
    </w:p>
    <w:p w14:paraId="0371F172" w14:textId="77777777" w:rsidR="009750B1" w:rsidRPr="00E117A0" w:rsidRDefault="009750B1" w:rsidP="00F07CEC">
      <w:pPr>
        <w:spacing w:after="0" w:line="480" w:lineRule="auto"/>
        <w:jc w:val="both"/>
        <w:rPr>
          <w:rFonts w:ascii="Arial" w:hAnsi="Arial" w:cs="Arial"/>
          <w:sz w:val="24"/>
          <w:szCs w:val="24"/>
        </w:rPr>
      </w:pPr>
      <w:r w:rsidRPr="00E117A0">
        <w:rPr>
          <w:rFonts w:ascii="Arial" w:hAnsi="Arial" w:cs="Arial"/>
          <w:b/>
          <w:bCs/>
          <w:sz w:val="24"/>
          <w:szCs w:val="24"/>
        </w:rPr>
        <w:t>Training Expenses:</w:t>
      </w:r>
      <w:r w:rsidRPr="00E117A0">
        <w:rPr>
          <w:rFonts w:ascii="Arial" w:hAnsi="Arial" w:cs="Arial"/>
          <w:sz w:val="24"/>
          <w:szCs w:val="24"/>
        </w:rPr>
        <w:t xml:space="preserve"> There might have the costs that relate to staff training and any other development program that is likely to assist the employees in the development of familiarity with the new tools and technologies</w:t>
      </w:r>
      <w:r w:rsidR="0017580A" w:rsidRPr="00E117A0">
        <w:rPr>
          <w:rFonts w:ascii="Arial" w:hAnsi="Arial" w:cs="Arial"/>
          <w:sz w:val="24"/>
          <w:szCs w:val="24"/>
        </w:rPr>
        <w:t xml:space="preserve"> (Jaiswal, 2020)</w:t>
      </w:r>
      <w:r w:rsidRPr="00E117A0">
        <w:rPr>
          <w:rFonts w:ascii="Arial" w:hAnsi="Arial" w:cs="Arial"/>
          <w:sz w:val="24"/>
          <w:szCs w:val="24"/>
        </w:rPr>
        <w:t>.</w:t>
      </w:r>
    </w:p>
    <w:p w14:paraId="45485AAF" w14:textId="77777777" w:rsidR="00780094" w:rsidRPr="00E117A0" w:rsidRDefault="009779E2" w:rsidP="009779E2">
      <w:pPr>
        <w:pStyle w:val="Heading2"/>
        <w:rPr>
          <w:rFonts w:ascii="Arial" w:hAnsi="Arial" w:cs="Arial"/>
        </w:rPr>
      </w:pPr>
      <w:bookmarkStart w:id="13" w:name="_Toc167837585"/>
      <w:r w:rsidRPr="00E117A0">
        <w:rPr>
          <w:rFonts w:ascii="Arial" w:hAnsi="Arial" w:cs="Arial"/>
        </w:rPr>
        <w:t xml:space="preserve">4.3 </w:t>
      </w:r>
      <w:r w:rsidR="008317C2" w:rsidRPr="00E117A0">
        <w:rPr>
          <w:rFonts w:ascii="Arial" w:hAnsi="Arial" w:cs="Arial"/>
        </w:rPr>
        <w:t xml:space="preserve">Recommendation 3: </w:t>
      </w:r>
      <w:r w:rsidR="00780094" w:rsidRPr="00E117A0">
        <w:rPr>
          <w:rFonts w:ascii="Arial" w:hAnsi="Arial" w:cs="Arial"/>
        </w:rPr>
        <w:t>Develop Staycation as well as Holiday Packages</w:t>
      </w:r>
      <w:bookmarkEnd w:id="13"/>
    </w:p>
    <w:p w14:paraId="03CBD53A" w14:textId="77777777" w:rsidR="008317C2" w:rsidRPr="00E117A0" w:rsidRDefault="00780094" w:rsidP="008317C2">
      <w:pPr>
        <w:spacing w:after="0" w:line="480" w:lineRule="auto"/>
        <w:jc w:val="both"/>
        <w:rPr>
          <w:rFonts w:ascii="Arial" w:hAnsi="Arial" w:cs="Arial"/>
          <w:sz w:val="24"/>
          <w:szCs w:val="24"/>
        </w:rPr>
      </w:pPr>
      <w:r w:rsidRPr="00E117A0">
        <w:rPr>
          <w:rFonts w:ascii="Arial" w:hAnsi="Arial" w:cs="Arial"/>
          <w:sz w:val="24"/>
          <w:szCs w:val="24"/>
        </w:rPr>
        <w:t>T</w:t>
      </w:r>
      <w:r w:rsidR="008317C2" w:rsidRPr="00E117A0">
        <w:rPr>
          <w:rFonts w:ascii="Arial" w:hAnsi="Arial" w:cs="Arial"/>
          <w:sz w:val="24"/>
          <w:szCs w:val="24"/>
        </w:rPr>
        <w:t xml:space="preserve">o fully capture the increasing market of domestic tourists, </w:t>
      </w:r>
      <w:r w:rsidR="00B22F4B">
        <w:rPr>
          <w:rFonts w:ascii="Arial" w:hAnsi="Arial" w:cs="Arial"/>
          <w:sz w:val="24"/>
          <w:szCs w:val="24"/>
        </w:rPr>
        <w:t>Hotel Wailea</w:t>
      </w:r>
      <w:r w:rsidR="008317C2" w:rsidRPr="00E117A0">
        <w:rPr>
          <w:rFonts w:ascii="Arial" w:hAnsi="Arial" w:cs="Arial"/>
          <w:sz w:val="24"/>
          <w:szCs w:val="24"/>
        </w:rPr>
        <w:t xml:space="preserve"> needs to offer the local tourists appealing and fulfilling staycation deals that will encourage them to pull out a break but within their neighborhood. In this sense, the hotel has a significant role in encouraging the guests, satisfying their expectations and needs as local customers, the increase in market occupancy rate, additional revenues, and market dominance will be the consequent value</w:t>
      </w:r>
      <w:r w:rsidR="0017580A" w:rsidRPr="00E117A0">
        <w:rPr>
          <w:rFonts w:ascii="Arial" w:hAnsi="Arial" w:cs="Arial"/>
          <w:sz w:val="24"/>
          <w:szCs w:val="24"/>
        </w:rPr>
        <w:t xml:space="preserve"> (Dung and Giang, 2020)</w:t>
      </w:r>
      <w:r w:rsidR="008317C2" w:rsidRPr="00E117A0">
        <w:rPr>
          <w:rFonts w:ascii="Arial" w:hAnsi="Arial" w:cs="Arial"/>
          <w:sz w:val="24"/>
          <w:szCs w:val="24"/>
        </w:rPr>
        <w:t>.</w:t>
      </w:r>
    </w:p>
    <w:p w14:paraId="3DBFC9E4" w14:textId="77777777" w:rsidR="008317C2" w:rsidRPr="00E117A0" w:rsidRDefault="008317C2" w:rsidP="008317C2">
      <w:pPr>
        <w:spacing w:after="0" w:line="480" w:lineRule="auto"/>
        <w:jc w:val="both"/>
        <w:rPr>
          <w:rFonts w:ascii="Arial" w:hAnsi="Arial" w:cs="Arial"/>
          <w:b/>
          <w:bCs/>
          <w:sz w:val="24"/>
          <w:szCs w:val="24"/>
        </w:rPr>
      </w:pPr>
      <w:r w:rsidRPr="00E117A0">
        <w:rPr>
          <w:rFonts w:ascii="Arial" w:hAnsi="Arial" w:cs="Arial"/>
          <w:b/>
          <w:bCs/>
          <w:sz w:val="24"/>
          <w:szCs w:val="24"/>
        </w:rPr>
        <w:t>Implementation Steps:</w:t>
      </w:r>
    </w:p>
    <w:p w14:paraId="01B11609"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Partner with Local Attractions:</w:t>
      </w:r>
      <w:r w:rsidR="00780094" w:rsidRPr="00E117A0">
        <w:rPr>
          <w:rFonts w:ascii="Arial" w:hAnsi="Arial" w:cs="Arial"/>
          <w:sz w:val="24"/>
          <w:szCs w:val="24"/>
        </w:rPr>
        <w:t xml:space="preserve"> Rendering alliance</w:t>
      </w:r>
      <w:r w:rsidRPr="00E117A0">
        <w:rPr>
          <w:rFonts w:ascii="Arial" w:hAnsi="Arial" w:cs="Arial"/>
          <w:sz w:val="24"/>
          <w:szCs w:val="24"/>
        </w:rPr>
        <w:t xml:space="preserve"> with other business entities including tourism industries such as; Whipsnade Zoo, </w:t>
      </w:r>
      <w:r w:rsidR="001C0485">
        <w:rPr>
          <w:rFonts w:ascii="Arial" w:hAnsi="Arial" w:cs="Arial"/>
          <w:sz w:val="24"/>
          <w:szCs w:val="24"/>
        </w:rPr>
        <w:t>Maui</w:t>
      </w:r>
      <w:r w:rsidRPr="00E117A0">
        <w:rPr>
          <w:rFonts w:ascii="Arial" w:hAnsi="Arial" w:cs="Arial"/>
          <w:sz w:val="24"/>
          <w:szCs w:val="24"/>
        </w:rPr>
        <w:t xml:space="preserve"> Downs, historical sites among others to offer special promotions that entail accommodation and other related activities such as attraction ticket.Provid</w:t>
      </w:r>
      <w:r w:rsidR="00780094" w:rsidRPr="00E117A0">
        <w:rPr>
          <w:rFonts w:ascii="Arial" w:hAnsi="Arial" w:cs="Arial"/>
          <w:sz w:val="24"/>
          <w:szCs w:val="24"/>
        </w:rPr>
        <w:t>ing</w:t>
      </w:r>
      <w:r w:rsidRPr="00E117A0">
        <w:rPr>
          <w:rFonts w:ascii="Arial" w:hAnsi="Arial" w:cs="Arial"/>
          <w:sz w:val="24"/>
          <w:szCs w:val="24"/>
        </w:rPr>
        <w:t xml:space="preserve"> the guest with promotions that cannot be accessed by anyone besides the guest in order to attract the staycation prom</w:t>
      </w:r>
      <w:r w:rsidR="00780094" w:rsidRPr="00E117A0">
        <w:rPr>
          <w:rFonts w:ascii="Arial" w:hAnsi="Arial" w:cs="Arial"/>
          <w:sz w:val="24"/>
          <w:szCs w:val="24"/>
        </w:rPr>
        <w:t>o</w:t>
      </w:r>
      <w:r w:rsidRPr="00E117A0">
        <w:rPr>
          <w:rFonts w:ascii="Arial" w:hAnsi="Arial" w:cs="Arial"/>
          <w:sz w:val="24"/>
          <w:szCs w:val="24"/>
        </w:rPr>
        <w:t>tion</w:t>
      </w:r>
      <w:r w:rsidR="008E39E7" w:rsidRPr="00E117A0">
        <w:rPr>
          <w:rFonts w:ascii="Arial" w:hAnsi="Arial" w:cs="Arial"/>
          <w:sz w:val="24"/>
          <w:szCs w:val="24"/>
        </w:rPr>
        <w:t xml:space="preserve"> (Connors, 2020)</w:t>
      </w:r>
      <w:r w:rsidRPr="00E117A0">
        <w:rPr>
          <w:rFonts w:ascii="Arial" w:hAnsi="Arial" w:cs="Arial"/>
          <w:sz w:val="24"/>
          <w:szCs w:val="24"/>
        </w:rPr>
        <w:t>.</w:t>
      </w:r>
    </w:p>
    <w:p w14:paraId="01A70175"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Flexible Booking Policies:</w:t>
      </w:r>
      <w:r w:rsidRPr="00E117A0">
        <w:rPr>
          <w:rFonts w:ascii="Arial" w:hAnsi="Arial" w:cs="Arial"/>
          <w:sz w:val="24"/>
          <w:szCs w:val="24"/>
        </w:rPr>
        <w:t xml:space="preserve">By providing a flexible policy of check-in and check-out and the timing of cancellations, guests can be assured during the organization of their </w:t>
      </w:r>
      <w:r w:rsidRPr="00E117A0">
        <w:rPr>
          <w:rFonts w:ascii="Arial" w:hAnsi="Arial" w:cs="Arial"/>
          <w:sz w:val="24"/>
          <w:szCs w:val="24"/>
        </w:rPr>
        <w:lastRenderedPageBreak/>
        <w:t>staycation trips.Mak</w:t>
      </w:r>
      <w:r w:rsidR="00780094" w:rsidRPr="00E117A0">
        <w:rPr>
          <w:rFonts w:ascii="Arial" w:hAnsi="Arial" w:cs="Arial"/>
          <w:sz w:val="24"/>
          <w:szCs w:val="24"/>
        </w:rPr>
        <w:t>ing</w:t>
      </w:r>
      <w:r w:rsidRPr="00E117A0">
        <w:rPr>
          <w:rFonts w:ascii="Arial" w:hAnsi="Arial" w:cs="Arial"/>
          <w:sz w:val="24"/>
          <w:szCs w:val="24"/>
        </w:rPr>
        <w:t xml:space="preserve"> sure that the cancellation, refund policies and changes of date options are well displayed depending on the nature of the business</w:t>
      </w:r>
      <w:r w:rsidR="008E39E7" w:rsidRPr="00E117A0">
        <w:rPr>
          <w:rFonts w:ascii="Arial" w:hAnsi="Arial" w:cs="Arial"/>
          <w:sz w:val="24"/>
          <w:szCs w:val="24"/>
        </w:rPr>
        <w:t xml:space="preserve"> (Connors, 2020)</w:t>
      </w:r>
      <w:r w:rsidRPr="00E117A0">
        <w:rPr>
          <w:rFonts w:ascii="Arial" w:hAnsi="Arial" w:cs="Arial"/>
          <w:sz w:val="24"/>
          <w:szCs w:val="24"/>
        </w:rPr>
        <w:t>.</w:t>
      </w:r>
    </w:p>
    <w:p w14:paraId="7EEFA318" w14:textId="77777777" w:rsidR="009750B1" w:rsidRPr="00E117A0" w:rsidRDefault="009750B1" w:rsidP="008317C2">
      <w:pPr>
        <w:spacing w:after="0" w:line="480" w:lineRule="auto"/>
        <w:jc w:val="both"/>
        <w:rPr>
          <w:rFonts w:ascii="Arial" w:hAnsi="Arial" w:cs="Arial"/>
          <w:sz w:val="24"/>
          <w:szCs w:val="24"/>
        </w:rPr>
      </w:pPr>
      <w:r w:rsidRPr="00E117A0">
        <w:rPr>
          <w:rFonts w:ascii="Arial" w:hAnsi="Arial" w:cs="Arial"/>
          <w:b/>
          <w:bCs/>
          <w:sz w:val="24"/>
          <w:szCs w:val="24"/>
        </w:rPr>
        <w:t>Promotional Campaigns:</w:t>
      </w:r>
      <w:r w:rsidRPr="00E117A0">
        <w:rPr>
          <w:rFonts w:ascii="Arial" w:hAnsi="Arial" w:cs="Arial"/>
          <w:sz w:val="24"/>
          <w:szCs w:val="24"/>
        </w:rPr>
        <w:t xml:space="preserve"> Designing promotional appeals to integrate with the general population to buy the staycation packages directly via the website, social media pages, or newsletters, and targeted local media outlets. Emphasizing the benefits of each package underlining the possibility to save time, the opportunity of making a money saving, and the opportunity to relax and reveal more</w:t>
      </w:r>
      <w:r w:rsidR="008E39E7" w:rsidRPr="00E117A0">
        <w:rPr>
          <w:rFonts w:ascii="Arial" w:hAnsi="Arial" w:cs="Arial"/>
          <w:sz w:val="24"/>
          <w:szCs w:val="24"/>
        </w:rPr>
        <w:t xml:space="preserve"> (Connors, 2020)</w:t>
      </w:r>
      <w:r w:rsidRPr="00E117A0">
        <w:rPr>
          <w:rFonts w:ascii="Arial" w:hAnsi="Arial" w:cs="Arial"/>
          <w:sz w:val="24"/>
          <w:szCs w:val="24"/>
        </w:rPr>
        <w:t>.</w:t>
      </w:r>
    </w:p>
    <w:p w14:paraId="4A50CC65" w14:textId="77777777" w:rsidR="008317C2" w:rsidRPr="00E117A0" w:rsidRDefault="008317C2" w:rsidP="008317C2">
      <w:pPr>
        <w:spacing w:after="0" w:line="480" w:lineRule="auto"/>
        <w:jc w:val="both"/>
        <w:rPr>
          <w:rFonts w:ascii="Arial" w:hAnsi="Arial" w:cs="Arial"/>
          <w:b/>
          <w:bCs/>
          <w:sz w:val="24"/>
          <w:szCs w:val="24"/>
        </w:rPr>
      </w:pPr>
      <w:r w:rsidRPr="00E117A0">
        <w:rPr>
          <w:rFonts w:ascii="Arial" w:hAnsi="Arial" w:cs="Arial"/>
          <w:b/>
          <w:bCs/>
          <w:sz w:val="24"/>
          <w:szCs w:val="24"/>
        </w:rPr>
        <w:t>Change Management Strategies:</w:t>
      </w:r>
    </w:p>
    <w:p w14:paraId="18BE0F18"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Collaboration:</w:t>
      </w:r>
      <w:r w:rsidRPr="00E117A0">
        <w:rPr>
          <w:rFonts w:ascii="Arial" w:hAnsi="Arial" w:cs="Arial"/>
          <w:sz w:val="24"/>
          <w:szCs w:val="24"/>
        </w:rPr>
        <w:t xml:space="preserve"> It is to consult the staff of different departments to brainstorming for the possible staycation packages and its viability for the guests and for Easy Hotel</w:t>
      </w:r>
      <w:r w:rsidR="00F46099" w:rsidRPr="00E117A0">
        <w:rPr>
          <w:rFonts w:ascii="Arial" w:hAnsi="Arial" w:cs="Arial"/>
          <w:sz w:val="24"/>
          <w:szCs w:val="24"/>
        </w:rPr>
        <w:t xml:space="preserve"> (Harrison, 2022)</w:t>
      </w:r>
      <w:r w:rsidRPr="00E117A0">
        <w:rPr>
          <w:rFonts w:ascii="Arial" w:hAnsi="Arial" w:cs="Arial"/>
          <w:sz w:val="24"/>
          <w:szCs w:val="24"/>
        </w:rPr>
        <w:t>.</w:t>
      </w:r>
    </w:p>
    <w:p w14:paraId="4E55BB5F"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Feedback Mechanisms:</w:t>
      </w:r>
      <w:r w:rsidRPr="00E117A0">
        <w:rPr>
          <w:rFonts w:ascii="Arial" w:hAnsi="Arial" w:cs="Arial"/>
          <w:sz w:val="24"/>
          <w:szCs w:val="24"/>
        </w:rPr>
        <w:t xml:space="preserve"> Another method is to implement feedback procedures in order for the hotel to gather data from guests who would wish to book staycation packages, with the view to redesign its products and services to cater for the new trends</w:t>
      </w:r>
      <w:r w:rsidR="00F46099" w:rsidRPr="00E117A0">
        <w:rPr>
          <w:rFonts w:ascii="Arial" w:hAnsi="Arial" w:cs="Arial"/>
          <w:sz w:val="24"/>
          <w:szCs w:val="24"/>
        </w:rPr>
        <w:t xml:space="preserve"> (Harrison, 2022)</w:t>
      </w:r>
      <w:r w:rsidRPr="00E117A0">
        <w:rPr>
          <w:rFonts w:ascii="Arial" w:hAnsi="Arial" w:cs="Arial"/>
          <w:sz w:val="24"/>
          <w:szCs w:val="24"/>
        </w:rPr>
        <w:t>.</w:t>
      </w:r>
    </w:p>
    <w:p w14:paraId="4A02196E" w14:textId="77777777" w:rsidR="009750B1" w:rsidRPr="00E117A0" w:rsidRDefault="009750B1" w:rsidP="008317C2">
      <w:pPr>
        <w:spacing w:after="0" w:line="480" w:lineRule="auto"/>
        <w:jc w:val="both"/>
        <w:rPr>
          <w:rFonts w:ascii="Arial" w:hAnsi="Arial" w:cs="Arial"/>
          <w:sz w:val="24"/>
          <w:szCs w:val="24"/>
        </w:rPr>
      </w:pPr>
      <w:r w:rsidRPr="00E117A0">
        <w:rPr>
          <w:rFonts w:ascii="Arial" w:hAnsi="Arial" w:cs="Arial"/>
          <w:b/>
          <w:bCs/>
          <w:sz w:val="24"/>
          <w:szCs w:val="24"/>
        </w:rPr>
        <w:t>Training and Development:</w:t>
      </w:r>
      <w:r w:rsidRPr="00E117A0">
        <w:rPr>
          <w:rFonts w:ascii="Arial" w:hAnsi="Arial" w:cs="Arial"/>
          <w:sz w:val="24"/>
          <w:szCs w:val="24"/>
        </w:rPr>
        <w:t xml:space="preserve"> Ensuring that the frontline employees make their guests aware of the different options under the staycation during the reservation process and on arrival</w:t>
      </w:r>
      <w:r w:rsidR="00F46099" w:rsidRPr="00E117A0">
        <w:rPr>
          <w:rFonts w:ascii="Arial" w:hAnsi="Arial" w:cs="Arial"/>
          <w:sz w:val="24"/>
          <w:szCs w:val="24"/>
        </w:rPr>
        <w:t xml:space="preserve"> (Harrison, 2022)</w:t>
      </w:r>
      <w:r w:rsidRPr="00E117A0">
        <w:rPr>
          <w:rFonts w:ascii="Arial" w:hAnsi="Arial" w:cs="Arial"/>
          <w:sz w:val="24"/>
          <w:szCs w:val="24"/>
        </w:rPr>
        <w:t>.</w:t>
      </w:r>
    </w:p>
    <w:p w14:paraId="4D967CB5" w14:textId="77777777" w:rsidR="008317C2" w:rsidRPr="00E117A0" w:rsidRDefault="008317C2" w:rsidP="008317C2">
      <w:pPr>
        <w:spacing w:after="0" w:line="480" w:lineRule="auto"/>
        <w:jc w:val="both"/>
        <w:rPr>
          <w:rFonts w:ascii="Arial" w:hAnsi="Arial" w:cs="Arial"/>
          <w:b/>
          <w:bCs/>
          <w:sz w:val="24"/>
          <w:szCs w:val="24"/>
        </w:rPr>
      </w:pPr>
      <w:r w:rsidRPr="00E117A0">
        <w:rPr>
          <w:rFonts w:ascii="Arial" w:hAnsi="Arial" w:cs="Arial"/>
          <w:b/>
          <w:bCs/>
          <w:sz w:val="24"/>
          <w:szCs w:val="24"/>
        </w:rPr>
        <w:t>Measuring Success:</w:t>
      </w:r>
    </w:p>
    <w:p w14:paraId="213B0D3D"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Occupancy Rates:</w:t>
      </w:r>
      <w:r w:rsidR="00933E00" w:rsidRPr="00E117A0">
        <w:rPr>
          <w:rFonts w:ascii="Arial" w:hAnsi="Arial" w:cs="Arial"/>
          <w:sz w:val="24"/>
          <w:szCs w:val="24"/>
        </w:rPr>
        <w:t>T</w:t>
      </w:r>
      <w:r w:rsidRPr="00E117A0">
        <w:rPr>
          <w:rFonts w:ascii="Arial" w:hAnsi="Arial" w:cs="Arial"/>
          <w:sz w:val="24"/>
          <w:szCs w:val="24"/>
        </w:rPr>
        <w:t>rack</w:t>
      </w:r>
      <w:r w:rsidR="00933E00" w:rsidRPr="00E117A0">
        <w:rPr>
          <w:rFonts w:ascii="Arial" w:hAnsi="Arial" w:cs="Arial"/>
          <w:sz w:val="24"/>
          <w:szCs w:val="24"/>
        </w:rPr>
        <w:t>ing the</w:t>
      </w:r>
      <w:r w:rsidRPr="00E117A0">
        <w:rPr>
          <w:rFonts w:ascii="Arial" w:hAnsi="Arial" w:cs="Arial"/>
          <w:sz w:val="24"/>
          <w:szCs w:val="24"/>
        </w:rPr>
        <w:t xml:space="preserve"> changes in occupancy levels, or the number of bookings from staycation packages against prior time intervals</w:t>
      </w:r>
      <w:r w:rsidR="0017580A" w:rsidRPr="00E117A0">
        <w:rPr>
          <w:rFonts w:ascii="Arial" w:hAnsi="Arial" w:cs="Arial"/>
          <w:sz w:val="24"/>
          <w:szCs w:val="24"/>
        </w:rPr>
        <w:t xml:space="preserve"> (Gazi and Bhuiyan, 2021)</w:t>
      </w:r>
      <w:r w:rsidRPr="00E117A0">
        <w:rPr>
          <w:rFonts w:ascii="Arial" w:hAnsi="Arial" w:cs="Arial"/>
          <w:sz w:val="24"/>
          <w:szCs w:val="24"/>
        </w:rPr>
        <w:t>.</w:t>
      </w:r>
    </w:p>
    <w:p w14:paraId="71779CB2"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lastRenderedPageBreak/>
        <w:t>Guest Satisfaction:</w:t>
      </w:r>
      <w:r w:rsidRPr="00E117A0">
        <w:rPr>
          <w:rFonts w:ascii="Arial" w:hAnsi="Arial" w:cs="Arial"/>
          <w:sz w:val="24"/>
          <w:szCs w:val="24"/>
        </w:rPr>
        <w:t xml:space="preserve"> To understand the level of satisfaction of guests who take the staycation packages and also the prospect for the hotel to improve, they should be invited to complete a satisfaction survey</w:t>
      </w:r>
      <w:r w:rsidR="0017580A" w:rsidRPr="00E117A0">
        <w:rPr>
          <w:rFonts w:ascii="Arial" w:hAnsi="Arial" w:cs="Arial"/>
          <w:sz w:val="24"/>
          <w:szCs w:val="24"/>
        </w:rPr>
        <w:t xml:space="preserve"> (Gazi and Bhuiyan, 2021)</w:t>
      </w:r>
      <w:r w:rsidRPr="00E117A0">
        <w:rPr>
          <w:rFonts w:ascii="Arial" w:hAnsi="Arial" w:cs="Arial"/>
          <w:sz w:val="24"/>
          <w:szCs w:val="24"/>
        </w:rPr>
        <w:t>.</w:t>
      </w:r>
    </w:p>
    <w:p w14:paraId="14C35A11" w14:textId="77777777" w:rsidR="009750B1" w:rsidRPr="00E117A0" w:rsidRDefault="009750B1" w:rsidP="008317C2">
      <w:pPr>
        <w:spacing w:after="0" w:line="480" w:lineRule="auto"/>
        <w:jc w:val="both"/>
        <w:rPr>
          <w:rFonts w:ascii="Arial" w:hAnsi="Arial" w:cs="Arial"/>
          <w:sz w:val="24"/>
          <w:szCs w:val="24"/>
        </w:rPr>
      </w:pPr>
      <w:r w:rsidRPr="00E117A0">
        <w:rPr>
          <w:rFonts w:ascii="Arial" w:hAnsi="Arial" w:cs="Arial"/>
          <w:b/>
          <w:bCs/>
          <w:sz w:val="24"/>
          <w:szCs w:val="24"/>
        </w:rPr>
        <w:t>Revenue Metrics:</w:t>
      </w:r>
      <w:r w:rsidRPr="00E117A0">
        <w:rPr>
          <w:rFonts w:ascii="Arial" w:hAnsi="Arial" w:cs="Arial"/>
          <w:sz w:val="24"/>
          <w:szCs w:val="24"/>
        </w:rPr>
        <w:t xml:space="preserve"> Assess the growth of the overall hotel total income and check the effectiveness and sales of staycation packages</w:t>
      </w:r>
      <w:r w:rsidR="0017580A" w:rsidRPr="00E117A0">
        <w:rPr>
          <w:rFonts w:ascii="Arial" w:hAnsi="Arial" w:cs="Arial"/>
          <w:sz w:val="24"/>
          <w:szCs w:val="24"/>
        </w:rPr>
        <w:t xml:space="preserve"> (Gazi and Bhuiyan, 2021)</w:t>
      </w:r>
      <w:r w:rsidRPr="00E117A0">
        <w:rPr>
          <w:rFonts w:ascii="Arial" w:hAnsi="Arial" w:cs="Arial"/>
          <w:sz w:val="24"/>
          <w:szCs w:val="24"/>
        </w:rPr>
        <w:t>.</w:t>
      </w:r>
    </w:p>
    <w:p w14:paraId="25630C54" w14:textId="77777777" w:rsidR="008317C2" w:rsidRPr="00E117A0" w:rsidRDefault="008317C2" w:rsidP="008317C2">
      <w:pPr>
        <w:spacing w:after="0" w:line="480" w:lineRule="auto"/>
        <w:jc w:val="both"/>
        <w:rPr>
          <w:rFonts w:ascii="Arial" w:hAnsi="Arial" w:cs="Arial"/>
          <w:b/>
          <w:bCs/>
          <w:sz w:val="24"/>
          <w:szCs w:val="24"/>
        </w:rPr>
      </w:pPr>
      <w:r w:rsidRPr="00E117A0">
        <w:rPr>
          <w:rFonts w:ascii="Arial" w:hAnsi="Arial" w:cs="Arial"/>
          <w:b/>
          <w:bCs/>
          <w:sz w:val="24"/>
          <w:szCs w:val="24"/>
        </w:rPr>
        <w:t>Potential Benefits:</w:t>
      </w:r>
    </w:p>
    <w:p w14:paraId="63DCB74C"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Increased Occupancy:</w:t>
      </w:r>
      <w:r w:rsidR="00780094" w:rsidRPr="00E117A0">
        <w:rPr>
          <w:rFonts w:ascii="Arial" w:hAnsi="Arial" w:cs="Arial"/>
          <w:sz w:val="24"/>
          <w:szCs w:val="24"/>
        </w:rPr>
        <w:t>Entic</w:t>
      </w:r>
      <w:r w:rsidR="00933E00" w:rsidRPr="00E117A0">
        <w:rPr>
          <w:rFonts w:ascii="Arial" w:hAnsi="Arial" w:cs="Arial"/>
          <w:sz w:val="24"/>
          <w:szCs w:val="24"/>
        </w:rPr>
        <w:t>ing</w:t>
      </w:r>
      <w:r w:rsidRPr="00E117A0">
        <w:rPr>
          <w:rFonts w:ascii="Arial" w:hAnsi="Arial" w:cs="Arial"/>
          <w:sz w:val="24"/>
          <w:szCs w:val="24"/>
        </w:rPr>
        <w:t xml:space="preserve"> the </w:t>
      </w:r>
      <w:r w:rsidR="00780094" w:rsidRPr="00E117A0">
        <w:rPr>
          <w:rFonts w:ascii="Arial" w:hAnsi="Arial" w:cs="Arial"/>
          <w:sz w:val="24"/>
          <w:szCs w:val="24"/>
        </w:rPr>
        <w:t>local</w:t>
      </w:r>
      <w:r w:rsidRPr="00E117A0">
        <w:rPr>
          <w:rFonts w:ascii="Arial" w:hAnsi="Arial" w:cs="Arial"/>
          <w:sz w:val="24"/>
          <w:szCs w:val="24"/>
        </w:rPr>
        <w:t xml:space="preserve"> guests who are eager for affordable and convenient accommodation services to boost the occupancy ration and room sale</w:t>
      </w:r>
      <w:r w:rsidR="008E39E7" w:rsidRPr="00E117A0">
        <w:rPr>
          <w:rFonts w:ascii="Arial" w:hAnsi="Arial" w:cs="Arial"/>
          <w:sz w:val="24"/>
          <w:szCs w:val="24"/>
        </w:rPr>
        <w:t xml:space="preserve"> (Cieri and Minbaeva, 2020)</w:t>
      </w:r>
      <w:r w:rsidRPr="00E117A0">
        <w:rPr>
          <w:rFonts w:ascii="Arial" w:hAnsi="Arial" w:cs="Arial"/>
          <w:sz w:val="24"/>
          <w:szCs w:val="24"/>
        </w:rPr>
        <w:t>.</w:t>
      </w:r>
    </w:p>
    <w:p w14:paraId="2570D513"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Market Differentiation:</w:t>
      </w:r>
      <w:r w:rsidR="00933E00" w:rsidRPr="00E117A0">
        <w:rPr>
          <w:rFonts w:ascii="Arial" w:hAnsi="Arial" w:cs="Arial"/>
          <w:sz w:val="24"/>
          <w:szCs w:val="24"/>
        </w:rPr>
        <w:t>A</w:t>
      </w:r>
      <w:r w:rsidRPr="00E117A0">
        <w:rPr>
          <w:rFonts w:ascii="Arial" w:hAnsi="Arial" w:cs="Arial"/>
          <w:sz w:val="24"/>
          <w:szCs w:val="24"/>
        </w:rPr>
        <w:t>ttract</w:t>
      </w:r>
      <w:r w:rsidR="00933E00" w:rsidRPr="00E117A0">
        <w:rPr>
          <w:rFonts w:ascii="Arial" w:hAnsi="Arial" w:cs="Arial"/>
          <w:sz w:val="24"/>
          <w:szCs w:val="24"/>
        </w:rPr>
        <w:t>ing</w:t>
      </w:r>
      <w:r w:rsidRPr="00E117A0">
        <w:rPr>
          <w:rFonts w:ascii="Arial" w:hAnsi="Arial" w:cs="Arial"/>
          <w:sz w:val="24"/>
          <w:szCs w:val="24"/>
        </w:rPr>
        <w:t xml:space="preserve"> the local guests, offer recognizable and appealing staycation promotions that will set you apart from other establishments</w:t>
      </w:r>
      <w:r w:rsidR="008E39E7" w:rsidRPr="00E117A0">
        <w:rPr>
          <w:rFonts w:ascii="Arial" w:hAnsi="Arial" w:cs="Arial"/>
          <w:sz w:val="24"/>
          <w:szCs w:val="24"/>
        </w:rPr>
        <w:t xml:space="preserve"> (Cieri and Minbaeva, 2020)</w:t>
      </w:r>
      <w:r w:rsidRPr="00E117A0">
        <w:rPr>
          <w:rFonts w:ascii="Arial" w:hAnsi="Arial" w:cs="Arial"/>
          <w:sz w:val="24"/>
          <w:szCs w:val="24"/>
        </w:rPr>
        <w:t>.</w:t>
      </w:r>
    </w:p>
    <w:p w14:paraId="74AAF40B" w14:textId="77777777" w:rsidR="009750B1" w:rsidRPr="00E117A0" w:rsidRDefault="009750B1" w:rsidP="008317C2">
      <w:pPr>
        <w:spacing w:after="0" w:line="480" w:lineRule="auto"/>
        <w:jc w:val="both"/>
        <w:rPr>
          <w:rFonts w:ascii="Arial" w:hAnsi="Arial" w:cs="Arial"/>
          <w:sz w:val="24"/>
          <w:szCs w:val="24"/>
        </w:rPr>
      </w:pPr>
      <w:r w:rsidRPr="00E117A0">
        <w:rPr>
          <w:rFonts w:ascii="Arial" w:hAnsi="Arial" w:cs="Arial"/>
          <w:b/>
          <w:bCs/>
          <w:sz w:val="24"/>
          <w:szCs w:val="24"/>
        </w:rPr>
        <w:t>Enhanced Guest Experience:</w:t>
      </w:r>
      <w:r w:rsidRPr="00E117A0">
        <w:rPr>
          <w:rFonts w:ascii="Arial" w:hAnsi="Arial" w:cs="Arial"/>
          <w:sz w:val="24"/>
          <w:szCs w:val="24"/>
        </w:rPr>
        <w:t xml:space="preserve"> Creating added value for the guests by offering combined hotel and attraction as this will improve people’s staycation</w:t>
      </w:r>
      <w:r w:rsidR="008E39E7" w:rsidRPr="00E117A0">
        <w:rPr>
          <w:rFonts w:ascii="Arial" w:hAnsi="Arial" w:cs="Arial"/>
          <w:sz w:val="24"/>
          <w:szCs w:val="24"/>
        </w:rPr>
        <w:t xml:space="preserve"> (Cieri and Minbaeva, 2020)</w:t>
      </w:r>
      <w:r w:rsidRPr="00E117A0">
        <w:rPr>
          <w:rFonts w:ascii="Arial" w:hAnsi="Arial" w:cs="Arial"/>
          <w:sz w:val="24"/>
          <w:szCs w:val="24"/>
        </w:rPr>
        <w:t>.</w:t>
      </w:r>
    </w:p>
    <w:p w14:paraId="5D614866" w14:textId="77777777" w:rsidR="008317C2" w:rsidRPr="00E117A0" w:rsidRDefault="008317C2" w:rsidP="008317C2">
      <w:pPr>
        <w:spacing w:after="0" w:line="480" w:lineRule="auto"/>
        <w:jc w:val="both"/>
        <w:rPr>
          <w:rFonts w:ascii="Arial" w:hAnsi="Arial" w:cs="Arial"/>
          <w:b/>
          <w:bCs/>
          <w:sz w:val="24"/>
          <w:szCs w:val="24"/>
        </w:rPr>
      </w:pPr>
      <w:r w:rsidRPr="00E117A0">
        <w:rPr>
          <w:rFonts w:ascii="Arial" w:hAnsi="Arial" w:cs="Arial"/>
          <w:b/>
          <w:bCs/>
          <w:sz w:val="24"/>
          <w:szCs w:val="24"/>
        </w:rPr>
        <w:t>Costs:</w:t>
      </w:r>
    </w:p>
    <w:p w14:paraId="78235B60"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Marketing and Promotion:</w:t>
      </w:r>
      <w:r w:rsidR="00780094" w:rsidRPr="00E117A0">
        <w:rPr>
          <w:rFonts w:ascii="Arial" w:hAnsi="Arial" w:cs="Arial"/>
          <w:sz w:val="24"/>
          <w:szCs w:val="24"/>
        </w:rPr>
        <w:t>The costs of</w:t>
      </w:r>
      <w:r w:rsidRPr="00E117A0">
        <w:rPr>
          <w:rFonts w:ascii="Arial" w:hAnsi="Arial" w:cs="Arial"/>
          <w:sz w:val="24"/>
          <w:szCs w:val="24"/>
        </w:rPr>
        <w:t xml:space="preserve"> any marketing and promotional means, which would help disseminate the information on the details of staycation packages to the larger market</w:t>
      </w:r>
      <w:r w:rsidR="0017580A" w:rsidRPr="00E117A0">
        <w:rPr>
          <w:rFonts w:ascii="Arial" w:hAnsi="Arial" w:cs="Arial"/>
          <w:sz w:val="24"/>
          <w:szCs w:val="24"/>
        </w:rPr>
        <w:t xml:space="preserve"> (Gazi and Bhuiyan, 2021)</w:t>
      </w:r>
      <w:r w:rsidRPr="00E117A0">
        <w:rPr>
          <w:rFonts w:ascii="Arial" w:hAnsi="Arial" w:cs="Arial"/>
          <w:sz w:val="24"/>
          <w:szCs w:val="24"/>
        </w:rPr>
        <w:t>.</w:t>
      </w:r>
    </w:p>
    <w:p w14:paraId="7F756868"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Staff Training:</w:t>
      </w:r>
      <w:r w:rsidRPr="00E117A0">
        <w:rPr>
          <w:rFonts w:ascii="Arial" w:hAnsi="Arial" w:cs="Arial"/>
          <w:sz w:val="24"/>
          <w:szCs w:val="24"/>
        </w:rPr>
        <w:t xml:space="preserve"> More focus should be placed on training so that front-line employees understand the features of the staycation packages as well as employ willingness when convincing clients to take packages</w:t>
      </w:r>
      <w:r w:rsidR="0017580A" w:rsidRPr="00E117A0">
        <w:rPr>
          <w:rFonts w:ascii="Arial" w:hAnsi="Arial" w:cs="Arial"/>
          <w:sz w:val="24"/>
          <w:szCs w:val="24"/>
        </w:rPr>
        <w:t xml:space="preserve"> (Gazi and Bhuiyan, 2021)</w:t>
      </w:r>
      <w:r w:rsidRPr="00E117A0">
        <w:rPr>
          <w:rFonts w:ascii="Arial" w:hAnsi="Arial" w:cs="Arial"/>
          <w:sz w:val="24"/>
          <w:szCs w:val="24"/>
        </w:rPr>
        <w:t>.</w:t>
      </w:r>
    </w:p>
    <w:p w14:paraId="56336BC5" w14:textId="77777777" w:rsidR="009750B1" w:rsidRPr="00E117A0" w:rsidRDefault="009750B1" w:rsidP="008317C2">
      <w:pPr>
        <w:spacing w:after="0" w:line="480" w:lineRule="auto"/>
        <w:jc w:val="both"/>
        <w:rPr>
          <w:rFonts w:ascii="Arial" w:hAnsi="Arial" w:cs="Arial"/>
          <w:sz w:val="24"/>
          <w:szCs w:val="24"/>
        </w:rPr>
      </w:pPr>
      <w:r w:rsidRPr="00E117A0">
        <w:rPr>
          <w:rFonts w:ascii="Arial" w:hAnsi="Arial" w:cs="Arial"/>
          <w:b/>
          <w:bCs/>
          <w:sz w:val="24"/>
          <w:szCs w:val="24"/>
        </w:rPr>
        <w:lastRenderedPageBreak/>
        <w:t>Partnership Fees:</w:t>
      </w:r>
      <w:r w:rsidRPr="00E117A0">
        <w:rPr>
          <w:rFonts w:ascii="Arial" w:hAnsi="Arial" w:cs="Arial"/>
          <w:sz w:val="24"/>
          <w:szCs w:val="24"/>
        </w:rPr>
        <w:t xml:space="preserve"> Many local facilities should be persuaded to make contracts agreeing to be paid cash or, probably, a portion of the revenues collected for providing specified services and products</w:t>
      </w:r>
      <w:r w:rsidR="0017580A" w:rsidRPr="00E117A0">
        <w:rPr>
          <w:rFonts w:ascii="Arial" w:hAnsi="Arial" w:cs="Arial"/>
          <w:sz w:val="24"/>
          <w:szCs w:val="24"/>
        </w:rPr>
        <w:t xml:space="preserve"> (Gazi and Bhuiyan, 2021)</w:t>
      </w:r>
      <w:r w:rsidRPr="00E117A0">
        <w:rPr>
          <w:rFonts w:ascii="Arial" w:hAnsi="Arial" w:cs="Arial"/>
          <w:sz w:val="24"/>
          <w:szCs w:val="24"/>
        </w:rPr>
        <w:t>.</w:t>
      </w:r>
    </w:p>
    <w:p w14:paraId="0DBA4680" w14:textId="77777777" w:rsidR="008317C2" w:rsidRPr="00E117A0" w:rsidRDefault="009779E2" w:rsidP="009779E2">
      <w:pPr>
        <w:pStyle w:val="Heading2"/>
        <w:rPr>
          <w:rFonts w:ascii="Arial" w:hAnsi="Arial" w:cs="Arial"/>
        </w:rPr>
      </w:pPr>
      <w:bookmarkStart w:id="14" w:name="_Toc167837586"/>
      <w:r w:rsidRPr="00E117A0">
        <w:rPr>
          <w:rFonts w:ascii="Arial" w:hAnsi="Arial" w:cs="Arial"/>
        </w:rPr>
        <w:t xml:space="preserve">4.4 </w:t>
      </w:r>
      <w:r w:rsidR="008317C2" w:rsidRPr="00E117A0">
        <w:rPr>
          <w:rFonts w:ascii="Arial" w:hAnsi="Arial" w:cs="Arial"/>
        </w:rPr>
        <w:t xml:space="preserve">Recommendation 4: </w:t>
      </w:r>
      <w:r w:rsidR="00780094" w:rsidRPr="00E117A0">
        <w:rPr>
          <w:rFonts w:ascii="Arial" w:hAnsi="Arial" w:cs="Arial"/>
        </w:rPr>
        <w:t>Implement</w:t>
      </w:r>
      <w:r w:rsidR="003C5777">
        <w:rPr>
          <w:rFonts w:ascii="Arial" w:hAnsi="Arial" w:cs="Arial"/>
        </w:rPr>
        <w:t>ation of</w:t>
      </w:r>
      <w:r w:rsidR="008317C2" w:rsidRPr="00E117A0">
        <w:rPr>
          <w:rFonts w:ascii="Arial" w:hAnsi="Arial" w:cs="Arial"/>
        </w:rPr>
        <w:t xml:space="preserve"> Staff health support programs</w:t>
      </w:r>
      <w:bookmarkEnd w:id="14"/>
    </w:p>
    <w:p w14:paraId="3E2F5F7D" w14:textId="77777777" w:rsidR="008317C2" w:rsidRPr="00E117A0" w:rsidRDefault="00933E00" w:rsidP="008317C2">
      <w:pPr>
        <w:spacing w:after="0" w:line="480" w:lineRule="auto"/>
        <w:jc w:val="both"/>
        <w:rPr>
          <w:rFonts w:ascii="Arial" w:hAnsi="Arial" w:cs="Arial"/>
          <w:sz w:val="24"/>
          <w:szCs w:val="24"/>
        </w:rPr>
      </w:pPr>
      <w:r w:rsidRPr="00E117A0">
        <w:rPr>
          <w:rFonts w:ascii="Arial" w:hAnsi="Arial" w:cs="Arial"/>
          <w:sz w:val="24"/>
          <w:szCs w:val="24"/>
        </w:rPr>
        <w:t>The company</w:t>
      </w:r>
      <w:r w:rsidR="008317C2" w:rsidRPr="00E117A0">
        <w:rPr>
          <w:rFonts w:ascii="Arial" w:hAnsi="Arial" w:cs="Arial"/>
          <w:sz w:val="24"/>
          <w:szCs w:val="24"/>
        </w:rPr>
        <w:t xml:space="preserve"> should ensure it speaks to the welfare of its employees particularly during emergencies including the current covid-19 outbreak and establish measures that can empower the health of its employees both physically and mentally. Since guests are an essential aspect of any hospitality firm, measures that can promote </w:t>
      </w:r>
      <w:r w:rsidR="00780094" w:rsidRPr="00E117A0">
        <w:rPr>
          <w:rFonts w:ascii="Arial" w:hAnsi="Arial" w:cs="Arial"/>
          <w:sz w:val="24"/>
          <w:szCs w:val="24"/>
        </w:rPr>
        <w:t>well-being</w:t>
      </w:r>
      <w:r w:rsidR="008317C2" w:rsidRPr="00E117A0">
        <w:rPr>
          <w:rFonts w:ascii="Arial" w:hAnsi="Arial" w:cs="Arial"/>
          <w:sz w:val="24"/>
          <w:szCs w:val="24"/>
        </w:rPr>
        <w:t xml:space="preserve"> of the staff are likely to result to high morale and better performance besides creating a healthy organizational culture</w:t>
      </w:r>
      <w:r w:rsidR="0017580A" w:rsidRPr="00E117A0">
        <w:rPr>
          <w:rFonts w:ascii="Arial" w:hAnsi="Arial" w:cs="Arial"/>
          <w:sz w:val="24"/>
          <w:szCs w:val="24"/>
        </w:rPr>
        <w:t xml:space="preserve"> (Dung and Giang, 2020)</w:t>
      </w:r>
      <w:r w:rsidR="008317C2" w:rsidRPr="00E117A0">
        <w:rPr>
          <w:rFonts w:ascii="Arial" w:hAnsi="Arial" w:cs="Arial"/>
          <w:sz w:val="24"/>
          <w:szCs w:val="24"/>
        </w:rPr>
        <w:t>.</w:t>
      </w:r>
    </w:p>
    <w:p w14:paraId="3A6F00B9" w14:textId="77777777" w:rsidR="008317C2" w:rsidRPr="00E117A0" w:rsidRDefault="008317C2" w:rsidP="008317C2">
      <w:pPr>
        <w:spacing w:after="0" w:line="480" w:lineRule="auto"/>
        <w:jc w:val="both"/>
        <w:rPr>
          <w:rFonts w:ascii="Arial" w:hAnsi="Arial" w:cs="Arial"/>
          <w:b/>
          <w:bCs/>
          <w:sz w:val="24"/>
          <w:szCs w:val="24"/>
        </w:rPr>
      </w:pPr>
      <w:r w:rsidRPr="00E117A0">
        <w:rPr>
          <w:rFonts w:ascii="Arial" w:hAnsi="Arial" w:cs="Arial"/>
          <w:b/>
          <w:bCs/>
          <w:sz w:val="24"/>
          <w:szCs w:val="24"/>
        </w:rPr>
        <w:t>Implementation Steps:</w:t>
      </w:r>
    </w:p>
    <w:p w14:paraId="4F7B8988"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Wellness Programs:</w:t>
      </w:r>
      <w:r w:rsidRPr="00E117A0">
        <w:rPr>
          <w:rFonts w:ascii="Arial" w:hAnsi="Arial" w:cs="Arial"/>
          <w:sz w:val="24"/>
          <w:szCs w:val="24"/>
        </w:rPr>
        <w:t xml:space="preserve"> This is to </w:t>
      </w:r>
      <w:r w:rsidR="00933E00" w:rsidRPr="00E117A0">
        <w:rPr>
          <w:rFonts w:ascii="Arial" w:hAnsi="Arial" w:cs="Arial"/>
          <w:sz w:val="24"/>
          <w:szCs w:val="24"/>
        </w:rPr>
        <w:t>conducting</w:t>
      </w:r>
      <w:r w:rsidRPr="00E117A0">
        <w:rPr>
          <w:rFonts w:ascii="Arial" w:hAnsi="Arial" w:cs="Arial"/>
          <w:sz w:val="24"/>
          <w:szCs w:val="24"/>
        </w:rPr>
        <w:t xml:space="preserve"> Yoga classes, Fitness challenges and eating healthy among others. Providing support for emotional well-being, including by providing access to counselors and organizing stress and focus seminars</w:t>
      </w:r>
      <w:r w:rsidR="007758AB" w:rsidRPr="00E117A0">
        <w:rPr>
          <w:rFonts w:ascii="Arial" w:hAnsi="Arial" w:cs="Arial"/>
          <w:sz w:val="24"/>
          <w:szCs w:val="24"/>
        </w:rPr>
        <w:t xml:space="preserve"> (Baron and Armstrong, 2022)</w:t>
      </w:r>
      <w:r w:rsidRPr="00E117A0">
        <w:rPr>
          <w:rFonts w:ascii="Arial" w:hAnsi="Arial" w:cs="Arial"/>
          <w:sz w:val="24"/>
          <w:szCs w:val="24"/>
        </w:rPr>
        <w:t>.</w:t>
      </w:r>
    </w:p>
    <w:p w14:paraId="5157F574"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Recognition and Rewards:</w:t>
      </w:r>
      <w:r w:rsidR="00780094" w:rsidRPr="00E117A0">
        <w:rPr>
          <w:rFonts w:ascii="Arial" w:hAnsi="Arial" w:cs="Arial"/>
          <w:sz w:val="24"/>
          <w:szCs w:val="24"/>
        </w:rPr>
        <w:t>Rendering</w:t>
      </w:r>
      <w:r w:rsidRPr="00E117A0">
        <w:rPr>
          <w:rFonts w:ascii="Arial" w:hAnsi="Arial" w:cs="Arial"/>
          <w:sz w:val="24"/>
          <w:szCs w:val="24"/>
        </w:rPr>
        <w:t xml:space="preserve"> a recognition and reward system to ensure staff members, who have trained and performed exceptionally well, who have been dedicated, and hardworking are rewarded.Provid</w:t>
      </w:r>
      <w:r w:rsidR="00780094" w:rsidRPr="00E117A0">
        <w:rPr>
          <w:rFonts w:ascii="Arial" w:hAnsi="Arial" w:cs="Arial"/>
          <w:sz w:val="24"/>
          <w:szCs w:val="24"/>
        </w:rPr>
        <w:t>ing</w:t>
      </w:r>
      <w:r w:rsidRPr="00E117A0">
        <w:rPr>
          <w:rFonts w:ascii="Arial" w:hAnsi="Arial" w:cs="Arial"/>
          <w:sz w:val="24"/>
          <w:szCs w:val="24"/>
        </w:rPr>
        <w:t xml:space="preserve"> them with lots of incentives to do better and to encourage the personnel such as bonuses, gift cards, and more time off</w:t>
      </w:r>
      <w:r w:rsidR="007758AB" w:rsidRPr="00E117A0">
        <w:rPr>
          <w:rFonts w:ascii="Arial" w:hAnsi="Arial" w:cs="Arial"/>
          <w:sz w:val="24"/>
          <w:szCs w:val="24"/>
        </w:rPr>
        <w:t xml:space="preserve"> (Baron and Armstrong, 2022)</w:t>
      </w:r>
      <w:r w:rsidRPr="00E117A0">
        <w:rPr>
          <w:rFonts w:ascii="Arial" w:hAnsi="Arial" w:cs="Arial"/>
          <w:sz w:val="24"/>
          <w:szCs w:val="24"/>
        </w:rPr>
        <w:t>.</w:t>
      </w:r>
    </w:p>
    <w:p w14:paraId="3670552F" w14:textId="77777777" w:rsidR="009750B1" w:rsidRPr="00E117A0" w:rsidRDefault="009750B1" w:rsidP="008317C2">
      <w:pPr>
        <w:spacing w:after="0" w:line="480" w:lineRule="auto"/>
        <w:jc w:val="both"/>
        <w:rPr>
          <w:rFonts w:ascii="Arial" w:hAnsi="Arial" w:cs="Arial"/>
          <w:sz w:val="24"/>
          <w:szCs w:val="24"/>
        </w:rPr>
      </w:pPr>
      <w:r w:rsidRPr="00E117A0">
        <w:rPr>
          <w:rFonts w:ascii="Arial" w:hAnsi="Arial" w:cs="Arial"/>
          <w:b/>
          <w:bCs/>
          <w:sz w:val="24"/>
          <w:szCs w:val="24"/>
        </w:rPr>
        <w:t>Flexible Work Arrangements:</w:t>
      </w:r>
      <w:r w:rsidRPr="00E117A0">
        <w:rPr>
          <w:rFonts w:ascii="Arial" w:hAnsi="Arial" w:cs="Arial"/>
          <w:sz w:val="24"/>
          <w:szCs w:val="24"/>
        </w:rPr>
        <w:t xml:space="preserve"> Supporting flexible work schedule for employees to allow them select if they want to work from home, work part-time, work from home or the like. Promoting the flexibility for working on shift/bonded employees’ rotation, job-sharing and </w:t>
      </w:r>
      <w:r w:rsidRPr="00E117A0">
        <w:rPr>
          <w:rFonts w:ascii="Arial" w:hAnsi="Arial" w:cs="Arial"/>
          <w:sz w:val="24"/>
          <w:szCs w:val="24"/>
        </w:rPr>
        <w:lastRenderedPageBreak/>
        <w:t>rotation so that some of the employees will not get easily burnt out</w:t>
      </w:r>
      <w:r w:rsidR="007758AB" w:rsidRPr="00E117A0">
        <w:rPr>
          <w:rFonts w:ascii="Arial" w:hAnsi="Arial" w:cs="Arial"/>
          <w:sz w:val="24"/>
          <w:szCs w:val="24"/>
        </w:rPr>
        <w:t xml:space="preserve"> (Baron and Armstrong, 2022)</w:t>
      </w:r>
      <w:r w:rsidRPr="00E117A0">
        <w:rPr>
          <w:rFonts w:ascii="Arial" w:hAnsi="Arial" w:cs="Arial"/>
          <w:sz w:val="24"/>
          <w:szCs w:val="24"/>
        </w:rPr>
        <w:t>.</w:t>
      </w:r>
    </w:p>
    <w:p w14:paraId="0E80B116" w14:textId="77777777" w:rsidR="008317C2" w:rsidRPr="00E117A0" w:rsidRDefault="008317C2" w:rsidP="008317C2">
      <w:pPr>
        <w:spacing w:after="0" w:line="480" w:lineRule="auto"/>
        <w:jc w:val="both"/>
        <w:rPr>
          <w:rFonts w:ascii="Arial" w:hAnsi="Arial" w:cs="Arial"/>
          <w:b/>
          <w:bCs/>
          <w:sz w:val="24"/>
          <w:szCs w:val="24"/>
        </w:rPr>
      </w:pPr>
      <w:r w:rsidRPr="00E117A0">
        <w:rPr>
          <w:rFonts w:ascii="Arial" w:hAnsi="Arial" w:cs="Arial"/>
          <w:b/>
          <w:bCs/>
          <w:sz w:val="24"/>
          <w:szCs w:val="24"/>
        </w:rPr>
        <w:t>Change Management Strategies:</w:t>
      </w:r>
    </w:p>
    <w:p w14:paraId="7A1657A1"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Communication:</w:t>
      </w:r>
      <w:r w:rsidRPr="00E117A0">
        <w:rPr>
          <w:rFonts w:ascii="Arial" w:hAnsi="Arial" w:cs="Arial"/>
          <w:sz w:val="24"/>
          <w:szCs w:val="24"/>
        </w:rPr>
        <w:t>Continually and comprehensively communicate to the staff the components of well-being programs as well as the nuisances for their healthy physical and mental</w:t>
      </w:r>
      <w:r w:rsidR="007758AB" w:rsidRPr="00E117A0">
        <w:rPr>
          <w:rFonts w:ascii="Arial" w:hAnsi="Arial" w:cs="Arial"/>
          <w:sz w:val="24"/>
          <w:szCs w:val="24"/>
        </w:rPr>
        <w:t xml:space="preserve"> (Whittington and Molloy, 2022)</w:t>
      </w:r>
      <w:r w:rsidRPr="00E117A0">
        <w:rPr>
          <w:rFonts w:ascii="Arial" w:hAnsi="Arial" w:cs="Arial"/>
          <w:sz w:val="24"/>
          <w:szCs w:val="24"/>
        </w:rPr>
        <w:t>.</w:t>
      </w:r>
    </w:p>
    <w:p w14:paraId="462CB5FF"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Feedback Mechanisms:</w:t>
      </w:r>
      <w:r w:rsidRPr="00E117A0">
        <w:rPr>
          <w:rFonts w:ascii="Arial" w:hAnsi="Arial" w:cs="Arial"/>
          <w:sz w:val="24"/>
          <w:szCs w:val="24"/>
        </w:rPr>
        <w:t xml:space="preserve"> Always ask employees to provide their opinions on particular well-being initiatives they believe would suit them, and it is advisable always to review and enhance the programs</w:t>
      </w:r>
      <w:r w:rsidR="007758AB" w:rsidRPr="00E117A0">
        <w:rPr>
          <w:rFonts w:ascii="Arial" w:hAnsi="Arial" w:cs="Arial"/>
          <w:sz w:val="24"/>
          <w:szCs w:val="24"/>
        </w:rPr>
        <w:t xml:space="preserve"> (Whittington and Molloy, 2022)</w:t>
      </w:r>
      <w:r w:rsidRPr="00E117A0">
        <w:rPr>
          <w:rFonts w:ascii="Arial" w:hAnsi="Arial" w:cs="Arial"/>
          <w:sz w:val="24"/>
          <w:szCs w:val="24"/>
        </w:rPr>
        <w:t>.</w:t>
      </w:r>
    </w:p>
    <w:p w14:paraId="3C4ED0E0" w14:textId="77777777" w:rsidR="009750B1" w:rsidRPr="00E117A0" w:rsidRDefault="009750B1" w:rsidP="008317C2">
      <w:pPr>
        <w:spacing w:after="0" w:line="480" w:lineRule="auto"/>
        <w:jc w:val="both"/>
        <w:rPr>
          <w:rFonts w:ascii="Arial" w:hAnsi="Arial" w:cs="Arial"/>
          <w:sz w:val="24"/>
          <w:szCs w:val="24"/>
        </w:rPr>
      </w:pPr>
      <w:r w:rsidRPr="00E117A0">
        <w:rPr>
          <w:rFonts w:ascii="Arial" w:hAnsi="Arial" w:cs="Arial"/>
          <w:b/>
          <w:bCs/>
          <w:sz w:val="24"/>
          <w:szCs w:val="24"/>
        </w:rPr>
        <w:t>Training and Education:</w:t>
      </w:r>
      <w:r w:rsidRPr="00E117A0">
        <w:rPr>
          <w:rFonts w:ascii="Arial" w:hAnsi="Arial" w:cs="Arial"/>
          <w:sz w:val="24"/>
          <w:szCs w:val="24"/>
        </w:rPr>
        <w:t xml:space="preserve"> Apart from this, it is necessary to orientations and train managers and supervisors on how to go about things that will benefit their staffs</w:t>
      </w:r>
      <w:r w:rsidR="007758AB" w:rsidRPr="00E117A0">
        <w:rPr>
          <w:rFonts w:ascii="Arial" w:hAnsi="Arial" w:cs="Arial"/>
          <w:sz w:val="24"/>
          <w:szCs w:val="24"/>
        </w:rPr>
        <w:t xml:space="preserve"> (Whittington and Molloy, 2022)</w:t>
      </w:r>
      <w:r w:rsidRPr="00E117A0">
        <w:rPr>
          <w:rFonts w:ascii="Arial" w:hAnsi="Arial" w:cs="Arial"/>
          <w:sz w:val="24"/>
          <w:szCs w:val="24"/>
        </w:rPr>
        <w:t>.</w:t>
      </w:r>
    </w:p>
    <w:p w14:paraId="36B00807" w14:textId="77777777" w:rsidR="008317C2" w:rsidRPr="00E117A0" w:rsidRDefault="008317C2" w:rsidP="008317C2">
      <w:pPr>
        <w:spacing w:after="0" w:line="480" w:lineRule="auto"/>
        <w:jc w:val="both"/>
        <w:rPr>
          <w:rFonts w:ascii="Arial" w:hAnsi="Arial" w:cs="Arial"/>
          <w:b/>
          <w:bCs/>
          <w:sz w:val="24"/>
          <w:szCs w:val="24"/>
        </w:rPr>
      </w:pPr>
      <w:r w:rsidRPr="00E117A0">
        <w:rPr>
          <w:rFonts w:ascii="Arial" w:hAnsi="Arial" w:cs="Arial"/>
          <w:b/>
          <w:bCs/>
          <w:sz w:val="24"/>
          <w:szCs w:val="24"/>
        </w:rPr>
        <w:t>Measuring Success:</w:t>
      </w:r>
    </w:p>
    <w:p w14:paraId="1A30C88A"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Employee Engagement Surveys:</w:t>
      </w:r>
      <w:r w:rsidRPr="00E117A0">
        <w:rPr>
          <w:rFonts w:ascii="Arial" w:hAnsi="Arial" w:cs="Arial"/>
          <w:sz w:val="24"/>
          <w:szCs w:val="24"/>
        </w:rPr>
        <w:t xml:space="preserve"> Regular surveys regarding the extent of engagement and the attitudes of the employees towards implemented well-being programs as well as their satisfaction must be conducted periodically</w:t>
      </w:r>
      <w:r w:rsidR="007758AB" w:rsidRPr="00E117A0">
        <w:rPr>
          <w:rFonts w:ascii="Arial" w:hAnsi="Arial" w:cs="Arial"/>
          <w:sz w:val="24"/>
          <w:szCs w:val="24"/>
        </w:rPr>
        <w:t xml:space="preserve"> (Kipping and Clark, 2022)</w:t>
      </w:r>
      <w:r w:rsidRPr="00E117A0">
        <w:rPr>
          <w:rFonts w:ascii="Arial" w:hAnsi="Arial" w:cs="Arial"/>
          <w:sz w:val="24"/>
          <w:szCs w:val="24"/>
        </w:rPr>
        <w:t>.</w:t>
      </w:r>
    </w:p>
    <w:p w14:paraId="5C8A215C"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Productivity Metrics:</w:t>
      </w:r>
      <w:r w:rsidR="00780094" w:rsidRPr="00E117A0">
        <w:rPr>
          <w:rFonts w:ascii="Arial" w:hAnsi="Arial" w:cs="Arial"/>
          <w:sz w:val="24"/>
          <w:szCs w:val="24"/>
        </w:rPr>
        <w:t>Thus,</w:t>
      </w:r>
      <w:r w:rsidRPr="00E117A0">
        <w:rPr>
          <w:rFonts w:ascii="Arial" w:hAnsi="Arial" w:cs="Arial"/>
          <w:sz w:val="24"/>
          <w:szCs w:val="24"/>
        </w:rPr>
        <w:t xml:space="preserve"> us</w:t>
      </w:r>
      <w:r w:rsidR="00780094" w:rsidRPr="00E117A0">
        <w:rPr>
          <w:rFonts w:ascii="Arial" w:hAnsi="Arial" w:cs="Arial"/>
          <w:sz w:val="24"/>
          <w:szCs w:val="24"/>
        </w:rPr>
        <w:t>ing the</w:t>
      </w:r>
      <w:r w:rsidRPr="00E117A0">
        <w:rPr>
          <w:rFonts w:ascii="Arial" w:hAnsi="Arial" w:cs="Arial"/>
          <w:sz w:val="24"/>
          <w:szCs w:val="24"/>
        </w:rPr>
        <w:t xml:space="preserve"> outcome measures </w:t>
      </w:r>
      <w:r w:rsidR="00780094" w:rsidRPr="00E117A0">
        <w:rPr>
          <w:rFonts w:ascii="Arial" w:hAnsi="Arial" w:cs="Arial"/>
          <w:sz w:val="24"/>
          <w:szCs w:val="24"/>
        </w:rPr>
        <w:t>like</w:t>
      </w:r>
      <w:r w:rsidRPr="00E117A0">
        <w:rPr>
          <w:rFonts w:ascii="Arial" w:hAnsi="Arial" w:cs="Arial"/>
          <w:sz w:val="24"/>
          <w:szCs w:val="24"/>
        </w:rPr>
        <w:t xml:space="preserve"> truant rates, working time lost through illnesses and overall workplace performance to assess the success of well-being programs</w:t>
      </w:r>
      <w:r w:rsidR="007758AB" w:rsidRPr="00E117A0">
        <w:rPr>
          <w:rFonts w:ascii="Arial" w:hAnsi="Arial" w:cs="Arial"/>
          <w:sz w:val="24"/>
          <w:szCs w:val="24"/>
        </w:rPr>
        <w:t xml:space="preserve"> (Kipping and Clark, 2022)</w:t>
      </w:r>
      <w:r w:rsidRPr="00E117A0">
        <w:rPr>
          <w:rFonts w:ascii="Arial" w:hAnsi="Arial" w:cs="Arial"/>
          <w:sz w:val="24"/>
          <w:szCs w:val="24"/>
        </w:rPr>
        <w:t>.</w:t>
      </w:r>
    </w:p>
    <w:p w14:paraId="3A2EAE59" w14:textId="77777777" w:rsidR="009750B1" w:rsidRPr="00E117A0" w:rsidRDefault="009750B1" w:rsidP="008317C2">
      <w:pPr>
        <w:spacing w:after="0" w:line="480" w:lineRule="auto"/>
        <w:jc w:val="both"/>
        <w:rPr>
          <w:rFonts w:ascii="Arial" w:hAnsi="Arial" w:cs="Arial"/>
          <w:sz w:val="24"/>
          <w:szCs w:val="24"/>
        </w:rPr>
      </w:pPr>
      <w:r w:rsidRPr="00E117A0">
        <w:rPr>
          <w:rFonts w:ascii="Arial" w:hAnsi="Arial" w:cs="Arial"/>
          <w:b/>
          <w:bCs/>
          <w:sz w:val="24"/>
          <w:szCs w:val="24"/>
        </w:rPr>
        <w:t>Retention Rates:</w:t>
      </w:r>
      <w:r w:rsidRPr="00E117A0">
        <w:rPr>
          <w:rFonts w:ascii="Arial" w:hAnsi="Arial" w:cs="Arial"/>
          <w:sz w:val="24"/>
          <w:szCs w:val="24"/>
        </w:rPr>
        <w:t xml:space="preserve"> Ascertain the level of staff attrition and attendance rates depending on the extent to which the well-being programs enhance staff satisfaction and loyalty</w:t>
      </w:r>
      <w:r w:rsidR="007758AB" w:rsidRPr="00E117A0">
        <w:rPr>
          <w:rFonts w:ascii="Arial" w:hAnsi="Arial" w:cs="Arial"/>
          <w:sz w:val="24"/>
          <w:szCs w:val="24"/>
        </w:rPr>
        <w:t xml:space="preserve"> (Kipping and Clark, 2022)</w:t>
      </w:r>
      <w:r w:rsidRPr="00E117A0">
        <w:rPr>
          <w:rFonts w:ascii="Arial" w:hAnsi="Arial" w:cs="Arial"/>
          <w:sz w:val="24"/>
          <w:szCs w:val="24"/>
        </w:rPr>
        <w:t>.</w:t>
      </w:r>
    </w:p>
    <w:p w14:paraId="2BE363B3" w14:textId="77777777" w:rsidR="008317C2" w:rsidRPr="00E117A0" w:rsidRDefault="008317C2" w:rsidP="008317C2">
      <w:pPr>
        <w:spacing w:after="0" w:line="480" w:lineRule="auto"/>
        <w:jc w:val="both"/>
        <w:rPr>
          <w:rFonts w:ascii="Arial" w:hAnsi="Arial" w:cs="Arial"/>
          <w:b/>
          <w:bCs/>
          <w:sz w:val="24"/>
          <w:szCs w:val="24"/>
        </w:rPr>
      </w:pPr>
      <w:r w:rsidRPr="00E117A0">
        <w:rPr>
          <w:rFonts w:ascii="Arial" w:hAnsi="Arial" w:cs="Arial"/>
          <w:b/>
          <w:bCs/>
          <w:sz w:val="24"/>
          <w:szCs w:val="24"/>
        </w:rPr>
        <w:t>Potential Benefits:</w:t>
      </w:r>
    </w:p>
    <w:p w14:paraId="4D749BEC"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lastRenderedPageBreak/>
        <w:t>Improved Staff Morale:</w:t>
      </w:r>
      <w:r w:rsidR="00780094" w:rsidRPr="00E117A0">
        <w:rPr>
          <w:rFonts w:ascii="Arial" w:hAnsi="Arial" w:cs="Arial"/>
          <w:sz w:val="24"/>
          <w:szCs w:val="24"/>
        </w:rPr>
        <w:t>Indeed</w:t>
      </w:r>
      <w:r w:rsidRPr="00E117A0">
        <w:rPr>
          <w:rFonts w:ascii="Arial" w:hAnsi="Arial" w:cs="Arial"/>
          <w:sz w:val="24"/>
          <w:szCs w:val="24"/>
        </w:rPr>
        <w:t xml:space="preserve">, </w:t>
      </w:r>
      <w:r w:rsidR="00780094" w:rsidRPr="00E117A0">
        <w:rPr>
          <w:rFonts w:ascii="Arial" w:hAnsi="Arial" w:cs="Arial"/>
          <w:sz w:val="24"/>
          <w:szCs w:val="24"/>
        </w:rPr>
        <w:t>increase</w:t>
      </w:r>
      <w:r w:rsidRPr="00E117A0">
        <w:rPr>
          <w:rFonts w:ascii="Arial" w:hAnsi="Arial" w:cs="Arial"/>
          <w:sz w:val="24"/>
          <w:szCs w:val="24"/>
        </w:rPr>
        <w:t xml:space="preserve"> staff satisfaction and loyalty by highlighting the organization’s care and interest in people in general and its workers especially: their well-being and well-being</w:t>
      </w:r>
      <w:r w:rsidR="00F46099" w:rsidRPr="00E117A0">
        <w:rPr>
          <w:rFonts w:ascii="Arial" w:hAnsi="Arial" w:cs="Arial"/>
          <w:sz w:val="24"/>
          <w:szCs w:val="24"/>
        </w:rPr>
        <w:t xml:space="preserve"> (Rogowski, 2021)</w:t>
      </w:r>
      <w:r w:rsidRPr="00E117A0">
        <w:rPr>
          <w:rFonts w:ascii="Arial" w:hAnsi="Arial" w:cs="Arial"/>
          <w:sz w:val="24"/>
          <w:szCs w:val="24"/>
        </w:rPr>
        <w:t>.</w:t>
      </w:r>
    </w:p>
    <w:p w14:paraId="0D8E9B08"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Reduced Turnover:</w:t>
      </w:r>
      <w:r w:rsidRPr="00E117A0">
        <w:rPr>
          <w:rFonts w:ascii="Arial" w:hAnsi="Arial" w:cs="Arial"/>
          <w:sz w:val="24"/>
          <w:szCs w:val="24"/>
        </w:rPr>
        <w:t xml:space="preserve"> Less staff turnover and its related costs mainly due to improved management of the employee hence increased loyalty to duty and work</w:t>
      </w:r>
      <w:r w:rsidR="00F46099" w:rsidRPr="00E117A0">
        <w:rPr>
          <w:rFonts w:ascii="Arial" w:hAnsi="Arial" w:cs="Arial"/>
          <w:sz w:val="24"/>
          <w:szCs w:val="24"/>
        </w:rPr>
        <w:t xml:space="preserve"> (Rogowski, 2021)</w:t>
      </w:r>
      <w:r w:rsidRPr="00E117A0">
        <w:rPr>
          <w:rFonts w:ascii="Arial" w:hAnsi="Arial" w:cs="Arial"/>
          <w:sz w:val="24"/>
          <w:szCs w:val="24"/>
        </w:rPr>
        <w:t>.</w:t>
      </w:r>
    </w:p>
    <w:p w14:paraId="32DE43C5" w14:textId="77777777" w:rsidR="009750B1" w:rsidRPr="00E117A0" w:rsidRDefault="009750B1" w:rsidP="008317C2">
      <w:pPr>
        <w:spacing w:after="0" w:line="480" w:lineRule="auto"/>
        <w:jc w:val="both"/>
        <w:rPr>
          <w:rFonts w:ascii="Arial" w:hAnsi="Arial" w:cs="Arial"/>
          <w:sz w:val="24"/>
          <w:szCs w:val="24"/>
        </w:rPr>
      </w:pPr>
      <w:r w:rsidRPr="00E117A0">
        <w:rPr>
          <w:rFonts w:ascii="Arial" w:hAnsi="Arial" w:cs="Arial"/>
          <w:b/>
          <w:bCs/>
          <w:sz w:val="24"/>
          <w:szCs w:val="24"/>
        </w:rPr>
        <w:t>Enhanced Productivity:</w:t>
      </w:r>
      <w:r w:rsidRPr="00E117A0">
        <w:rPr>
          <w:rFonts w:ascii="Arial" w:hAnsi="Arial" w:cs="Arial"/>
          <w:sz w:val="24"/>
          <w:szCs w:val="24"/>
        </w:rPr>
        <w:t xml:space="preserve"> Improve the quality of works which produced by the staff members who have the sensation that they are being appreciated and promoted to work harder</w:t>
      </w:r>
      <w:r w:rsidR="00F46099" w:rsidRPr="00E117A0">
        <w:rPr>
          <w:rFonts w:ascii="Arial" w:hAnsi="Arial" w:cs="Arial"/>
          <w:sz w:val="24"/>
          <w:szCs w:val="24"/>
        </w:rPr>
        <w:t xml:space="preserve"> (Rogowski, 2021)</w:t>
      </w:r>
      <w:r w:rsidRPr="00E117A0">
        <w:rPr>
          <w:rFonts w:ascii="Arial" w:hAnsi="Arial" w:cs="Arial"/>
          <w:sz w:val="24"/>
          <w:szCs w:val="24"/>
        </w:rPr>
        <w:t>.</w:t>
      </w:r>
    </w:p>
    <w:p w14:paraId="13DAA972" w14:textId="77777777" w:rsidR="008317C2" w:rsidRPr="00E117A0" w:rsidRDefault="008317C2" w:rsidP="008317C2">
      <w:pPr>
        <w:spacing w:after="0" w:line="480" w:lineRule="auto"/>
        <w:jc w:val="both"/>
        <w:rPr>
          <w:rFonts w:ascii="Arial" w:hAnsi="Arial" w:cs="Arial"/>
          <w:b/>
          <w:bCs/>
          <w:sz w:val="24"/>
          <w:szCs w:val="24"/>
        </w:rPr>
      </w:pPr>
      <w:r w:rsidRPr="00E117A0">
        <w:rPr>
          <w:rFonts w:ascii="Arial" w:hAnsi="Arial" w:cs="Arial"/>
          <w:b/>
          <w:bCs/>
          <w:sz w:val="24"/>
          <w:szCs w:val="24"/>
        </w:rPr>
        <w:t>Costs:</w:t>
      </w:r>
    </w:p>
    <w:p w14:paraId="46A33BD4" w14:textId="363D3AC2"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Program Development:</w:t>
      </w:r>
      <w:r w:rsidR="00780094" w:rsidRPr="00E117A0">
        <w:rPr>
          <w:rFonts w:ascii="Arial" w:hAnsi="Arial" w:cs="Arial"/>
          <w:sz w:val="24"/>
          <w:szCs w:val="24"/>
        </w:rPr>
        <w:t xml:space="preserve">The costs like </w:t>
      </w:r>
      <w:r w:rsidR="002D49FE" w:rsidRPr="00E117A0">
        <w:rPr>
          <w:rFonts w:ascii="Arial" w:hAnsi="Arial" w:cs="Arial"/>
          <w:sz w:val="24"/>
          <w:szCs w:val="24"/>
        </w:rPr>
        <w:t>spending for</w:t>
      </w:r>
      <w:r w:rsidRPr="00E117A0">
        <w:rPr>
          <w:rFonts w:ascii="Arial" w:hAnsi="Arial" w:cs="Arial"/>
          <w:sz w:val="24"/>
          <w:szCs w:val="24"/>
        </w:rPr>
        <w:t xml:space="preserve"> funding towards the development and implementation of promotional approaches of wellness, and hire professional advisor or teachers if required</w:t>
      </w:r>
      <w:r w:rsidR="00F46099" w:rsidRPr="00E117A0">
        <w:rPr>
          <w:rFonts w:ascii="Arial" w:hAnsi="Arial" w:cs="Arial"/>
          <w:sz w:val="24"/>
          <w:szCs w:val="24"/>
        </w:rPr>
        <w:t xml:space="preserve"> (Gullett, 2022)</w:t>
      </w:r>
      <w:r w:rsidRPr="00E117A0">
        <w:rPr>
          <w:rFonts w:ascii="Arial" w:hAnsi="Arial" w:cs="Arial"/>
          <w:sz w:val="24"/>
          <w:szCs w:val="24"/>
        </w:rPr>
        <w:t>.</w:t>
      </w:r>
    </w:p>
    <w:p w14:paraId="7F3AFD71" w14:textId="77777777" w:rsidR="008317C2" w:rsidRPr="00E117A0" w:rsidRDefault="008317C2" w:rsidP="008317C2">
      <w:pPr>
        <w:spacing w:after="0" w:line="480" w:lineRule="auto"/>
        <w:jc w:val="both"/>
        <w:rPr>
          <w:rFonts w:ascii="Arial" w:hAnsi="Arial" w:cs="Arial"/>
          <w:sz w:val="24"/>
          <w:szCs w:val="24"/>
        </w:rPr>
      </w:pPr>
      <w:r w:rsidRPr="00E117A0">
        <w:rPr>
          <w:rFonts w:ascii="Arial" w:hAnsi="Arial" w:cs="Arial"/>
          <w:b/>
          <w:bCs/>
          <w:sz w:val="24"/>
          <w:szCs w:val="24"/>
        </w:rPr>
        <w:t>Incentives and Rewards:</w:t>
      </w:r>
      <w:r w:rsidRPr="00E117A0">
        <w:rPr>
          <w:rFonts w:ascii="Arial" w:hAnsi="Arial" w:cs="Arial"/>
          <w:sz w:val="24"/>
          <w:szCs w:val="24"/>
        </w:rPr>
        <w:t xml:space="preserve"> Funding support to be provided for motivating staff to participate in well-being activities such as incentive, reward, recognition programs</w:t>
      </w:r>
      <w:r w:rsidR="00F46099" w:rsidRPr="00E117A0">
        <w:rPr>
          <w:rFonts w:ascii="Arial" w:hAnsi="Arial" w:cs="Arial"/>
          <w:sz w:val="24"/>
          <w:szCs w:val="24"/>
        </w:rPr>
        <w:t xml:space="preserve"> (Gullett, 2022)</w:t>
      </w:r>
      <w:r w:rsidRPr="00E117A0">
        <w:rPr>
          <w:rFonts w:ascii="Arial" w:hAnsi="Arial" w:cs="Arial"/>
          <w:sz w:val="24"/>
          <w:szCs w:val="24"/>
        </w:rPr>
        <w:t>.</w:t>
      </w:r>
    </w:p>
    <w:p w14:paraId="1519D88E" w14:textId="77777777" w:rsidR="007A5AFD" w:rsidRPr="00E117A0" w:rsidRDefault="009750B1" w:rsidP="008317C2">
      <w:pPr>
        <w:spacing w:after="0" w:line="480" w:lineRule="auto"/>
        <w:jc w:val="both"/>
        <w:rPr>
          <w:rFonts w:ascii="Arial" w:hAnsi="Arial" w:cs="Arial"/>
          <w:sz w:val="24"/>
          <w:szCs w:val="24"/>
        </w:rPr>
      </w:pPr>
      <w:r w:rsidRPr="00E117A0">
        <w:rPr>
          <w:rFonts w:ascii="Arial" w:hAnsi="Arial" w:cs="Arial"/>
          <w:b/>
          <w:bCs/>
          <w:sz w:val="24"/>
          <w:szCs w:val="24"/>
        </w:rPr>
        <w:t>Staff Training:</w:t>
      </w:r>
      <w:r w:rsidRPr="00E117A0">
        <w:rPr>
          <w:rFonts w:ascii="Arial" w:hAnsi="Arial" w:cs="Arial"/>
          <w:sz w:val="24"/>
          <w:szCs w:val="24"/>
        </w:rPr>
        <w:t xml:space="preserve"> Allocating the costs for training and development to increase organizational abilities of managers and supervisors for the operation of the welfares of employees</w:t>
      </w:r>
      <w:r w:rsidR="00F46099" w:rsidRPr="00E117A0">
        <w:rPr>
          <w:rFonts w:ascii="Arial" w:hAnsi="Arial" w:cs="Arial"/>
          <w:sz w:val="24"/>
          <w:szCs w:val="24"/>
        </w:rPr>
        <w:t xml:space="preserve"> (Gullett, 2022)</w:t>
      </w:r>
      <w:r w:rsidRPr="00E117A0">
        <w:rPr>
          <w:rFonts w:ascii="Arial" w:hAnsi="Arial" w:cs="Arial"/>
          <w:sz w:val="24"/>
          <w:szCs w:val="24"/>
        </w:rPr>
        <w:t>.</w:t>
      </w:r>
    </w:p>
    <w:p w14:paraId="1B9586D8" w14:textId="77777777" w:rsidR="007A5AFD" w:rsidRPr="0028013D" w:rsidRDefault="00454E83" w:rsidP="0028013D">
      <w:pPr>
        <w:pStyle w:val="Heading1"/>
      </w:pPr>
      <w:r>
        <w:br w:type="page"/>
      </w:r>
      <w:bookmarkStart w:id="15" w:name="_Toc167837587"/>
      <w:r w:rsidR="009779E2" w:rsidRPr="00E117A0">
        <w:lastRenderedPageBreak/>
        <w:t xml:space="preserve">5. </w:t>
      </w:r>
      <w:r w:rsidR="007A5AFD" w:rsidRPr="00E117A0">
        <w:t>Action Plan</w:t>
      </w:r>
      <w:bookmarkEnd w:id="15"/>
    </w:p>
    <w:p w14:paraId="5262DC57" w14:textId="77777777" w:rsidR="007A5AFD" w:rsidRPr="00E117A0" w:rsidRDefault="007A5AFD" w:rsidP="008317C2">
      <w:pPr>
        <w:spacing w:after="0" w:line="480" w:lineRule="auto"/>
        <w:jc w:val="both"/>
        <w:rPr>
          <w:rFonts w:ascii="Arial" w:hAnsi="Arial" w:cs="Arial"/>
          <w:sz w:val="24"/>
          <w:szCs w:val="24"/>
        </w:rPr>
      </w:pPr>
      <w:r w:rsidRPr="00E117A0">
        <w:rPr>
          <w:rFonts w:ascii="Arial" w:hAnsi="Arial" w:cs="Arial"/>
          <w:sz w:val="24"/>
          <w:szCs w:val="24"/>
        </w:rPr>
        <w:t xml:space="preserve">It is effective for the company since it provides a broad scheme of action in the organization with references to key issues described in the consultancy report for </w:t>
      </w:r>
      <w:r w:rsidR="00B22F4B">
        <w:rPr>
          <w:rFonts w:ascii="Arial" w:hAnsi="Arial" w:cs="Arial"/>
          <w:sz w:val="24"/>
          <w:szCs w:val="24"/>
        </w:rPr>
        <w:t>Hotel Wailea</w:t>
      </w:r>
      <w:r w:rsidRPr="00E117A0">
        <w:rPr>
          <w:rFonts w:ascii="Arial" w:hAnsi="Arial" w:cs="Arial"/>
          <w:sz w:val="24"/>
          <w:szCs w:val="24"/>
        </w:rPr>
        <w:t>. This will be followed by an identification of the problem, the solution suggested, the intended outcome, time frame for achieving the solution, the targeted completion date, and the proposed budget for the particular problem as illustrated in the following demonstration</w:t>
      </w:r>
      <w:r w:rsidR="00E117A0" w:rsidRPr="00E117A0">
        <w:rPr>
          <w:rFonts w:ascii="Arial" w:hAnsi="Arial" w:cs="Arial"/>
          <w:sz w:val="24"/>
          <w:szCs w:val="24"/>
        </w:rPr>
        <w:t xml:space="preserve"> (Biden, 2021)</w:t>
      </w:r>
      <w:r w:rsidRPr="00E117A0">
        <w:rPr>
          <w:rFonts w:ascii="Arial" w:hAnsi="Arial" w:cs="Arial"/>
          <w:sz w:val="24"/>
          <w:szCs w:val="24"/>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10"/>
        <w:gridCol w:w="2136"/>
        <w:gridCol w:w="1571"/>
        <w:gridCol w:w="1000"/>
        <w:gridCol w:w="1421"/>
        <w:gridCol w:w="1512"/>
      </w:tblGrid>
      <w:tr w:rsidR="005D3D7D" w:rsidRPr="00E117A0" w14:paraId="707A9C1C" w14:textId="77777777" w:rsidTr="00454E83">
        <w:trPr>
          <w:tblHeader/>
          <w:tblCellSpacing w:w="15" w:type="dxa"/>
        </w:trPr>
        <w:tc>
          <w:tcPr>
            <w:tcW w:w="1660" w:type="dxa"/>
            <w:vAlign w:val="center"/>
            <w:hideMark/>
          </w:tcPr>
          <w:p w14:paraId="35ABE793" w14:textId="77777777" w:rsidR="005D3D7D" w:rsidRPr="00E117A0" w:rsidRDefault="005D3D7D" w:rsidP="005D3D7D">
            <w:pPr>
              <w:spacing w:after="0" w:line="480" w:lineRule="auto"/>
              <w:jc w:val="center"/>
              <w:rPr>
                <w:rFonts w:ascii="Arial" w:eastAsia="Times New Roman" w:hAnsi="Arial" w:cs="Arial"/>
                <w:b/>
                <w:bCs/>
                <w:sz w:val="24"/>
                <w:szCs w:val="24"/>
              </w:rPr>
            </w:pPr>
            <w:r w:rsidRPr="00E117A0">
              <w:rPr>
                <w:rFonts w:ascii="Arial" w:eastAsia="Times New Roman" w:hAnsi="Arial" w:cs="Arial"/>
                <w:b/>
                <w:bCs/>
                <w:sz w:val="24"/>
                <w:szCs w:val="24"/>
              </w:rPr>
              <w:t>Problem</w:t>
            </w:r>
          </w:p>
        </w:tc>
        <w:tc>
          <w:tcPr>
            <w:tcW w:w="2106" w:type="dxa"/>
            <w:vAlign w:val="center"/>
            <w:hideMark/>
          </w:tcPr>
          <w:p w14:paraId="1EDFB072" w14:textId="77777777" w:rsidR="005D3D7D" w:rsidRPr="00E117A0" w:rsidRDefault="005D3D7D" w:rsidP="005D3D7D">
            <w:pPr>
              <w:spacing w:after="0" w:line="480" w:lineRule="auto"/>
              <w:jc w:val="center"/>
              <w:rPr>
                <w:rFonts w:ascii="Arial" w:eastAsia="Times New Roman" w:hAnsi="Arial" w:cs="Arial"/>
                <w:b/>
                <w:bCs/>
                <w:sz w:val="24"/>
                <w:szCs w:val="24"/>
              </w:rPr>
            </w:pPr>
            <w:r w:rsidRPr="00E117A0">
              <w:rPr>
                <w:rFonts w:ascii="Arial" w:eastAsia="Times New Roman" w:hAnsi="Arial" w:cs="Arial"/>
                <w:b/>
                <w:bCs/>
                <w:sz w:val="24"/>
                <w:szCs w:val="24"/>
              </w:rPr>
              <w:t>Solution</w:t>
            </w:r>
          </w:p>
        </w:tc>
        <w:tc>
          <w:tcPr>
            <w:tcW w:w="0" w:type="auto"/>
            <w:vAlign w:val="center"/>
            <w:hideMark/>
          </w:tcPr>
          <w:p w14:paraId="0680C82E" w14:textId="77777777" w:rsidR="005D3D7D" w:rsidRPr="00E117A0" w:rsidRDefault="005D3D7D" w:rsidP="005D3D7D">
            <w:pPr>
              <w:spacing w:after="0" w:line="480" w:lineRule="auto"/>
              <w:jc w:val="center"/>
              <w:rPr>
                <w:rFonts w:ascii="Arial" w:eastAsia="Times New Roman" w:hAnsi="Arial" w:cs="Arial"/>
                <w:b/>
                <w:bCs/>
                <w:sz w:val="24"/>
                <w:szCs w:val="24"/>
              </w:rPr>
            </w:pPr>
            <w:r w:rsidRPr="00E117A0">
              <w:rPr>
                <w:rFonts w:ascii="Arial" w:eastAsia="Times New Roman" w:hAnsi="Arial" w:cs="Arial"/>
                <w:b/>
                <w:bCs/>
                <w:sz w:val="24"/>
                <w:szCs w:val="24"/>
              </w:rPr>
              <w:t>Desired Outcome</w:t>
            </w:r>
          </w:p>
        </w:tc>
        <w:tc>
          <w:tcPr>
            <w:tcW w:w="0" w:type="auto"/>
            <w:vAlign w:val="center"/>
            <w:hideMark/>
          </w:tcPr>
          <w:p w14:paraId="158C3A1F" w14:textId="77777777" w:rsidR="005D3D7D" w:rsidRPr="00E117A0" w:rsidRDefault="005D3D7D" w:rsidP="005D3D7D">
            <w:pPr>
              <w:spacing w:after="0" w:line="480" w:lineRule="auto"/>
              <w:jc w:val="center"/>
              <w:rPr>
                <w:rFonts w:ascii="Arial" w:eastAsia="Times New Roman" w:hAnsi="Arial" w:cs="Arial"/>
                <w:b/>
                <w:bCs/>
                <w:sz w:val="24"/>
                <w:szCs w:val="24"/>
              </w:rPr>
            </w:pPr>
            <w:r w:rsidRPr="00E117A0">
              <w:rPr>
                <w:rFonts w:ascii="Arial" w:eastAsia="Times New Roman" w:hAnsi="Arial" w:cs="Arial"/>
                <w:b/>
                <w:bCs/>
                <w:sz w:val="24"/>
                <w:szCs w:val="24"/>
              </w:rPr>
              <w:t>Time Scale</w:t>
            </w:r>
          </w:p>
        </w:tc>
        <w:tc>
          <w:tcPr>
            <w:tcW w:w="1391" w:type="dxa"/>
            <w:vAlign w:val="center"/>
            <w:hideMark/>
          </w:tcPr>
          <w:p w14:paraId="3F9E6D96" w14:textId="77777777" w:rsidR="005D3D7D" w:rsidRPr="00E117A0" w:rsidRDefault="005D3D7D" w:rsidP="005D3D7D">
            <w:pPr>
              <w:spacing w:after="0" w:line="480" w:lineRule="auto"/>
              <w:jc w:val="center"/>
              <w:rPr>
                <w:rFonts w:ascii="Arial" w:eastAsia="Times New Roman" w:hAnsi="Arial" w:cs="Arial"/>
                <w:b/>
                <w:bCs/>
                <w:sz w:val="24"/>
                <w:szCs w:val="24"/>
              </w:rPr>
            </w:pPr>
            <w:r w:rsidRPr="00E117A0">
              <w:rPr>
                <w:rFonts w:ascii="Arial" w:eastAsia="Times New Roman" w:hAnsi="Arial" w:cs="Arial"/>
                <w:b/>
                <w:bCs/>
                <w:sz w:val="24"/>
                <w:szCs w:val="24"/>
              </w:rPr>
              <w:t>Completion Date</w:t>
            </w:r>
          </w:p>
        </w:tc>
        <w:tc>
          <w:tcPr>
            <w:tcW w:w="1467" w:type="dxa"/>
            <w:vAlign w:val="center"/>
            <w:hideMark/>
          </w:tcPr>
          <w:p w14:paraId="3BDEE16B" w14:textId="77777777" w:rsidR="005D3D7D" w:rsidRPr="00E117A0" w:rsidRDefault="005D3D7D" w:rsidP="005D3D7D">
            <w:pPr>
              <w:spacing w:after="0" w:line="480" w:lineRule="auto"/>
              <w:jc w:val="center"/>
              <w:rPr>
                <w:rFonts w:ascii="Arial" w:eastAsia="Times New Roman" w:hAnsi="Arial" w:cs="Arial"/>
                <w:b/>
                <w:bCs/>
                <w:sz w:val="24"/>
                <w:szCs w:val="24"/>
              </w:rPr>
            </w:pPr>
            <w:r w:rsidRPr="00E117A0">
              <w:rPr>
                <w:rFonts w:ascii="Arial" w:eastAsia="Times New Roman" w:hAnsi="Arial" w:cs="Arial"/>
                <w:b/>
                <w:bCs/>
                <w:sz w:val="24"/>
                <w:szCs w:val="24"/>
              </w:rPr>
              <w:t>Planned Budget</w:t>
            </w:r>
          </w:p>
        </w:tc>
      </w:tr>
      <w:tr w:rsidR="005D3D7D" w:rsidRPr="00E117A0" w14:paraId="6A248AD6" w14:textId="77777777" w:rsidTr="00454E83">
        <w:trPr>
          <w:tblCellSpacing w:w="15" w:type="dxa"/>
        </w:trPr>
        <w:tc>
          <w:tcPr>
            <w:tcW w:w="1660" w:type="dxa"/>
            <w:vAlign w:val="center"/>
            <w:hideMark/>
          </w:tcPr>
          <w:p w14:paraId="2AC3E100"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Lack of enhanced health and safety protocols</w:t>
            </w:r>
          </w:p>
        </w:tc>
        <w:tc>
          <w:tcPr>
            <w:tcW w:w="2106" w:type="dxa"/>
            <w:vAlign w:val="center"/>
            <w:hideMark/>
          </w:tcPr>
          <w:p w14:paraId="379B762C"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Implement advanced cleaning technologies, regular training, and guest communication</w:t>
            </w:r>
          </w:p>
        </w:tc>
        <w:tc>
          <w:tcPr>
            <w:tcW w:w="0" w:type="auto"/>
            <w:vAlign w:val="center"/>
            <w:hideMark/>
          </w:tcPr>
          <w:p w14:paraId="62114029"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Enhanced guest confidence and safety</w:t>
            </w:r>
          </w:p>
        </w:tc>
        <w:tc>
          <w:tcPr>
            <w:tcW w:w="0" w:type="auto"/>
            <w:vAlign w:val="center"/>
            <w:hideMark/>
          </w:tcPr>
          <w:p w14:paraId="4AD75E5A"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3 months</w:t>
            </w:r>
          </w:p>
        </w:tc>
        <w:tc>
          <w:tcPr>
            <w:tcW w:w="1391" w:type="dxa"/>
            <w:vAlign w:val="center"/>
            <w:hideMark/>
          </w:tcPr>
          <w:p w14:paraId="434B8D65"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31.08.2024</w:t>
            </w:r>
          </w:p>
        </w:tc>
        <w:tc>
          <w:tcPr>
            <w:tcW w:w="1467" w:type="dxa"/>
            <w:vAlign w:val="center"/>
            <w:hideMark/>
          </w:tcPr>
          <w:p w14:paraId="447C2858" w14:textId="77777777" w:rsidR="005D3D7D" w:rsidRPr="00E117A0" w:rsidRDefault="00CF17E6" w:rsidP="005D3D7D">
            <w:pPr>
              <w:spacing w:after="0" w:line="480" w:lineRule="auto"/>
              <w:rPr>
                <w:rFonts w:ascii="Arial" w:eastAsia="Times New Roman" w:hAnsi="Arial" w:cs="Arial"/>
                <w:sz w:val="24"/>
                <w:szCs w:val="24"/>
              </w:rPr>
            </w:pPr>
            <w:r>
              <w:rPr>
                <w:rFonts w:ascii="Arial" w:eastAsia="Times New Roman" w:hAnsi="Arial" w:cs="Arial"/>
                <w:sz w:val="24"/>
                <w:szCs w:val="24"/>
              </w:rPr>
              <w:t>$</w:t>
            </w:r>
            <w:r w:rsidR="005D3D7D" w:rsidRPr="00E117A0">
              <w:rPr>
                <w:rFonts w:ascii="Arial" w:eastAsia="Times New Roman" w:hAnsi="Arial" w:cs="Arial"/>
                <w:sz w:val="24"/>
                <w:szCs w:val="24"/>
              </w:rPr>
              <w:t>2</w:t>
            </w:r>
            <w:r>
              <w:rPr>
                <w:rFonts w:ascii="Arial" w:eastAsia="Times New Roman" w:hAnsi="Arial" w:cs="Arial"/>
                <w:sz w:val="24"/>
                <w:szCs w:val="24"/>
              </w:rPr>
              <w:t>5</w:t>
            </w:r>
            <w:r w:rsidR="005D3D7D" w:rsidRPr="00E117A0">
              <w:rPr>
                <w:rFonts w:ascii="Arial" w:eastAsia="Times New Roman" w:hAnsi="Arial" w:cs="Arial"/>
                <w:sz w:val="24"/>
                <w:szCs w:val="24"/>
              </w:rPr>
              <w:t>,000</w:t>
            </w:r>
          </w:p>
        </w:tc>
      </w:tr>
      <w:tr w:rsidR="005D3D7D" w:rsidRPr="00E117A0" w14:paraId="250982BE" w14:textId="77777777" w:rsidTr="00454E83">
        <w:trPr>
          <w:tblCellSpacing w:w="15" w:type="dxa"/>
        </w:trPr>
        <w:tc>
          <w:tcPr>
            <w:tcW w:w="1660" w:type="dxa"/>
            <w:vAlign w:val="center"/>
            <w:hideMark/>
          </w:tcPr>
          <w:p w14:paraId="16EF2FE7"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Limited digital presence and capabilities</w:t>
            </w:r>
          </w:p>
        </w:tc>
        <w:tc>
          <w:tcPr>
            <w:tcW w:w="2106" w:type="dxa"/>
            <w:vAlign w:val="center"/>
            <w:hideMark/>
          </w:tcPr>
          <w:p w14:paraId="710D6391"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Upgrade digital communication platforms, personalize guest messaging, proactive communication</w:t>
            </w:r>
          </w:p>
        </w:tc>
        <w:tc>
          <w:tcPr>
            <w:tcW w:w="0" w:type="auto"/>
            <w:vAlign w:val="center"/>
            <w:hideMark/>
          </w:tcPr>
          <w:p w14:paraId="29B1A9CA"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Improved guest engagement and booking conversions</w:t>
            </w:r>
          </w:p>
        </w:tc>
        <w:tc>
          <w:tcPr>
            <w:tcW w:w="0" w:type="auto"/>
            <w:vAlign w:val="center"/>
            <w:hideMark/>
          </w:tcPr>
          <w:p w14:paraId="1FCB6474"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4 months</w:t>
            </w:r>
          </w:p>
        </w:tc>
        <w:tc>
          <w:tcPr>
            <w:tcW w:w="1391" w:type="dxa"/>
            <w:vAlign w:val="center"/>
            <w:hideMark/>
          </w:tcPr>
          <w:p w14:paraId="58D98736"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30.09.2024</w:t>
            </w:r>
          </w:p>
        </w:tc>
        <w:tc>
          <w:tcPr>
            <w:tcW w:w="1467" w:type="dxa"/>
            <w:vAlign w:val="center"/>
            <w:hideMark/>
          </w:tcPr>
          <w:p w14:paraId="2C2510FD" w14:textId="77777777" w:rsidR="005D3D7D" w:rsidRPr="00E117A0" w:rsidRDefault="00CF17E6" w:rsidP="005D3D7D">
            <w:pPr>
              <w:spacing w:after="0" w:line="480" w:lineRule="auto"/>
              <w:rPr>
                <w:rFonts w:ascii="Arial" w:eastAsia="Times New Roman" w:hAnsi="Arial" w:cs="Arial"/>
                <w:sz w:val="24"/>
                <w:szCs w:val="24"/>
              </w:rPr>
            </w:pPr>
            <w:r>
              <w:rPr>
                <w:rFonts w:ascii="Arial" w:eastAsia="Times New Roman" w:hAnsi="Arial" w:cs="Arial"/>
                <w:sz w:val="24"/>
                <w:szCs w:val="24"/>
              </w:rPr>
              <w:t>$</w:t>
            </w:r>
            <w:r w:rsidR="005D3D7D" w:rsidRPr="00E117A0">
              <w:rPr>
                <w:rFonts w:ascii="Arial" w:eastAsia="Times New Roman" w:hAnsi="Arial" w:cs="Arial"/>
                <w:sz w:val="24"/>
                <w:szCs w:val="24"/>
              </w:rPr>
              <w:t>2</w:t>
            </w:r>
            <w:r>
              <w:rPr>
                <w:rFonts w:ascii="Arial" w:eastAsia="Times New Roman" w:hAnsi="Arial" w:cs="Arial"/>
                <w:sz w:val="24"/>
                <w:szCs w:val="24"/>
              </w:rPr>
              <w:t>5</w:t>
            </w:r>
            <w:r w:rsidR="005D3D7D" w:rsidRPr="00E117A0">
              <w:rPr>
                <w:rFonts w:ascii="Arial" w:eastAsia="Times New Roman" w:hAnsi="Arial" w:cs="Arial"/>
                <w:sz w:val="24"/>
                <w:szCs w:val="24"/>
              </w:rPr>
              <w:t>,000</w:t>
            </w:r>
          </w:p>
        </w:tc>
      </w:tr>
      <w:tr w:rsidR="005D3D7D" w:rsidRPr="00E117A0" w14:paraId="76ACE559" w14:textId="77777777" w:rsidTr="00454E83">
        <w:trPr>
          <w:tblCellSpacing w:w="15" w:type="dxa"/>
        </w:trPr>
        <w:tc>
          <w:tcPr>
            <w:tcW w:w="1660" w:type="dxa"/>
            <w:vAlign w:val="center"/>
            <w:hideMark/>
          </w:tcPr>
          <w:p w14:paraId="78E97BC7"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lastRenderedPageBreak/>
              <w:t>Absence of attractive staycation packages</w:t>
            </w:r>
          </w:p>
        </w:tc>
        <w:tc>
          <w:tcPr>
            <w:tcW w:w="2106" w:type="dxa"/>
            <w:vAlign w:val="center"/>
            <w:hideMark/>
          </w:tcPr>
          <w:p w14:paraId="303E6972"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Develop staycation packages, partner with local attractions, launch promotional campaigns</w:t>
            </w:r>
          </w:p>
        </w:tc>
        <w:tc>
          <w:tcPr>
            <w:tcW w:w="0" w:type="auto"/>
            <w:vAlign w:val="center"/>
            <w:hideMark/>
          </w:tcPr>
          <w:p w14:paraId="65600078"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Increased occupancy rates and revenue generation</w:t>
            </w:r>
          </w:p>
        </w:tc>
        <w:tc>
          <w:tcPr>
            <w:tcW w:w="0" w:type="auto"/>
            <w:vAlign w:val="center"/>
            <w:hideMark/>
          </w:tcPr>
          <w:p w14:paraId="2EFEF56E"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2 months</w:t>
            </w:r>
          </w:p>
        </w:tc>
        <w:tc>
          <w:tcPr>
            <w:tcW w:w="1391" w:type="dxa"/>
            <w:vAlign w:val="center"/>
            <w:hideMark/>
          </w:tcPr>
          <w:p w14:paraId="061A3DC7"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30.07.2024</w:t>
            </w:r>
          </w:p>
        </w:tc>
        <w:tc>
          <w:tcPr>
            <w:tcW w:w="1467" w:type="dxa"/>
            <w:vAlign w:val="center"/>
            <w:hideMark/>
          </w:tcPr>
          <w:p w14:paraId="37C0B357" w14:textId="77777777" w:rsidR="005D3D7D" w:rsidRPr="00E117A0" w:rsidRDefault="00CF17E6" w:rsidP="005D3D7D">
            <w:pPr>
              <w:spacing w:after="0" w:line="480" w:lineRule="auto"/>
              <w:rPr>
                <w:rFonts w:ascii="Arial" w:eastAsia="Times New Roman" w:hAnsi="Arial" w:cs="Arial"/>
                <w:sz w:val="24"/>
                <w:szCs w:val="24"/>
              </w:rPr>
            </w:pPr>
            <w:r>
              <w:rPr>
                <w:rFonts w:ascii="Arial" w:eastAsia="Times New Roman" w:hAnsi="Arial" w:cs="Arial"/>
                <w:sz w:val="24"/>
                <w:szCs w:val="24"/>
              </w:rPr>
              <w:t>$20</w:t>
            </w:r>
            <w:r w:rsidR="005D3D7D" w:rsidRPr="00E117A0">
              <w:rPr>
                <w:rFonts w:ascii="Arial" w:eastAsia="Times New Roman" w:hAnsi="Arial" w:cs="Arial"/>
                <w:sz w:val="24"/>
                <w:szCs w:val="24"/>
              </w:rPr>
              <w:t>,000</w:t>
            </w:r>
          </w:p>
        </w:tc>
      </w:tr>
      <w:tr w:rsidR="005D3D7D" w:rsidRPr="00E117A0" w14:paraId="7C6197B0" w14:textId="77777777" w:rsidTr="00454E83">
        <w:trPr>
          <w:tblCellSpacing w:w="15" w:type="dxa"/>
        </w:trPr>
        <w:tc>
          <w:tcPr>
            <w:tcW w:w="1660" w:type="dxa"/>
            <w:vAlign w:val="center"/>
            <w:hideMark/>
          </w:tcPr>
          <w:p w14:paraId="61E771E1"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Inadequate support for staff well-being</w:t>
            </w:r>
          </w:p>
        </w:tc>
        <w:tc>
          <w:tcPr>
            <w:tcW w:w="2106" w:type="dxa"/>
            <w:vAlign w:val="center"/>
            <w:hideMark/>
          </w:tcPr>
          <w:p w14:paraId="0708A9F8"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Implement wellness programs, flexible work arrangements, recognition and rewards</w:t>
            </w:r>
          </w:p>
        </w:tc>
        <w:tc>
          <w:tcPr>
            <w:tcW w:w="0" w:type="auto"/>
            <w:vAlign w:val="center"/>
            <w:hideMark/>
          </w:tcPr>
          <w:p w14:paraId="726D51C7"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Improved staff morale, productivity, and retention</w:t>
            </w:r>
          </w:p>
        </w:tc>
        <w:tc>
          <w:tcPr>
            <w:tcW w:w="0" w:type="auto"/>
            <w:vAlign w:val="center"/>
            <w:hideMark/>
          </w:tcPr>
          <w:p w14:paraId="66E73275"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Ongoing</w:t>
            </w:r>
          </w:p>
        </w:tc>
        <w:tc>
          <w:tcPr>
            <w:tcW w:w="1391" w:type="dxa"/>
            <w:vAlign w:val="center"/>
            <w:hideMark/>
          </w:tcPr>
          <w:p w14:paraId="4E879363"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N/A</w:t>
            </w:r>
          </w:p>
        </w:tc>
        <w:tc>
          <w:tcPr>
            <w:tcW w:w="1467" w:type="dxa"/>
            <w:vAlign w:val="center"/>
            <w:hideMark/>
          </w:tcPr>
          <w:p w14:paraId="422E117C" w14:textId="77777777" w:rsidR="005D3D7D" w:rsidRPr="00E117A0" w:rsidRDefault="00CF17E6" w:rsidP="005D3D7D">
            <w:pPr>
              <w:spacing w:after="0" w:line="480" w:lineRule="auto"/>
              <w:rPr>
                <w:rFonts w:ascii="Arial" w:eastAsia="Times New Roman" w:hAnsi="Arial" w:cs="Arial"/>
                <w:sz w:val="24"/>
                <w:szCs w:val="24"/>
              </w:rPr>
            </w:pPr>
            <w:r>
              <w:rPr>
                <w:rFonts w:ascii="Arial" w:eastAsia="Times New Roman" w:hAnsi="Arial" w:cs="Arial"/>
                <w:sz w:val="24"/>
                <w:szCs w:val="24"/>
              </w:rPr>
              <w:t>$</w:t>
            </w:r>
            <w:r w:rsidR="005D3D7D" w:rsidRPr="00E117A0">
              <w:rPr>
                <w:rFonts w:ascii="Arial" w:eastAsia="Times New Roman" w:hAnsi="Arial" w:cs="Arial"/>
                <w:sz w:val="24"/>
                <w:szCs w:val="24"/>
              </w:rPr>
              <w:t>3</w:t>
            </w:r>
            <w:r>
              <w:rPr>
                <w:rFonts w:ascii="Arial" w:eastAsia="Times New Roman" w:hAnsi="Arial" w:cs="Arial"/>
                <w:sz w:val="24"/>
                <w:szCs w:val="24"/>
              </w:rPr>
              <w:t>5</w:t>
            </w:r>
            <w:r w:rsidR="005D3D7D" w:rsidRPr="00E117A0">
              <w:rPr>
                <w:rFonts w:ascii="Arial" w:eastAsia="Times New Roman" w:hAnsi="Arial" w:cs="Arial"/>
                <w:sz w:val="24"/>
                <w:szCs w:val="24"/>
              </w:rPr>
              <w:t>,000/year</w:t>
            </w:r>
          </w:p>
        </w:tc>
      </w:tr>
      <w:tr w:rsidR="005D3D7D" w:rsidRPr="00E117A0" w14:paraId="0D32200A" w14:textId="77777777" w:rsidTr="00454E83">
        <w:trPr>
          <w:trHeight w:val="40"/>
          <w:tblCellSpacing w:w="15" w:type="dxa"/>
        </w:trPr>
        <w:tc>
          <w:tcPr>
            <w:tcW w:w="1660" w:type="dxa"/>
            <w:vAlign w:val="center"/>
            <w:hideMark/>
          </w:tcPr>
          <w:p w14:paraId="47052C61"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Suboptimal customer communication channels</w:t>
            </w:r>
          </w:p>
        </w:tc>
        <w:tc>
          <w:tcPr>
            <w:tcW w:w="2106" w:type="dxa"/>
            <w:vAlign w:val="center"/>
            <w:hideMark/>
          </w:tcPr>
          <w:p w14:paraId="2C845F61"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Upgrade communication software, personalize messaging, proactive communication</w:t>
            </w:r>
          </w:p>
        </w:tc>
        <w:tc>
          <w:tcPr>
            <w:tcW w:w="0" w:type="auto"/>
            <w:vAlign w:val="center"/>
            <w:hideMark/>
          </w:tcPr>
          <w:p w14:paraId="6D4BD36B"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Enhanced guest satisfaction and loyalty</w:t>
            </w:r>
          </w:p>
        </w:tc>
        <w:tc>
          <w:tcPr>
            <w:tcW w:w="0" w:type="auto"/>
            <w:vAlign w:val="center"/>
            <w:hideMark/>
          </w:tcPr>
          <w:p w14:paraId="10FA9F25"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3 months</w:t>
            </w:r>
          </w:p>
        </w:tc>
        <w:tc>
          <w:tcPr>
            <w:tcW w:w="1391" w:type="dxa"/>
            <w:vAlign w:val="center"/>
            <w:hideMark/>
          </w:tcPr>
          <w:p w14:paraId="79B7F7E0" w14:textId="77777777" w:rsidR="005D3D7D" w:rsidRPr="00E117A0" w:rsidRDefault="005D3D7D" w:rsidP="005D3D7D">
            <w:pPr>
              <w:spacing w:after="0" w:line="480" w:lineRule="auto"/>
              <w:rPr>
                <w:rFonts w:ascii="Arial" w:eastAsia="Times New Roman" w:hAnsi="Arial" w:cs="Arial"/>
                <w:sz w:val="24"/>
                <w:szCs w:val="24"/>
              </w:rPr>
            </w:pPr>
            <w:r w:rsidRPr="00E117A0">
              <w:rPr>
                <w:rFonts w:ascii="Arial" w:eastAsia="Times New Roman" w:hAnsi="Arial" w:cs="Arial"/>
                <w:sz w:val="24"/>
                <w:szCs w:val="24"/>
              </w:rPr>
              <w:t>31.08.2024</w:t>
            </w:r>
          </w:p>
        </w:tc>
        <w:tc>
          <w:tcPr>
            <w:tcW w:w="1467" w:type="dxa"/>
            <w:vAlign w:val="center"/>
            <w:hideMark/>
          </w:tcPr>
          <w:p w14:paraId="21AD3760" w14:textId="77777777" w:rsidR="005D3D7D" w:rsidRPr="00E117A0" w:rsidRDefault="00CF17E6" w:rsidP="005D3D7D">
            <w:pPr>
              <w:spacing w:after="0" w:line="480" w:lineRule="auto"/>
              <w:rPr>
                <w:rFonts w:ascii="Arial" w:eastAsia="Times New Roman" w:hAnsi="Arial" w:cs="Arial"/>
                <w:sz w:val="24"/>
                <w:szCs w:val="24"/>
              </w:rPr>
            </w:pPr>
            <w:r>
              <w:rPr>
                <w:rFonts w:ascii="Arial" w:eastAsia="Times New Roman" w:hAnsi="Arial" w:cs="Arial"/>
                <w:sz w:val="24"/>
                <w:szCs w:val="24"/>
              </w:rPr>
              <w:t>$20</w:t>
            </w:r>
            <w:r w:rsidR="005D3D7D" w:rsidRPr="00E117A0">
              <w:rPr>
                <w:rFonts w:ascii="Arial" w:eastAsia="Times New Roman" w:hAnsi="Arial" w:cs="Arial"/>
                <w:sz w:val="24"/>
                <w:szCs w:val="24"/>
              </w:rPr>
              <w:t>,000</w:t>
            </w:r>
          </w:p>
        </w:tc>
      </w:tr>
    </w:tbl>
    <w:p w14:paraId="5703E205" w14:textId="77777777" w:rsidR="005D3D7D" w:rsidRPr="00E117A0" w:rsidRDefault="005D3D7D" w:rsidP="008317C2">
      <w:pPr>
        <w:spacing w:after="0" w:line="480" w:lineRule="auto"/>
        <w:jc w:val="both"/>
        <w:rPr>
          <w:rFonts w:ascii="Arial" w:hAnsi="Arial" w:cs="Arial"/>
          <w:sz w:val="24"/>
          <w:szCs w:val="24"/>
        </w:rPr>
      </w:pPr>
    </w:p>
    <w:p w14:paraId="4B02B11C" w14:textId="77777777" w:rsidR="00F966BF" w:rsidRPr="00E117A0" w:rsidRDefault="005D3D7D" w:rsidP="009779E2">
      <w:pPr>
        <w:spacing w:after="0" w:line="480" w:lineRule="auto"/>
        <w:jc w:val="both"/>
        <w:rPr>
          <w:rFonts w:ascii="Arial" w:hAnsi="Arial" w:cs="Arial"/>
          <w:sz w:val="24"/>
          <w:szCs w:val="24"/>
        </w:rPr>
      </w:pPr>
      <w:r w:rsidRPr="00E117A0">
        <w:rPr>
          <w:rFonts w:ascii="Arial" w:hAnsi="Arial" w:cs="Arial"/>
          <w:sz w:val="24"/>
          <w:szCs w:val="24"/>
        </w:rPr>
        <w:lastRenderedPageBreak/>
        <w:t xml:space="preserve">The above action plan is the plan that will help </w:t>
      </w:r>
      <w:r w:rsidR="00B22F4B">
        <w:rPr>
          <w:rFonts w:ascii="Arial" w:hAnsi="Arial" w:cs="Arial"/>
          <w:sz w:val="24"/>
          <w:szCs w:val="24"/>
        </w:rPr>
        <w:t>Hotel Wailea</w:t>
      </w:r>
      <w:r w:rsidRPr="00E117A0">
        <w:rPr>
          <w:rFonts w:ascii="Arial" w:hAnsi="Arial" w:cs="Arial"/>
          <w:sz w:val="24"/>
          <w:szCs w:val="24"/>
        </w:rPr>
        <w:t xml:space="preserve"> to put into practice some of the recommended solutions to the existing short-term and long-course challenges while making the most of the opportunities that are inherent in these circumstances for the improvement of the hotel’s position on the market, as well as for the satisfaction of the needs and expectations of all stakeholders involved</w:t>
      </w:r>
      <w:r w:rsidR="00E117A0" w:rsidRPr="00E117A0">
        <w:rPr>
          <w:rFonts w:ascii="Arial" w:hAnsi="Arial" w:cs="Arial"/>
          <w:sz w:val="24"/>
          <w:szCs w:val="24"/>
        </w:rPr>
        <w:t xml:space="preserve"> (Biden, 2021)</w:t>
      </w:r>
      <w:r w:rsidRPr="00E117A0">
        <w:rPr>
          <w:rFonts w:ascii="Arial" w:hAnsi="Arial" w:cs="Arial"/>
          <w:sz w:val="24"/>
          <w:szCs w:val="24"/>
        </w:rPr>
        <w:t>.</w:t>
      </w:r>
    </w:p>
    <w:p w14:paraId="41514A1A" w14:textId="77777777" w:rsidR="00F966BF" w:rsidRPr="00E117A0" w:rsidRDefault="00E117A0" w:rsidP="009779E2">
      <w:pPr>
        <w:pStyle w:val="Heading1"/>
        <w:rPr>
          <w:rFonts w:ascii="Arial" w:hAnsi="Arial" w:cs="Arial"/>
        </w:rPr>
      </w:pPr>
      <w:bookmarkStart w:id="16" w:name="_Toc167837588"/>
      <w:r w:rsidRPr="00E117A0">
        <w:rPr>
          <w:rFonts w:ascii="Arial" w:hAnsi="Arial" w:cs="Arial"/>
        </w:rPr>
        <w:t xml:space="preserve">6. </w:t>
      </w:r>
      <w:r w:rsidR="00F966BF" w:rsidRPr="00E117A0">
        <w:rPr>
          <w:rFonts w:ascii="Arial" w:hAnsi="Arial" w:cs="Arial"/>
        </w:rPr>
        <w:t>Conclusion</w:t>
      </w:r>
      <w:bookmarkEnd w:id="16"/>
    </w:p>
    <w:p w14:paraId="6694937F" w14:textId="5F29ABA1" w:rsidR="008921D7" w:rsidRPr="00E117A0" w:rsidRDefault="008921D7" w:rsidP="00F966BF">
      <w:pPr>
        <w:spacing w:after="0" w:line="480" w:lineRule="auto"/>
        <w:jc w:val="both"/>
        <w:rPr>
          <w:rFonts w:ascii="Arial" w:hAnsi="Arial" w:cs="Arial"/>
          <w:sz w:val="24"/>
          <w:szCs w:val="24"/>
        </w:rPr>
      </w:pPr>
      <w:r w:rsidRPr="00E117A0">
        <w:rPr>
          <w:rFonts w:ascii="Arial" w:hAnsi="Arial" w:cs="Arial"/>
          <w:sz w:val="24"/>
          <w:szCs w:val="24"/>
        </w:rPr>
        <w:t>So</w:t>
      </w:r>
      <w:r w:rsidR="00F966BF" w:rsidRPr="00E117A0">
        <w:rPr>
          <w:rFonts w:ascii="Arial" w:hAnsi="Arial" w:cs="Arial"/>
          <w:sz w:val="24"/>
          <w:szCs w:val="24"/>
        </w:rPr>
        <w:t xml:space="preserve">, this consultancy report assisted </w:t>
      </w:r>
      <w:r w:rsidR="00B22F4B">
        <w:rPr>
          <w:rFonts w:ascii="Arial" w:hAnsi="Arial" w:cs="Arial"/>
          <w:sz w:val="24"/>
          <w:szCs w:val="24"/>
        </w:rPr>
        <w:t>Hotel Wailea</w:t>
      </w:r>
      <w:r w:rsidR="00F966BF" w:rsidRPr="00E117A0">
        <w:rPr>
          <w:rFonts w:ascii="Arial" w:hAnsi="Arial" w:cs="Arial"/>
          <w:sz w:val="24"/>
          <w:szCs w:val="24"/>
        </w:rPr>
        <w:t xml:space="preserve"> to analyze the negative effects of Covid-19 more carefully and come up with essential strategies that can assist to mitigate the identified challenges. Several </w:t>
      </w:r>
      <w:r w:rsidR="002D49FE" w:rsidRPr="00E117A0">
        <w:rPr>
          <w:rFonts w:ascii="Arial" w:hAnsi="Arial" w:cs="Arial"/>
          <w:sz w:val="24"/>
          <w:szCs w:val="24"/>
        </w:rPr>
        <w:t>analyses have</w:t>
      </w:r>
      <w:r w:rsidRPr="00E117A0">
        <w:rPr>
          <w:rFonts w:ascii="Arial" w:hAnsi="Arial" w:cs="Arial"/>
          <w:sz w:val="24"/>
          <w:szCs w:val="24"/>
        </w:rPr>
        <w:t xml:space="preserve"> been</w:t>
      </w:r>
      <w:r w:rsidR="00F966BF" w:rsidRPr="00E117A0">
        <w:rPr>
          <w:rFonts w:ascii="Arial" w:hAnsi="Arial" w:cs="Arial"/>
          <w:sz w:val="24"/>
          <w:szCs w:val="24"/>
        </w:rPr>
        <w:t xml:space="preserve"> backed by strategic tools such as PESTEL, SWOT TOWS </w:t>
      </w:r>
      <w:r w:rsidR="00FA79F0" w:rsidRPr="00E117A0">
        <w:rPr>
          <w:rFonts w:ascii="Arial" w:hAnsi="Arial" w:cs="Arial"/>
          <w:sz w:val="24"/>
          <w:szCs w:val="24"/>
        </w:rPr>
        <w:t xml:space="preserve">model </w:t>
      </w:r>
      <w:r w:rsidR="00F966BF" w:rsidRPr="00E117A0">
        <w:rPr>
          <w:rFonts w:ascii="Arial" w:hAnsi="Arial" w:cs="Arial"/>
          <w:sz w:val="24"/>
          <w:szCs w:val="24"/>
        </w:rPr>
        <w:t xml:space="preserve">that helped to understand both external and internal environment threatening or </w:t>
      </w:r>
      <w:r w:rsidRPr="00E117A0">
        <w:rPr>
          <w:rFonts w:ascii="Arial" w:hAnsi="Arial" w:cs="Arial"/>
          <w:sz w:val="24"/>
          <w:szCs w:val="24"/>
        </w:rPr>
        <w:t>favorable</w:t>
      </w:r>
      <w:r w:rsidR="00F966BF" w:rsidRPr="00E117A0">
        <w:rPr>
          <w:rFonts w:ascii="Arial" w:hAnsi="Arial" w:cs="Arial"/>
          <w:sz w:val="24"/>
          <w:szCs w:val="24"/>
        </w:rPr>
        <w:t xml:space="preserve"> for the hotel</w:t>
      </w:r>
      <w:r w:rsidR="00E117A0" w:rsidRPr="00E117A0">
        <w:rPr>
          <w:rFonts w:ascii="Arial" w:hAnsi="Arial" w:cs="Arial"/>
          <w:sz w:val="24"/>
          <w:szCs w:val="24"/>
        </w:rPr>
        <w:t xml:space="preserve"> (Yezhou, 2022)</w:t>
      </w:r>
      <w:r w:rsidR="00F966BF" w:rsidRPr="00E117A0">
        <w:rPr>
          <w:rFonts w:ascii="Arial" w:hAnsi="Arial" w:cs="Arial"/>
          <w:sz w:val="24"/>
          <w:szCs w:val="24"/>
        </w:rPr>
        <w:t>.</w:t>
      </w:r>
    </w:p>
    <w:p w14:paraId="6CEB56FC" w14:textId="77777777" w:rsidR="00F966BF" w:rsidRPr="00E117A0" w:rsidRDefault="00F966BF" w:rsidP="00F966BF">
      <w:pPr>
        <w:spacing w:after="0" w:line="480" w:lineRule="auto"/>
        <w:jc w:val="both"/>
        <w:rPr>
          <w:rFonts w:ascii="Arial" w:hAnsi="Arial" w:cs="Arial"/>
          <w:sz w:val="24"/>
          <w:szCs w:val="24"/>
        </w:rPr>
      </w:pPr>
      <w:r w:rsidRPr="00E117A0">
        <w:rPr>
          <w:rFonts w:ascii="Arial" w:hAnsi="Arial" w:cs="Arial"/>
          <w:sz w:val="24"/>
          <w:szCs w:val="24"/>
        </w:rPr>
        <w:t xml:space="preserve">From this </w:t>
      </w:r>
      <w:r w:rsidR="008921D7" w:rsidRPr="00E117A0">
        <w:rPr>
          <w:rFonts w:ascii="Arial" w:hAnsi="Arial" w:cs="Arial"/>
          <w:sz w:val="24"/>
          <w:szCs w:val="24"/>
        </w:rPr>
        <w:t>analysis</w:t>
      </w:r>
      <w:r w:rsidRPr="00E117A0">
        <w:rPr>
          <w:rFonts w:ascii="Arial" w:hAnsi="Arial" w:cs="Arial"/>
          <w:sz w:val="24"/>
          <w:szCs w:val="24"/>
        </w:rPr>
        <w:t xml:space="preserve">, </w:t>
      </w:r>
      <w:r w:rsidR="007A3384" w:rsidRPr="00E117A0">
        <w:rPr>
          <w:rFonts w:ascii="Arial" w:hAnsi="Arial" w:cs="Arial"/>
          <w:sz w:val="24"/>
          <w:szCs w:val="24"/>
        </w:rPr>
        <w:t>major</w:t>
      </w:r>
      <w:r w:rsidR="008921D7" w:rsidRPr="00E117A0">
        <w:rPr>
          <w:rFonts w:ascii="Arial" w:hAnsi="Arial" w:cs="Arial"/>
          <w:sz w:val="24"/>
          <w:szCs w:val="24"/>
        </w:rPr>
        <w:t xml:space="preserve"> issues to address were identified as the need to strengthen health and safety measures to reassure guests, the need to embrace technology to engage guests, the potential to offer an appealing staycation option to drive local consumer demand, the desire to maintain staff morale and the opportunities to improve customers’ touchpoints to influence satisfaction and loyalty</w:t>
      </w:r>
      <w:r w:rsidR="0017580A" w:rsidRPr="00E117A0">
        <w:rPr>
          <w:rFonts w:ascii="Arial" w:hAnsi="Arial" w:cs="Arial"/>
          <w:sz w:val="24"/>
          <w:szCs w:val="24"/>
        </w:rPr>
        <w:t xml:space="preserve"> (Alonso-Almeida, 2020)</w:t>
      </w:r>
      <w:r w:rsidR="008921D7" w:rsidRPr="00E117A0">
        <w:rPr>
          <w:rFonts w:ascii="Arial" w:hAnsi="Arial" w:cs="Arial"/>
          <w:sz w:val="24"/>
          <w:szCs w:val="24"/>
        </w:rPr>
        <w:t>.</w:t>
      </w:r>
    </w:p>
    <w:p w14:paraId="1B74F850" w14:textId="77777777" w:rsidR="00F966BF" w:rsidRPr="00E117A0" w:rsidRDefault="008921D7" w:rsidP="00F966BF">
      <w:pPr>
        <w:spacing w:after="0" w:line="480" w:lineRule="auto"/>
        <w:jc w:val="both"/>
        <w:rPr>
          <w:rFonts w:ascii="Arial" w:hAnsi="Arial" w:cs="Arial"/>
          <w:sz w:val="24"/>
          <w:szCs w:val="24"/>
        </w:rPr>
      </w:pPr>
      <w:r w:rsidRPr="00E117A0">
        <w:rPr>
          <w:rFonts w:ascii="Arial" w:hAnsi="Arial" w:cs="Arial"/>
          <w:sz w:val="24"/>
          <w:szCs w:val="24"/>
        </w:rPr>
        <w:t>The action plan outlined in this report can facilitate the understanding of the measures discussed in this note. All the proposed solutions are well linked to certain goals, timelines and cost implications so that they can be realistic and successful. The above areas should be tackled since the hospitality firm can avoid the negative impacts of the pandemic while preparing for future successes amidst hard market competition</w:t>
      </w:r>
      <w:r w:rsidR="00771844" w:rsidRPr="00E117A0">
        <w:rPr>
          <w:rFonts w:ascii="Arial" w:hAnsi="Arial" w:cs="Arial"/>
          <w:color w:val="000000" w:themeColor="text1"/>
          <w:sz w:val="24"/>
          <w:szCs w:val="24"/>
        </w:rPr>
        <w:t>(Karwowski and Sonmez, 2020)</w:t>
      </w:r>
      <w:r w:rsidRPr="00E117A0">
        <w:rPr>
          <w:rFonts w:ascii="Arial" w:hAnsi="Arial" w:cs="Arial"/>
          <w:sz w:val="24"/>
          <w:szCs w:val="24"/>
        </w:rPr>
        <w:t>.</w:t>
      </w:r>
    </w:p>
    <w:p w14:paraId="7166C4CA" w14:textId="49E12E3D" w:rsidR="00F966BF" w:rsidRPr="00E117A0" w:rsidRDefault="008921D7" w:rsidP="00F966BF">
      <w:pPr>
        <w:spacing w:after="0" w:line="480" w:lineRule="auto"/>
        <w:jc w:val="both"/>
        <w:rPr>
          <w:rFonts w:ascii="Arial" w:hAnsi="Arial" w:cs="Arial"/>
          <w:sz w:val="24"/>
          <w:szCs w:val="24"/>
        </w:rPr>
      </w:pPr>
      <w:r w:rsidRPr="00E117A0">
        <w:rPr>
          <w:rFonts w:ascii="Arial" w:hAnsi="Arial" w:cs="Arial"/>
          <w:sz w:val="24"/>
          <w:szCs w:val="24"/>
        </w:rPr>
        <w:lastRenderedPageBreak/>
        <w:t xml:space="preserve">Finally, I am grateful that </w:t>
      </w:r>
      <w:r w:rsidR="00B22F4B">
        <w:rPr>
          <w:rFonts w:ascii="Arial" w:hAnsi="Arial" w:cs="Arial"/>
          <w:sz w:val="24"/>
          <w:szCs w:val="24"/>
        </w:rPr>
        <w:t>Hotel Wailea</w:t>
      </w:r>
      <w:r w:rsidRPr="00E117A0">
        <w:rPr>
          <w:rFonts w:ascii="Arial" w:hAnsi="Arial" w:cs="Arial"/>
          <w:sz w:val="24"/>
          <w:szCs w:val="24"/>
        </w:rPr>
        <w:t xml:space="preserve"> provided a chance in this important intervention. As formulated in the effectively strategic plan </w:t>
      </w:r>
      <w:r w:rsidR="007A3384" w:rsidRPr="00E117A0">
        <w:rPr>
          <w:rFonts w:ascii="Arial" w:hAnsi="Arial" w:cs="Arial"/>
          <w:sz w:val="24"/>
          <w:szCs w:val="24"/>
        </w:rPr>
        <w:t>regarding</w:t>
      </w:r>
      <w:r w:rsidRPr="00E117A0">
        <w:rPr>
          <w:rFonts w:ascii="Arial" w:hAnsi="Arial" w:cs="Arial"/>
          <w:sz w:val="24"/>
          <w:szCs w:val="24"/>
        </w:rPr>
        <w:t xml:space="preserve"> the </w:t>
      </w:r>
      <w:r w:rsidR="007A3384" w:rsidRPr="00E117A0">
        <w:rPr>
          <w:rStyle w:val="fontstyle01"/>
          <w:color w:val="000000" w:themeColor="text1"/>
        </w:rPr>
        <w:t xml:space="preserve">Strategic Response and Recovery Plan for </w:t>
      </w:r>
      <w:r w:rsidR="00B22F4B">
        <w:rPr>
          <w:rStyle w:val="fontstyle01"/>
          <w:color w:val="000000" w:themeColor="text1"/>
        </w:rPr>
        <w:t>Hotel Wailea</w:t>
      </w:r>
      <w:r w:rsidR="007A3384" w:rsidRPr="00E117A0">
        <w:rPr>
          <w:rStyle w:val="fontstyle01"/>
          <w:color w:val="000000" w:themeColor="text1"/>
        </w:rPr>
        <w:t xml:space="preserve"> Amidst the Covid-19 Pandemic</w:t>
      </w:r>
      <w:r w:rsidR="007A3384" w:rsidRPr="00E117A0">
        <w:rPr>
          <w:rFonts w:ascii="Arial" w:hAnsi="Arial" w:cs="Arial"/>
          <w:sz w:val="24"/>
          <w:szCs w:val="24"/>
        </w:rPr>
        <w:t xml:space="preserve"> throughout</w:t>
      </w:r>
      <w:r w:rsidRPr="00E117A0">
        <w:rPr>
          <w:rFonts w:ascii="Arial" w:hAnsi="Arial" w:cs="Arial"/>
          <w:sz w:val="24"/>
          <w:szCs w:val="24"/>
        </w:rPr>
        <w:t xml:space="preserve"> the </w:t>
      </w:r>
      <w:r w:rsidR="00A674C4" w:rsidRPr="00E117A0">
        <w:rPr>
          <w:rFonts w:ascii="Arial" w:hAnsi="Arial" w:cs="Arial"/>
          <w:sz w:val="24"/>
          <w:szCs w:val="24"/>
        </w:rPr>
        <w:t>hospitality industry</w:t>
      </w:r>
      <w:r w:rsidRPr="00E117A0">
        <w:rPr>
          <w:rFonts w:ascii="Arial" w:hAnsi="Arial" w:cs="Arial"/>
          <w:sz w:val="24"/>
          <w:szCs w:val="24"/>
        </w:rPr>
        <w:t xml:space="preserve">. </w:t>
      </w:r>
      <w:r w:rsidR="009779E2" w:rsidRPr="00E117A0">
        <w:rPr>
          <w:rFonts w:ascii="Arial" w:hAnsi="Arial" w:cs="Arial"/>
          <w:sz w:val="24"/>
          <w:szCs w:val="24"/>
        </w:rPr>
        <w:t>Eventually</w:t>
      </w:r>
      <w:r w:rsidRPr="00E117A0">
        <w:rPr>
          <w:rFonts w:ascii="Arial" w:hAnsi="Arial" w:cs="Arial"/>
          <w:sz w:val="24"/>
          <w:szCs w:val="24"/>
        </w:rPr>
        <w:t xml:space="preserve">, I am glad for the chance to become a part of </w:t>
      </w:r>
      <w:r w:rsidR="00CF17E6">
        <w:rPr>
          <w:rFonts w:ascii="Arial" w:hAnsi="Arial" w:cs="Arial"/>
          <w:sz w:val="24"/>
          <w:szCs w:val="24"/>
        </w:rPr>
        <w:t>Huron Consulting Group</w:t>
      </w:r>
      <w:r w:rsidRPr="00E117A0">
        <w:rPr>
          <w:rFonts w:ascii="Arial" w:hAnsi="Arial" w:cs="Arial"/>
          <w:sz w:val="24"/>
          <w:szCs w:val="24"/>
        </w:rPr>
        <w:t xml:space="preserve">, which realizes a societally relevant project. Based on the joint contributions that are relevant and appropriate to the achievement of the company’s strategic goals, </w:t>
      </w:r>
      <w:r w:rsidR="009779E2" w:rsidRPr="00E117A0">
        <w:rPr>
          <w:rFonts w:ascii="Arial" w:hAnsi="Arial" w:cs="Arial"/>
          <w:sz w:val="24"/>
          <w:szCs w:val="24"/>
        </w:rPr>
        <w:t>it is</w:t>
      </w:r>
      <w:r w:rsidRPr="00E117A0">
        <w:rPr>
          <w:rFonts w:ascii="Arial" w:hAnsi="Arial" w:cs="Arial"/>
          <w:sz w:val="24"/>
          <w:szCs w:val="24"/>
        </w:rPr>
        <w:t xml:space="preserve"> expect</w:t>
      </w:r>
      <w:r w:rsidR="009779E2" w:rsidRPr="00E117A0">
        <w:rPr>
          <w:rFonts w:ascii="Arial" w:hAnsi="Arial" w:cs="Arial"/>
          <w:sz w:val="24"/>
          <w:szCs w:val="24"/>
        </w:rPr>
        <w:t xml:space="preserve">ed </w:t>
      </w:r>
      <w:r w:rsidR="00A674C4" w:rsidRPr="00E117A0">
        <w:rPr>
          <w:rFonts w:ascii="Arial" w:hAnsi="Arial" w:cs="Arial"/>
          <w:sz w:val="24"/>
          <w:szCs w:val="24"/>
        </w:rPr>
        <w:t>from</w:t>
      </w:r>
      <w:r w:rsidR="00A674C4">
        <w:rPr>
          <w:rFonts w:ascii="Arial" w:hAnsi="Arial" w:cs="Arial"/>
          <w:sz w:val="24"/>
          <w:szCs w:val="24"/>
        </w:rPr>
        <w:t xml:space="preserve"> Hotel</w:t>
      </w:r>
      <w:r w:rsidR="00B22F4B">
        <w:rPr>
          <w:rFonts w:ascii="Arial" w:hAnsi="Arial" w:cs="Arial"/>
          <w:sz w:val="24"/>
          <w:szCs w:val="24"/>
        </w:rPr>
        <w:t xml:space="preserve"> Wailea</w:t>
      </w:r>
      <w:r w:rsidRPr="00E117A0">
        <w:rPr>
          <w:rFonts w:ascii="Arial" w:hAnsi="Arial" w:cs="Arial"/>
          <w:sz w:val="24"/>
          <w:szCs w:val="24"/>
        </w:rPr>
        <w:t xml:space="preserve"> to continue further analysis, consultancy, cooperation and initiatives in partnership</w:t>
      </w:r>
      <w:r w:rsidR="009779E2" w:rsidRPr="00E117A0">
        <w:rPr>
          <w:rFonts w:ascii="Arial" w:hAnsi="Arial" w:cs="Arial"/>
          <w:sz w:val="24"/>
          <w:szCs w:val="24"/>
        </w:rPr>
        <w:t xml:space="preserve"> with </w:t>
      </w:r>
      <w:r w:rsidR="00CF17E6">
        <w:rPr>
          <w:rFonts w:ascii="Arial" w:hAnsi="Arial" w:cs="Arial"/>
          <w:sz w:val="24"/>
          <w:szCs w:val="24"/>
        </w:rPr>
        <w:t>Huron Consulting Group</w:t>
      </w:r>
      <w:r w:rsidRPr="00E117A0">
        <w:rPr>
          <w:rFonts w:ascii="Arial" w:hAnsi="Arial" w:cs="Arial"/>
          <w:sz w:val="24"/>
          <w:szCs w:val="24"/>
        </w:rPr>
        <w:t>.</w:t>
      </w:r>
    </w:p>
    <w:p w14:paraId="0E986E46" w14:textId="77777777" w:rsidR="00E117A0" w:rsidRPr="00E117A0" w:rsidRDefault="00E117A0">
      <w:pPr>
        <w:rPr>
          <w:rFonts w:ascii="Arial" w:hAnsi="Arial" w:cs="Arial"/>
          <w:sz w:val="24"/>
          <w:szCs w:val="24"/>
        </w:rPr>
      </w:pPr>
      <w:r w:rsidRPr="00E117A0">
        <w:rPr>
          <w:rFonts w:ascii="Arial" w:hAnsi="Arial" w:cs="Arial"/>
          <w:sz w:val="24"/>
          <w:szCs w:val="24"/>
        </w:rPr>
        <w:br w:type="page"/>
      </w:r>
    </w:p>
    <w:p w14:paraId="08CB34B2" w14:textId="77777777" w:rsidR="00E117A0" w:rsidRPr="00E117A0" w:rsidRDefault="003C5777" w:rsidP="00E117A0">
      <w:pPr>
        <w:pStyle w:val="Heading1"/>
        <w:rPr>
          <w:rFonts w:ascii="Arial" w:hAnsi="Arial" w:cs="Arial"/>
        </w:rPr>
      </w:pPr>
      <w:bookmarkStart w:id="17" w:name="_Toc167837589"/>
      <w:r>
        <w:rPr>
          <w:rFonts w:ascii="Arial" w:hAnsi="Arial" w:cs="Arial"/>
        </w:rPr>
        <w:lastRenderedPageBreak/>
        <w:t xml:space="preserve">7. </w:t>
      </w:r>
      <w:r w:rsidR="00E117A0" w:rsidRPr="00E117A0">
        <w:rPr>
          <w:rFonts w:ascii="Arial" w:hAnsi="Arial" w:cs="Arial"/>
        </w:rPr>
        <w:t>References</w:t>
      </w:r>
      <w:bookmarkEnd w:id="17"/>
    </w:p>
    <w:p w14:paraId="76B14C27"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Adams, A. (2022). Mapping a strategic approach to HR leadership. </w:t>
      </w:r>
      <w:r w:rsidRPr="00F378FA">
        <w:rPr>
          <w:rFonts w:ascii="Arial" w:eastAsia="Times New Roman" w:hAnsi="Arial" w:cs="Arial"/>
          <w:i/>
          <w:iCs/>
          <w:sz w:val="24"/>
          <w:szCs w:val="24"/>
        </w:rPr>
        <w:t>Strategic HR Review</w:t>
      </w:r>
      <w:r w:rsidRPr="00F378FA">
        <w:rPr>
          <w:rFonts w:ascii="Arial" w:eastAsia="Times New Roman" w:hAnsi="Arial" w:cs="Arial"/>
          <w:sz w:val="24"/>
          <w:szCs w:val="24"/>
        </w:rPr>
        <w:t>, 11(1), pp.31–36.</w:t>
      </w:r>
    </w:p>
    <w:p w14:paraId="0AC37CEA"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Alonso-Almeida, M. del M. (2020). COVID-19 impacts and recovery strategies: The case of the hospitality industry in </w:t>
      </w:r>
      <w:r>
        <w:rPr>
          <w:rFonts w:ascii="Arial" w:eastAsia="Times New Roman" w:hAnsi="Arial" w:cs="Arial"/>
          <w:sz w:val="24"/>
          <w:szCs w:val="24"/>
        </w:rPr>
        <w:t>USA</w:t>
      </w:r>
      <w:r w:rsidRPr="00F378FA">
        <w:rPr>
          <w:rFonts w:ascii="Arial" w:eastAsia="Times New Roman" w:hAnsi="Arial" w:cs="Arial"/>
          <w:sz w:val="24"/>
          <w:szCs w:val="24"/>
        </w:rPr>
        <w:t xml:space="preserve">. </w:t>
      </w:r>
      <w:r w:rsidRPr="00F378FA">
        <w:rPr>
          <w:rFonts w:ascii="Arial" w:eastAsia="Times New Roman" w:hAnsi="Arial" w:cs="Arial"/>
          <w:i/>
          <w:iCs/>
          <w:sz w:val="24"/>
          <w:szCs w:val="24"/>
        </w:rPr>
        <w:t>Sustainability</w:t>
      </w:r>
      <w:r w:rsidRPr="00F378FA">
        <w:rPr>
          <w:rFonts w:ascii="Arial" w:eastAsia="Times New Roman" w:hAnsi="Arial" w:cs="Arial"/>
          <w:sz w:val="24"/>
          <w:szCs w:val="24"/>
        </w:rPr>
        <w:t>, 12(20), p.8599.</w:t>
      </w:r>
    </w:p>
    <w:p w14:paraId="089BE385"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Asmoro, A.Y. (2021). PESTLE Analysis In the USA Hospitality &amp; Tourism Industry. </w:t>
      </w:r>
      <w:r w:rsidRPr="00F378FA">
        <w:rPr>
          <w:rFonts w:ascii="Arial" w:eastAsia="Times New Roman" w:hAnsi="Arial" w:cs="Arial"/>
          <w:i/>
          <w:iCs/>
          <w:sz w:val="24"/>
          <w:szCs w:val="24"/>
        </w:rPr>
        <w:t>Hospitality &amp; Tourism</w:t>
      </w:r>
      <w:r w:rsidRPr="00F378FA">
        <w:rPr>
          <w:rFonts w:ascii="Arial" w:eastAsia="Times New Roman" w:hAnsi="Arial" w:cs="Arial"/>
          <w:sz w:val="24"/>
          <w:szCs w:val="24"/>
        </w:rPr>
        <w:t>, 12(4), p.122.</w:t>
      </w:r>
    </w:p>
    <w:p w14:paraId="5F7415DE"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Baron, A. and Armstrong, M. (2022). </w:t>
      </w:r>
      <w:r w:rsidRPr="00F378FA">
        <w:rPr>
          <w:rFonts w:ascii="Arial" w:eastAsia="Times New Roman" w:hAnsi="Arial" w:cs="Arial"/>
          <w:i/>
          <w:iCs/>
          <w:sz w:val="24"/>
          <w:szCs w:val="24"/>
        </w:rPr>
        <w:t>Human capital management: achieving added value through people</w:t>
      </w:r>
      <w:r w:rsidRPr="00F378FA">
        <w:rPr>
          <w:rFonts w:ascii="Arial" w:eastAsia="Times New Roman" w:hAnsi="Arial" w:cs="Arial"/>
          <w:sz w:val="24"/>
          <w:szCs w:val="24"/>
        </w:rPr>
        <w:t>. 12th ed. London: Kogan Page.</w:t>
      </w:r>
    </w:p>
    <w:p w14:paraId="0377DA77"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BEA (2020). </w:t>
      </w:r>
      <w:r w:rsidRPr="00F378FA">
        <w:rPr>
          <w:rFonts w:ascii="Arial" w:eastAsia="Times New Roman" w:hAnsi="Arial" w:cs="Arial"/>
          <w:i/>
          <w:iCs/>
          <w:sz w:val="24"/>
          <w:szCs w:val="24"/>
        </w:rPr>
        <w:t>Travel and Tourism | U.S. Bureau of Economic Analysis (BEA)</w:t>
      </w:r>
      <w:r w:rsidRPr="00F378FA">
        <w:rPr>
          <w:rFonts w:ascii="Arial" w:eastAsia="Times New Roman" w:hAnsi="Arial" w:cs="Arial"/>
          <w:sz w:val="24"/>
          <w:szCs w:val="24"/>
        </w:rPr>
        <w:t>. [online] Bea.gov. Available at: https://www.bea.gov/data/special-topics/travel-and-tourism [Accessed 28 May 2024].</w:t>
      </w:r>
    </w:p>
    <w:p w14:paraId="2804C187"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Biden, J.R. (2021). </w:t>
      </w:r>
      <w:r w:rsidRPr="00F378FA">
        <w:rPr>
          <w:rFonts w:ascii="Arial" w:eastAsia="Times New Roman" w:hAnsi="Arial" w:cs="Arial"/>
          <w:i/>
          <w:iCs/>
          <w:sz w:val="24"/>
          <w:szCs w:val="24"/>
        </w:rPr>
        <w:t>The National Strategy for the COVID-19 Response and Pandemic Preparedness</w:t>
      </w:r>
      <w:r w:rsidRPr="00F378FA">
        <w:rPr>
          <w:rFonts w:ascii="Arial" w:eastAsia="Times New Roman" w:hAnsi="Arial" w:cs="Arial"/>
          <w:sz w:val="24"/>
          <w:szCs w:val="24"/>
        </w:rPr>
        <w:t>. Independently Published.</w:t>
      </w:r>
    </w:p>
    <w:p w14:paraId="598117A8"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Biradar, Ar. (2020). Status and Impact of COVID-19 Pandemic on Humans: Dynamics and Control. </w:t>
      </w:r>
      <w:r w:rsidRPr="00F378FA">
        <w:rPr>
          <w:rFonts w:ascii="Arial" w:eastAsia="Times New Roman" w:hAnsi="Arial" w:cs="Arial"/>
          <w:i/>
          <w:iCs/>
          <w:sz w:val="24"/>
          <w:szCs w:val="24"/>
        </w:rPr>
        <w:t>Epidemiology International Journal</w:t>
      </w:r>
      <w:r w:rsidRPr="00F378FA">
        <w:rPr>
          <w:rFonts w:ascii="Arial" w:eastAsia="Times New Roman" w:hAnsi="Arial" w:cs="Arial"/>
          <w:sz w:val="24"/>
          <w:szCs w:val="24"/>
        </w:rPr>
        <w:t>, 4(2), p.145.</w:t>
      </w:r>
    </w:p>
    <w:p w14:paraId="48756A0A"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Brothers, W. (2022). </w:t>
      </w:r>
      <w:r w:rsidRPr="00F378FA">
        <w:rPr>
          <w:rFonts w:ascii="Arial" w:eastAsia="Times New Roman" w:hAnsi="Arial" w:cs="Arial"/>
          <w:i/>
          <w:iCs/>
          <w:sz w:val="24"/>
          <w:szCs w:val="24"/>
        </w:rPr>
        <w:t>TOWS Matrix Revolutions</w:t>
      </w:r>
      <w:r w:rsidRPr="00F378FA">
        <w:rPr>
          <w:rFonts w:ascii="Arial" w:eastAsia="Times New Roman" w:hAnsi="Arial" w:cs="Arial"/>
          <w:sz w:val="24"/>
          <w:szCs w:val="24"/>
        </w:rPr>
        <w:t>. 9th ed. Burbank.</w:t>
      </w:r>
    </w:p>
    <w:p w14:paraId="5B71CB96"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Chen, C.-S. (2021). Exploring Green Marketing Orientations toward Sustainability the Hospitality Industry in the COVID-19 Pandemic. </w:t>
      </w:r>
      <w:r w:rsidRPr="00F378FA">
        <w:rPr>
          <w:rFonts w:ascii="Arial" w:eastAsia="Times New Roman" w:hAnsi="Arial" w:cs="Arial"/>
          <w:i/>
          <w:iCs/>
          <w:sz w:val="24"/>
          <w:szCs w:val="24"/>
        </w:rPr>
        <w:t>Sustainability</w:t>
      </w:r>
      <w:r w:rsidRPr="00F378FA">
        <w:rPr>
          <w:rFonts w:ascii="Arial" w:eastAsia="Times New Roman" w:hAnsi="Arial" w:cs="Arial"/>
          <w:sz w:val="24"/>
          <w:szCs w:val="24"/>
        </w:rPr>
        <w:t>, 13(8), p.4348.</w:t>
      </w:r>
    </w:p>
    <w:p w14:paraId="379C1E0C"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Chhabadia, G. (2021). COVID-19 Pandemic: Health Impact and Social Responsibility. </w:t>
      </w:r>
      <w:r w:rsidRPr="00F378FA">
        <w:rPr>
          <w:rFonts w:ascii="Arial" w:eastAsia="Times New Roman" w:hAnsi="Arial" w:cs="Arial"/>
          <w:i/>
          <w:iCs/>
          <w:sz w:val="24"/>
          <w:szCs w:val="24"/>
        </w:rPr>
        <w:t>Journal of Pharmaceutical Research International</w:t>
      </w:r>
      <w:r w:rsidRPr="00F378FA">
        <w:rPr>
          <w:rFonts w:ascii="Arial" w:eastAsia="Times New Roman" w:hAnsi="Arial" w:cs="Arial"/>
          <w:sz w:val="24"/>
          <w:szCs w:val="24"/>
        </w:rPr>
        <w:t>, 2(1), pp.68–74.</w:t>
      </w:r>
    </w:p>
    <w:p w14:paraId="7B39830E"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Cieri, H. and Minbaeva, D. (2020). International HRM Insights for Navigating the COVID-19 pandemic: Implications for Future Research and Practice. </w:t>
      </w:r>
      <w:r w:rsidRPr="00F378FA">
        <w:rPr>
          <w:rFonts w:ascii="Arial" w:eastAsia="Times New Roman" w:hAnsi="Arial" w:cs="Arial"/>
          <w:i/>
          <w:iCs/>
          <w:sz w:val="24"/>
          <w:szCs w:val="24"/>
        </w:rPr>
        <w:t>Journal of International Business Studies</w:t>
      </w:r>
      <w:r w:rsidRPr="00F378FA">
        <w:rPr>
          <w:rFonts w:ascii="Arial" w:eastAsia="Times New Roman" w:hAnsi="Arial" w:cs="Arial"/>
          <w:sz w:val="24"/>
          <w:szCs w:val="24"/>
        </w:rPr>
        <w:t>, 51(5), pp.697–713.</w:t>
      </w:r>
    </w:p>
    <w:p w14:paraId="6865A1FA"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lastRenderedPageBreak/>
        <w:t>Colfer, B. (2021). Public policy responses to COVID</w:t>
      </w:r>
      <w:r w:rsidRPr="00F378FA">
        <w:rPr>
          <w:rFonts w:ascii="Cambria Math" w:eastAsia="Times New Roman" w:hAnsi="Cambria Math" w:cs="Cambria Math"/>
          <w:sz w:val="24"/>
          <w:szCs w:val="24"/>
        </w:rPr>
        <w:t>‐</w:t>
      </w:r>
      <w:r w:rsidRPr="00F378FA">
        <w:rPr>
          <w:rFonts w:ascii="Arial" w:eastAsia="Times New Roman" w:hAnsi="Arial" w:cs="Arial"/>
          <w:sz w:val="24"/>
          <w:szCs w:val="24"/>
        </w:rPr>
        <w:t xml:space="preserve">19 in USA. </w:t>
      </w:r>
      <w:r w:rsidRPr="00F378FA">
        <w:rPr>
          <w:rFonts w:ascii="Arial" w:eastAsia="Times New Roman" w:hAnsi="Arial" w:cs="Arial"/>
          <w:i/>
          <w:iCs/>
          <w:sz w:val="24"/>
          <w:szCs w:val="24"/>
        </w:rPr>
        <w:t>Journal of Management</w:t>
      </w:r>
      <w:r w:rsidRPr="00F378FA">
        <w:rPr>
          <w:rFonts w:ascii="Arial" w:eastAsia="Times New Roman" w:hAnsi="Arial" w:cs="Arial"/>
          <w:sz w:val="24"/>
          <w:szCs w:val="24"/>
        </w:rPr>
        <w:t>, 6(2), pp.126–137.</w:t>
      </w:r>
    </w:p>
    <w:p w14:paraId="1E03D142"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Connors, C. (2020). COVID-19: Peer support and crisis communication strategies to promote institutional resilience. </w:t>
      </w:r>
      <w:r w:rsidRPr="00F378FA">
        <w:rPr>
          <w:rFonts w:ascii="Arial" w:eastAsia="Times New Roman" w:hAnsi="Arial" w:cs="Arial"/>
          <w:i/>
          <w:iCs/>
          <w:sz w:val="24"/>
          <w:szCs w:val="24"/>
        </w:rPr>
        <w:t>Annals of Internal Medicine</w:t>
      </w:r>
      <w:r w:rsidRPr="00F378FA">
        <w:rPr>
          <w:rFonts w:ascii="Arial" w:eastAsia="Times New Roman" w:hAnsi="Arial" w:cs="Arial"/>
          <w:sz w:val="24"/>
          <w:szCs w:val="24"/>
        </w:rPr>
        <w:t>, 172(12), p.1236.</w:t>
      </w:r>
    </w:p>
    <w:p w14:paraId="137F97DD"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Doarn, C.R. and Frenk, J.M. (2021). People Management and the COVID-19 Pandemic, Lessons for the Future. </w:t>
      </w:r>
      <w:r w:rsidRPr="00F378FA">
        <w:rPr>
          <w:rFonts w:ascii="Arial" w:eastAsia="Times New Roman" w:hAnsi="Arial" w:cs="Arial"/>
          <w:i/>
          <w:iCs/>
          <w:sz w:val="24"/>
          <w:szCs w:val="24"/>
        </w:rPr>
        <w:t>People and Strategy: Journal of the HR Planning Society</w:t>
      </w:r>
      <w:r w:rsidRPr="00F378FA">
        <w:rPr>
          <w:rFonts w:ascii="Arial" w:eastAsia="Times New Roman" w:hAnsi="Arial" w:cs="Arial"/>
          <w:sz w:val="24"/>
          <w:szCs w:val="24"/>
        </w:rPr>
        <w:t>, 26(5), p.940.</w:t>
      </w:r>
    </w:p>
    <w:p w14:paraId="20F1A652"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Dogru, T., McGinley, S., Sharma, A., Isık, C. and Hanks, L. (2023). Employee turnover dynamics in the hospitality industry vs. the overall economy. </w:t>
      </w:r>
      <w:r w:rsidRPr="00F378FA">
        <w:rPr>
          <w:rFonts w:ascii="Arial" w:eastAsia="Times New Roman" w:hAnsi="Arial" w:cs="Arial"/>
          <w:i/>
          <w:iCs/>
          <w:sz w:val="24"/>
          <w:szCs w:val="24"/>
        </w:rPr>
        <w:t>Tourism Management</w:t>
      </w:r>
      <w:r w:rsidRPr="00F378FA">
        <w:rPr>
          <w:rFonts w:ascii="Arial" w:eastAsia="Times New Roman" w:hAnsi="Arial" w:cs="Arial"/>
          <w:sz w:val="24"/>
          <w:szCs w:val="24"/>
        </w:rPr>
        <w:t>, 99(2), p.104783.</w:t>
      </w:r>
    </w:p>
    <w:p w14:paraId="718651A2"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Donthu, N. (2020). Effects of COVID-19 on Business and Research. </w:t>
      </w:r>
      <w:r w:rsidRPr="00F378FA">
        <w:rPr>
          <w:rFonts w:ascii="Arial" w:eastAsia="Times New Roman" w:hAnsi="Arial" w:cs="Arial"/>
          <w:i/>
          <w:iCs/>
          <w:sz w:val="24"/>
          <w:szCs w:val="24"/>
        </w:rPr>
        <w:t>Journal of Business Research</w:t>
      </w:r>
      <w:r w:rsidRPr="00F378FA">
        <w:rPr>
          <w:rFonts w:ascii="Arial" w:eastAsia="Times New Roman" w:hAnsi="Arial" w:cs="Arial"/>
          <w:sz w:val="24"/>
          <w:szCs w:val="24"/>
        </w:rPr>
        <w:t>, 117(1), pp.284–289.</w:t>
      </w:r>
    </w:p>
    <w:p w14:paraId="48F69662"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Duda, J. and Bernat, T. (2022). </w:t>
      </w:r>
      <w:r w:rsidRPr="00F378FA">
        <w:rPr>
          <w:rFonts w:ascii="Arial" w:eastAsia="Times New Roman" w:hAnsi="Arial" w:cs="Arial"/>
          <w:i/>
          <w:iCs/>
          <w:sz w:val="24"/>
          <w:szCs w:val="24"/>
        </w:rPr>
        <w:t>Business Impacts of COVID-19</w:t>
      </w:r>
      <w:r w:rsidRPr="00F378FA">
        <w:rPr>
          <w:rFonts w:ascii="Arial" w:eastAsia="Times New Roman" w:hAnsi="Arial" w:cs="Arial"/>
          <w:sz w:val="24"/>
          <w:szCs w:val="24"/>
        </w:rPr>
        <w:t>. Taylor &amp; Francis.</w:t>
      </w:r>
    </w:p>
    <w:p w14:paraId="36F4020C"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Dugienko, N. (2020). THE IMPACT OF THE COVID-19 PANDEMIC ON INTERNATIONAL TOURISM. </w:t>
      </w:r>
      <w:r w:rsidRPr="00F378FA">
        <w:rPr>
          <w:rFonts w:ascii="Arial" w:eastAsia="Times New Roman" w:hAnsi="Arial" w:cs="Arial"/>
          <w:i/>
          <w:iCs/>
          <w:sz w:val="24"/>
          <w:szCs w:val="24"/>
        </w:rPr>
        <w:t>Business and management</w:t>
      </w:r>
      <w:r w:rsidRPr="00F378FA">
        <w:rPr>
          <w:rFonts w:ascii="Arial" w:eastAsia="Times New Roman" w:hAnsi="Arial" w:cs="Arial"/>
          <w:sz w:val="24"/>
          <w:szCs w:val="24"/>
        </w:rPr>
        <w:t>, 26(3), p.261.</w:t>
      </w:r>
    </w:p>
    <w:p w14:paraId="49FF5509"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Dung, L. and Giang, P. (2020). Strategic responses of the hotel sector to COVID-19: Toward a refined pandemic crisis management framework. </w:t>
      </w:r>
      <w:r w:rsidRPr="00F378FA">
        <w:rPr>
          <w:rFonts w:ascii="Arial" w:eastAsia="Times New Roman" w:hAnsi="Arial" w:cs="Arial"/>
          <w:i/>
          <w:iCs/>
          <w:sz w:val="24"/>
          <w:szCs w:val="24"/>
        </w:rPr>
        <w:t>International Journal of Hospitality Management</w:t>
      </w:r>
      <w:r w:rsidRPr="00F378FA">
        <w:rPr>
          <w:rFonts w:ascii="Arial" w:eastAsia="Times New Roman" w:hAnsi="Arial" w:cs="Arial"/>
          <w:sz w:val="24"/>
          <w:szCs w:val="24"/>
        </w:rPr>
        <w:t>, 94(2), p.102808.</w:t>
      </w:r>
    </w:p>
    <w:p w14:paraId="636E0978"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Feys, B. (2022). </w:t>
      </w:r>
      <w:r w:rsidRPr="00F378FA">
        <w:rPr>
          <w:rFonts w:ascii="Arial" w:eastAsia="Times New Roman" w:hAnsi="Arial" w:cs="Arial"/>
          <w:i/>
          <w:iCs/>
          <w:sz w:val="24"/>
          <w:szCs w:val="24"/>
        </w:rPr>
        <w:t>PESTLE analysis</w:t>
      </w:r>
      <w:r w:rsidRPr="00F378FA">
        <w:rPr>
          <w:rFonts w:ascii="Arial" w:eastAsia="Times New Roman" w:hAnsi="Arial" w:cs="Arial"/>
          <w:sz w:val="24"/>
          <w:szCs w:val="24"/>
        </w:rPr>
        <w:t>. 50Minutes.</w:t>
      </w:r>
    </w:p>
    <w:p w14:paraId="0F6E1A36"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Forbes (2021). </w:t>
      </w:r>
      <w:r w:rsidRPr="00F378FA">
        <w:rPr>
          <w:rFonts w:ascii="Arial" w:eastAsia="Times New Roman" w:hAnsi="Arial" w:cs="Arial"/>
          <w:i/>
          <w:iCs/>
          <w:sz w:val="24"/>
          <w:szCs w:val="24"/>
        </w:rPr>
        <w:t>How Hoteliers Can Protect Their Businesses During The Pandemic</w:t>
      </w:r>
      <w:r w:rsidRPr="00F378FA">
        <w:rPr>
          <w:rFonts w:ascii="Arial" w:eastAsia="Times New Roman" w:hAnsi="Arial" w:cs="Arial"/>
          <w:sz w:val="24"/>
          <w:szCs w:val="24"/>
        </w:rPr>
        <w:t>. [online] Forbes. Available at: https://www.forbes.com/sites/forbesbusinesscouncil/2021/09/13/how-hoteliers-can-protect-their-businesses-during-the-pandemic/ [Accessed 28 May 2024].</w:t>
      </w:r>
    </w:p>
    <w:p w14:paraId="0DF04663"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lastRenderedPageBreak/>
        <w:t xml:space="preserve">Gazi, Md.A.I. and Bhuiyan, M.A. (2021). Effect of Covid-19 pandemic on tourist travel risk and management perceptions. </w:t>
      </w:r>
      <w:r w:rsidRPr="00F378FA">
        <w:rPr>
          <w:rFonts w:ascii="Arial" w:eastAsia="Times New Roman" w:hAnsi="Arial" w:cs="Arial"/>
          <w:i/>
          <w:iCs/>
          <w:sz w:val="24"/>
          <w:szCs w:val="24"/>
        </w:rPr>
        <w:t>PLOS ONE</w:t>
      </w:r>
      <w:r w:rsidRPr="00F378FA">
        <w:rPr>
          <w:rFonts w:ascii="Arial" w:eastAsia="Times New Roman" w:hAnsi="Arial" w:cs="Arial"/>
          <w:sz w:val="24"/>
          <w:szCs w:val="24"/>
        </w:rPr>
        <w:t>, 16(9), p.e0256486.</w:t>
      </w:r>
    </w:p>
    <w:p w14:paraId="55C9035A"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Glatte, T. (2022). </w:t>
      </w:r>
      <w:r w:rsidRPr="00F378FA">
        <w:rPr>
          <w:rFonts w:ascii="Arial" w:eastAsia="Times New Roman" w:hAnsi="Arial" w:cs="Arial"/>
          <w:i/>
          <w:iCs/>
          <w:sz w:val="24"/>
          <w:szCs w:val="24"/>
        </w:rPr>
        <w:t>Location Strategies</w:t>
      </w:r>
      <w:r w:rsidRPr="00F378FA">
        <w:rPr>
          <w:rFonts w:ascii="Arial" w:eastAsia="Times New Roman" w:hAnsi="Arial" w:cs="Arial"/>
          <w:sz w:val="24"/>
          <w:szCs w:val="24"/>
        </w:rPr>
        <w:t>. Springer Nature.</w:t>
      </w:r>
    </w:p>
    <w:p w14:paraId="1B92872A"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Gökalp, E. and Demirörs, O. (2022). Public Personnel Management Process Capability Assessment. </w:t>
      </w:r>
      <w:r w:rsidRPr="00F378FA">
        <w:rPr>
          <w:rFonts w:ascii="Arial" w:eastAsia="Times New Roman" w:hAnsi="Arial" w:cs="Arial"/>
          <w:i/>
          <w:iCs/>
          <w:sz w:val="24"/>
          <w:szCs w:val="24"/>
        </w:rPr>
        <w:t>Public Personnel Management</w:t>
      </w:r>
      <w:r w:rsidRPr="00F378FA">
        <w:rPr>
          <w:rFonts w:ascii="Arial" w:eastAsia="Times New Roman" w:hAnsi="Arial" w:cs="Arial"/>
          <w:sz w:val="24"/>
          <w:szCs w:val="24"/>
        </w:rPr>
        <w:t>, 49(1), p.3341.</w:t>
      </w:r>
    </w:p>
    <w:p w14:paraId="5F580636"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Guleria, N. (2020). The Impact of Pandemic COVID -19 in Hospitality Workplace. </w:t>
      </w:r>
      <w:r w:rsidRPr="00F378FA">
        <w:rPr>
          <w:rFonts w:ascii="Arial" w:eastAsia="Times New Roman" w:hAnsi="Arial" w:cs="Arial"/>
          <w:i/>
          <w:iCs/>
          <w:sz w:val="24"/>
          <w:szCs w:val="24"/>
        </w:rPr>
        <w:t>European Journal of Business and Management</w:t>
      </w:r>
      <w:r w:rsidRPr="00F378FA">
        <w:rPr>
          <w:rFonts w:ascii="Arial" w:eastAsia="Times New Roman" w:hAnsi="Arial" w:cs="Arial"/>
          <w:sz w:val="24"/>
          <w:szCs w:val="24"/>
        </w:rPr>
        <w:t>, 12(15), pp.1–10.</w:t>
      </w:r>
    </w:p>
    <w:p w14:paraId="4EF3290C"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Gullett, C.R. (2022). Personnel Management in the Project Organization. </w:t>
      </w:r>
      <w:r w:rsidRPr="00F378FA">
        <w:rPr>
          <w:rFonts w:ascii="Arial" w:eastAsia="Times New Roman" w:hAnsi="Arial" w:cs="Arial"/>
          <w:i/>
          <w:iCs/>
          <w:sz w:val="24"/>
          <w:szCs w:val="24"/>
        </w:rPr>
        <w:t>Public Personnel Management</w:t>
      </w:r>
      <w:r w:rsidRPr="00F378FA">
        <w:rPr>
          <w:rFonts w:ascii="Arial" w:eastAsia="Times New Roman" w:hAnsi="Arial" w:cs="Arial"/>
          <w:sz w:val="24"/>
          <w:szCs w:val="24"/>
        </w:rPr>
        <w:t>, 1(3), pp.17–22.</w:t>
      </w:r>
    </w:p>
    <w:p w14:paraId="617A8C9F"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Gustafsson, A. (2020). Investigating the emerging COVID-19 research trends in the field of business and management: A bibliometric analysis approach. </w:t>
      </w:r>
      <w:r w:rsidRPr="00F378FA">
        <w:rPr>
          <w:rFonts w:ascii="Arial" w:eastAsia="Times New Roman" w:hAnsi="Arial" w:cs="Arial"/>
          <w:i/>
          <w:iCs/>
          <w:sz w:val="24"/>
          <w:szCs w:val="24"/>
        </w:rPr>
        <w:t>Journal of Business Research</w:t>
      </w:r>
      <w:r w:rsidRPr="00F378FA">
        <w:rPr>
          <w:rFonts w:ascii="Arial" w:eastAsia="Times New Roman" w:hAnsi="Arial" w:cs="Arial"/>
          <w:sz w:val="24"/>
          <w:szCs w:val="24"/>
        </w:rPr>
        <w:t>, 118(1), pp.253–261.</w:t>
      </w:r>
    </w:p>
    <w:p w14:paraId="357192BE"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Harrison, L. (2022). How can HR make a strategic difference within organizations? </w:t>
      </w:r>
      <w:r w:rsidRPr="00F378FA">
        <w:rPr>
          <w:rFonts w:ascii="Arial" w:eastAsia="Times New Roman" w:hAnsi="Arial" w:cs="Arial"/>
          <w:i/>
          <w:iCs/>
          <w:sz w:val="24"/>
          <w:szCs w:val="24"/>
        </w:rPr>
        <w:t>Strategic HR Review</w:t>
      </w:r>
      <w:r w:rsidRPr="00F378FA">
        <w:rPr>
          <w:rFonts w:ascii="Arial" w:eastAsia="Times New Roman" w:hAnsi="Arial" w:cs="Arial"/>
          <w:sz w:val="24"/>
          <w:szCs w:val="24"/>
        </w:rPr>
        <w:t>, 11(3), pp.02-20.</w:t>
      </w:r>
    </w:p>
    <w:p w14:paraId="61175AD6"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Hotel Wailea (2024). </w:t>
      </w:r>
      <w:r w:rsidRPr="00F378FA">
        <w:rPr>
          <w:rFonts w:ascii="Arial" w:eastAsia="Times New Roman" w:hAnsi="Arial" w:cs="Arial"/>
          <w:i/>
          <w:iCs/>
          <w:sz w:val="24"/>
          <w:szCs w:val="24"/>
        </w:rPr>
        <w:t>About Hotel Wailea</w:t>
      </w:r>
      <w:r w:rsidRPr="00F378FA">
        <w:rPr>
          <w:rFonts w:ascii="Arial" w:eastAsia="Times New Roman" w:hAnsi="Arial" w:cs="Arial"/>
          <w:sz w:val="24"/>
          <w:szCs w:val="24"/>
        </w:rPr>
        <w:t>. [online] Hotel Wailea. Available at: https://www.hotelwailea.com/about [Accessed 28 May 2024].</w:t>
      </w:r>
    </w:p>
    <w:p w14:paraId="5804BF73"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Huron Consulting Group (2024). </w:t>
      </w:r>
      <w:r w:rsidRPr="00F378FA">
        <w:rPr>
          <w:rFonts w:ascii="Arial" w:eastAsia="Times New Roman" w:hAnsi="Arial" w:cs="Arial"/>
          <w:i/>
          <w:iCs/>
          <w:sz w:val="24"/>
          <w:szCs w:val="24"/>
        </w:rPr>
        <w:t>About Huron Consulting Group</w:t>
      </w:r>
      <w:r w:rsidRPr="00F378FA">
        <w:rPr>
          <w:rFonts w:ascii="Arial" w:eastAsia="Times New Roman" w:hAnsi="Arial" w:cs="Arial"/>
          <w:sz w:val="24"/>
          <w:szCs w:val="24"/>
        </w:rPr>
        <w:t>. [online] www.huronconsultinggroup.com. Available at: https://www.huronconsultinggroup.com/about [Accessed 28 May 2024].</w:t>
      </w:r>
    </w:p>
    <w:p w14:paraId="49317458"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Ioannides, D. (2020). The COVID-19 crisis as an opportunity for escaping the unsustainable global tourism path. </w:t>
      </w:r>
      <w:r w:rsidRPr="00F378FA">
        <w:rPr>
          <w:rFonts w:ascii="Arial" w:eastAsia="Times New Roman" w:hAnsi="Arial" w:cs="Arial"/>
          <w:i/>
          <w:iCs/>
          <w:sz w:val="24"/>
          <w:szCs w:val="24"/>
        </w:rPr>
        <w:t>Management Today</w:t>
      </w:r>
      <w:r w:rsidRPr="00F378FA">
        <w:rPr>
          <w:rFonts w:ascii="Arial" w:eastAsia="Times New Roman" w:hAnsi="Arial" w:cs="Arial"/>
          <w:sz w:val="24"/>
          <w:szCs w:val="24"/>
        </w:rPr>
        <w:t>, 22(3), pp.1–9.</w:t>
      </w:r>
    </w:p>
    <w:p w14:paraId="09493E72"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Jaiswal, R. (2020). Smart solution for reducing the COVID-19 risk using smart technology. </w:t>
      </w:r>
      <w:r w:rsidRPr="00F378FA">
        <w:rPr>
          <w:rFonts w:ascii="Arial" w:eastAsia="Times New Roman" w:hAnsi="Arial" w:cs="Arial"/>
          <w:i/>
          <w:iCs/>
          <w:sz w:val="24"/>
          <w:szCs w:val="24"/>
        </w:rPr>
        <w:t>IET Smart Technology</w:t>
      </w:r>
      <w:r w:rsidRPr="00F378FA">
        <w:rPr>
          <w:rFonts w:ascii="Arial" w:eastAsia="Times New Roman" w:hAnsi="Arial" w:cs="Arial"/>
          <w:sz w:val="24"/>
          <w:szCs w:val="24"/>
        </w:rPr>
        <w:t>, 2(1), p.143.</w:t>
      </w:r>
    </w:p>
    <w:p w14:paraId="59ED5329"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lastRenderedPageBreak/>
        <w:t xml:space="preserve">Jiang, Y. and Wen, J. (2020). Effects of COVID-19 on hotel marketing and management: a perspective article. </w:t>
      </w:r>
      <w:r w:rsidRPr="00F378FA">
        <w:rPr>
          <w:rFonts w:ascii="Arial" w:eastAsia="Times New Roman" w:hAnsi="Arial" w:cs="Arial"/>
          <w:i/>
          <w:iCs/>
          <w:sz w:val="24"/>
          <w:szCs w:val="24"/>
        </w:rPr>
        <w:t>International Journal of Contemporary Hospitality Management</w:t>
      </w:r>
      <w:r w:rsidRPr="00F378FA">
        <w:rPr>
          <w:rFonts w:ascii="Arial" w:eastAsia="Times New Roman" w:hAnsi="Arial" w:cs="Arial"/>
          <w:sz w:val="24"/>
          <w:szCs w:val="24"/>
        </w:rPr>
        <w:t>, 32(8), pp.2563–2573.</w:t>
      </w:r>
    </w:p>
    <w:p w14:paraId="009C2B22"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Joshi, R. (2022). </w:t>
      </w:r>
      <w:r w:rsidRPr="00F378FA">
        <w:rPr>
          <w:rFonts w:ascii="Arial" w:eastAsia="Times New Roman" w:hAnsi="Arial" w:cs="Arial"/>
          <w:i/>
          <w:iCs/>
          <w:sz w:val="24"/>
          <w:szCs w:val="24"/>
        </w:rPr>
        <w:t>Reshaping the Business World Post-COVID-19</w:t>
      </w:r>
      <w:r w:rsidRPr="00F378FA">
        <w:rPr>
          <w:rFonts w:ascii="Arial" w:eastAsia="Times New Roman" w:hAnsi="Arial" w:cs="Arial"/>
          <w:sz w:val="24"/>
          <w:szCs w:val="24"/>
        </w:rPr>
        <w:t>. CRC Press.</w:t>
      </w:r>
    </w:p>
    <w:p w14:paraId="022F65A9"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Karwowski, W. and Sonmez, S. (2020). The Hospitality Industry in the Face of the COVID-19 Pandemic: Current Topics and Research Methods. </w:t>
      </w:r>
      <w:r w:rsidRPr="00F378FA">
        <w:rPr>
          <w:rFonts w:ascii="Arial" w:eastAsia="Times New Roman" w:hAnsi="Arial" w:cs="Arial"/>
          <w:i/>
          <w:iCs/>
          <w:sz w:val="24"/>
          <w:szCs w:val="24"/>
        </w:rPr>
        <w:t>International Journal of Environmental Research and Public Health</w:t>
      </w:r>
      <w:r w:rsidRPr="00F378FA">
        <w:rPr>
          <w:rFonts w:ascii="Arial" w:eastAsia="Times New Roman" w:hAnsi="Arial" w:cs="Arial"/>
          <w:sz w:val="24"/>
          <w:szCs w:val="24"/>
        </w:rPr>
        <w:t>, 17(20), pp.1–20.</w:t>
      </w:r>
    </w:p>
    <w:p w14:paraId="6F5BC19C"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Khan, Z. and Wang, X. (2020). COVID</w:t>
      </w:r>
      <w:r w:rsidRPr="00F378FA">
        <w:rPr>
          <w:rFonts w:ascii="Cambria Math" w:eastAsia="Times New Roman" w:hAnsi="Cambria Math" w:cs="Cambria Math"/>
          <w:sz w:val="24"/>
          <w:szCs w:val="24"/>
        </w:rPr>
        <w:t>‐</w:t>
      </w:r>
      <w:r w:rsidRPr="00F378FA">
        <w:rPr>
          <w:rFonts w:ascii="Arial" w:eastAsia="Times New Roman" w:hAnsi="Arial" w:cs="Arial"/>
          <w:sz w:val="24"/>
          <w:szCs w:val="24"/>
        </w:rPr>
        <w:t xml:space="preserve">19 Pandemic in the New Era of Big Data Analytics: Methodological Innovations and Future Research Directions. </w:t>
      </w:r>
      <w:r w:rsidRPr="00F378FA">
        <w:rPr>
          <w:rFonts w:ascii="Arial" w:eastAsia="Times New Roman" w:hAnsi="Arial" w:cs="Arial"/>
          <w:i/>
          <w:iCs/>
          <w:sz w:val="24"/>
          <w:szCs w:val="24"/>
        </w:rPr>
        <w:t>British Journal of Management</w:t>
      </w:r>
      <w:r w:rsidRPr="00F378FA">
        <w:rPr>
          <w:rFonts w:ascii="Arial" w:eastAsia="Times New Roman" w:hAnsi="Arial" w:cs="Arial"/>
          <w:sz w:val="24"/>
          <w:szCs w:val="24"/>
        </w:rPr>
        <w:t>, 32(4), p.441.</w:t>
      </w:r>
    </w:p>
    <w:p w14:paraId="2E1F725F"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Kipping, M. and Clark, T. (2022). </w:t>
      </w:r>
      <w:r w:rsidRPr="00F378FA">
        <w:rPr>
          <w:rFonts w:ascii="Arial" w:eastAsia="Times New Roman" w:hAnsi="Arial" w:cs="Arial"/>
          <w:i/>
          <w:iCs/>
          <w:sz w:val="24"/>
          <w:szCs w:val="24"/>
        </w:rPr>
        <w:t>The Oxford handbook of management consulting</w:t>
      </w:r>
      <w:r w:rsidRPr="00F378FA">
        <w:rPr>
          <w:rFonts w:ascii="Arial" w:eastAsia="Times New Roman" w:hAnsi="Arial" w:cs="Arial"/>
          <w:sz w:val="24"/>
          <w:szCs w:val="24"/>
        </w:rPr>
        <w:t>. 9th ed. Oxford: Oxford University Press.</w:t>
      </w:r>
    </w:p>
    <w:p w14:paraId="07737903"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Korinth, B. (2022). Impact of the COVID-19 Pandemic on International Tourism Income in Tourism Receiving Countries. </w:t>
      </w:r>
      <w:r w:rsidRPr="00F378FA">
        <w:rPr>
          <w:rFonts w:ascii="Arial" w:eastAsia="Times New Roman" w:hAnsi="Arial" w:cs="Arial"/>
          <w:i/>
          <w:iCs/>
          <w:sz w:val="24"/>
          <w:szCs w:val="24"/>
        </w:rPr>
        <w:t>Sustainability</w:t>
      </w:r>
      <w:r w:rsidRPr="00F378FA">
        <w:rPr>
          <w:rFonts w:ascii="Arial" w:eastAsia="Times New Roman" w:hAnsi="Arial" w:cs="Arial"/>
          <w:sz w:val="24"/>
          <w:szCs w:val="24"/>
        </w:rPr>
        <w:t>, 14(19), p.12550.</w:t>
      </w:r>
    </w:p>
    <w:p w14:paraId="73F61B0A"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Kotter, J.P. (2022). </w:t>
      </w:r>
      <w:r w:rsidRPr="00F378FA">
        <w:rPr>
          <w:rFonts w:ascii="Arial" w:eastAsia="Times New Roman" w:hAnsi="Arial" w:cs="Arial"/>
          <w:i/>
          <w:iCs/>
          <w:sz w:val="24"/>
          <w:szCs w:val="24"/>
        </w:rPr>
        <w:t>Leading Change</w:t>
      </w:r>
      <w:r w:rsidRPr="00F378FA">
        <w:rPr>
          <w:rFonts w:ascii="Arial" w:eastAsia="Times New Roman" w:hAnsi="Arial" w:cs="Arial"/>
          <w:sz w:val="24"/>
          <w:szCs w:val="24"/>
        </w:rPr>
        <w:t>. 16th ed. Boston, Mass.: Harvard Business School Press.</w:t>
      </w:r>
    </w:p>
    <w:p w14:paraId="43783C41"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Lumpkin, G.T. (2020). Business Entrepreneurship and COVID</w:t>
      </w:r>
      <w:r w:rsidRPr="00F378FA">
        <w:rPr>
          <w:rFonts w:ascii="Cambria Math" w:eastAsia="Times New Roman" w:hAnsi="Cambria Math" w:cs="Cambria Math"/>
          <w:sz w:val="24"/>
          <w:szCs w:val="24"/>
        </w:rPr>
        <w:t>‐</w:t>
      </w:r>
      <w:r w:rsidRPr="00F378FA">
        <w:rPr>
          <w:rFonts w:ascii="Arial" w:eastAsia="Times New Roman" w:hAnsi="Arial" w:cs="Arial"/>
          <w:sz w:val="24"/>
          <w:szCs w:val="24"/>
        </w:rPr>
        <w:t xml:space="preserve">19. </w:t>
      </w:r>
      <w:r w:rsidRPr="00F378FA">
        <w:rPr>
          <w:rFonts w:ascii="Arial" w:eastAsia="Times New Roman" w:hAnsi="Arial" w:cs="Arial"/>
          <w:i/>
          <w:iCs/>
          <w:sz w:val="24"/>
          <w:szCs w:val="24"/>
        </w:rPr>
        <w:t>Journal of Management Studies</w:t>
      </w:r>
      <w:r w:rsidRPr="00F378FA">
        <w:rPr>
          <w:rFonts w:ascii="Arial" w:eastAsia="Times New Roman" w:hAnsi="Arial" w:cs="Arial"/>
          <w:sz w:val="24"/>
          <w:szCs w:val="24"/>
        </w:rPr>
        <w:t>, 58(1), pp.126–441.</w:t>
      </w:r>
    </w:p>
    <w:p w14:paraId="76AC598F"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Marinova, S.T. (2022). </w:t>
      </w:r>
      <w:r w:rsidRPr="00F378FA">
        <w:rPr>
          <w:rFonts w:ascii="Arial" w:eastAsia="Times New Roman" w:hAnsi="Arial" w:cs="Arial"/>
          <w:i/>
          <w:iCs/>
          <w:sz w:val="24"/>
          <w:szCs w:val="24"/>
        </w:rPr>
        <w:t>Covid-19 and International Business : Change of Era</w:t>
      </w:r>
      <w:r w:rsidRPr="00F378FA">
        <w:rPr>
          <w:rFonts w:ascii="Arial" w:eastAsia="Times New Roman" w:hAnsi="Arial" w:cs="Arial"/>
          <w:sz w:val="24"/>
          <w:szCs w:val="24"/>
        </w:rPr>
        <w:t>. Milton: Taylor &amp; Francis Group.</w:t>
      </w:r>
    </w:p>
    <w:p w14:paraId="4CF4BBE2"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Marsh, J. (2021). COVID-19 and the future of work in the hospitality industry. </w:t>
      </w:r>
      <w:r w:rsidRPr="00F378FA">
        <w:rPr>
          <w:rFonts w:ascii="Arial" w:eastAsia="Times New Roman" w:hAnsi="Arial" w:cs="Arial"/>
          <w:i/>
          <w:iCs/>
          <w:sz w:val="24"/>
          <w:szCs w:val="24"/>
        </w:rPr>
        <w:t>International Journal of Hospitality Management</w:t>
      </w:r>
      <w:r w:rsidRPr="00F378FA">
        <w:rPr>
          <w:rFonts w:ascii="Arial" w:eastAsia="Times New Roman" w:hAnsi="Arial" w:cs="Arial"/>
          <w:sz w:val="24"/>
          <w:szCs w:val="24"/>
        </w:rPr>
        <w:t>, 97(2), p.102986.</w:t>
      </w:r>
    </w:p>
    <w:p w14:paraId="63D8AD88"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Mitchell, B. (2022). </w:t>
      </w:r>
      <w:r w:rsidRPr="00F378FA">
        <w:rPr>
          <w:rFonts w:ascii="Arial" w:eastAsia="Times New Roman" w:hAnsi="Arial" w:cs="Arial"/>
          <w:i/>
          <w:iCs/>
          <w:sz w:val="24"/>
          <w:szCs w:val="24"/>
        </w:rPr>
        <w:t>Research methodology</w:t>
      </w:r>
      <w:r w:rsidRPr="00F378FA">
        <w:rPr>
          <w:rFonts w:ascii="Arial" w:eastAsia="Times New Roman" w:hAnsi="Arial" w:cs="Arial"/>
          <w:sz w:val="24"/>
          <w:szCs w:val="24"/>
        </w:rPr>
        <w:t>. Oxford: Oxford University Press.</w:t>
      </w:r>
    </w:p>
    <w:p w14:paraId="0A8631D8"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lastRenderedPageBreak/>
        <w:t xml:space="preserve">Nayak, J.K. (2022). </w:t>
      </w:r>
      <w:r w:rsidRPr="00F378FA">
        <w:rPr>
          <w:rFonts w:ascii="Arial" w:eastAsia="Times New Roman" w:hAnsi="Arial" w:cs="Arial"/>
          <w:i/>
          <w:iCs/>
          <w:sz w:val="24"/>
          <w:szCs w:val="24"/>
        </w:rPr>
        <w:t>Pandemic, New Normal and Implications on Business</w:t>
      </w:r>
      <w:r w:rsidRPr="00F378FA">
        <w:rPr>
          <w:rFonts w:ascii="Arial" w:eastAsia="Times New Roman" w:hAnsi="Arial" w:cs="Arial"/>
          <w:sz w:val="24"/>
          <w:szCs w:val="24"/>
        </w:rPr>
        <w:t>. Springer Nature.</w:t>
      </w:r>
    </w:p>
    <w:p w14:paraId="5932F379"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Newton, R. (2022). </w:t>
      </w:r>
      <w:r w:rsidRPr="00F378FA">
        <w:rPr>
          <w:rFonts w:ascii="Arial" w:eastAsia="Times New Roman" w:hAnsi="Arial" w:cs="Arial"/>
          <w:i/>
          <w:iCs/>
          <w:sz w:val="24"/>
          <w:szCs w:val="24"/>
        </w:rPr>
        <w:t>The management consultant : mastering the art of consultancy</w:t>
      </w:r>
      <w:r w:rsidRPr="00F378FA">
        <w:rPr>
          <w:rFonts w:ascii="Arial" w:eastAsia="Times New Roman" w:hAnsi="Arial" w:cs="Arial"/>
          <w:sz w:val="24"/>
          <w:szCs w:val="24"/>
        </w:rPr>
        <w:t>. Financial Times Prentice.</w:t>
      </w:r>
    </w:p>
    <w:p w14:paraId="12B35827"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Nhamo, G., Dube, K. and Chikodzi, D. (2020). </w:t>
      </w:r>
      <w:r w:rsidRPr="00F378FA">
        <w:rPr>
          <w:rFonts w:ascii="Arial" w:eastAsia="Times New Roman" w:hAnsi="Arial" w:cs="Arial"/>
          <w:i/>
          <w:iCs/>
          <w:sz w:val="24"/>
          <w:szCs w:val="24"/>
        </w:rPr>
        <w:t>Counting the cost of COVID-19 on the global tourism industry</w:t>
      </w:r>
      <w:r w:rsidRPr="00F378FA">
        <w:rPr>
          <w:rFonts w:ascii="Arial" w:eastAsia="Times New Roman" w:hAnsi="Arial" w:cs="Arial"/>
          <w:sz w:val="24"/>
          <w:szCs w:val="24"/>
        </w:rPr>
        <w:t>. Cham: Springer.</w:t>
      </w:r>
    </w:p>
    <w:p w14:paraId="054998ED"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Noordzij, G. (2022). </w:t>
      </w:r>
      <w:r w:rsidRPr="00F378FA">
        <w:rPr>
          <w:rFonts w:ascii="Arial" w:eastAsia="Times New Roman" w:hAnsi="Arial" w:cs="Arial"/>
          <w:i/>
          <w:iCs/>
          <w:sz w:val="24"/>
          <w:szCs w:val="24"/>
        </w:rPr>
        <w:t>Project management of hotel opening processes : exploring better ways to open new hotels</w:t>
      </w:r>
      <w:r w:rsidRPr="00F378FA">
        <w:rPr>
          <w:rFonts w:ascii="Arial" w:eastAsia="Times New Roman" w:hAnsi="Arial" w:cs="Arial"/>
          <w:sz w:val="24"/>
          <w:szCs w:val="24"/>
        </w:rPr>
        <w:t>. 8th ed. North Charleston: CreatespaceIndependant Publishing Platform.</w:t>
      </w:r>
    </w:p>
    <w:p w14:paraId="737C7DE2"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Pantelidis, I.S. (2021). The Covid-19 pandemic as a tourism and hospitality evolutionary launchpad. </w:t>
      </w:r>
      <w:r w:rsidRPr="00F378FA">
        <w:rPr>
          <w:rFonts w:ascii="Arial" w:eastAsia="Times New Roman" w:hAnsi="Arial" w:cs="Arial"/>
          <w:i/>
          <w:iCs/>
          <w:sz w:val="24"/>
          <w:szCs w:val="24"/>
        </w:rPr>
        <w:t>Tourism and Hospitality Research</w:t>
      </w:r>
      <w:r w:rsidRPr="00F378FA">
        <w:rPr>
          <w:rFonts w:ascii="Arial" w:eastAsia="Times New Roman" w:hAnsi="Arial" w:cs="Arial"/>
          <w:sz w:val="24"/>
          <w:szCs w:val="24"/>
        </w:rPr>
        <w:t>, 2(1), p.706.</w:t>
      </w:r>
    </w:p>
    <w:p w14:paraId="09F63360"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Robinson, V. (2022). Is contemporary HR management strategic? </w:t>
      </w:r>
      <w:r w:rsidRPr="00F378FA">
        <w:rPr>
          <w:rFonts w:ascii="Arial" w:eastAsia="Times New Roman" w:hAnsi="Arial" w:cs="Arial"/>
          <w:i/>
          <w:iCs/>
          <w:sz w:val="24"/>
          <w:szCs w:val="24"/>
        </w:rPr>
        <w:t>Strategic HR Review</w:t>
      </w:r>
      <w:r w:rsidRPr="00F378FA">
        <w:rPr>
          <w:rFonts w:ascii="Arial" w:eastAsia="Times New Roman" w:hAnsi="Arial" w:cs="Arial"/>
          <w:sz w:val="24"/>
          <w:szCs w:val="24"/>
        </w:rPr>
        <w:t>, 7(1), p.707.</w:t>
      </w:r>
    </w:p>
    <w:p w14:paraId="451DAF7C"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Rogowski, R. (2021). The Regulation of Employment Relations. </w:t>
      </w:r>
      <w:r w:rsidRPr="00F378FA">
        <w:rPr>
          <w:rFonts w:ascii="Arial" w:eastAsia="Times New Roman" w:hAnsi="Arial" w:cs="Arial"/>
          <w:i/>
          <w:iCs/>
          <w:sz w:val="24"/>
          <w:szCs w:val="24"/>
        </w:rPr>
        <w:t>Work, Employment and Society</w:t>
      </w:r>
      <w:r w:rsidRPr="00F378FA">
        <w:rPr>
          <w:rFonts w:ascii="Arial" w:eastAsia="Times New Roman" w:hAnsi="Arial" w:cs="Arial"/>
          <w:sz w:val="24"/>
          <w:szCs w:val="24"/>
        </w:rPr>
        <w:t>, 11(1), pp.153–165.</w:t>
      </w:r>
    </w:p>
    <w:p w14:paraId="1EE1F813"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Seth, C. (2022). </w:t>
      </w:r>
      <w:r w:rsidRPr="00F378FA">
        <w:rPr>
          <w:rFonts w:ascii="Arial" w:eastAsia="Times New Roman" w:hAnsi="Arial" w:cs="Arial"/>
          <w:i/>
          <w:iCs/>
          <w:sz w:val="24"/>
          <w:szCs w:val="24"/>
        </w:rPr>
        <w:t>SWOT analysis</w:t>
      </w:r>
      <w:r w:rsidRPr="00F378FA">
        <w:rPr>
          <w:rFonts w:ascii="Arial" w:eastAsia="Times New Roman" w:hAnsi="Arial" w:cs="Arial"/>
          <w:sz w:val="24"/>
          <w:szCs w:val="24"/>
        </w:rPr>
        <w:t>. 50Minutes.com.</w:t>
      </w:r>
    </w:p>
    <w:p w14:paraId="5DF6A414"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SHRM (2021a). </w:t>
      </w:r>
      <w:r w:rsidRPr="00F378FA">
        <w:rPr>
          <w:rFonts w:ascii="Arial" w:eastAsia="Times New Roman" w:hAnsi="Arial" w:cs="Arial"/>
          <w:i/>
          <w:iCs/>
          <w:sz w:val="24"/>
          <w:szCs w:val="24"/>
        </w:rPr>
        <w:t>Survey on How COVID-19 Is Changing the Workplace</w:t>
      </w:r>
      <w:r w:rsidRPr="00F378FA">
        <w:rPr>
          <w:rFonts w:ascii="Arial" w:eastAsia="Times New Roman" w:hAnsi="Arial" w:cs="Arial"/>
          <w:sz w:val="24"/>
          <w:szCs w:val="24"/>
        </w:rPr>
        <w:t>. [online] www.shrm.org. Available at: https://www.shrm.org/topics-tools/news/new-shrm-research-how-covid-19-changing-workplace [Accessed 28 May 2024].</w:t>
      </w:r>
    </w:p>
    <w:p w14:paraId="5A016F6D"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SHRM (2021b). </w:t>
      </w:r>
      <w:r w:rsidRPr="00F378FA">
        <w:rPr>
          <w:rFonts w:ascii="Arial" w:eastAsia="Times New Roman" w:hAnsi="Arial" w:cs="Arial"/>
          <w:i/>
          <w:iCs/>
          <w:sz w:val="24"/>
          <w:szCs w:val="24"/>
        </w:rPr>
        <w:t>Top HR Challenges in the Hospitality Industry</w:t>
      </w:r>
      <w:r w:rsidRPr="00F378FA">
        <w:rPr>
          <w:rFonts w:ascii="Arial" w:eastAsia="Times New Roman" w:hAnsi="Arial" w:cs="Arial"/>
          <w:sz w:val="24"/>
          <w:szCs w:val="24"/>
        </w:rPr>
        <w:t>. [online] www.shrm.org. Available at: https://www.shrm.org/topics-tools/news/hr-magazine/top-hr-challenges-hospitality-industry [Accessed 28 May 2024].</w:t>
      </w:r>
    </w:p>
    <w:p w14:paraId="041C927A"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lastRenderedPageBreak/>
        <w:t xml:space="preserve">Statista (2020). </w:t>
      </w:r>
      <w:r w:rsidRPr="00F378FA">
        <w:rPr>
          <w:rFonts w:ascii="Arial" w:eastAsia="Times New Roman" w:hAnsi="Arial" w:cs="Arial"/>
          <w:i/>
          <w:iCs/>
          <w:sz w:val="24"/>
          <w:szCs w:val="24"/>
        </w:rPr>
        <w:t>Hotels occupancy rate US 2020</w:t>
      </w:r>
      <w:r w:rsidRPr="00F378FA">
        <w:rPr>
          <w:rFonts w:ascii="Arial" w:eastAsia="Times New Roman" w:hAnsi="Arial" w:cs="Arial"/>
          <w:sz w:val="24"/>
          <w:szCs w:val="24"/>
        </w:rPr>
        <w:t>. [online] Statista. Available at: https://www.statista.com/statistics/206546/us-hotels-occupancy-rate-by-month/ [Accessed 28 May 2024].</w:t>
      </w:r>
    </w:p>
    <w:p w14:paraId="572BF8AF"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Sucheran, R. (2021). Preliminary Economic Impacts of the COVID-19 Pandemic on the Hotel Sector in USA. </w:t>
      </w:r>
      <w:r w:rsidRPr="00F378FA">
        <w:rPr>
          <w:rFonts w:ascii="Arial" w:eastAsia="Times New Roman" w:hAnsi="Arial" w:cs="Arial"/>
          <w:i/>
          <w:iCs/>
          <w:sz w:val="24"/>
          <w:szCs w:val="24"/>
        </w:rPr>
        <w:t>Journal of Hospitality, Tourism and Leisure</w:t>
      </w:r>
      <w:r w:rsidRPr="00F378FA">
        <w:rPr>
          <w:rFonts w:ascii="Arial" w:eastAsia="Times New Roman" w:hAnsi="Arial" w:cs="Arial"/>
          <w:sz w:val="24"/>
          <w:szCs w:val="24"/>
        </w:rPr>
        <w:t>, 10(1), pp.115–130.</w:t>
      </w:r>
    </w:p>
    <w:p w14:paraId="4CF02B6A"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Umar, T. (2022). The Impact of COVID-19 on Hospitality Industry. </w:t>
      </w:r>
      <w:r w:rsidRPr="00F378FA">
        <w:rPr>
          <w:rFonts w:ascii="Arial" w:eastAsia="Times New Roman" w:hAnsi="Arial" w:cs="Arial"/>
          <w:i/>
          <w:iCs/>
          <w:sz w:val="24"/>
          <w:szCs w:val="24"/>
        </w:rPr>
        <w:t>International Journal of Service Management</w:t>
      </w:r>
      <w:r w:rsidRPr="00F378FA">
        <w:rPr>
          <w:rFonts w:ascii="Arial" w:eastAsia="Times New Roman" w:hAnsi="Arial" w:cs="Arial"/>
          <w:sz w:val="24"/>
          <w:szCs w:val="24"/>
        </w:rPr>
        <w:t>, 13(2), pp.1–17.</w:t>
      </w:r>
    </w:p>
    <w:p w14:paraId="34BE532E"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Whittington, R. (2022). </w:t>
      </w:r>
      <w:r w:rsidRPr="00F378FA">
        <w:rPr>
          <w:rFonts w:ascii="Arial" w:eastAsia="Times New Roman" w:hAnsi="Arial" w:cs="Arial"/>
          <w:i/>
          <w:iCs/>
          <w:sz w:val="24"/>
          <w:szCs w:val="24"/>
        </w:rPr>
        <w:t>Exploring Strategy : Text and Cases</w:t>
      </w:r>
      <w:r w:rsidRPr="00F378FA">
        <w:rPr>
          <w:rFonts w:ascii="Arial" w:eastAsia="Times New Roman" w:hAnsi="Arial" w:cs="Arial"/>
          <w:sz w:val="24"/>
          <w:szCs w:val="24"/>
        </w:rPr>
        <w:t>. 12th ed. Harlow, England: Pearson.</w:t>
      </w:r>
    </w:p>
    <w:p w14:paraId="0489E51B"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Whittington, R. and Molloy, E. (2022). </w:t>
      </w:r>
      <w:r w:rsidRPr="00F378FA">
        <w:rPr>
          <w:rFonts w:ascii="Arial" w:eastAsia="Times New Roman" w:hAnsi="Arial" w:cs="Arial"/>
          <w:i/>
          <w:iCs/>
          <w:sz w:val="24"/>
          <w:szCs w:val="24"/>
        </w:rPr>
        <w:t>HR’s role in organisation: shaping change</w:t>
      </w:r>
      <w:r w:rsidRPr="00F378FA">
        <w:rPr>
          <w:rFonts w:ascii="Arial" w:eastAsia="Times New Roman" w:hAnsi="Arial" w:cs="Arial"/>
          <w:sz w:val="24"/>
          <w:szCs w:val="24"/>
        </w:rPr>
        <w:t>. 3rd ed. London: Chartered Institute of Personnel and Development.</w:t>
      </w:r>
    </w:p>
    <w:p w14:paraId="3926E4AC"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Xiao, Q. (2020). COVID-19 and Its Impact on Hotel Industry: Impacts, a Disaster Management Framework, and Post-Pandemic Agenda. </w:t>
      </w:r>
      <w:r w:rsidRPr="00F378FA">
        <w:rPr>
          <w:rFonts w:ascii="Arial" w:eastAsia="Times New Roman" w:hAnsi="Arial" w:cs="Arial"/>
          <w:i/>
          <w:iCs/>
          <w:sz w:val="24"/>
          <w:szCs w:val="24"/>
        </w:rPr>
        <w:t>International Journal of Hospitality Management</w:t>
      </w:r>
      <w:r w:rsidRPr="00F378FA">
        <w:rPr>
          <w:rFonts w:ascii="Arial" w:eastAsia="Times New Roman" w:hAnsi="Arial" w:cs="Arial"/>
          <w:sz w:val="24"/>
          <w:szCs w:val="24"/>
        </w:rPr>
        <w:t>, 90(102636), p.102636.</w:t>
      </w:r>
    </w:p>
    <w:p w14:paraId="241F663D" w14:textId="77777777" w:rsidR="00F378FA" w:rsidRPr="00F378FA" w:rsidRDefault="00F378FA" w:rsidP="00F378FA">
      <w:pPr>
        <w:spacing w:after="0" w:line="480" w:lineRule="auto"/>
        <w:rPr>
          <w:rFonts w:ascii="Arial" w:eastAsia="Times New Roman" w:hAnsi="Arial" w:cs="Arial"/>
          <w:sz w:val="24"/>
          <w:szCs w:val="24"/>
        </w:rPr>
      </w:pPr>
      <w:r w:rsidRPr="00F378FA">
        <w:rPr>
          <w:rFonts w:ascii="Arial" w:eastAsia="Times New Roman" w:hAnsi="Arial" w:cs="Arial"/>
          <w:sz w:val="24"/>
          <w:szCs w:val="24"/>
        </w:rPr>
        <w:t xml:space="preserve">Yezhou, S. (2022). </w:t>
      </w:r>
      <w:r w:rsidRPr="00F378FA">
        <w:rPr>
          <w:rFonts w:ascii="Arial" w:eastAsia="Times New Roman" w:hAnsi="Arial" w:cs="Arial"/>
          <w:i/>
          <w:iCs/>
          <w:sz w:val="24"/>
          <w:szCs w:val="24"/>
        </w:rPr>
        <w:t>Research on Pandemics</w:t>
      </w:r>
      <w:r w:rsidRPr="00F378FA">
        <w:rPr>
          <w:rFonts w:ascii="Arial" w:eastAsia="Times New Roman" w:hAnsi="Arial" w:cs="Arial"/>
          <w:sz w:val="24"/>
          <w:szCs w:val="24"/>
        </w:rPr>
        <w:t>. Routledge.</w:t>
      </w:r>
    </w:p>
    <w:p w14:paraId="63A1FE23" w14:textId="77777777" w:rsidR="00E117A0" w:rsidRPr="00E117A0" w:rsidRDefault="00E117A0" w:rsidP="00E117A0">
      <w:pPr>
        <w:pStyle w:val="NormalWeb"/>
        <w:spacing w:before="0" w:beforeAutospacing="0" w:after="0" w:afterAutospacing="0" w:line="480" w:lineRule="auto"/>
        <w:rPr>
          <w:rFonts w:ascii="Arial" w:hAnsi="Arial" w:cs="Arial"/>
        </w:rPr>
      </w:pPr>
    </w:p>
    <w:p w14:paraId="589F6599" w14:textId="77777777" w:rsidR="00E117A0" w:rsidRPr="00B46F6C" w:rsidRDefault="00E117A0" w:rsidP="00F966BF">
      <w:pPr>
        <w:spacing w:after="0" w:line="480" w:lineRule="auto"/>
        <w:jc w:val="both"/>
        <w:rPr>
          <w:rFonts w:ascii="Arial" w:hAnsi="Arial" w:cs="Arial"/>
          <w:sz w:val="24"/>
          <w:szCs w:val="24"/>
        </w:rPr>
      </w:pPr>
    </w:p>
    <w:sectPr w:rsidR="00E117A0" w:rsidRPr="00B46F6C" w:rsidSect="00AA0C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D0F91"/>
    <w:multiLevelType w:val="multilevel"/>
    <w:tmpl w:val="E7682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8883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884"/>
    <w:rsid w:val="00023A62"/>
    <w:rsid w:val="00092FB0"/>
    <w:rsid w:val="0013217B"/>
    <w:rsid w:val="00140694"/>
    <w:rsid w:val="0015255B"/>
    <w:rsid w:val="0017580A"/>
    <w:rsid w:val="001A4FBA"/>
    <w:rsid w:val="001B4520"/>
    <w:rsid w:val="001C0485"/>
    <w:rsid w:val="001C3BA4"/>
    <w:rsid w:val="001D15FF"/>
    <w:rsid w:val="001D4D69"/>
    <w:rsid w:val="00206884"/>
    <w:rsid w:val="0028013D"/>
    <w:rsid w:val="002D49FE"/>
    <w:rsid w:val="002D6D40"/>
    <w:rsid w:val="002F7FE2"/>
    <w:rsid w:val="0036407F"/>
    <w:rsid w:val="003C5777"/>
    <w:rsid w:val="003D7D9C"/>
    <w:rsid w:val="004114B7"/>
    <w:rsid w:val="00454E83"/>
    <w:rsid w:val="00481972"/>
    <w:rsid w:val="004F406D"/>
    <w:rsid w:val="005020FD"/>
    <w:rsid w:val="00511895"/>
    <w:rsid w:val="0055027C"/>
    <w:rsid w:val="005D3D7D"/>
    <w:rsid w:val="005F6616"/>
    <w:rsid w:val="00623E89"/>
    <w:rsid w:val="0064469C"/>
    <w:rsid w:val="00657EC3"/>
    <w:rsid w:val="00666487"/>
    <w:rsid w:val="00670A6E"/>
    <w:rsid w:val="006932C2"/>
    <w:rsid w:val="00742F8E"/>
    <w:rsid w:val="00754DA0"/>
    <w:rsid w:val="00771844"/>
    <w:rsid w:val="007758AB"/>
    <w:rsid w:val="00780094"/>
    <w:rsid w:val="007A3384"/>
    <w:rsid w:val="007A5AFD"/>
    <w:rsid w:val="007D011C"/>
    <w:rsid w:val="00800B58"/>
    <w:rsid w:val="008317C2"/>
    <w:rsid w:val="008868D2"/>
    <w:rsid w:val="008921D7"/>
    <w:rsid w:val="008C3E3E"/>
    <w:rsid w:val="008E39E7"/>
    <w:rsid w:val="00933E00"/>
    <w:rsid w:val="0096482E"/>
    <w:rsid w:val="00964955"/>
    <w:rsid w:val="009750B1"/>
    <w:rsid w:val="009779E2"/>
    <w:rsid w:val="009A14AE"/>
    <w:rsid w:val="00A53ADE"/>
    <w:rsid w:val="00A674C4"/>
    <w:rsid w:val="00A80871"/>
    <w:rsid w:val="00A84AFF"/>
    <w:rsid w:val="00AA0C59"/>
    <w:rsid w:val="00AC5DF7"/>
    <w:rsid w:val="00AD101E"/>
    <w:rsid w:val="00B11386"/>
    <w:rsid w:val="00B22F4B"/>
    <w:rsid w:val="00B42794"/>
    <w:rsid w:val="00B46F6C"/>
    <w:rsid w:val="00B50995"/>
    <w:rsid w:val="00BD4388"/>
    <w:rsid w:val="00BE6567"/>
    <w:rsid w:val="00C5417F"/>
    <w:rsid w:val="00C86AB3"/>
    <w:rsid w:val="00C9056E"/>
    <w:rsid w:val="00CC46E9"/>
    <w:rsid w:val="00CF17E6"/>
    <w:rsid w:val="00D21B30"/>
    <w:rsid w:val="00D765C0"/>
    <w:rsid w:val="00DA56AD"/>
    <w:rsid w:val="00DE10A8"/>
    <w:rsid w:val="00DE6052"/>
    <w:rsid w:val="00E117A0"/>
    <w:rsid w:val="00E16196"/>
    <w:rsid w:val="00EC53FF"/>
    <w:rsid w:val="00ED2083"/>
    <w:rsid w:val="00F07CEC"/>
    <w:rsid w:val="00F378FA"/>
    <w:rsid w:val="00F46099"/>
    <w:rsid w:val="00F966BF"/>
    <w:rsid w:val="00FA79F0"/>
    <w:rsid w:val="00FF669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C6358"/>
  <w15:docId w15:val="{DB51E802-3FE9-428F-8911-69702E9B0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C59"/>
  </w:style>
  <w:style w:type="paragraph" w:styleId="Heading1">
    <w:name w:val="heading 1"/>
    <w:basedOn w:val="Normal"/>
    <w:next w:val="Normal"/>
    <w:link w:val="Heading1Char"/>
    <w:uiPriority w:val="9"/>
    <w:qFormat/>
    <w:rsid w:val="00B113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13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F7FE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A80871"/>
    <w:rPr>
      <w:rFonts w:ascii="Arial" w:hAnsi="Arial" w:cs="Arial" w:hint="default"/>
      <w:b w:val="0"/>
      <w:bCs w:val="0"/>
      <w:i w:val="0"/>
      <w:iCs w:val="0"/>
      <w:color w:val="373737"/>
      <w:sz w:val="24"/>
      <w:szCs w:val="24"/>
    </w:rPr>
  </w:style>
  <w:style w:type="paragraph" w:styleId="NormalWeb">
    <w:name w:val="Normal (Web)"/>
    <w:basedOn w:val="Normal"/>
    <w:uiPriority w:val="99"/>
    <w:unhideWhenUsed/>
    <w:rsid w:val="00CC46E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2F7FE2"/>
    <w:rPr>
      <w:rFonts w:ascii="Times New Roman" w:eastAsia="Times New Roman" w:hAnsi="Times New Roman" w:cs="Times New Roman"/>
      <w:b/>
      <w:bCs/>
      <w:sz w:val="27"/>
      <w:szCs w:val="27"/>
    </w:rPr>
  </w:style>
  <w:style w:type="character" w:styleId="Strong">
    <w:name w:val="Strong"/>
    <w:basedOn w:val="DefaultParagraphFont"/>
    <w:uiPriority w:val="22"/>
    <w:qFormat/>
    <w:rsid w:val="002F7FE2"/>
    <w:rPr>
      <w:b/>
      <w:bCs/>
    </w:rPr>
  </w:style>
  <w:style w:type="paragraph" w:styleId="ListParagraph">
    <w:name w:val="List Paragraph"/>
    <w:basedOn w:val="Normal"/>
    <w:uiPriority w:val="34"/>
    <w:qFormat/>
    <w:rsid w:val="00B11386"/>
    <w:pPr>
      <w:ind w:left="720"/>
      <w:contextualSpacing/>
    </w:pPr>
  </w:style>
  <w:style w:type="character" w:customStyle="1" w:styleId="Heading1Char">
    <w:name w:val="Heading 1 Char"/>
    <w:basedOn w:val="DefaultParagraphFont"/>
    <w:link w:val="Heading1"/>
    <w:uiPriority w:val="9"/>
    <w:rsid w:val="00B113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1138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C905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117A0"/>
    <w:pPr>
      <w:outlineLvl w:val="9"/>
    </w:pPr>
  </w:style>
  <w:style w:type="paragraph" w:styleId="TOC1">
    <w:name w:val="toc 1"/>
    <w:basedOn w:val="Normal"/>
    <w:next w:val="Normal"/>
    <w:autoRedefine/>
    <w:uiPriority w:val="39"/>
    <w:unhideWhenUsed/>
    <w:rsid w:val="00E117A0"/>
    <w:pPr>
      <w:spacing w:after="100"/>
    </w:pPr>
  </w:style>
  <w:style w:type="paragraph" w:styleId="TOC2">
    <w:name w:val="toc 2"/>
    <w:basedOn w:val="Normal"/>
    <w:next w:val="Normal"/>
    <w:autoRedefine/>
    <w:uiPriority w:val="39"/>
    <w:unhideWhenUsed/>
    <w:rsid w:val="00E117A0"/>
    <w:pPr>
      <w:spacing w:after="100"/>
      <w:ind w:left="220"/>
    </w:pPr>
  </w:style>
  <w:style w:type="character" w:styleId="Hyperlink">
    <w:name w:val="Hyperlink"/>
    <w:basedOn w:val="DefaultParagraphFont"/>
    <w:uiPriority w:val="99"/>
    <w:unhideWhenUsed/>
    <w:rsid w:val="00E117A0"/>
    <w:rPr>
      <w:color w:val="0563C1" w:themeColor="hyperlink"/>
      <w:u w:val="single"/>
    </w:rPr>
  </w:style>
  <w:style w:type="paragraph" w:styleId="BalloonText">
    <w:name w:val="Balloon Text"/>
    <w:basedOn w:val="Normal"/>
    <w:link w:val="BalloonTextChar"/>
    <w:uiPriority w:val="99"/>
    <w:semiHidden/>
    <w:unhideWhenUsed/>
    <w:rsid w:val="002801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013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948648">
      <w:bodyDiv w:val="1"/>
      <w:marLeft w:val="0"/>
      <w:marRight w:val="0"/>
      <w:marTop w:val="0"/>
      <w:marBottom w:val="0"/>
      <w:divBdr>
        <w:top w:val="none" w:sz="0" w:space="0" w:color="auto"/>
        <w:left w:val="none" w:sz="0" w:space="0" w:color="auto"/>
        <w:bottom w:val="none" w:sz="0" w:space="0" w:color="auto"/>
        <w:right w:val="none" w:sz="0" w:space="0" w:color="auto"/>
      </w:divBdr>
    </w:div>
    <w:div w:id="85613785">
      <w:bodyDiv w:val="1"/>
      <w:marLeft w:val="0"/>
      <w:marRight w:val="0"/>
      <w:marTop w:val="0"/>
      <w:marBottom w:val="0"/>
      <w:divBdr>
        <w:top w:val="none" w:sz="0" w:space="0" w:color="auto"/>
        <w:left w:val="none" w:sz="0" w:space="0" w:color="auto"/>
        <w:bottom w:val="none" w:sz="0" w:space="0" w:color="auto"/>
        <w:right w:val="none" w:sz="0" w:space="0" w:color="auto"/>
      </w:divBdr>
    </w:div>
    <w:div w:id="216430360">
      <w:bodyDiv w:val="1"/>
      <w:marLeft w:val="0"/>
      <w:marRight w:val="0"/>
      <w:marTop w:val="0"/>
      <w:marBottom w:val="0"/>
      <w:divBdr>
        <w:top w:val="none" w:sz="0" w:space="0" w:color="auto"/>
        <w:left w:val="none" w:sz="0" w:space="0" w:color="auto"/>
        <w:bottom w:val="none" w:sz="0" w:space="0" w:color="auto"/>
        <w:right w:val="none" w:sz="0" w:space="0" w:color="auto"/>
      </w:divBdr>
    </w:div>
    <w:div w:id="341854237">
      <w:bodyDiv w:val="1"/>
      <w:marLeft w:val="0"/>
      <w:marRight w:val="0"/>
      <w:marTop w:val="0"/>
      <w:marBottom w:val="0"/>
      <w:divBdr>
        <w:top w:val="none" w:sz="0" w:space="0" w:color="auto"/>
        <w:left w:val="none" w:sz="0" w:space="0" w:color="auto"/>
        <w:bottom w:val="none" w:sz="0" w:space="0" w:color="auto"/>
        <w:right w:val="none" w:sz="0" w:space="0" w:color="auto"/>
      </w:divBdr>
    </w:div>
    <w:div w:id="630984945">
      <w:bodyDiv w:val="1"/>
      <w:marLeft w:val="0"/>
      <w:marRight w:val="0"/>
      <w:marTop w:val="0"/>
      <w:marBottom w:val="0"/>
      <w:divBdr>
        <w:top w:val="none" w:sz="0" w:space="0" w:color="auto"/>
        <w:left w:val="none" w:sz="0" w:space="0" w:color="auto"/>
        <w:bottom w:val="none" w:sz="0" w:space="0" w:color="auto"/>
        <w:right w:val="none" w:sz="0" w:space="0" w:color="auto"/>
      </w:divBdr>
    </w:div>
    <w:div w:id="660278369">
      <w:bodyDiv w:val="1"/>
      <w:marLeft w:val="0"/>
      <w:marRight w:val="0"/>
      <w:marTop w:val="0"/>
      <w:marBottom w:val="0"/>
      <w:divBdr>
        <w:top w:val="none" w:sz="0" w:space="0" w:color="auto"/>
        <w:left w:val="none" w:sz="0" w:space="0" w:color="auto"/>
        <w:bottom w:val="none" w:sz="0" w:space="0" w:color="auto"/>
        <w:right w:val="none" w:sz="0" w:space="0" w:color="auto"/>
      </w:divBdr>
    </w:div>
    <w:div w:id="794719037">
      <w:bodyDiv w:val="1"/>
      <w:marLeft w:val="0"/>
      <w:marRight w:val="0"/>
      <w:marTop w:val="0"/>
      <w:marBottom w:val="0"/>
      <w:divBdr>
        <w:top w:val="none" w:sz="0" w:space="0" w:color="auto"/>
        <w:left w:val="none" w:sz="0" w:space="0" w:color="auto"/>
        <w:bottom w:val="none" w:sz="0" w:space="0" w:color="auto"/>
        <w:right w:val="none" w:sz="0" w:space="0" w:color="auto"/>
      </w:divBdr>
    </w:div>
    <w:div w:id="1393382799">
      <w:bodyDiv w:val="1"/>
      <w:marLeft w:val="0"/>
      <w:marRight w:val="0"/>
      <w:marTop w:val="0"/>
      <w:marBottom w:val="0"/>
      <w:divBdr>
        <w:top w:val="none" w:sz="0" w:space="0" w:color="auto"/>
        <w:left w:val="none" w:sz="0" w:space="0" w:color="auto"/>
        <w:bottom w:val="none" w:sz="0" w:space="0" w:color="auto"/>
        <w:right w:val="none" w:sz="0" w:space="0" w:color="auto"/>
      </w:divBdr>
    </w:div>
    <w:div w:id="1691642050">
      <w:bodyDiv w:val="1"/>
      <w:marLeft w:val="0"/>
      <w:marRight w:val="0"/>
      <w:marTop w:val="0"/>
      <w:marBottom w:val="0"/>
      <w:divBdr>
        <w:top w:val="none" w:sz="0" w:space="0" w:color="auto"/>
        <w:left w:val="none" w:sz="0" w:space="0" w:color="auto"/>
        <w:bottom w:val="none" w:sz="0" w:space="0" w:color="auto"/>
        <w:right w:val="none" w:sz="0" w:space="0" w:color="auto"/>
      </w:divBdr>
    </w:div>
    <w:div w:id="1782794315">
      <w:bodyDiv w:val="1"/>
      <w:marLeft w:val="0"/>
      <w:marRight w:val="0"/>
      <w:marTop w:val="0"/>
      <w:marBottom w:val="0"/>
      <w:divBdr>
        <w:top w:val="none" w:sz="0" w:space="0" w:color="auto"/>
        <w:left w:val="none" w:sz="0" w:space="0" w:color="auto"/>
        <w:bottom w:val="none" w:sz="0" w:space="0" w:color="auto"/>
        <w:right w:val="none" w:sz="0" w:space="0" w:color="auto"/>
      </w:divBdr>
    </w:div>
    <w:div w:id="1824084607">
      <w:bodyDiv w:val="1"/>
      <w:marLeft w:val="0"/>
      <w:marRight w:val="0"/>
      <w:marTop w:val="0"/>
      <w:marBottom w:val="0"/>
      <w:divBdr>
        <w:top w:val="none" w:sz="0" w:space="0" w:color="auto"/>
        <w:left w:val="none" w:sz="0" w:space="0" w:color="auto"/>
        <w:bottom w:val="none" w:sz="0" w:space="0" w:color="auto"/>
        <w:right w:val="none" w:sz="0" w:space="0" w:color="auto"/>
      </w:divBdr>
    </w:div>
    <w:div w:id="2083486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400" b="0" i="0" u="none" strike="noStrike" baseline="0"/>
              <a:t>Occupancy rate for Hotels in USA</a:t>
            </a:r>
            <a:endParaRPr lang="en-US"/>
          </a:p>
        </c:rich>
      </c:tx>
      <c:overlay val="0"/>
      <c:spPr>
        <a:noFill/>
        <a:ln>
          <a:noFill/>
        </a:ln>
        <a:effectLst/>
      </c:spPr>
    </c:title>
    <c:autoTitleDeleted val="0"/>
    <c:plotArea>
      <c:layout/>
      <c:barChart>
        <c:barDir val="col"/>
        <c:grouping val="clustered"/>
        <c:varyColors val="0"/>
        <c:ser>
          <c:idx val="0"/>
          <c:order val="0"/>
          <c:tx>
            <c:strRef>
              <c:f>Sheet1!$B$1</c:f>
              <c:strCache>
                <c:ptCount val="1"/>
                <c:pt idx="0">
                  <c:v>2020</c:v>
                </c:pt>
              </c:strCache>
            </c:strRef>
          </c:tx>
          <c:spPr>
            <a:solidFill>
              <a:schemeClr val="accent1"/>
            </a:solidFill>
            <a:ln>
              <a:noFill/>
            </a:ln>
            <a:effectLst/>
          </c:spPr>
          <c:invertIfNegative val="0"/>
          <c:cat>
            <c:strRef>
              <c:f>Sheet1!$A$2</c:f>
              <c:strCache>
                <c:ptCount val="1"/>
                <c:pt idx="0">
                  <c:v>Occupancy rate for hotels in UK</c:v>
                </c:pt>
              </c:strCache>
            </c:strRef>
          </c:cat>
          <c:val>
            <c:numRef>
              <c:f>Sheet1!$B$2</c:f>
              <c:numCache>
                <c:formatCode>0.00%</c:formatCode>
                <c:ptCount val="1"/>
                <c:pt idx="0">
                  <c:v>0.3000000000000001</c:v>
                </c:pt>
              </c:numCache>
            </c:numRef>
          </c:val>
          <c:extLst>
            <c:ext xmlns:c16="http://schemas.microsoft.com/office/drawing/2014/chart" uri="{C3380CC4-5D6E-409C-BE32-E72D297353CC}">
              <c16:uniqueId val="{00000000-E3BD-47B6-B903-65997195AA4B}"/>
            </c:ext>
          </c:extLst>
        </c:ser>
        <c:ser>
          <c:idx val="1"/>
          <c:order val="1"/>
          <c:tx>
            <c:strRef>
              <c:f>Sheet1!$C$1</c:f>
              <c:strCache>
                <c:ptCount val="1"/>
                <c:pt idx="0">
                  <c:v>2019</c:v>
                </c:pt>
              </c:strCache>
            </c:strRef>
          </c:tx>
          <c:spPr>
            <a:solidFill>
              <a:schemeClr val="accent2"/>
            </a:solidFill>
            <a:ln>
              <a:noFill/>
            </a:ln>
            <a:effectLst/>
          </c:spPr>
          <c:invertIfNegative val="0"/>
          <c:cat>
            <c:strRef>
              <c:f>Sheet1!$A$2</c:f>
              <c:strCache>
                <c:ptCount val="1"/>
                <c:pt idx="0">
                  <c:v>Occupancy rate for hotels in UK</c:v>
                </c:pt>
              </c:strCache>
            </c:strRef>
          </c:cat>
          <c:val>
            <c:numRef>
              <c:f>Sheet1!$C$2</c:f>
              <c:numCache>
                <c:formatCode>0.00%</c:formatCode>
                <c:ptCount val="1"/>
                <c:pt idx="0">
                  <c:v>0.78</c:v>
                </c:pt>
              </c:numCache>
            </c:numRef>
          </c:val>
          <c:extLst>
            <c:ext xmlns:c16="http://schemas.microsoft.com/office/drawing/2014/chart" uri="{C3380CC4-5D6E-409C-BE32-E72D297353CC}">
              <c16:uniqueId val="{00000001-E3BD-47B6-B903-65997195AA4B}"/>
            </c:ext>
          </c:extLst>
        </c:ser>
        <c:dLbls>
          <c:showLegendKey val="0"/>
          <c:showVal val="0"/>
          <c:showCatName val="0"/>
          <c:showSerName val="0"/>
          <c:showPercent val="0"/>
          <c:showBubbleSize val="0"/>
        </c:dLbls>
        <c:gapWidth val="219"/>
        <c:overlap val="-27"/>
        <c:axId val="96995584"/>
        <c:axId val="97053696"/>
      </c:barChart>
      <c:catAx>
        <c:axId val="96995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7053696"/>
        <c:crosses val="autoZero"/>
        <c:auto val="1"/>
        <c:lblAlgn val="ctr"/>
        <c:lblOffset val="100"/>
        <c:noMultiLvlLbl val="0"/>
      </c:catAx>
      <c:valAx>
        <c:axId val="9705369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6995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400" b="0" i="0" u="none" strike="noStrike" baseline="0"/>
              <a:t>Travelers' top priority when choosing accommodation during the pandemic</a:t>
            </a:r>
            <a:endParaRPr lang="en-US"/>
          </a:p>
        </c:rich>
      </c:tx>
      <c:overlay val="0"/>
      <c:spPr>
        <a:noFill/>
        <a:ln>
          <a:noFill/>
        </a:ln>
        <a:effectLst/>
      </c:spPr>
    </c:title>
    <c:autoTitleDeleted val="0"/>
    <c:plotArea>
      <c:layout/>
      <c:barChart>
        <c:barDir val="col"/>
        <c:grouping val="clustered"/>
        <c:varyColors val="0"/>
        <c:ser>
          <c:idx val="0"/>
          <c:order val="0"/>
          <c:tx>
            <c:strRef>
              <c:f>Sheet1!$B$1</c:f>
              <c:strCache>
                <c:ptCount val="1"/>
                <c:pt idx="0">
                  <c:v>Cleanliness and Hygiene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Travelers' top priority when choosing accommodation during the pandemic</c:v>
                </c:pt>
              </c:strCache>
            </c:strRef>
          </c:cat>
          <c:val>
            <c:numRef>
              <c:f>Sheet1!$B$2</c:f>
              <c:numCache>
                <c:formatCode>0%</c:formatCode>
                <c:ptCount val="1"/>
                <c:pt idx="0">
                  <c:v>0.67000000000000026</c:v>
                </c:pt>
              </c:numCache>
            </c:numRef>
          </c:val>
          <c:extLst>
            <c:ext xmlns:c16="http://schemas.microsoft.com/office/drawing/2014/chart" uri="{C3380CC4-5D6E-409C-BE32-E72D297353CC}">
              <c16:uniqueId val="{00000000-29C0-40C5-AEFA-1787EE0B9CF2}"/>
            </c:ext>
          </c:extLst>
        </c:ser>
        <c:ser>
          <c:idx val="1"/>
          <c:order val="1"/>
          <c:tx>
            <c:strRef>
              <c:f>Sheet1!$C$1</c:f>
              <c:strCache>
                <c:ptCount val="1"/>
                <c:pt idx="0">
                  <c:v>Other Factors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Travelers' top priority when choosing accommodation during the pandemic</c:v>
                </c:pt>
              </c:strCache>
            </c:strRef>
          </c:cat>
          <c:val>
            <c:numRef>
              <c:f>Sheet1!$C$2</c:f>
              <c:numCache>
                <c:formatCode>0%</c:formatCode>
                <c:ptCount val="1"/>
                <c:pt idx="0">
                  <c:v>0.33000000000000013</c:v>
                </c:pt>
              </c:numCache>
            </c:numRef>
          </c:val>
          <c:extLst>
            <c:ext xmlns:c16="http://schemas.microsoft.com/office/drawing/2014/chart" uri="{C3380CC4-5D6E-409C-BE32-E72D297353CC}">
              <c16:uniqueId val="{00000001-29C0-40C5-AEFA-1787EE0B9CF2}"/>
            </c:ext>
          </c:extLst>
        </c:ser>
        <c:dLbls>
          <c:showLegendKey val="0"/>
          <c:showVal val="1"/>
          <c:showCatName val="0"/>
          <c:showSerName val="0"/>
          <c:showPercent val="0"/>
          <c:showBubbleSize val="0"/>
        </c:dLbls>
        <c:gapWidth val="219"/>
        <c:overlap val="-27"/>
        <c:axId val="103640448"/>
        <c:axId val="103646336"/>
      </c:barChart>
      <c:catAx>
        <c:axId val="103640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03646336"/>
        <c:crosses val="autoZero"/>
        <c:auto val="1"/>
        <c:lblAlgn val="ctr"/>
        <c:lblOffset val="100"/>
        <c:noMultiLvlLbl val="0"/>
      </c:catAx>
      <c:valAx>
        <c:axId val="10364633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03640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US"/>
              <a:t>Costs associated with cleaning and sanitation</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2019</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c:f>
              <c:strCache>
                <c:ptCount val="1"/>
                <c:pt idx="0">
                  <c:v>Costs associated with cleaning and sanitation</c:v>
                </c:pt>
              </c:strCache>
            </c:strRef>
          </c:cat>
          <c:val>
            <c:numRef>
              <c:f>Sheet1!$B$2</c:f>
              <c:numCache>
                <c:formatCode>0%</c:formatCode>
                <c:ptCount val="1"/>
                <c:pt idx="0">
                  <c:v>3.0000000000000002E-2</c:v>
                </c:pt>
              </c:numCache>
            </c:numRef>
          </c:val>
          <c:extLst>
            <c:ext xmlns:c16="http://schemas.microsoft.com/office/drawing/2014/chart" uri="{C3380CC4-5D6E-409C-BE32-E72D297353CC}">
              <c16:uniqueId val="{00000000-F235-4C63-AC5B-05898E7305A0}"/>
            </c:ext>
          </c:extLst>
        </c:ser>
        <c:ser>
          <c:idx val="1"/>
          <c:order val="1"/>
          <c:tx>
            <c:strRef>
              <c:f>Sheet1!$C$1</c:f>
              <c:strCache>
                <c:ptCount val="1"/>
                <c:pt idx="0">
                  <c:v>2020</c:v>
                </c:pt>
              </c:strCache>
            </c:strRef>
          </c:tx>
          <c:spPr>
            <a:solidFill>
              <a:schemeClr val="accent2"/>
            </a:solidFill>
            <a:ln>
              <a:noFill/>
            </a:ln>
            <a:effectLst/>
          </c:spPr>
          <c:invertIfNegative val="0"/>
          <c:dLbls>
            <c:dLbl>
              <c:idx val="0"/>
              <c:tx>
                <c:rich>
                  <a:bodyPr/>
                  <a:lstStyle/>
                  <a:p>
                    <a:r>
                      <a:rPr lang="en-US"/>
                      <a:t>20%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7B91-4AD1-9246-2BFBD06723A2}"/>
                </c:ext>
              </c:extLst>
            </c:dLbl>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c:f>
              <c:strCache>
                <c:ptCount val="1"/>
                <c:pt idx="0">
                  <c:v>Costs associated with cleaning and sanitation</c:v>
                </c:pt>
              </c:strCache>
            </c:strRef>
          </c:cat>
          <c:val>
            <c:numRef>
              <c:f>Sheet1!$C$2</c:f>
              <c:numCache>
                <c:formatCode>0%</c:formatCode>
                <c:ptCount val="1"/>
                <c:pt idx="0">
                  <c:v>0.3000000000000001</c:v>
                </c:pt>
              </c:numCache>
            </c:numRef>
          </c:val>
          <c:extLst>
            <c:ext xmlns:c16="http://schemas.microsoft.com/office/drawing/2014/chart" uri="{C3380CC4-5D6E-409C-BE32-E72D297353CC}">
              <c16:uniqueId val="{00000001-F235-4C63-AC5B-05898E7305A0}"/>
            </c:ext>
          </c:extLst>
        </c:ser>
        <c:dLbls>
          <c:showLegendKey val="0"/>
          <c:showVal val="1"/>
          <c:showCatName val="0"/>
          <c:showSerName val="0"/>
          <c:showPercent val="0"/>
          <c:showBubbleSize val="0"/>
        </c:dLbls>
        <c:gapWidth val="444"/>
        <c:overlap val="-90"/>
        <c:axId val="111296512"/>
        <c:axId val="82400000"/>
      </c:barChart>
      <c:catAx>
        <c:axId val="1112965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82400000"/>
        <c:crosses val="autoZero"/>
        <c:auto val="1"/>
        <c:lblAlgn val="ctr"/>
        <c:lblOffset val="100"/>
        <c:noMultiLvlLbl val="0"/>
      </c:catAx>
      <c:valAx>
        <c:axId val="82400000"/>
        <c:scaling>
          <c:orientation val="minMax"/>
        </c:scaling>
        <c:delete val="1"/>
        <c:axPos val="l"/>
        <c:numFmt formatCode="0%" sourceLinked="1"/>
        <c:majorTickMark val="none"/>
        <c:minorTickMark val="none"/>
        <c:tickLblPos val="nextTo"/>
        <c:crossAx val="1112965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Rise of Negative Reviews in Online Media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Sheet1!$A$2:$A$4</c:f>
              <c:numCache>
                <c:formatCode>General</c:formatCode>
                <c:ptCount val="3"/>
                <c:pt idx="0">
                  <c:v>2019</c:v>
                </c:pt>
                <c:pt idx="1">
                  <c:v>2020</c:v>
                </c:pt>
                <c:pt idx="2">
                  <c:v>2021</c:v>
                </c:pt>
              </c:numCache>
            </c:numRef>
          </c:cat>
          <c:val>
            <c:numRef>
              <c:f>Sheet1!$B$2:$B$4</c:f>
              <c:numCache>
                <c:formatCode>0%</c:formatCode>
                <c:ptCount val="3"/>
                <c:pt idx="0">
                  <c:v>3.0000000000000002E-2</c:v>
                </c:pt>
                <c:pt idx="1">
                  <c:v>0.22</c:v>
                </c:pt>
                <c:pt idx="2">
                  <c:v>0.3000000000000001</c:v>
                </c:pt>
              </c:numCache>
            </c:numRef>
          </c:val>
          <c:extLst>
            <c:ext xmlns:c16="http://schemas.microsoft.com/office/drawing/2014/chart" uri="{C3380CC4-5D6E-409C-BE32-E72D297353CC}">
              <c16:uniqueId val="{00000000-55DA-4127-8820-3281340E84D2}"/>
            </c:ext>
          </c:extLst>
        </c:ser>
        <c:dLbls>
          <c:showLegendKey val="0"/>
          <c:showVal val="1"/>
          <c:showCatName val="0"/>
          <c:showSerName val="0"/>
          <c:showPercent val="0"/>
          <c:showBubbleSize val="0"/>
        </c:dLbls>
        <c:gapWidth val="100"/>
        <c:overlap val="-24"/>
        <c:axId val="82486016"/>
        <c:axId val="82487552"/>
      </c:barChart>
      <c:catAx>
        <c:axId val="8248601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82487552"/>
        <c:crosses val="autoZero"/>
        <c:auto val="1"/>
        <c:lblAlgn val="ctr"/>
        <c:lblOffset val="100"/>
        <c:noMultiLvlLbl val="0"/>
      </c:catAx>
      <c:valAx>
        <c:axId val="82487552"/>
        <c:scaling>
          <c:orientation val="minMax"/>
        </c:scaling>
        <c:delete val="0"/>
        <c:axPos val="l"/>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82486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Staff either furloughed or laid off </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2020</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Staff either furloughed or laid off </c:v>
                </c:pt>
              </c:strCache>
            </c:strRef>
          </c:cat>
          <c:val>
            <c:numRef>
              <c:f>Sheet1!$B$2</c:f>
              <c:numCache>
                <c:formatCode>0%</c:formatCode>
                <c:ptCount val="1"/>
                <c:pt idx="0">
                  <c:v>0.15000000000000005</c:v>
                </c:pt>
              </c:numCache>
            </c:numRef>
          </c:val>
          <c:extLst>
            <c:ext xmlns:c16="http://schemas.microsoft.com/office/drawing/2014/chart" uri="{C3380CC4-5D6E-409C-BE32-E72D297353CC}">
              <c16:uniqueId val="{00000000-E9B1-4482-9A26-A58429323C04}"/>
            </c:ext>
          </c:extLst>
        </c:ser>
        <c:ser>
          <c:idx val="1"/>
          <c:order val="1"/>
          <c:tx>
            <c:strRef>
              <c:f>Sheet1!$C$1</c:f>
              <c:strCache>
                <c:ptCount val="1"/>
                <c:pt idx="0">
                  <c:v>2021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Staff either furloughed or laid off </c:v>
                </c:pt>
              </c:strCache>
            </c:strRef>
          </c:cat>
          <c:val>
            <c:numRef>
              <c:f>Sheet1!$C$2</c:f>
              <c:numCache>
                <c:formatCode>0%</c:formatCode>
                <c:ptCount val="1"/>
                <c:pt idx="0">
                  <c:v>0.45</c:v>
                </c:pt>
              </c:numCache>
            </c:numRef>
          </c:val>
          <c:extLst>
            <c:ext xmlns:c16="http://schemas.microsoft.com/office/drawing/2014/chart" uri="{C3380CC4-5D6E-409C-BE32-E72D297353CC}">
              <c16:uniqueId val="{00000001-E9B1-4482-9A26-A58429323C04}"/>
            </c:ext>
          </c:extLst>
        </c:ser>
        <c:dLbls>
          <c:showLegendKey val="0"/>
          <c:showVal val="1"/>
          <c:showCatName val="0"/>
          <c:showSerName val="0"/>
          <c:showPercent val="0"/>
          <c:showBubbleSize val="0"/>
        </c:dLbls>
        <c:gapWidth val="219"/>
        <c:overlap val="-27"/>
        <c:axId val="82656640"/>
        <c:axId val="82699392"/>
      </c:barChart>
      <c:catAx>
        <c:axId val="82656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2699392"/>
        <c:crosses val="autoZero"/>
        <c:auto val="1"/>
        <c:lblAlgn val="ctr"/>
        <c:lblOffset val="100"/>
        <c:noMultiLvlLbl val="0"/>
      </c:catAx>
      <c:valAx>
        <c:axId val="826993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2656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CF736D-0841-4582-AD47-E2957D853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44</Pages>
  <Words>9172</Words>
  <Characters>52285</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unknown</dc:creator>
  <cp:lastModifiedBy>iuliana adriana hurmuzache</cp:lastModifiedBy>
  <cp:revision>9</cp:revision>
  <dcterms:created xsi:type="dcterms:W3CDTF">2024-05-30T11:41:00Z</dcterms:created>
  <dcterms:modified xsi:type="dcterms:W3CDTF">2024-05-30T11:54:00Z</dcterms:modified>
</cp:coreProperties>
</file>