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DEBCDB" w14:textId="315700A2" w:rsidR="007F3743" w:rsidRPr="007F3743" w:rsidRDefault="007F3743" w:rsidP="007F3743">
      <w:pPr>
        <w:pStyle w:val="Title"/>
      </w:pPr>
      <w:r w:rsidRPr="007F3743">
        <w:t>Module: BMHP5015 Personal and Professional Development</w:t>
      </w:r>
    </w:p>
    <w:p w14:paraId="1C154C7A" w14:textId="7B2DA9F9" w:rsidR="00B9143E" w:rsidRPr="007F3743" w:rsidRDefault="00B9143E" w:rsidP="007F3743">
      <w:pPr>
        <w:pStyle w:val="Title"/>
      </w:pPr>
      <w:r w:rsidRPr="007F3743">
        <w:t>BMHP5015 Component 1: Online Portfolio</w:t>
      </w:r>
    </w:p>
    <w:p w14:paraId="78239997" w14:textId="3B1DBF0D" w:rsidR="00B9143E" w:rsidRPr="007F3743" w:rsidRDefault="00B9143E" w:rsidP="007F3743">
      <w:pPr>
        <w:pStyle w:val="Title"/>
      </w:pPr>
      <w:r w:rsidRPr="007F3743">
        <w:t xml:space="preserve">Student Name: Robina </w:t>
      </w:r>
      <w:r w:rsidR="00850EA1" w:rsidRPr="007F3743">
        <w:t>Kousar</w:t>
      </w:r>
    </w:p>
    <w:p w14:paraId="08C83BAE" w14:textId="142153D5" w:rsidR="00B9143E" w:rsidRPr="007F3743" w:rsidRDefault="00B9143E" w:rsidP="007F3743">
      <w:pPr>
        <w:pStyle w:val="Title"/>
      </w:pPr>
      <w:r w:rsidRPr="007F3743">
        <w:t xml:space="preserve">Student Number: </w:t>
      </w:r>
      <w:r w:rsidR="00D43E74" w:rsidRPr="007F3743">
        <w:t>2409093</w:t>
      </w:r>
    </w:p>
    <w:p w14:paraId="79C7D730" w14:textId="28579A60" w:rsidR="00D64CAA" w:rsidRDefault="00B9143E" w:rsidP="007F3743">
      <w:pPr>
        <w:pStyle w:val="Title"/>
      </w:pPr>
      <w:r w:rsidRPr="007F3743">
        <w:t>Career Focus: Community Nurse</w:t>
      </w:r>
    </w:p>
    <w:p w14:paraId="0BAA8907" w14:textId="427CAEF2" w:rsidR="00B9143E" w:rsidRPr="00D64CAA" w:rsidRDefault="00D64CAA" w:rsidP="00D64CAA">
      <w:pPr>
        <w:rPr>
          <w:rFonts w:asciiTheme="majorHAnsi" w:eastAsiaTheme="majorEastAsia" w:hAnsiTheme="majorHAnsi" w:cstheme="majorBidi"/>
          <w:spacing w:val="-10"/>
          <w:kern w:val="28"/>
          <w:sz w:val="56"/>
          <w:szCs w:val="56"/>
        </w:rPr>
      </w:pPr>
      <w:r>
        <w:br w:type="page"/>
      </w:r>
    </w:p>
    <w:sdt>
      <w:sdtPr>
        <w:id w:val="-174479511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9524698" w14:textId="1FE4C281" w:rsidR="00D64CAA" w:rsidRDefault="00D64CAA">
          <w:pPr>
            <w:pStyle w:val="TOCHeading"/>
          </w:pPr>
          <w:r>
            <w:t>Contents</w:t>
          </w:r>
        </w:p>
        <w:p w14:paraId="6711805B" w14:textId="278D0EF1" w:rsidR="00D64CAA" w:rsidRDefault="00D64CA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3072651" w:history="1">
            <w:r w:rsidRPr="009371E4">
              <w:rPr>
                <w:rStyle w:val="Hyperlink"/>
                <w:noProof/>
              </w:rPr>
              <w:t>Task 1: Personal Brand</w:t>
            </w:r>
            <w:r>
              <w:rPr>
                <w:noProof/>
                <w:webHidden/>
              </w:rPr>
              <w:tab/>
            </w:r>
            <w:r>
              <w:rPr>
                <w:noProof/>
                <w:webHidden/>
              </w:rPr>
              <w:fldChar w:fldCharType="begin"/>
            </w:r>
            <w:r>
              <w:rPr>
                <w:noProof/>
                <w:webHidden/>
              </w:rPr>
              <w:instrText xml:space="preserve"> PAGEREF _Toc243072651 \h </w:instrText>
            </w:r>
            <w:r>
              <w:rPr>
                <w:noProof/>
                <w:webHidden/>
              </w:rPr>
            </w:r>
            <w:r>
              <w:rPr>
                <w:noProof/>
                <w:webHidden/>
              </w:rPr>
              <w:fldChar w:fldCharType="separate"/>
            </w:r>
            <w:r>
              <w:rPr>
                <w:noProof/>
                <w:webHidden/>
              </w:rPr>
              <w:t>3</w:t>
            </w:r>
            <w:r>
              <w:rPr>
                <w:noProof/>
                <w:webHidden/>
              </w:rPr>
              <w:fldChar w:fldCharType="end"/>
            </w:r>
          </w:hyperlink>
        </w:p>
        <w:p w14:paraId="2575FE2C" w14:textId="5F9215F2" w:rsidR="00D64CAA" w:rsidRDefault="00D64CAA">
          <w:pPr>
            <w:pStyle w:val="TOC1"/>
            <w:tabs>
              <w:tab w:val="right" w:leader="dot" w:pos="9016"/>
            </w:tabs>
            <w:rPr>
              <w:rFonts w:eastAsiaTheme="minorEastAsia"/>
              <w:noProof/>
              <w:lang w:eastAsia="en-GB"/>
            </w:rPr>
          </w:pPr>
          <w:hyperlink w:anchor="_Toc243072652" w:history="1">
            <w:r w:rsidRPr="009371E4">
              <w:rPr>
                <w:rStyle w:val="Hyperlink"/>
                <w:noProof/>
              </w:rPr>
              <w:t>Task 2: Network Map and Rationale</w:t>
            </w:r>
            <w:r>
              <w:rPr>
                <w:noProof/>
                <w:webHidden/>
              </w:rPr>
              <w:tab/>
            </w:r>
            <w:r>
              <w:rPr>
                <w:noProof/>
                <w:webHidden/>
              </w:rPr>
              <w:fldChar w:fldCharType="begin"/>
            </w:r>
            <w:r>
              <w:rPr>
                <w:noProof/>
                <w:webHidden/>
              </w:rPr>
              <w:instrText xml:space="preserve"> PAGEREF _Toc243072652 \h </w:instrText>
            </w:r>
            <w:r>
              <w:rPr>
                <w:noProof/>
                <w:webHidden/>
              </w:rPr>
            </w:r>
            <w:r>
              <w:rPr>
                <w:noProof/>
                <w:webHidden/>
              </w:rPr>
              <w:fldChar w:fldCharType="separate"/>
            </w:r>
            <w:r>
              <w:rPr>
                <w:noProof/>
                <w:webHidden/>
              </w:rPr>
              <w:t>4</w:t>
            </w:r>
            <w:r>
              <w:rPr>
                <w:noProof/>
                <w:webHidden/>
              </w:rPr>
              <w:fldChar w:fldCharType="end"/>
            </w:r>
          </w:hyperlink>
        </w:p>
        <w:p w14:paraId="3AA4B307" w14:textId="5468E4F3" w:rsidR="00D64CAA" w:rsidRDefault="00D64CAA">
          <w:pPr>
            <w:pStyle w:val="TOC1"/>
            <w:tabs>
              <w:tab w:val="right" w:leader="dot" w:pos="9016"/>
            </w:tabs>
            <w:rPr>
              <w:rFonts w:eastAsiaTheme="minorEastAsia"/>
              <w:noProof/>
              <w:lang w:eastAsia="en-GB"/>
            </w:rPr>
          </w:pPr>
          <w:hyperlink w:anchor="_Toc243072653" w:history="1">
            <w:r w:rsidRPr="009371E4">
              <w:rPr>
                <w:rStyle w:val="Hyperlink"/>
                <w:noProof/>
              </w:rPr>
              <w:t>Task 3: Blog</w:t>
            </w:r>
            <w:r>
              <w:rPr>
                <w:noProof/>
                <w:webHidden/>
              </w:rPr>
              <w:tab/>
            </w:r>
            <w:r>
              <w:rPr>
                <w:noProof/>
                <w:webHidden/>
              </w:rPr>
              <w:fldChar w:fldCharType="begin"/>
            </w:r>
            <w:r>
              <w:rPr>
                <w:noProof/>
                <w:webHidden/>
              </w:rPr>
              <w:instrText xml:space="preserve"> PAGEREF _Toc243072653 \h </w:instrText>
            </w:r>
            <w:r>
              <w:rPr>
                <w:noProof/>
                <w:webHidden/>
              </w:rPr>
            </w:r>
            <w:r>
              <w:rPr>
                <w:noProof/>
                <w:webHidden/>
              </w:rPr>
              <w:fldChar w:fldCharType="separate"/>
            </w:r>
            <w:r>
              <w:rPr>
                <w:noProof/>
                <w:webHidden/>
              </w:rPr>
              <w:t>6</w:t>
            </w:r>
            <w:r>
              <w:rPr>
                <w:noProof/>
                <w:webHidden/>
              </w:rPr>
              <w:fldChar w:fldCharType="end"/>
            </w:r>
          </w:hyperlink>
        </w:p>
        <w:p w14:paraId="5B74F39A" w14:textId="1E7C028D" w:rsidR="00D64CAA" w:rsidRDefault="00D64CAA">
          <w:pPr>
            <w:pStyle w:val="TOC1"/>
            <w:tabs>
              <w:tab w:val="right" w:leader="dot" w:pos="9016"/>
            </w:tabs>
            <w:rPr>
              <w:rFonts w:eastAsiaTheme="minorEastAsia"/>
              <w:noProof/>
              <w:lang w:eastAsia="en-GB"/>
            </w:rPr>
          </w:pPr>
          <w:hyperlink w:anchor="_Toc243072654" w:history="1">
            <w:r w:rsidRPr="009371E4">
              <w:rPr>
                <w:rStyle w:val="Hyperlink"/>
                <w:noProof/>
              </w:rPr>
              <w:t>Task 4: Equality and Diversity Quiz</w:t>
            </w:r>
            <w:r>
              <w:rPr>
                <w:noProof/>
                <w:webHidden/>
              </w:rPr>
              <w:tab/>
            </w:r>
            <w:r>
              <w:rPr>
                <w:noProof/>
                <w:webHidden/>
              </w:rPr>
              <w:fldChar w:fldCharType="begin"/>
            </w:r>
            <w:r>
              <w:rPr>
                <w:noProof/>
                <w:webHidden/>
              </w:rPr>
              <w:instrText xml:space="preserve"> PAGEREF _Toc243072654 \h </w:instrText>
            </w:r>
            <w:r>
              <w:rPr>
                <w:noProof/>
                <w:webHidden/>
              </w:rPr>
            </w:r>
            <w:r>
              <w:rPr>
                <w:noProof/>
                <w:webHidden/>
              </w:rPr>
              <w:fldChar w:fldCharType="separate"/>
            </w:r>
            <w:r>
              <w:rPr>
                <w:noProof/>
                <w:webHidden/>
              </w:rPr>
              <w:t>6</w:t>
            </w:r>
            <w:r>
              <w:rPr>
                <w:noProof/>
                <w:webHidden/>
              </w:rPr>
              <w:fldChar w:fldCharType="end"/>
            </w:r>
          </w:hyperlink>
        </w:p>
        <w:p w14:paraId="30B22F8A" w14:textId="7808EBF4" w:rsidR="00D64CAA" w:rsidRDefault="00D64CAA">
          <w:pPr>
            <w:pStyle w:val="TOC1"/>
            <w:tabs>
              <w:tab w:val="right" w:leader="dot" w:pos="9016"/>
            </w:tabs>
            <w:rPr>
              <w:rFonts w:eastAsiaTheme="minorEastAsia"/>
              <w:noProof/>
              <w:lang w:eastAsia="en-GB"/>
            </w:rPr>
          </w:pPr>
          <w:hyperlink w:anchor="_Toc243072655" w:history="1">
            <w:r w:rsidRPr="009371E4">
              <w:rPr>
                <w:rStyle w:val="Hyperlink"/>
                <w:noProof/>
              </w:rPr>
              <w:t>Task 5: Letter to Yourself</w:t>
            </w:r>
            <w:r>
              <w:rPr>
                <w:noProof/>
                <w:webHidden/>
              </w:rPr>
              <w:tab/>
            </w:r>
            <w:r>
              <w:rPr>
                <w:noProof/>
                <w:webHidden/>
              </w:rPr>
              <w:fldChar w:fldCharType="begin"/>
            </w:r>
            <w:r>
              <w:rPr>
                <w:noProof/>
                <w:webHidden/>
              </w:rPr>
              <w:instrText xml:space="preserve"> PAGEREF _Toc243072655 \h </w:instrText>
            </w:r>
            <w:r>
              <w:rPr>
                <w:noProof/>
                <w:webHidden/>
              </w:rPr>
            </w:r>
            <w:r>
              <w:rPr>
                <w:noProof/>
                <w:webHidden/>
              </w:rPr>
              <w:fldChar w:fldCharType="separate"/>
            </w:r>
            <w:r>
              <w:rPr>
                <w:noProof/>
                <w:webHidden/>
              </w:rPr>
              <w:t>7</w:t>
            </w:r>
            <w:r>
              <w:rPr>
                <w:noProof/>
                <w:webHidden/>
              </w:rPr>
              <w:fldChar w:fldCharType="end"/>
            </w:r>
          </w:hyperlink>
        </w:p>
        <w:p w14:paraId="3ED69DBF" w14:textId="7F929448" w:rsidR="00D64CAA" w:rsidRDefault="00D64CAA">
          <w:pPr>
            <w:pStyle w:val="TOC1"/>
            <w:tabs>
              <w:tab w:val="right" w:leader="dot" w:pos="9016"/>
            </w:tabs>
            <w:rPr>
              <w:rFonts w:eastAsiaTheme="minorEastAsia"/>
              <w:noProof/>
              <w:lang w:eastAsia="en-GB"/>
            </w:rPr>
          </w:pPr>
          <w:hyperlink w:anchor="_Toc243072656" w:history="1">
            <w:r w:rsidRPr="009371E4">
              <w:rPr>
                <w:rStyle w:val="Hyperlink"/>
                <w:noProof/>
              </w:rPr>
              <w:t>Task 6: Project Management and Career Development Plan</w:t>
            </w:r>
            <w:r>
              <w:rPr>
                <w:noProof/>
                <w:webHidden/>
              </w:rPr>
              <w:tab/>
            </w:r>
            <w:r>
              <w:rPr>
                <w:noProof/>
                <w:webHidden/>
              </w:rPr>
              <w:fldChar w:fldCharType="begin"/>
            </w:r>
            <w:r>
              <w:rPr>
                <w:noProof/>
                <w:webHidden/>
              </w:rPr>
              <w:instrText xml:space="preserve"> PAGEREF _Toc243072656 \h </w:instrText>
            </w:r>
            <w:r>
              <w:rPr>
                <w:noProof/>
                <w:webHidden/>
              </w:rPr>
            </w:r>
            <w:r>
              <w:rPr>
                <w:noProof/>
                <w:webHidden/>
              </w:rPr>
              <w:fldChar w:fldCharType="separate"/>
            </w:r>
            <w:r>
              <w:rPr>
                <w:noProof/>
                <w:webHidden/>
              </w:rPr>
              <w:t>9</w:t>
            </w:r>
            <w:r>
              <w:rPr>
                <w:noProof/>
                <w:webHidden/>
              </w:rPr>
              <w:fldChar w:fldCharType="end"/>
            </w:r>
          </w:hyperlink>
        </w:p>
        <w:p w14:paraId="4A6E6F58" w14:textId="4A17BA18" w:rsidR="00D64CAA" w:rsidRDefault="00D64CAA">
          <w:pPr>
            <w:pStyle w:val="TOC1"/>
            <w:tabs>
              <w:tab w:val="right" w:leader="dot" w:pos="9016"/>
            </w:tabs>
            <w:rPr>
              <w:rFonts w:eastAsiaTheme="minorEastAsia"/>
              <w:noProof/>
              <w:lang w:eastAsia="en-GB"/>
            </w:rPr>
          </w:pPr>
          <w:hyperlink w:anchor="_Toc243072657" w:history="1">
            <w:r w:rsidRPr="009371E4">
              <w:rPr>
                <w:rStyle w:val="Hyperlink"/>
                <w:noProof/>
              </w:rPr>
              <w:t>Task 7: Managing Change in Health and Social Care</w:t>
            </w:r>
            <w:r>
              <w:rPr>
                <w:noProof/>
                <w:webHidden/>
              </w:rPr>
              <w:tab/>
            </w:r>
            <w:r>
              <w:rPr>
                <w:noProof/>
                <w:webHidden/>
              </w:rPr>
              <w:fldChar w:fldCharType="begin"/>
            </w:r>
            <w:r>
              <w:rPr>
                <w:noProof/>
                <w:webHidden/>
              </w:rPr>
              <w:instrText xml:space="preserve"> PAGEREF _Toc243072657 \h </w:instrText>
            </w:r>
            <w:r>
              <w:rPr>
                <w:noProof/>
                <w:webHidden/>
              </w:rPr>
            </w:r>
            <w:r>
              <w:rPr>
                <w:noProof/>
                <w:webHidden/>
              </w:rPr>
              <w:fldChar w:fldCharType="separate"/>
            </w:r>
            <w:r>
              <w:rPr>
                <w:noProof/>
                <w:webHidden/>
              </w:rPr>
              <w:t>11</w:t>
            </w:r>
            <w:r>
              <w:rPr>
                <w:noProof/>
                <w:webHidden/>
              </w:rPr>
              <w:fldChar w:fldCharType="end"/>
            </w:r>
          </w:hyperlink>
        </w:p>
        <w:p w14:paraId="09B25D56" w14:textId="58AFCB79" w:rsidR="00D64CAA" w:rsidRDefault="00D64CAA">
          <w:pPr>
            <w:pStyle w:val="TOC1"/>
            <w:tabs>
              <w:tab w:val="right" w:leader="dot" w:pos="9016"/>
            </w:tabs>
            <w:rPr>
              <w:rFonts w:eastAsiaTheme="minorEastAsia"/>
              <w:noProof/>
              <w:lang w:eastAsia="en-GB"/>
            </w:rPr>
          </w:pPr>
          <w:hyperlink w:anchor="_Toc243072658" w:history="1">
            <w:r w:rsidRPr="009371E4">
              <w:rPr>
                <w:rStyle w:val="Hyperlink"/>
                <w:noProof/>
              </w:rPr>
              <w:t>Reference List</w:t>
            </w:r>
            <w:r>
              <w:rPr>
                <w:noProof/>
                <w:webHidden/>
              </w:rPr>
              <w:tab/>
            </w:r>
            <w:r>
              <w:rPr>
                <w:noProof/>
                <w:webHidden/>
              </w:rPr>
              <w:fldChar w:fldCharType="begin"/>
            </w:r>
            <w:r>
              <w:rPr>
                <w:noProof/>
                <w:webHidden/>
              </w:rPr>
              <w:instrText xml:space="preserve"> PAGEREF _Toc243072658 \h </w:instrText>
            </w:r>
            <w:r>
              <w:rPr>
                <w:noProof/>
                <w:webHidden/>
              </w:rPr>
            </w:r>
            <w:r>
              <w:rPr>
                <w:noProof/>
                <w:webHidden/>
              </w:rPr>
              <w:fldChar w:fldCharType="separate"/>
            </w:r>
            <w:r>
              <w:rPr>
                <w:noProof/>
                <w:webHidden/>
              </w:rPr>
              <w:t>12</w:t>
            </w:r>
            <w:r>
              <w:rPr>
                <w:noProof/>
                <w:webHidden/>
              </w:rPr>
              <w:fldChar w:fldCharType="end"/>
            </w:r>
          </w:hyperlink>
        </w:p>
        <w:p w14:paraId="562601C1" w14:textId="1AB361F8" w:rsidR="00D64CAA" w:rsidRDefault="00D64CAA" w:rsidP="00D64CAA">
          <w:pPr>
            <w:rPr>
              <w:b/>
              <w:bCs/>
            </w:rPr>
          </w:pPr>
          <w:r>
            <w:rPr>
              <w:b/>
              <w:bCs/>
            </w:rPr>
            <w:fldChar w:fldCharType="end"/>
          </w:r>
        </w:p>
        <w:p w14:paraId="20E5A15A" w14:textId="38D4E37F" w:rsidR="00D64CAA" w:rsidRPr="00D64CAA" w:rsidRDefault="00D64CAA" w:rsidP="00D64CAA">
          <w:pPr>
            <w:rPr>
              <w:b/>
              <w:bCs/>
            </w:rPr>
          </w:pPr>
          <w:r>
            <w:rPr>
              <w:b/>
              <w:bCs/>
            </w:rPr>
            <w:br w:type="page"/>
          </w:r>
        </w:p>
      </w:sdtContent>
    </w:sdt>
    <w:p w14:paraId="029754E3" w14:textId="77777777" w:rsidR="00B9143E" w:rsidRPr="007F3743" w:rsidRDefault="00B9143E" w:rsidP="007F3743">
      <w:pPr>
        <w:pStyle w:val="Heading1"/>
      </w:pPr>
      <w:bookmarkStart w:id="0" w:name="_Toc243072651"/>
      <w:r w:rsidRPr="007F3743">
        <w:lastRenderedPageBreak/>
        <w:t>Task 1: Personal Brand</w:t>
      </w:r>
      <w:bookmarkEnd w:id="0"/>
    </w:p>
    <w:p w14:paraId="56D52D7C" w14:textId="155BE60D"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Introduction</w:t>
      </w:r>
    </w:p>
    <w:p w14:paraId="440B01AC" w14:textId="28852D94"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My personal brand is centred on professionalism, compassion, resilience and a commitment to delivering person-centred care. As an aspiring Community Nurse, I recognise the importance of providing holistic healthcare that promotes independence, dignity and wellbeing. According to the Nursing and Midwifery Council (2024), nurses must prioritise people, practise effectively and preserve patient safety. These principles align closely with my own professional values.</w:t>
      </w:r>
    </w:p>
    <w:p w14:paraId="7F05CD89" w14:textId="23BD2E11"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Professional Strengths</w:t>
      </w:r>
    </w:p>
    <w:p w14:paraId="68BB51E8" w14:textId="6DD0AD75"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One of my key strengths is communication. Effective communication is essential within community nursing because patients often have complex physical, emotional and social needs. Clear communication supports shared decision-making, improves patient engagement and contributes to positive healthcare outcomes (Nursing and Midwifery Council, 2024).</w:t>
      </w:r>
    </w:p>
    <w:p w14:paraId="0557ABE8" w14:textId="30D91B23"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A further strength is empathy. Community nursing requires practitioners to build trusting relationships with patients and families, often within challenging circumstances. The ability to understand individual experiences enables nurses to provide more effective person-centred care (World Health Organization, 2023).</w:t>
      </w:r>
    </w:p>
    <w:p w14:paraId="46DC4580" w14:textId="7032DE5F"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Areas for Development</w:t>
      </w:r>
    </w:p>
    <w:p w14:paraId="739672DC" w14:textId="4E9438FF"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Although I possess several strengths, I recognise the need to further develop my leadership and decision-making skills. Community nurses frequently work independently and are responsible for coordinating care across multidisciplinary teams. Developing confidence in clinical judgement will therefore be essential.</w:t>
      </w:r>
    </w:p>
    <w:p w14:paraId="23303E85" w14:textId="77777777" w:rsidR="00192DC6" w:rsidRPr="007F3743" w:rsidRDefault="00192DC6" w:rsidP="007F3743">
      <w:pPr>
        <w:spacing w:line="360" w:lineRule="auto"/>
        <w:rPr>
          <w:rFonts w:ascii="Arial" w:hAnsi="Arial" w:cs="Arial"/>
          <w:sz w:val="22"/>
          <w:szCs w:val="22"/>
        </w:rPr>
      </w:pPr>
      <w:r w:rsidRPr="007F3743">
        <w:rPr>
          <w:rFonts w:ascii="Arial" w:hAnsi="Arial" w:cs="Arial"/>
          <w:sz w:val="22"/>
          <w:szCs w:val="22"/>
        </w:rPr>
        <w:t>I also aim to improve my digital literacy to support the use of electronic healthcare systems and telehealth services in practice.</w:t>
      </w:r>
    </w:p>
    <w:p w14:paraId="45245E2E" w14:textId="7B771A13"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Conclusion</w:t>
      </w:r>
    </w:p>
    <w:p w14:paraId="2516BFA7" w14:textId="37EEDA45"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Developing a strong personal brand is essential for sustainable employment within healthcare. Through continuous professional development, networking and reflective practice, I aim to build a professional reputation as a compassionate and competent Community Nurse who contributes positively to patient care and community wellbeing (Phillips and Ellinas, 2014).</w:t>
      </w:r>
    </w:p>
    <w:p w14:paraId="74C34275" w14:textId="77777777" w:rsidR="00B9143E" w:rsidRPr="007F3743" w:rsidRDefault="00B9143E" w:rsidP="007F3743">
      <w:pPr>
        <w:pStyle w:val="Heading1"/>
      </w:pPr>
      <w:bookmarkStart w:id="1" w:name="_Toc243072652"/>
      <w:r w:rsidRPr="007F3743">
        <w:lastRenderedPageBreak/>
        <w:t>Task 2: Network Map and Rationale</w:t>
      </w:r>
      <w:bookmarkEnd w:id="1"/>
    </w:p>
    <w:p w14:paraId="01D965B7" w14:textId="77777777"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Network Categories</w:t>
      </w:r>
    </w:p>
    <w:p w14:paraId="0C1FBD7A" w14:textId="77777777"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Family and Personal Support Network</w:t>
      </w:r>
    </w:p>
    <w:p w14:paraId="38B4BA4E" w14:textId="77777777" w:rsidR="00B9143E" w:rsidRPr="007F3743" w:rsidRDefault="00B9143E" w:rsidP="007F3743">
      <w:pPr>
        <w:pStyle w:val="ListParagraph"/>
        <w:numPr>
          <w:ilvl w:val="0"/>
          <w:numId w:val="1"/>
        </w:numPr>
        <w:spacing w:line="360" w:lineRule="auto"/>
        <w:rPr>
          <w:rFonts w:ascii="Arial" w:hAnsi="Arial" w:cs="Arial"/>
          <w:sz w:val="22"/>
          <w:szCs w:val="22"/>
        </w:rPr>
      </w:pPr>
      <w:r w:rsidRPr="007F3743">
        <w:rPr>
          <w:rFonts w:ascii="Arial" w:hAnsi="Arial" w:cs="Arial"/>
          <w:sz w:val="22"/>
          <w:szCs w:val="22"/>
        </w:rPr>
        <w:t>Parents</w:t>
      </w:r>
    </w:p>
    <w:p w14:paraId="085C09A9" w14:textId="77777777" w:rsidR="00B9143E" w:rsidRPr="007F3743" w:rsidRDefault="00B9143E" w:rsidP="007F3743">
      <w:pPr>
        <w:pStyle w:val="ListParagraph"/>
        <w:numPr>
          <w:ilvl w:val="0"/>
          <w:numId w:val="1"/>
        </w:numPr>
        <w:spacing w:line="360" w:lineRule="auto"/>
        <w:rPr>
          <w:rFonts w:ascii="Arial" w:hAnsi="Arial" w:cs="Arial"/>
          <w:sz w:val="22"/>
          <w:szCs w:val="22"/>
        </w:rPr>
      </w:pPr>
      <w:r w:rsidRPr="007F3743">
        <w:rPr>
          <w:rFonts w:ascii="Arial" w:hAnsi="Arial" w:cs="Arial"/>
          <w:sz w:val="22"/>
          <w:szCs w:val="22"/>
        </w:rPr>
        <w:t>Siblings</w:t>
      </w:r>
    </w:p>
    <w:p w14:paraId="4DEB5FF3" w14:textId="77777777" w:rsidR="00B9143E" w:rsidRPr="007F3743" w:rsidRDefault="00B9143E" w:rsidP="007F3743">
      <w:pPr>
        <w:pStyle w:val="ListParagraph"/>
        <w:numPr>
          <w:ilvl w:val="0"/>
          <w:numId w:val="1"/>
        </w:numPr>
        <w:spacing w:line="360" w:lineRule="auto"/>
        <w:rPr>
          <w:rFonts w:ascii="Arial" w:hAnsi="Arial" w:cs="Arial"/>
          <w:sz w:val="22"/>
          <w:szCs w:val="22"/>
        </w:rPr>
      </w:pPr>
      <w:r w:rsidRPr="007F3743">
        <w:rPr>
          <w:rFonts w:ascii="Arial" w:hAnsi="Arial" w:cs="Arial"/>
          <w:sz w:val="22"/>
          <w:szCs w:val="22"/>
        </w:rPr>
        <w:t>Extended Family</w:t>
      </w:r>
    </w:p>
    <w:p w14:paraId="59CCD906" w14:textId="77777777" w:rsidR="00B9143E" w:rsidRPr="007F3743" w:rsidRDefault="00B9143E" w:rsidP="007F3743">
      <w:pPr>
        <w:pStyle w:val="ListParagraph"/>
        <w:numPr>
          <w:ilvl w:val="0"/>
          <w:numId w:val="1"/>
        </w:numPr>
        <w:spacing w:line="360" w:lineRule="auto"/>
        <w:rPr>
          <w:rFonts w:ascii="Arial" w:hAnsi="Arial" w:cs="Arial"/>
          <w:sz w:val="22"/>
          <w:szCs w:val="22"/>
        </w:rPr>
      </w:pPr>
      <w:r w:rsidRPr="007F3743">
        <w:rPr>
          <w:rFonts w:ascii="Arial" w:hAnsi="Arial" w:cs="Arial"/>
          <w:sz w:val="22"/>
          <w:szCs w:val="22"/>
        </w:rPr>
        <w:t>Friends</w:t>
      </w:r>
    </w:p>
    <w:p w14:paraId="22AE9CAA" w14:textId="77777777"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Educational Network</w:t>
      </w:r>
    </w:p>
    <w:p w14:paraId="1FBCE54D" w14:textId="77777777" w:rsidR="00B9143E" w:rsidRPr="007F3743" w:rsidRDefault="00B9143E" w:rsidP="007F3743">
      <w:pPr>
        <w:pStyle w:val="ListParagraph"/>
        <w:numPr>
          <w:ilvl w:val="0"/>
          <w:numId w:val="2"/>
        </w:numPr>
        <w:spacing w:line="360" w:lineRule="auto"/>
        <w:rPr>
          <w:rFonts w:ascii="Arial" w:hAnsi="Arial" w:cs="Arial"/>
          <w:sz w:val="22"/>
          <w:szCs w:val="22"/>
        </w:rPr>
      </w:pPr>
      <w:r w:rsidRPr="007F3743">
        <w:rPr>
          <w:rFonts w:ascii="Arial" w:hAnsi="Arial" w:cs="Arial"/>
          <w:sz w:val="22"/>
          <w:szCs w:val="22"/>
        </w:rPr>
        <w:t>Lecturers</w:t>
      </w:r>
    </w:p>
    <w:p w14:paraId="2CB56FA6" w14:textId="77777777" w:rsidR="00B9143E" w:rsidRPr="007F3743" w:rsidRDefault="00B9143E" w:rsidP="007F3743">
      <w:pPr>
        <w:pStyle w:val="ListParagraph"/>
        <w:numPr>
          <w:ilvl w:val="0"/>
          <w:numId w:val="2"/>
        </w:numPr>
        <w:spacing w:line="360" w:lineRule="auto"/>
        <w:rPr>
          <w:rFonts w:ascii="Arial" w:hAnsi="Arial" w:cs="Arial"/>
          <w:sz w:val="22"/>
          <w:szCs w:val="22"/>
        </w:rPr>
      </w:pPr>
      <w:r w:rsidRPr="007F3743">
        <w:rPr>
          <w:rFonts w:ascii="Arial" w:hAnsi="Arial" w:cs="Arial"/>
          <w:sz w:val="22"/>
          <w:szCs w:val="22"/>
        </w:rPr>
        <w:t>Academic Tutors</w:t>
      </w:r>
    </w:p>
    <w:p w14:paraId="47890161" w14:textId="77777777" w:rsidR="00B9143E" w:rsidRPr="007F3743" w:rsidRDefault="00B9143E" w:rsidP="007F3743">
      <w:pPr>
        <w:pStyle w:val="ListParagraph"/>
        <w:numPr>
          <w:ilvl w:val="0"/>
          <w:numId w:val="2"/>
        </w:numPr>
        <w:spacing w:line="360" w:lineRule="auto"/>
        <w:rPr>
          <w:rFonts w:ascii="Arial" w:hAnsi="Arial" w:cs="Arial"/>
          <w:sz w:val="22"/>
          <w:szCs w:val="22"/>
        </w:rPr>
      </w:pPr>
      <w:r w:rsidRPr="007F3743">
        <w:rPr>
          <w:rFonts w:ascii="Arial" w:hAnsi="Arial" w:cs="Arial"/>
          <w:sz w:val="22"/>
          <w:szCs w:val="22"/>
        </w:rPr>
        <w:t>University Peers</w:t>
      </w:r>
    </w:p>
    <w:p w14:paraId="6E06CA6A" w14:textId="77777777" w:rsidR="00B9143E" w:rsidRPr="007F3743" w:rsidRDefault="00B9143E" w:rsidP="007F3743">
      <w:pPr>
        <w:pStyle w:val="ListParagraph"/>
        <w:numPr>
          <w:ilvl w:val="0"/>
          <w:numId w:val="2"/>
        </w:numPr>
        <w:spacing w:line="360" w:lineRule="auto"/>
        <w:rPr>
          <w:rFonts w:ascii="Arial" w:hAnsi="Arial" w:cs="Arial"/>
          <w:sz w:val="22"/>
          <w:szCs w:val="22"/>
        </w:rPr>
      </w:pPr>
      <w:r w:rsidRPr="007F3743">
        <w:rPr>
          <w:rFonts w:ascii="Arial" w:hAnsi="Arial" w:cs="Arial"/>
          <w:sz w:val="22"/>
          <w:szCs w:val="22"/>
        </w:rPr>
        <w:t>Placement Supervisors</w:t>
      </w:r>
    </w:p>
    <w:p w14:paraId="15903F18" w14:textId="77777777"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Professional Network</w:t>
      </w:r>
    </w:p>
    <w:p w14:paraId="59D1357D" w14:textId="77777777" w:rsidR="00B9143E" w:rsidRPr="007F3743" w:rsidRDefault="00B9143E" w:rsidP="007F3743">
      <w:pPr>
        <w:pStyle w:val="ListParagraph"/>
        <w:numPr>
          <w:ilvl w:val="0"/>
          <w:numId w:val="3"/>
        </w:numPr>
        <w:spacing w:line="360" w:lineRule="auto"/>
        <w:rPr>
          <w:rFonts w:ascii="Arial" w:hAnsi="Arial" w:cs="Arial"/>
          <w:sz w:val="22"/>
          <w:szCs w:val="22"/>
        </w:rPr>
      </w:pPr>
      <w:r w:rsidRPr="007F3743">
        <w:rPr>
          <w:rFonts w:ascii="Arial" w:hAnsi="Arial" w:cs="Arial"/>
          <w:sz w:val="22"/>
          <w:szCs w:val="22"/>
        </w:rPr>
        <w:t>Community Nurses</w:t>
      </w:r>
    </w:p>
    <w:p w14:paraId="49FDD7F9" w14:textId="77777777" w:rsidR="00B9143E" w:rsidRPr="007F3743" w:rsidRDefault="00B9143E" w:rsidP="007F3743">
      <w:pPr>
        <w:pStyle w:val="ListParagraph"/>
        <w:numPr>
          <w:ilvl w:val="0"/>
          <w:numId w:val="3"/>
        </w:numPr>
        <w:spacing w:line="360" w:lineRule="auto"/>
        <w:rPr>
          <w:rFonts w:ascii="Arial" w:hAnsi="Arial" w:cs="Arial"/>
          <w:sz w:val="22"/>
          <w:szCs w:val="22"/>
        </w:rPr>
      </w:pPr>
      <w:r w:rsidRPr="007F3743">
        <w:rPr>
          <w:rFonts w:ascii="Arial" w:hAnsi="Arial" w:cs="Arial"/>
          <w:sz w:val="22"/>
          <w:szCs w:val="22"/>
        </w:rPr>
        <w:t>NHS Staff</w:t>
      </w:r>
    </w:p>
    <w:p w14:paraId="2A5343F3" w14:textId="77777777" w:rsidR="00B9143E" w:rsidRPr="007F3743" w:rsidRDefault="00B9143E" w:rsidP="007F3743">
      <w:pPr>
        <w:pStyle w:val="ListParagraph"/>
        <w:numPr>
          <w:ilvl w:val="0"/>
          <w:numId w:val="3"/>
        </w:numPr>
        <w:spacing w:line="360" w:lineRule="auto"/>
        <w:rPr>
          <w:rFonts w:ascii="Arial" w:hAnsi="Arial" w:cs="Arial"/>
          <w:sz w:val="22"/>
          <w:szCs w:val="22"/>
        </w:rPr>
      </w:pPr>
      <w:r w:rsidRPr="007F3743">
        <w:rPr>
          <w:rFonts w:ascii="Arial" w:hAnsi="Arial" w:cs="Arial"/>
          <w:sz w:val="22"/>
          <w:szCs w:val="22"/>
        </w:rPr>
        <w:t>District Nurses</w:t>
      </w:r>
    </w:p>
    <w:p w14:paraId="5762889C" w14:textId="77777777" w:rsidR="00B9143E" w:rsidRPr="007F3743" w:rsidRDefault="00B9143E" w:rsidP="007F3743">
      <w:pPr>
        <w:pStyle w:val="ListParagraph"/>
        <w:numPr>
          <w:ilvl w:val="0"/>
          <w:numId w:val="3"/>
        </w:numPr>
        <w:spacing w:line="360" w:lineRule="auto"/>
        <w:rPr>
          <w:rFonts w:ascii="Arial" w:hAnsi="Arial" w:cs="Arial"/>
          <w:sz w:val="22"/>
          <w:szCs w:val="22"/>
        </w:rPr>
      </w:pPr>
      <w:r w:rsidRPr="007F3743">
        <w:rPr>
          <w:rFonts w:ascii="Arial" w:hAnsi="Arial" w:cs="Arial"/>
          <w:sz w:val="22"/>
          <w:szCs w:val="22"/>
        </w:rPr>
        <w:t>General Practitioners</w:t>
      </w:r>
    </w:p>
    <w:p w14:paraId="7A1F9F83" w14:textId="77777777" w:rsidR="00B9143E" w:rsidRPr="007F3743" w:rsidRDefault="00B9143E" w:rsidP="007F3743">
      <w:pPr>
        <w:pStyle w:val="ListParagraph"/>
        <w:numPr>
          <w:ilvl w:val="0"/>
          <w:numId w:val="3"/>
        </w:numPr>
        <w:spacing w:line="360" w:lineRule="auto"/>
        <w:rPr>
          <w:rFonts w:ascii="Arial" w:hAnsi="Arial" w:cs="Arial"/>
          <w:sz w:val="22"/>
          <w:szCs w:val="22"/>
        </w:rPr>
      </w:pPr>
      <w:r w:rsidRPr="007F3743">
        <w:rPr>
          <w:rFonts w:ascii="Arial" w:hAnsi="Arial" w:cs="Arial"/>
          <w:sz w:val="22"/>
          <w:szCs w:val="22"/>
        </w:rPr>
        <w:t>Healthcare Managers</w:t>
      </w:r>
    </w:p>
    <w:p w14:paraId="2A375270" w14:textId="77777777" w:rsidR="00B9143E" w:rsidRPr="007F3743" w:rsidRDefault="00B9143E" w:rsidP="007F3743">
      <w:pPr>
        <w:pStyle w:val="ListParagraph"/>
        <w:numPr>
          <w:ilvl w:val="0"/>
          <w:numId w:val="3"/>
        </w:numPr>
        <w:spacing w:line="360" w:lineRule="auto"/>
        <w:rPr>
          <w:rFonts w:ascii="Arial" w:hAnsi="Arial" w:cs="Arial"/>
          <w:sz w:val="22"/>
          <w:szCs w:val="22"/>
        </w:rPr>
      </w:pPr>
      <w:r w:rsidRPr="007F3743">
        <w:rPr>
          <w:rFonts w:ascii="Arial" w:hAnsi="Arial" w:cs="Arial"/>
          <w:sz w:val="22"/>
          <w:szCs w:val="22"/>
        </w:rPr>
        <w:t>Recruitment Agencies</w:t>
      </w:r>
    </w:p>
    <w:p w14:paraId="27625141" w14:textId="77777777"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Community Network</w:t>
      </w:r>
    </w:p>
    <w:p w14:paraId="01D3F7CB" w14:textId="77777777" w:rsidR="00B9143E" w:rsidRPr="007F3743" w:rsidRDefault="00B9143E" w:rsidP="007F3743">
      <w:pPr>
        <w:pStyle w:val="ListParagraph"/>
        <w:numPr>
          <w:ilvl w:val="0"/>
          <w:numId w:val="4"/>
        </w:numPr>
        <w:spacing w:line="360" w:lineRule="auto"/>
        <w:rPr>
          <w:rFonts w:ascii="Arial" w:hAnsi="Arial" w:cs="Arial"/>
          <w:sz w:val="22"/>
          <w:szCs w:val="22"/>
        </w:rPr>
      </w:pPr>
      <w:r w:rsidRPr="007F3743">
        <w:rPr>
          <w:rFonts w:ascii="Arial" w:hAnsi="Arial" w:cs="Arial"/>
          <w:sz w:val="22"/>
          <w:szCs w:val="22"/>
        </w:rPr>
        <w:t>Volunteer Organisations</w:t>
      </w:r>
    </w:p>
    <w:p w14:paraId="3BD5DDAB" w14:textId="77777777" w:rsidR="00B9143E" w:rsidRPr="007F3743" w:rsidRDefault="00B9143E" w:rsidP="007F3743">
      <w:pPr>
        <w:pStyle w:val="ListParagraph"/>
        <w:numPr>
          <w:ilvl w:val="0"/>
          <w:numId w:val="4"/>
        </w:numPr>
        <w:spacing w:line="360" w:lineRule="auto"/>
        <w:rPr>
          <w:rFonts w:ascii="Arial" w:hAnsi="Arial" w:cs="Arial"/>
          <w:sz w:val="22"/>
          <w:szCs w:val="22"/>
        </w:rPr>
      </w:pPr>
      <w:r w:rsidRPr="007F3743">
        <w:rPr>
          <w:rFonts w:ascii="Arial" w:hAnsi="Arial" w:cs="Arial"/>
          <w:sz w:val="22"/>
          <w:szCs w:val="22"/>
        </w:rPr>
        <w:t>Health Charities</w:t>
      </w:r>
    </w:p>
    <w:p w14:paraId="16A5C86F" w14:textId="77777777" w:rsidR="00B9143E" w:rsidRPr="007F3743" w:rsidRDefault="00B9143E" w:rsidP="007F3743">
      <w:pPr>
        <w:pStyle w:val="ListParagraph"/>
        <w:numPr>
          <w:ilvl w:val="0"/>
          <w:numId w:val="4"/>
        </w:numPr>
        <w:spacing w:line="360" w:lineRule="auto"/>
        <w:rPr>
          <w:rFonts w:ascii="Arial" w:hAnsi="Arial" w:cs="Arial"/>
          <w:sz w:val="22"/>
          <w:szCs w:val="22"/>
        </w:rPr>
      </w:pPr>
      <w:r w:rsidRPr="007F3743">
        <w:rPr>
          <w:rFonts w:ascii="Arial" w:hAnsi="Arial" w:cs="Arial"/>
          <w:sz w:val="22"/>
          <w:szCs w:val="22"/>
        </w:rPr>
        <w:t>Community Groups</w:t>
      </w:r>
    </w:p>
    <w:p w14:paraId="71071699" w14:textId="77777777"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Online Network</w:t>
      </w:r>
    </w:p>
    <w:p w14:paraId="37FAE857" w14:textId="77777777" w:rsidR="00B9143E" w:rsidRPr="007F3743" w:rsidRDefault="00B9143E" w:rsidP="007F3743">
      <w:pPr>
        <w:pStyle w:val="ListParagraph"/>
        <w:numPr>
          <w:ilvl w:val="0"/>
          <w:numId w:val="5"/>
        </w:numPr>
        <w:spacing w:line="360" w:lineRule="auto"/>
        <w:rPr>
          <w:rFonts w:ascii="Arial" w:hAnsi="Arial" w:cs="Arial"/>
          <w:sz w:val="22"/>
          <w:szCs w:val="22"/>
        </w:rPr>
      </w:pPr>
      <w:r w:rsidRPr="007F3743">
        <w:rPr>
          <w:rFonts w:ascii="Arial" w:hAnsi="Arial" w:cs="Arial"/>
          <w:sz w:val="22"/>
          <w:szCs w:val="22"/>
        </w:rPr>
        <w:t>LinkedIn</w:t>
      </w:r>
    </w:p>
    <w:p w14:paraId="2FB015B7" w14:textId="77777777" w:rsidR="00B9143E" w:rsidRPr="007F3743" w:rsidRDefault="00B9143E" w:rsidP="007F3743">
      <w:pPr>
        <w:pStyle w:val="ListParagraph"/>
        <w:numPr>
          <w:ilvl w:val="0"/>
          <w:numId w:val="5"/>
        </w:numPr>
        <w:spacing w:line="360" w:lineRule="auto"/>
        <w:rPr>
          <w:rFonts w:ascii="Arial" w:hAnsi="Arial" w:cs="Arial"/>
          <w:sz w:val="22"/>
          <w:szCs w:val="22"/>
        </w:rPr>
      </w:pPr>
      <w:r w:rsidRPr="007F3743">
        <w:rPr>
          <w:rFonts w:ascii="Arial" w:hAnsi="Arial" w:cs="Arial"/>
          <w:sz w:val="22"/>
          <w:szCs w:val="22"/>
        </w:rPr>
        <w:t>Royal College of Nursing</w:t>
      </w:r>
    </w:p>
    <w:p w14:paraId="2E43E854" w14:textId="193EF5F6" w:rsidR="00927072" w:rsidRPr="007F3743" w:rsidRDefault="00B9143E" w:rsidP="007F3743">
      <w:pPr>
        <w:pStyle w:val="ListParagraph"/>
        <w:numPr>
          <w:ilvl w:val="0"/>
          <w:numId w:val="5"/>
        </w:numPr>
        <w:spacing w:line="360" w:lineRule="auto"/>
        <w:rPr>
          <w:rFonts w:ascii="Arial" w:hAnsi="Arial" w:cs="Arial"/>
          <w:sz w:val="22"/>
          <w:szCs w:val="22"/>
        </w:rPr>
      </w:pPr>
      <w:r w:rsidRPr="007F3743">
        <w:rPr>
          <w:rFonts w:ascii="Arial" w:hAnsi="Arial" w:cs="Arial"/>
          <w:sz w:val="22"/>
          <w:szCs w:val="22"/>
        </w:rPr>
        <w:t>NHS Careers</w:t>
      </w:r>
    </w:p>
    <w:p w14:paraId="5CBC3EA5" w14:textId="77777777" w:rsidR="00EA62EA" w:rsidRPr="007F3743" w:rsidRDefault="00EA62EA" w:rsidP="007F3743">
      <w:pPr>
        <w:spacing w:after="0" w:line="360" w:lineRule="auto"/>
        <w:rPr>
          <w:rFonts w:ascii="Arial" w:eastAsia="Times New Roman" w:hAnsi="Arial" w:cs="Arial"/>
          <w:b/>
          <w:bCs/>
          <w:kern w:val="0"/>
          <w:sz w:val="22"/>
          <w:szCs w:val="22"/>
          <w:lang w:eastAsia="en-GB"/>
          <w14:ligatures w14:val="none"/>
        </w:rPr>
      </w:pPr>
      <w:r w:rsidRPr="007F3743">
        <w:rPr>
          <w:rFonts w:ascii="Arial" w:eastAsia="Times New Roman" w:hAnsi="Arial" w:cs="Arial"/>
          <w:b/>
          <w:bCs/>
          <w:kern w:val="0"/>
          <w:sz w:val="22"/>
          <w:szCs w:val="22"/>
          <w:lang w:eastAsia="en-GB"/>
          <w14:ligatures w14:val="none"/>
        </w:rPr>
        <w:t>                                    ROBINA</w:t>
      </w:r>
    </w:p>
    <w:p w14:paraId="3CBC26BE" w14:textId="77777777" w:rsidR="00EA62EA" w:rsidRPr="007F3743" w:rsidRDefault="00EA62EA" w:rsidP="007F3743">
      <w:pPr>
        <w:spacing w:after="0" w:line="360" w:lineRule="auto"/>
        <w:rPr>
          <w:rFonts w:ascii="Arial" w:eastAsia="Times New Roman" w:hAnsi="Arial" w:cs="Arial"/>
          <w:b/>
          <w:bCs/>
          <w:kern w:val="0"/>
          <w:sz w:val="22"/>
          <w:szCs w:val="22"/>
          <w:lang w:eastAsia="en-GB"/>
          <w14:ligatures w14:val="none"/>
        </w:rPr>
      </w:pPr>
      <w:r w:rsidRPr="007F3743">
        <w:rPr>
          <w:rFonts w:ascii="Arial" w:eastAsia="Times New Roman" w:hAnsi="Arial" w:cs="Arial"/>
          <w:b/>
          <w:bCs/>
          <w:kern w:val="0"/>
          <w:sz w:val="22"/>
          <w:szCs w:val="22"/>
          <w:lang w:eastAsia="en-GB"/>
          <w14:ligatures w14:val="none"/>
        </w:rPr>
        <w:t>                           Aspiring Community Nurse</w:t>
      </w:r>
    </w:p>
    <w:p w14:paraId="192728F5" w14:textId="77777777" w:rsidR="00EA62EA" w:rsidRPr="007F3743" w:rsidRDefault="00EA62EA"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                                          │</w:t>
      </w:r>
    </w:p>
    <w:p w14:paraId="0E5B01FE" w14:textId="77777777" w:rsidR="00EA62EA" w:rsidRPr="007F3743" w:rsidRDefault="00EA62EA"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lastRenderedPageBreak/>
        <w:t>         ┌────────────────┬──────────────┼──────────────┬────────────────┐</w:t>
      </w:r>
    </w:p>
    <w:p w14:paraId="54682F96" w14:textId="77777777" w:rsidR="00EA62EA" w:rsidRPr="007F3743" w:rsidRDefault="00EA62EA"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         │                │              │              │                │</w:t>
      </w:r>
    </w:p>
    <w:p w14:paraId="3BF65DD1" w14:textId="77777777" w:rsidR="00EA62EA" w:rsidRPr="007F3743" w:rsidRDefault="00EA62EA"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         ▼                ▼              ▼              ▼                ▼</w:t>
      </w:r>
    </w:p>
    <w:p w14:paraId="7579E9F9" w14:textId="77777777" w:rsidR="00EA62EA" w:rsidRPr="007F3743" w:rsidRDefault="00EA62EA"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      FAMILY         EDUCATIONAL    PROFESSIONAL    COMMUNITY        ONLINE</w:t>
      </w:r>
    </w:p>
    <w:p w14:paraId="6111E77F" w14:textId="77777777" w:rsidR="00EA62EA" w:rsidRPr="007F3743" w:rsidRDefault="00EA62EA"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 xml:space="preserve">      NETWORK          NETWORK        </w:t>
      </w:r>
      <w:proofErr w:type="spellStart"/>
      <w:r w:rsidRPr="007F3743">
        <w:rPr>
          <w:rFonts w:ascii="Arial" w:eastAsia="Times New Roman" w:hAnsi="Arial" w:cs="Arial"/>
          <w:kern w:val="0"/>
          <w:sz w:val="22"/>
          <w:szCs w:val="22"/>
          <w:lang w:eastAsia="en-GB"/>
          <w14:ligatures w14:val="none"/>
        </w:rPr>
        <w:t>NETWORK</w:t>
      </w:r>
      <w:proofErr w:type="spellEnd"/>
      <w:r w:rsidRPr="007F3743">
        <w:rPr>
          <w:rFonts w:ascii="Arial" w:eastAsia="Times New Roman" w:hAnsi="Arial" w:cs="Arial"/>
          <w:kern w:val="0"/>
          <w:sz w:val="22"/>
          <w:szCs w:val="22"/>
          <w:lang w:eastAsia="en-GB"/>
          <w14:ligatures w14:val="none"/>
        </w:rPr>
        <w:t xml:space="preserve">       </w:t>
      </w:r>
      <w:proofErr w:type="spellStart"/>
      <w:r w:rsidRPr="007F3743">
        <w:rPr>
          <w:rFonts w:ascii="Arial" w:eastAsia="Times New Roman" w:hAnsi="Arial" w:cs="Arial"/>
          <w:kern w:val="0"/>
          <w:sz w:val="22"/>
          <w:szCs w:val="22"/>
          <w:lang w:eastAsia="en-GB"/>
          <w14:ligatures w14:val="none"/>
        </w:rPr>
        <w:t>NETWORK</w:t>
      </w:r>
      <w:proofErr w:type="spellEnd"/>
      <w:r w:rsidRPr="007F3743">
        <w:rPr>
          <w:rFonts w:ascii="Arial" w:eastAsia="Times New Roman" w:hAnsi="Arial" w:cs="Arial"/>
          <w:kern w:val="0"/>
          <w:sz w:val="22"/>
          <w:szCs w:val="22"/>
          <w:lang w:eastAsia="en-GB"/>
          <w14:ligatures w14:val="none"/>
        </w:rPr>
        <w:t xml:space="preserve">         </w:t>
      </w:r>
      <w:proofErr w:type="spellStart"/>
      <w:r w:rsidRPr="007F3743">
        <w:rPr>
          <w:rFonts w:ascii="Arial" w:eastAsia="Times New Roman" w:hAnsi="Arial" w:cs="Arial"/>
          <w:kern w:val="0"/>
          <w:sz w:val="22"/>
          <w:szCs w:val="22"/>
          <w:lang w:eastAsia="en-GB"/>
          <w14:ligatures w14:val="none"/>
        </w:rPr>
        <w:t>NETWORK</w:t>
      </w:r>
      <w:proofErr w:type="spellEnd"/>
    </w:p>
    <w:p w14:paraId="06EADEAA" w14:textId="77777777" w:rsidR="00EA62EA" w:rsidRPr="007F3743" w:rsidRDefault="00EA62EA"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   • Parents        • Lecturers    • Community    • Health       • LinkedIn</w:t>
      </w:r>
    </w:p>
    <w:p w14:paraId="7B6CC5F8" w14:textId="77777777" w:rsidR="00EA62EA" w:rsidRPr="007F3743" w:rsidRDefault="00EA62EA"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   • Siblings       • Tutors         Nurses         Charities       Connections</w:t>
      </w:r>
    </w:p>
    <w:p w14:paraId="16F3AD5D" w14:textId="77777777" w:rsidR="00EA62EA" w:rsidRPr="007F3743" w:rsidRDefault="00EA62EA"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   • Extended       • Classmates   • District     • Volunteer    • RCN</w:t>
      </w:r>
    </w:p>
    <w:p w14:paraId="1D4E7C6A" w14:textId="77777777" w:rsidR="00EA62EA" w:rsidRPr="007F3743" w:rsidRDefault="00EA62EA"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     Family         • Placement      Nurses         Groups        • NHS Careers</w:t>
      </w:r>
    </w:p>
    <w:p w14:paraId="6707A7C0" w14:textId="77777777" w:rsidR="00EA62EA" w:rsidRPr="007F3743" w:rsidRDefault="00EA62EA"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   • Friends          Mentors      • NHS Staff    • Local        • Nursing</w:t>
      </w:r>
    </w:p>
    <w:p w14:paraId="2BBB6843" w14:textId="77777777" w:rsidR="00EA62EA" w:rsidRPr="007F3743" w:rsidRDefault="00EA62EA"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                                     • GPs          Projects        Communities</w:t>
      </w:r>
    </w:p>
    <w:p w14:paraId="4F9BA150" w14:textId="77777777" w:rsidR="00EA62EA" w:rsidRPr="007F3743" w:rsidRDefault="00EA62EA"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                                     • Healthcare</w:t>
      </w:r>
    </w:p>
    <w:p w14:paraId="20886523" w14:textId="77777777" w:rsidR="00EA62EA" w:rsidRPr="007F3743" w:rsidRDefault="00EA62EA"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                                       Managers</w:t>
      </w:r>
    </w:p>
    <w:p w14:paraId="08472907" w14:textId="5A411DDF" w:rsidR="00EA62EA"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Rationale</w:t>
      </w:r>
    </w:p>
    <w:p w14:paraId="59001AAD" w14:textId="28E2241A"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My network consists of both personal and professional relationships and can therefore be considered a hybrid network. Family and friends provide emotional support and encouragement throughout my studies, whilst educational and professional contacts contribute to my career development.</w:t>
      </w:r>
    </w:p>
    <w:p w14:paraId="140A080F" w14:textId="7E0293F8"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 xml:space="preserve">Coleman (1990) argues that social capital is developed through relationships that provide access to resources and support. My family network provides bonding social capital through emotional encouragement and practical assistance. However, professional contacts provide bridging and linking social capital, which may create opportunities for career advancement and professional learning (Putnam, Leonardi and </w:t>
      </w:r>
      <w:proofErr w:type="spellStart"/>
      <w:r w:rsidRPr="007F3743">
        <w:rPr>
          <w:rFonts w:ascii="Arial" w:hAnsi="Arial" w:cs="Arial"/>
          <w:sz w:val="22"/>
          <w:szCs w:val="22"/>
        </w:rPr>
        <w:t>Nanetti</w:t>
      </w:r>
      <w:proofErr w:type="spellEnd"/>
      <w:r w:rsidRPr="007F3743">
        <w:rPr>
          <w:rFonts w:ascii="Arial" w:hAnsi="Arial" w:cs="Arial"/>
          <w:sz w:val="22"/>
          <w:szCs w:val="22"/>
        </w:rPr>
        <w:t>, 1993).</w:t>
      </w:r>
    </w:p>
    <w:p w14:paraId="475D5936" w14:textId="53EBD261"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My connections with lecturers, fellow students and placement mentors support academic and professional development. These relationships provide opportunities to gain feedback, develop skills and increase professional awareness. Furthermore, community nursing professionals offer valuable insight into the realities of nursing practice.</w:t>
      </w:r>
    </w:p>
    <w:p w14:paraId="69517339" w14:textId="4D5212AB"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To further strengthen my network, I intend to attend healthcare conferences, engage with healthcare professionals on LinkedIn and participate in volunteer activities. Developing these professional relationships may enhance employability and increase opportunities for mentorship and career progression.</w:t>
      </w:r>
    </w:p>
    <w:p w14:paraId="6BA46679" w14:textId="77777777" w:rsidR="00B9143E" w:rsidRPr="007F3743" w:rsidRDefault="00B9143E" w:rsidP="007F3743">
      <w:pPr>
        <w:pStyle w:val="Heading1"/>
      </w:pPr>
      <w:bookmarkStart w:id="2" w:name="_Toc243072653"/>
      <w:r w:rsidRPr="007F3743">
        <w:lastRenderedPageBreak/>
        <w:t>Task 3: Blog</w:t>
      </w:r>
      <w:bookmarkEnd w:id="2"/>
    </w:p>
    <w:p w14:paraId="0F15FD13" w14:textId="4D3D5C38"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Why Community Nursing is Essential in Modern Healthcare</w:t>
      </w:r>
    </w:p>
    <w:p w14:paraId="15CC7975" w14:textId="488B0C1C"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The demand for healthcare services continues to increase due to population growth, increased life expectancy and the prevalence of long-term health conditions. Consequently, community nursing has become one of the most important areas of healthcare delivery (World Health Organization, 2023).</w:t>
      </w:r>
    </w:p>
    <w:p w14:paraId="4B824259" w14:textId="00BEA2FD"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Community nurses play a crucial role in supporting individuals within their homes and communities. Their responsibilities include assessing health needs, managing chronic illnesses, promoting healthy lifestyles and supporting rehabilitation. Through early interventions and patient education, community nurses help prevent unnecessary hospital admissions.</w:t>
      </w:r>
    </w:p>
    <w:p w14:paraId="0812D308" w14:textId="6B0270C9"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A significant advantage of community healthcare is its person-centred approach. Community nurses are uniquely positioned to understand the wider social, environmental and emotional factors that influence health outcomes. This holistic perspective enables healthcare professionals to develop care plans that meet individual needs.</w:t>
      </w:r>
    </w:p>
    <w:p w14:paraId="297E92E7" w14:textId="5F416591"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Technology has transformed healthcare delivery through innovations such as telehealth and electronic patient records. These developments have improved communication, efficiency and access to healthcare services. Nevertheless, compassionate communication remains a fundamental aspect of effective nursing practice (Nursing and Midwifery Council, 2024).</w:t>
      </w:r>
    </w:p>
    <w:p w14:paraId="6A149657" w14:textId="7928F6C5"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In conclusion, community nurses play a vital role in improving healthcare outcomes and promoting wellbeing. Their contribution to prevention, health promotion and patient support ensures that community nursing remains an essential component of modern healthcare systems.</w:t>
      </w:r>
    </w:p>
    <w:p w14:paraId="32D88962" w14:textId="77777777" w:rsidR="00B9143E" w:rsidRPr="007F3743" w:rsidRDefault="00B9143E" w:rsidP="007F3743">
      <w:pPr>
        <w:pStyle w:val="Heading1"/>
      </w:pPr>
      <w:bookmarkStart w:id="3" w:name="_Toc243072654"/>
      <w:r w:rsidRPr="007F3743">
        <w:t>Task 4: Equality and Diversity Quiz</w:t>
      </w:r>
      <w:bookmarkEnd w:id="3"/>
    </w:p>
    <w:p w14:paraId="0852B11C" w14:textId="05058407"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1. What is the purpose of the NHS Equality, Diversity and Inclusion Improvement Plan?</w:t>
      </w:r>
    </w:p>
    <w:p w14:paraId="16512272" w14:textId="21D56612"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The purpose is to create a fair, inclusive workplace where all staff have equal access to opportunities regardless of their background.</w:t>
      </w:r>
    </w:p>
    <w:p w14:paraId="2C8F3EB5" w14:textId="5F646016"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2. Why is diversity important in healthcare?</w:t>
      </w:r>
    </w:p>
    <w:p w14:paraId="6264AF5C" w14:textId="45E20747"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Diversity helps healthcare organisations meet the needs of increasingly diverse patient populations.</w:t>
      </w:r>
    </w:p>
    <w:p w14:paraId="137AC8DF" w14:textId="0096E4B5"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lastRenderedPageBreak/>
        <w:t>3. What is a protected characteristic?</w:t>
      </w:r>
    </w:p>
    <w:p w14:paraId="7D5AAFF5" w14:textId="70E998BD"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A characteristic protected under the Equality Act 2010, such as age, disability, race, religion or sex.</w:t>
      </w:r>
    </w:p>
    <w:p w14:paraId="4C44B58E" w14:textId="027AD22C"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4. What does inclusion mean?</w:t>
      </w:r>
    </w:p>
    <w:p w14:paraId="2D866693" w14:textId="2BA447BF"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Creating an environment where everyone feels valued, respected and able to contribute.</w:t>
      </w:r>
    </w:p>
    <w:p w14:paraId="327E0E6B" w14:textId="602DA3AE"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5. What is intersectionality?</w:t>
      </w:r>
    </w:p>
    <w:p w14:paraId="666CE52F" w14:textId="54AFF775"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The way multiple identities and characteristics can combine to create unique experiences of discrimination or disadvantage.</w:t>
      </w:r>
    </w:p>
    <w:p w14:paraId="11DAF7C9" w14:textId="1B28E2E0"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6. Why is cultural competence important?</w:t>
      </w:r>
    </w:p>
    <w:p w14:paraId="4BC20B91" w14:textId="3CBAA567"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It enables healthcare professionals to provide appropriate and responsive care to diverse populations.</w:t>
      </w:r>
    </w:p>
    <w:p w14:paraId="0AF9C270" w14:textId="481A826F"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7. How can discrimination affect health outcomes?</w:t>
      </w:r>
    </w:p>
    <w:p w14:paraId="1858DA58" w14:textId="29D7458E"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Discrimination may reduce access to services and negatively affect physical and mental wellbeing.</w:t>
      </w:r>
    </w:p>
    <w:p w14:paraId="2773CD85" w14:textId="3F6F6738"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8. What role do healthcare professionals play in promoting equality?</w:t>
      </w:r>
    </w:p>
    <w:p w14:paraId="3C108E50" w14:textId="1795E4E1"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Healthcare professionals must challenge discrimination and provide equitable care to all individuals.</w:t>
      </w:r>
    </w:p>
    <w:p w14:paraId="73DD8D78" w14:textId="3C5D5864"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9. How can organisations improve inclusivity?</w:t>
      </w:r>
    </w:p>
    <w:p w14:paraId="4C7EBF10" w14:textId="7568120A"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Through staff training, inclusive policies and monitoring equality outcomes.</w:t>
      </w:r>
    </w:p>
    <w:p w14:paraId="55CA5B43" w14:textId="1F7C669D"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10. Why is equality important within community nursing?</w:t>
      </w:r>
    </w:p>
    <w:p w14:paraId="009A42E0" w14:textId="444DA4A8"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Because all patients should receive fair and equitable healthcare regardless of their circumstances.</w:t>
      </w:r>
    </w:p>
    <w:p w14:paraId="44AF9E32" w14:textId="77777777" w:rsidR="00133B5D" w:rsidRPr="007F3743" w:rsidRDefault="00133B5D" w:rsidP="007F3743">
      <w:pPr>
        <w:pStyle w:val="Heading1"/>
      </w:pPr>
      <w:bookmarkStart w:id="4" w:name="_Toc243072655"/>
      <w:r w:rsidRPr="007F3743">
        <w:t>Task 5: Letter to Yourself</w:t>
      </w:r>
      <w:bookmarkEnd w:id="4"/>
    </w:p>
    <w:p w14:paraId="6B1E9FA8" w14:textId="6BF5D32B" w:rsidR="00133B5D" w:rsidRPr="007F3743" w:rsidRDefault="00133B5D" w:rsidP="007F3743">
      <w:pPr>
        <w:spacing w:line="360" w:lineRule="auto"/>
        <w:rPr>
          <w:rFonts w:ascii="Arial" w:hAnsi="Arial" w:cs="Arial"/>
          <w:sz w:val="22"/>
          <w:szCs w:val="22"/>
        </w:rPr>
      </w:pPr>
      <w:r w:rsidRPr="007F3743">
        <w:rPr>
          <w:rFonts w:ascii="Arial" w:hAnsi="Arial" w:cs="Arial"/>
          <w:sz w:val="22"/>
          <w:szCs w:val="22"/>
        </w:rPr>
        <w:t>Dear Younger Me,</w:t>
      </w:r>
    </w:p>
    <w:p w14:paraId="799744F9" w14:textId="61E06BD5" w:rsidR="00133B5D" w:rsidRPr="007F3743" w:rsidRDefault="00133B5D" w:rsidP="007F3743">
      <w:pPr>
        <w:spacing w:line="360" w:lineRule="auto"/>
        <w:rPr>
          <w:rFonts w:ascii="Arial" w:hAnsi="Arial" w:cs="Arial"/>
          <w:sz w:val="22"/>
          <w:szCs w:val="22"/>
        </w:rPr>
      </w:pPr>
      <w:r w:rsidRPr="007F3743">
        <w:rPr>
          <w:rFonts w:ascii="Arial" w:hAnsi="Arial" w:cs="Arial"/>
          <w:sz w:val="22"/>
          <w:szCs w:val="22"/>
        </w:rPr>
        <w:t xml:space="preserve">Looking back on my personal and educational journey, I recognise how much I have grown through both positive and challenging experiences. There were times when you felt uncertain about your future and questioned your ability to achieve your goals. However, </w:t>
      </w:r>
      <w:r w:rsidRPr="007F3743">
        <w:rPr>
          <w:rFonts w:ascii="Arial" w:hAnsi="Arial" w:cs="Arial"/>
          <w:sz w:val="22"/>
          <w:szCs w:val="22"/>
        </w:rPr>
        <w:lastRenderedPageBreak/>
        <w:t>these experiences have taught me valuable lessons about resilience, emotional intelligence and self-belief, all of which will support my future career as a Community Nurse.</w:t>
      </w:r>
    </w:p>
    <w:p w14:paraId="53710E25" w14:textId="48611BD9" w:rsidR="00133B5D" w:rsidRPr="007F3743" w:rsidRDefault="00133B5D" w:rsidP="007F3743">
      <w:pPr>
        <w:spacing w:line="360" w:lineRule="auto"/>
        <w:rPr>
          <w:rFonts w:ascii="Arial" w:hAnsi="Arial" w:cs="Arial"/>
          <w:sz w:val="22"/>
          <w:szCs w:val="22"/>
        </w:rPr>
      </w:pPr>
      <w:r w:rsidRPr="007F3743">
        <w:rPr>
          <w:rFonts w:ascii="Arial" w:hAnsi="Arial" w:cs="Arial"/>
          <w:sz w:val="22"/>
          <w:szCs w:val="22"/>
        </w:rPr>
        <w:t>One of the most important lessons I have learned is the value of resilience. During difficult periods, it can be easy to focus on setbacks and obstacles rather than opportunities for growth. However, resilience involves adapting successfully to adversity and continuing to move forward despite challenges. Herrman et al. (2011) suggest that resilience is not simply an individual characteristic but a dynamic process involving the ability to recover and grow from difficult experiences. Reflecting upon my own experiences, I recognise that overcoming academic pressures, personal challenges and periods of uncertainty has strengthened my confidence and determination. These experiences have prepared me for the realities of nursing, where professionals regularly encounter emotionally and physically demanding situations.</w:t>
      </w:r>
    </w:p>
    <w:p w14:paraId="1BBB49DA" w14:textId="4569FC33" w:rsidR="00133B5D" w:rsidRPr="007F3743" w:rsidRDefault="00133B5D" w:rsidP="007F3743">
      <w:pPr>
        <w:spacing w:line="360" w:lineRule="auto"/>
        <w:rPr>
          <w:rFonts w:ascii="Arial" w:hAnsi="Arial" w:cs="Arial"/>
          <w:sz w:val="22"/>
          <w:szCs w:val="22"/>
        </w:rPr>
      </w:pPr>
      <w:r w:rsidRPr="007F3743">
        <w:rPr>
          <w:rFonts w:ascii="Arial" w:hAnsi="Arial" w:cs="Arial"/>
          <w:sz w:val="22"/>
          <w:szCs w:val="22"/>
        </w:rPr>
        <w:t>Another lesson I have learned is the importance of emotional intelligence. Emotional intelligence involves recognising, understanding and managing emotions while responding effectively to the emotions of others. Throughout my journey, I have become increasingly aware that understanding people's feelings and perspectives is essential for building positive relationships. As a future Community Nurse, emotional intelligence will allow me to communicate effectively with patients, support individuals experiencing distress and work collaboratively with multidisciplinary teams. The ability to demonstrate empathy and compassion aligns strongly with the professional expectations outlined by the Nursing and Midwifery Council (2024), which emphasises the importance of treating people with kindness, respect and dignity.</w:t>
      </w:r>
    </w:p>
    <w:p w14:paraId="3BF3C7B6" w14:textId="1D55BE9E" w:rsidR="00133B5D" w:rsidRPr="007F3743" w:rsidRDefault="00133B5D" w:rsidP="007F3743">
      <w:pPr>
        <w:spacing w:line="360" w:lineRule="auto"/>
        <w:rPr>
          <w:rFonts w:ascii="Arial" w:hAnsi="Arial" w:cs="Arial"/>
          <w:sz w:val="22"/>
          <w:szCs w:val="22"/>
        </w:rPr>
      </w:pPr>
      <w:r w:rsidRPr="007F3743">
        <w:rPr>
          <w:rFonts w:ascii="Arial" w:hAnsi="Arial" w:cs="Arial"/>
          <w:sz w:val="22"/>
          <w:szCs w:val="22"/>
        </w:rPr>
        <w:t>I have also learned that seeking support is not a sign of weakness but a sign of strength. Earlier in life, you often believed that asking for help meant you were incapable of solving problems independently. However, through experience, I have realised that successful individuals understand the importance of accessing support when needed. According to Coleman (1990), social relationships provide valuable resources and support that contribute to personal development and success. Throughout my studies, support from family members, friends, lecturers and peers has helped me navigate challenges and remain motivated. These relationships have reinforced the importance of collaboration, a skill that is essential within healthcare environments.</w:t>
      </w:r>
    </w:p>
    <w:p w14:paraId="73FE7BAC" w14:textId="7AF06D42" w:rsidR="00133B5D" w:rsidRPr="007F3743" w:rsidRDefault="00133B5D" w:rsidP="007F3743">
      <w:pPr>
        <w:spacing w:line="360" w:lineRule="auto"/>
        <w:rPr>
          <w:rFonts w:ascii="Arial" w:hAnsi="Arial" w:cs="Arial"/>
          <w:sz w:val="22"/>
          <w:szCs w:val="22"/>
        </w:rPr>
      </w:pPr>
      <w:r w:rsidRPr="007F3743">
        <w:rPr>
          <w:rFonts w:ascii="Arial" w:hAnsi="Arial" w:cs="Arial"/>
          <w:sz w:val="22"/>
          <w:szCs w:val="22"/>
        </w:rPr>
        <w:t xml:space="preserve">Reflective practice is another important lesson I wish you had understood earlier. Reflection allows individuals to evaluate experiences, identify strengths and weaknesses and develop strategies for improvement. Schön (1983) argues that reflective practitioners continuously learn from their experiences and apply this learning to future situations. Looking back, I can </w:t>
      </w:r>
      <w:r w:rsidRPr="007F3743">
        <w:rPr>
          <w:rFonts w:ascii="Arial" w:hAnsi="Arial" w:cs="Arial"/>
          <w:sz w:val="22"/>
          <w:szCs w:val="22"/>
        </w:rPr>
        <w:lastRenderedPageBreak/>
        <w:t>see how much personal growth occurred when I took time to reflect on my successes and mistakes rather than focusing solely on outcomes. Reflection has improved my self-awareness and has helped me become more confident in identifying areas for development.</w:t>
      </w:r>
    </w:p>
    <w:p w14:paraId="6F8711FB" w14:textId="177E4FD4" w:rsidR="00133B5D" w:rsidRPr="007F3743" w:rsidRDefault="00133B5D" w:rsidP="007F3743">
      <w:pPr>
        <w:spacing w:line="360" w:lineRule="auto"/>
        <w:rPr>
          <w:rFonts w:ascii="Arial" w:hAnsi="Arial" w:cs="Arial"/>
          <w:sz w:val="22"/>
          <w:szCs w:val="22"/>
        </w:rPr>
      </w:pPr>
      <w:r w:rsidRPr="007F3743">
        <w:rPr>
          <w:rFonts w:ascii="Arial" w:hAnsi="Arial" w:cs="Arial"/>
          <w:sz w:val="22"/>
          <w:szCs w:val="22"/>
        </w:rPr>
        <w:t>I</w:t>
      </w:r>
      <w:r w:rsidR="00984DEA" w:rsidRPr="007F3743">
        <w:rPr>
          <w:rFonts w:ascii="Arial" w:hAnsi="Arial" w:cs="Arial"/>
          <w:sz w:val="22"/>
          <w:szCs w:val="22"/>
        </w:rPr>
        <w:t xml:space="preserve"> have also learned that confidence develops through experience, perseverance and achievement. Each challenge overcome reinforces my ability to achieve future goals and will support my development as a Community Nurse.</w:t>
      </w:r>
    </w:p>
    <w:p w14:paraId="729AA0DB" w14:textId="643E6EDA" w:rsidR="00133B5D" w:rsidRPr="007F3743" w:rsidRDefault="00133B5D" w:rsidP="007F3743">
      <w:pPr>
        <w:spacing w:line="360" w:lineRule="auto"/>
        <w:rPr>
          <w:rFonts w:ascii="Arial" w:hAnsi="Arial" w:cs="Arial"/>
          <w:sz w:val="22"/>
          <w:szCs w:val="22"/>
        </w:rPr>
      </w:pPr>
      <w:r w:rsidRPr="007F3743">
        <w:rPr>
          <w:rFonts w:ascii="Arial" w:hAnsi="Arial" w:cs="Arial"/>
          <w:sz w:val="22"/>
          <w:szCs w:val="22"/>
        </w:rPr>
        <w:t>Perhaps the most important lesson is to believe in yourself and trust the process of growth. Success does not happen immediately, nor does progress always occur in a straight line. There will be setbacks, disappointments and moments of uncertainty. However, these experiences often become the opportunities that teach the greatest lessons. Every challenge you face contributes to the development of resilience, empathy and professionalism, qualities that are highly valued within nursing practice.</w:t>
      </w:r>
    </w:p>
    <w:p w14:paraId="4A8AC11A" w14:textId="18E81C21" w:rsidR="00133B5D" w:rsidRPr="007F3743" w:rsidRDefault="00133B5D" w:rsidP="007F3743">
      <w:pPr>
        <w:spacing w:line="360" w:lineRule="auto"/>
        <w:rPr>
          <w:rFonts w:ascii="Arial" w:hAnsi="Arial" w:cs="Arial"/>
          <w:sz w:val="22"/>
          <w:szCs w:val="22"/>
        </w:rPr>
      </w:pPr>
      <w:r w:rsidRPr="007F3743">
        <w:rPr>
          <w:rFonts w:ascii="Arial" w:hAnsi="Arial" w:cs="Arial"/>
          <w:sz w:val="22"/>
          <w:szCs w:val="22"/>
        </w:rPr>
        <w:t>As someone now aspiring to become a Community Nurse, I can appreciate how the experiences you once viewed as obstacles have helped shape the person you are becoming. They have increased your empathy, strengthened your resilience and improved your understanding of others. These qualities will not only support your personal wellbeing but will also enable you to provide compassionate, patient-centred care throughout your nursing career.</w:t>
      </w:r>
    </w:p>
    <w:p w14:paraId="64124163" w14:textId="5228FA22" w:rsidR="00133B5D" w:rsidRPr="007F3743" w:rsidRDefault="00133B5D" w:rsidP="007F3743">
      <w:pPr>
        <w:spacing w:line="360" w:lineRule="auto"/>
        <w:rPr>
          <w:rFonts w:ascii="Arial" w:hAnsi="Arial" w:cs="Arial"/>
          <w:sz w:val="22"/>
          <w:szCs w:val="22"/>
        </w:rPr>
      </w:pPr>
      <w:r w:rsidRPr="007F3743">
        <w:rPr>
          <w:rFonts w:ascii="Arial" w:hAnsi="Arial" w:cs="Arial"/>
          <w:sz w:val="22"/>
          <w:szCs w:val="22"/>
        </w:rPr>
        <w:t>Therefore, my advice to you is simple. Be patient with yourself. Embrace opportunities to learn, even when they feel difficult. Continue developing your confidence, seek support when needed and remember that personal growth often occurs outside your comfort zone. Most importantly, never underestimate the impact you can have on the lives of others through kindness, compassion and determination.</w:t>
      </w:r>
    </w:p>
    <w:p w14:paraId="1D8E951A" w14:textId="62E3DA5F" w:rsidR="00133B5D" w:rsidRPr="007F3743" w:rsidRDefault="00133B5D" w:rsidP="007F3743">
      <w:pPr>
        <w:spacing w:line="360" w:lineRule="auto"/>
        <w:rPr>
          <w:rFonts w:ascii="Arial" w:hAnsi="Arial" w:cs="Arial"/>
          <w:sz w:val="22"/>
          <w:szCs w:val="22"/>
        </w:rPr>
      </w:pPr>
      <w:r w:rsidRPr="007F3743">
        <w:rPr>
          <w:rFonts w:ascii="Arial" w:hAnsi="Arial" w:cs="Arial"/>
          <w:sz w:val="22"/>
          <w:szCs w:val="22"/>
        </w:rPr>
        <w:t>I am proud of how far you have come, and I am excited about the future that lies ahead.</w:t>
      </w:r>
    </w:p>
    <w:p w14:paraId="0DDD6054" w14:textId="67AF8E96" w:rsidR="00133B5D" w:rsidRPr="007F3743" w:rsidRDefault="00133B5D" w:rsidP="007F3743">
      <w:pPr>
        <w:spacing w:line="360" w:lineRule="auto"/>
        <w:rPr>
          <w:rFonts w:ascii="Arial" w:hAnsi="Arial" w:cs="Arial"/>
          <w:sz w:val="22"/>
          <w:szCs w:val="22"/>
        </w:rPr>
      </w:pPr>
      <w:r w:rsidRPr="007F3743">
        <w:rPr>
          <w:rFonts w:ascii="Arial" w:hAnsi="Arial" w:cs="Arial"/>
          <w:sz w:val="22"/>
          <w:szCs w:val="22"/>
        </w:rPr>
        <w:t>Yours sincerely,</w:t>
      </w:r>
    </w:p>
    <w:p w14:paraId="6644C6F0" w14:textId="57166292" w:rsidR="00133B5D" w:rsidRPr="007F3743" w:rsidRDefault="00133B5D" w:rsidP="007F3743">
      <w:pPr>
        <w:spacing w:line="360" w:lineRule="auto"/>
        <w:rPr>
          <w:rFonts w:ascii="Arial" w:hAnsi="Arial" w:cs="Arial"/>
          <w:sz w:val="22"/>
          <w:szCs w:val="22"/>
        </w:rPr>
      </w:pPr>
      <w:r w:rsidRPr="007F3743">
        <w:rPr>
          <w:rFonts w:ascii="Arial" w:hAnsi="Arial" w:cs="Arial"/>
          <w:sz w:val="22"/>
          <w:szCs w:val="22"/>
        </w:rPr>
        <w:t>Robina</w:t>
      </w:r>
      <w:r w:rsidR="007F3743">
        <w:rPr>
          <w:rFonts w:ascii="Arial" w:hAnsi="Arial" w:cs="Arial"/>
          <w:sz w:val="22"/>
          <w:szCs w:val="22"/>
        </w:rPr>
        <w:t xml:space="preserve"> Kousar</w:t>
      </w:r>
    </w:p>
    <w:p w14:paraId="6EDBFA5B" w14:textId="77777777" w:rsidR="00B9143E" w:rsidRPr="007F3743" w:rsidRDefault="00B9143E" w:rsidP="007F3743">
      <w:pPr>
        <w:pStyle w:val="Heading1"/>
      </w:pPr>
      <w:bookmarkStart w:id="5" w:name="_Toc243072656"/>
      <w:r w:rsidRPr="007F3743">
        <w:t>Task 6: Project Management and Career Development Plan</w:t>
      </w:r>
      <w:bookmarkEnd w:id="5"/>
    </w:p>
    <w:p w14:paraId="08207A82" w14:textId="77777777"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Career Goal</w:t>
      </w:r>
    </w:p>
    <w:p w14:paraId="2123E9B3" w14:textId="3F2C81DC"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Short-Term Goal</w:t>
      </w:r>
    </w:p>
    <w:p w14:paraId="3729336E" w14:textId="41CB7538" w:rsidR="00B9143E" w:rsidRPr="007F3743" w:rsidRDefault="00B9143E" w:rsidP="007F3743">
      <w:pPr>
        <w:pStyle w:val="ListParagraph"/>
        <w:numPr>
          <w:ilvl w:val="0"/>
          <w:numId w:val="6"/>
        </w:numPr>
        <w:spacing w:line="360" w:lineRule="auto"/>
        <w:rPr>
          <w:rFonts w:ascii="Arial" w:hAnsi="Arial" w:cs="Arial"/>
          <w:sz w:val="22"/>
          <w:szCs w:val="22"/>
        </w:rPr>
      </w:pPr>
      <w:r w:rsidRPr="007F3743">
        <w:rPr>
          <w:rFonts w:ascii="Arial" w:hAnsi="Arial" w:cs="Arial"/>
          <w:sz w:val="22"/>
          <w:szCs w:val="22"/>
        </w:rPr>
        <w:t>Gain healthcare experience and successfully secure a nursing placement.</w:t>
      </w:r>
    </w:p>
    <w:p w14:paraId="162C7940" w14:textId="29ECA3E1"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lastRenderedPageBreak/>
        <w:t>Long-Term Goal</w:t>
      </w:r>
    </w:p>
    <w:p w14:paraId="49BF2EBD" w14:textId="3A450890" w:rsidR="00B9143E" w:rsidRPr="007F3743" w:rsidRDefault="00B9143E" w:rsidP="007F3743">
      <w:pPr>
        <w:pStyle w:val="ListParagraph"/>
        <w:numPr>
          <w:ilvl w:val="0"/>
          <w:numId w:val="6"/>
        </w:numPr>
        <w:spacing w:line="360" w:lineRule="auto"/>
        <w:rPr>
          <w:rFonts w:ascii="Arial" w:hAnsi="Arial" w:cs="Arial"/>
          <w:sz w:val="22"/>
          <w:szCs w:val="22"/>
        </w:rPr>
      </w:pPr>
      <w:r w:rsidRPr="007F3743">
        <w:rPr>
          <w:rFonts w:ascii="Arial" w:hAnsi="Arial" w:cs="Arial"/>
          <w:sz w:val="22"/>
          <w:szCs w:val="22"/>
        </w:rPr>
        <w:t>Qualify as a Registered Nurse and progress towards a Community Nurse Specialist role.</w:t>
      </w:r>
    </w:p>
    <w:p w14:paraId="4670DC35" w14:textId="77777777"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SMART Objectives</w:t>
      </w:r>
    </w:p>
    <w:p w14:paraId="72BCA508" w14:textId="77777777"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Month 1</w:t>
      </w:r>
    </w:p>
    <w:p w14:paraId="4A14248F" w14:textId="77777777" w:rsidR="00B9143E" w:rsidRPr="007F3743" w:rsidRDefault="00B9143E" w:rsidP="007F3743">
      <w:pPr>
        <w:pStyle w:val="ListParagraph"/>
        <w:numPr>
          <w:ilvl w:val="0"/>
          <w:numId w:val="6"/>
        </w:numPr>
        <w:spacing w:line="360" w:lineRule="auto"/>
        <w:rPr>
          <w:rFonts w:ascii="Arial" w:hAnsi="Arial" w:cs="Arial"/>
          <w:sz w:val="22"/>
          <w:szCs w:val="22"/>
        </w:rPr>
      </w:pPr>
      <w:r w:rsidRPr="007F3743">
        <w:rPr>
          <w:rFonts w:ascii="Arial" w:hAnsi="Arial" w:cs="Arial"/>
          <w:sz w:val="22"/>
          <w:szCs w:val="22"/>
        </w:rPr>
        <w:t>Update CV</w:t>
      </w:r>
    </w:p>
    <w:p w14:paraId="01CB5726" w14:textId="77777777" w:rsidR="00B9143E" w:rsidRPr="007F3743" w:rsidRDefault="00B9143E" w:rsidP="007F3743">
      <w:pPr>
        <w:pStyle w:val="ListParagraph"/>
        <w:numPr>
          <w:ilvl w:val="0"/>
          <w:numId w:val="6"/>
        </w:numPr>
        <w:spacing w:line="360" w:lineRule="auto"/>
        <w:rPr>
          <w:rFonts w:ascii="Arial" w:hAnsi="Arial" w:cs="Arial"/>
          <w:sz w:val="22"/>
          <w:szCs w:val="22"/>
        </w:rPr>
      </w:pPr>
      <w:r w:rsidRPr="007F3743">
        <w:rPr>
          <w:rFonts w:ascii="Arial" w:hAnsi="Arial" w:cs="Arial"/>
          <w:sz w:val="22"/>
          <w:szCs w:val="22"/>
        </w:rPr>
        <w:t>Create LinkedIn profile</w:t>
      </w:r>
    </w:p>
    <w:p w14:paraId="70DAEE12" w14:textId="77777777" w:rsidR="00B9143E" w:rsidRPr="007F3743" w:rsidRDefault="00B9143E" w:rsidP="007F3743">
      <w:pPr>
        <w:pStyle w:val="ListParagraph"/>
        <w:numPr>
          <w:ilvl w:val="0"/>
          <w:numId w:val="6"/>
        </w:numPr>
        <w:spacing w:line="360" w:lineRule="auto"/>
        <w:rPr>
          <w:rFonts w:ascii="Arial" w:hAnsi="Arial" w:cs="Arial"/>
          <w:sz w:val="22"/>
          <w:szCs w:val="22"/>
        </w:rPr>
      </w:pPr>
      <w:r w:rsidRPr="007F3743">
        <w:rPr>
          <w:rFonts w:ascii="Arial" w:hAnsi="Arial" w:cs="Arial"/>
          <w:sz w:val="22"/>
          <w:szCs w:val="22"/>
        </w:rPr>
        <w:t>Join professional nursing networks</w:t>
      </w:r>
    </w:p>
    <w:p w14:paraId="19EC1B42" w14:textId="77777777"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Months 2-3</w:t>
      </w:r>
    </w:p>
    <w:p w14:paraId="11DE80FB" w14:textId="77777777" w:rsidR="00B9143E" w:rsidRPr="007F3743" w:rsidRDefault="00B9143E" w:rsidP="007F3743">
      <w:pPr>
        <w:pStyle w:val="ListParagraph"/>
        <w:numPr>
          <w:ilvl w:val="0"/>
          <w:numId w:val="7"/>
        </w:numPr>
        <w:spacing w:line="360" w:lineRule="auto"/>
        <w:rPr>
          <w:rFonts w:ascii="Arial" w:hAnsi="Arial" w:cs="Arial"/>
          <w:sz w:val="22"/>
          <w:szCs w:val="22"/>
        </w:rPr>
      </w:pPr>
      <w:r w:rsidRPr="007F3743">
        <w:rPr>
          <w:rFonts w:ascii="Arial" w:hAnsi="Arial" w:cs="Arial"/>
          <w:sz w:val="22"/>
          <w:szCs w:val="22"/>
        </w:rPr>
        <w:t>Attend NHS career events</w:t>
      </w:r>
    </w:p>
    <w:p w14:paraId="2006D409" w14:textId="77777777" w:rsidR="00B9143E" w:rsidRPr="007F3743" w:rsidRDefault="00B9143E" w:rsidP="007F3743">
      <w:pPr>
        <w:pStyle w:val="ListParagraph"/>
        <w:numPr>
          <w:ilvl w:val="0"/>
          <w:numId w:val="7"/>
        </w:numPr>
        <w:spacing w:line="360" w:lineRule="auto"/>
        <w:rPr>
          <w:rFonts w:ascii="Arial" w:hAnsi="Arial" w:cs="Arial"/>
          <w:sz w:val="22"/>
          <w:szCs w:val="22"/>
        </w:rPr>
      </w:pPr>
      <w:r w:rsidRPr="007F3743">
        <w:rPr>
          <w:rFonts w:ascii="Arial" w:hAnsi="Arial" w:cs="Arial"/>
          <w:sz w:val="22"/>
          <w:szCs w:val="22"/>
        </w:rPr>
        <w:t>Complete additional healthcare training</w:t>
      </w:r>
    </w:p>
    <w:p w14:paraId="41010F3F" w14:textId="77777777"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Months 4-6</w:t>
      </w:r>
    </w:p>
    <w:p w14:paraId="60B2C3A5" w14:textId="77777777" w:rsidR="00B9143E" w:rsidRPr="007F3743" w:rsidRDefault="00B9143E" w:rsidP="007F3743">
      <w:pPr>
        <w:pStyle w:val="ListParagraph"/>
        <w:numPr>
          <w:ilvl w:val="0"/>
          <w:numId w:val="8"/>
        </w:numPr>
        <w:spacing w:line="360" w:lineRule="auto"/>
        <w:rPr>
          <w:rFonts w:ascii="Arial" w:hAnsi="Arial" w:cs="Arial"/>
          <w:sz w:val="22"/>
          <w:szCs w:val="22"/>
        </w:rPr>
      </w:pPr>
      <w:r w:rsidRPr="007F3743">
        <w:rPr>
          <w:rFonts w:ascii="Arial" w:hAnsi="Arial" w:cs="Arial"/>
          <w:sz w:val="22"/>
          <w:szCs w:val="22"/>
        </w:rPr>
        <w:t>Apply for placements</w:t>
      </w:r>
    </w:p>
    <w:p w14:paraId="45087007" w14:textId="77777777" w:rsidR="00B9143E" w:rsidRPr="007F3743" w:rsidRDefault="00B9143E" w:rsidP="007F3743">
      <w:pPr>
        <w:pStyle w:val="ListParagraph"/>
        <w:numPr>
          <w:ilvl w:val="0"/>
          <w:numId w:val="8"/>
        </w:numPr>
        <w:spacing w:line="360" w:lineRule="auto"/>
        <w:rPr>
          <w:rFonts w:ascii="Arial" w:hAnsi="Arial" w:cs="Arial"/>
          <w:sz w:val="22"/>
          <w:szCs w:val="22"/>
        </w:rPr>
      </w:pPr>
      <w:r w:rsidRPr="007F3743">
        <w:rPr>
          <w:rFonts w:ascii="Arial" w:hAnsi="Arial" w:cs="Arial"/>
          <w:sz w:val="22"/>
          <w:szCs w:val="22"/>
        </w:rPr>
        <w:t>Develop networking opportunities</w:t>
      </w:r>
    </w:p>
    <w:p w14:paraId="6FBE8346" w14:textId="77777777"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Months 7-12</w:t>
      </w:r>
    </w:p>
    <w:p w14:paraId="7ABF0040" w14:textId="77777777" w:rsidR="00B9143E" w:rsidRPr="007F3743" w:rsidRDefault="00B9143E" w:rsidP="007F3743">
      <w:pPr>
        <w:pStyle w:val="ListParagraph"/>
        <w:numPr>
          <w:ilvl w:val="0"/>
          <w:numId w:val="9"/>
        </w:numPr>
        <w:spacing w:line="360" w:lineRule="auto"/>
        <w:rPr>
          <w:rFonts w:ascii="Arial" w:hAnsi="Arial" w:cs="Arial"/>
          <w:sz w:val="22"/>
          <w:szCs w:val="22"/>
        </w:rPr>
      </w:pPr>
      <w:r w:rsidRPr="007F3743">
        <w:rPr>
          <w:rFonts w:ascii="Arial" w:hAnsi="Arial" w:cs="Arial"/>
          <w:sz w:val="22"/>
          <w:szCs w:val="22"/>
        </w:rPr>
        <w:t>Complete placement</w:t>
      </w:r>
    </w:p>
    <w:p w14:paraId="0C797FC7" w14:textId="77777777" w:rsidR="00B9143E" w:rsidRPr="007F3743" w:rsidRDefault="00B9143E" w:rsidP="007F3743">
      <w:pPr>
        <w:pStyle w:val="ListParagraph"/>
        <w:numPr>
          <w:ilvl w:val="0"/>
          <w:numId w:val="9"/>
        </w:numPr>
        <w:spacing w:line="360" w:lineRule="auto"/>
        <w:rPr>
          <w:rFonts w:ascii="Arial" w:hAnsi="Arial" w:cs="Arial"/>
          <w:sz w:val="22"/>
          <w:szCs w:val="22"/>
        </w:rPr>
      </w:pPr>
      <w:r w:rsidRPr="007F3743">
        <w:rPr>
          <w:rFonts w:ascii="Arial" w:hAnsi="Arial" w:cs="Arial"/>
          <w:sz w:val="22"/>
          <w:szCs w:val="22"/>
        </w:rPr>
        <w:t>Build clinical skills</w:t>
      </w:r>
    </w:p>
    <w:p w14:paraId="2C27B7C2" w14:textId="77777777" w:rsidR="00B9143E" w:rsidRPr="007F3743" w:rsidRDefault="00B9143E" w:rsidP="007F3743">
      <w:pPr>
        <w:pStyle w:val="ListParagraph"/>
        <w:numPr>
          <w:ilvl w:val="0"/>
          <w:numId w:val="9"/>
        </w:numPr>
        <w:spacing w:line="360" w:lineRule="auto"/>
        <w:rPr>
          <w:rFonts w:ascii="Arial" w:hAnsi="Arial" w:cs="Arial"/>
          <w:sz w:val="22"/>
          <w:szCs w:val="22"/>
        </w:rPr>
      </w:pPr>
      <w:r w:rsidRPr="007F3743">
        <w:rPr>
          <w:rFonts w:ascii="Arial" w:hAnsi="Arial" w:cs="Arial"/>
          <w:sz w:val="22"/>
          <w:szCs w:val="22"/>
        </w:rPr>
        <w:t>Undertake CPD activities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87"/>
        <w:gridCol w:w="902"/>
        <w:gridCol w:w="902"/>
        <w:gridCol w:w="901"/>
        <w:gridCol w:w="901"/>
        <w:gridCol w:w="901"/>
        <w:gridCol w:w="916"/>
      </w:tblGrid>
      <w:tr w:rsidR="00B31CAD" w:rsidRPr="007F3743" w14:paraId="04ED9E4A"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5166CD3" w14:textId="77777777" w:rsidR="00B31CAD" w:rsidRPr="007F3743" w:rsidRDefault="00B31CAD" w:rsidP="007F3743">
            <w:pPr>
              <w:spacing w:after="0" w:line="360" w:lineRule="auto"/>
              <w:jc w:val="center"/>
              <w:rPr>
                <w:rFonts w:ascii="Arial" w:eastAsia="Times New Roman" w:hAnsi="Arial" w:cs="Arial"/>
                <w:b/>
                <w:bCs/>
                <w:kern w:val="0"/>
                <w:sz w:val="22"/>
                <w:szCs w:val="22"/>
                <w:lang w:eastAsia="en-GB"/>
                <w14:ligatures w14:val="none"/>
              </w:rPr>
            </w:pPr>
            <w:r w:rsidRPr="007F3743">
              <w:rPr>
                <w:rFonts w:ascii="Arial" w:eastAsia="Times New Roman" w:hAnsi="Arial" w:cs="Arial"/>
                <w:b/>
                <w:bCs/>
                <w:kern w:val="0"/>
                <w:sz w:val="22"/>
                <w:szCs w:val="22"/>
                <w:lang w:eastAsia="en-GB"/>
                <w14:ligatures w14:val="none"/>
              </w:rPr>
              <w:t>Activities</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85980F1" w14:textId="77777777" w:rsidR="00B31CAD" w:rsidRPr="007F3743" w:rsidRDefault="00B31CAD" w:rsidP="007F3743">
            <w:pPr>
              <w:spacing w:after="0" w:line="360" w:lineRule="auto"/>
              <w:jc w:val="center"/>
              <w:rPr>
                <w:rFonts w:ascii="Arial" w:eastAsia="Times New Roman" w:hAnsi="Arial" w:cs="Arial"/>
                <w:b/>
                <w:bCs/>
                <w:kern w:val="0"/>
                <w:sz w:val="22"/>
                <w:szCs w:val="22"/>
                <w:lang w:eastAsia="en-GB"/>
                <w14:ligatures w14:val="none"/>
              </w:rPr>
            </w:pPr>
            <w:r w:rsidRPr="007F3743">
              <w:rPr>
                <w:rFonts w:ascii="Arial" w:eastAsia="Times New Roman" w:hAnsi="Arial" w:cs="Arial"/>
                <w:b/>
                <w:bCs/>
                <w:kern w:val="0"/>
                <w:sz w:val="22"/>
                <w:szCs w:val="22"/>
                <w:lang w:eastAsia="en-GB"/>
                <w14:ligatures w14:val="none"/>
              </w:rPr>
              <w:t>Month 1</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CB4706C" w14:textId="77777777" w:rsidR="00B31CAD" w:rsidRPr="007F3743" w:rsidRDefault="00B31CAD" w:rsidP="007F3743">
            <w:pPr>
              <w:spacing w:after="0" w:line="360" w:lineRule="auto"/>
              <w:jc w:val="center"/>
              <w:rPr>
                <w:rFonts w:ascii="Arial" w:eastAsia="Times New Roman" w:hAnsi="Arial" w:cs="Arial"/>
                <w:b/>
                <w:bCs/>
                <w:kern w:val="0"/>
                <w:sz w:val="22"/>
                <w:szCs w:val="22"/>
                <w:lang w:eastAsia="en-GB"/>
                <w14:ligatures w14:val="none"/>
              </w:rPr>
            </w:pPr>
            <w:r w:rsidRPr="007F3743">
              <w:rPr>
                <w:rFonts w:ascii="Arial" w:eastAsia="Times New Roman" w:hAnsi="Arial" w:cs="Arial"/>
                <w:b/>
                <w:bCs/>
                <w:kern w:val="0"/>
                <w:sz w:val="22"/>
                <w:szCs w:val="22"/>
                <w:lang w:eastAsia="en-GB"/>
                <w14:ligatures w14:val="none"/>
              </w:rPr>
              <w:t>Month 2</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149B508" w14:textId="77777777" w:rsidR="00B31CAD" w:rsidRPr="007F3743" w:rsidRDefault="00B31CAD" w:rsidP="007F3743">
            <w:pPr>
              <w:spacing w:after="0" w:line="360" w:lineRule="auto"/>
              <w:jc w:val="center"/>
              <w:rPr>
                <w:rFonts w:ascii="Arial" w:eastAsia="Times New Roman" w:hAnsi="Arial" w:cs="Arial"/>
                <w:b/>
                <w:bCs/>
                <w:kern w:val="0"/>
                <w:sz w:val="22"/>
                <w:szCs w:val="22"/>
                <w:lang w:eastAsia="en-GB"/>
                <w14:ligatures w14:val="none"/>
              </w:rPr>
            </w:pPr>
            <w:r w:rsidRPr="007F3743">
              <w:rPr>
                <w:rFonts w:ascii="Arial" w:eastAsia="Times New Roman" w:hAnsi="Arial" w:cs="Arial"/>
                <w:b/>
                <w:bCs/>
                <w:kern w:val="0"/>
                <w:sz w:val="22"/>
                <w:szCs w:val="22"/>
                <w:lang w:eastAsia="en-GB"/>
                <w14:ligatures w14:val="none"/>
              </w:rPr>
              <w:t>Month 3</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3B2A68F" w14:textId="77777777" w:rsidR="00B31CAD" w:rsidRPr="007F3743" w:rsidRDefault="00B31CAD" w:rsidP="007F3743">
            <w:pPr>
              <w:spacing w:after="0" w:line="360" w:lineRule="auto"/>
              <w:jc w:val="center"/>
              <w:rPr>
                <w:rFonts w:ascii="Arial" w:eastAsia="Times New Roman" w:hAnsi="Arial" w:cs="Arial"/>
                <w:b/>
                <w:bCs/>
                <w:kern w:val="0"/>
                <w:sz w:val="22"/>
                <w:szCs w:val="22"/>
                <w:lang w:eastAsia="en-GB"/>
                <w14:ligatures w14:val="none"/>
              </w:rPr>
            </w:pPr>
            <w:r w:rsidRPr="007F3743">
              <w:rPr>
                <w:rFonts w:ascii="Arial" w:eastAsia="Times New Roman" w:hAnsi="Arial" w:cs="Arial"/>
                <w:b/>
                <w:bCs/>
                <w:kern w:val="0"/>
                <w:sz w:val="22"/>
                <w:szCs w:val="22"/>
                <w:lang w:eastAsia="en-GB"/>
                <w14:ligatures w14:val="none"/>
              </w:rPr>
              <w:t>Month 4</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7AC8DB3" w14:textId="77777777" w:rsidR="00B31CAD" w:rsidRPr="007F3743" w:rsidRDefault="00B31CAD" w:rsidP="007F3743">
            <w:pPr>
              <w:spacing w:after="0" w:line="360" w:lineRule="auto"/>
              <w:jc w:val="center"/>
              <w:rPr>
                <w:rFonts w:ascii="Arial" w:eastAsia="Times New Roman" w:hAnsi="Arial" w:cs="Arial"/>
                <w:b/>
                <w:bCs/>
                <w:kern w:val="0"/>
                <w:sz w:val="22"/>
                <w:szCs w:val="22"/>
                <w:lang w:eastAsia="en-GB"/>
                <w14:ligatures w14:val="none"/>
              </w:rPr>
            </w:pPr>
            <w:r w:rsidRPr="007F3743">
              <w:rPr>
                <w:rFonts w:ascii="Arial" w:eastAsia="Times New Roman" w:hAnsi="Arial" w:cs="Arial"/>
                <w:b/>
                <w:bCs/>
                <w:kern w:val="0"/>
                <w:sz w:val="22"/>
                <w:szCs w:val="22"/>
                <w:lang w:eastAsia="en-GB"/>
                <w14:ligatures w14:val="none"/>
              </w:rPr>
              <w:t>Month 5</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1C4C605" w14:textId="77777777" w:rsidR="00B31CAD" w:rsidRPr="007F3743" w:rsidRDefault="00B31CAD" w:rsidP="007F3743">
            <w:pPr>
              <w:spacing w:after="0" w:line="360" w:lineRule="auto"/>
              <w:jc w:val="center"/>
              <w:rPr>
                <w:rFonts w:ascii="Arial" w:eastAsia="Times New Roman" w:hAnsi="Arial" w:cs="Arial"/>
                <w:b/>
                <w:bCs/>
                <w:kern w:val="0"/>
                <w:sz w:val="22"/>
                <w:szCs w:val="22"/>
                <w:lang w:eastAsia="en-GB"/>
                <w14:ligatures w14:val="none"/>
              </w:rPr>
            </w:pPr>
            <w:r w:rsidRPr="007F3743">
              <w:rPr>
                <w:rFonts w:ascii="Arial" w:eastAsia="Times New Roman" w:hAnsi="Arial" w:cs="Arial"/>
                <w:b/>
                <w:bCs/>
                <w:kern w:val="0"/>
                <w:sz w:val="22"/>
                <w:szCs w:val="22"/>
                <w:lang w:eastAsia="en-GB"/>
                <w14:ligatures w14:val="none"/>
              </w:rPr>
              <w:t>Month 6</w:t>
            </w:r>
          </w:p>
        </w:tc>
      </w:tr>
      <w:tr w:rsidR="00B31CAD" w:rsidRPr="007F3743" w14:paraId="30E1EC07"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ADE22A6"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Update CV</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6E402C3"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44ABF1F"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292B84B"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1B4D948"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200764D"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6C724F7"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r>
      <w:tr w:rsidR="00B31CAD" w:rsidRPr="007F3743" w14:paraId="6EDE7434"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6288947"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Create LinkedIn Profile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C276699"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E97D472"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1BE0397"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19C7A17"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B04B413"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E7D1013"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r>
      <w:tr w:rsidR="00B31CAD" w:rsidRPr="007F3743" w14:paraId="052BA752"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71CDDC8"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Join Royal College of Nursing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9753B43"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16F71FB"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B74483B"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703D30E"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8C49A56"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961BA10"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r>
      <w:tr w:rsidR="00B31CAD" w:rsidRPr="007F3743" w14:paraId="7E865AAD"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6BEAE68"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Attend NHS Career Events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C35BFC6"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50AC94E"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9D9558F"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1B40678"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2691A4A"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522438D"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r>
      <w:tr w:rsidR="00B31CAD" w:rsidRPr="007F3743" w14:paraId="33A4F90B"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351929E"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Complete Additional Healthcare Training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B725CEF"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D643D1B"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988FE2A"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78B646F"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9989B44"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E89483C"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r>
      <w:tr w:rsidR="00B31CAD" w:rsidRPr="007F3743" w14:paraId="4ECFCDD2"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AF2ED44"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Volunteering Experience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485347A"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53AFFF0"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3798F4C"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97B5338"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B344185"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EC24B4F"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r>
      <w:tr w:rsidR="00B31CAD" w:rsidRPr="007F3743" w14:paraId="1DE73965"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517CD01"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Build Professional Network</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D205F6D"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DF9BE0C"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0FCD051"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DD073F1"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0FCA716"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7A2DC38"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r>
      <w:tr w:rsidR="00B31CAD" w:rsidRPr="007F3743" w14:paraId="75052CF0"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A91A47E"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lastRenderedPageBreak/>
              <w:t>Research Community Nursing Roles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0605695"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AE65FAF"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2F16FFA"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3619486"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18BB630"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7D943A7"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r>
      <w:tr w:rsidR="00B31CAD" w:rsidRPr="007F3743" w14:paraId="63D15FA0"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299FA22"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Apply for Placements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81DC96F"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9C5946C"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BDBB8B1"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74946C0"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12C15AF"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3489D90"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r>
      <w:tr w:rsidR="00B31CAD" w:rsidRPr="007F3743" w14:paraId="4A1514DD"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24E58F2"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Prepare for Interviews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2B73FF0"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B1CB621"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783BE97"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433A64F"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C7FFD6B"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529A7BF"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r>
      <w:tr w:rsidR="00B31CAD" w:rsidRPr="007F3743" w14:paraId="7E4E4FB6"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5CE5142"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Attend Interviews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71004D3"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C96072B"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29DC17A"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91462C0"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E1D3C22"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298E321"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r>
      <w:tr w:rsidR="00B31CAD" w:rsidRPr="007F3743" w14:paraId="21ED9171"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D54FA72"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Secure Placement Opportunity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018AEAB"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DF1CC5C"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039B107"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0491796"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F1A9840"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A4FC962"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r>
      <w:tr w:rsidR="00B31CAD" w:rsidRPr="007F3743" w14:paraId="376D9968"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1F1518D"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Continuing Professional Development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1D25C3A"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E28D3EB"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F56B6B7"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CAC43E1"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7B4C775"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D54C099" w14:textId="77777777" w:rsidR="00B31CAD" w:rsidRPr="007F3743" w:rsidRDefault="00B31CAD" w:rsidP="007F3743">
            <w:pPr>
              <w:spacing w:after="0" w:line="360" w:lineRule="auto"/>
              <w:rPr>
                <w:rFonts w:ascii="Arial" w:eastAsia="Times New Roman" w:hAnsi="Arial" w:cs="Arial"/>
                <w:kern w:val="0"/>
                <w:sz w:val="22"/>
                <w:szCs w:val="22"/>
                <w:lang w:eastAsia="en-GB"/>
                <w14:ligatures w14:val="none"/>
              </w:rPr>
            </w:pPr>
            <w:r w:rsidRPr="007F3743">
              <w:rPr>
                <w:rFonts w:ascii="Arial" w:eastAsia="Times New Roman" w:hAnsi="Arial" w:cs="Arial"/>
                <w:kern w:val="0"/>
                <w:sz w:val="22"/>
                <w:szCs w:val="22"/>
                <w:lang w:eastAsia="en-GB"/>
                <w14:ligatures w14:val="none"/>
              </w:rPr>
              <w:t>███</w:t>
            </w:r>
          </w:p>
        </w:tc>
      </w:tr>
    </w:tbl>
    <w:p w14:paraId="7AB229F5" w14:textId="5858809E" w:rsidR="0051751A" w:rsidRPr="007F3743" w:rsidRDefault="0051751A" w:rsidP="007F3743">
      <w:pPr>
        <w:spacing w:line="360" w:lineRule="auto"/>
        <w:rPr>
          <w:rFonts w:ascii="Arial" w:hAnsi="Arial" w:cs="Arial"/>
          <w:b/>
          <w:bCs/>
          <w:sz w:val="22"/>
          <w:szCs w:val="22"/>
        </w:rPr>
      </w:pPr>
      <w:r w:rsidRPr="007F3743">
        <w:rPr>
          <w:rFonts w:ascii="Arial" w:hAnsi="Arial" w:cs="Arial"/>
          <w:b/>
          <w:bCs/>
          <w:sz w:val="22"/>
          <w:szCs w:val="22"/>
        </w:rPr>
        <w:t>Gantt Chart Reflection</w:t>
      </w:r>
    </w:p>
    <w:p w14:paraId="51AC380D" w14:textId="26021EF6" w:rsidR="0051751A" w:rsidRPr="007F3743" w:rsidRDefault="0051751A" w:rsidP="007F3743">
      <w:pPr>
        <w:spacing w:line="360" w:lineRule="auto"/>
        <w:rPr>
          <w:rFonts w:ascii="Arial" w:hAnsi="Arial" w:cs="Arial"/>
          <w:sz w:val="22"/>
          <w:szCs w:val="22"/>
        </w:rPr>
      </w:pPr>
      <w:r w:rsidRPr="007F3743">
        <w:rPr>
          <w:rFonts w:ascii="Arial" w:hAnsi="Arial" w:cs="Arial"/>
          <w:sz w:val="22"/>
          <w:szCs w:val="22"/>
        </w:rPr>
        <w:t>The Gantt chart provides a structured overview of the actions required to achieve my goal of becoming a Community Nurse. The initial stages focus on establishing a professional presence through updating my CV, creating a LinkedIn profile and joining professional nursing organisations. The middle stages focus on gaining experience through volunteering, networking and developing healthcare knowledge. The final stages concentrate on applying for placements, preparing for interviews and securing opportunities for career development.</w:t>
      </w:r>
    </w:p>
    <w:p w14:paraId="27496738" w14:textId="56EF3F03" w:rsidR="00B31CAD" w:rsidRPr="007F3743" w:rsidRDefault="0051751A" w:rsidP="007F3743">
      <w:pPr>
        <w:spacing w:line="360" w:lineRule="auto"/>
        <w:rPr>
          <w:rFonts w:ascii="Arial" w:hAnsi="Arial" w:cs="Arial"/>
          <w:sz w:val="22"/>
          <w:szCs w:val="22"/>
        </w:rPr>
      </w:pPr>
      <w:r w:rsidRPr="007F3743">
        <w:rPr>
          <w:rFonts w:ascii="Arial" w:hAnsi="Arial" w:cs="Arial"/>
          <w:sz w:val="22"/>
          <w:szCs w:val="22"/>
        </w:rPr>
        <w:t>Using a Gantt chart enables effective planning and time management by breaking long-term goals into smaller achievable actions. Simon and Murray-Webster (2018) argue that project management tools support successful goal achievement through organisation and monitoring of progress. These skills are highly transferable to nursing practice, where effective planning, prioritisation and coordination are essential for delivering safe and effective patient care.</w:t>
      </w:r>
    </w:p>
    <w:p w14:paraId="4A04E930" w14:textId="77777777" w:rsidR="00B9143E" w:rsidRPr="007F3743" w:rsidRDefault="00B9143E" w:rsidP="007F3743">
      <w:pPr>
        <w:pStyle w:val="Heading1"/>
      </w:pPr>
      <w:bookmarkStart w:id="6" w:name="_Toc243072657"/>
      <w:r w:rsidRPr="007F3743">
        <w:t>Task 7: Managing Change in Health and Social Care</w:t>
      </w:r>
      <w:bookmarkEnd w:id="6"/>
    </w:p>
    <w:p w14:paraId="7E9F73F2" w14:textId="45752C79"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Introduction</w:t>
      </w:r>
    </w:p>
    <w:p w14:paraId="3C440E5A" w14:textId="2DAF21FE"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Change is a constant feature of healthcare organisations. The implementation of telehealth services within community nursing provides an example of how innovation can improve healthcare accessibility, efficiency and patient outcomes.</w:t>
      </w:r>
    </w:p>
    <w:p w14:paraId="19E77035" w14:textId="77777777"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Lewin's Three-Stage Change Model</w:t>
      </w:r>
    </w:p>
    <w:p w14:paraId="4A5B2E15" w14:textId="1352F05B"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Unfreeze</w:t>
      </w:r>
    </w:p>
    <w:p w14:paraId="555842A0" w14:textId="67C52612" w:rsidR="00B9143E" w:rsidRPr="007F3743" w:rsidRDefault="00B9143E" w:rsidP="007F3743">
      <w:pPr>
        <w:pStyle w:val="ListParagraph"/>
        <w:numPr>
          <w:ilvl w:val="0"/>
          <w:numId w:val="12"/>
        </w:numPr>
        <w:spacing w:line="360" w:lineRule="auto"/>
        <w:rPr>
          <w:rFonts w:ascii="Arial" w:hAnsi="Arial" w:cs="Arial"/>
          <w:sz w:val="22"/>
          <w:szCs w:val="22"/>
        </w:rPr>
      </w:pPr>
      <w:r w:rsidRPr="007F3743">
        <w:rPr>
          <w:rFonts w:ascii="Arial" w:hAnsi="Arial" w:cs="Arial"/>
          <w:sz w:val="22"/>
          <w:szCs w:val="22"/>
        </w:rPr>
        <w:t>Explain need for telehealth.</w:t>
      </w:r>
    </w:p>
    <w:p w14:paraId="59C1B931" w14:textId="5C12078E"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Change</w:t>
      </w:r>
    </w:p>
    <w:p w14:paraId="78929AAD" w14:textId="3B6907FF" w:rsidR="00B9143E" w:rsidRPr="007F3743" w:rsidRDefault="00B9143E" w:rsidP="007F3743">
      <w:pPr>
        <w:pStyle w:val="ListParagraph"/>
        <w:numPr>
          <w:ilvl w:val="0"/>
          <w:numId w:val="11"/>
        </w:numPr>
        <w:spacing w:line="360" w:lineRule="auto"/>
        <w:rPr>
          <w:rFonts w:ascii="Arial" w:hAnsi="Arial" w:cs="Arial"/>
          <w:sz w:val="22"/>
          <w:szCs w:val="22"/>
        </w:rPr>
      </w:pPr>
      <w:r w:rsidRPr="007F3743">
        <w:rPr>
          <w:rFonts w:ascii="Arial" w:hAnsi="Arial" w:cs="Arial"/>
          <w:sz w:val="22"/>
          <w:szCs w:val="22"/>
        </w:rPr>
        <w:lastRenderedPageBreak/>
        <w:t>Describe implementation and staff support.</w:t>
      </w:r>
    </w:p>
    <w:p w14:paraId="09C0E368" w14:textId="0F242744"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Refreeze</w:t>
      </w:r>
    </w:p>
    <w:p w14:paraId="16617CF3" w14:textId="4327F523" w:rsidR="00B9143E" w:rsidRPr="007F3743" w:rsidRDefault="00B9143E" w:rsidP="007F3743">
      <w:pPr>
        <w:pStyle w:val="ListParagraph"/>
        <w:numPr>
          <w:ilvl w:val="0"/>
          <w:numId w:val="10"/>
        </w:numPr>
        <w:spacing w:line="360" w:lineRule="auto"/>
        <w:rPr>
          <w:rFonts w:ascii="Arial" w:hAnsi="Arial" w:cs="Arial"/>
          <w:sz w:val="22"/>
          <w:szCs w:val="22"/>
        </w:rPr>
      </w:pPr>
      <w:r w:rsidRPr="007F3743">
        <w:rPr>
          <w:rFonts w:ascii="Arial" w:hAnsi="Arial" w:cs="Arial"/>
          <w:sz w:val="22"/>
          <w:szCs w:val="22"/>
        </w:rPr>
        <w:t>Explain long-term integration into practice.</w:t>
      </w:r>
    </w:p>
    <w:p w14:paraId="581A639E" w14:textId="10A2B110"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Evaluation</w:t>
      </w:r>
    </w:p>
    <w:p w14:paraId="68C6553C" w14:textId="59007DCE"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A strength of Lewin's model is its simplicity and emphasis on staff engagement (Lewin, 1951). However, modern healthcare environments often experience continuous change, which may limit the model's effectiveness. Kotter (1995) suggests that successful change also requires strong leadership, vision and ongoing commitment.</w:t>
      </w:r>
    </w:p>
    <w:p w14:paraId="4E665522" w14:textId="71796DE9" w:rsidR="00B9143E" w:rsidRPr="007F3743" w:rsidRDefault="00B9143E" w:rsidP="007F3743">
      <w:pPr>
        <w:spacing w:line="360" w:lineRule="auto"/>
        <w:rPr>
          <w:rFonts w:ascii="Arial" w:hAnsi="Arial" w:cs="Arial"/>
          <w:b/>
          <w:bCs/>
          <w:sz w:val="22"/>
          <w:szCs w:val="22"/>
        </w:rPr>
      </w:pPr>
      <w:r w:rsidRPr="007F3743">
        <w:rPr>
          <w:rFonts w:ascii="Arial" w:hAnsi="Arial" w:cs="Arial"/>
          <w:b/>
          <w:bCs/>
          <w:sz w:val="22"/>
          <w:szCs w:val="22"/>
        </w:rPr>
        <w:t>Conclusion</w:t>
      </w:r>
    </w:p>
    <w:p w14:paraId="2056F3B5" w14:textId="737D93CC"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Understanding organisational change is important because healthcare professionals must continuously adapt to evolving technologies and patient needs. As a future Community Nurse, this knowledge will support my ability to contribute positively to service improvement initiatives.</w:t>
      </w:r>
    </w:p>
    <w:p w14:paraId="486ACE7D" w14:textId="015CDAA2" w:rsidR="00B9143E" w:rsidRPr="007F3743" w:rsidRDefault="00B9143E" w:rsidP="007F3743">
      <w:pPr>
        <w:pStyle w:val="Heading1"/>
      </w:pPr>
      <w:bookmarkStart w:id="7" w:name="_Toc243072658"/>
      <w:r w:rsidRPr="007F3743">
        <w:t>Reference List</w:t>
      </w:r>
      <w:bookmarkEnd w:id="7"/>
    </w:p>
    <w:p w14:paraId="0D34ECB6" w14:textId="2A6B3972"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Coleman, J.S. (1990) Foundations of Social Theory. Cambridge, MA: Harvard University Press.</w:t>
      </w:r>
    </w:p>
    <w:p w14:paraId="6C31BC58" w14:textId="1493F57D"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Herrman, H., Stewart, D.E., Diaz-Granados, N., Berger, E.L., Jackson, B. and Yuen, T. (2011) ‘What is resilience?’, Canadian Journal of Psychiatry, 56(5), pp. 258-265.</w:t>
      </w:r>
    </w:p>
    <w:p w14:paraId="45BA93DE" w14:textId="5A5D9B1A"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Kotter, J.P. (1995) ‘Leading change: Why transformation efforts fail’, Harvard Business Review, 73(2), pp. 59-67.</w:t>
      </w:r>
    </w:p>
    <w:p w14:paraId="7CDA8F47" w14:textId="13950509"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Lewin, K. (1951) Field Theory in Social Science. New York: Harper &amp; Row.</w:t>
      </w:r>
    </w:p>
    <w:p w14:paraId="0ABDD414" w14:textId="607200EF"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Nursing and Midwifery Council (2024) The Code: Professional Standards of Practice and Behaviour for Nurses, Midwives and Nursing Associates. London: NMC.</w:t>
      </w:r>
    </w:p>
    <w:p w14:paraId="03EF932D" w14:textId="3FBB9FC7"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Phillips, S. and Ellinas, S. (2014) Build Your Reputation. Harlow: Pearson.</w:t>
      </w:r>
    </w:p>
    <w:p w14:paraId="75DADCE2" w14:textId="4BDD7469"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 xml:space="preserve">Putnam, R.D., Leonardi, R. and </w:t>
      </w:r>
      <w:proofErr w:type="spellStart"/>
      <w:r w:rsidRPr="007F3743">
        <w:rPr>
          <w:rFonts w:ascii="Arial" w:hAnsi="Arial" w:cs="Arial"/>
          <w:sz w:val="22"/>
          <w:szCs w:val="22"/>
        </w:rPr>
        <w:t>Nanetti</w:t>
      </w:r>
      <w:proofErr w:type="spellEnd"/>
      <w:r w:rsidRPr="007F3743">
        <w:rPr>
          <w:rFonts w:ascii="Arial" w:hAnsi="Arial" w:cs="Arial"/>
          <w:sz w:val="22"/>
          <w:szCs w:val="22"/>
        </w:rPr>
        <w:t>, R.Y. (1993) Making Democracy Work: Civic Traditions in Modern Italy. Princeton: Princeton University Press.</w:t>
      </w:r>
    </w:p>
    <w:p w14:paraId="31BA7FA2" w14:textId="4C4DC40C" w:rsidR="00B9143E" w:rsidRPr="007F3743" w:rsidRDefault="00B9143E" w:rsidP="007F3743">
      <w:pPr>
        <w:spacing w:line="360" w:lineRule="auto"/>
        <w:rPr>
          <w:rFonts w:ascii="Arial" w:hAnsi="Arial" w:cs="Arial"/>
          <w:sz w:val="22"/>
          <w:szCs w:val="22"/>
        </w:rPr>
      </w:pPr>
      <w:r w:rsidRPr="007F3743">
        <w:rPr>
          <w:rFonts w:ascii="Arial" w:hAnsi="Arial" w:cs="Arial"/>
          <w:sz w:val="22"/>
          <w:szCs w:val="22"/>
        </w:rPr>
        <w:t>Schön, D.A. (1983) The Reflective Practitioner. New York: Basic Books.</w:t>
      </w:r>
    </w:p>
    <w:p w14:paraId="414548BA" w14:textId="5ABF3407" w:rsidR="003E5E34" w:rsidRPr="007F3743" w:rsidRDefault="00B9143E" w:rsidP="007F3743">
      <w:pPr>
        <w:spacing w:line="360" w:lineRule="auto"/>
        <w:rPr>
          <w:rFonts w:ascii="Arial" w:hAnsi="Arial" w:cs="Arial"/>
          <w:sz w:val="22"/>
          <w:szCs w:val="22"/>
        </w:rPr>
      </w:pPr>
      <w:r w:rsidRPr="007F3743">
        <w:rPr>
          <w:rFonts w:ascii="Arial" w:hAnsi="Arial" w:cs="Arial"/>
          <w:sz w:val="22"/>
          <w:szCs w:val="22"/>
        </w:rPr>
        <w:t>Simon, P. and Murray-Webster, R. (2018) Starting Out in Project Management. Buckinghamshire: Association for Project Management.</w:t>
      </w:r>
    </w:p>
    <w:sectPr w:rsidR="003E5E34" w:rsidRPr="007F37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C5634"/>
    <w:multiLevelType w:val="hybridMultilevel"/>
    <w:tmpl w:val="C07E2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686EE7"/>
    <w:multiLevelType w:val="hybridMultilevel"/>
    <w:tmpl w:val="D58E6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857132"/>
    <w:multiLevelType w:val="hybridMultilevel"/>
    <w:tmpl w:val="AF167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0D5FD3"/>
    <w:multiLevelType w:val="hybridMultilevel"/>
    <w:tmpl w:val="C28E7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F01E92"/>
    <w:multiLevelType w:val="hybridMultilevel"/>
    <w:tmpl w:val="E38C2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A94143"/>
    <w:multiLevelType w:val="hybridMultilevel"/>
    <w:tmpl w:val="D8F48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F146E4"/>
    <w:multiLevelType w:val="hybridMultilevel"/>
    <w:tmpl w:val="D6366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073489"/>
    <w:multiLevelType w:val="hybridMultilevel"/>
    <w:tmpl w:val="51E64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0B01C3"/>
    <w:multiLevelType w:val="hybridMultilevel"/>
    <w:tmpl w:val="88B86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0700DC"/>
    <w:multiLevelType w:val="hybridMultilevel"/>
    <w:tmpl w:val="62641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117040"/>
    <w:multiLevelType w:val="hybridMultilevel"/>
    <w:tmpl w:val="5492D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2E14CD"/>
    <w:multiLevelType w:val="hybridMultilevel"/>
    <w:tmpl w:val="6BB8E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635732">
    <w:abstractNumId w:val="2"/>
  </w:num>
  <w:num w:numId="2" w16cid:durableId="570428931">
    <w:abstractNumId w:val="5"/>
  </w:num>
  <w:num w:numId="3" w16cid:durableId="1173837847">
    <w:abstractNumId w:val="3"/>
  </w:num>
  <w:num w:numId="4" w16cid:durableId="793137430">
    <w:abstractNumId w:val="1"/>
  </w:num>
  <w:num w:numId="5" w16cid:durableId="2137599807">
    <w:abstractNumId w:val="6"/>
  </w:num>
  <w:num w:numId="6" w16cid:durableId="997806822">
    <w:abstractNumId w:val="0"/>
  </w:num>
  <w:num w:numId="7" w16cid:durableId="1745907521">
    <w:abstractNumId w:val="11"/>
  </w:num>
  <w:num w:numId="8" w16cid:durableId="21132554">
    <w:abstractNumId w:val="9"/>
  </w:num>
  <w:num w:numId="9" w16cid:durableId="89474298">
    <w:abstractNumId w:val="10"/>
  </w:num>
  <w:num w:numId="10" w16cid:durableId="374231951">
    <w:abstractNumId w:val="8"/>
  </w:num>
  <w:num w:numId="11" w16cid:durableId="1802843938">
    <w:abstractNumId w:val="7"/>
  </w:num>
  <w:num w:numId="12" w16cid:durableId="14509727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BF5"/>
    <w:rsid w:val="00070BF2"/>
    <w:rsid w:val="00133B5D"/>
    <w:rsid w:val="00192DC6"/>
    <w:rsid w:val="002E4E88"/>
    <w:rsid w:val="003E5E34"/>
    <w:rsid w:val="00424BF5"/>
    <w:rsid w:val="004E3E04"/>
    <w:rsid w:val="0051751A"/>
    <w:rsid w:val="00520590"/>
    <w:rsid w:val="006C0210"/>
    <w:rsid w:val="00722561"/>
    <w:rsid w:val="007E617E"/>
    <w:rsid w:val="007F3743"/>
    <w:rsid w:val="00850EA1"/>
    <w:rsid w:val="00927072"/>
    <w:rsid w:val="00984DEA"/>
    <w:rsid w:val="00B31CAD"/>
    <w:rsid w:val="00B9143E"/>
    <w:rsid w:val="00D10DE3"/>
    <w:rsid w:val="00D43E74"/>
    <w:rsid w:val="00D64CAA"/>
    <w:rsid w:val="00EA62EA"/>
    <w:rsid w:val="00F654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53C03"/>
  <w15:chartTrackingRefBased/>
  <w15:docId w15:val="{4FF06252-1899-4DF7-899B-D170B4A4B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B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4B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4B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4B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4B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4B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4B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4B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4B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B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4B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4B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4B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4B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4B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4B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4B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4BF5"/>
    <w:rPr>
      <w:rFonts w:eastAsiaTheme="majorEastAsia" w:cstheme="majorBidi"/>
      <w:color w:val="272727" w:themeColor="text1" w:themeTint="D8"/>
    </w:rPr>
  </w:style>
  <w:style w:type="paragraph" w:styleId="Title">
    <w:name w:val="Title"/>
    <w:basedOn w:val="Normal"/>
    <w:next w:val="Normal"/>
    <w:link w:val="TitleChar"/>
    <w:uiPriority w:val="10"/>
    <w:qFormat/>
    <w:rsid w:val="00424B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B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B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4B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BF5"/>
    <w:pPr>
      <w:spacing w:before="160"/>
      <w:jc w:val="center"/>
    </w:pPr>
    <w:rPr>
      <w:i/>
      <w:iCs/>
      <w:color w:val="404040" w:themeColor="text1" w:themeTint="BF"/>
    </w:rPr>
  </w:style>
  <w:style w:type="character" w:customStyle="1" w:styleId="QuoteChar">
    <w:name w:val="Quote Char"/>
    <w:basedOn w:val="DefaultParagraphFont"/>
    <w:link w:val="Quote"/>
    <w:uiPriority w:val="29"/>
    <w:rsid w:val="00424BF5"/>
    <w:rPr>
      <w:i/>
      <w:iCs/>
      <w:color w:val="404040" w:themeColor="text1" w:themeTint="BF"/>
    </w:rPr>
  </w:style>
  <w:style w:type="paragraph" w:styleId="ListParagraph">
    <w:name w:val="List Paragraph"/>
    <w:basedOn w:val="Normal"/>
    <w:uiPriority w:val="34"/>
    <w:qFormat/>
    <w:rsid w:val="00424BF5"/>
    <w:pPr>
      <w:ind w:left="720"/>
      <w:contextualSpacing/>
    </w:pPr>
  </w:style>
  <w:style w:type="character" w:styleId="IntenseEmphasis">
    <w:name w:val="Intense Emphasis"/>
    <w:basedOn w:val="DefaultParagraphFont"/>
    <w:uiPriority w:val="21"/>
    <w:qFormat/>
    <w:rsid w:val="00424BF5"/>
    <w:rPr>
      <w:i/>
      <w:iCs/>
      <w:color w:val="0F4761" w:themeColor="accent1" w:themeShade="BF"/>
    </w:rPr>
  </w:style>
  <w:style w:type="paragraph" w:styleId="IntenseQuote">
    <w:name w:val="Intense Quote"/>
    <w:basedOn w:val="Normal"/>
    <w:next w:val="Normal"/>
    <w:link w:val="IntenseQuoteChar"/>
    <w:uiPriority w:val="30"/>
    <w:qFormat/>
    <w:rsid w:val="00424B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4BF5"/>
    <w:rPr>
      <w:i/>
      <w:iCs/>
      <w:color w:val="0F4761" w:themeColor="accent1" w:themeShade="BF"/>
    </w:rPr>
  </w:style>
  <w:style w:type="character" w:styleId="IntenseReference">
    <w:name w:val="Intense Reference"/>
    <w:basedOn w:val="DefaultParagraphFont"/>
    <w:uiPriority w:val="32"/>
    <w:qFormat/>
    <w:rsid w:val="00424BF5"/>
    <w:rPr>
      <w:b/>
      <w:bCs/>
      <w:smallCaps/>
      <w:color w:val="0F4761" w:themeColor="accent1" w:themeShade="BF"/>
      <w:spacing w:val="5"/>
    </w:rPr>
  </w:style>
  <w:style w:type="paragraph" w:styleId="TOCHeading">
    <w:name w:val="TOC Heading"/>
    <w:basedOn w:val="Heading1"/>
    <w:next w:val="Normal"/>
    <w:uiPriority w:val="39"/>
    <w:unhideWhenUsed/>
    <w:qFormat/>
    <w:rsid w:val="00D64CA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64CAA"/>
    <w:pPr>
      <w:spacing w:after="100"/>
    </w:pPr>
  </w:style>
  <w:style w:type="character" w:styleId="Hyperlink">
    <w:name w:val="Hyperlink"/>
    <w:basedOn w:val="DefaultParagraphFont"/>
    <w:uiPriority w:val="99"/>
    <w:unhideWhenUsed/>
    <w:rsid w:val="00D64CA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80D9D9-EB3A-440D-9096-D055C0B77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12</Pages>
  <Words>2780</Words>
  <Characters>15852</Characters>
  <Application>Microsoft Office Word</Application>
  <DocSecurity>0</DocSecurity>
  <Lines>132</Lines>
  <Paragraphs>37</Paragraphs>
  <ScaleCrop>false</ScaleCrop>
  <Company/>
  <LinksUpToDate>false</LinksUpToDate>
  <CharactersWithSpaces>18595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Humayrah .S</dc:creator>
  <cp:keywords/>
  <dc:description/>
  <cp:lastModifiedBy>Humayrah .S</cp:lastModifiedBy>
  <cp:revision>19</cp:revision>
  <dcterms:created xsi:type="dcterms:W3CDTF">2026-10-16T18:19:00Z</dcterms:created>
  <dcterms:modified xsi:type="dcterms:W3CDTF">2026-10-16T18:50:00Z</dcterms:modified>
</cp:coreProperties>
</file>