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341D" w14:textId="74597DC7" w:rsidR="00EC657D" w:rsidRDefault="007043E9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</w:t>
      </w:r>
    </w:p>
    <w:p w14:paraId="283B2E4F" w14:textId="77777777" w:rsidR="005025B6" w:rsidRDefault="005025B6" w:rsidP="007043E9">
      <w:pPr>
        <w:spacing w:line="480" w:lineRule="auto"/>
        <w:rPr>
          <w:rFonts w:ascii="Times New Roman" w:hAnsi="Times New Roman" w:cs="Times New Roman"/>
        </w:rPr>
      </w:pPr>
    </w:p>
    <w:p w14:paraId="61BA0792" w14:textId="77777777" w:rsidR="00F840A9" w:rsidRDefault="007043E9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</w:t>
      </w:r>
      <w:r w:rsidR="00912620">
        <w:rPr>
          <w:rFonts w:ascii="Times New Roman" w:hAnsi="Times New Roman" w:cs="Times New Roman"/>
        </w:rPr>
        <w:t>Modern equivalent date: Thursday, 18</w:t>
      </w:r>
      <w:r w:rsidR="00912620" w:rsidRPr="00912620">
        <w:rPr>
          <w:rFonts w:ascii="Times New Roman" w:hAnsi="Times New Roman" w:cs="Times New Roman"/>
          <w:vertAlign w:val="superscript"/>
        </w:rPr>
        <w:t>th</w:t>
      </w:r>
      <w:r w:rsidR="00912620">
        <w:rPr>
          <w:rFonts w:ascii="Times New Roman" w:hAnsi="Times New Roman" w:cs="Times New Roman"/>
        </w:rPr>
        <w:t xml:space="preserve"> August 1384. </w:t>
      </w:r>
    </w:p>
    <w:p w14:paraId="0D0D7DF5" w14:textId="3D6C86B6" w:rsidR="007043E9" w:rsidRPr="00912620" w:rsidRDefault="00912620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consulted </w:t>
      </w:r>
      <w:r w:rsidR="004C59B7">
        <w:rPr>
          <w:rFonts w:ascii="Times New Roman" w:hAnsi="Times New Roman" w:cs="Times New Roman"/>
        </w:rPr>
        <w:t>Cheney’s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Handbook of Dates for Students of English History</w:t>
      </w:r>
      <w:r>
        <w:rPr>
          <w:rFonts w:ascii="Times New Roman" w:hAnsi="Times New Roman" w:cs="Times New Roman"/>
        </w:rPr>
        <w:t xml:space="preserve"> (p. 55) and </w:t>
      </w:r>
      <w:r w:rsidR="00F840A9">
        <w:rPr>
          <w:rFonts w:ascii="Times New Roman" w:hAnsi="Times New Roman" w:cs="Times New Roman"/>
        </w:rPr>
        <w:t>scanned the list for the date of the Assumption of the Blessed Virgin Mary, which is 15</w:t>
      </w:r>
      <w:r w:rsidR="00F840A9" w:rsidRPr="00F840A9">
        <w:rPr>
          <w:rFonts w:ascii="Times New Roman" w:hAnsi="Times New Roman" w:cs="Times New Roman"/>
          <w:vertAlign w:val="superscript"/>
        </w:rPr>
        <w:t>th</w:t>
      </w:r>
      <w:r w:rsidR="00F840A9">
        <w:rPr>
          <w:rFonts w:ascii="Times New Roman" w:hAnsi="Times New Roman" w:cs="Times New Roman"/>
        </w:rPr>
        <w:t xml:space="preserve"> August. I consulted the Medieval Genealogy website via the link on Moodle and searched for the 8</w:t>
      </w:r>
      <w:r w:rsidR="00F840A9" w:rsidRPr="00F840A9">
        <w:rPr>
          <w:rFonts w:ascii="Times New Roman" w:hAnsi="Times New Roman" w:cs="Times New Roman"/>
          <w:vertAlign w:val="superscript"/>
        </w:rPr>
        <w:t>th</w:t>
      </w:r>
      <w:r w:rsidR="00F840A9">
        <w:rPr>
          <w:rFonts w:ascii="Times New Roman" w:hAnsi="Times New Roman" w:cs="Times New Roman"/>
        </w:rPr>
        <w:t xml:space="preserve"> regnal year of Richard II: 22</w:t>
      </w:r>
      <w:r w:rsidR="00F840A9" w:rsidRPr="00F840A9">
        <w:rPr>
          <w:rFonts w:ascii="Times New Roman" w:hAnsi="Times New Roman" w:cs="Times New Roman"/>
          <w:vertAlign w:val="superscript"/>
        </w:rPr>
        <w:t>nd</w:t>
      </w:r>
      <w:r w:rsidR="00F840A9">
        <w:rPr>
          <w:rFonts w:ascii="Times New Roman" w:hAnsi="Times New Roman" w:cs="Times New Roman"/>
        </w:rPr>
        <w:t xml:space="preserve"> June 1384 – 21</w:t>
      </w:r>
      <w:r w:rsidR="00F840A9" w:rsidRPr="00F840A9">
        <w:rPr>
          <w:rFonts w:ascii="Times New Roman" w:hAnsi="Times New Roman" w:cs="Times New Roman"/>
          <w:vertAlign w:val="superscript"/>
        </w:rPr>
        <w:t>st</w:t>
      </w:r>
      <w:r w:rsidR="00F840A9">
        <w:rPr>
          <w:rFonts w:ascii="Times New Roman" w:hAnsi="Times New Roman" w:cs="Times New Roman"/>
        </w:rPr>
        <w:t xml:space="preserve"> June 1385. I accessed that specific calendar and discovered that 15</w:t>
      </w:r>
      <w:r w:rsidR="00F840A9" w:rsidRPr="00F840A9">
        <w:rPr>
          <w:rFonts w:ascii="Times New Roman" w:hAnsi="Times New Roman" w:cs="Times New Roman"/>
          <w:vertAlign w:val="superscript"/>
        </w:rPr>
        <w:t>th</w:t>
      </w:r>
      <w:r w:rsidR="00F840A9">
        <w:rPr>
          <w:rFonts w:ascii="Times New Roman" w:hAnsi="Times New Roman" w:cs="Times New Roman"/>
        </w:rPr>
        <w:t xml:space="preserve"> August fell on a Monday; the following Thursday was the </w:t>
      </w:r>
      <w:r w:rsidR="00C7775C">
        <w:rPr>
          <w:rFonts w:ascii="Times New Roman" w:hAnsi="Times New Roman" w:cs="Times New Roman"/>
        </w:rPr>
        <w:t>18</w:t>
      </w:r>
      <w:r w:rsidR="00C7775C" w:rsidRPr="00F840A9">
        <w:rPr>
          <w:rFonts w:ascii="Times New Roman" w:hAnsi="Times New Roman" w:cs="Times New Roman"/>
          <w:vertAlign w:val="superscript"/>
        </w:rPr>
        <w:t>th of</w:t>
      </w:r>
      <w:r w:rsidR="00F840A9">
        <w:rPr>
          <w:rFonts w:ascii="Times New Roman" w:hAnsi="Times New Roman" w:cs="Times New Roman"/>
        </w:rPr>
        <w:t xml:space="preserve"> August so the modern equivalent date would be 18</w:t>
      </w:r>
      <w:r w:rsidR="00F840A9" w:rsidRPr="00F840A9">
        <w:rPr>
          <w:rFonts w:ascii="Times New Roman" w:hAnsi="Times New Roman" w:cs="Times New Roman"/>
          <w:vertAlign w:val="superscript"/>
        </w:rPr>
        <w:t>th</w:t>
      </w:r>
      <w:r w:rsidR="00F840A9">
        <w:rPr>
          <w:rFonts w:ascii="Times New Roman" w:hAnsi="Times New Roman" w:cs="Times New Roman"/>
        </w:rPr>
        <w:t xml:space="preserve"> August 1384. </w:t>
      </w:r>
    </w:p>
    <w:p w14:paraId="3BFF0956" w14:textId="4215F81E" w:rsidR="002173D0" w:rsidRDefault="002173D0" w:rsidP="007043E9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DC48C87" w14:textId="77777777" w:rsidR="00F840A9" w:rsidRDefault="002173D0" w:rsidP="007043E9">
      <w:pPr>
        <w:spacing w:line="480" w:lineRule="auto"/>
        <w:rPr>
          <w:rFonts w:ascii="Times New Roman" w:hAnsi="Times New Roman" w:cs="Times New Roman"/>
        </w:rPr>
      </w:pPr>
      <w:r w:rsidRPr="002173D0">
        <w:rPr>
          <w:rFonts w:ascii="Times New Roman" w:hAnsi="Times New Roman" w:cs="Times New Roman"/>
        </w:rPr>
        <w:t>(b)</w:t>
      </w:r>
      <w:r>
        <w:rPr>
          <w:rFonts w:ascii="Times New Roman" w:hAnsi="Times New Roman" w:cs="Times New Roman"/>
        </w:rPr>
        <w:t xml:space="preserve"> </w:t>
      </w:r>
      <w:r w:rsidR="00F840A9">
        <w:rPr>
          <w:rFonts w:ascii="Times New Roman" w:hAnsi="Times New Roman" w:cs="Times New Roman"/>
        </w:rPr>
        <w:t>Modern equivalent date: Saturday, 23</w:t>
      </w:r>
      <w:r w:rsidR="00F840A9" w:rsidRPr="00F840A9">
        <w:rPr>
          <w:rFonts w:ascii="Times New Roman" w:hAnsi="Times New Roman" w:cs="Times New Roman"/>
          <w:vertAlign w:val="superscript"/>
        </w:rPr>
        <w:t>rd</w:t>
      </w:r>
      <w:r w:rsidR="00F840A9">
        <w:rPr>
          <w:rFonts w:ascii="Times New Roman" w:hAnsi="Times New Roman" w:cs="Times New Roman"/>
        </w:rPr>
        <w:t xml:space="preserve"> July 1250.</w:t>
      </w:r>
    </w:p>
    <w:p w14:paraId="4EC70A44" w14:textId="1CB841CF" w:rsidR="00C525F5" w:rsidRDefault="00F840A9" w:rsidP="00F840A9">
      <w:pPr>
        <w:spacing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I used</w:t>
      </w:r>
      <w:r w:rsidR="004C59B7">
        <w:rPr>
          <w:rFonts w:ascii="Times New Roman" w:hAnsi="Times New Roman" w:cs="Times New Roman"/>
        </w:rPr>
        <w:t xml:space="preserve"> Fryde’s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Handbook of British </w:t>
      </w:r>
      <w:r w:rsidRPr="00F840A9">
        <w:rPr>
          <w:rFonts w:ascii="Times New Roman" w:hAnsi="Times New Roman" w:cs="Times New Roman"/>
          <w:i/>
          <w:iCs/>
        </w:rPr>
        <w:t>Chronology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to locate Bishop Anian of St Asaph</w:t>
      </w:r>
      <w:r w:rsidR="007E24BA">
        <w:rPr>
          <w:rFonts w:ascii="Times New Roman" w:hAnsi="Times New Roman" w:cs="Times New Roman"/>
        </w:rPr>
        <w:t xml:space="preserve"> (p. 295)</w:t>
      </w:r>
      <w:r>
        <w:rPr>
          <w:rFonts w:ascii="Times New Roman" w:hAnsi="Times New Roman" w:cs="Times New Roman"/>
        </w:rPr>
        <w:t xml:space="preserve"> and, </w:t>
      </w:r>
      <w:r w:rsidR="00C7775C">
        <w:rPr>
          <w:rFonts w:ascii="Times New Roman" w:hAnsi="Times New Roman" w:cs="Times New Roman"/>
        </w:rPr>
        <w:t>to</w:t>
      </w:r>
      <w:r>
        <w:rPr>
          <w:rFonts w:ascii="Times New Roman" w:hAnsi="Times New Roman" w:cs="Times New Roman"/>
        </w:rPr>
        <w:t xml:space="preserve"> determine which Anian the question </w:t>
      </w:r>
      <w:r w:rsidR="00C7775C">
        <w:rPr>
          <w:rFonts w:ascii="Times New Roman" w:hAnsi="Times New Roman" w:cs="Times New Roman"/>
        </w:rPr>
        <w:t>referred</w:t>
      </w:r>
      <w:r>
        <w:rPr>
          <w:rFonts w:ascii="Times New Roman" w:hAnsi="Times New Roman" w:cs="Times New Roman"/>
        </w:rPr>
        <w:t xml:space="preserve"> to, searched for Reiner within the text since this is a more unusual name than Hugh or Abraham. This led me to confirm that the question referred to the first Bishop Anian, whose pontificate ran from November 1249 – 1266. As such, the first year of his pontificate is November 1249 – 1250. </w:t>
      </w:r>
      <w:r w:rsidR="007E24BA">
        <w:rPr>
          <w:rFonts w:ascii="Times New Roman" w:hAnsi="Times New Roman" w:cs="Times New Roman"/>
        </w:rPr>
        <w:t xml:space="preserve"> According to the </w:t>
      </w:r>
      <w:r w:rsidR="007E24BA">
        <w:rPr>
          <w:rFonts w:ascii="Times New Roman" w:hAnsi="Times New Roman" w:cs="Times New Roman"/>
          <w:i/>
          <w:iCs/>
        </w:rPr>
        <w:t xml:space="preserve">Handbook of Dates for Students of English </w:t>
      </w:r>
      <w:r w:rsidR="007E24BA" w:rsidRPr="007E24BA">
        <w:rPr>
          <w:rFonts w:ascii="Times New Roman" w:hAnsi="Times New Roman" w:cs="Times New Roman"/>
          <w:i/>
          <w:iCs/>
        </w:rPr>
        <w:t>History</w:t>
      </w:r>
      <w:r w:rsidR="007E24BA">
        <w:rPr>
          <w:rFonts w:ascii="Times New Roman" w:hAnsi="Times New Roman" w:cs="Times New Roman"/>
        </w:rPr>
        <w:t>, t</w:t>
      </w:r>
      <w:r w:rsidRPr="007E24BA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day of St Mary Magdalene is 22</w:t>
      </w:r>
      <w:r w:rsidRPr="00F840A9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July</w:t>
      </w:r>
      <w:r w:rsidR="007E24BA">
        <w:rPr>
          <w:rFonts w:ascii="Times New Roman" w:hAnsi="Times New Roman" w:cs="Times New Roman"/>
        </w:rPr>
        <w:t xml:space="preserve"> (p. 55)</w:t>
      </w:r>
      <w:r>
        <w:rPr>
          <w:rFonts w:ascii="Times New Roman" w:hAnsi="Times New Roman" w:cs="Times New Roman"/>
        </w:rPr>
        <w:t>, which would be 22</w:t>
      </w:r>
      <w:r w:rsidRPr="00F840A9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July 1250 for the first year of Anian’s pontificate. The day following would be 23</w:t>
      </w:r>
      <w:r w:rsidRPr="00F840A9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July, making the modern equivalent date Saturday, 23</w:t>
      </w:r>
      <w:r w:rsidRPr="00F840A9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July 1250</w:t>
      </w:r>
      <w:r w:rsidR="007E24BA">
        <w:rPr>
          <w:rFonts w:ascii="Times New Roman" w:hAnsi="Times New Roman" w:cs="Times New Roman"/>
        </w:rPr>
        <w:t xml:space="preserve"> (according to the Medieval </w:t>
      </w:r>
      <w:r w:rsidR="00D90A9B">
        <w:rPr>
          <w:rFonts w:ascii="Times New Roman" w:hAnsi="Times New Roman" w:cs="Times New Roman"/>
        </w:rPr>
        <w:t>Genealogy</w:t>
      </w:r>
      <w:r w:rsidR="007E24BA">
        <w:rPr>
          <w:rFonts w:ascii="Times New Roman" w:hAnsi="Times New Roman" w:cs="Times New Roman"/>
        </w:rPr>
        <w:t xml:space="preserve"> calendar under 34 Henry III)</w:t>
      </w:r>
      <w:r>
        <w:rPr>
          <w:rFonts w:ascii="Times New Roman" w:hAnsi="Times New Roman" w:cs="Times New Roman"/>
        </w:rPr>
        <w:t xml:space="preserve">. </w:t>
      </w:r>
    </w:p>
    <w:p w14:paraId="39688D64" w14:textId="77777777" w:rsidR="00595BA7" w:rsidRDefault="00595BA7" w:rsidP="007043E9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66F37015" w14:textId="6E0F55E8" w:rsidR="00F840A9" w:rsidRDefault="00595BA7" w:rsidP="007043E9">
      <w:pPr>
        <w:spacing w:line="480" w:lineRule="auto"/>
        <w:rPr>
          <w:rFonts w:ascii="Times New Roman" w:hAnsi="Times New Roman" w:cs="Times New Roman"/>
        </w:rPr>
      </w:pPr>
      <w:r w:rsidRPr="00595BA7">
        <w:rPr>
          <w:rFonts w:ascii="Times New Roman" w:hAnsi="Times New Roman" w:cs="Times New Roman"/>
        </w:rPr>
        <w:t>(c)</w:t>
      </w:r>
      <w:r>
        <w:rPr>
          <w:rFonts w:ascii="Times New Roman" w:hAnsi="Times New Roman" w:cs="Times New Roman"/>
        </w:rPr>
        <w:t xml:space="preserve"> </w:t>
      </w:r>
      <w:r w:rsidR="00F840A9">
        <w:rPr>
          <w:rFonts w:ascii="Times New Roman" w:hAnsi="Times New Roman" w:cs="Times New Roman"/>
        </w:rPr>
        <w:t>Modern equivalent date: Thursday, 25</w:t>
      </w:r>
      <w:r w:rsidR="00F840A9" w:rsidRPr="00F840A9">
        <w:rPr>
          <w:rFonts w:ascii="Times New Roman" w:hAnsi="Times New Roman" w:cs="Times New Roman"/>
          <w:vertAlign w:val="superscript"/>
        </w:rPr>
        <w:t>th</w:t>
      </w:r>
      <w:r w:rsidR="00F840A9">
        <w:rPr>
          <w:rFonts w:ascii="Times New Roman" w:hAnsi="Times New Roman" w:cs="Times New Roman"/>
        </w:rPr>
        <w:t xml:space="preserve"> February 1311.</w:t>
      </w:r>
    </w:p>
    <w:p w14:paraId="5D5F8484" w14:textId="090D510A" w:rsidR="00F840A9" w:rsidRPr="00F840A9" w:rsidRDefault="00F840A9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needed to determine which King Edward referred to in the question, so I used the </w:t>
      </w:r>
      <w:r>
        <w:rPr>
          <w:rFonts w:ascii="Times New Roman" w:hAnsi="Times New Roman" w:cs="Times New Roman"/>
          <w:i/>
          <w:iCs/>
        </w:rPr>
        <w:t xml:space="preserve">Handbook of British Chronology </w:t>
      </w:r>
      <w:r>
        <w:rPr>
          <w:rFonts w:ascii="Times New Roman" w:hAnsi="Times New Roman" w:cs="Times New Roman"/>
        </w:rPr>
        <w:t xml:space="preserve">to search for John de Ketene, which did not lead to any </w:t>
      </w:r>
      <w:r w:rsidR="00C7775C">
        <w:rPr>
          <w:rFonts w:ascii="Times New Roman" w:hAnsi="Times New Roman" w:cs="Times New Roman"/>
        </w:rPr>
        <w:t>results,</w:t>
      </w:r>
      <w:r>
        <w:rPr>
          <w:rFonts w:ascii="Times New Roman" w:hAnsi="Times New Roman" w:cs="Times New Roman"/>
        </w:rPr>
        <w:t xml:space="preserve"> so I altered my search to “Ketton” and learned that his episcopate ran from 1310-1316. This </w:t>
      </w:r>
      <w:r>
        <w:rPr>
          <w:rFonts w:ascii="Times New Roman" w:hAnsi="Times New Roman" w:cs="Times New Roman"/>
        </w:rPr>
        <w:lastRenderedPageBreak/>
        <w:t>meant that the King Edward in question was King Edward II. I confirmed this by comparing John de Ketene’s first year in his episcopate with King Edward II’s fourth regnal year</w:t>
      </w:r>
      <w:r w:rsidR="0001087E">
        <w:rPr>
          <w:rFonts w:ascii="Times New Roman" w:hAnsi="Times New Roman" w:cs="Times New Roman"/>
        </w:rPr>
        <w:t xml:space="preserve"> using the Medieval Genealogy calendar from Moodle. T</w:t>
      </w:r>
      <w:r>
        <w:rPr>
          <w:rFonts w:ascii="Times New Roman" w:hAnsi="Times New Roman" w:cs="Times New Roman"/>
        </w:rPr>
        <w:t>he two corroborated one another</w:t>
      </w:r>
      <w:r w:rsidR="0001087E">
        <w:rPr>
          <w:rFonts w:ascii="Times New Roman" w:hAnsi="Times New Roman" w:cs="Times New Roman"/>
        </w:rPr>
        <w:t xml:space="preserve">; </w:t>
      </w:r>
      <w:r w:rsidR="004A787F">
        <w:rPr>
          <w:rFonts w:ascii="Times New Roman" w:hAnsi="Times New Roman" w:cs="Times New Roman"/>
        </w:rPr>
        <w:t>both were 1310-1311,</w:t>
      </w:r>
      <w:r w:rsidR="0001087E">
        <w:rPr>
          <w:rFonts w:ascii="Times New Roman" w:hAnsi="Times New Roman" w:cs="Times New Roman"/>
        </w:rPr>
        <w:t xml:space="preserve"> and</w:t>
      </w:r>
      <w:r w:rsidR="004A787F">
        <w:rPr>
          <w:rFonts w:ascii="Times New Roman" w:hAnsi="Times New Roman" w:cs="Times New Roman"/>
        </w:rPr>
        <w:t xml:space="preserve"> more specifically</w:t>
      </w:r>
      <w:r w:rsidR="0001087E">
        <w:rPr>
          <w:rFonts w:ascii="Times New Roman" w:hAnsi="Times New Roman" w:cs="Times New Roman"/>
        </w:rPr>
        <w:t>,</w:t>
      </w:r>
      <w:r w:rsidR="004A787F">
        <w:rPr>
          <w:rFonts w:ascii="Times New Roman" w:hAnsi="Times New Roman" w:cs="Times New Roman"/>
        </w:rPr>
        <w:t xml:space="preserve"> Edward II’s fourth regnal year ran from 8</w:t>
      </w:r>
      <w:r w:rsidR="004A787F" w:rsidRPr="004A787F">
        <w:rPr>
          <w:rFonts w:ascii="Times New Roman" w:hAnsi="Times New Roman" w:cs="Times New Roman"/>
          <w:vertAlign w:val="superscript"/>
        </w:rPr>
        <w:t>th</w:t>
      </w:r>
      <w:r w:rsidR="004A787F">
        <w:rPr>
          <w:rFonts w:ascii="Times New Roman" w:hAnsi="Times New Roman" w:cs="Times New Roman"/>
        </w:rPr>
        <w:t xml:space="preserve"> July 1310 – 7</w:t>
      </w:r>
      <w:r w:rsidR="004A787F" w:rsidRPr="004A787F">
        <w:rPr>
          <w:rFonts w:ascii="Times New Roman" w:hAnsi="Times New Roman" w:cs="Times New Roman"/>
          <w:vertAlign w:val="superscript"/>
        </w:rPr>
        <w:t>th</w:t>
      </w:r>
      <w:r w:rsidR="004A787F">
        <w:rPr>
          <w:rFonts w:ascii="Times New Roman" w:hAnsi="Times New Roman" w:cs="Times New Roman"/>
        </w:rPr>
        <w:t xml:space="preserve"> July 1311. </w:t>
      </w:r>
      <w:r w:rsidR="003D6FF2">
        <w:rPr>
          <w:rFonts w:ascii="Times New Roman" w:hAnsi="Times New Roman" w:cs="Times New Roman"/>
        </w:rPr>
        <w:t>To</w:t>
      </w:r>
      <w:r w:rsidR="004A787F">
        <w:rPr>
          <w:rFonts w:ascii="Times New Roman" w:hAnsi="Times New Roman" w:cs="Times New Roman"/>
        </w:rPr>
        <w:t xml:space="preserve"> calculate the date of Ash Wednesday</w:t>
      </w:r>
      <w:r w:rsidR="00EF1D04">
        <w:rPr>
          <w:rFonts w:ascii="Times New Roman" w:hAnsi="Times New Roman" w:cs="Times New Roman"/>
        </w:rPr>
        <w:t xml:space="preserve"> in that year</w:t>
      </w:r>
      <w:r w:rsidR="004A787F">
        <w:rPr>
          <w:rFonts w:ascii="Times New Roman" w:hAnsi="Times New Roman" w:cs="Times New Roman"/>
        </w:rPr>
        <w:t>, I used the Medieval Genealogy calendars to ascertain the date of Easter in that year</w:t>
      </w:r>
      <w:r w:rsidR="0001087E">
        <w:rPr>
          <w:rFonts w:ascii="Times New Roman" w:hAnsi="Times New Roman" w:cs="Times New Roman"/>
        </w:rPr>
        <w:t>, which was</w:t>
      </w:r>
      <w:r w:rsidR="004A787F">
        <w:rPr>
          <w:rFonts w:ascii="Times New Roman" w:hAnsi="Times New Roman" w:cs="Times New Roman"/>
        </w:rPr>
        <w:t xml:space="preserve"> 11</w:t>
      </w:r>
      <w:r w:rsidR="004A787F" w:rsidRPr="004A787F">
        <w:rPr>
          <w:rFonts w:ascii="Times New Roman" w:hAnsi="Times New Roman" w:cs="Times New Roman"/>
          <w:vertAlign w:val="superscript"/>
        </w:rPr>
        <w:t>th</w:t>
      </w:r>
      <w:r w:rsidR="004A787F">
        <w:rPr>
          <w:rFonts w:ascii="Times New Roman" w:hAnsi="Times New Roman" w:cs="Times New Roman"/>
        </w:rPr>
        <w:t xml:space="preserve"> April. </w:t>
      </w:r>
      <w:r w:rsidR="0001087E">
        <w:rPr>
          <w:rFonts w:ascii="Times New Roman" w:hAnsi="Times New Roman" w:cs="Times New Roman"/>
        </w:rPr>
        <w:t xml:space="preserve">Then, </w:t>
      </w:r>
      <w:r w:rsidR="004A787F">
        <w:rPr>
          <w:rFonts w:ascii="Times New Roman" w:hAnsi="Times New Roman" w:cs="Times New Roman"/>
        </w:rPr>
        <w:t>I was able to calculate that Ash Wednesday fell on 24</w:t>
      </w:r>
      <w:r w:rsidR="004A787F" w:rsidRPr="004A787F">
        <w:rPr>
          <w:rFonts w:ascii="Times New Roman" w:hAnsi="Times New Roman" w:cs="Times New Roman"/>
          <w:vertAlign w:val="superscript"/>
        </w:rPr>
        <w:t>th</w:t>
      </w:r>
      <w:r w:rsidR="004A787F">
        <w:rPr>
          <w:rFonts w:ascii="Times New Roman" w:hAnsi="Times New Roman" w:cs="Times New Roman"/>
        </w:rPr>
        <w:t xml:space="preserve"> February 1311</w:t>
      </w:r>
      <w:r w:rsidR="007D1F78">
        <w:rPr>
          <w:rFonts w:ascii="Times New Roman" w:hAnsi="Times New Roman" w:cs="Times New Roman"/>
        </w:rPr>
        <w:t xml:space="preserve"> </w:t>
      </w:r>
      <w:r w:rsidR="0031639B">
        <w:rPr>
          <w:rFonts w:ascii="Times New Roman" w:hAnsi="Times New Roman" w:cs="Times New Roman"/>
        </w:rPr>
        <w:t>by reading through the Chronology and Dating section on the Medieval Genealogy website</w:t>
      </w:r>
      <w:r w:rsidR="004A787F">
        <w:rPr>
          <w:rFonts w:ascii="Times New Roman" w:hAnsi="Times New Roman" w:cs="Times New Roman"/>
        </w:rPr>
        <w:t>. The following Thursday was the day after, the 25</w:t>
      </w:r>
      <w:r w:rsidR="004A787F" w:rsidRPr="004A787F">
        <w:rPr>
          <w:rFonts w:ascii="Times New Roman" w:hAnsi="Times New Roman" w:cs="Times New Roman"/>
          <w:vertAlign w:val="superscript"/>
        </w:rPr>
        <w:t>th</w:t>
      </w:r>
      <w:r w:rsidR="004A787F">
        <w:rPr>
          <w:rFonts w:ascii="Times New Roman" w:hAnsi="Times New Roman" w:cs="Times New Roman"/>
        </w:rPr>
        <w:t>, meaning that the modern equivalent date would be Thursday, 25</w:t>
      </w:r>
      <w:r w:rsidR="004A787F" w:rsidRPr="004A787F">
        <w:rPr>
          <w:rFonts w:ascii="Times New Roman" w:hAnsi="Times New Roman" w:cs="Times New Roman"/>
          <w:vertAlign w:val="superscript"/>
        </w:rPr>
        <w:t>th</w:t>
      </w:r>
      <w:r w:rsidR="004A787F">
        <w:rPr>
          <w:rFonts w:ascii="Times New Roman" w:hAnsi="Times New Roman" w:cs="Times New Roman"/>
        </w:rPr>
        <w:t xml:space="preserve"> February 1311. </w:t>
      </w:r>
    </w:p>
    <w:p w14:paraId="6F640B49" w14:textId="6C11EAC6" w:rsidR="00770F62" w:rsidRDefault="00770F62" w:rsidP="007043E9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668A67E" w14:textId="233FD872" w:rsidR="00770F62" w:rsidRDefault="00770F62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</w:t>
      </w:r>
    </w:p>
    <w:p w14:paraId="7E42262F" w14:textId="2EB518F6" w:rsidR="00380734" w:rsidRPr="00FB7174" w:rsidRDefault="00FB7174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estimated date of issue is sometime between January 1121 and June 1123.</w:t>
      </w:r>
      <w:r w:rsidR="00912620">
        <w:rPr>
          <w:rFonts w:ascii="Times New Roman" w:hAnsi="Times New Roman" w:cs="Times New Roman"/>
        </w:rPr>
        <w:t xml:space="preserve"> </w:t>
      </w:r>
      <w:r w:rsidR="00F11E7F">
        <w:rPr>
          <w:rFonts w:ascii="Times New Roman" w:hAnsi="Times New Roman" w:cs="Times New Roman"/>
        </w:rPr>
        <w:t xml:space="preserve">I began my search by ascertaining which </w:t>
      </w:r>
      <w:r w:rsidR="00770F62">
        <w:rPr>
          <w:rFonts w:ascii="Times New Roman" w:hAnsi="Times New Roman" w:cs="Times New Roman"/>
        </w:rPr>
        <w:t>King Henry</w:t>
      </w:r>
      <w:r w:rsidR="00F11E7F">
        <w:rPr>
          <w:rFonts w:ascii="Times New Roman" w:hAnsi="Times New Roman" w:cs="Times New Roman"/>
        </w:rPr>
        <w:t xml:space="preserve"> the statement referred to</w:t>
      </w:r>
      <w:r w:rsidR="00111390">
        <w:rPr>
          <w:rFonts w:ascii="Times New Roman" w:hAnsi="Times New Roman" w:cs="Times New Roman"/>
        </w:rPr>
        <w:t>. I searched for</w:t>
      </w:r>
      <w:r w:rsidR="00F11E7F">
        <w:rPr>
          <w:rFonts w:ascii="Times New Roman" w:hAnsi="Times New Roman" w:cs="Times New Roman"/>
        </w:rPr>
        <w:t xml:space="preserve"> Geoffrey Ridel in the </w:t>
      </w:r>
      <w:r w:rsidR="00F11E7F" w:rsidRPr="002E066D">
        <w:rPr>
          <w:rFonts w:ascii="Times New Roman" w:hAnsi="Times New Roman" w:cs="Times New Roman"/>
          <w:i/>
          <w:iCs/>
        </w:rPr>
        <w:t>Handbook of British Chronology</w:t>
      </w:r>
      <w:r w:rsidR="00111390">
        <w:rPr>
          <w:rFonts w:ascii="Times New Roman" w:hAnsi="Times New Roman" w:cs="Times New Roman"/>
        </w:rPr>
        <w:t xml:space="preserve"> and found</w:t>
      </w:r>
      <w:r w:rsidR="00F11E7F">
        <w:rPr>
          <w:rFonts w:ascii="Times New Roman" w:hAnsi="Times New Roman" w:cs="Times New Roman"/>
        </w:rPr>
        <w:t xml:space="preserve"> that the statement </w:t>
      </w:r>
      <w:r w:rsidR="00111390">
        <w:rPr>
          <w:rFonts w:ascii="Times New Roman" w:hAnsi="Times New Roman" w:cs="Times New Roman"/>
        </w:rPr>
        <w:t>referred</w:t>
      </w:r>
      <w:r w:rsidR="00F11E7F">
        <w:rPr>
          <w:rFonts w:ascii="Times New Roman" w:hAnsi="Times New Roman" w:cs="Times New Roman"/>
        </w:rPr>
        <w:t xml:space="preserve"> to Henry </w:t>
      </w:r>
      <w:r w:rsidR="00E713A8">
        <w:rPr>
          <w:rFonts w:ascii="Times New Roman" w:hAnsi="Times New Roman" w:cs="Times New Roman"/>
        </w:rPr>
        <w:t>I of England</w:t>
      </w:r>
      <w:r w:rsidR="00F11E7F">
        <w:rPr>
          <w:rFonts w:ascii="Times New Roman" w:hAnsi="Times New Roman" w:cs="Times New Roman"/>
        </w:rPr>
        <w:t>. I p</w:t>
      </w:r>
      <w:r w:rsidR="00380734">
        <w:rPr>
          <w:rFonts w:ascii="Times New Roman" w:hAnsi="Times New Roman" w:cs="Times New Roman"/>
        </w:rPr>
        <w:t>roceeded to search for Henry</w:t>
      </w:r>
      <w:r w:rsidR="00F11E7F">
        <w:rPr>
          <w:rFonts w:ascii="Times New Roman" w:hAnsi="Times New Roman" w:cs="Times New Roman"/>
        </w:rPr>
        <w:t xml:space="preserve"> I</w:t>
      </w:r>
      <w:r w:rsidR="00380734">
        <w:rPr>
          <w:rFonts w:ascii="Times New Roman" w:hAnsi="Times New Roman" w:cs="Times New Roman"/>
        </w:rPr>
        <w:t xml:space="preserve">, Richard </w:t>
      </w:r>
      <w:r w:rsidR="002E066D">
        <w:rPr>
          <w:rFonts w:ascii="Times New Roman" w:hAnsi="Times New Roman" w:cs="Times New Roman"/>
        </w:rPr>
        <w:t>Basset,</w:t>
      </w:r>
      <w:r>
        <w:rPr>
          <w:rFonts w:ascii="Times New Roman" w:hAnsi="Times New Roman" w:cs="Times New Roman"/>
        </w:rPr>
        <w:t xml:space="preserve"> and Geoffrey Ridel to establish</w:t>
      </w:r>
      <w:r w:rsidR="00F11E7F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connection</w:t>
      </w:r>
      <w:r w:rsidR="00F11E7F">
        <w:rPr>
          <w:rFonts w:ascii="Times New Roman" w:hAnsi="Times New Roman" w:cs="Times New Roman"/>
        </w:rPr>
        <w:t xml:space="preserve"> between the three</w:t>
      </w:r>
      <w:r>
        <w:rPr>
          <w:rFonts w:ascii="Times New Roman" w:hAnsi="Times New Roman" w:cs="Times New Roman"/>
        </w:rPr>
        <w:t xml:space="preserve">. </w:t>
      </w:r>
      <w:r w:rsidR="00F11E7F">
        <w:rPr>
          <w:rFonts w:ascii="Times New Roman" w:hAnsi="Times New Roman" w:cs="Times New Roman"/>
        </w:rPr>
        <w:t xml:space="preserve">I </w:t>
      </w:r>
      <w:r w:rsidR="002E066D">
        <w:rPr>
          <w:rFonts w:ascii="Times New Roman" w:hAnsi="Times New Roman" w:cs="Times New Roman"/>
        </w:rPr>
        <w:t>was able to locate the extract from the question in</w:t>
      </w:r>
      <w:r>
        <w:rPr>
          <w:rFonts w:ascii="Times New Roman" w:hAnsi="Times New Roman" w:cs="Times New Roman"/>
        </w:rPr>
        <w:t xml:space="preserve"> </w:t>
      </w:r>
      <w:r w:rsidRPr="002E066D">
        <w:rPr>
          <w:rFonts w:ascii="Times New Roman" w:hAnsi="Times New Roman" w:cs="Times New Roman"/>
          <w:i/>
          <w:iCs/>
        </w:rPr>
        <w:t>English Historical Documents</w:t>
      </w:r>
      <w:r w:rsidR="002E066D">
        <w:rPr>
          <w:rFonts w:ascii="Times New Roman" w:hAnsi="Times New Roman" w:cs="Times New Roman"/>
          <w:i/>
          <w:iCs/>
        </w:rPr>
        <w:t xml:space="preserve"> /</w:t>
      </w:r>
      <w:r w:rsidRPr="002E066D">
        <w:rPr>
          <w:rFonts w:ascii="Times New Roman" w:hAnsi="Times New Roman" w:cs="Times New Roman"/>
          <w:i/>
          <w:iCs/>
        </w:rPr>
        <w:t xml:space="preserve"> Vo</w:t>
      </w:r>
      <w:r w:rsidR="002E066D" w:rsidRPr="002E066D">
        <w:rPr>
          <w:rFonts w:ascii="Times New Roman" w:hAnsi="Times New Roman" w:cs="Times New Roman"/>
          <w:i/>
          <w:iCs/>
        </w:rPr>
        <w:t>l.</w:t>
      </w:r>
      <w:r w:rsidRPr="002E066D">
        <w:rPr>
          <w:rFonts w:ascii="Times New Roman" w:hAnsi="Times New Roman" w:cs="Times New Roman"/>
          <w:i/>
          <w:iCs/>
        </w:rPr>
        <w:t xml:space="preserve"> 2</w:t>
      </w:r>
      <w:r>
        <w:rPr>
          <w:rFonts w:ascii="Times New Roman" w:hAnsi="Times New Roman" w:cs="Times New Roman"/>
        </w:rPr>
        <w:t xml:space="preserve"> (p</w:t>
      </w:r>
      <w:r w:rsidR="00F11E7F">
        <w:rPr>
          <w:rFonts w:ascii="Times New Roman" w:hAnsi="Times New Roman" w:cs="Times New Roman"/>
        </w:rPr>
        <w:t>.</w:t>
      </w:r>
      <w:r w:rsidR="002E06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966), which </w:t>
      </w:r>
      <w:r w:rsidR="002E066D">
        <w:rPr>
          <w:rFonts w:ascii="Times New Roman" w:hAnsi="Times New Roman" w:cs="Times New Roman"/>
        </w:rPr>
        <w:t>subsequently revealed that</w:t>
      </w:r>
      <w:r>
        <w:rPr>
          <w:rFonts w:ascii="Times New Roman" w:hAnsi="Times New Roman" w:cs="Times New Roman"/>
        </w:rPr>
        <w:t xml:space="preserve"> Henry delivered a Charter </w:t>
      </w:r>
      <w:r w:rsidR="002E066D">
        <w:rPr>
          <w:rFonts w:ascii="Times New Roman" w:hAnsi="Times New Roman" w:cs="Times New Roman"/>
        </w:rPr>
        <w:t>arranging</w:t>
      </w:r>
      <w:r>
        <w:rPr>
          <w:rFonts w:ascii="Times New Roman" w:hAnsi="Times New Roman" w:cs="Times New Roman"/>
        </w:rPr>
        <w:t xml:space="preserve"> the marriage between Richard Basset and</w:t>
      </w:r>
      <w:r w:rsidR="002E066D">
        <w:rPr>
          <w:rFonts w:ascii="Times New Roman" w:hAnsi="Times New Roman" w:cs="Times New Roman"/>
        </w:rPr>
        <w:t xml:space="preserve"> Geoffrey</w:t>
      </w:r>
      <w:r>
        <w:rPr>
          <w:rFonts w:ascii="Times New Roman" w:hAnsi="Times New Roman" w:cs="Times New Roman"/>
        </w:rPr>
        <w:t xml:space="preserve"> Ridel’s daughter. I </w:t>
      </w:r>
      <w:r w:rsidR="002E066D">
        <w:rPr>
          <w:rFonts w:ascii="Times New Roman" w:hAnsi="Times New Roman" w:cs="Times New Roman"/>
        </w:rPr>
        <w:t>proceeded to enter</w:t>
      </w:r>
      <w:r>
        <w:rPr>
          <w:rFonts w:ascii="Times New Roman" w:hAnsi="Times New Roman" w:cs="Times New Roman"/>
        </w:rPr>
        <w:t xml:space="preserve"> the terms “Henry I”, “Richard Basset” “Charter” and “Marriage” into the search boxes of various online academic journal databases and discovered </w:t>
      </w:r>
      <w:r w:rsidR="002E066D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 xml:space="preserve"> </w:t>
      </w:r>
      <w:r w:rsidR="002E066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rticle in </w:t>
      </w:r>
      <w:r>
        <w:rPr>
          <w:rFonts w:ascii="Times New Roman" w:hAnsi="Times New Roman" w:cs="Times New Roman"/>
          <w:i/>
          <w:iCs/>
        </w:rPr>
        <w:t>Historical Research</w:t>
      </w:r>
      <w:r>
        <w:rPr>
          <w:rFonts w:ascii="Times New Roman" w:hAnsi="Times New Roman" w:cs="Times New Roman"/>
        </w:rPr>
        <w:t xml:space="preserve"> by David Carpenter</w:t>
      </w:r>
      <w:r w:rsidR="00D80B06">
        <w:rPr>
          <w:rFonts w:ascii="Times New Roman" w:hAnsi="Times New Roman" w:cs="Times New Roman"/>
        </w:rPr>
        <w:t xml:space="preserve">, which </w:t>
      </w:r>
      <w:r>
        <w:rPr>
          <w:rFonts w:ascii="Times New Roman" w:hAnsi="Times New Roman" w:cs="Times New Roman"/>
        </w:rPr>
        <w:t xml:space="preserve">revealed </w:t>
      </w:r>
      <w:r w:rsidR="002E066D">
        <w:rPr>
          <w:rFonts w:ascii="Times New Roman" w:hAnsi="Times New Roman" w:cs="Times New Roman"/>
        </w:rPr>
        <w:t>the writ to be</w:t>
      </w:r>
      <w:r>
        <w:rPr>
          <w:rFonts w:ascii="Times New Roman" w:hAnsi="Times New Roman" w:cs="Times New Roman"/>
        </w:rPr>
        <w:t xml:space="preserve"> dated</w:t>
      </w:r>
      <w:r w:rsidR="002E066D">
        <w:rPr>
          <w:rFonts w:ascii="Times New Roman" w:hAnsi="Times New Roman" w:cs="Times New Roman"/>
        </w:rPr>
        <w:t xml:space="preserve"> sometime between</w:t>
      </w:r>
      <w:r>
        <w:rPr>
          <w:rFonts w:ascii="Times New Roman" w:hAnsi="Times New Roman" w:cs="Times New Roman"/>
        </w:rPr>
        <w:t xml:space="preserve"> January 1121 x 10</w:t>
      </w:r>
      <w:r w:rsidRPr="00FB7174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June 1123, which is how I reached my estimated date of issue.</w:t>
      </w:r>
    </w:p>
    <w:p w14:paraId="4840BF4D" w14:textId="77777777" w:rsidR="00D80B06" w:rsidRDefault="00D80B06" w:rsidP="007043E9">
      <w:pPr>
        <w:spacing w:line="480" w:lineRule="auto"/>
        <w:rPr>
          <w:rFonts w:ascii="Times New Roman" w:hAnsi="Times New Roman" w:cs="Times New Roman"/>
        </w:rPr>
      </w:pPr>
    </w:p>
    <w:p w14:paraId="28E9D02B" w14:textId="77777777" w:rsidR="002E066D" w:rsidRDefault="002E066D" w:rsidP="007043E9">
      <w:pPr>
        <w:spacing w:line="480" w:lineRule="auto"/>
        <w:rPr>
          <w:rFonts w:ascii="Times New Roman" w:hAnsi="Times New Roman" w:cs="Times New Roman"/>
        </w:rPr>
      </w:pPr>
    </w:p>
    <w:p w14:paraId="38B839F5" w14:textId="77777777" w:rsidR="002E066D" w:rsidRDefault="002E066D" w:rsidP="007043E9">
      <w:pPr>
        <w:spacing w:line="480" w:lineRule="auto"/>
        <w:rPr>
          <w:rFonts w:ascii="Times New Roman" w:hAnsi="Times New Roman" w:cs="Times New Roman"/>
        </w:rPr>
      </w:pPr>
    </w:p>
    <w:p w14:paraId="6A8FF265" w14:textId="77777777" w:rsidR="002E066D" w:rsidRDefault="002E066D" w:rsidP="007043E9">
      <w:pPr>
        <w:spacing w:line="480" w:lineRule="auto"/>
        <w:rPr>
          <w:rFonts w:ascii="Times New Roman" w:hAnsi="Times New Roman" w:cs="Times New Roman"/>
        </w:rPr>
      </w:pPr>
    </w:p>
    <w:p w14:paraId="4825BD57" w14:textId="77777777" w:rsidR="002E066D" w:rsidRDefault="002E066D" w:rsidP="007043E9">
      <w:pPr>
        <w:spacing w:line="480" w:lineRule="auto"/>
        <w:rPr>
          <w:rFonts w:ascii="Times New Roman" w:hAnsi="Times New Roman" w:cs="Times New Roman"/>
        </w:rPr>
      </w:pPr>
    </w:p>
    <w:p w14:paraId="4A6383C6" w14:textId="6ADD9B21" w:rsidR="007043E9" w:rsidRDefault="007043E9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Bibliography</w:t>
      </w:r>
    </w:p>
    <w:p w14:paraId="040FA0D3" w14:textId="77777777" w:rsidR="00B157C5" w:rsidRDefault="00B157C5" w:rsidP="007043E9">
      <w:pPr>
        <w:spacing w:line="480" w:lineRule="auto"/>
        <w:rPr>
          <w:rFonts w:ascii="Times New Roman" w:hAnsi="Times New Roman" w:cs="Times New Roman"/>
        </w:rPr>
      </w:pPr>
    </w:p>
    <w:p w14:paraId="1C66D621" w14:textId="6699737A" w:rsidR="001077EB" w:rsidRDefault="001077EB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Carpenter, D. ‘The Marriage of Richard Basset: an undetected forgery in the name of Henry I’, </w:t>
      </w:r>
      <w:r>
        <w:rPr>
          <w:rFonts w:ascii="Times New Roman" w:hAnsi="Times New Roman" w:cs="Times New Roman"/>
          <w:i/>
          <w:iCs/>
        </w:rPr>
        <w:t>Historical Research</w:t>
      </w:r>
      <w:r>
        <w:rPr>
          <w:rFonts w:ascii="Times New Roman" w:hAnsi="Times New Roman" w:cs="Times New Roman"/>
        </w:rPr>
        <w:t xml:space="preserve">, 91(252) (2018) pp. 399-406. &lt;DOI: 10.1111/1468-2281.12227&gt;, [Accessed: </w:t>
      </w:r>
      <w:r w:rsidR="000229FD">
        <w:rPr>
          <w:rFonts w:ascii="Times New Roman" w:hAnsi="Times New Roman" w:cs="Times New Roman"/>
        </w:rPr>
        <w:t>29</w:t>
      </w:r>
      <w:r w:rsidR="000229FD" w:rsidRPr="000229FD">
        <w:rPr>
          <w:rFonts w:ascii="Times New Roman" w:hAnsi="Times New Roman" w:cs="Times New Roman"/>
          <w:vertAlign w:val="superscript"/>
        </w:rPr>
        <w:t>th</w:t>
      </w:r>
      <w:r w:rsidR="000229FD">
        <w:rPr>
          <w:rFonts w:ascii="Times New Roman" w:hAnsi="Times New Roman" w:cs="Times New Roman"/>
        </w:rPr>
        <w:t xml:space="preserve"> November 2022].</w:t>
      </w:r>
    </w:p>
    <w:p w14:paraId="27EFEB56" w14:textId="77777777" w:rsidR="00B157C5" w:rsidRPr="001077EB" w:rsidRDefault="00B157C5" w:rsidP="007043E9">
      <w:pPr>
        <w:spacing w:line="480" w:lineRule="auto"/>
        <w:rPr>
          <w:rFonts w:ascii="Times New Roman" w:hAnsi="Times New Roman" w:cs="Times New Roman"/>
        </w:rPr>
      </w:pPr>
    </w:p>
    <w:p w14:paraId="11CE3D02" w14:textId="79399349" w:rsidR="007043E9" w:rsidRDefault="007043E9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Cheney, C.R., </w:t>
      </w:r>
      <w:r>
        <w:rPr>
          <w:rFonts w:ascii="Times New Roman" w:hAnsi="Times New Roman" w:cs="Times New Roman"/>
          <w:i/>
          <w:iCs/>
        </w:rPr>
        <w:t>Handbook of Dates for Students of English History</w:t>
      </w:r>
      <w:r>
        <w:rPr>
          <w:rFonts w:ascii="Times New Roman" w:hAnsi="Times New Roman" w:cs="Times New Roman"/>
        </w:rPr>
        <w:t xml:space="preserve"> (London: Royal Historical Society, several edns)</w:t>
      </w:r>
    </w:p>
    <w:p w14:paraId="10E6E1E6" w14:textId="77777777" w:rsidR="00B157C5" w:rsidRDefault="00B157C5" w:rsidP="007043E9">
      <w:pPr>
        <w:spacing w:line="480" w:lineRule="auto"/>
        <w:rPr>
          <w:rFonts w:ascii="Times New Roman" w:hAnsi="Times New Roman" w:cs="Times New Roman"/>
        </w:rPr>
      </w:pPr>
    </w:p>
    <w:p w14:paraId="30D45DF1" w14:textId="3A23F7D1" w:rsidR="00D0636C" w:rsidRPr="00D0636C" w:rsidRDefault="00D0636C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Douglas, D. C. and Greenaway, G. W., </w:t>
      </w:r>
      <w:r>
        <w:rPr>
          <w:rFonts w:ascii="Times New Roman" w:hAnsi="Times New Roman" w:cs="Times New Roman"/>
          <w:i/>
          <w:iCs/>
        </w:rPr>
        <w:t>English Historical Documents / Vol. 2, 1042-1189; Edited by David C. Douglas and George W. Greenaway</w:t>
      </w:r>
      <w:r>
        <w:rPr>
          <w:rFonts w:ascii="Times New Roman" w:hAnsi="Times New Roman" w:cs="Times New Roman"/>
        </w:rPr>
        <w:t xml:space="preserve"> (London: Eyre &amp; Spottiswoode, 1953)</w:t>
      </w:r>
    </w:p>
    <w:p w14:paraId="13D98DE0" w14:textId="77777777" w:rsidR="00B157C5" w:rsidRDefault="00B157C5" w:rsidP="007043E9">
      <w:pPr>
        <w:spacing w:line="480" w:lineRule="auto"/>
        <w:rPr>
          <w:rFonts w:ascii="Times New Roman" w:hAnsi="Times New Roman" w:cs="Times New Roman"/>
        </w:rPr>
      </w:pPr>
    </w:p>
    <w:p w14:paraId="16A0CBB8" w14:textId="748B6636" w:rsidR="007043E9" w:rsidRDefault="007043E9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Fryde, E.B. et al., </w:t>
      </w:r>
      <w:r>
        <w:rPr>
          <w:rFonts w:ascii="Times New Roman" w:hAnsi="Times New Roman" w:cs="Times New Roman"/>
          <w:i/>
          <w:iCs/>
        </w:rPr>
        <w:t>Handbook of British Chronology</w:t>
      </w:r>
      <w:r>
        <w:rPr>
          <w:rFonts w:ascii="Times New Roman" w:hAnsi="Times New Roman" w:cs="Times New Roman"/>
        </w:rPr>
        <w:t xml:space="preserve"> (London: Royal Historical Society, 1961)</w:t>
      </w:r>
    </w:p>
    <w:p w14:paraId="0B03A033" w14:textId="77777777" w:rsidR="00CC0E65" w:rsidRDefault="00CC0E65" w:rsidP="007043E9">
      <w:pPr>
        <w:spacing w:line="480" w:lineRule="auto"/>
        <w:rPr>
          <w:rFonts w:ascii="Times New Roman" w:hAnsi="Times New Roman" w:cs="Times New Roman"/>
        </w:rPr>
      </w:pPr>
    </w:p>
    <w:p w14:paraId="22DD2572" w14:textId="7148A58A" w:rsidR="00111390" w:rsidRPr="00111390" w:rsidRDefault="00111390" w:rsidP="007043E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Phillips, C. </w:t>
      </w:r>
      <w:r>
        <w:rPr>
          <w:rFonts w:ascii="Times New Roman" w:hAnsi="Times New Roman" w:cs="Times New Roman"/>
          <w:i/>
          <w:iCs/>
        </w:rPr>
        <w:t>Medieval Genealogy</w:t>
      </w:r>
      <w:r>
        <w:rPr>
          <w:rFonts w:ascii="Times New Roman" w:hAnsi="Times New Roman" w:cs="Times New Roman"/>
        </w:rPr>
        <w:t xml:space="preserve">. </w:t>
      </w:r>
      <w:r w:rsidR="00CC0E65">
        <w:rPr>
          <w:rFonts w:ascii="Times New Roman" w:hAnsi="Times New Roman" w:cs="Times New Roman"/>
        </w:rPr>
        <w:t>&lt;</w:t>
      </w:r>
      <w:r w:rsidR="00CC0E65" w:rsidRPr="00CC0E65">
        <w:t xml:space="preserve"> </w:t>
      </w:r>
      <w:hyperlink r:id="rId4" w:history="1">
        <w:r w:rsidR="00CC0E65" w:rsidRPr="007869E3">
          <w:rPr>
            <w:rStyle w:val="Hyperlink"/>
            <w:rFonts w:ascii="Times New Roman" w:hAnsi="Times New Roman" w:cs="Times New Roman"/>
          </w:rPr>
          <w:t>http://www.medievalgenealogy.org.uk/</w:t>
        </w:r>
      </w:hyperlink>
      <w:r w:rsidR="00CC0E65">
        <w:rPr>
          <w:rFonts w:ascii="Times New Roman" w:hAnsi="Times New Roman" w:cs="Times New Roman"/>
        </w:rPr>
        <w:t>&gt; [Accessed 30</w:t>
      </w:r>
      <w:r w:rsidR="00CC0E65" w:rsidRPr="00CC0E65">
        <w:rPr>
          <w:rFonts w:ascii="Times New Roman" w:hAnsi="Times New Roman" w:cs="Times New Roman"/>
          <w:vertAlign w:val="superscript"/>
        </w:rPr>
        <w:t>th</w:t>
      </w:r>
      <w:r w:rsidR="00CC0E65">
        <w:rPr>
          <w:rFonts w:ascii="Times New Roman" w:hAnsi="Times New Roman" w:cs="Times New Roman"/>
        </w:rPr>
        <w:t xml:space="preserve"> November 2022]</w:t>
      </w:r>
    </w:p>
    <w:sectPr w:rsidR="00111390" w:rsidRPr="00111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57D"/>
    <w:rsid w:val="0001087E"/>
    <w:rsid w:val="000229FD"/>
    <w:rsid w:val="001077EB"/>
    <w:rsid w:val="00111390"/>
    <w:rsid w:val="002173D0"/>
    <w:rsid w:val="002E066D"/>
    <w:rsid w:val="0031639B"/>
    <w:rsid w:val="00380734"/>
    <w:rsid w:val="003D6FF2"/>
    <w:rsid w:val="004A787F"/>
    <w:rsid w:val="004C59B7"/>
    <w:rsid w:val="005025B6"/>
    <w:rsid w:val="00595BA7"/>
    <w:rsid w:val="007043E9"/>
    <w:rsid w:val="00770F62"/>
    <w:rsid w:val="007D1F78"/>
    <w:rsid w:val="007E24BA"/>
    <w:rsid w:val="007E3B26"/>
    <w:rsid w:val="00912620"/>
    <w:rsid w:val="00B157C5"/>
    <w:rsid w:val="00C525F5"/>
    <w:rsid w:val="00C7775C"/>
    <w:rsid w:val="00CC0E65"/>
    <w:rsid w:val="00D0636C"/>
    <w:rsid w:val="00D80B06"/>
    <w:rsid w:val="00D90A9B"/>
    <w:rsid w:val="00E713A8"/>
    <w:rsid w:val="00EC657D"/>
    <w:rsid w:val="00EF1D04"/>
    <w:rsid w:val="00F11E7F"/>
    <w:rsid w:val="00F840A9"/>
    <w:rsid w:val="00FB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63B725"/>
  <w15:chartTrackingRefBased/>
  <w15:docId w15:val="{EFE530DD-02AC-8F40-8FD6-682A53A4A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77E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0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edievalgenealogy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667</Words>
  <Characters>3685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Olivia-Rose Strange</dc:creator>
  <cp:keywords/>
  <dc:description/>
  <cp:lastModifiedBy>Olivia-Rose Strange</cp:lastModifiedBy>
  <cp:revision>19</cp:revision>
  <dcterms:created xsi:type="dcterms:W3CDTF">2022-12-01T18:23:00Z</dcterms:created>
  <dcterms:modified xsi:type="dcterms:W3CDTF">2022-12-01T21:29:00Z</dcterms:modified>
</cp:coreProperties>
</file>