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FB9E74" w14:textId="522CD025" w:rsidR="003130C7" w:rsidRDefault="001E741E" w:rsidP="008B2BCE">
      <w:pPr>
        <w:spacing w:line="240" w:lineRule="auto"/>
        <w:jc w:val="left"/>
        <w:rPr>
          <w:b/>
          <w:sz w:val="28"/>
          <w:szCs w:val="28"/>
        </w:rPr>
      </w:pPr>
      <w:r w:rsidRPr="001E741E">
        <w:rPr>
          <w:rFonts w:eastAsia="Calibri" w:cs="Vrinda"/>
          <w:noProof/>
        </w:rPr>
        <w:drawing>
          <wp:anchor distT="0" distB="0" distL="114300" distR="114300" simplePos="0" relativeHeight="251659264" behindDoc="0" locked="0" layoutInCell="1" allowOverlap="1" wp14:anchorId="1C3A035F" wp14:editId="7D1A8BC1">
            <wp:simplePos x="0" y="0"/>
            <wp:positionH relativeFrom="margin">
              <wp:align>left</wp:align>
            </wp:positionH>
            <wp:positionV relativeFrom="paragraph">
              <wp:posOffset>200025</wp:posOffset>
            </wp:positionV>
            <wp:extent cx="3610610" cy="1371600"/>
            <wp:effectExtent l="0" t="0" r="8890" b="0"/>
            <wp:wrapSquare wrapText="bothSides"/>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eg"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10610" cy="1371600"/>
                    </a:xfrm>
                    <a:prstGeom prst="rect">
                      <a:avLst/>
                    </a:prstGeom>
                    <a:noFill/>
                  </pic:spPr>
                </pic:pic>
              </a:graphicData>
            </a:graphic>
            <wp14:sizeRelH relativeFrom="page">
              <wp14:pctWidth>0</wp14:pctWidth>
            </wp14:sizeRelH>
            <wp14:sizeRelV relativeFrom="page">
              <wp14:pctHeight>0</wp14:pctHeight>
            </wp14:sizeRelV>
          </wp:anchor>
        </w:drawing>
      </w:r>
    </w:p>
    <w:p w14:paraId="14FA6F25" w14:textId="77777777" w:rsidR="003130C7" w:rsidRDefault="003130C7" w:rsidP="003130C7">
      <w:pPr>
        <w:spacing w:line="240" w:lineRule="auto"/>
        <w:jc w:val="center"/>
        <w:rPr>
          <w:b/>
          <w:sz w:val="28"/>
          <w:szCs w:val="28"/>
        </w:rPr>
      </w:pPr>
    </w:p>
    <w:p w14:paraId="6686939A" w14:textId="77777777" w:rsidR="003130C7" w:rsidRDefault="003130C7" w:rsidP="003130C7">
      <w:pPr>
        <w:spacing w:line="240" w:lineRule="auto"/>
        <w:jc w:val="center"/>
        <w:rPr>
          <w:b/>
          <w:sz w:val="28"/>
          <w:szCs w:val="28"/>
        </w:rPr>
      </w:pPr>
    </w:p>
    <w:p w14:paraId="53D96322" w14:textId="77777777" w:rsidR="003130C7" w:rsidRDefault="003130C7" w:rsidP="003130C7">
      <w:pPr>
        <w:spacing w:line="240" w:lineRule="auto"/>
        <w:jc w:val="center"/>
        <w:rPr>
          <w:b/>
          <w:sz w:val="28"/>
          <w:szCs w:val="28"/>
        </w:rPr>
      </w:pPr>
    </w:p>
    <w:p w14:paraId="55BCEBF6" w14:textId="77777777" w:rsidR="003130C7" w:rsidRDefault="003130C7" w:rsidP="003130C7">
      <w:pPr>
        <w:spacing w:line="240" w:lineRule="auto"/>
        <w:jc w:val="center"/>
        <w:rPr>
          <w:b/>
          <w:sz w:val="28"/>
          <w:szCs w:val="28"/>
        </w:rPr>
      </w:pPr>
    </w:p>
    <w:p w14:paraId="4BB529B0" w14:textId="77777777" w:rsidR="003130C7" w:rsidRDefault="003130C7" w:rsidP="003130C7">
      <w:pPr>
        <w:spacing w:line="240" w:lineRule="auto"/>
        <w:jc w:val="center"/>
        <w:rPr>
          <w:b/>
          <w:sz w:val="28"/>
          <w:szCs w:val="28"/>
        </w:rPr>
      </w:pPr>
    </w:p>
    <w:p w14:paraId="55B8168A" w14:textId="77777777" w:rsidR="008B2BCE" w:rsidRDefault="008B2BCE" w:rsidP="008B2BCE">
      <w:pPr>
        <w:spacing w:line="240" w:lineRule="auto"/>
        <w:jc w:val="left"/>
        <w:rPr>
          <w:b/>
          <w:sz w:val="28"/>
          <w:szCs w:val="28"/>
        </w:rPr>
      </w:pPr>
    </w:p>
    <w:p w14:paraId="369B4596" w14:textId="77777777" w:rsidR="001E741E" w:rsidRDefault="001E741E" w:rsidP="008B2BCE">
      <w:pPr>
        <w:spacing w:line="240" w:lineRule="auto"/>
        <w:jc w:val="left"/>
        <w:rPr>
          <w:b/>
          <w:sz w:val="28"/>
          <w:szCs w:val="28"/>
        </w:rPr>
      </w:pPr>
    </w:p>
    <w:p w14:paraId="3080D3BA" w14:textId="303C915D" w:rsidR="001E741E" w:rsidRDefault="001E741E" w:rsidP="008B2BCE">
      <w:pPr>
        <w:spacing w:line="240" w:lineRule="auto"/>
        <w:jc w:val="left"/>
        <w:rPr>
          <w:b/>
          <w:sz w:val="28"/>
          <w:szCs w:val="28"/>
        </w:rPr>
      </w:pPr>
    </w:p>
    <w:p w14:paraId="1EA17C05" w14:textId="77777777" w:rsidR="00287922" w:rsidRDefault="00287922" w:rsidP="008B2BCE">
      <w:pPr>
        <w:spacing w:line="240" w:lineRule="auto"/>
        <w:jc w:val="left"/>
        <w:rPr>
          <w:b/>
          <w:sz w:val="28"/>
          <w:szCs w:val="28"/>
        </w:rPr>
      </w:pPr>
    </w:p>
    <w:p w14:paraId="20DA7E5F" w14:textId="77777777" w:rsidR="001E741E" w:rsidRDefault="001E741E" w:rsidP="008B2BCE">
      <w:pPr>
        <w:spacing w:line="240" w:lineRule="auto"/>
        <w:jc w:val="left"/>
        <w:rPr>
          <w:b/>
          <w:sz w:val="28"/>
          <w:szCs w:val="28"/>
        </w:rPr>
      </w:pPr>
    </w:p>
    <w:p w14:paraId="1386AA36" w14:textId="6E6A59A6" w:rsidR="00287922" w:rsidRDefault="00287922" w:rsidP="00287922">
      <w:pPr>
        <w:spacing w:line="240" w:lineRule="auto"/>
        <w:jc w:val="left"/>
        <w:rPr>
          <w:b/>
          <w:bCs/>
          <w:sz w:val="32"/>
          <w:szCs w:val="28"/>
        </w:rPr>
      </w:pPr>
      <w:r w:rsidRPr="00287922">
        <w:rPr>
          <w:b/>
          <w:sz w:val="32"/>
          <w:szCs w:val="32"/>
        </w:rPr>
        <w:t>Name of the university</w:t>
      </w:r>
      <w:r>
        <w:rPr>
          <w:b/>
          <w:sz w:val="28"/>
          <w:szCs w:val="28"/>
        </w:rPr>
        <w:t xml:space="preserve">: </w:t>
      </w:r>
      <w:r w:rsidRPr="00986278">
        <w:rPr>
          <w:b/>
          <w:bCs/>
          <w:sz w:val="32"/>
          <w:szCs w:val="28"/>
        </w:rPr>
        <w:t>University of Wales Trinity Saint David</w:t>
      </w:r>
    </w:p>
    <w:p w14:paraId="14470BB3" w14:textId="77777777" w:rsidR="001E741E" w:rsidRDefault="001E741E" w:rsidP="008B2BCE">
      <w:pPr>
        <w:spacing w:line="240" w:lineRule="auto"/>
        <w:jc w:val="left"/>
        <w:rPr>
          <w:b/>
          <w:sz w:val="28"/>
          <w:szCs w:val="28"/>
        </w:rPr>
      </w:pPr>
    </w:p>
    <w:p w14:paraId="6C79DE2F" w14:textId="2378C942" w:rsidR="001E741E" w:rsidRDefault="001E741E" w:rsidP="008B2BCE">
      <w:pPr>
        <w:spacing w:line="240" w:lineRule="auto"/>
        <w:jc w:val="left"/>
        <w:rPr>
          <w:b/>
          <w:sz w:val="32"/>
          <w:szCs w:val="32"/>
        </w:rPr>
      </w:pPr>
      <w:r w:rsidRPr="001E741E">
        <w:rPr>
          <w:b/>
          <w:sz w:val="32"/>
          <w:szCs w:val="32"/>
        </w:rPr>
        <w:t>Module: Dissertation</w:t>
      </w:r>
    </w:p>
    <w:p w14:paraId="6BCDC0A4" w14:textId="77777777" w:rsidR="001E741E" w:rsidRPr="001E741E" w:rsidRDefault="001E741E" w:rsidP="008B2BCE">
      <w:pPr>
        <w:spacing w:line="240" w:lineRule="auto"/>
        <w:jc w:val="left"/>
        <w:rPr>
          <w:b/>
          <w:sz w:val="32"/>
          <w:szCs w:val="32"/>
        </w:rPr>
      </w:pPr>
    </w:p>
    <w:p w14:paraId="47D31654" w14:textId="542BD137" w:rsidR="001E741E" w:rsidRDefault="001E741E" w:rsidP="001E741E">
      <w:pPr>
        <w:spacing w:line="240" w:lineRule="auto"/>
        <w:jc w:val="left"/>
        <w:rPr>
          <w:b/>
          <w:bCs/>
          <w:color w:val="0D0D0D" w:themeColor="text1" w:themeTint="F2"/>
          <w:sz w:val="32"/>
          <w:szCs w:val="20"/>
          <w:shd w:val="clear" w:color="auto" w:fill="FFFFFF"/>
        </w:rPr>
      </w:pPr>
      <w:r>
        <w:rPr>
          <w:b/>
          <w:bCs/>
          <w:color w:val="0D0D0D" w:themeColor="text1" w:themeTint="F2"/>
          <w:sz w:val="32"/>
          <w:szCs w:val="20"/>
          <w:shd w:val="clear" w:color="auto" w:fill="FFFFFF"/>
        </w:rPr>
        <w:t>Module code: LCBB6000</w:t>
      </w:r>
    </w:p>
    <w:p w14:paraId="30061BAD" w14:textId="75607683" w:rsidR="001E741E" w:rsidRDefault="001E741E" w:rsidP="001E741E">
      <w:pPr>
        <w:spacing w:line="240" w:lineRule="auto"/>
        <w:jc w:val="left"/>
        <w:rPr>
          <w:b/>
          <w:bCs/>
          <w:color w:val="0D0D0D" w:themeColor="text1" w:themeTint="F2"/>
          <w:sz w:val="32"/>
          <w:szCs w:val="20"/>
          <w:shd w:val="clear" w:color="auto" w:fill="FFFFFF"/>
        </w:rPr>
      </w:pPr>
    </w:p>
    <w:p w14:paraId="5C9596AD" w14:textId="7624874F" w:rsidR="001E741E" w:rsidRDefault="001E741E" w:rsidP="001E741E">
      <w:pPr>
        <w:spacing w:line="240" w:lineRule="auto"/>
        <w:jc w:val="left"/>
        <w:rPr>
          <w:b/>
          <w:bCs/>
          <w:color w:val="0D0D0D" w:themeColor="text1" w:themeTint="F2"/>
          <w:sz w:val="32"/>
          <w:szCs w:val="20"/>
          <w:shd w:val="clear" w:color="auto" w:fill="FFFFFF"/>
        </w:rPr>
      </w:pPr>
      <w:r w:rsidRPr="001E741E">
        <w:rPr>
          <w:b/>
          <w:sz w:val="32"/>
          <w:szCs w:val="32"/>
        </w:rPr>
        <w:t>Assignment title</w:t>
      </w:r>
      <w:r>
        <w:rPr>
          <w:b/>
          <w:sz w:val="28"/>
          <w:szCs w:val="28"/>
        </w:rPr>
        <w:t xml:space="preserve">: </w:t>
      </w:r>
      <w:r w:rsidRPr="00986278">
        <w:rPr>
          <w:b/>
          <w:bCs/>
          <w:color w:val="0D0D0D" w:themeColor="text1" w:themeTint="F2"/>
          <w:sz w:val="32"/>
          <w:szCs w:val="20"/>
          <w:shd w:val="clear" w:color="auto" w:fill="FFFFFF"/>
        </w:rPr>
        <w:t>I</w:t>
      </w:r>
      <w:r w:rsidR="0061628A">
        <w:rPr>
          <w:b/>
          <w:bCs/>
          <w:color w:val="0D0D0D" w:themeColor="text1" w:themeTint="F2"/>
          <w:sz w:val="32"/>
          <w:szCs w:val="20"/>
          <w:shd w:val="clear" w:color="auto" w:fill="FFFFFF"/>
        </w:rPr>
        <w:t>mpact</w:t>
      </w:r>
      <w:r w:rsidRPr="00986278">
        <w:rPr>
          <w:b/>
          <w:bCs/>
          <w:color w:val="0D0D0D" w:themeColor="text1" w:themeTint="F2"/>
          <w:sz w:val="32"/>
          <w:szCs w:val="20"/>
          <w:shd w:val="clear" w:color="auto" w:fill="FFFFFF"/>
        </w:rPr>
        <w:t xml:space="preserve"> </w:t>
      </w:r>
      <w:r w:rsidR="00B31DF6" w:rsidRPr="00986278">
        <w:rPr>
          <w:b/>
          <w:bCs/>
          <w:color w:val="0D0D0D" w:themeColor="text1" w:themeTint="F2"/>
          <w:sz w:val="32"/>
          <w:szCs w:val="20"/>
          <w:shd w:val="clear" w:color="auto" w:fill="FFFFFF"/>
        </w:rPr>
        <w:t>of</w:t>
      </w:r>
      <w:r w:rsidRPr="00986278">
        <w:rPr>
          <w:b/>
          <w:bCs/>
          <w:color w:val="0D0D0D" w:themeColor="text1" w:themeTint="F2"/>
          <w:sz w:val="32"/>
          <w:szCs w:val="20"/>
          <w:shd w:val="clear" w:color="auto" w:fill="FFFFFF"/>
        </w:rPr>
        <w:t xml:space="preserve"> </w:t>
      </w:r>
      <w:r>
        <w:rPr>
          <w:b/>
          <w:bCs/>
          <w:color w:val="0D0D0D" w:themeColor="text1" w:themeTint="F2"/>
          <w:sz w:val="32"/>
          <w:szCs w:val="20"/>
          <w:shd w:val="clear" w:color="auto" w:fill="FFFFFF"/>
        </w:rPr>
        <w:t>C</w:t>
      </w:r>
      <w:r w:rsidR="0061628A">
        <w:rPr>
          <w:b/>
          <w:bCs/>
          <w:color w:val="0D0D0D" w:themeColor="text1" w:themeTint="F2"/>
          <w:sz w:val="32"/>
          <w:szCs w:val="20"/>
          <w:shd w:val="clear" w:color="auto" w:fill="FFFFFF"/>
        </w:rPr>
        <w:t>ovid</w:t>
      </w:r>
      <w:r w:rsidRPr="00986278">
        <w:rPr>
          <w:b/>
          <w:bCs/>
          <w:color w:val="0D0D0D" w:themeColor="text1" w:themeTint="F2"/>
          <w:sz w:val="32"/>
          <w:szCs w:val="20"/>
          <w:shd w:val="clear" w:color="auto" w:fill="FFFFFF"/>
        </w:rPr>
        <w:t xml:space="preserve">-19 </w:t>
      </w:r>
      <w:r w:rsidR="008910C1">
        <w:rPr>
          <w:b/>
          <w:bCs/>
          <w:color w:val="0D0D0D" w:themeColor="text1" w:themeTint="F2"/>
          <w:sz w:val="32"/>
          <w:szCs w:val="20"/>
          <w:shd w:val="clear" w:color="auto" w:fill="FFFFFF"/>
        </w:rPr>
        <w:t>O</w:t>
      </w:r>
      <w:r w:rsidR="0061628A">
        <w:rPr>
          <w:b/>
          <w:bCs/>
          <w:color w:val="0D0D0D" w:themeColor="text1" w:themeTint="F2"/>
          <w:sz w:val="32"/>
          <w:szCs w:val="20"/>
          <w:shd w:val="clear" w:color="auto" w:fill="FFFFFF"/>
        </w:rPr>
        <w:t>n</w:t>
      </w:r>
      <w:r w:rsidRPr="00986278">
        <w:rPr>
          <w:b/>
          <w:bCs/>
          <w:color w:val="0D0D0D" w:themeColor="text1" w:themeTint="F2"/>
          <w:sz w:val="32"/>
          <w:szCs w:val="20"/>
          <w:shd w:val="clear" w:color="auto" w:fill="FFFFFF"/>
        </w:rPr>
        <w:t xml:space="preserve"> </w:t>
      </w:r>
      <w:r w:rsidR="00FB1722">
        <w:rPr>
          <w:b/>
          <w:bCs/>
          <w:color w:val="0D0D0D" w:themeColor="text1" w:themeTint="F2"/>
          <w:sz w:val="32"/>
          <w:szCs w:val="20"/>
          <w:shd w:val="clear" w:color="auto" w:fill="FFFFFF"/>
        </w:rPr>
        <w:t>the</w:t>
      </w:r>
      <w:r>
        <w:rPr>
          <w:b/>
          <w:bCs/>
          <w:color w:val="0D0D0D" w:themeColor="text1" w:themeTint="F2"/>
          <w:sz w:val="32"/>
          <w:szCs w:val="20"/>
          <w:shd w:val="clear" w:color="auto" w:fill="FFFFFF"/>
        </w:rPr>
        <w:t xml:space="preserve"> </w:t>
      </w:r>
      <w:r w:rsidRPr="00986278">
        <w:rPr>
          <w:b/>
          <w:bCs/>
          <w:color w:val="0D0D0D" w:themeColor="text1" w:themeTint="F2"/>
          <w:sz w:val="32"/>
          <w:szCs w:val="20"/>
          <w:shd w:val="clear" w:color="auto" w:fill="FFFFFF"/>
        </w:rPr>
        <w:t>H</w:t>
      </w:r>
      <w:r w:rsidR="0061628A">
        <w:rPr>
          <w:b/>
          <w:bCs/>
          <w:color w:val="0D0D0D" w:themeColor="text1" w:themeTint="F2"/>
          <w:sz w:val="32"/>
          <w:szCs w:val="20"/>
          <w:shd w:val="clear" w:color="auto" w:fill="FFFFFF"/>
        </w:rPr>
        <w:t>ospitality</w:t>
      </w:r>
      <w:r w:rsidRPr="00986278">
        <w:rPr>
          <w:b/>
          <w:bCs/>
          <w:color w:val="0D0D0D" w:themeColor="text1" w:themeTint="F2"/>
          <w:sz w:val="32"/>
          <w:szCs w:val="20"/>
          <w:shd w:val="clear" w:color="auto" w:fill="FFFFFF"/>
        </w:rPr>
        <w:t xml:space="preserve"> I</w:t>
      </w:r>
      <w:r w:rsidR="0061628A">
        <w:rPr>
          <w:b/>
          <w:bCs/>
          <w:color w:val="0D0D0D" w:themeColor="text1" w:themeTint="F2"/>
          <w:sz w:val="32"/>
          <w:szCs w:val="20"/>
          <w:shd w:val="clear" w:color="auto" w:fill="FFFFFF"/>
        </w:rPr>
        <w:t>ndustry</w:t>
      </w:r>
    </w:p>
    <w:p w14:paraId="1CF4E53B" w14:textId="7A0AC2A6" w:rsidR="00287922" w:rsidRDefault="00287922" w:rsidP="001E741E">
      <w:pPr>
        <w:spacing w:line="240" w:lineRule="auto"/>
        <w:jc w:val="left"/>
        <w:rPr>
          <w:b/>
          <w:bCs/>
          <w:color w:val="0D0D0D" w:themeColor="text1" w:themeTint="F2"/>
          <w:sz w:val="32"/>
          <w:szCs w:val="20"/>
          <w:shd w:val="clear" w:color="auto" w:fill="FFFFFF"/>
        </w:rPr>
      </w:pPr>
    </w:p>
    <w:p w14:paraId="09DA5FAE" w14:textId="4B0C791C" w:rsidR="00287922" w:rsidRPr="001E741E" w:rsidRDefault="00287922" w:rsidP="001E741E">
      <w:pPr>
        <w:spacing w:line="240" w:lineRule="auto"/>
        <w:jc w:val="left"/>
        <w:rPr>
          <w:b/>
          <w:bCs/>
          <w:color w:val="0D0D0D" w:themeColor="text1" w:themeTint="F2"/>
          <w:sz w:val="32"/>
          <w:szCs w:val="20"/>
          <w:shd w:val="clear" w:color="auto" w:fill="FFFFFF"/>
        </w:rPr>
      </w:pPr>
      <w:r>
        <w:rPr>
          <w:b/>
          <w:bCs/>
          <w:color w:val="0D0D0D" w:themeColor="text1" w:themeTint="F2"/>
          <w:sz w:val="32"/>
          <w:szCs w:val="20"/>
          <w:shd w:val="clear" w:color="auto" w:fill="FFFFFF"/>
        </w:rPr>
        <w:t xml:space="preserve">Lecturer: </w:t>
      </w:r>
      <w:proofErr w:type="spellStart"/>
      <w:r>
        <w:rPr>
          <w:b/>
          <w:bCs/>
          <w:color w:val="0D0D0D" w:themeColor="text1" w:themeTint="F2"/>
          <w:sz w:val="32"/>
          <w:szCs w:val="20"/>
          <w:shd w:val="clear" w:color="auto" w:fill="FFFFFF"/>
        </w:rPr>
        <w:t>Dr.</w:t>
      </w:r>
      <w:proofErr w:type="spellEnd"/>
      <w:r>
        <w:rPr>
          <w:b/>
          <w:bCs/>
          <w:color w:val="0D0D0D" w:themeColor="text1" w:themeTint="F2"/>
          <w:sz w:val="32"/>
          <w:szCs w:val="20"/>
          <w:shd w:val="clear" w:color="auto" w:fill="FFFFFF"/>
        </w:rPr>
        <w:t xml:space="preserve"> Mushfiqur Rahman</w:t>
      </w:r>
    </w:p>
    <w:p w14:paraId="10AF886A" w14:textId="77777777" w:rsidR="001E741E" w:rsidRPr="008B2BCE" w:rsidRDefault="001E741E" w:rsidP="001E741E">
      <w:pPr>
        <w:spacing w:line="240" w:lineRule="auto"/>
        <w:jc w:val="left"/>
        <w:rPr>
          <w:b/>
          <w:sz w:val="28"/>
          <w:szCs w:val="28"/>
        </w:rPr>
      </w:pPr>
    </w:p>
    <w:p w14:paraId="1276A910" w14:textId="18E0376D" w:rsidR="003130C7" w:rsidRPr="008B2BCE" w:rsidRDefault="003130C7" w:rsidP="008B2BCE">
      <w:pPr>
        <w:spacing w:line="240" w:lineRule="auto"/>
        <w:jc w:val="left"/>
        <w:rPr>
          <w:b/>
          <w:sz w:val="28"/>
          <w:szCs w:val="28"/>
        </w:rPr>
      </w:pPr>
      <w:r w:rsidRPr="00287922">
        <w:rPr>
          <w:b/>
          <w:sz w:val="32"/>
          <w:szCs w:val="32"/>
        </w:rPr>
        <w:t>Student name</w:t>
      </w:r>
      <w:r w:rsidR="008B2BCE">
        <w:rPr>
          <w:b/>
          <w:sz w:val="28"/>
          <w:szCs w:val="28"/>
        </w:rPr>
        <w:t xml:space="preserve">: </w:t>
      </w:r>
      <w:r w:rsidRPr="00986278">
        <w:rPr>
          <w:b/>
          <w:color w:val="202124"/>
          <w:sz w:val="32"/>
          <w:szCs w:val="28"/>
          <w:shd w:val="clear" w:color="auto" w:fill="FFFFFF"/>
        </w:rPr>
        <w:t xml:space="preserve">Robert </w:t>
      </w:r>
      <w:r w:rsidR="00287922">
        <w:rPr>
          <w:b/>
          <w:color w:val="202124"/>
          <w:sz w:val="32"/>
          <w:szCs w:val="28"/>
          <w:shd w:val="clear" w:color="auto" w:fill="FFFFFF"/>
        </w:rPr>
        <w:t xml:space="preserve">Alexandru </w:t>
      </w:r>
      <w:r w:rsidRPr="00986278">
        <w:rPr>
          <w:b/>
          <w:color w:val="202124"/>
          <w:sz w:val="32"/>
          <w:szCs w:val="28"/>
          <w:shd w:val="clear" w:color="auto" w:fill="FFFFFF"/>
        </w:rPr>
        <w:t>Merghisescu</w:t>
      </w:r>
    </w:p>
    <w:p w14:paraId="6D40875B" w14:textId="77777777" w:rsidR="003130C7" w:rsidRDefault="003130C7" w:rsidP="008B2BCE">
      <w:pPr>
        <w:spacing w:line="240" w:lineRule="auto"/>
        <w:jc w:val="left"/>
        <w:rPr>
          <w:b/>
          <w:sz w:val="28"/>
          <w:szCs w:val="28"/>
        </w:rPr>
      </w:pPr>
    </w:p>
    <w:p w14:paraId="6474EB05" w14:textId="2CBA8BB0" w:rsidR="00D26B00" w:rsidRPr="00287922" w:rsidRDefault="003130C7" w:rsidP="008B2BCE">
      <w:pPr>
        <w:spacing w:line="240" w:lineRule="auto"/>
        <w:jc w:val="left"/>
        <w:rPr>
          <w:b/>
          <w:sz w:val="32"/>
          <w:szCs w:val="32"/>
        </w:rPr>
      </w:pPr>
      <w:r w:rsidRPr="00287922">
        <w:rPr>
          <w:b/>
          <w:sz w:val="32"/>
          <w:szCs w:val="32"/>
        </w:rPr>
        <w:t>Student ID</w:t>
      </w:r>
      <w:r w:rsidR="008B2BCE">
        <w:rPr>
          <w:b/>
          <w:sz w:val="28"/>
          <w:szCs w:val="28"/>
        </w:rPr>
        <w:t xml:space="preserve">: </w:t>
      </w:r>
      <w:r w:rsidR="00D26B00" w:rsidRPr="00287922">
        <w:rPr>
          <w:b/>
          <w:sz w:val="32"/>
          <w:szCs w:val="32"/>
        </w:rPr>
        <w:t>1907185</w:t>
      </w:r>
    </w:p>
    <w:p w14:paraId="073E4450" w14:textId="77777777" w:rsidR="003130C7" w:rsidRPr="00986278" w:rsidRDefault="003130C7" w:rsidP="008B2BCE">
      <w:pPr>
        <w:spacing w:line="240" w:lineRule="auto"/>
        <w:jc w:val="left"/>
        <w:rPr>
          <w:b/>
          <w:sz w:val="28"/>
          <w:szCs w:val="28"/>
        </w:rPr>
      </w:pPr>
    </w:p>
    <w:p w14:paraId="138CEC77" w14:textId="77777777" w:rsidR="008B2BCE" w:rsidRDefault="008B2BCE" w:rsidP="008B2BCE">
      <w:pPr>
        <w:spacing w:line="240" w:lineRule="auto"/>
        <w:jc w:val="left"/>
        <w:rPr>
          <w:b/>
          <w:color w:val="0D0D0D" w:themeColor="text1" w:themeTint="F2"/>
          <w:sz w:val="44"/>
          <w:szCs w:val="28"/>
        </w:rPr>
      </w:pPr>
    </w:p>
    <w:p w14:paraId="74900E16" w14:textId="55796950" w:rsidR="008B2BCE" w:rsidRDefault="008B2BCE" w:rsidP="008B2BCE">
      <w:pPr>
        <w:spacing w:line="240" w:lineRule="auto"/>
        <w:jc w:val="left"/>
        <w:rPr>
          <w:b/>
          <w:bCs/>
          <w:sz w:val="32"/>
          <w:szCs w:val="28"/>
        </w:rPr>
      </w:pPr>
    </w:p>
    <w:p w14:paraId="2DC9FDB4" w14:textId="77777777" w:rsidR="008B2BCE" w:rsidRPr="008B2BCE" w:rsidRDefault="008B2BCE" w:rsidP="008B2BCE">
      <w:pPr>
        <w:spacing w:line="240" w:lineRule="auto"/>
        <w:jc w:val="left"/>
        <w:rPr>
          <w:b/>
          <w:sz w:val="28"/>
          <w:szCs w:val="28"/>
        </w:rPr>
      </w:pPr>
    </w:p>
    <w:p w14:paraId="2894C340" w14:textId="77777777" w:rsidR="003130C7" w:rsidRPr="00986278" w:rsidRDefault="003130C7" w:rsidP="008B2BCE">
      <w:pPr>
        <w:spacing w:line="240" w:lineRule="auto"/>
        <w:jc w:val="left"/>
        <w:rPr>
          <w:b/>
          <w:sz w:val="28"/>
          <w:szCs w:val="28"/>
        </w:rPr>
      </w:pPr>
    </w:p>
    <w:p w14:paraId="6E1344DD" w14:textId="77777777" w:rsidR="003130C7" w:rsidRDefault="003130C7" w:rsidP="008B2BCE">
      <w:pPr>
        <w:spacing w:line="240" w:lineRule="auto"/>
        <w:jc w:val="left"/>
        <w:rPr>
          <w:b/>
          <w:sz w:val="28"/>
          <w:szCs w:val="28"/>
        </w:rPr>
      </w:pPr>
    </w:p>
    <w:p w14:paraId="7445D196" w14:textId="77777777" w:rsidR="003130C7" w:rsidRDefault="003130C7" w:rsidP="008B2BCE">
      <w:pPr>
        <w:spacing w:line="240" w:lineRule="auto"/>
        <w:jc w:val="left"/>
        <w:rPr>
          <w:b/>
          <w:sz w:val="28"/>
          <w:szCs w:val="28"/>
        </w:rPr>
      </w:pPr>
    </w:p>
    <w:p w14:paraId="358658B6" w14:textId="77777777" w:rsidR="003130C7" w:rsidRDefault="003130C7" w:rsidP="008B2BCE">
      <w:pPr>
        <w:spacing w:line="240" w:lineRule="auto"/>
        <w:jc w:val="left"/>
        <w:rPr>
          <w:b/>
          <w:sz w:val="28"/>
          <w:szCs w:val="28"/>
        </w:rPr>
      </w:pPr>
    </w:p>
    <w:p w14:paraId="2AEED47A" w14:textId="7A999E4C" w:rsidR="00D26B00" w:rsidRPr="00287922" w:rsidRDefault="00D26B00" w:rsidP="00287922">
      <w:pPr>
        <w:spacing w:line="240" w:lineRule="auto"/>
        <w:jc w:val="center"/>
        <w:rPr>
          <w:b/>
          <w:sz w:val="32"/>
          <w:szCs w:val="32"/>
        </w:rPr>
      </w:pPr>
      <w:r w:rsidRPr="00287922">
        <w:rPr>
          <w:b/>
          <w:sz w:val="32"/>
          <w:szCs w:val="32"/>
        </w:rPr>
        <w:t>September</w:t>
      </w:r>
    </w:p>
    <w:p w14:paraId="47B8875F" w14:textId="77777777" w:rsidR="003130C7" w:rsidRDefault="003130C7" w:rsidP="008B2BCE">
      <w:pPr>
        <w:jc w:val="left"/>
      </w:pPr>
    </w:p>
    <w:p w14:paraId="0D2E1391" w14:textId="77777777" w:rsidR="009B7D37" w:rsidRDefault="009B7D37" w:rsidP="008B2BCE">
      <w:pPr>
        <w:widowControl/>
        <w:autoSpaceDE/>
        <w:autoSpaceDN/>
        <w:spacing w:after="160" w:line="259" w:lineRule="auto"/>
        <w:jc w:val="left"/>
      </w:pPr>
      <w:r>
        <w:br w:type="page"/>
      </w:r>
    </w:p>
    <w:p w14:paraId="3BB1632A" w14:textId="77777777" w:rsidR="009B7D37" w:rsidRPr="009B7D37" w:rsidRDefault="009B7D37">
      <w:pPr>
        <w:widowControl/>
        <w:autoSpaceDE/>
        <w:autoSpaceDN/>
        <w:spacing w:after="160" w:line="259" w:lineRule="auto"/>
        <w:jc w:val="left"/>
        <w:rPr>
          <w:b/>
          <w:sz w:val="32"/>
        </w:rPr>
      </w:pPr>
      <w:r w:rsidRPr="009B7D37">
        <w:rPr>
          <w:b/>
          <w:sz w:val="32"/>
        </w:rPr>
        <w:lastRenderedPageBreak/>
        <w:t xml:space="preserve">Abstract </w:t>
      </w:r>
    </w:p>
    <w:p w14:paraId="1F3612A8" w14:textId="77777777" w:rsidR="003130C7" w:rsidRDefault="009B7D37" w:rsidP="009B7D37">
      <w:r w:rsidRPr="00EC7E9D">
        <w:t>The study aims</w:t>
      </w:r>
      <w:r>
        <w:t xml:space="preserve"> </w:t>
      </w:r>
      <w:proofErr w:type="gramStart"/>
      <w:r>
        <w:t>was</w:t>
      </w:r>
      <w:proofErr w:type="gramEnd"/>
      <w:r>
        <w:t xml:space="preserve"> to find out how the hospitality</w:t>
      </w:r>
      <w:r w:rsidRPr="00EC7E9D">
        <w:t xml:space="preserve"> bus</w:t>
      </w:r>
      <w:r>
        <w:t>iness can overcome the loss of COVID-</w:t>
      </w:r>
      <w:r w:rsidRPr="00EC7E9D">
        <w:t>19 and what steps it should take.</w:t>
      </w:r>
      <w:r>
        <w:t xml:space="preserve"> The hospitality</w:t>
      </w:r>
      <w:r w:rsidRPr="00CD06BE">
        <w:t xml:space="preserve"> sector has been particularly impacted by the coronavirus outbreak. Governmental measures to stop the virus's transmission, such as travel bans, social isolation, and countrywide lockdowns, have resulted in the widespread closure of enterprises. Regarding the effects of COVID-19 on the UK hospitality sector, however, very little is known. To ascertain how they can deal with the effects of COVID-19, this is focused particularly on the individual's firms, employees, and business resilience skills. This study used qualitative research techniques to investigate the effects </w:t>
      </w:r>
      <w:r>
        <w:t xml:space="preserve">of </w:t>
      </w:r>
      <w:r w:rsidRPr="00CD06BE">
        <w:t xml:space="preserve">utilising </w:t>
      </w:r>
      <w:r>
        <w:t>secondary research</w:t>
      </w:r>
      <w:r w:rsidRPr="00CD06BE">
        <w:t>. The implications that both firms and employees must deal with are described in the study. The research also examines factors that affect how resilient different hospitality firms are. The document educates practitioners and decision-makers on the areas that should receive priority to lessen the effects of COVID-19 on the UK hospitality sector.</w:t>
      </w:r>
      <w:r>
        <w:t xml:space="preserve"> </w:t>
      </w:r>
      <w:r w:rsidR="003130C7">
        <w:br w:type="page"/>
      </w:r>
    </w:p>
    <w:sdt>
      <w:sdtPr>
        <w:rPr>
          <w:rFonts w:ascii="Times New Roman" w:eastAsia="Times New Roman" w:hAnsi="Times New Roman" w:cs="Times New Roman"/>
          <w:color w:val="auto"/>
          <w:sz w:val="24"/>
          <w:szCs w:val="22"/>
          <w:lang w:val="en-GB"/>
        </w:rPr>
        <w:id w:val="1057743611"/>
        <w:docPartObj>
          <w:docPartGallery w:val="Table of Contents"/>
          <w:docPartUnique/>
        </w:docPartObj>
      </w:sdtPr>
      <w:sdtEndPr>
        <w:rPr>
          <w:b/>
          <w:bCs/>
          <w:noProof/>
        </w:rPr>
      </w:sdtEndPr>
      <w:sdtContent>
        <w:p w14:paraId="78768D0C" w14:textId="77777777" w:rsidR="003130C7" w:rsidRDefault="003130C7">
          <w:pPr>
            <w:pStyle w:val="TOCHeading"/>
          </w:pPr>
          <w:r>
            <w:t>Table of Contents</w:t>
          </w:r>
        </w:p>
        <w:p w14:paraId="34B6BCB5" w14:textId="509AFE70" w:rsidR="005F1CB4" w:rsidRDefault="003130C7">
          <w:pPr>
            <w:pStyle w:val="TOC1"/>
            <w:tabs>
              <w:tab w:val="right" w:leader="dot" w:pos="9350"/>
            </w:tabs>
            <w:rPr>
              <w:rFonts w:asciiTheme="minorHAnsi" w:eastAsiaTheme="minorEastAsia" w:hAnsiTheme="minorHAnsi" w:cstheme="minorBidi"/>
              <w:noProof/>
              <w:sz w:val="22"/>
              <w:lang w:val="ro-RO" w:eastAsia="ro-RO"/>
            </w:rPr>
          </w:pPr>
          <w:r>
            <w:fldChar w:fldCharType="begin"/>
          </w:r>
          <w:r>
            <w:instrText xml:space="preserve"> TOC \o "1-3" \h \z \u </w:instrText>
          </w:r>
          <w:r>
            <w:fldChar w:fldCharType="separate"/>
          </w:r>
          <w:hyperlink w:anchor="_Toc113303209" w:history="1">
            <w:r w:rsidR="005F1CB4" w:rsidRPr="00DF0260">
              <w:rPr>
                <w:rStyle w:val="Hyperlink"/>
                <w:noProof/>
              </w:rPr>
              <w:t>Chapter 1</w:t>
            </w:r>
            <w:r w:rsidR="005F1CB4">
              <w:rPr>
                <w:noProof/>
                <w:webHidden/>
              </w:rPr>
              <w:tab/>
            </w:r>
            <w:r w:rsidR="005F1CB4">
              <w:rPr>
                <w:noProof/>
                <w:webHidden/>
              </w:rPr>
              <w:fldChar w:fldCharType="begin"/>
            </w:r>
            <w:r w:rsidR="005F1CB4">
              <w:rPr>
                <w:noProof/>
                <w:webHidden/>
              </w:rPr>
              <w:instrText xml:space="preserve"> PAGEREF _Toc113303209 \h </w:instrText>
            </w:r>
            <w:r w:rsidR="005F1CB4">
              <w:rPr>
                <w:noProof/>
                <w:webHidden/>
              </w:rPr>
            </w:r>
            <w:r w:rsidR="005F1CB4">
              <w:rPr>
                <w:noProof/>
                <w:webHidden/>
              </w:rPr>
              <w:fldChar w:fldCharType="separate"/>
            </w:r>
            <w:r w:rsidR="005F1CB4">
              <w:rPr>
                <w:noProof/>
                <w:webHidden/>
              </w:rPr>
              <w:t>1</w:t>
            </w:r>
            <w:r w:rsidR="005F1CB4">
              <w:rPr>
                <w:noProof/>
                <w:webHidden/>
              </w:rPr>
              <w:fldChar w:fldCharType="end"/>
            </w:r>
          </w:hyperlink>
        </w:p>
        <w:p w14:paraId="6172466A" w14:textId="5FFCD3E1" w:rsidR="005F1CB4" w:rsidRDefault="00000000">
          <w:pPr>
            <w:pStyle w:val="TOC2"/>
            <w:tabs>
              <w:tab w:val="right" w:leader="dot" w:pos="9350"/>
            </w:tabs>
            <w:rPr>
              <w:rFonts w:asciiTheme="minorHAnsi" w:eastAsiaTheme="minorEastAsia" w:hAnsiTheme="minorHAnsi" w:cstheme="minorBidi"/>
              <w:noProof/>
              <w:sz w:val="22"/>
              <w:lang w:val="ro-RO" w:eastAsia="ro-RO"/>
            </w:rPr>
          </w:pPr>
          <w:hyperlink w:anchor="_Toc113303210" w:history="1">
            <w:r w:rsidR="005F1CB4" w:rsidRPr="00DF0260">
              <w:rPr>
                <w:rStyle w:val="Hyperlink"/>
                <w:noProof/>
              </w:rPr>
              <w:t>1.0 Introduction</w:t>
            </w:r>
            <w:r w:rsidR="005F1CB4">
              <w:rPr>
                <w:noProof/>
                <w:webHidden/>
              </w:rPr>
              <w:tab/>
            </w:r>
            <w:r w:rsidR="005F1CB4">
              <w:rPr>
                <w:noProof/>
                <w:webHidden/>
              </w:rPr>
              <w:fldChar w:fldCharType="begin"/>
            </w:r>
            <w:r w:rsidR="005F1CB4">
              <w:rPr>
                <w:noProof/>
                <w:webHidden/>
              </w:rPr>
              <w:instrText xml:space="preserve"> PAGEREF _Toc113303210 \h </w:instrText>
            </w:r>
            <w:r w:rsidR="005F1CB4">
              <w:rPr>
                <w:noProof/>
                <w:webHidden/>
              </w:rPr>
            </w:r>
            <w:r w:rsidR="005F1CB4">
              <w:rPr>
                <w:noProof/>
                <w:webHidden/>
              </w:rPr>
              <w:fldChar w:fldCharType="separate"/>
            </w:r>
            <w:r w:rsidR="005F1CB4">
              <w:rPr>
                <w:noProof/>
                <w:webHidden/>
              </w:rPr>
              <w:t>1</w:t>
            </w:r>
            <w:r w:rsidR="005F1CB4">
              <w:rPr>
                <w:noProof/>
                <w:webHidden/>
              </w:rPr>
              <w:fldChar w:fldCharType="end"/>
            </w:r>
          </w:hyperlink>
        </w:p>
        <w:p w14:paraId="78044877" w14:textId="2A25A8C3" w:rsidR="005F1CB4" w:rsidRDefault="00000000">
          <w:pPr>
            <w:pStyle w:val="TOC3"/>
            <w:tabs>
              <w:tab w:val="right" w:leader="dot" w:pos="9350"/>
            </w:tabs>
            <w:rPr>
              <w:rFonts w:asciiTheme="minorHAnsi" w:eastAsiaTheme="minorEastAsia" w:hAnsiTheme="minorHAnsi" w:cstheme="minorBidi"/>
              <w:noProof/>
              <w:sz w:val="22"/>
              <w:lang w:val="ro-RO" w:eastAsia="ro-RO"/>
            </w:rPr>
          </w:pPr>
          <w:hyperlink w:anchor="_Toc113303211" w:history="1">
            <w:r w:rsidR="005F1CB4" w:rsidRPr="00DF0260">
              <w:rPr>
                <w:rStyle w:val="Hyperlink"/>
                <w:noProof/>
                <w:lang w:val="en-US"/>
              </w:rPr>
              <w:t>1.1 Aim and objectives</w:t>
            </w:r>
            <w:r w:rsidR="005F1CB4">
              <w:rPr>
                <w:noProof/>
                <w:webHidden/>
              </w:rPr>
              <w:tab/>
            </w:r>
            <w:r w:rsidR="005F1CB4">
              <w:rPr>
                <w:noProof/>
                <w:webHidden/>
              </w:rPr>
              <w:fldChar w:fldCharType="begin"/>
            </w:r>
            <w:r w:rsidR="005F1CB4">
              <w:rPr>
                <w:noProof/>
                <w:webHidden/>
              </w:rPr>
              <w:instrText xml:space="preserve"> PAGEREF _Toc113303211 \h </w:instrText>
            </w:r>
            <w:r w:rsidR="005F1CB4">
              <w:rPr>
                <w:noProof/>
                <w:webHidden/>
              </w:rPr>
            </w:r>
            <w:r w:rsidR="005F1CB4">
              <w:rPr>
                <w:noProof/>
                <w:webHidden/>
              </w:rPr>
              <w:fldChar w:fldCharType="separate"/>
            </w:r>
            <w:r w:rsidR="005F1CB4">
              <w:rPr>
                <w:noProof/>
                <w:webHidden/>
              </w:rPr>
              <w:t>1</w:t>
            </w:r>
            <w:r w:rsidR="005F1CB4">
              <w:rPr>
                <w:noProof/>
                <w:webHidden/>
              </w:rPr>
              <w:fldChar w:fldCharType="end"/>
            </w:r>
          </w:hyperlink>
        </w:p>
        <w:p w14:paraId="575CF604" w14:textId="22D4EB2E" w:rsidR="005F1CB4" w:rsidRDefault="00000000">
          <w:pPr>
            <w:pStyle w:val="TOC3"/>
            <w:tabs>
              <w:tab w:val="right" w:leader="dot" w:pos="9350"/>
            </w:tabs>
            <w:rPr>
              <w:rFonts w:asciiTheme="minorHAnsi" w:eastAsiaTheme="minorEastAsia" w:hAnsiTheme="minorHAnsi" w:cstheme="minorBidi"/>
              <w:noProof/>
              <w:sz w:val="22"/>
              <w:lang w:val="ro-RO" w:eastAsia="ro-RO"/>
            </w:rPr>
          </w:pPr>
          <w:hyperlink w:anchor="_Toc113303212" w:history="1">
            <w:r w:rsidR="005F1CB4" w:rsidRPr="00DF0260">
              <w:rPr>
                <w:rStyle w:val="Hyperlink"/>
                <w:noProof/>
              </w:rPr>
              <w:t>1.2 Research Questions</w:t>
            </w:r>
            <w:r w:rsidR="005F1CB4">
              <w:rPr>
                <w:noProof/>
                <w:webHidden/>
              </w:rPr>
              <w:tab/>
            </w:r>
            <w:r w:rsidR="005F1CB4">
              <w:rPr>
                <w:noProof/>
                <w:webHidden/>
              </w:rPr>
              <w:fldChar w:fldCharType="begin"/>
            </w:r>
            <w:r w:rsidR="005F1CB4">
              <w:rPr>
                <w:noProof/>
                <w:webHidden/>
              </w:rPr>
              <w:instrText xml:space="preserve"> PAGEREF _Toc113303212 \h </w:instrText>
            </w:r>
            <w:r w:rsidR="005F1CB4">
              <w:rPr>
                <w:noProof/>
                <w:webHidden/>
              </w:rPr>
            </w:r>
            <w:r w:rsidR="005F1CB4">
              <w:rPr>
                <w:noProof/>
                <w:webHidden/>
              </w:rPr>
              <w:fldChar w:fldCharType="separate"/>
            </w:r>
            <w:r w:rsidR="005F1CB4">
              <w:rPr>
                <w:noProof/>
                <w:webHidden/>
              </w:rPr>
              <w:t>1</w:t>
            </w:r>
            <w:r w:rsidR="005F1CB4">
              <w:rPr>
                <w:noProof/>
                <w:webHidden/>
              </w:rPr>
              <w:fldChar w:fldCharType="end"/>
            </w:r>
          </w:hyperlink>
        </w:p>
        <w:p w14:paraId="2456C9CD" w14:textId="4D7CBFA1" w:rsidR="005F1CB4" w:rsidRDefault="00000000">
          <w:pPr>
            <w:pStyle w:val="TOC3"/>
            <w:tabs>
              <w:tab w:val="right" w:leader="dot" w:pos="9350"/>
            </w:tabs>
            <w:rPr>
              <w:rFonts w:asciiTheme="minorHAnsi" w:eastAsiaTheme="minorEastAsia" w:hAnsiTheme="minorHAnsi" w:cstheme="minorBidi"/>
              <w:noProof/>
              <w:sz w:val="22"/>
              <w:lang w:val="ro-RO" w:eastAsia="ro-RO"/>
            </w:rPr>
          </w:pPr>
          <w:hyperlink w:anchor="_Toc113303213" w:history="1">
            <w:r w:rsidR="005F1CB4" w:rsidRPr="00DF0260">
              <w:rPr>
                <w:rStyle w:val="Hyperlink"/>
                <w:noProof/>
              </w:rPr>
              <w:t>1.3 Background</w:t>
            </w:r>
            <w:r w:rsidR="005F1CB4">
              <w:rPr>
                <w:noProof/>
                <w:webHidden/>
              </w:rPr>
              <w:tab/>
            </w:r>
            <w:r w:rsidR="005F1CB4">
              <w:rPr>
                <w:noProof/>
                <w:webHidden/>
              </w:rPr>
              <w:fldChar w:fldCharType="begin"/>
            </w:r>
            <w:r w:rsidR="005F1CB4">
              <w:rPr>
                <w:noProof/>
                <w:webHidden/>
              </w:rPr>
              <w:instrText xml:space="preserve"> PAGEREF _Toc113303213 \h </w:instrText>
            </w:r>
            <w:r w:rsidR="005F1CB4">
              <w:rPr>
                <w:noProof/>
                <w:webHidden/>
              </w:rPr>
            </w:r>
            <w:r w:rsidR="005F1CB4">
              <w:rPr>
                <w:noProof/>
                <w:webHidden/>
              </w:rPr>
              <w:fldChar w:fldCharType="separate"/>
            </w:r>
            <w:r w:rsidR="005F1CB4">
              <w:rPr>
                <w:noProof/>
                <w:webHidden/>
              </w:rPr>
              <w:t>1</w:t>
            </w:r>
            <w:r w:rsidR="005F1CB4">
              <w:rPr>
                <w:noProof/>
                <w:webHidden/>
              </w:rPr>
              <w:fldChar w:fldCharType="end"/>
            </w:r>
          </w:hyperlink>
        </w:p>
        <w:p w14:paraId="308888DA" w14:textId="7E55D9DD" w:rsidR="005F1CB4" w:rsidRDefault="00000000">
          <w:pPr>
            <w:pStyle w:val="TOC3"/>
            <w:tabs>
              <w:tab w:val="right" w:leader="dot" w:pos="9350"/>
            </w:tabs>
            <w:rPr>
              <w:rFonts w:asciiTheme="minorHAnsi" w:eastAsiaTheme="minorEastAsia" w:hAnsiTheme="minorHAnsi" w:cstheme="minorBidi"/>
              <w:noProof/>
              <w:sz w:val="22"/>
              <w:lang w:val="ro-RO" w:eastAsia="ro-RO"/>
            </w:rPr>
          </w:pPr>
          <w:hyperlink w:anchor="_Toc113303214" w:history="1">
            <w:r w:rsidR="005F1CB4" w:rsidRPr="00DF0260">
              <w:rPr>
                <w:rStyle w:val="Hyperlink"/>
                <w:noProof/>
              </w:rPr>
              <w:t>1.4 Research Gap and contribution</w:t>
            </w:r>
            <w:r w:rsidR="005F1CB4">
              <w:rPr>
                <w:noProof/>
                <w:webHidden/>
              </w:rPr>
              <w:tab/>
            </w:r>
            <w:r w:rsidR="005F1CB4">
              <w:rPr>
                <w:noProof/>
                <w:webHidden/>
              </w:rPr>
              <w:fldChar w:fldCharType="begin"/>
            </w:r>
            <w:r w:rsidR="005F1CB4">
              <w:rPr>
                <w:noProof/>
                <w:webHidden/>
              </w:rPr>
              <w:instrText xml:space="preserve"> PAGEREF _Toc113303214 \h </w:instrText>
            </w:r>
            <w:r w:rsidR="005F1CB4">
              <w:rPr>
                <w:noProof/>
                <w:webHidden/>
              </w:rPr>
            </w:r>
            <w:r w:rsidR="005F1CB4">
              <w:rPr>
                <w:noProof/>
                <w:webHidden/>
              </w:rPr>
              <w:fldChar w:fldCharType="separate"/>
            </w:r>
            <w:r w:rsidR="005F1CB4">
              <w:rPr>
                <w:noProof/>
                <w:webHidden/>
              </w:rPr>
              <w:t>2</w:t>
            </w:r>
            <w:r w:rsidR="005F1CB4">
              <w:rPr>
                <w:noProof/>
                <w:webHidden/>
              </w:rPr>
              <w:fldChar w:fldCharType="end"/>
            </w:r>
          </w:hyperlink>
        </w:p>
        <w:p w14:paraId="00F6E2B3" w14:textId="27F27E5B" w:rsidR="005F1CB4" w:rsidRDefault="00000000">
          <w:pPr>
            <w:pStyle w:val="TOC3"/>
            <w:tabs>
              <w:tab w:val="right" w:leader="dot" w:pos="9350"/>
            </w:tabs>
            <w:rPr>
              <w:rFonts w:asciiTheme="minorHAnsi" w:eastAsiaTheme="minorEastAsia" w:hAnsiTheme="minorHAnsi" w:cstheme="minorBidi"/>
              <w:noProof/>
              <w:sz w:val="22"/>
              <w:lang w:val="ro-RO" w:eastAsia="ro-RO"/>
            </w:rPr>
          </w:pPr>
          <w:hyperlink w:anchor="_Toc113303215" w:history="1">
            <w:r w:rsidR="005F1CB4" w:rsidRPr="00DF0260">
              <w:rPr>
                <w:rStyle w:val="Hyperlink"/>
                <w:noProof/>
                <w:lang w:val="en-US"/>
              </w:rPr>
              <w:t>1.5 Rationale</w:t>
            </w:r>
            <w:r w:rsidR="005F1CB4">
              <w:rPr>
                <w:noProof/>
                <w:webHidden/>
              </w:rPr>
              <w:tab/>
            </w:r>
            <w:r w:rsidR="005F1CB4">
              <w:rPr>
                <w:noProof/>
                <w:webHidden/>
              </w:rPr>
              <w:fldChar w:fldCharType="begin"/>
            </w:r>
            <w:r w:rsidR="005F1CB4">
              <w:rPr>
                <w:noProof/>
                <w:webHidden/>
              </w:rPr>
              <w:instrText xml:space="preserve"> PAGEREF _Toc113303215 \h </w:instrText>
            </w:r>
            <w:r w:rsidR="005F1CB4">
              <w:rPr>
                <w:noProof/>
                <w:webHidden/>
              </w:rPr>
            </w:r>
            <w:r w:rsidR="005F1CB4">
              <w:rPr>
                <w:noProof/>
                <w:webHidden/>
              </w:rPr>
              <w:fldChar w:fldCharType="separate"/>
            </w:r>
            <w:r w:rsidR="005F1CB4">
              <w:rPr>
                <w:noProof/>
                <w:webHidden/>
              </w:rPr>
              <w:t>3</w:t>
            </w:r>
            <w:r w:rsidR="005F1CB4">
              <w:rPr>
                <w:noProof/>
                <w:webHidden/>
              </w:rPr>
              <w:fldChar w:fldCharType="end"/>
            </w:r>
          </w:hyperlink>
        </w:p>
        <w:p w14:paraId="1A6395CA" w14:textId="3636AA15" w:rsidR="005F1CB4" w:rsidRDefault="00000000">
          <w:pPr>
            <w:pStyle w:val="TOC3"/>
            <w:tabs>
              <w:tab w:val="right" w:leader="dot" w:pos="9350"/>
            </w:tabs>
            <w:rPr>
              <w:rFonts w:asciiTheme="minorHAnsi" w:eastAsiaTheme="minorEastAsia" w:hAnsiTheme="minorHAnsi" w:cstheme="minorBidi"/>
              <w:noProof/>
              <w:sz w:val="22"/>
              <w:lang w:val="ro-RO" w:eastAsia="ro-RO"/>
            </w:rPr>
          </w:pPr>
          <w:hyperlink w:anchor="_Toc113303216" w:history="1">
            <w:r w:rsidR="005F1CB4" w:rsidRPr="00DF0260">
              <w:rPr>
                <w:rStyle w:val="Hyperlink"/>
                <w:noProof/>
              </w:rPr>
              <w:t>1.6 Study Significance</w:t>
            </w:r>
            <w:r w:rsidR="005F1CB4">
              <w:rPr>
                <w:noProof/>
                <w:webHidden/>
              </w:rPr>
              <w:tab/>
            </w:r>
            <w:r w:rsidR="005F1CB4">
              <w:rPr>
                <w:noProof/>
                <w:webHidden/>
              </w:rPr>
              <w:fldChar w:fldCharType="begin"/>
            </w:r>
            <w:r w:rsidR="005F1CB4">
              <w:rPr>
                <w:noProof/>
                <w:webHidden/>
              </w:rPr>
              <w:instrText xml:space="preserve"> PAGEREF _Toc113303216 \h </w:instrText>
            </w:r>
            <w:r w:rsidR="005F1CB4">
              <w:rPr>
                <w:noProof/>
                <w:webHidden/>
              </w:rPr>
            </w:r>
            <w:r w:rsidR="005F1CB4">
              <w:rPr>
                <w:noProof/>
                <w:webHidden/>
              </w:rPr>
              <w:fldChar w:fldCharType="separate"/>
            </w:r>
            <w:r w:rsidR="005F1CB4">
              <w:rPr>
                <w:noProof/>
                <w:webHidden/>
              </w:rPr>
              <w:t>4</w:t>
            </w:r>
            <w:r w:rsidR="005F1CB4">
              <w:rPr>
                <w:noProof/>
                <w:webHidden/>
              </w:rPr>
              <w:fldChar w:fldCharType="end"/>
            </w:r>
          </w:hyperlink>
        </w:p>
        <w:p w14:paraId="79763907" w14:textId="587DF39A" w:rsidR="005F1CB4" w:rsidRDefault="00000000">
          <w:pPr>
            <w:pStyle w:val="TOC3"/>
            <w:tabs>
              <w:tab w:val="right" w:leader="dot" w:pos="9350"/>
            </w:tabs>
            <w:rPr>
              <w:rFonts w:asciiTheme="minorHAnsi" w:eastAsiaTheme="minorEastAsia" w:hAnsiTheme="minorHAnsi" w:cstheme="minorBidi"/>
              <w:noProof/>
              <w:sz w:val="22"/>
              <w:lang w:val="ro-RO" w:eastAsia="ro-RO"/>
            </w:rPr>
          </w:pPr>
          <w:hyperlink w:anchor="_Toc113303217" w:history="1">
            <w:r w:rsidR="005F1CB4" w:rsidRPr="00DF0260">
              <w:rPr>
                <w:rStyle w:val="Hyperlink"/>
                <w:noProof/>
              </w:rPr>
              <w:t>1.7 Research outline</w:t>
            </w:r>
            <w:r w:rsidR="005F1CB4">
              <w:rPr>
                <w:noProof/>
                <w:webHidden/>
              </w:rPr>
              <w:tab/>
            </w:r>
            <w:r w:rsidR="005F1CB4">
              <w:rPr>
                <w:noProof/>
                <w:webHidden/>
              </w:rPr>
              <w:fldChar w:fldCharType="begin"/>
            </w:r>
            <w:r w:rsidR="005F1CB4">
              <w:rPr>
                <w:noProof/>
                <w:webHidden/>
              </w:rPr>
              <w:instrText xml:space="preserve"> PAGEREF _Toc113303217 \h </w:instrText>
            </w:r>
            <w:r w:rsidR="005F1CB4">
              <w:rPr>
                <w:noProof/>
                <w:webHidden/>
              </w:rPr>
            </w:r>
            <w:r w:rsidR="005F1CB4">
              <w:rPr>
                <w:noProof/>
                <w:webHidden/>
              </w:rPr>
              <w:fldChar w:fldCharType="separate"/>
            </w:r>
            <w:r w:rsidR="005F1CB4">
              <w:rPr>
                <w:noProof/>
                <w:webHidden/>
              </w:rPr>
              <w:t>4</w:t>
            </w:r>
            <w:r w:rsidR="005F1CB4">
              <w:rPr>
                <w:noProof/>
                <w:webHidden/>
              </w:rPr>
              <w:fldChar w:fldCharType="end"/>
            </w:r>
          </w:hyperlink>
        </w:p>
        <w:p w14:paraId="4776B44C" w14:textId="56C92EC1" w:rsidR="005F1CB4" w:rsidRDefault="00000000">
          <w:pPr>
            <w:pStyle w:val="TOC1"/>
            <w:tabs>
              <w:tab w:val="right" w:leader="dot" w:pos="9350"/>
            </w:tabs>
            <w:rPr>
              <w:rFonts w:asciiTheme="minorHAnsi" w:eastAsiaTheme="minorEastAsia" w:hAnsiTheme="minorHAnsi" w:cstheme="minorBidi"/>
              <w:noProof/>
              <w:sz w:val="22"/>
              <w:lang w:val="ro-RO" w:eastAsia="ro-RO"/>
            </w:rPr>
          </w:pPr>
          <w:hyperlink w:anchor="_Toc113303218" w:history="1">
            <w:r w:rsidR="005F1CB4" w:rsidRPr="00DF0260">
              <w:rPr>
                <w:rStyle w:val="Hyperlink"/>
                <w:noProof/>
              </w:rPr>
              <w:t>Chapter 2</w:t>
            </w:r>
            <w:r w:rsidR="005F1CB4">
              <w:rPr>
                <w:noProof/>
                <w:webHidden/>
              </w:rPr>
              <w:tab/>
            </w:r>
            <w:r w:rsidR="005F1CB4">
              <w:rPr>
                <w:noProof/>
                <w:webHidden/>
              </w:rPr>
              <w:fldChar w:fldCharType="begin"/>
            </w:r>
            <w:r w:rsidR="005F1CB4">
              <w:rPr>
                <w:noProof/>
                <w:webHidden/>
              </w:rPr>
              <w:instrText xml:space="preserve"> PAGEREF _Toc113303218 \h </w:instrText>
            </w:r>
            <w:r w:rsidR="005F1CB4">
              <w:rPr>
                <w:noProof/>
                <w:webHidden/>
              </w:rPr>
            </w:r>
            <w:r w:rsidR="005F1CB4">
              <w:rPr>
                <w:noProof/>
                <w:webHidden/>
              </w:rPr>
              <w:fldChar w:fldCharType="separate"/>
            </w:r>
            <w:r w:rsidR="005F1CB4">
              <w:rPr>
                <w:noProof/>
                <w:webHidden/>
              </w:rPr>
              <w:t>5</w:t>
            </w:r>
            <w:r w:rsidR="005F1CB4">
              <w:rPr>
                <w:noProof/>
                <w:webHidden/>
              </w:rPr>
              <w:fldChar w:fldCharType="end"/>
            </w:r>
          </w:hyperlink>
        </w:p>
        <w:p w14:paraId="2FEF9550" w14:textId="22315CA1" w:rsidR="005F1CB4" w:rsidRDefault="00000000">
          <w:pPr>
            <w:pStyle w:val="TOC2"/>
            <w:tabs>
              <w:tab w:val="right" w:leader="dot" w:pos="9350"/>
            </w:tabs>
            <w:rPr>
              <w:rFonts w:asciiTheme="minorHAnsi" w:eastAsiaTheme="minorEastAsia" w:hAnsiTheme="minorHAnsi" w:cstheme="minorBidi"/>
              <w:noProof/>
              <w:sz w:val="22"/>
              <w:lang w:val="ro-RO" w:eastAsia="ro-RO"/>
            </w:rPr>
          </w:pPr>
          <w:hyperlink w:anchor="_Toc113303219" w:history="1">
            <w:r w:rsidR="005F1CB4" w:rsidRPr="00DF0260">
              <w:rPr>
                <w:rStyle w:val="Hyperlink"/>
                <w:noProof/>
              </w:rPr>
              <w:t>2.0 Critical Literature Review</w:t>
            </w:r>
            <w:r w:rsidR="005F1CB4">
              <w:rPr>
                <w:noProof/>
                <w:webHidden/>
              </w:rPr>
              <w:tab/>
            </w:r>
            <w:r w:rsidR="005F1CB4">
              <w:rPr>
                <w:noProof/>
                <w:webHidden/>
              </w:rPr>
              <w:fldChar w:fldCharType="begin"/>
            </w:r>
            <w:r w:rsidR="005F1CB4">
              <w:rPr>
                <w:noProof/>
                <w:webHidden/>
              </w:rPr>
              <w:instrText xml:space="preserve"> PAGEREF _Toc113303219 \h </w:instrText>
            </w:r>
            <w:r w:rsidR="005F1CB4">
              <w:rPr>
                <w:noProof/>
                <w:webHidden/>
              </w:rPr>
            </w:r>
            <w:r w:rsidR="005F1CB4">
              <w:rPr>
                <w:noProof/>
                <w:webHidden/>
              </w:rPr>
              <w:fldChar w:fldCharType="separate"/>
            </w:r>
            <w:r w:rsidR="005F1CB4">
              <w:rPr>
                <w:noProof/>
                <w:webHidden/>
              </w:rPr>
              <w:t>5</w:t>
            </w:r>
            <w:r w:rsidR="005F1CB4">
              <w:rPr>
                <w:noProof/>
                <w:webHidden/>
              </w:rPr>
              <w:fldChar w:fldCharType="end"/>
            </w:r>
          </w:hyperlink>
        </w:p>
        <w:p w14:paraId="153FDF67" w14:textId="7ECB9B91" w:rsidR="005F1CB4" w:rsidRDefault="00000000">
          <w:pPr>
            <w:pStyle w:val="TOC3"/>
            <w:tabs>
              <w:tab w:val="right" w:leader="dot" w:pos="9350"/>
            </w:tabs>
            <w:rPr>
              <w:rFonts w:asciiTheme="minorHAnsi" w:eastAsiaTheme="minorEastAsia" w:hAnsiTheme="minorHAnsi" w:cstheme="minorBidi"/>
              <w:noProof/>
              <w:sz w:val="22"/>
              <w:lang w:val="ro-RO" w:eastAsia="ro-RO"/>
            </w:rPr>
          </w:pPr>
          <w:hyperlink w:anchor="_Toc113303220" w:history="1">
            <w:r w:rsidR="005F1CB4" w:rsidRPr="00DF0260">
              <w:rPr>
                <w:rStyle w:val="Hyperlink"/>
                <w:noProof/>
              </w:rPr>
              <w:t>2.1 Introduction</w:t>
            </w:r>
            <w:r w:rsidR="005F1CB4">
              <w:rPr>
                <w:noProof/>
                <w:webHidden/>
              </w:rPr>
              <w:tab/>
            </w:r>
            <w:r w:rsidR="005F1CB4">
              <w:rPr>
                <w:noProof/>
                <w:webHidden/>
              </w:rPr>
              <w:fldChar w:fldCharType="begin"/>
            </w:r>
            <w:r w:rsidR="005F1CB4">
              <w:rPr>
                <w:noProof/>
                <w:webHidden/>
              </w:rPr>
              <w:instrText xml:space="preserve"> PAGEREF _Toc113303220 \h </w:instrText>
            </w:r>
            <w:r w:rsidR="005F1CB4">
              <w:rPr>
                <w:noProof/>
                <w:webHidden/>
              </w:rPr>
            </w:r>
            <w:r w:rsidR="005F1CB4">
              <w:rPr>
                <w:noProof/>
                <w:webHidden/>
              </w:rPr>
              <w:fldChar w:fldCharType="separate"/>
            </w:r>
            <w:r w:rsidR="005F1CB4">
              <w:rPr>
                <w:noProof/>
                <w:webHidden/>
              </w:rPr>
              <w:t>5</w:t>
            </w:r>
            <w:r w:rsidR="005F1CB4">
              <w:rPr>
                <w:noProof/>
                <w:webHidden/>
              </w:rPr>
              <w:fldChar w:fldCharType="end"/>
            </w:r>
          </w:hyperlink>
        </w:p>
        <w:p w14:paraId="4E6A34E1" w14:textId="2946984E" w:rsidR="005F1CB4" w:rsidRDefault="00000000">
          <w:pPr>
            <w:pStyle w:val="TOC3"/>
            <w:tabs>
              <w:tab w:val="right" w:leader="dot" w:pos="9350"/>
            </w:tabs>
            <w:rPr>
              <w:rFonts w:asciiTheme="minorHAnsi" w:eastAsiaTheme="minorEastAsia" w:hAnsiTheme="minorHAnsi" w:cstheme="minorBidi"/>
              <w:noProof/>
              <w:sz w:val="22"/>
              <w:lang w:val="ro-RO" w:eastAsia="ro-RO"/>
            </w:rPr>
          </w:pPr>
          <w:hyperlink w:anchor="_Toc113303221" w:history="1">
            <w:r w:rsidR="005F1CB4" w:rsidRPr="00DF0260">
              <w:rPr>
                <w:rStyle w:val="Hyperlink"/>
                <w:noProof/>
              </w:rPr>
              <w:t>2.2 The hospitality industry</w:t>
            </w:r>
            <w:r w:rsidR="005F1CB4">
              <w:rPr>
                <w:noProof/>
                <w:webHidden/>
              </w:rPr>
              <w:tab/>
            </w:r>
            <w:r w:rsidR="005F1CB4">
              <w:rPr>
                <w:noProof/>
                <w:webHidden/>
              </w:rPr>
              <w:fldChar w:fldCharType="begin"/>
            </w:r>
            <w:r w:rsidR="005F1CB4">
              <w:rPr>
                <w:noProof/>
                <w:webHidden/>
              </w:rPr>
              <w:instrText xml:space="preserve"> PAGEREF _Toc113303221 \h </w:instrText>
            </w:r>
            <w:r w:rsidR="005F1CB4">
              <w:rPr>
                <w:noProof/>
                <w:webHidden/>
              </w:rPr>
            </w:r>
            <w:r w:rsidR="005F1CB4">
              <w:rPr>
                <w:noProof/>
                <w:webHidden/>
              </w:rPr>
              <w:fldChar w:fldCharType="separate"/>
            </w:r>
            <w:r w:rsidR="005F1CB4">
              <w:rPr>
                <w:noProof/>
                <w:webHidden/>
              </w:rPr>
              <w:t>5</w:t>
            </w:r>
            <w:r w:rsidR="005F1CB4">
              <w:rPr>
                <w:noProof/>
                <w:webHidden/>
              </w:rPr>
              <w:fldChar w:fldCharType="end"/>
            </w:r>
          </w:hyperlink>
        </w:p>
        <w:p w14:paraId="5B7B79FF" w14:textId="75AAFC27" w:rsidR="005F1CB4" w:rsidRDefault="00000000">
          <w:pPr>
            <w:pStyle w:val="TOC3"/>
            <w:tabs>
              <w:tab w:val="right" w:leader="dot" w:pos="9350"/>
            </w:tabs>
            <w:rPr>
              <w:rFonts w:asciiTheme="minorHAnsi" w:eastAsiaTheme="minorEastAsia" w:hAnsiTheme="minorHAnsi" w:cstheme="minorBidi"/>
              <w:noProof/>
              <w:sz w:val="22"/>
              <w:lang w:val="ro-RO" w:eastAsia="ro-RO"/>
            </w:rPr>
          </w:pPr>
          <w:hyperlink w:anchor="_Toc113303222" w:history="1">
            <w:r w:rsidR="005F1CB4" w:rsidRPr="00DF0260">
              <w:rPr>
                <w:rStyle w:val="Hyperlink"/>
                <w:noProof/>
              </w:rPr>
              <w:t>2.3 Impact of COVID-19</w:t>
            </w:r>
            <w:r w:rsidR="005F1CB4">
              <w:rPr>
                <w:noProof/>
                <w:webHidden/>
              </w:rPr>
              <w:tab/>
            </w:r>
            <w:r w:rsidR="005F1CB4">
              <w:rPr>
                <w:noProof/>
                <w:webHidden/>
              </w:rPr>
              <w:fldChar w:fldCharType="begin"/>
            </w:r>
            <w:r w:rsidR="005F1CB4">
              <w:rPr>
                <w:noProof/>
                <w:webHidden/>
              </w:rPr>
              <w:instrText xml:space="preserve"> PAGEREF _Toc113303222 \h </w:instrText>
            </w:r>
            <w:r w:rsidR="005F1CB4">
              <w:rPr>
                <w:noProof/>
                <w:webHidden/>
              </w:rPr>
            </w:r>
            <w:r w:rsidR="005F1CB4">
              <w:rPr>
                <w:noProof/>
                <w:webHidden/>
              </w:rPr>
              <w:fldChar w:fldCharType="separate"/>
            </w:r>
            <w:r w:rsidR="005F1CB4">
              <w:rPr>
                <w:noProof/>
                <w:webHidden/>
              </w:rPr>
              <w:t>5</w:t>
            </w:r>
            <w:r w:rsidR="005F1CB4">
              <w:rPr>
                <w:noProof/>
                <w:webHidden/>
              </w:rPr>
              <w:fldChar w:fldCharType="end"/>
            </w:r>
          </w:hyperlink>
        </w:p>
        <w:p w14:paraId="2B0418CF" w14:textId="79A0A400" w:rsidR="005F1CB4" w:rsidRDefault="00000000">
          <w:pPr>
            <w:pStyle w:val="TOC3"/>
            <w:tabs>
              <w:tab w:val="right" w:leader="dot" w:pos="9350"/>
            </w:tabs>
            <w:rPr>
              <w:rFonts w:asciiTheme="minorHAnsi" w:eastAsiaTheme="minorEastAsia" w:hAnsiTheme="minorHAnsi" w:cstheme="minorBidi"/>
              <w:noProof/>
              <w:sz w:val="22"/>
              <w:lang w:val="ro-RO" w:eastAsia="ro-RO"/>
            </w:rPr>
          </w:pPr>
          <w:hyperlink w:anchor="_Toc113303223" w:history="1">
            <w:r w:rsidR="005F1CB4" w:rsidRPr="00DF0260">
              <w:rPr>
                <w:rStyle w:val="Hyperlink"/>
                <w:noProof/>
              </w:rPr>
              <w:t>2.4 Impact of COVID-19 on the hospitality employees</w:t>
            </w:r>
            <w:r w:rsidR="005F1CB4">
              <w:rPr>
                <w:noProof/>
                <w:webHidden/>
              </w:rPr>
              <w:tab/>
            </w:r>
            <w:r w:rsidR="005F1CB4">
              <w:rPr>
                <w:noProof/>
                <w:webHidden/>
              </w:rPr>
              <w:fldChar w:fldCharType="begin"/>
            </w:r>
            <w:r w:rsidR="005F1CB4">
              <w:rPr>
                <w:noProof/>
                <w:webHidden/>
              </w:rPr>
              <w:instrText xml:space="preserve"> PAGEREF _Toc113303223 \h </w:instrText>
            </w:r>
            <w:r w:rsidR="005F1CB4">
              <w:rPr>
                <w:noProof/>
                <w:webHidden/>
              </w:rPr>
            </w:r>
            <w:r w:rsidR="005F1CB4">
              <w:rPr>
                <w:noProof/>
                <w:webHidden/>
              </w:rPr>
              <w:fldChar w:fldCharType="separate"/>
            </w:r>
            <w:r w:rsidR="005F1CB4">
              <w:rPr>
                <w:noProof/>
                <w:webHidden/>
              </w:rPr>
              <w:t>7</w:t>
            </w:r>
            <w:r w:rsidR="005F1CB4">
              <w:rPr>
                <w:noProof/>
                <w:webHidden/>
              </w:rPr>
              <w:fldChar w:fldCharType="end"/>
            </w:r>
          </w:hyperlink>
        </w:p>
        <w:p w14:paraId="573889A0" w14:textId="4AD56534" w:rsidR="005F1CB4" w:rsidRDefault="00000000">
          <w:pPr>
            <w:pStyle w:val="TOC1"/>
            <w:tabs>
              <w:tab w:val="right" w:leader="dot" w:pos="9350"/>
            </w:tabs>
            <w:rPr>
              <w:rFonts w:asciiTheme="minorHAnsi" w:eastAsiaTheme="minorEastAsia" w:hAnsiTheme="minorHAnsi" w:cstheme="minorBidi"/>
              <w:noProof/>
              <w:sz w:val="22"/>
              <w:lang w:val="ro-RO" w:eastAsia="ro-RO"/>
            </w:rPr>
          </w:pPr>
          <w:hyperlink w:anchor="_Toc113303224" w:history="1">
            <w:r w:rsidR="005F1CB4" w:rsidRPr="00DF0260">
              <w:rPr>
                <w:rStyle w:val="Hyperlink"/>
                <w:noProof/>
              </w:rPr>
              <w:t>Chapter 3</w:t>
            </w:r>
            <w:r w:rsidR="005F1CB4">
              <w:rPr>
                <w:noProof/>
                <w:webHidden/>
              </w:rPr>
              <w:tab/>
            </w:r>
            <w:r w:rsidR="005F1CB4">
              <w:rPr>
                <w:noProof/>
                <w:webHidden/>
              </w:rPr>
              <w:fldChar w:fldCharType="begin"/>
            </w:r>
            <w:r w:rsidR="005F1CB4">
              <w:rPr>
                <w:noProof/>
                <w:webHidden/>
              </w:rPr>
              <w:instrText xml:space="preserve"> PAGEREF _Toc113303224 \h </w:instrText>
            </w:r>
            <w:r w:rsidR="005F1CB4">
              <w:rPr>
                <w:noProof/>
                <w:webHidden/>
              </w:rPr>
            </w:r>
            <w:r w:rsidR="005F1CB4">
              <w:rPr>
                <w:noProof/>
                <w:webHidden/>
              </w:rPr>
              <w:fldChar w:fldCharType="separate"/>
            </w:r>
            <w:r w:rsidR="005F1CB4">
              <w:rPr>
                <w:noProof/>
                <w:webHidden/>
              </w:rPr>
              <w:t>9</w:t>
            </w:r>
            <w:r w:rsidR="005F1CB4">
              <w:rPr>
                <w:noProof/>
                <w:webHidden/>
              </w:rPr>
              <w:fldChar w:fldCharType="end"/>
            </w:r>
          </w:hyperlink>
        </w:p>
        <w:p w14:paraId="2F04A375" w14:textId="2D058EFE" w:rsidR="005F1CB4" w:rsidRDefault="00000000">
          <w:pPr>
            <w:pStyle w:val="TOC3"/>
            <w:tabs>
              <w:tab w:val="right" w:leader="dot" w:pos="9350"/>
            </w:tabs>
            <w:rPr>
              <w:rFonts w:asciiTheme="minorHAnsi" w:eastAsiaTheme="minorEastAsia" w:hAnsiTheme="minorHAnsi" w:cstheme="minorBidi"/>
              <w:noProof/>
              <w:sz w:val="22"/>
              <w:lang w:val="ro-RO" w:eastAsia="ro-RO"/>
            </w:rPr>
          </w:pPr>
          <w:hyperlink w:anchor="_Toc113303225" w:history="1">
            <w:r w:rsidR="005F1CB4" w:rsidRPr="00DF0260">
              <w:rPr>
                <w:rStyle w:val="Hyperlink"/>
                <w:noProof/>
              </w:rPr>
              <w:t>3.0 Developing a conceptual framework</w:t>
            </w:r>
            <w:r w:rsidR="005F1CB4">
              <w:rPr>
                <w:noProof/>
                <w:webHidden/>
              </w:rPr>
              <w:tab/>
            </w:r>
            <w:r w:rsidR="005F1CB4">
              <w:rPr>
                <w:noProof/>
                <w:webHidden/>
              </w:rPr>
              <w:fldChar w:fldCharType="begin"/>
            </w:r>
            <w:r w:rsidR="005F1CB4">
              <w:rPr>
                <w:noProof/>
                <w:webHidden/>
              </w:rPr>
              <w:instrText xml:space="preserve"> PAGEREF _Toc113303225 \h </w:instrText>
            </w:r>
            <w:r w:rsidR="005F1CB4">
              <w:rPr>
                <w:noProof/>
                <w:webHidden/>
              </w:rPr>
            </w:r>
            <w:r w:rsidR="005F1CB4">
              <w:rPr>
                <w:noProof/>
                <w:webHidden/>
              </w:rPr>
              <w:fldChar w:fldCharType="separate"/>
            </w:r>
            <w:r w:rsidR="005F1CB4">
              <w:rPr>
                <w:noProof/>
                <w:webHidden/>
              </w:rPr>
              <w:t>9</w:t>
            </w:r>
            <w:r w:rsidR="005F1CB4">
              <w:rPr>
                <w:noProof/>
                <w:webHidden/>
              </w:rPr>
              <w:fldChar w:fldCharType="end"/>
            </w:r>
          </w:hyperlink>
        </w:p>
        <w:p w14:paraId="5FFF7B4C" w14:textId="63CDC5DC" w:rsidR="005F1CB4" w:rsidRDefault="00000000">
          <w:pPr>
            <w:pStyle w:val="TOC1"/>
            <w:tabs>
              <w:tab w:val="right" w:leader="dot" w:pos="9350"/>
            </w:tabs>
            <w:rPr>
              <w:rFonts w:asciiTheme="minorHAnsi" w:eastAsiaTheme="minorEastAsia" w:hAnsiTheme="minorHAnsi" w:cstheme="minorBidi"/>
              <w:noProof/>
              <w:sz w:val="22"/>
              <w:lang w:val="ro-RO" w:eastAsia="ro-RO"/>
            </w:rPr>
          </w:pPr>
          <w:hyperlink w:anchor="_Toc113303226" w:history="1">
            <w:r w:rsidR="005F1CB4" w:rsidRPr="00DF0260">
              <w:rPr>
                <w:rStyle w:val="Hyperlink"/>
                <w:noProof/>
              </w:rPr>
              <w:t>Chapter 4</w:t>
            </w:r>
            <w:r w:rsidR="005F1CB4">
              <w:rPr>
                <w:noProof/>
                <w:webHidden/>
              </w:rPr>
              <w:tab/>
            </w:r>
            <w:r w:rsidR="005F1CB4">
              <w:rPr>
                <w:noProof/>
                <w:webHidden/>
              </w:rPr>
              <w:fldChar w:fldCharType="begin"/>
            </w:r>
            <w:r w:rsidR="005F1CB4">
              <w:rPr>
                <w:noProof/>
                <w:webHidden/>
              </w:rPr>
              <w:instrText xml:space="preserve"> PAGEREF _Toc113303226 \h </w:instrText>
            </w:r>
            <w:r w:rsidR="005F1CB4">
              <w:rPr>
                <w:noProof/>
                <w:webHidden/>
              </w:rPr>
            </w:r>
            <w:r w:rsidR="005F1CB4">
              <w:rPr>
                <w:noProof/>
                <w:webHidden/>
              </w:rPr>
              <w:fldChar w:fldCharType="separate"/>
            </w:r>
            <w:r w:rsidR="005F1CB4">
              <w:rPr>
                <w:noProof/>
                <w:webHidden/>
              </w:rPr>
              <w:t>10</w:t>
            </w:r>
            <w:r w:rsidR="005F1CB4">
              <w:rPr>
                <w:noProof/>
                <w:webHidden/>
              </w:rPr>
              <w:fldChar w:fldCharType="end"/>
            </w:r>
          </w:hyperlink>
        </w:p>
        <w:p w14:paraId="6729EA80" w14:textId="34E40BE8" w:rsidR="005F1CB4" w:rsidRDefault="00000000">
          <w:pPr>
            <w:pStyle w:val="TOC2"/>
            <w:tabs>
              <w:tab w:val="right" w:leader="dot" w:pos="9350"/>
            </w:tabs>
            <w:rPr>
              <w:rFonts w:asciiTheme="minorHAnsi" w:eastAsiaTheme="minorEastAsia" w:hAnsiTheme="minorHAnsi" w:cstheme="minorBidi"/>
              <w:noProof/>
              <w:sz w:val="22"/>
              <w:lang w:val="ro-RO" w:eastAsia="ro-RO"/>
            </w:rPr>
          </w:pPr>
          <w:hyperlink w:anchor="_Toc113303227" w:history="1">
            <w:r w:rsidR="005F1CB4" w:rsidRPr="00DF0260">
              <w:rPr>
                <w:rStyle w:val="Hyperlink"/>
                <w:noProof/>
              </w:rPr>
              <w:t>4.0 Research Methodology</w:t>
            </w:r>
            <w:r w:rsidR="005F1CB4">
              <w:rPr>
                <w:noProof/>
                <w:webHidden/>
              </w:rPr>
              <w:tab/>
            </w:r>
            <w:r w:rsidR="005F1CB4">
              <w:rPr>
                <w:noProof/>
                <w:webHidden/>
              </w:rPr>
              <w:fldChar w:fldCharType="begin"/>
            </w:r>
            <w:r w:rsidR="005F1CB4">
              <w:rPr>
                <w:noProof/>
                <w:webHidden/>
              </w:rPr>
              <w:instrText xml:space="preserve"> PAGEREF _Toc113303227 \h </w:instrText>
            </w:r>
            <w:r w:rsidR="005F1CB4">
              <w:rPr>
                <w:noProof/>
                <w:webHidden/>
              </w:rPr>
            </w:r>
            <w:r w:rsidR="005F1CB4">
              <w:rPr>
                <w:noProof/>
                <w:webHidden/>
              </w:rPr>
              <w:fldChar w:fldCharType="separate"/>
            </w:r>
            <w:r w:rsidR="005F1CB4">
              <w:rPr>
                <w:noProof/>
                <w:webHidden/>
              </w:rPr>
              <w:t>10</w:t>
            </w:r>
            <w:r w:rsidR="005F1CB4">
              <w:rPr>
                <w:noProof/>
                <w:webHidden/>
              </w:rPr>
              <w:fldChar w:fldCharType="end"/>
            </w:r>
          </w:hyperlink>
        </w:p>
        <w:p w14:paraId="4E160CD0" w14:textId="0F7E9ADC" w:rsidR="005F1CB4" w:rsidRDefault="00000000">
          <w:pPr>
            <w:pStyle w:val="TOC3"/>
            <w:tabs>
              <w:tab w:val="right" w:leader="dot" w:pos="9350"/>
            </w:tabs>
            <w:rPr>
              <w:rFonts w:asciiTheme="minorHAnsi" w:eastAsiaTheme="minorEastAsia" w:hAnsiTheme="minorHAnsi" w:cstheme="minorBidi"/>
              <w:noProof/>
              <w:sz w:val="22"/>
              <w:lang w:val="ro-RO" w:eastAsia="ro-RO"/>
            </w:rPr>
          </w:pPr>
          <w:hyperlink w:anchor="_Toc113303228" w:history="1">
            <w:r w:rsidR="005F1CB4" w:rsidRPr="00DF0260">
              <w:rPr>
                <w:rStyle w:val="Hyperlink"/>
                <w:noProof/>
              </w:rPr>
              <w:t>4.1 Introduction</w:t>
            </w:r>
            <w:r w:rsidR="005F1CB4">
              <w:rPr>
                <w:noProof/>
                <w:webHidden/>
              </w:rPr>
              <w:tab/>
            </w:r>
            <w:r w:rsidR="005F1CB4">
              <w:rPr>
                <w:noProof/>
                <w:webHidden/>
              </w:rPr>
              <w:fldChar w:fldCharType="begin"/>
            </w:r>
            <w:r w:rsidR="005F1CB4">
              <w:rPr>
                <w:noProof/>
                <w:webHidden/>
              </w:rPr>
              <w:instrText xml:space="preserve"> PAGEREF _Toc113303228 \h </w:instrText>
            </w:r>
            <w:r w:rsidR="005F1CB4">
              <w:rPr>
                <w:noProof/>
                <w:webHidden/>
              </w:rPr>
            </w:r>
            <w:r w:rsidR="005F1CB4">
              <w:rPr>
                <w:noProof/>
                <w:webHidden/>
              </w:rPr>
              <w:fldChar w:fldCharType="separate"/>
            </w:r>
            <w:r w:rsidR="005F1CB4">
              <w:rPr>
                <w:noProof/>
                <w:webHidden/>
              </w:rPr>
              <w:t>10</w:t>
            </w:r>
            <w:r w:rsidR="005F1CB4">
              <w:rPr>
                <w:noProof/>
                <w:webHidden/>
              </w:rPr>
              <w:fldChar w:fldCharType="end"/>
            </w:r>
          </w:hyperlink>
        </w:p>
        <w:p w14:paraId="3EF65903" w14:textId="2D4DE66C" w:rsidR="005F1CB4" w:rsidRDefault="00000000">
          <w:pPr>
            <w:pStyle w:val="TOC3"/>
            <w:tabs>
              <w:tab w:val="right" w:leader="dot" w:pos="9350"/>
            </w:tabs>
            <w:rPr>
              <w:rFonts w:asciiTheme="minorHAnsi" w:eastAsiaTheme="minorEastAsia" w:hAnsiTheme="minorHAnsi" w:cstheme="minorBidi"/>
              <w:noProof/>
              <w:sz w:val="22"/>
              <w:lang w:val="ro-RO" w:eastAsia="ro-RO"/>
            </w:rPr>
          </w:pPr>
          <w:hyperlink w:anchor="_Toc113303229" w:history="1">
            <w:r w:rsidR="005F1CB4" w:rsidRPr="00DF0260">
              <w:rPr>
                <w:rStyle w:val="Hyperlink"/>
                <w:noProof/>
              </w:rPr>
              <w:t>4.2 Research Philosophy</w:t>
            </w:r>
            <w:r w:rsidR="005F1CB4">
              <w:rPr>
                <w:noProof/>
                <w:webHidden/>
              </w:rPr>
              <w:tab/>
            </w:r>
            <w:r w:rsidR="005F1CB4">
              <w:rPr>
                <w:noProof/>
                <w:webHidden/>
              </w:rPr>
              <w:fldChar w:fldCharType="begin"/>
            </w:r>
            <w:r w:rsidR="005F1CB4">
              <w:rPr>
                <w:noProof/>
                <w:webHidden/>
              </w:rPr>
              <w:instrText xml:space="preserve"> PAGEREF _Toc113303229 \h </w:instrText>
            </w:r>
            <w:r w:rsidR="005F1CB4">
              <w:rPr>
                <w:noProof/>
                <w:webHidden/>
              </w:rPr>
            </w:r>
            <w:r w:rsidR="005F1CB4">
              <w:rPr>
                <w:noProof/>
                <w:webHidden/>
              </w:rPr>
              <w:fldChar w:fldCharType="separate"/>
            </w:r>
            <w:r w:rsidR="005F1CB4">
              <w:rPr>
                <w:noProof/>
                <w:webHidden/>
              </w:rPr>
              <w:t>10</w:t>
            </w:r>
            <w:r w:rsidR="005F1CB4">
              <w:rPr>
                <w:noProof/>
                <w:webHidden/>
              </w:rPr>
              <w:fldChar w:fldCharType="end"/>
            </w:r>
          </w:hyperlink>
        </w:p>
        <w:p w14:paraId="0BC18C94" w14:textId="1ECB0409" w:rsidR="005F1CB4" w:rsidRDefault="00000000">
          <w:pPr>
            <w:pStyle w:val="TOC3"/>
            <w:tabs>
              <w:tab w:val="right" w:leader="dot" w:pos="9350"/>
            </w:tabs>
            <w:rPr>
              <w:rFonts w:asciiTheme="minorHAnsi" w:eastAsiaTheme="minorEastAsia" w:hAnsiTheme="minorHAnsi" w:cstheme="minorBidi"/>
              <w:noProof/>
              <w:sz w:val="22"/>
              <w:lang w:val="ro-RO" w:eastAsia="ro-RO"/>
            </w:rPr>
          </w:pPr>
          <w:hyperlink w:anchor="_Toc113303230" w:history="1">
            <w:r w:rsidR="005F1CB4" w:rsidRPr="00DF0260">
              <w:rPr>
                <w:rStyle w:val="Hyperlink"/>
                <w:noProof/>
              </w:rPr>
              <w:t>4.3 Research Approach</w:t>
            </w:r>
            <w:r w:rsidR="005F1CB4">
              <w:rPr>
                <w:noProof/>
                <w:webHidden/>
              </w:rPr>
              <w:tab/>
            </w:r>
            <w:r w:rsidR="005F1CB4">
              <w:rPr>
                <w:noProof/>
                <w:webHidden/>
              </w:rPr>
              <w:fldChar w:fldCharType="begin"/>
            </w:r>
            <w:r w:rsidR="005F1CB4">
              <w:rPr>
                <w:noProof/>
                <w:webHidden/>
              </w:rPr>
              <w:instrText xml:space="preserve"> PAGEREF _Toc113303230 \h </w:instrText>
            </w:r>
            <w:r w:rsidR="005F1CB4">
              <w:rPr>
                <w:noProof/>
                <w:webHidden/>
              </w:rPr>
            </w:r>
            <w:r w:rsidR="005F1CB4">
              <w:rPr>
                <w:noProof/>
                <w:webHidden/>
              </w:rPr>
              <w:fldChar w:fldCharType="separate"/>
            </w:r>
            <w:r w:rsidR="005F1CB4">
              <w:rPr>
                <w:noProof/>
                <w:webHidden/>
              </w:rPr>
              <w:t>10</w:t>
            </w:r>
            <w:r w:rsidR="005F1CB4">
              <w:rPr>
                <w:noProof/>
                <w:webHidden/>
              </w:rPr>
              <w:fldChar w:fldCharType="end"/>
            </w:r>
          </w:hyperlink>
        </w:p>
        <w:p w14:paraId="1B3ABDFE" w14:textId="65C681A4" w:rsidR="005F1CB4" w:rsidRDefault="00000000">
          <w:pPr>
            <w:pStyle w:val="TOC3"/>
            <w:tabs>
              <w:tab w:val="right" w:leader="dot" w:pos="9350"/>
            </w:tabs>
            <w:rPr>
              <w:rFonts w:asciiTheme="minorHAnsi" w:eastAsiaTheme="minorEastAsia" w:hAnsiTheme="minorHAnsi" w:cstheme="minorBidi"/>
              <w:noProof/>
              <w:sz w:val="22"/>
              <w:lang w:val="ro-RO" w:eastAsia="ro-RO"/>
            </w:rPr>
          </w:pPr>
          <w:hyperlink w:anchor="_Toc113303231" w:history="1">
            <w:r w:rsidR="005F1CB4" w:rsidRPr="00DF0260">
              <w:rPr>
                <w:rStyle w:val="Hyperlink"/>
                <w:noProof/>
              </w:rPr>
              <w:t>4.4 Methodology</w:t>
            </w:r>
            <w:r w:rsidR="005F1CB4">
              <w:rPr>
                <w:noProof/>
                <w:webHidden/>
              </w:rPr>
              <w:tab/>
            </w:r>
            <w:r w:rsidR="005F1CB4">
              <w:rPr>
                <w:noProof/>
                <w:webHidden/>
              </w:rPr>
              <w:fldChar w:fldCharType="begin"/>
            </w:r>
            <w:r w:rsidR="005F1CB4">
              <w:rPr>
                <w:noProof/>
                <w:webHidden/>
              </w:rPr>
              <w:instrText xml:space="preserve"> PAGEREF _Toc113303231 \h </w:instrText>
            </w:r>
            <w:r w:rsidR="005F1CB4">
              <w:rPr>
                <w:noProof/>
                <w:webHidden/>
              </w:rPr>
            </w:r>
            <w:r w:rsidR="005F1CB4">
              <w:rPr>
                <w:noProof/>
                <w:webHidden/>
              </w:rPr>
              <w:fldChar w:fldCharType="separate"/>
            </w:r>
            <w:r w:rsidR="005F1CB4">
              <w:rPr>
                <w:noProof/>
                <w:webHidden/>
              </w:rPr>
              <w:t>10</w:t>
            </w:r>
            <w:r w:rsidR="005F1CB4">
              <w:rPr>
                <w:noProof/>
                <w:webHidden/>
              </w:rPr>
              <w:fldChar w:fldCharType="end"/>
            </w:r>
          </w:hyperlink>
        </w:p>
        <w:p w14:paraId="379783E7" w14:textId="2593364C" w:rsidR="005F1CB4" w:rsidRDefault="00000000">
          <w:pPr>
            <w:pStyle w:val="TOC3"/>
            <w:tabs>
              <w:tab w:val="right" w:leader="dot" w:pos="9350"/>
            </w:tabs>
            <w:rPr>
              <w:rFonts w:asciiTheme="minorHAnsi" w:eastAsiaTheme="minorEastAsia" w:hAnsiTheme="minorHAnsi" w:cstheme="minorBidi"/>
              <w:noProof/>
              <w:sz w:val="22"/>
              <w:lang w:val="ro-RO" w:eastAsia="ro-RO"/>
            </w:rPr>
          </w:pPr>
          <w:hyperlink w:anchor="_Toc113303232" w:history="1">
            <w:r w:rsidR="005F1CB4" w:rsidRPr="00DF0260">
              <w:rPr>
                <w:rStyle w:val="Hyperlink"/>
                <w:noProof/>
              </w:rPr>
              <w:t>4.5 Research Design</w:t>
            </w:r>
            <w:r w:rsidR="005F1CB4">
              <w:rPr>
                <w:noProof/>
                <w:webHidden/>
              </w:rPr>
              <w:tab/>
            </w:r>
            <w:r w:rsidR="005F1CB4">
              <w:rPr>
                <w:noProof/>
                <w:webHidden/>
              </w:rPr>
              <w:fldChar w:fldCharType="begin"/>
            </w:r>
            <w:r w:rsidR="005F1CB4">
              <w:rPr>
                <w:noProof/>
                <w:webHidden/>
              </w:rPr>
              <w:instrText xml:space="preserve"> PAGEREF _Toc113303232 \h </w:instrText>
            </w:r>
            <w:r w:rsidR="005F1CB4">
              <w:rPr>
                <w:noProof/>
                <w:webHidden/>
              </w:rPr>
            </w:r>
            <w:r w:rsidR="005F1CB4">
              <w:rPr>
                <w:noProof/>
                <w:webHidden/>
              </w:rPr>
              <w:fldChar w:fldCharType="separate"/>
            </w:r>
            <w:r w:rsidR="005F1CB4">
              <w:rPr>
                <w:noProof/>
                <w:webHidden/>
              </w:rPr>
              <w:t>11</w:t>
            </w:r>
            <w:r w:rsidR="005F1CB4">
              <w:rPr>
                <w:noProof/>
                <w:webHidden/>
              </w:rPr>
              <w:fldChar w:fldCharType="end"/>
            </w:r>
          </w:hyperlink>
        </w:p>
        <w:p w14:paraId="4AAC0B76" w14:textId="78ADD8C0" w:rsidR="005F1CB4" w:rsidRDefault="00000000">
          <w:pPr>
            <w:pStyle w:val="TOC3"/>
            <w:tabs>
              <w:tab w:val="right" w:leader="dot" w:pos="9350"/>
            </w:tabs>
            <w:rPr>
              <w:rFonts w:asciiTheme="minorHAnsi" w:eastAsiaTheme="minorEastAsia" w:hAnsiTheme="minorHAnsi" w:cstheme="minorBidi"/>
              <w:noProof/>
              <w:sz w:val="22"/>
              <w:lang w:val="ro-RO" w:eastAsia="ro-RO"/>
            </w:rPr>
          </w:pPr>
          <w:hyperlink w:anchor="_Toc113303233" w:history="1">
            <w:r w:rsidR="005F1CB4" w:rsidRPr="00DF0260">
              <w:rPr>
                <w:rStyle w:val="Hyperlink"/>
                <w:noProof/>
              </w:rPr>
              <w:t>4.6 Data Collection and analysis</w:t>
            </w:r>
            <w:r w:rsidR="005F1CB4">
              <w:rPr>
                <w:noProof/>
                <w:webHidden/>
              </w:rPr>
              <w:tab/>
            </w:r>
            <w:r w:rsidR="005F1CB4">
              <w:rPr>
                <w:noProof/>
                <w:webHidden/>
              </w:rPr>
              <w:fldChar w:fldCharType="begin"/>
            </w:r>
            <w:r w:rsidR="005F1CB4">
              <w:rPr>
                <w:noProof/>
                <w:webHidden/>
              </w:rPr>
              <w:instrText xml:space="preserve"> PAGEREF _Toc113303233 \h </w:instrText>
            </w:r>
            <w:r w:rsidR="005F1CB4">
              <w:rPr>
                <w:noProof/>
                <w:webHidden/>
              </w:rPr>
            </w:r>
            <w:r w:rsidR="005F1CB4">
              <w:rPr>
                <w:noProof/>
                <w:webHidden/>
              </w:rPr>
              <w:fldChar w:fldCharType="separate"/>
            </w:r>
            <w:r w:rsidR="005F1CB4">
              <w:rPr>
                <w:noProof/>
                <w:webHidden/>
              </w:rPr>
              <w:t>11</w:t>
            </w:r>
            <w:r w:rsidR="005F1CB4">
              <w:rPr>
                <w:noProof/>
                <w:webHidden/>
              </w:rPr>
              <w:fldChar w:fldCharType="end"/>
            </w:r>
          </w:hyperlink>
        </w:p>
        <w:p w14:paraId="45407FD7" w14:textId="0A309A4B" w:rsidR="005F1CB4" w:rsidRDefault="00000000">
          <w:pPr>
            <w:pStyle w:val="TOC1"/>
            <w:tabs>
              <w:tab w:val="right" w:leader="dot" w:pos="9350"/>
            </w:tabs>
            <w:rPr>
              <w:rFonts w:asciiTheme="minorHAnsi" w:eastAsiaTheme="minorEastAsia" w:hAnsiTheme="minorHAnsi" w:cstheme="minorBidi"/>
              <w:noProof/>
              <w:sz w:val="22"/>
              <w:lang w:val="ro-RO" w:eastAsia="ro-RO"/>
            </w:rPr>
          </w:pPr>
          <w:hyperlink w:anchor="_Toc113303234" w:history="1">
            <w:r w:rsidR="005F1CB4" w:rsidRPr="00DF0260">
              <w:rPr>
                <w:rStyle w:val="Hyperlink"/>
                <w:noProof/>
              </w:rPr>
              <w:t>Chapter 5</w:t>
            </w:r>
            <w:r w:rsidR="005F1CB4">
              <w:rPr>
                <w:noProof/>
                <w:webHidden/>
              </w:rPr>
              <w:tab/>
            </w:r>
            <w:r w:rsidR="005F1CB4">
              <w:rPr>
                <w:noProof/>
                <w:webHidden/>
              </w:rPr>
              <w:fldChar w:fldCharType="begin"/>
            </w:r>
            <w:r w:rsidR="005F1CB4">
              <w:rPr>
                <w:noProof/>
                <w:webHidden/>
              </w:rPr>
              <w:instrText xml:space="preserve"> PAGEREF _Toc113303234 \h </w:instrText>
            </w:r>
            <w:r w:rsidR="005F1CB4">
              <w:rPr>
                <w:noProof/>
                <w:webHidden/>
              </w:rPr>
            </w:r>
            <w:r w:rsidR="005F1CB4">
              <w:rPr>
                <w:noProof/>
                <w:webHidden/>
              </w:rPr>
              <w:fldChar w:fldCharType="separate"/>
            </w:r>
            <w:r w:rsidR="005F1CB4">
              <w:rPr>
                <w:noProof/>
                <w:webHidden/>
              </w:rPr>
              <w:t>12</w:t>
            </w:r>
            <w:r w:rsidR="005F1CB4">
              <w:rPr>
                <w:noProof/>
                <w:webHidden/>
              </w:rPr>
              <w:fldChar w:fldCharType="end"/>
            </w:r>
          </w:hyperlink>
        </w:p>
        <w:p w14:paraId="56752A01" w14:textId="37EB9AA7" w:rsidR="005F1CB4" w:rsidRDefault="00000000">
          <w:pPr>
            <w:pStyle w:val="TOC2"/>
            <w:tabs>
              <w:tab w:val="right" w:leader="dot" w:pos="9350"/>
            </w:tabs>
            <w:rPr>
              <w:rFonts w:asciiTheme="minorHAnsi" w:eastAsiaTheme="minorEastAsia" w:hAnsiTheme="minorHAnsi" w:cstheme="minorBidi"/>
              <w:noProof/>
              <w:sz w:val="22"/>
              <w:lang w:val="ro-RO" w:eastAsia="ro-RO"/>
            </w:rPr>
          </w:pPr>
          <w:hyperlink w:anchor="_Toc113303235" w:history="1">
            <w:r w:rsidR="005F1CB4" w:rsidRPr="00DF0260">
              <w:rPr>
                <w:rStyle w:val="Hyperlink"/>
                <w:noProof/>
              </w:rPr>
              <w:t>5.0 Data analysis and findings</w:t>
            </w:r>
            <w:r w:rsidR="005F1CB4">
              <w:rPr>
                <w:noProof/>
                <w:webHidden/>
              </w:rPr>
              <w:tab/>
            </w:r>
            <w:r w:rsidR="005F1CB4">
              <w:rPr>
                <w:noProof/>
                <w:webHidden/>
              </w:rPr>
              <w:fldChar w:fldCharType="begin"/>
            </w:r>
            <w:r w:rsidR="005F1CB4">
              <w:rPr>
                <w:noProof/>
                <w:webHidden/>
              </w:rPr>
              <w:instrText xml:space="preserve"> PAGEREF _Toc113303235 \h </w:instrText>
            </w:r>
            <w:r w:rsidR="005F1CB4">
              <w:rPr>
                <w:noProof/>
                <w:webHidden/>
              </w:rPr>
            </w:r>
            <w:r w:rsidR="005F1CB4">
              <w:rPr>
                <w:noProof/>
                <w:webHidden/>
              </w:rPr>
              <w:fldChar w:fldCharType="separate"/>
            </w:r>
            <w:r w:rsidR="005F1CB4">
              <w:rPr>
                <w:noProof/>
                <w:webHidden/>
              </w:rPr>
              <w:t>12</w:t>
            </w:r>
            <w:r w:rsidR="005F1CB4">
              <w:rPr>
                <w:noProof/>
                <w:webHidden/>
              </w:rPr>
              <w:fldChar w:fldCharType="end"/>
            </w:r>
          </w:hyperlink>
        </w:p>
        <w:p w14:paraId="67D94C77" w14:textId="0C2832A1" w:rsidR="005F1CB4" w:rsidRDefault="00000000">
          <w:pPr>
            <w:pStyle w:val="TOC3"/>
            <w:tabs>
              <w:tab w:val="right" w:leader="dot" w:pos="9350"/>
            </w:tabs>
            <w:rPr>
              <w:rFonts w:asciiTheme="minorHAnsi" w:eastAsiaTheme="minorEastAsia" w:hAnsiTheme="minorHAnsi" w:cstheme="minorBidi"/>
              <w:noProof/>
              <w:sz w:val="22"/>
              <w:lang w:val="ro-RO" w:eastAsia="ro-RO"/>
            </w:rPr>
          </w:pPr>
          <w:hyperlink w:anchor="_Toc113303236" w:history="1">
            <w:r w:rsidR="005F1CB4" w:rsidRPr="00DF0260">
              <w:rPr>
                <w:rStyle w:val="Hyperlink"/>
                <w:noProof/>
              </w:rPr>
              <w:t>5.1 Introduction</w:t>
            </w:r>
            <w:r w:rsidR="005F1CB4">
              <w:rPr>
                <w:noProof/>
                <w:webHidden/>
              </w:rPr>
              <w:tab/>
            </w:r>
            <w:r w:rsidR="005F1CB4">
              <w:rPr>
                <w:noProof/>
                <w:webHidden/>
              </w:rPr>
              <w:fldChar w:fldCharType="begin"/>
            </w:r>
            <w:r w:rsidR="005F1CB4">
              <w:rPr>
                <w:noProof/>
                <w:webHidden/>
              </w:rPr>
              <w:instrText xml:space="preserve"> PAGEREF _Toc113303236 \h </w:instrText>
            </w:r>
            <w:r w:rsidR="005F1CB4">
              <w:rPr>
                <w:noProof/>
                <w:webHidden/>
              </w:rPr>
            </w:r>
            <w:r w:rsidR="005F1CB4">
              <w:rPr>
                <w:noProof/>
                <w:webHidden/>
              </w:rPr>
              <w:fldChar w:fldCharType="separate"/>
            </w:r>
            <w:r w:rsidR="005F1CB4">
              <w:rPr>
                <w:noProof/>
                <w:webHidden/>
              </w:rPr>
              <w:t>12</w:t>
            </w:r>
            <w:r w:rsidR="005F1CB4">
              <w:rPr>
                <w:noProof/>
                <w:webHidden/>
              </w:rPr>
              <w:fldChar w:fldCharType="end"/>
            </w:r>
          </w:hyperlink>
        </w:p>
        <w:p w14:paraId="165764D9" w14:textId="1EE9A4DF" w:rsidR="005F1CB4" w:rsidRDefault="00000000">
          <w:pPr>
            <w:pStyle w:val="TOC3"/>
            <w:tabs>
              <w:tab w:val="right" w:leader="dot" w:pos="9350"/>
            </w:tabs>
            <w:rPr>
              <w:rFonts w:asciiTheme="minorHAnsi" w:eastAsiaTheme="minorEastAsia" w:hAnsiTheme="minorHAnsi" w:cstheme="minorBidi"/>
              <w:noProof/>
              <w:sz w:val="22"/>
              <w:lang w:val="ro-RO" w:eastAsia="ro-RO"/>
            </w:rPr>
          </w:pPr>
          <w:hyperlink w:anchor="_Toc113303237" w:history="1">
            <w:r w:rsidR="005F1CB4" w:rsidRPr="00DF0260">
              <w:rPr>
                <w:rStyle w:val="Hyperlink"/>
                <w:noProof/>
              </w:rPr>
              <w:t>5.2 UK’s hospitality industry</w:t>
            </w:r>
            <w:r w:rsidR="005F1CB4">
              <w:rPr>
                <w:noProof/>
                <w:webHidden/>
              </w:rPr>
              <w:tab/>
            </w:r>
            <w:r w:rsidR="005F1CB4">
              <w:rPr>
                <w:noProof/>
                <w:webHidden/>
              </w:rPr>
              <w:fldChar w:fldCharType="begin"/>
            </w:r>
            <w:r w:rsidR="005F1CB4">
              <w:rPr>
                <w:noProof/>
                <w:webHidden/>
              </w:rPr>
              <w:instrText xml:space="preserve"> PAGEREF _Toc113303237 \h </w:instrText>
            </w:r>
            <w:r w:rsidR="005F1CB4">
              <w:rPr>
                <w:noProof/>
                <w:webHidden/>
              </w:rPr>
            </w:r>
            <w:r w:rsidR="005F1CB4">
              <w:rPr>
                <w:noProof/>
                <w:webHidden/>
              </w:rPr>
              <w:fldChar w:fldCharType="separate"/>
            </w:r>
            <w:r w:rsidR="005F1CB4">
              <w:rPr>
                <w:noProof/>
                <w:webHidden/>
              </w:rPr>
              <w:t>12</w:t>
            </w:r>
            <w:r w:rsidR="005F1CB4">
              <w:rPr>
                <w:noProof/>
                <w:webHidden/>
              </w:rPr>
              <w:fldChar w:fldCharType="end"/>
            </w:r>
          </w:hyperlink>
        </w:p>
        <w:p w14:paraId="31C496B9" w14:textId="63B4E158" w:rsidR="005F1CB4" w:rsidRDefault="00000000">
          <w:pPr>
            <w:pStyle w:val="TOC3"/>
            <w:tabs>
              <w:tab w:val="right" w:leader="dot" w:pos="9350"/>
            </w:tabs>
            <w:rPr>
              <w:rFonts w:asciiTheme="minorHAnsi" w:eastAsiaTheme="minorEastAsia" w:hAnsiTheme="minorHAnsi" w:cstheme="minorBidi"/>
              <w:noProof/>
              <w:sz w:val="22"/>
              <w:lang w:val="ro-RO" w:eastAsia="ro-RO"/>
            </w:rPr>
          </w:pPr>
          <w:hyperlink w:anchor="_Toc113303238" w:history="1">
            <w:r w:rsidR="005F1CB4" w:rsidRPr="00DF0260">
              <w:rPr>
                <w:rStyle w:val="Hyperlink"/>
                <w:noProof/>
              </w:rPr>
              <w:t>5.3 Impact of COVID-19 on the UK hospitality industry</w:t>
            </w:r>
            <w:r w:rsidR="005F1CB4">
              <w:rPr>
                <w:noProof/>
                <w:webHidden/>
              </w:rPr>
              <w:tab/>
            </w:r>
            <w:r w:rsidR="005F1CB4">
              <w:rPr>
                <w:noProof/>
                <w:webHidden/>
              </w:rPr>
              <w:fldChar w:fldCharType="begin"/>
            </w:r>
            <w:r w:rsidR="005F1CB4">
              <w:rPr>
                <w:noProof/>
                <w:webHidden/>
              </w:rPr>
              <w:instrText xml:space="preserve"> PAGEREF _Toc113303238 \h </w:instrText>
            </w:r>
            <w:r w:rsidR="005F1CB4">
              <w:rPr>
                <w:noProof/>
                <w:webHidden/>
              </w:rPr>
            </w:r>
            <w:r w:rsidR="005F1CB4">
              <w:rPr>
                <w:noProof/>
                <w:webHidden/>
              </w:rPr>
              <w:fldChar w:fldCharType="separate"/>
            </w:r>
            <w:r w:rsidR="005F1CB4">
              <w:rPr>
                <w:noProof/>
                <w:webHidden/>
              </w:rPr>
              <w:t>12</w:t>
            </w:r>
            <w:r w:rsidR="005F1CB4">
              <w:rPr>
                <w:noProof/>
                <w:webHidden/>
              </w:rPr>
              <w:fldChar w:fldCharType="end"/>
            </w:r>
          </w:hyperlink>
        </w:p>
        <w:p w14:paraId="5DD71265" w14:textId="3B86549F" w:rsidR="005F1CB4" w:rsidRDefault="00000000">
          <w:pPr>
            <w:pStyle w:val="TOC3"/>
            <w:tabs>
              <w:tab w:val="right" w:leader="dot" w:pos="9350"/>
            </w:tabs>
            <w:rPr>
              <w:rFonts w:asciiTheme="minorHAnsi" w:eastAsiaTheme="minorEastAsia" w:hAnsiTheme="minorHAnsi" w:cstheme="minorBidi"/>
              <w:noProof/>
              <w:sz w:val="22"/>
              <w:lang w:val="ro-RO" w:eastAsia="ro-RO"/>
            </w:rPr>
          </w:pPr>
          <w:hyperlink w:anchor="_Toc113303239" w:history="1">
            <w:r w:rsidR="005F1CB4" w:rsidRPr="00DF0260">
              <w:rPr>
                <w:rStyle w:val="Hyperlink"/>
                <w:noProof/>
              </w:rPr>
              <w:t>5.4 Impact of COVID-19 on the UK hospitality industry employees</w:t>
            </w:r>
            <w:r w:rsidR="005F1CB4">
              <w:rPr>
                <w:noProof/>
                <w:webHidden/>
              </w:rPr>
              <w:tab/>
            </w:r>
            <w:r w:rsidR="005F1CB4">
              <w:rPr>
                <w:noProof/>
                <w:webHidden/>
              </w:rPr>
              <w:fldChar w:fldCharType="begin"/>
            </w:r>
            <w:r w:rsidR="005F1CB4">
              <w:rPr>
                <w:noProof/>
                <w:webHidden/>
              </w:rPr>
              <w:instrText xml:space="preserve"> PAGEREF _Toc113303239 \h </w:instrText>
            </w:r>
            <w:r w:rsidR="005F1CB4">
              <w:rPr>
                <w:noProof/>
                <w:webHidden/>
              </w:rPr>
            </w:r>
            <w:r w:rsidR="005F1CB4">
              <w:rPr>
                <w:noProof/>
                <w:webHidden/>
              </w:rPr>
              <w:fldChar w:fldCharType="separate"/>
            </w:r>
            <w:r w:rsidR="005F1CB4">
              <w:rPr>
                <w:noProof/>
                <w:webHidden/>
              </w:rPr>
              <w:t>13</w:t>
            </w:r>
            <w:r w:rsidR="005F1CB4">
              <w:rPr>
                <w:noProof/>
                <w:webHidden/>
              </w:rPr>
              <w:fldChar w:fldCharType="end"/>
            </w:r>
          </w:hyperlink>
        </w:p>
        <w:p w14:paraId="1EE988B5" w14:textId="039128BE" w:rsidR="005F1CB4" w:rsidRDefault="00000000">
          <w:pPr>
            <w:pStyle w:val="TOC3"/>
            <w:tabs>
              <w:tab w:val="right" w:leader="dot" w:pos="9350"/>
            </w:tabs>
            <w:rPr>
              <w:rFonts w:asciiTheme="minorHAnsi" w:eastAsiaTheme="minorEastAsia" w:hAnsiTheme="minorHAnsi" w:cstheme="minorBidi"/>
              <w:noProof/>
              <w:sz w:val="22"/>
              <w:lang w:val="ro-RO" w:eastAsia="ro-RO"/>
            </w:rPr>
          </w:pPr>
          <w:hyperlink w:anchor="_Toc113303240" w:history="1">
            <w:r w:rsidR="005F1CB4" w:rsidRPr="00DF0260">
              <w:rPr>
                <w:rStyle w:val="Hyperlink"/>
                <w:noProof/>
              </w:rPr>
              <w:t>5.5 UK’s hospitality industry resilience</w:t>
            </w:r>
            <w:r w:rsidR="005F1CB4">
              <w:rPr>
                <w:noProof/>
                <w:webHidden/>
              </w:rPr>
              <w:tab/>
            </w:r>
            <w:r w:rsidR="005F1CB4">
              <w:rPr>
                <w:noProof/>
                <w:webHidden/>
              </w:rPr>
              <w:fldChar w:fldCharType="begin"/>
            </w:r>
            <w:r w:rsidR="005F1CB4">
              <w:rPr>
                <w:noProof/>
                <w:webHidden/>
              </w:rPr>
              <w:instrText xml:space="preserve"> PAGEREF _Toc113303240 \h </w:instrText>
            </w:r>
            <w:r w:rsidR="005F1CB4">
              <w:rPr>
                <w:noProof/>
                <w:webHidden/>
              </w:rPr>
            </w:r>
            <w:r w:rsidR="005F1CB4">
              <w:rPr>
                <w:noProof/>
                <w:webHidden/>
              </w:rPr>
              <w:fldChar w:fldCharType="separate"/>
            </w:r>
            <w:r w:rsidR="005F1CB4">
              <w:rPr>
                <w:noProof/>
                <w:webHidden/>
              </w:rPr>
              <w:t>14</w:t>
            </w:r>
            <w:r w:rsidR="005F1CB4">
              <w:rPr>
                <w:noProof/>
                <w:webHidden/>
              </w:rPr>
              <w:fldChar w:fldCharType="end"/>
            </w:r>
          </w:hyperlink>
        </w:p>
        <w:p w14:paraId="002E3D55" w14:textId="191BD966" w:rsidR="005F1CB4" w:rsidRDefault="00000000">
          <w:pPr>
            <w:pStyle w:val="TOC1"/>
            <w:tabs>
              <w:tab w:val="right" w:leader="dot" w:pos="9350"/>
            </w:tabs>
            <w:rPr>
              <w:rFonts w:asciiTheme="minorHAnsi" w:eastAsiaTheme="minorEastAsia" w:hAnsiTheme="minorHAnsi" w:cstheme="minorBidi"/>
              <w:noProof/>
              <w:sz w:val="22"/>
              <w:lang w:val="ro-RO" w:eastAsia="ro-RO"/>
            </w:rPr>
          </w:pPr>
          <w:hyperlink w:anchor="_Toc113303241" w:history="1">
            <w:r w:rsidR="005F1CB4" w:rsidRPr="00DF0260">
              <w:rPr>
                <w:rStyle w:val="Hyperlink"/>
                <w:noProof/>
              </w:rPr>
              <w:t>Chapter 6</w:t>
            </w:r>
            <w:r w:rsidR="005F1CB4">
              <w:rPr>
                <w:noProof/>
                <w:webHidden/>
              </w:rPr>
              <w:tab/>
            </w:r>
            <w:r w:rsidR="005F1CB4">
              <w:rPr>
                <w:noProof/>
                <w:webHidden/>
              </w:rPr>
              <w:fldChar w:fldCharType="begin"/>
            </w:r>
            <w:r w:rsidR="005F1CB4">
              <w:rPr>
                <w:noProof/>
                <w:webHidden/>
              </w:rPr>
              <w:instrText xml:space="preserve"> PAGEREF _Toc113303241 \h </w:instrText>
            </w:r>
            <w:r w:rsidR="005F1CB4">
              <w:rPr>
                <w:noProof/>
                <w:webHidden/>
              </w:rPr>
            </w:r>
            <w:r w:rsidR="005F1CB4">
              <w:rPr>
                <w:noProof/>
                <w:webHidden/>
              </w:rPr>
              <w:fldChar w:fldCharType="separate"/>
            </w:r>
            <w:r w:rsidR="005F1CB4">
              <w:rPr>
                <w:noProof/>
                <w:webHidden/>
              </w:rPr>
              <w:t>15</w:t>
            </w:r>
            <w:r w:rsidR="005F1CB4">
              <w:rPr>
                <w:noProof/>
                <w:webHidden/>
              </w:rPr>
              <w:fldChar w:fldCharType="end"/>
            </w:r>
          </w:hyperlink>
        </w:p>
        <w:p w14:paraId="08F3947D" w14:textId="6632A1CF" w:rsidR="005F1CB4" w:rsidRDefault="00000000">
          <w:pPr>
            <w:pStyle w:val="TOC2"/>
            <w:tabs>
              <w:tab w:val="right" w:leader="dot" w:pos="9350"/>
            </w:tabs>
            <w:rPr>
              <w:rFonts w:asciiTheme="minorHAnsi" w:eastAsiaTheme="minorEastAsia" w:hAnsiTheme="minorHAnsi" w:cstheme="minorBidi"/>
              <w:noProof/>
              <w:sz w:val="22"/>
              <w:lang w:val="ro-RO" w:eastAsia="ro-RO"/>
            </w:rPr>
          </w:pPr>
          <w:hyperlink w:anchor="_Toc113303242" w:history="1">
            <w:r w:rsidR="005F1CB4" w:rsidRPr="00DF0260">
              <w:rPr>
                <w:rStyle w:val="Hyperlink"/>
                <w:noProof/>
              </w:rPr>
              <w:t>6.0 Discussion of finding</w:t>
            </w:r>
            <w:r w:rsidR="005F1CB4">
              <w:rPr>
                <w:noProof/>
                <w:webHidden/>
              </w:rPr>
              <w:tab/>
            </w:r>
            <w:r w:rsidR="005F1CB4">
              <w:rPr>
                <w:noProof/>
                <w:webHidden/>
              </w:rPr>
              <w:fldChar w:fldCharType="begin"/>
            </w:r>
            <w:r w:rsidR="005F1CB4">
              <w:rPr>
                <w:noProof/>
                <w:webHidden/>
              </w:rPr>
              <w:instrText xml:space="preserve"> PAGEREF _Toc113303242 \h </w:instrText>
            </w:r>
            <w:r w:rsidR="005F1CB4">
              <w:rPr>
                <w:noProof/>
                <w:webHidden/>
              </w:rPr>
            </w:r>
            <w:r w:rsidR="005F1CB4">
              <w:rPr>
                <w:noProof/>
                <w:webHidden/>
              </w:rPr>
              <w:fldChar w:fldCharType="separate"/>
            </w:r>
            <w:r w:rsidR="005F1CB4">
              <w:rPr>
                <w:noProof/>
                <w:webHidden/>
              </w:rPr>
              <w:t>15</w:t>
            </w:r>
            <w:r w:rsidR="005F1CB4">
              <w:rPr>
                <w:noProof/>
                <w:webHidden/>
              </w:rPr>
              <w:fldChar w:fldCharType="end"/>
            </w:r>
          </w:hyperlink>
        </w:p>
        <w:p w14:paraId="03943224" w14:textId="3298E448" w:rsidR="005F1CB4" w:rsidRDefault="00000000">
          <w:pPr>
            <w:pStyle w:val="TOC3"/>
            <w:tabs>
              <w:tab w:val="right" w:leader="dot" w:pos="9350"/>
            </w:tabs>
            <w:rPr>
              <w:rFonts w:asciiTheme="minorHAnsi" w:eastAsiaTheme="minorEastAsia" w:hAnsiTheme="minorHAnsi" w:cstheme="minorBidi"/>
              <w:noProof/>
              <w:sz w:val="22"/>
              <w:lang w:val="ro-RO" w:eastAsia="ro-RO"/>
            </w:rPr>
          </w:pPr>
          <w:hyperlink w:anchor="_Toc113303243" w:history="1">
            <w:r w:rsidR="005F1CB4" w:rsidRPr="00DF0260">
              <w:rPr>
                <w:rStyle w:val="Hyperlink"/>
                <w:noProof/>
              </w:rPr>
              <w:t>6.1 Introduction</w:t>
            </w:r>
            <w:r w:rsidR="005F1CB4">
              <w:rPr>
                <w:noProof/>
                <w:webHidden/>
              </w:rPr>
              <w:tab/>
            </w:r>
            <w:r w:rsidR="005F1CB4">
              <w:rPr>
                <w:noProof/>
                <w:webHidden/>
              </w:rPr>
              <w:fldChar w:fldCharType="begin"/>
            </w:r>
            <w:r w:rsidR="005F1CB4">
              <w:rPr>
                <w:noProof/>
                <w:webHidden/>
              </w:rPr>
              <w:instrText xml:space="preserve"> PAGEREF _Toc113303243 \h </w:instrText>
            </w:r>
            <w:r w:rsidR="005F1CB4">
              <w:rPr>
                <w:noProof/>
                <w:webHidden/>
              </w:rPr>
            </w:r>
            <w:r w:rsidR="005F1CB4">
              <w:rPr>
                <w:noProof/>
                <w:webHidden/>
              </w:rPr>
              <w:fldChar w:fldCharType="separate"/>
            </w:r>
            <w:r w:rsidR="005F1CB4">
              <w:rPr>
                <w:noProof/>
                <w:webHidden/>
              </w:rPr>
              <w:t>15</w:t>
            </w:r>
            <w:r w:rsidR="005F1CB4">
              <w:rPr>
                <w:noProof/>
                <w:webHidden/>
              </w:rPr>
              <w:fldChar w:fldCharType="end"/>
            </w:r>
          </w:hyperlink>
        </w:p>
        <w:p w14:paraId="67544FCE" w14:textId="53B6701E" w:rsidR="005F1CB4" w:rsidRDefault="00000000">
          <w:pPr>
            <w:pStyle w:val="TOC3"/>
            <w:tabs>
              <w:tab w:val="right" w:leader="dot" w:pos="9350"/>
            </w:tabs>
            <w:rPr>
              <w:rFonts w:asciiTheme="minorHAnsi" w:eastAsiaTheme="minorEastAsia" w:hAnsiTheme="minorHAnsi" w:cstheme="minorBidi"/>
              <w:noProof/>
              <w:sz w:val="22"/>
              <w:lang w:val="ro-RO" w:eastAsia="ro-RO"/>
            </w:rPr>
          </w:pPr>
          <w:hyperlink w:anchor="_Toc113303244" w:history="1">
            <w:r w:rsidR="005F1CB4" w:rsidRPr="00DF0260">
              <w:rPr>
                <w:rStyle w:val="Hyperlink"/>
                <w:noProof/>
              </w:rPr>
              <w:t>6.2 UK’s hospitality industry</w:t>
            </w:r>
            <w:r w:rsidR="005F1CB4">
              <w:rPr>
                <w:noProof/>
                <w:webHidden/>
              </w:rPr>
              <w:tab/>
            </w:r>
            <w:r w:rsidR="005F1CB4">
              <w:rPr>
                <w:noProof/>
                <w:webHidden/>
              </w:rPr>
              <w:fldChar w:fldCharType="begin"/>
            </w:r>
            <w:r w:rsidR="005F1CB4">
              <w:rPr>
                <w:noProof/>
                <w:webHidden/>
              </w:rPr>
              <w:instrText xml:space="preserve"> PAGEREF _Toc113303244 \h </w:instrText>
            </w:r>
            <w:r w:rsidR="005F1CB4">
              <w:rPr>
                <w:noProof/>
                <w:webHidden/>
              </w:rPr>
            </w:r>
            <w:r w:rsidR="005F1CB4">
              <w:rPr>
                <w:noProof/>
                <w:webHidden/>
              </w:rPr>
              <w:fldChar w:fldCharType="separate"/>
            </w:r>
            <w:r w:rsidR="005F1CB4">
              <w:rPr>
                <w:noProof/>
                <w:webHidden/>
              </w:rPr>
              <w:t>15</w:t>
            </w:r>
            <w:r w:rsidR="005F1CB4">
              <w:rPr>
                <w:noProof/>
                <w:webHidden/>
              </w:rPr>
              <w:fldChar w:fldCharType="end"/>
            </w:r>
          </w:hyperlink>
        </w:p>
        <w:p w14:paraId="28868063" w14:textId="39717C07" w:rsidR="005F1CB4" w:rsidRDefault="00000000">
          <w:pPr>
            <w:pStyle w:val="TOC3"/>
            <w:tabs>
              <w:tab w:val="right" w:leader="dot" w:pos="9350"/>
            </w:tabs>
            <w:rPr>
              <w:rFonts w:asciiTheme="minorHAnsi" w:eastAsiaTheme="minorEastAsia" w:hAnsiTheme="minorHAnsi" w:cstheme="minorBidi"/>
              <w:noProof/>
              <w:sz w:val="22"/>
              <w:lang w:val="ro-RO" w:eastAsia="ro-RO"/>
            </w:rPr>
          </w:pPr>
          <w:hyperlink w:anchor="_Toc113303245" w:history="1">
            <w:r w:rsidR="005F1CB4" w:rsidRPr="00DF0260">
              <w:rPr>
                <w:rStyle w:val="Hyperlink"/>
                <w:noProof/>
              </w:rPr>
              <w:t>6.3 Impact of COVID-19 on the UK hospitality industry</w:t>
            </w:r>
            <w:r w:rsidR="005F1CB4">
              <w:rPr>
                <w:noProof/>
                <w:webHidden/>
              </w:rPr>
              <w:tab/>
            </w:r>
            <w:r w:rsidR="005F1CB4">
              <w:rPr>
                <w:noProof/>
                <w:webHidden/>
              </w:rPr>
              <w:fldChar w:fldCharType="begin"/>
            </w:r>
            <w:r w:rsidR="005F1CB4">
              <w:rPr>
                <w:noProof/>
                <w:webHidden/>
              </w:rPr>
              <w:instrText xml:space="preserve"> PAGEREF _Toc113303245 \h </w:instrText>
            </w:r>
            <w:r w:rsidR="005F1CB4">
              <w:rPr>
                <w:noProof/>
                <w:webHidden/>
              </w:rPr>
            </w:r>
            <w:r w:rsidR="005F1CB4">
              <w:rPr>
                <w:noProof/>
                <w:webHidden/>
              </w:rPr>
              <w:fldChar w:fldCharType="separate"/>
            </w:r>
            <w:r w:rsidR="005F1CB4">
              <w:rPr>
                <w:noProof/>
                <w:webHidden/>
              </w:rPr>
              <w:t>15</w:t>
            </w:r>
            <w:r w:rsidR="005F1CB4">
              <w:rPr>
                <w:noProof/>
                <w:webHidden/>
              </w:rPr>
              <w:fldChar w:fldCharType="end"/>
            </w:r>
          </w:hyperlink>
        </w:p>
        <w:p w14:paraId="4AF80DC9" w14:textId="74604233" w:rsidR="005F1CB4" w:rsidRDefault="00000000">
          <w:pPr>
            <w:pStyle w:val="TOC3"/>
            <w:tabs>
              <w:tab w:val="right" w:leader="dot" w:pos="9350"/>
            </w:tabs>
            <w:rPr>
              <w:rFonts w:asciiTheme="minorHAnsi" w:eastAsiaTheme="minorEastAsia" w:hAnsiTheme="minorHAnsi" w:cstheme="minorBidi"/>
              <w:noProof/>
              <w:sz w:val="22"/>
              <w:lang w:val="ro-RO" w:eastAsia="ro-RO"/>
            </w:rPr>
          </w:pPr>
          <w:hyperlink w:anchor="_Toc113303246" w:history="1">
            <w:r w:rsidR="005F1CB4" w:rsidRPr="00DF0260">
              <w:rPr>
                <w:rStyle w:val="Hyperlink"/>
                <w:noProof/>
              </w:rPr>
              <w:t>6.4 Impact of COVID-19 on the UK hospitality industry employees</w:t>
            </w:r>
            <w:r w:rsidR="005F1CB4">
              <w:rPr>
                <w:noProof/>
                <w:webHidden/>
              </w:rPr>
              <w:tab/>
            </w:r>
            <w:r w:rsidR="005F1CB4">
              <w:rPr>
                <w:noProof/>
                <w:webHidden/>
              </w:rPr>
              <w:fldChar w:fldCharType="begin"/>
            </w:r>
            <w:r w:rsidR="005F1CB4">
              <w:rPr>
                <w:noProof/>
                <w:webHidden/>
              </w:rPr>
              <w:instrText xml:space="preserve"> PAGEREF _Toc113303246 \h </w:instrText>
            </w:r>
            <w:r w:rsidR="005F1CB4">
              <w:rPr>
                <w:noProof/>
                <w:webHidden/>
              </w:rPr>
            </w:r>
            <w:r w:rsidR="005F1CB4">
              <w:rPr>
                <w:noProof/>
                <w:webHidden/>
              </w:rPr>
              <w:fldChar w:fldCharType="separate"/>
            </w:r>
            <w:r w:rsidR="005F1CB4">
              <w:rPr>
                <w:noProof/>
                <w:webHidden/>
              </w:rPr>
              <w:t>16</w:t>
            </w:r>
            <w:r w:rsidR="005F1CB4">
              <w:rPr>
                <w:noProof/>
                <w:webHidden/>
              </w:rPr>
              <w:fldChar w:fldCharType="end"/>
            </w:r>
          </w:hyperlink>
        </w:p>
        <w:p w14:paraId="2935BE39" w14:textId="7E595926" w:rsidR="005F1CB4" w:rsidRDefault="00000000">
          <w:pPr>
            <w:pStyle w:val="TOC3"/>
            <w:tabs>
              <w:tab w:val="right" w:leader="dot" w:pos="9350"/>
            </w:tabs>
            <w:rPr>
              <w:rFonts w:asciiTheme="minorHAnsi" w:eastAsiaTheme="minorEastAsia" w:hAnsiTheme="minorHAnsi" w:cstheme="minorBidi"/>
              <w:noProof/>
              <w:sz w:val="22"/>
              <w:lang w:val="ro-RO" w:eastAsia="ro-RO"/>
            </w:rPr>
          </w:pPr>
          <w:hyperlink w:anchor="_Toc113303247" w:history="1">
            <w:r w:rsidR="005F1CB4" w:rsidRPr="00DF0260">
              <w:rPr>
                <w:rStyle w:val="Hyperlink"/>
                <w:noProof/>
              </w:rPr>
              <w:t>6.5 UK’s hospitality industry resilience</w:t>
            </w:r>
            <w:r w:rsidR="005F1CB4">
              <w:rPr>
                <w:noProof/>
                <w:webHidden/>
              </w:rPr>
              <w:tab/>
            </w:r>
            <w:r w:rsidR="005F1CB4">
              <w:rPr>
                <w:noProof/>
                <w:webHidden/>
              </w:rPr>
              <w:fldChar w:fldCharType="begin"/>
            </w:r>
            <w:r w:rsidR="005F1CB4">
              <w:rPr>
                <w:noProof/>
                <w:webHidden/>
              </w:rPr>
              <w:instrText xml:space="preserve"> PAGEREF _Toc113303247 \h </w:instrText>
            </w:r>
            <w:r w:rsidR="005F1CB4">
              <w:rPr>
                <w:noProof/>
                <w:webHidden/>
              </w:rPr>
            </w:r>
            <w:r w:rsidR="005F1CB4">
              <w:rPr>
                <w:noProof/>
                <w:webHidden/>
              </w:rPr>
              <w:fldChar w:fldCharType="separate"/>
            </w:r>
            <w:r w:rsidR="005F1CB4">
              <w:rPr>
                <w:noProof/>
                <w:webHidden/>
              </w:rPr>
              <w:t>17</w:t>
            </w:r>
            <w:r w:rsidR="005F1CB4">
              <w:rPr>
                <w:noProof/>
                <w:webHidden/>
              </w:rPr>
              <w:fldChar w:fldCharType="end"/>
            </w:r>
          </w:hyperlink>
        </w:p>
        <w:p w14:paraId="0DCF6142" w14:textId="576A367A" w:rsidR="005F1CB4" w:rsidRDefault="00000000">
          <w:pPr>
            <w:pStyle w:val="TOC1"/>
            <w:tabs>
              <w:tab w:val="right" w:leader="dot" w:pos="9350"/>
            </w:tabs>
            <w:rPr>
              <w:rFonts w:asciiTheme="minorHAnsi" w:eastAsiaTheme="minorEastAsia" w:hAnsiTheme="minorHAnsi" w:cstheme="minorBidi"/>
              <w:noProof/>
              <w:sz w:val="22"/>
              <w:lang w:val="ro-RO" w:eastAsia="ro-RO"/>
            </w:rPr>
          </w:pPr>
          <w:hyperlink w:anchor="_Toc113303248" w:history="1">
            <w:r w:rsidR="005F1CB4" w:rsidRPr="00DF0260">
              <w:rPr>
                <w:rStyle w:val="Hyperlink"/>
                <w:noProof/>
              </w:rPr>
              <w:t>Chapter 7</w:t>
            </w:r>
            <w:r w:rsidR="005F1CB4">
              <w:rPr>
                <w:noProof/>
                <w:webHidden/>
              </w:rPr>
              <w:tab/>
            </w:r>
            <w:r w:rsidR="005F1CB4">
              <w:rPr>
                <w:noProof/>
                <w:webHidden/>
              </w:rPr>
              <w:fldChar w:fldCharType="begin"/>
            </w:r>
            <w:r w:rsidR="005F1CB4">
              <w:rPr>
                <w:noProof/>
                <w:webHidden/>
              </w:rPr>
              <w:instrText xml:space="preserve"> PAGEREF _Toc113303248 \h </w:instrText>
            </w:r>
            <w:r w:rsidR="005F1CB4">
              <w:rPr>
                <w:noProof/>
                <w:webHidden/>
              </w:rPr>
            </w:r>
            <w:r w:rsidR="005F1CB4">
              <w:rPr>
                <w:noProof/>
                <w:webHidden/>
              </w:rPr>
              <w:fldChar w:fldCharType="separate"/>
            </w:r>
            <w:r w:rsidR="005F1CB4">
              <w:rPr>
                <w:noProof/>
                <w:webHidden/>
              </w:rPr>
              <w:t>18</w:t>
            </w:r>
            <w:r w:rsidR="005F1CB4">
              <w:rPr>
                <w:noProof/>
                <w:webHidden/>
              </w:rPr>
              <w:fldChar w:fldCharType="end"/>
            </w:r>
          </w:hyperlink>
        </w:p>
        <w:p w14:paraId="67D2DE91" w14:textId="532349FE" w:rsidR="005F1CB4" w:rsidRDefault="00000000">
          <w:pPr>
            <w:pStyle w:val="TOC2"/>
            <w:tabs>
              <w:tab w:val="right" w:leader="dot" w:pos="9350"/>
            </w:tabs>
            <w:rPr>
              <w:rFonts w:asciiTheme="minorHAnsi" w:eastAsiaTheme="minorEastAsia" w:hAnsiTheme="minorHAnsi" w:cstheme="minorBidi"/>
              <w:noProof/>
              <w:sz w:val="22"/>
              <w:lang w:val="ro-RO" w:eastAsia="ro-RO"/>
            </w:rPr>
          </w:pPr>
          <w:hyperlink w:anchor="_Toc113303249" w:history="1">
            <w:r w:rsidR="005F1CB4" w:rsidRPr="00DF0260">
              <w:rPr>
                <w:rStyle w:val="Hyperlink"/>
                <w:noProof/>
              </w:rPr>
              <w:t>7.0 Conclusion and Recommendation</w:t>
            </w:r>
            <w:r w:rsidR="005F1CB4">
              <w:rPr>
                <w:noProof/>
                <w:webHidden/>
              </w:rPr>
              <w:tab/>
            </w:r>
            <w:r w:rsidR="005F1CB4">
              <w:rPr>
                <w:noProof/>
                <w:webHidden/>
              </w:rPr>
              <w:fldChar w:fldCharType="begin"/>
            </w:r>
            <w:r w:rsidR="005F1CB4">
              <w:rPr>
                <w:noProof/>
                <w:webHidden/>
              </w:rPr>
              <w:instrText xml:space="preserve"> PAGEREF _Toc113303249 \h </w:instrText>
            </w:r>
            <w:r w:rsidR="005F1CB4">
              <w:rPr>
                <w:noProof/>
                <w:webHidden/>
              </w:rPr>
            </w:r>
            <w:r w:rsidR="005F1CB4">
              <w:rPr>
                <w:noProof/>
                <w:webHidden/>
              </w:rPr>
              <w:fldChar w:fldCharType="separate"/>
            </w:r>
            <w:r w:rsidR="005F1CB4">
              <w:rPr>
                <w:noProof/>
                <w:webHidden/>
              </w:rPr>
              <w:t>18</w:t>
            </w:r>
            <w:r w:rsidR="005F1CB4">
              <w:rPr>
                <w:noProof/>
                <w:webHidden/>
              </w:rPr>
              <w:fldChar w:fldCharType="end"/>
            </w:r>
          </w:hyperlink>
        </w:p>
        <w:p w14:paraId="1FB1465B" w14:textId="75E2A4A6" w:rsidR="005F1CB4" w:rsidRDefault="00000000">
          <w:pPr>
            <w:pStyle w:val="TOC1"/>
            <w:tabs>
              <w:tab w:val="right" w:leader="dot" w:pos="9350"/>
            </w:tabs>
            <w:rPr>
              <w:rFonts w:asciiTheme="minorHAnsi" w:eastAsiaTheme="minorEastAsia" w:hAnsiTheme="minorHAnsi" w:cstheme="minorBidi"/>
              <w:noProof/>
              <w:sz w:val="22"/>
              <w:lang w:val="ro-RO" w:eastAsia="ro-RO"/>
            </w:rPr>
          </w:pPr>
          <w:hyperlink w:anchor="_Toc113303250" w:history="1">
            <w:r w:rsidR="005F1CB4" w:rsidRPr="00DF0260">
              <w:rPr>
                <w:rStyle w:val="Hyperlink"/>
                <w:noProof/>
              </w:rPr>
              <w:t>References</w:t>
            </w:r>
            <w:r w:rsidR="005F1CB4">
              <w:rPr>
                <w:noProof/>
                <w:webHidden/>
              </w:rPr>
              <w:tab/>
            </w:r>
            <w:r w:rsidR="005F1CB4">
              <w:rPr>
                <w:noProof/>
                <w:webHidden/>
              </w:rPr>
              <w:fldChar w:fldCharType="begin"/>
            </w:r>
            <w:r w:rsidR="005F1CB4">
              <w:rPr>
                <w:noProof/>
                <w:webHidden/>
              </w:rPr>
              <w:instrText xml:space="preserve"> PAGEREF _Toc113303250 \h </w:instrText>
            </w:r>
            <w:r w:rsidR="005F1CB4">
              <w:rPr>
                <w:noProof/>
                <w:webHidden/>
              </w:rPr>
            </w:r>
            <w:r w:rsidR="005F1CB4">
              <w:rPr>
                <w:noProof/>
                <w:webHidden/>
              </w:rPr>
              <w:fldChar w:fldCharType="separate"/>
            </w:r>
            <w:r w:rsidR="005F1CB4">
              <w:rPr>
                <w:noProof/>
                <w:webHidden/>
              </w:rPr>
              <w:t>19</w:t>
            </w:r>
            <w:r w:rsidR="005F1CB4">
              <w:rPr>
                <w:noProof/>
                <w:webHidden/>
              </w:rPr>
              <w:fldChar w:fldCharType="end"/>
            </w:r>
          </w:hyperlink>
        </w:p>
        <w:p w14:paraId="38BC2808" w14:textId="6EE4D730" w:rsidR="003130C7" w:rsidRDefault="003130C7">
          <w:r>
            <w:rPr>
              <w:b/>
              <w:bCs/>
              <w:noProof/>
            </w:rPr>
            <w:fldChar w:fldCharType="end"/>
          </w:r>
        </w:p>
      </w:sdtContent>
    </w:sdt>
    <w:p w14:paraId="2558919A" w14:textId="77777777" w:rsidR="003130C7" w:rsidRDefault="003130C7">
      <w:pPr>
        <w:widowControl/>
        <w:autoSpaceDE/>
        <w:autoSpaceDN/>
        <w:spacing w:after="160" w:line="259" w:lineRule="auto"/>
        <w:jc w:val="left"/>
      </w:pPr>
      <w:r>
        <w:br w:type="page"/>
      </w:r>
    </w:p>
    <w:p w14:paraId="0F43B458" w14:textId="77777777" w:rsidR="005F1CB4" w:rsidRDefault="005F1CB4" w:rsidP="003130C7">
      <w:pPr>
        <w:pStyle w:val="Heading1"/>
        <w:sectPr w:rsidR="005F1CB4">
          <w:pgSz w:w="12240" w:h="15840"/>
          <w:pgMar w:top="1440" w:right="1440" w:bottom="1440" w:left="1440" w:header="720" w:footer="720" w:gutter="0"/>
          <w:cols w:space="720"/>
          <w:docGrid w:linePitch="360"/>
        </w:sectPr>
      </w:pPr>
    </w:p>
    <w:p w14:paraId="51D67A7D" w14:textId="77777777" w:rsidR="005A676C" w:rsidRDefault="005A676C" w:rsidP="003130C7">
      <w:pPr>
        <w:pStyle w:val="Heading1"/>
      </w:pPr>
      <w:bookmarkStart w:id="0" w:name="_Toc113303209"/>
      <w:r>
        <w:lastRenderedPageBreak/>
        <w:t>Chapter 1</w:t>
      </w:r>
      <w:bookmarkEnd w:id="0"/>
    </w:p>
    <w:p w14:paraId="2C25FA6F" w14:textId="77777777" w:rsidR="00600FD6" w:rsidRDefault="005A676C" w:rsidP="00943603">
      <w:pPr>
        <w:pStyle w:val="Heading2"/>
      </w:pPr>
      <w:bookmarkStart w:id="1" w:name="_Toc113303210"/>
      <w:r>
        <w:t xml:space="preserve">1.0 </w:t>
      </w:r>
      <w:r w:rsidR="00600FD6">
        <w:t>Introduction</w:t>
      </w:r>
      <w:bookmarkEnd w:id="1"/>
    </w:p>
    <w:p w14:paraId="480532D0" w14:textId="77777777" w:rsidR="005A676C" w:rsidRPr="00FA0297" w:rsidRDefault="005A676C" w:rsidP="00943603">
      <w:pPr>
        <w:pStyle w:val="Heading3"/>
      </w:pPr>
      <w:bookmarkStart w:id="2" w:name="_Toc113303211"/>
      <w:r>
        <w:rPr>
          <w:lang w:val="en-US"/>
        </w:rPr>
        <w:t>1.1 Aim and objectives</w:t>
      </w:r>
      <w:bookmarkEnd w:id="2"/>
    </w:p>
    <w:p w14:paraId="0A7B4223" w14:textId="77777777" w:rsidR="005A676C" w:rsidRPr="003130C7" w:rsidRDefault="005A676C" w:rsidP="005A676C">
      <w:pPr>
        <w:rPr>
          <w:b/>
        </w:rPr>
      </w:pPr>
      <w:r w:rsidRPr="003130C7">
        <w:rPr>
          <w:b/>
        </w:rPr>
        <w:t xml:space="preserve">Aim </w:t>
      </w:r>
    </w:p>
    <w:p w14:paraId="35A4F3C2" w14:textId="77777777" w:rsidR="005A676C" w:rsidRPr="003130C7" w:rsidRDefault="005A676C" w:rsidP="005A676C">
      <w:r w:rsidRPr="00EC7E9D">
        <w:t xml:space="preserve">During a pandemic, the study aims to find out how the </w:t>
      </w:r>
      <w:r w:rsidR="009B7D37">
        <w:t>hospitality</w:t>
      </w:r>
      <w:r w:rsidR="009B7D37" w:rsidRPr="00EC7E9D">
        <w:t xml:space="preserve"> bus</w:t>
      </w:r>
      <w:r w:rsidR="009B7D37">
        <w:t xml:space="preserve">iness </w:t>
      </w:r>
      <w:r>
        <w:t>can overcome the loss of COVID</w:t>
      </w:r>
      <w:r w:rsidR="009B7D37">
        <w:t>-</w:t>
      </w:r>
      <w:r w:rsidRPr="00EC7E9D">
        <w:t>19 and what steps it should take.</w:t>
      </w:r>
    </w:p>
    <w:p w14:paraId="1428386A" w14:textId="77777777" w:rsidR="005A676C" w:rsidRPr="003B6554" w:rsidRDefault="005A676C" w:rsidP="005A676C">
      <w:pPr>
        <w:rPr>
          <w:b/>
        </w:rPr>
      </w:pPr>
      <w:r w:rsidRPr="003B6554">
        <w:rPr>
          <w:b/>
        </w:rPr>
        <w:t xml:space="preserve">Objective </w:t>
      </w:r>
    </w:p>
    <w:p w14:paraId="6608F34D" w14:textId="77777777" w:rsidR="005A676C" w:rsidRDefault="005A676C" w:rsidP="005A676C">
      <w:pPr>
        <w:pStyle w:val="ListParagraph"/>
        <w:numPr>
          <w:ilvl w:val="0"/>
          <w:numId w:val="3"/>
        </w:numPr>
      </w:pPr>
      <w:r>
        <w:t xml:space="preserve">To analyse the impact and resilience of COVID-19 on the UK hospitality business. </w:t>
      </w:r>
    </w:p>
    <w:p w14:paraId="006AC50A" w14:textId="77777777" w:rsidR="005A676C" w:rsidRPr="00600FD6" w:rsidRDefault="005A676C" w:rsidP="005A676C">
      <w:pPr>
        <w:pStyle w:val="ListParagraph"/>
        <w:numPr>
          <w:ilvl w:val="0"/>
          <w:numId w:val="3"/>
        </w:numPr>
      </w:pPr>
      <w:r>
        <w:t xml:space="preserve">To assess how the employee in the UK hospitality industry has been affected because of the pandemic. </w:t>
      </w:r>
    </w:p>
    <w:p w14:paraId="1B15D1F9" w14:textId="77777777" w:rsidR="005A676C" w:rsidRDefault="005A676C" w:rsidP="00943603">
      <w:pPr>
        <w:pStyle w:val="Heading3"/>
      </w:pPr>
      <w:bookmarkStart w:id="3" w:name="_Toc113303212"/>
      <w:r>
        <w:t xml:space="preserve">1.2 </w:t>
      </w:r>
      <w:r w:rsidRPr="003130C7">
        <w:t>Research Questions</w:t>
      </w:r>
      <w:bookmarkEnd w:id="3"/>
    </w:p>
    <w:p w14:paraId="2F24FFEC" w14:textId="77777777" w:rsidR="005A676C" w:rsidRDefault="005A676C" w:rsidP="005A676C">
      <w:pPr>
        <w:pStyle w:val="ListParagraph"/>
        <w:numPr>
          <w:ilvl w:val="0"/>
          <w:numId w:val="4"/>
        </w:numPr>
        <w:rPr>
          <w:b/>
        </w:rPr>
      </w:pPr>
      <w:r>
        <w:rPr>
          <w:b/>
        </w:rPr>
        <w:t xml:space="preserve">What </w:t>
      </w:r>
      <w:proofErr w:type="gramStart"/>
      <w:r>
        <w:rPr>
          <w:b/>
        </w:rPr>
        <w:t>are</w:t>
      </w:r>
      <w:proofErr w:type="gramEnd"/>
      <w:r>
        <w:rPr>
          <w:b/>
        </w:rPr>
        <w:t xml:space="preserve"> the impact of COVID-19 and how UK hospitality industry businesses </w:t>
      </w:r>
      <w:r w:rsidR="009B7D37">
        <w:rPr>
          <w:b/>
        </w:rPr>
        <w:t>are</w:t>
      </w:r>
      <w:r>
        <w:rPr>
          <w:b/>
        </w:rPr>
        <w:t xml:space="preserve"> trying to build resilience? </w:t>
      </w:r>
    </w:p>
    <w:p w14:paraId="397AC422" w14:textId="77777777" w:rsidR="005A676C" w:rsidRPr="005A676C" w:rsidRDefault="005A676C" w:rsidP="005A676C">
      <w:pPr>
        <w:pStyle w:val="ListParagraph"/>
        <w:numPr>
          <w:ilvl w:val="0"/>
          <w:numId w:val="4"/>
        </w:numPr>
      </w:pPr>
      <w:r>
        <w:t>How the employee in the UK hospitality industry has been affected because of the pandemic?</w:t>
      </w:r>
    </w:p>
    <w:p w14:paraId="35C321CF" w14:textId="77777777" w:rsidR="003130C7" w:rsidRDefault="005A676C" w:rsidP="00943603">
      <w:pPr>
        <w:pStyle w:val="Heading3"/>
      </w:pPr>
      <w:bookmarkStart w:id="4" w:name="_Toc113303213"/>
      <w:r>
        <w:t>1.3</w:t>
      </w:r>
      <w:r w:rsidR="003130C7">
        <w:t xml:space="preserve"> Background</w:t>
      </w:r>
      <w:bookmarkEnd w:id="4"/>
      <w:r w:rsidR="003130C7">
        <w:t xml:space="preserve"> </w:t>
      </w:r>
    </w:p>
    <w:p w14:paraId="19F4CF14" w14:textId="77777777" w:rsidR="0050177B" w:rsidRDefault="00600FD6">
      <w:r w:rsidRPr="00600FD6">
        <w:t xml:space="preserve">The new coronavirus (COVID-19) epidemic has decimated many companies and organisations around the world, but the hotel and tourism industries have been particularly horrified. Because there are still </w:t>
      </w:r>
      <w:r w:rsidR="009B7D37">
        <w:t>several</w:t>
      </w:r>
      <w:r w:rsidRPr="00600FD6">
        <w:t xml:space="preserve"> places and areas where contamination is not under control, the government's strategy has become increasingly varied, which has caused a worldwide decline in tourism and resort cancellations due to fear and uncertainty</w:t>
      </w:r>
      <w:r>
        <w:t xml:space="preserve"> </w:t>
      </w:r>
      <w:r w:rsidR="001C727F" w:rsidRPr="001C727F">
        <w:t>(</w:t>
      </w:r>
      <w:proofErr w:type="spellStart"/>
      <w:r w:rsidR="001C727F" w:rsidRPr="001C727F">
        <w:t>Wieczorek-Kosmala</w:t>
      </w:r>
      <w:proofErr w:type="spellEnd"/>
      <w:r w:rsidR="001C727F" w:rsidRPr="001C727F">
        <w:t>, 2021)</w:t>
      </w:r>
      <w:r w:rsidRPr="00600FD6">
        <w:t>. The specific challenges of the epidemic baffled the hotel industry. Many hospitality businesses have temporarily shuttered as a result of COVID-19's flattening efforts, and demand for those that were allowed to remain open has significantly fallen.</w:t>
      </w:r>
      <w:r>
        <w:t xml:space="preserve"> </w:t>
      </w:r>
      <w:r w:rsidRPr="00600FD6">
        <w:t xml:space="preserve">But there are differences between cruise ships and aeroplanes, hotels and spas, </w:t>
      </w:r>
      <w:r w:rsidR="009B7D37">
        <w:t xml:space="preserve">and </w:t>
      </w:r>
      <w:r w:rsidRPr="00600FD6">
        <w:t xml:space="preserve">even coffee shops. </w:t>
      </w:r>
      <w:r w:rsidR="009B7D37">
        <w:t>Fewer</w:t>
      </w:r>
      <w:r w:rsidRPr="00600FD6">
        <w:t xml:space="preserve"> people are travelling for business and pleasure, and as a result of fewer planned vacations, hotels and aeroplanes are only half full. People who have mastered high-level industries and processes are becoming more and more segregated from the general population as a result of the crisis. Examples of this can be found in restaurants and other enterprises where online reservations and purchases, which were initially considered a cost-saving measure, are now seen as the main source of income. The impact on hotel demand is </w:t>
      </w:r>
      <w:r w:rsidRPr="00600FD6">
        <w:lastRenderedPageBreak/>
        <w:t>stronger than that of many other linked companies. There is little doubt that the pandemic's impact on the hotel industry transcends borders. According to various hotels, the number of events and exclusive bookings in the United States has drastically decreased in recent years</w:t>
      </w:r>
      <w:r>
        <w:t xml:space="preserve"> </w:t>
      </w:r>
      <w:r w:rsidR="00CE7D40" w:rsidRPr="00CE7D40">
        <w:t>(Wahab, 2020)</w:t>
      </w:r>
      <w:r w:rsidR="005A676C" w:rsidRPr="00600FD6">
        <w:t>.</w:t>
      </w:r>
      <w:r w:rsidRPr="00600FD6">
        <w:t xml:space="preserve"> Since the COVID-19 outbreak started, numerous major cities in the Asia-Pacific region have been placed under lockdown, which has restricted the expansion of the hotel business. The expansion of the global tourism industry was one of the key factors promoting corporate growth </w:t>
      </w:r>
      <w:r w:rsidR="009B7D37">
        <w:t>before</w:t>
      </w:r>
      <w:r w:rsidRPr="00600FD6">
        <w:t xml:space="preserve"> the coronavirus pandemic. </w:t>
      </w:r>
    </w:p>
    <w:p w14:paraId="5FB8F3AD" w14:textId="77777777" w:rsidR="00600FD6" w:rsidRDefault="00614775" w:rsidP="00943603">
      <w:pPr>
        <w:pStyle w:val="Heading3"/>
      </w:pPr>
      <w:bookmarkStart w:id="5" w:name="_Toc113303214"/>
      <w:r>
        <w:t>1.4</w:t>
      </w:r>
      <w:r w:rsidR="003130C7">
        <w:t xml:space="preserve"> </w:t>
      </w:r>
      <w:r>
        <w:t>Research Gap and contribution</w:t>
      </w:r>
      <w:bookmarkEnd w:id="5"/>
      <w:r>
        <w:t xml:space="preserve"> </w:t>
      </w:r>
    </w:p>
    <w:p w14:paraId="556923A4" w14:textId="77777777" w:rsidR="00600FD6" w:rsidRDefault="00600FD6">
      <w:r w:rsidRPr="00600FD6">
        <w:t xml:space="preserve">Even though the hospitality sector is now recovering, the COVID-19 problem has continued to have a significant impact on how the industry's businesses are run. To protect everyone's health and safety, enterprises in the industry are expected to drastically alter how they now conduct business in the wake of the coronavirus outbreak. These activities are anticipated to increase the customer's propensity to use their services </w:t>
      </w:r>
      <w:r w:rsidR="00CE7D40" w:rsidRPr="00CE7D40">
        <w:t>(</w:t>
      </w:r>
      <w:proofErr w:type="spellStart"/>
      <w:r w:rsidR="00CE7D40" w:rsidRPr="00CE7D40">
        <w:t>Spanaki</w:t>
      </w:r>
      <w:proofErr w:type="spellEnd"/>
      <w:r w:rsidR="00CE7D40" w:rsidRPr="00CE7D40">
        <w:t xml:space="preserve">, </w:t>
      </w:r>
      <w:proofErr w:type="spellStart"/>
      <w:r w:rsidR="00CE7D40" w:rsidRPr="00CE7D40">
        <w:t>Papatheodorou</w:t>
      </w:r>
      <w:proofErr w:type="spellEnd"/>
      <w:r w:rsidR="00CE7D40" w:rsidRPr="00CE7D40">
        <w:t xml:space="preserve"> and Pappas, 2021)</w:t>
      </w:r>
      <w:r w:rsidRPr="00600FD6">
        <w:t xml:space="preserve">. The government of the UK has established support programmes for the hotel industry, including lower tax rates and </w:t>
      </w:r>
      <w:r w:rsidR="009B7D37">
        <w:t>several</w:t>
      </w:r>
      <w:r w:rsidRPr="00600FD6">
        <w:t xml:space="preserve"> small company incentives. However, in the contemporary market, hospitality researchers have focused on many areas of operations, sustainability, and management, drawing considerable attention to the hospitality business </w:t>
      </w:r>
      <w:r w:rsidR="00CE7D40" w:rsidRPr="00CE7D40">
        <w:t>(SONG, YEON and LEE, 2020)</w:t>
      </w:r>
      <w:r w:rsidRPr="00600FD6">
        <w:t>). Additionally, a comprehensive and all-encompassing nationwide study on the effects of COVID-19 on the hospitality industry has been conducted. Studies have tended to concentrate more on the specific effects of COVID-19 on the UK hospitality sector. Some academics have concentrated on how COVID-19 has affected UK enterprises. The phenomenon is still not well studied.</w:t>
      </w:r>
    </w:p>
    <w:p w14:paraId="3D8924B8" w14:textId="77777777" w:rsidR="0002014D" w:rsidRDefault="00600FD6" w:rsidP="0002014D">
      <w:r w:rsidRPr="00600FD6">
        <w:t xml:space="preserve">It's crucial to recognise that workers play a significant role in the hospitality sector. This is due to the pandemic's enormous effects on the UK </w:t>
      </w:r>
      <w:proofErr w:type="gramStart"/>
      <w:r w:rsidRPr="00600FD6">
        <w:t>economy as a whole</w:t>
      </w:r>
      <w:proofErr w:type="gramEnd"/>
      <w:r w:rsidRPr="00600FD6">
        <w:t>. These effects were particularly felt by those working in the hospitality industry. COVID-19 was the catalyst for the worst employment crisis since the Great Depression</w:t>
      </w:r>
      <w:r w:rsidR="00CE7D40">
        <w:t xml:space="preserve"> </w:t>
      </w:r>
      <w:r w:rsidR="00CE7D40" w:rsidRPr="00CE7D40">
        <w:t>(Sanabria-Díaz, Aguiar-Quintana and Araujo-Cabrera, 2021)</w:t>
      </w:r>
      <w:r w:rsidRPr="00600FD6">
        <w:t xml:space="preserve">. However, the employment situation in the UK's hospitality industry has been studied and generally addressed in the report on the effects of COVID-19 </w:t>
      </w:r>
      <w:r w:rsidR="00CE7D40" w:rsidRPr="00CE7D40">
        <w:t>(</w:t>
      </w:r>
      <w:proofErr w:type="spellStart"/>
      <w:r w:rsidR="00CE7D40" w:rsidRPr="00CE7D40">
        <w:t>Ramuni</w:t>
      </w:r>
      <w:proofErr w:type="spellEnd"/>
      <w:r w:rsidR="00CE7D40" w:rsidRPr="00CE7D40">
        <w:t>, 2021)</w:t>
      </w:r>
      <w:r w:rsidRPr="00600FD6">
        <w:t>. Therefore, it's crucial to conduct more in-depth research to comprehend how the pandemic affected workers in the hotel industry.</w:t>
      </w:r>
      <w:r w:rsidR="0002014D">
        <w:t xml:space="preserve"> In the UK, it is yet unclear how the </w:t>
      </w:r>
      <w:r w:rsidR="00F55DB9">
        <w:t>spill over</w:t>
      </w:r>
      <w:r w:rsidR="0002014D">
        <w:t xml:space="preserve"> effect on employees would affect the hospitality industry's economic woes.</w:t>
      </w:r>
    </w:p>
    <w:p w14:paraId="51526E06" w14:textId="77777777" w:rsidR="0002014D" w:rsidRDefault="0002014D" w:rsidP="0002014D">
      <w:r>
        <w:t xml:space="preserve">With numerous business closures and reopening, it has been determined that the coronavirus </w:t>
      </w:r>
      <w:r>
        <w:lastRenderedPageBreak/>
        <w:t>pandemic has had a negative influence on the hospitality industr</w:t>
      </w:r>
      <w:r w:rsidR="009B7D37">
        <w:t>y</w:t>
      </w:r>
      <w:r>
        <w:t xml:space="preserve">. </w:t>
      </w:r>
      <w:r w:rsidR="009B7D37">
        <w:t>Given</w:t>
      </w:r>
      <w:r>
        <w:t xml:space="preserve"> the ongoing pandemic in the UK, very little is known about the resilience of the hotel industry, though. Pandemics are not new to the country, and the impacts of the previous SARs on the hospita</w:t>
      </w:r>
      <w:r w:rsidR="00CE7D40">
        <w:t xml:space="preserve">lity industry have been studied </w:t>
      </w:r>
      <w:r w:rsidR="00CE7D40" w:rsidRPr="00CE7D40">
        <w:t>(PricewaterhouseCoopers, 2020)</w:t>
      </w:r>
      <w:r>
        <w:t xml:space="preserve">. </w:t>
      </w:r>
    </w:p>
    <w:p w14:paraId="6253CB72" w14:textId="77777777" w:rsidR="0002014D" w:rsidRDefault="0002014D" w:rsidP="0002014D">
      <w:r w:rsidRPr="0002014D">
        <w:t xml:space="preserve">Additionally, the subject of how COVID-19 will affect the economy and the hospitality sector's future has been discussed in recent literature </w:t>
      </w:r>
      <w:r w:rsidR="00CE7D40" w:rsidRPr="00CE7D40">
        <w:t>(</w:t>
      </w:r>
      <w:proofErr w:type="spellStart"/>
      <w:r w:rsidR="00CE7D40" w:rsidRPr="00CE7D40">
        <w:t>Ntounis</w:t>
      </w:r>
      <w:proofErr w:type="spellEnd"/>
      <w:r w:rsidR="00CE7D40" w:rsidRPr="00CE7D40">
        <w:t xml:space="preserve"> et al., 2021)</w:t>
      </w:r>
      <w:r w:rsidRPr="0002014D">
        <w:t xml:space="preserve">. However, there isn't enough information on resilience in the UK hospitality industry. The purpose of this research is to examine the UK's hotel industry's resiliency during the period of COVID-19. The intricacies of resilience to disturbance must be </w:t>
      </w:r>
      <w:proofErr w:type="gramStart"/>
      <w:r w:rsidRPr="0002014D">
        <w:t>taken into account</w:t>
      </w:r>
      <w:proofErr w:type="gramEnd"/>
      <w:r w:rsidRPr="0002014D">
        <w:t>. The parameters of temporal resilience will be determined by this. Additionally, it's critical to pinpoint the factors that contribute to different degrees of resilience in the UK's hospitality industries.</w:t>
      </w:r>
    </w:p>
    <w:p w14:paraId="43B0CA80" w14:textId="77777777" w:rsidR="0002014D" w:rsidRDefault="0002014D" w:rsidP="0002014D">
      <w:r w:rsidRPr="0002014D">
        <w:t>As a result, this study suggests three areas where there is a need for more research on how COVID-19 has affected the UK hotel industry. The effects of the epidemic on the UK hospitality industry are not well covered in the literature</w:t>
      </w:r>
      <w:r w:rsidR="00CE7D40">
        <w:t xml:space="preserve"> </w:t>
      </w:r>
      <w:r w:rsidR="00CE7D40" w:rsidRPr="00CE7D40">
        <w:t>(ONS, 2022)</w:t>
      </w:r>
      <w:r w:rsidRPr="0002014D">
        <w:t>. There is a void in the literature about the overall effects of COVID-19 on employees working in the hotel industry. Additionally, deeper comprehension of the resiliency of UK hospitality industries is required. To the best of my knowledge, this is the first research project to examine the effects of COVID-19 on UK companies, employees, and many dimensions of resilience at once.</w:t>
      </w:r>
    </w:p>
    <w:p w14:paraId="70557487" w14:textId="77777777" w:rsidR="00600FD6" w:rsidRDefault="003130C7" w:rsidP="00943603">
      <w:pPr>
        <w:pStyle w:val="Heading3"/>
        <w:rPr>
          <w:lang w:val="en-US"/>
        </w:rPr>
      </w:pPr>
      <w:bookmarkStart w:id="6" w:name="_Toc113303215"/>
      <w:r>
        <w:rPr>
          <w:lang w:val="en-US"/>
        </w:rPr>
        <w:t>1</w:t>
      </w:r>
      <w:r w:rsidR="00614775">
        <w:rPr>
          <w:lang w:val="en-US"/>
        </w:rPr>
        <w:t>.5 Rationale</w:t>
      </w:r>
      <w:bookmarkEnd w:id="6"/>
      <w:r w:rsidR="00614775">
        <w:rPr>
          <w:lang w:val="en-US"/>
        </w:rPr>
        <w:t xml:space="preserve"> </w:t>
      </w:r>
    </w:p>
    <w:p w14:paraId="19644BB1" w14:textId="77777777" w:rsidR="00614775" w:rsidRPr="00614775" w:rsidRDefault="00614775" w:rsidP="00614775">
      <w:pPr>
        <w:rPr>
          <w:lang w:val="en-US"/>
        </w:rPr>
      </w:pPr>
      <w:r w:rsidRPr="00614775">
        <w:rPr>
          <w:lang w:val="en-US"/>
        </w:rPr>
        <w:t xml:space="preserve">This study is necessary to determine the effects of COVID-19 on the UK hospitality sector. We can all agree that out of all the industries in the UK and the world, the hospitality sector was the hardest hit. The facts provided in this article will help determine how much the hotel industry, its personnel, and </w:t>
      </w:r>
      <w:r w:rsidR="009B7D37">
        <w:rPr>
          <w:lang w:val="en-US"/>
        </w:rPr>
        <w:t>its</w:t>
      </w:r>
      <w:r w:rsidRPr="00614775">
        <w:rPr>
          <w:lang w:val="en-US"/>
        </w:rPr>
        <w:t xml:space="preserve"> resilience were affected by the epidemic. The research will provide vital information to the hotel industry on the regions most impacted by the pandemic</w:t>
      </w:r>
      <w:r w:rsidR="00CE7D40">
        <w:rPr>
          <w:lang w:val="en-US"/>
        </w:rPr>
        <w:t xml:space="preserve"> </w:t>
      </w:r>
      <w:r w:rsidR="00CE7D40" w:rsidRPr="00CE7D40">
        <w:rPr>
          <w:lang w:val="en-US"/>
        </w:rPr>
        <w:t>(Li, Yao and Chen, 2021)</w:t>
      </w:r>
      <w:r w:rsidRPr="00614775">
        <w:rPr>
          <w:lang w:val="en-US"/>
        </w:rPr>
        <w:t>. This will assist them in creating the necessary plans of action to overcome the difficulties and restart their operations. The study will also provide insight into how workers in the most affected industries feel to policymakers and the UK government.</w:t>
      </w:r>
      <w:r w:rsidRPr="00614775">
        <w:t xml:space="preserve"> </w:t>
      </w:r>
      <w:r w:rsidRPr="00614775">
        <w:rPr>
          <w:lang w:val="en-US"/>
        </w:rPr>
        <w:t>This will assist them in creating the necessary plans to assist the workers. The government can develop employment creation progra</w:t>
      </w:r>
      <w:r>
        <w:rPr>
          <w:lang w:val="en-US"/>
        </w:rPr>
        <w:t>ms</w:t>
      </w:r>
      <w:r w:rsidRPr="00614775">
        <w:rPr>
          <w:lang w:val="en-US"/>
        </w:rPr>
        <w:t xml:space="preserve"> to accommodate this demographic using the data. This essay also counts toward the composite score for new business resilience. This will make it easier for practitioners, decision-makers, and scholars to compare the resilience of the hospitality sector to other economic activities </w:t>
      </w:r>
      <w:r w:rsidRPr="00614775">
        <w:rPr>
          <w:lang w:val="en-US"/>
        </w:rPr>
        <w:lastRenderedPageBreak/>
        <w:t>in other industries.</w:t>
      </w:r>
    </w:p>
    <w:p w14:paraId="37B88777" w14:textId="77777777" w:rsidR="00614775" w:rsidRDefault="00614775" w:rsidP="00943603">
      <w:pPr>
        <w:pStyle w:val="Heading3"/>
      </w:pPr>
      <w:bookmarkStart w:id="7" w:name="_Toc113303216"/>
      <w:r>
        <w:t xml:space="preserve">1.6 Study </w:t>
      </w:r>
      <w:r w:rsidR="009B7D37">
        <w:t>S</w:t>
      </w:r>
      <w:r>
        <w:t>ignificance</w:t>
      </w:r>
      <w:bookmarkEnd w:id="7"/>
    </w:p>
    <w:p w14:paraId="3D31A29E" w14:textId="77777777" w:rsidR="00600FD6" w:rsidRDefault="00614775">
      <w:r w:rsidRPr="00614775">
        <w:t>The hospitality industry in the UK was not exempt from the effects of COVID-19, which were felt throughout much of Europe. The country's economic output is significantly influenced by the hospitality industry. The industry added £59.3 billion in Gross Value to the UK economy in 2019, making up around 3% of the country's overall GDP</w:t>
      </w:r>
      <w:r w:rsidR="00CE7D40">
        <w:t xml:space="preserve"> </w:t>
      </w:r>
      <w:r w:rsidR="00CE7D40" w:rsidRPr="00CE7D40">
        <w:t>(ONS, 2022)</w:t>
      </w:r>
      <w:r w:rsidRPr="00614775">
        <w:t>. The UK hospitality industry had employed 2.38% million people as of 2020. This accounted for 6.9% of all employment in the UK. As of January 1st, 2020, there will be 223 045 hospitality-related enterprises in the nation, or 3.7% of all UK businesses, according to a report from the House of Commons Library. One of the hardest devastated indus</w:t>
      </w:r>
      <w:r>
        <w:t>tries in the UK due to the COVID</w:t>
      </w:r>
      <w:r w:rsidRPr="00614775">
        <w:t>-19 outbreak was the hotel sector</w:t>
      </w:r>
      <w:r w:rsidR="00CE7D40">
        <w:t xml:space="preserve"> </w:t>
      </w:r>
      <w:r w:rsidR="00CE7D40" w:rsidRPr="00CE7D40">
        <w:t>(Kumar, 2020)</w:t>
      </w:r>
      <w:r w:rsidRPr="00614775">
        <w:t>. The trading limits put in place to reduce the COVID-19 spread had a significant negative impact on turnover in the hotel sector. According to reports, the hospitality sector's economic output dropped 90% in April 2020 compared to February 2020.</w:t>
      </w:r>
      <w:r>
        <w:t xml:space="preserve"> </w:t>
      </w:r>
    </w:p>
    <w:p w14:paraId="34385EB1" w14:textId="77777777" w:rsidR="00614775" w:rsidRDefault="00614775" w:rsidP="00943603">
      <w:pPr>
        <w:pStyle w:val="Heading3"/>
      </w:pPr>
      <w:bookmarkStart w:id="8" w:name="_Toc113303217"/>
      <w:r>
        <w:t>1.7 Research outline</w:t>
      </w:r>
      <w:bookmarkEnd w:id="8"/>
      <w:r>
        <w:t xml:space="preserve"> </w:t>
      </w:r>
    </w:p>
    <w:p w14:paraId="7195773A" w14:textId="77777777" w:rsidR="00614775" w:rsidRDefault="00614775">
      <w:r>
        <w:rPr>
          <w:noProof/>
          <w:lang w:val="en-US"/>
        </w:rPr>
        <w:drawing>
          <wp:inline distT="0" distB="0" distL="0" distR="0" wp14:anchorId="37497C8A" wp14:editId="193B7EEB">
            <wp:extent cx="5486400" cy="2752725"/>
            <wp:effectExtent l="0" t="0" r="0" b="952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0E0BDE7D" w14:textId="77777777" w:rsidR="00943603" w:rsidRDefault="00943603"/>
    <w:p w14:paraId="786322F8" w14:textId="77777777" w:rsidR="00943603" w:rsidRDefault="00943603"/>
    <w:p w14:paraId="0E4181D4" w14:textId="77777777" w:rsidR="00943603" w:rsidRDefault="00943603"/>
    <w:p w14:paraId="021E4DB4" w14:textId="77777777" w:rsidR="00614775" w:rsidRDefault="00614775" w:rsidP="00943603">
      <w:pPr>
        <w:pStyle w:val="Heading1"/>
      </w:pPr>
      <w:bookmarkStart w:id="9" w:name="_Toc113303218"/>
      <w:r>
        <w:lastRenderedPageBreak/>
        <w:t>Chapter 2</w:t>
      </w:r>
      <w:bookmarkEnd w:id="9"/>
    </w:p>
    <w:p w14:paraId="5F97A1E5" w14:textId="77777777" w:rsidR="00614775" w:rsidRDefault="00614775" w:rsidP="00943603">
      <w:pPr>
        <w:pStyle w:val="Heading2"/>
      </w:pPr>
      <w:bookmarkStart w:id="10" w:name="_Toc113303219"/>
      <w:r>
        <w:t>2.0 Critical Literature Review</w:t>
      </w:r>
      <w:bookmarkEnd w:id="10"/>
      <w:r>
        <w:t xml:space="preserve"> </w:t>
      </w:r>
    </w:p>
    <w:p w14:paraId="572AAE2D" w14:textId="77777777" w:rsidR="00614775" w:rsidRDefault="00614775" w:rsidP="00943603">
      <w:pPr>
        <w:pStyle w:val="Heading3"/>
      </w:pPr>
      <w:bookmarkStart w:id="11" w:name="_Toc113303220"/>
      <w:r>
        <w:t>2.1 Introduction</w:t>
      </w:r>
      <w:bookmarkEnd w:id="11"/>
    </w:p>
    <w:p w14:paraId="1B68D8FB" w14:textId="77777777" w:rsidR="00614775" w:rsidRDefault="00614775">
      <w:r w:rsidRPr="00614775">
        <w:t>The supporting literature for the study topic is presented in this section. The evaluated literature must help to understand and close the gap in the literature, either directly or indirectly. As a result, the material evaluated in this section is focused on the hospitality sector, COVID-19, COVID-19's effects on firms and employees, and the resilience of the hospitality sector. Books, journals, papers, published reports, official websites, and any other pertinent online resources discovered during the review are among the materials examined.</w:t>
      </w:r>
    </w:p>
    <w:p w14:paraId="2058C67D" w14:textId="77777777" w:rsidR="00614775" w:rsidRDefault="00614775" w:rsidP="00943603">
      <w:pPr>
        <w:pStyle w:val="Heading3"/>
      </w:pPr>
      <w:bookmarkStart w:id="12" w:name="_Toc113303221"/>
      <w:r>
        <w:t>2.2 The hospitality industry</w:t>
      </w:r>
      <w:bookmarkEnd w:id="12"/>
      <w:r>
        <w:t xml:space="preserve"> </w:t>
      </w:r>
    </w:p>
    <w:p w14:paraId="08C370D2" w14:textId="77777777" w:rsidR="00614775" w:rsidRDefault="00BB5CD9">
      <w:r w:rsidRPr="00BB5CD9">
        <w:t xml:space="preserve">The term "hospitality industry" largely describes companies that provide food and lodging services. This refers to lodging options such </w:t>
      </w:r>
      <w:r w:rsidR="009B7D37">
        <w:t xml:space="preserve">as </w:t>
      </w:r>
      <w:r w:rsidRPr="00BB5CD9">
        <w:t xml:space="preserve">hotels, dining establishments, cafes, bars, pubs, campgrounds, and catering. The word "hospitality" is frequently used in a broad sense to refer to both leisure activities and event services. Based on a review of the economic sector, the UK hospitality trade group represents the hospitality and leisure industry, which includes convention and trade show organisers, recreation, and entertainment activities. </w:t>
      </w:r>
      <w:proofErr w:type="spellStart"/>
      <w:r w:rsidR="00CE7D40">
        <w:t>Kajla</w:t>
      </w:r>
      <w:proofErr w:type="spellEnd"/>
      <w:r w:rsidR="00CE7D40">
        <w:t xml:space="preserve"> et al.</w:t>
      </w:r>
      <w:r w:rsidR="00CE7D40" w:rsidRPr="00CE7D40">
        <w:t xml:space="preserve"> </w:t>
      </w:r>
      <w:r w:rsidR="00CE7D40">
        <w:t>(</w:t>
      </w:r>
      <w:r w:rsidR="00CE7D40" w:rsidRPr="00CE7D40">
        <w:t>2022)</w:t>
      </w:r>
      <w:r w:rsidRPr="00BB5CD9">
        <w:t xml:space="preserve"> assert that the establishment of a connection or encouraging the exchange of goods and services between those who provide hospitality (hosts) and those who are receiving it is the fundamental purpose of the hospitality business (guests). Hospitality services and other industries, like weddings and events, have a lot in common. They have trouble defining their official statistics, though. Because it is difficult to categorise the official statistics for the sector, it is significant to remember that there is no official definition of weddings or events in the UK. Finding endorsement of the work produced by the event and wedding sectors is challenging </w:t>
      </w:r>
      <w:r w:rsidR="00CE7D40" w:rsidRPr="00CE7D40">
        <w:t>(Hutton and Foley, 2021)</w:t>
      </w:r>
      <w:r w:rsidRPr="00BB5CD9">
        <w:t>. The Standard Industrial Classification (SIC) codes, which group comparable types of economic activity together, are used to classify industries in the UK. Internationally standardised, the codes underwent their most recent assessment in 2007. However, the wedding business does not have its own SIC code. It is impossible to separate wedding services from other services of a similar nature to acquire official numbers.</w:t>
      </w:r>
    </w:p>
    <w:p w14:paraId="4CCBDFBC" w14:textId="77777777" w:rsidR="00BB5CD9" w:rsidRDefault="00BB5CD9" w:rsidP="00943603">
      <w:pPr>
        <w:pStyle w:val="Heading3"/>
      </w:pPr>
      <w:bookmarkStart w:id="13" w:name="_Toc113303222"/>
      <w:r>
        <w:t>2.3 Impact of COVID-19</w:t>
      </w:r>
      <w:bookmarkEnd w:id="13"/>
    </w:p>
    <w:p w14:paraId="44531905" w14:textId="77777777" w:rsidR="00BB5CD9" w:rsidRDefault="00BB5CD9" w:rsidP="00BB5CD9">
      <w:r w:rsidRPr="00BB5CD9">
        <w:t xml:space="preserve">According to Siddiqui's study from 2020, globalisation and capitalism, which are currently going </w:t>
      </w:r>
      <w:r w:rsidRPr="00BB5CD9">
        <w:lastRenderedPageBreak/>
        <w:t>in the other direction, were sparked by the coronavirus epidemic, which resulted in the deepest and sharpest decline of the GDP in recorded history</w:t>
      </w:r>
      <w:r w:rsidR="00CE7D40">
        <w:t xml:space="preserve"> </w:t>
      </w:r>
      <w:r w:rsidR="00CE7D40" w:rsidRPr="00CE7D40">
        <w:t>(</w:t>
      </w:r>
      <w:proofErr w:type="spellStart"/>
      <w:r w:rsidR="00CE7D40" w:rsidRPr="00CE7D40">
        <w:t>Gursoy</w:t>
      </w:r>
      <w:proofErr w:type="spellEnd"/>
      <w:r w:rsidR="00CE7D40" w:rsidRPr="00CE7D40">
        <w:t xml:space="preserve"> and Chi, 2020)</w:t>
      </w:r>
      <w:r w:rsidRPr="00BB5CD9">
        <w:t>. International supply networks, which served as models of well-organized production and the foundation of trade, broke down. Travel and tourism abroad were almost eliminated. Millions of individuals lost their jobs in the first few weeks of the outbreak, and millions of small and medium-sized businesses and suppliers had to close. Banks, trains, lodging establishments, eateries, and bars are all in financial trouble throughout Europe</w:t>
      </w:r>
      <w:r w:rsidR="00CE7D40">
        <w:t xml:space="preserve"> </w:t>
      </w:r>
      <w:r w:rsidR="00CE7D40" w:rsidRPr="00CE7D40">
        <w:t>(</w:t>
      </w:r>
      <w:proofErr w:type="spellStart"/>
      <w:r w:rsidR="00CE7D40" w:rsidRPr="00CE7D40">
        <w:t>Foroudi</w:t>
      </w:r>
      <w:proofErr w:type="spellEnd"/>
      <w:r w:rsidR="00CE7D40" w:rsidRPr="00CE7D40">
        <w:t xml:space="preserve">, H. </w:t>
      </w:r>
      <w:proofErr w:type="spellStart"/>
      <w:r w:rsidR="00CE7D40" w:rsidRPr="00CE7D40">
        <w:t>Tabaghdehi</w:t>
      </w:r>
      <w:proofErr w:type="spellEnd"/>
      <w:r w:rsidR="00CE7D40" w:rsidRPr="00CE7D40">
        <w:t xml:space="preserve"> and </w:t>
      </w:r>
      <w:proofErr w:type="spellStart"/>
      <w:r w:rsidR="00CE7D40" w:rsidRPr="00CE7D40">
        <w:t>Marvi</w:t>
      </w:r>
      <w:proofErr w:type="spellEnd"/>
      <w:r w:rsidR="00CE7D40" w:rsidRPr="00CE7D40">
        <w:t>, 2021)</w:t>
      </w:r>
      <w:r w:rsidRPr="00BB5CD9">
        <w:t xml:space="preserve">. The collapse of share prices and foreign capital investment has caused chaos </w:t>
      </w:r>
      <w:r w:rsidR="009B7D37">
        <w:t>i</w:t>
      </w:r>
      <w:r w:rsidRPr="00BB5CD9">
        <w:t xml:space="preserve">n the international financial markets. </w:t>
      </w:r>
      <w:r>
        <w:t xml:space="preserve">The collapse of crude oil demand and prices also affected the global markets. While dealing with the overhead costs, employers </w:t>
      </w:r>
      <w:r w:rsidR="009B7D37">
        <w:t xml:space="preserve">are </w:t>
      </w:r>
      <w:r>
        <w:t>everywhere.</w:t>
      </w:r>
    </w:p>
    <w:p w14:paraId="42F3B9F8" w14:textId="77777777" w:rsidR="00BB5CD9" w:rsidRDefault="00BB5CD9" w:rsidP="00BB5CD9">
      <w:r>
        <w:t xml:space="preserve">The international labour organisation (ILO) noted that nearly 7% of the working hours vanished, leaving more than 200 million people without a job, as unemployment rates rose sharply </w:t>
      </w:r>
      <w:r w:rsidR="00CE7D40" w:rsidRPr="00CE7D40">
        <w:t>(</w:t>
      </w:r>
      <w:proofErr w:type="spellStart"/>
      <w:r w:rsidR="00CE7D40" w:rsidRPr="00CE7D40">
        <w:t>Filimonau</w:t>
      </w:r>
      <w:proofErr w:type="spellEnd"/>
      <w:r w:rsidR="00CE7D40" w:rsidRPr="00CE7D40">
        <w:t>, 2020)</w:t>
      </w:r>
      <w:r>
        <w:t>. This was particularly relevant to those who work in the service sector, tourism, travel, and retail. The number of impoverished individuals working increased by 8.8 million, and there was a correspondingly large growth in underemployment and extremely low salaries. These numbers show that the pandemic had a significant impact on people's jobs. As a result, many people experienced a huge professional shock.</w:t>
      </w:r>
      <w:r w:rsidRPr="00BB5CD9">
        <w:t xml:space="preserve"> </w:t>
      </w:r>
      <w:r w:rsidR="009B7D37">
        <w:t>T</w:t>
      </w:r>
      <w:r w:rsidRPr="00BB5CD9">
        <w:t>o boost their economies in response to the cr</w:t>
      </w:r>
      <w:r w:rsidR="00CE7D40">
        <w:t>isis, the US and UK governments</w:t>
      </w:r>
      <w:r w:rsidRPr="00BB5CD9">
        <w:t>, have invested trillions of dollars in their respective economies in addition to lowering interest rates. The UK government specifically introduced a job retention programme paying up to 80% of employees' salar</w:t>
      </w:r>
      <w:r w:rsidR="009B7D37">
        <w:t>ies</w:t>
      </w:r>
      <w:r w:rsidRPr="00BB5CD9">
        <w:t xml:space="preserve"> (Siddique 2020). More than 400000 enterprises have applied to cover over 3 million people's furlough payments, which have so far cost the government more than £2 billion. Even though few have profited, the UK government has provided £300 billion in loans to rebuild the sector</w:t>
      </w:r>
      <w:r w:rsidR="00CE7D40">
        <w:t xml:space="preserve"> </w:t>
      </w:r>
      <w:r w:rsidR="00CE7D40" w:rsidRPr="00CE7D40">
        <w:t xml:space="preserve">(Dube, </w:t>
      </w:r>
      <w:proofErr w:type="spellStart"/>
      <w:r w:rsidR="00CE7D40" w:rsidRPr="00CE7D40">
        <w:t>Nhamo</w:t>
      </w:r>
      <w:proofErr w:type="spellEnd"/>
      <w:r w:rsidR="00CE7D40" w:rsidRPr="00CE7D40">
        <w:t xml:space="preserve"> and </w:t>
      </w:r>
      <w:proofErr w:type="spellStart"/>
      <w:r w:rsidR="00CE7D40" w:rsidRPr="00CE7D40">
        <w:t>Chikodzi</w:t>
      </w:r>
      <w:proofErr w:type="spellEnd"/>
      <w:r w:rsidR="00CE7D40" w:rsidRPr="00CE7D40">
        <w:t>, 2020)</w:t>
      </w:r>
      <w:r w:rsidRPr="00BB5CD9">
        <w:t>.</w:t>
      </w:r>
    </w:p>
    <w:p w14:paraId="1B32412D" w14:textId="77777777" w:rsidR="00BB5CD9" w:rsidRDefault="00BB5CD9" w:rsidP="00BB5CD9">
      <w:r w:rsidRPr="00BB5CD9">
        <w:t xml:space="preserve">The pandemic had a severe impact on </w:t>
      </w:r>
      <w:r w:rsidR="009B7D37">
        <w:t>several</w:t>
      </w:r>
      <w:r w:rsidRPr="00BB5CD9">
        <w:t xml:space="preserve"> industries, in</w:t>
      </w:r>
      <w:r w:rsidR="00CE7D40">
        <w:t>cluding the hospitality sector</w:t>
      </w:r>
      <w:r w:rsidRPr="00BB5CD9">
        <w:t xml:space="preserve">. Restaurant enterprises were directly impacted when governments proclaimed the stay-at-home policy and social distancing, which limited travel across international and national borders, according to </w:t>
      </w:r>
      <w:r w:rsidR="00CE7D40">
        <w:t>Dorfman (</w:t>
      </w:r>
      <w:r w:rsidR="00CE7D40" w:rsidRPr="00CE7D40">
        <w:t>2022)</w:t>
      </w:r>
      <w:r w:rsidRPr="00BB5CD9">
        <w:t xml:space="preserve">. </w:t>
      </w:r>
      <w:r w:rsidR="00CE7D40">
        <w:t>O</w:t>
      </w:r>
      <w:r w:rsidRPr="00BB5CD9">
        <w:t xml:space="preserve">ne of the sectors hardest damaged by social distancing needs was the hospitality sector. </w:t>
      </w:r>
      <w:r w:rsidR="009B7D37">
        <w:t>T</w:t>
      </w:r>
      <w:r w:rsidRPr="00BB5CD9">
        <w:t>o stop the spread of COVID-19, these policies caused a quick shutdown of the hospitality industry in the states and cities. The hotels and restaurants experienced an abrupt shock. Booking cancellations of billions of dollars occurred across various hotels globally, and the whole hotel business was as</w:t>
      </w:r>
      <w:r w:rsidR="00CE7D40">
        <w:t>king for a $150 billion bailout</w:t>
      </w:r>
      <w:r w:rsidRPr="00BB5CD9">
        <w:t xml:space="preserve">. This is a blatant sign that the hotel </w:t>
      </w:r>
      <w:r w:rsidRPr="00BB5CD9">
        <w:lastRenderedPageBreak/>
        <w:t>sector is extremely vulnerable to pandemics, with the rising frequency and severity of pandemics and natural catastrophes causing enormous financial losses.</w:t>
      </w:r>
    </w:p>
    <w:p w14:paraId="71FB2C44" w14:textId="77777777" w:rsidR="00BB5CD9" w:rsidRDefault="00BB5CD9" w:rsidP="00BB5CD9">
      <w:r w:rsidRPr="00BB5CD9">
        <w:t xml:space="preserve">According to a study by </w:t>
      </w:r>
      <w:r w:rsidR="00CE7D40">
        <w:t>Deloitte (2020)</w:t>
      </w:r>
      <w:r w:rsidRPr="00BB5CD9">
        <w:t xml:space="preserve">, eateries made use of open-table platforms. They suffered as a result of the epidemic as a result of the sit-in visitors' complete departure. This was true for numerous regimes all over the world that implemented social exclusion programmes, movement restrictions, and lockdowns. </w:t>
      </w:r>
      <w:r w:rsidR="00CE7D40">
        <w:t>Deloitte (2020)</w:t>
      </w:r>
      <w:r w:rsidRPr="00BB5CD9">
        <w:t xml:space="preserve"> noted that most restaurants were already operating at -10% and -20% compared to the prior year by the time the WHO officially proclaimed coronavirus a pandemic. Most hospitality businesses had noticed a reduction in sit-in reservations in most countries, particularly in Europe. On March 18th, 2020, most countries had sit-in drops that were roughly 90%. The completion of this stage wasn</w:t>
      </w:r>
      <w:r>
        <w:t>'t until around March 23rd, 2021</w:t>
      </w:r>
      <w:r w:rsidRPr="00BB5CD9">
        <w:t>.</w:t>
      </w:r>
    </w:p>
    <w:p w14:paraId="4BDE3380" w14:textId="77777777" w:rsidR="00BB5CD9" w:rsidRDefault="00BB5CD9" w:rsidP="00BB5CD9">
      <w:r w:rsidRPr="00BB5CD9">
        <w:t xml:space="preserve">While some restaurants were able to continue operating through delivery services, other eateries </w:t>
      </w:r>
      <w:proofErr w:type="gramStart"/>
      <w:r w:rsidRPr="00BB5CD9">
        <w:t>all across</w:t>
      </w:r>
      <w:proofErr w:type="gramEnd"/>
      <w:r w:rsidRPr="00BB5CD9">
        <w:t xml:space="preserve"> the world saw the closure of all of their locations. Australia, Britain, and </w:t>
      </w:r>
      <w:r w:rsidR="009B7D37">
        <w:t xml:space="preserve">the </w:t>
      </w:r>
      <w:r w:rsidRPr="00BB5CD9">
        <w:t xml:space="preserve">US states were the countries with strict lockdowns, according to </w:t>
      </w:r>
      <w:r w:rsidR="00CE7D40">
        <w:t>Deloitte (2020)</w:t>
      </w:r>
      <w:r w:rsidRPr="00BB5CD9">
        <w:t xml:space="preserve">. Many eateries in these countries had already outlawed dine-in establishments before May 2020. The outcome was a liquidity problem for the companies run by the hospitality industry. Other companies have experienced permanent closure, and they are unsure of when to start up again. Given the restrictions placed on the business, </w:t>
      </w:r>
      <w:r w:rsidR="00CE7D40">
        <w:t>Deloitte (2020)</w:t>
      </w:r>
      <w:r w:rsidRPr="00BB5CD9">
        <w:t xml:space="preserve"> note that it is urgently necessary to provide stimulation and relief through a variety of concessions such </w:t>
      </w:r>
      <w:r w:rsidR="009B7D37">
        <w:t xml:space="preserve">as </w:t>
      </w:r>
      <w:r w:rsidRPr="00BB5CD9">
        <w:t>grants, tax reliefs, and tax breaks.</w:t>
      </w:r>
    </w:p>
    <w:p w14:paraId="266A86A6" w14:textId="77777777" w:rsidR="00BB5CD9" w:rsidRDefault="00F55DB9" w:rsidP="00943603">
      <w:pPr>
        <w:pStyle w:val="Heading3"/>
      </w:pPr>
      <w:bookmarkStart w:id="14" w:name="_Toc113303223"/>
      <w:r>
        <w:t>2.4</w:t>
      </w:r>
      <w:r w:rsidR="00BB5CD9">
        <w:t xml:space="preserve"> Impact of COVID-19 on the hospitality employees</w:t>
      </w:r>
      <w:bookmarkEnd w:id="14"/>
      <w:r w:rsidR="00BB5CD9">
        <w:t xml:space="preserve"> </w:t>
      </w:r>
    </w:p>
    <w:p w14:paraId="5FBC5D47" w14:textId="77777777" w:rsidR="00BB5CD9" w:rsidRDefault="00BB5CD9" w:rsidP="00BB5CD9">
      <w:r w:rsidRPr="00BB5CD9">
        <w:t xml:space="preserve">The National Association of Restaurants in America estimates that the hospitality industry's sustaining costs total $242 billion </w:t>
      </w:r>
      <w:r w:rsidR="00CE7D40" w:rsidRPr="00CE7D40">
        <w:t>(</w:t>
      </w:r>
      <w:proofErr w:type="spellStart"/>
      <w:r w:rsidR="00CE7D40" w:rsidRPr="00CE7D40">
        <w:t>Canhoto</w:t>
      </w:r>
      <w:proofErr w:type="spellEnd"/>
      <w:r w:rsidR="00CE7D40" w:rsidRPr="00CE7D40">
        <w:t xml:space="preserve"> and Wei, 2021)</w:t>
      </w:r>
      <w:r w:rsidRPr="00BB5CD9">
        <w:t>. This was explained by a limited operating capability. Many family-friendly and fine dining establishments had either furloughed more than 80% of their staff as a cost-cutting tactic. The private Sector Job quality index (JQI) estimated that 10.8 million individuals employed by various hospitality industries would lose their jobs as a result of the pandemic's severe disruption of the industry. According to reports, their economic production fell as millions of people lost their employment. Compared to men, women are reportedly more economically inactive.</w:t>
      </w:r>
    </w:p>
    <w:p w14:paraId="585357DD" w14:textId="77777777" w:rsidR="00BB5CD9" w:rsidRDefault="00BB5CD9" w:rsidP="00BB5CD9">
      <w:r w:rsidRPr="00BB5CD9">
        <w:t xml:space="preserve">In a study on the effects of COVID-19 on workers in the hotel industry, </w:t>
      </w:r>
      <w:proofErr w:type="spellStart"/>
      <w:r w:rsidR="00CE7D40">
        <w:t>Wieczorek-Kosmala</w:t>
      </w:r>
      <w:proofErr w:type="spellEnd"/>
      <w:r w:rsidR="00CE7D40">
        <w:t xml:space="preserve"> (2021</w:t>
      </w:r>
      <w:r w:rsidRPr="00BB5CD9">
        <w:t xml:space="preserve">) found that the pandemic increased cases of unemployment, decreased working hours, decreased labour participation, furloughs, and increased cases of redundancy. The study did note that more young people, men, immigrants, and those with less education were impacted by the </w:t>
      </w:r>
      <w:r w:rsidRPr="00BB5CD9">
        <w:lastRenderedPageBreak/>
        <w:t xml:space="preserve">effects of COVID-19 on the labour market. Additionally, </w:t>
      </w:r>
      <w:r w:rsidR="00CE7D40">
        <w:t>Wahab (2020)</w:t>
      </w:r>
      <w:r w:rsidRPr="00BB5CD9">
        <w:t xml:space="preserve"> note</w:t>
      </w:r>
      <w:r w:rsidR="009B7D37">
        <w:t>s</w:t>
      </w:r>
      <w:r w:rsidRPr="00BB5CD9">
        <w:t xml:space="preserve"> that the most vulnerable groups of workers, such as women, young workers, non-natives, and employees without conventional contracts, were most likely to be impacted by the social distancing norms. This included those doing contract work. </w:t>
      </w:r>
      <w:r>
        <w:t xml:space="preserve">This labour result highlighted the labour disparities that exist in the hospitality sector. However, it's crucial to take note of a few factors that the pandemic had on the market for jobs in the hotel industry. These elements included being close to the workplace physically and working remotely or from home. According to the </w:t>
      </w:r>
      <w:r w:rsidR="00CE7D40">
        <w:t xml:space="preserve">Wahab </w:t>
      </w:r>
      <w:r>
        <w:t>survey, low-wage workers, recent hires, and employees of small businesses were among the hospitality workers who were most negatively impacted.</w:t>
      </w:r>
    </w:p>
    <w:p w14:paraId="105EA8C8" w14:textId="77777777" w:rsidR="00BB5CD9" w:rsidRDefault="00BB5CD9" w:rsidP="00BB5CD9">
      <w:r>
        <w:t>Unfortunately, researchers note that the pandemic raised levels of poverty and inequality. However, there is significant segregation of the various types of employees across various economic sectors, which is related to the inequalities between employees with different job statuses and conditions.</w:t>
      </w:r>
      <w:r w:rsidRPr="00BB5CD9">
        <w:t xml:space="preserve"> </w:t>
      </w:r>
      <w:proofErr w:type="gramStart"/>
      <w:r w:rsidRPr="00BB5CD9">
        <w:t>In particular, according</w:t>
      </w:r>
      <w:proofErr w:type="gramEnd"/>
      <w:r w:rsidRPr="00BB5CD9">
        <w:t xml:space="preserve"> to </w:t>
      </w:r>
      <w:r w:rsidR="00CE7D40">
        <w:t>Wahab (2020)</w:t>
      </w:r>
      <w:r w:rsidRPr="00BB5CD9">
        <w:t xml:space="preserve">, "precarious and vulnerable workers are over-represented in activities related to entertainment, hospitality, and tourism, and more generally low productivity services that are facing the hardest short-term impact in the COVID crisis due to both the economic lockdown and the confinement measures." According to </w:t>
      </w:r>
      <w:r w:rsidR="00CE7D40">
        <w:t>Wahab (2020)</w:t>
      </w:r>
      <w:r w:rsidRPr="00BB5CD9">
        <w:t xml:space="preserve">, the level of specialisation in a country has a significant impact on the economic impact of COVID-19. The pandemic had the greatest impact on countries with a low percentage of public personnel and poor productivity service tasks. Additionally, a considerable portion of people claimed that their working hours decreased throughout the COVID-19 period </w:t>
      </w:r>
      <w:r w:rsidR="00CE7D40" w:rsidRPr="00CE7D40">
        <w:t>(</w:t>
      </w:r>
      <w:proofErr w:type="spellStart"/>
      <w:r w:rsidR="00CE7D40" w:rsidRPr="00CE7D40">
        <w:t>Spanaki</w:t>
      </w:r>
      <w:proofErr w:type="spellEnd"/>
      <w:r w:rsidR="00CE7D40" w:rsidRPr="00CE7D40">
        <w:t xml:space="preserve">, </w:t>
      </w:r>
      <w:proofErr w:type="spellStart"/>
      <w:r w:rsidR="00CE7D40" w:rsidRPr="00CE7D40">
        <w:t>Papatheodorou</w:t>
      </w:r>
      <w:proofErr w:type="spellEnd"/>
      <w:r w:rsidR="00CE7D40" w:rsidRPr="00CE7D40">
        <w:t xml:space="preserve"> and Pappas, 2021)</w:t>
      </w:r>
      <w:r w:rsidRPr="00BB5CD9">
        <w:t xml:space="preserve">. The results are interesting because they agree with </w:t>
      </w:r>
      <w:r w:rsidR="00CE7D40">
        <w:t>Wahab</w:t>
      </w:r>
      <w:r w:rsidRPr="00BB5CD9">
        <w:t xml:space="preserve"> (2020</w:t>
      </w:r>
      <w:r w:rsidR="00027ED8">
        <w:t>)</w:t>
      </w:r>
      <w:r w:rsidRPr="00BB5CD9">
        <w:t xml:space="preserve"> estimations, which noted that the hospitality and tourism industry's containment measures had driven a portion of employment in some businesses to </w:t>
      </w:r>
      <w:proofErr w:type="gramStart"/>
      <w:r w:rsidRPr="00BB5CD9">
        <w:t>close down</w:t>
      </w:r>
      <w:proofErr w:type="gramEnd"/>
      <w:r w:rsidRPr="00BB5CD9">
        <w:t>. However, it is crucial to remem</w:t>
      </w:r>
      <w:r>
        <w:t>ber that the degree of severity</w:t>
      </w:r>
      <w:r w:rsidRPr="00BB5CD9">
        <w:t xml:space="preserve"> of the confinement measures implemented will influence the employment and economic impact of COVID-19. Whether or not the governments implemented the confinement restrictions, the pandemic's levels of economic impact had to happen. Additionally, the integration of complex value chains, plays a crucial role in defining the short-term effects of COVID-19 on unemployment rates, resulting in each nation's position in the global division of labour.</w:t>
      </w:r>
    </w:p>
    <w:p w14:paraId="1A7DBEED" w14:textId="77777777" w:rsidR="00943603" w:rsidRDefault="00943603"/>
    <w:p w14:paraId="65123B66" w14:textId="77777777" w:rsidR="00614775" w:rsidRDefault="00027ED8" w:rsidP="00943603">
      <w:pPr>
        <w:pStyle w:val="Heading1"/>
      </w:pPr>
      <w:bookmarkStart w:id="15" w:name="_Toc113303224"/>
      <w:r>
        <w:lastRenderedPageBreak/>
        <w:t>Chapter 3</w:t>
      </w:r>
      <w:bookmarkEnd w:id="15"/>
    </w:p>
    <w:p w14:paraId="077DA5D4" w14:textId="77777777" w:rsidR="00027ED8" w:rsidRDefault="00027ED8" w:rsidP="00943603">
      <w:pPr>
        <w:pStyle w:val="Heading3"/>
      </w:pPr>
      <w:bookmarkStart w:id="16" w:name="_Toc113303225"/>
      <w:r>
        <w:t>3.0 Developing a conceptual framework</w:t>
      </w:r>
      <w:bookmarkEnd w:id="16"/>
      <w:r>
        <w:t xml:space="preserve"> </w:t>
      </w:r>
    </w:p>
    <w:p w14:paraId="7A4F6D76" w14:textId="77777777" w:rsidR="00027ED8" w:rsidRDefault="00027ED8">
      <w:r>
        <w:rPr>
          <w:noProof/>
          <w:lang w:val="en-US"/>
        </w:rPr>
        <w:drawing>
          <wp:inline distT="0" distB="0" distL="0" distR="0" wp14:anchorId="1A80CD79" wp14:editId="5A57551A">
            <wp:extent cx="5943600" cy="3419900"/>
            <wp:effectExtent l="0" t="0" r="0" b="9525"/>
            <wp:docPr id="2" name="Picture 2" descr="Frontiers | The Effect of COVID-19 Pandemic on Service Sector  Sustainability and Grow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ontiers | The Effect of COVID-19 Pandemic on Service Sector  Sustainability and Growth"/>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3419900"/>
                    </a:xfrm>
                    <a:prstGeom prst="rect">
                      <a:avLst/>
                    </a:prstGeom>
                    <a:noFill/>
                    <a:ln>
                      <a:noFill/>
                    </a:ln>
                  </pic:spPr>
                </pic:pic>
              </a:graphicData>
            </a:graphic>
          </wp:inline>
        </w:drawing>
      </w:r>
    </w:p>
    <w:p w14:paraId="54273197" w14:textId="77777777" w:rsidR="00943603" w:rsidRDefault="00943603"/>
    <w:p w14:paraId="7EA65315" w14:textId="77777777" w:rsidR="00943603" w:rsidRDefault="00943603"/>
    <w:p w14:paraId="4DCE35AE" w14:textId="77777777" w:rsidR="00943603" w:rsidRDefault="00943603"/>
    <w:p w14:paraId="7AEE2129" w14:textId="77777777" w:rsidR="00943603" w:rsidRDefault="00943603"/>
    <w:p w14:paraId="1C7B10A4" w14:textId="77777777" w:rsidR="00943603" w:rsidRDefault="00943603"/>
    <w:p w14:paraId="383A290A" w14:textId="77777777" w:rsidR="00943603" w:rsidRDefault="00943603"/>
    <w:p w14:paraId="2A4526B9" w14:textId="77777777" w:rsidR="00943603" w:rsidRDefault="00943603"/>
    <w:p w14:paraId="39EB42A0" w14:textId="77777777" w:rsidR="00943603" w:rsidRDefault="00943603"/>
    <w:p w14:paraId="1167CF8A" w14:textId="77777777" w:rsidR="00943603" w:rsidRDefault="00943603"/>
    <w:p w14:paraId="5691ABAF" w14:textId="77777777" w:rsidR="00943603" w:rsidRDefault="00943603"/>
    <w:p w14:paraId="2D744E83" w14:textId="77777777" w:rsidR="00943603" w:rsidRDefault="00943603"/>
    <w:p w14:paraId="61F4CDAE" w14:textId="77777777" w:rsidR="00943603" w:rsidRDefault="00943603"/>
    <w:p w14:paraId="0783811A" w14:textId="77777777" w:rsidR="00943603" w:rsidRDefault="00943603"/>
    <w:p w14:paraId="5AFC83B5" w14:textId="77777777" w:rsidR="00943603" w:rsidRDefault="00943603"/>
    <w:p w14:paraId="2455989D" w14:textId="77777777" w:rsidR="00943603" w:rsidRDefault="00943603"/>
    <w:p w14:paraId="02CC7B0F" w14:textId="77777777" w:rsidR="00027ED8" w:rsidRDefault="00027ED8" w:rsidP="00943603">
      <w:pPr>
        <w:pStyle w:val="Heading1"/>
      </w:pPr>
      <w:bookmarkStart w:id="17" w:name="_Toc113303226"/>
      <w:r>
        <w:lastRenderedPageBreak/>
        <w:t>Chapter 4</w:t>
      </w:r>
      <w:bookmarkEnd w:id="17"/>
    </w:p>
    <w:p w14:paraId="79998E84" w14:textId="77777777" w:rsidR="00027ED8" w:rsidRDefault="00027ED8" w:rsidP="00943603">
      <w:pPr>
        <w:pStyle w:val="Heading2"/>
      </w:pPr>
      <w:bookmarkStart w:id="18" w:name="_Toc113303227"/>
      <w:r>
        <w:t>4.0 Research Methodology</w:t>
      </w:r>
      <w:bookmarkEnd w:id="18"/>
      <w:r>
        <w:t xml:space="preserve"> </w:t>
      </w:r>
    </w:p>
    <w:p w14:paraId="12FD5445" w14:textId="77777777" w:rsidR="00027ED8" w:rsidRDefault="00027ED8" w:rsidP="00943603">
      <w:pPr>
        <w:pStyle w:val="Heading3"/>
      </w:pPr>
      <w:bookmarkStart w:id="19" w:name="_Toc113303228"/>
      <w:r>
        <w:t>4.1 Introduction</w:t>
      </w:r>
      <w:bookmarkEnd w:id="19"/>
    </w:p>
    <w:p w14:paraId="1B969E48" w14:textId="77777777" w:rsidR="00027ED8" w:rsidRDefault="00027ED8">
      <w:r>
        <w:t>The choice of the correct research method is one of the most effective ways to make sure that the aim and objectives of the study ha</w:t>
      </w:r>
      <w:r w:rsidR="009B7D37">
        <w:t>ve</w:t>
      </w:r>
      <w:r>
        <w:t xml:space="preserve"> been achieved. This part will be focused on the choice of the correct research method and justify the choice. </w:t>
      </w:r>
    </w:p>
    <w:p w14:paraId="7C42E102" w14:textId="77777777" w:rsidR="00027ED8" w:rsidRDefault="00027ED8" w:rsidP="00943603">
      <w:pPr>
        <w:pStyle w:val="Heading3"/>
      </w:pPr>
      <w:bookmarkStart w:id="20" w:name="_Toc113303229"/>
      <w:r>
        <w:t xml:space="preserve">4.2 </w:t>
      </w:r>
      <w:bookmarkStart w:id="21" w:name="_Toc101041791"/>
      <w:r w:rsidRPr="00EB1AC9">
        <w:t>Research Philosophy</w:t>
      </w:r>
      <w:bookmarkEnd w:id="20"/>
      <w:bookmarkEnd w:id="21"/>
      <w:r w:rsidRPr="00EB1AC9">
        <w:t xml:space="preserve"> </w:t>
      </w:r>
    </w:p>
    <w:p w14:paraId="2CBEF40D" w14:textId="77777777" w:rsidR="00027ED8" w:rsidRDefault="00027ED8" w:rsidP="00027ED8">
      <w:r w:rsidRPr="00027ED8">
        <w:t xml:space="preserve">After the COVID era, the hotel industry's philosophy must centre on providing excellent customer service. Customers are a key element in the hospitality industry, a huge commercial sector that includes hotels, restaurants, theme parks, travel agencies, and more. Customers enable businesses to achieve their goals </w:t>
      </w:r>
      <w:r w:rsidR="00CE7D40" w:rsidRPr="00CE7D40">
        <w:t>(SONG, YEON and LEE, 2020)</w:t>
      </w:r>
      <w:r w:rsidRPr="00027ED8">
        <w:t>.</w:t>
      </w:r>
      <w:r w:rsidR="0097769F" w:rsidRPr="0097769F">
        <w:t xml:space="preserve"> This study will be based on quantitative data because the economic statistics of </w:t>
      </w:r>
      <w:r w:rsidR="009B7D37">
        <w:t xml:space="preserve">the </w:t>
      </w:r>
      <w:r w:rsidR="0097769F" w:rsidRPr="0097769F">
        <w:t xml:space="preserve">UK </w:t>
      </w:r>
      <w:r w:rsidR="0097769F">
        <w:t>hospitality industry</w:t>
      </w:r>
      <w:r w:rsidR="0097769F" w:rsidRPr="0097769F">
        <w:t xml:space="preserve"> </w:t>
      </w:r>
      <w:r w:rsidR="009B7D37">
        <w:t>before</w:t>
      </w:r>
      <w:r w:rsidR="0097769F" w:rsidRPr="0097769F">
        <w:t xml:space="preserve"> and during the pandemic will be the focus of the study to enable comparisons. </w:t>
      </w:r>
      <w:r w:rsidR="0097769F">
        <w:t>P</w:t>
      </w:r>
      <w:r w:rsidR="0097769F" w:rsidRPr="0097769F">
        <w:t xml:space="preserve">ositivism's philosophy is based on positive, factual data and pure mathematics; as a result, information gathered will be understood rationally and sensibly </w:t>
      </w:r>
      <w:r w:rsidR="009B7D37">
        <w:t>by</w:t>
      </w:r>
      <w:r w:rsidR="0097769F" w:rsidRPr="0097769F">
        <w:t xml:space="preserve"> quantitative facts.</w:t>
      </w:r>
    </w:p>
    <w:p w14:paraId="34A566F9" w14:textId="77777777" w:rsidR="00027ED8" w:rsidRPr="00EB1AC9" w:rsidRDefault="00027ED8" w:rsidP="00943603">
      <w:pPr>
        <w:pStyle w:val="Heading3"/>
      </w:pPr>
      <w:r w:rsidRPr="00EB1AC9">
        <w:t xml:space="preserve"> </w:t>
      </w:r>
      <w:bookmarkStart w:id="22" w:name="_Toc101041793"/>
      <w:bookmarkStart w:id="23" w:name="_Toc113303230"/>
      <w:r w:rsidR="0097769F">
        <w:t xml:space="preserve">4.3 </w:t>
      </w:r>
      <w:r w:rsidRPr="00EB1AC9">
        <w:t>Research Approach</w:t>
      </w:r>
      <w:bookmarkEnd w:id="22"/>
      <w:bookmarkEnd w:id="23"/>
      <w:r w:rsidRPr="00EB1AC9">
        <w:t xml:space="preserve"> </w:t>
      </w:r>
    </w:p>
    <w:p w14:paraId="486C268A" w14:textId="77777777" w:rsidR="00027ED8" w:rsidRDefault="0097769F" w:rsidP="00027ED8">
      <w:r w:rsidRPr="0097769F">
        <w:t xml:space="preserve">These results were attained by the application of a descriptive and fundamental study approach. Descriptive research includes surveys and many different types of truth-seeking questions. The primary goal of descriptive research is to illustrate the state of operations </w:t>
      </w:r>
      <w:proofErr w:type="gramStart"/>
      <w:r w:rsidRPr="0097769F">
        <w:t>at the moment</w:t>
      </w:r>
      <w:proofErr w:type="gramEnd"/>
      <w:r w:rsidR="00CE7D40">
        <w:t xml:space="preserve"> </w:t>
      </w:r>
      <w:r w:rsidR="00CE7D40" w:rsidRPr="00CE7D40">
        <w:t>(</w:t>
      </w:r>
      <w:proofErr w:type="spellStart"/>
      <w:r w:rsidR="00CE7D40" w:rsidRPr="00CE7D40">
        <w:t>Ramuni</w:t>
      </w:r>
      <w:proofErr w:type="spellEnd"/>
      <w:r w:rsidR="00CE7D40" w:rsidRPr="00CE7D40">
        <w:t>, 2021)</w:t>
      </w:r>
      <w:r w:rsidRPr="0097769F">
        <w:t>. The theory put out by Objectivism is one of the epistemologies connected to Positivism because both are designed to engage in quantitative research, thus results will be objectively analysed. Deductive reasoning will be used in this study because the researcher will not be using inductive reasoning or people's opinions, or factual facts.</w:t>
      </w:r>
    </w:p>
    <w:p w14:paraId="780F4BEE" w14:textId="77777777" w:rsidR="00027ED8" w:rsidRPr="00201D4B" w:rsidRDefault="0097769F" w:rsidP="00943603">
      <w:pPr>
        <w:pStyle w:val="Heading3"/>
      </w:pPr>
      <w:bookmarkStart w:id="24" w:name="_Toc101041794"/>
      <w:bookmarkStart w:id="25" w:name="_Toc113303231"/>
      <w:r>
        <w:t xml:space="preserve">4.4 </w:t>
      </w:r>
      <w:r w:rsidR="00027ED8" w:rsidRPr="00201D4B">
        <w:t>Methodology</w:t>
      </w:r>
      <w:bookmarkEnd w:id="24"/>
      <w:bookmarkEnd w:id="25"/>
      <w:r w:rsidR="00027ED8" w:rsidRPr="00201D4B">
        <w:t xml:space="preserve"> </w:t>
      </w:r>
    </w:p>
    <w:p w14:paraId="7DE0D475" w14:textId="77777777" w:rsidR="00027ED8" w:rsidRDefault="0097769F" w:rsidP="00027ED8">
      <w:r w:rsidRPr="0097769F">
        <w:t>Research methodology is a process that can be used to approach a business problem methodically by identifying the issue, the underlying ca</w:t>
      </w:r>
      <w:r w:rsidR="00CE7D40">
        <w:t xml:space="preserve">use, and alternative solutions </w:t>
      </w:r>
      <w:r w:rsidR="00CE7D40" w:rsidRPr="00CE7D40">
        <w:t>(Sanabria-Díaz, Aguiar-Quintana and Araujo-Cabrera, 2021)</w:t>
      </w:r>
      <w:r w:rsidRPr="0097769F">
        <w:t>. The method used in the COVID scenario is applied to research issues that are grounded in theory and practi</w:t>
      </w:r>
      <w:r w:rsidR="009B7D37">
        <w:t>c</w:t>
      </w:r>
      <w:r w:rsidRPr="0097769F">
        <w:t>e. You could obtain information by employing this practi</w:t>
      </w:r>
      <w:r w:rsidR="009B7D37">
        <w:t>c</w:t>
      </w:r>
      <w:r w:rsidRPr="0097769F">
        <w:t>e.</w:t>
      </w:r>
    </w:p>
    <w:p w14:paraId="35437508" w14:textId="77777777" w:rsidR="00027ED8" w:rsidRDefault="0097769F" w:rsidP="00943603">
      <w:pPr>
        <w:pStyle w:val="Heading3"/>
      </w:pPr>
      <w:bookmarkStart w:id="26" w:name="_Toc101041795"/>
      <w:bookmarkStart w:id="27" w:name="_Toc113303232"/>
      <w:r>
        <w:lastRenderedPageBreak/>
        <w:t xml:space="preserve">4.5 </w:t>
      </w:r>
      <w:r w:rsidR="00027ED8" w:rsidRPr="00EB1AC9">
        <w:t>Research Design</w:t>
      </w:r>
      <w:bookmarkEnd w:id="26"/>
      <w:bookmarkEnd w:id="27"/>
      <w:r w:rsidR="00027ED8" w:rsidRPr="00EB1AC9">
        <w:t xml:space="preserve"> </w:t>
      </w:r>
    </w:p>
    <w:p w14:paraId="77ED765D" w14:textId="77777777" w:rsidR="0097769F" w:rsidRPr="0097769F" w:rsidRDefault="0097769F" w:rsidP="0097769F">
      <w:r w:rsidRPr="0097769F">
        <w:t>This study's research was conducted using a quantitative</w:t>
      </w:r>
      <w:r>
        <w:t xml:space="preserve"> and qualitative</w:t>
      </w:r>
      <w:r w:rsidRPr="0097769F">
        <w:t xml:space="preserve"> methodology. </w:t>
      </w:r>
      <w:r>
        <w:t>The use of both types of data will be helpful to make sure that the researcher has the chance to achieve the aim and objectives of this research. Without the use of this mono</w:t>
      </w:r>
      <w:r w:rsidR="009B7D37">
        <w:t>,</w:t>
      </w:r>
      <w:r>
        <w:t xml:space="preserve"> method achieving </w:t>
      </w:r>
      <w:r w:rsidR="009B7D37">
        <w:t xml:space="preserve">the </w:t>
      </w:r>
      <w:r>
        <w:t xml:space="preserve">research aim might not be possible.  </w:t>
      </w:r>
    </w:p>
    <w:p w14:paraId="6BE2D268" w14:textId="77777777" w:rsidR="00027ED8" w:rsidRPr="00EB1AC9" w:rsidRDefault="0097769F" w:rsidP="00943603">
      <w:pPr>
        <w:pStyle w:val="Heading3"/>
      </w:pPr>
      <w:bookmarkStart w:id="28" w:name="_Toc101041797"/>
      <w:bookmarkStart w:id="29" w:name="_Toc113303233"/>
      <w:r>
        <w:t xml:space="preserve">4.6 </w:t>
      </w:r>
      <w:r w:rsidR="00027ED8" w:rsidRPr="00EB1AC9">
        <w:t>Data Collection</w:t>
      </w:r>
      <w:bookmarkEnd w:id="28"/>
      <w:r>
        <w:t xml:space="preserve"> and analysis</w:t>
      </w:r>
      <w:bookmarkEnd w:id="29"/>
    </w:p>
    <w:p w14:paraId="77AECD19" w14:textId="77777777" w:rsidR="00027ED8" w:rsidRDefault="0097769F">
      <w:r w:rsidRPr="0097769F">
        <w:t xml:space="preserve">The </w:t>
      </w:r>
      <w:r>
        <w:t xml:space="preserve">hospitality industry </w:t>
      </w:r>
      <w:r w:rsidRPr="0097769F">
        <w:t>in the UK will be reviewed in the literature, and secondary data will be gathered from published documents or their website. The information gathered will enable the researcher to conduct clearer</w:t>
      </w:r>
      <w:r>
        <w:t xml:space="preserve"> analyses of the effects of COVID</w:t>
      </w:r>
      <w:r w:rsidRPr="0097769F">
        <w:t>-19 on the UK industry and to make even better comparisons among the content gathered</w:t>
      </w:r>
      <w:r w:rsidR="00CE7D40">
        <w:t xml:space="preserve"> </w:t>
      </w:r>
      <w:r w:rsidR="00CE7D40" w:rsidRPr="00CE7D40">
        <w:t>(</w:t>
      </w:r>
      <w:proofErr w:type="spellStart"/>
      <w:r w:rsidR="00CE7D40" w:rsidRPr="00CE7D40">
        <w:t>Ntounis</w:t>
      </w:r>
      <w:proofErr w:type="spellEnd"/>
      <w:r w:rsidR="00CE7D40" w:rsidRPr="00CE7D40">
        <w:t xml:space="preserve"> et al., 2021)</w:t>
      </w:r>
      <w:r w:rsidRPr="0097769F">
        <w:t>.</w:t>
      </w:r>
    </w:p>
    <w:p w14:paraId="07FF38E3" w14:textId="77777777" w:rsidR="00943603" w:rsidRDefault="00943603"/>
    <w:p w14:paraId="6536193B" w14:textId="77777777" w:rsidR="00943603" w:rsidRDefault="00943603"/>
    <w:p w14:paraId="6772D22F" w14:textId="77777777" w:rsidR="00943603" w:rsidRDefault="00943603"/>
    <w:p w14:paraId="3AF6488A" w14:textId="77777777" w:rsidR="00943603" w:rsidRDefault="00943603"/>
    <w:p w14:paraId="1549AC74" w14:textId="77777777" w:rsidR="00943603" w:rsidRDefault="00943603"/>
    <w:p w14:paraId="46699B35" w14:textId="77777777" w:rsidR="00943603" w:rsidRDefault="00943603"/>
    <w:p w14:paraId="5C741B84" w14:textId="77777777" w:rsidR="00943603" w:rsidRDefault="00943603"/>
    <w:p w14:paraId="6D5079EE" w14:textId="77777777" w:rsidR="00943603" w:rsidRDefault="00943603"/>
    <w:p w14:paraId="43629DA4" w14:textId="77777777" w:rsidR="00943603" w:rsidRDefault="00943603"/>
    <w:p w14:paraId="394671EC" w14:textId="77777777" w:rsidR="00943603" w:rsidRDefault="00943603"/>
    <w:p w14:paraId="5E8D404D" w14:textId="77777777" w:rsidR="00943603" w:rsidRDefault="00943603"/>
    <w:p w14:paraId="6BE8B472" w14:textId="77777777" w:rsidR="00943603" w:rsidRDefault="00943603"/>
    <w:p w14:paraId="595F5786" w14:textId="77777777" w:rsidR="00943603" w:rsidRDefault="00943603"/>
    <w:p w14:paraId="39AD8EEA" w14:textId="77777777" w:rsidR="00943603" w:rsidRDefault="00943603"/>
    <w:p w14:paraId="52507BAD" w14:textId="77777777" w:rsidR="00943603" w:rsidRDefault="00943603"/>
    <w:p w14:paraId="74A57F6D" w14:textId="77777777" w:rsidR="00943603" w:rsidRDefault="00943603"/>
    <w:p w14:paraId="0C1661CD" w14:textId="77777777" w:rsidR="00943603" w:rsidRDefault="00943603"/>
    <w:p w14:paraId="51B2A9D9" w14:textId="77777777" w:rsidR="00943603" w:rsidRDefault="00943603"/>
    <w:p w14:paraId="4E2AC266" w14:textId="77777777" w:rsidR="00943603" w:rsidRDefault="00943603"/>
    <w:p w14:paraId="5970915B" w14:textId="77777777" w:rsidR="00943603" w:rsidRDefault="00943603"/>
    <w:p w14:paraId="4E8522C7" w14:textId="77777777" w:rsidR="00600FD6" w:rsidRDefault="0097769F" w:rsidP="00943603">
      <w:pPr>
        <w:pStyle w:val="Heading1"/>
      </w:pPr>
      <w:bookmarkStart w:id="30" w:name="_Toc113303234"/>
      <w:r>
        <w:lastRenderedPageBreak/>
        <w:t>Chapter 5</w:t>
      </w:r>
      <w:bookmarkEnd w:id="30"/>
    </w:p>
    <w:p w14:paraId="64941A83" w14:textId="77777777" w:rsidR="0097769F" w:rsidRDefault="0097769F" w:rsidP="00943603">
      <w:pPr>
        <w:pStyle w:val="Heading2"/>
      </w:pPr>
      <w:bookmarkStart w:id="31" w:name="_Toc113303235"/>
      <w:r>
        <w:t>5.0 Data analysis and findings</w:t>
      </w:r>
      <w:bookmarkEnd w:id="31"/>
      <w:r>
        <w:t xml:space="preserve"> </w:t>
      </w:r>
    </w:p>
    <w:p w14:paraId="20C9F4D9" w14:textId="77777777" w:rsidR="0097769F" w:rsidRDefault="0097769F" w:rsidP="00943603">
      <w:pPr>
        <w:pStyle w:val="Heading3"/>
      </w:pPr>
      <w:bookmarkStart w:id="32" w:name="_Toc113303236"/>
      <w:r>
        <w:t>5.1 Introduction</w:t>
      </w:r>
      <w:bookmarkEnd w:id="32"/>
      <w:r>
        <w:t xml:space="preserve"> </w:t>
      </w:r>
    </w:p>
    <w:p w14:paraId="7EC2F9D3" w14:textId="77777777" w:rsidR="0097769F" w:rsidRDefault="0097769F">
      <w:r>
        <w:t>This chapter will be focused on the results which ha</w:t>
      </w:r>
      <w:r w:rsidR="009B7D37">
        <w:t>ve</w:t>
      </w:r>
      <w:r>
        <w:t xml:space="preserve"> been found </w:t>
      </w:r>
      <w:r w:rsidR="009B7D37">
        <w:t>using</w:t>
      </w:r>
      <w:r>
        <w:t xml:space="preserve"> conducting </w:t>
      </w:r>
      <w:r w:rsidR="009B7D37">
        <w:t xml:space="preserve">the </w:t>
      </w:r>
      <w:r>
        <w:t xml:space="preserve">secondary research. This will be helpful to highlight the data which has been collected so that the research can achieve </w:t>
      </w:r>
      <w:r w:rsidR="009B7D37">
        <w:t>its</w:t>
      </w:r>
      <w:r>
        <w:t xml:space="preserve"> aim and objectives. </w:t>
      </w:r>
    </w:p>
    <w:p w14:paraId="18F7216B" w14:textId="77777777" w:rsidR="006E55A5" w:rsidRDefault="006E55A5" w:rsidP="00943603">
      <w:pPr>
        <w:pStyle w:val="Heading3"/>
      </w:pPr>
      <w:bookmarkStart w:id="33" w:name="_Toc113303237"/>
      <w:r>
        <w:t>5.2 UK’s hospitality industry</w:t>
      </w:r>
      <w:bookmarkEnd w:id="33"/>
      <w:r>
        <w:t xml:space="preserve"> </w:t>
      </w:r>
    </w:p>
    <w:p w14:paraId="5BC9D2D2" w14:textId="77777777" w:rsidR="006E55A5" w:rsidRDefault="006E55A5">
      <w:r w:rsidRPr="006E55A5">
        <w:t xml:space="preserve">The UK economy heavily depends on the hospitality industry. The economic output of the food and lodging services sector in the United Kingdom in 2019 was $59.3 billion </w:t>
      </w:r>
      <w:r w:rsidR="00CE7D40">
        <w:t>(PricewaterhouseCoopers, 2020)</w:t>
      </w:r>
      <w:r w:rsidRPr="006E55A5">
        <w:t xml:space="preserve">. This was almost 3% of the entire UK economic output. The lodging industry contributed £17.7 billion (30%), while the food and beverage industry contributed £41.6 billion (70%) of total revenue </w:t>
      </w:r>
      <w:r w:rsidR="00CE7D40">
        <w:t>(ONS, 2022)</w:t>
      </w:r>
      <w:r w:rsidRPr="006E55A5">
        <w:t xml:space="preserve">. The estimated overall output from the London-based sector and the </w:t>
      </w:r>
      <w:proofErr w:type="gramStart"/>
      <w:r w:rsidRPr="006E55A5">
        <w:t>South East</w:t>
      </w:r>
      <w:proofErr w:type="gramEnd"/>
      <w:r w:rsidRPr="006E55A5">
        <w:t xml:space="preserve"> is 24% of one quarter. However, the proportionate importance of food and lodging services to the economy is the same across all regions. Every UK country and region's 3-4% GDP is made up of food and lodging </w:t>
      </w:r>
      <w:r w:rsidR="00CE7D40">
        <w:t>(ONS, 2022)</w:t>
      </w:r>
      <w:r w:rsidRPr="006E55A5">
        <w:t>.</w:t>
      </w:r>
    </w:p>
    <w:p w14:paraId="68A9B108" w14:textId="77777777" w:rsidR="006E55A5" w:rsidRDefault="006E55A5" w:rsidP="00943603">
      <w:pPr>
        <w:pStyle w:val="Heading3"/>
      </w:pPr>
      <w:bookmarkStart w:id="34" w:name="_Toc113303238"/>
      <w:r>
        <w:t>5.3 Impact of COVID-19 on the UK hospitality industry</w:t>
      </w:r>
      <w:bookmarkEnd w:id="34"/>
      <w:r>
        <w:t xml:space="preserve"> </w:t>
      </w:r>
    </w:p>
    <w:p w14:paraId="50F96B94" w14:textId="77777777" w:rsidR="006E55A5" w:rsidRDefault="006E55A5">
      <w:r>
        <w:t>223</w:t>
      </w:r>
      <w:r w:rsidRPr="006E55A5">
        <w:t>045 food and lodging enterprises were predicted to exist</w:t>
      </w:r>
      <w:r>
        <w:t xml:space="preserve"> in the UK by January 2022</w:t>
      </w:r>
      <w:r w:rsidRPr="006E55A5">
        <w:t>, accounting for 3.7% of all firms th</w:t>
      </w:r>
      <w:r>
        <w:t xml:space="preserve">ere. 133,225 of these companies </w:t>
      </w:r>
      <w:r w:rsidRPr="006E55A5">
        <w:t>or</w:t>
      </w:r>
      <w:r>
        <w:t xml:space="preserve"> 10% of all employers in the UK </w:t>
      </w:r>
      <w:r w:rsidRPr="006E55A5">
        <w:t>were empl</w:t>
      </w:r>
      <w:r>
        <w:t>oyers. According to reports, 50</w:t>
      </w:r>
      <w:r w:rsidRPr="006E55A5">
        <w:t>600 lodgi</w:t>
      </w:r>
      <w:r>
        <w:t>ng establishments (23%) and 172</w:t>
      </w:r>
      <w:r w:rsidRPr="006E55A5">
        <w:t xml:space="preserve">390 food and beverage establishments (77%). Although the business model in each region is nearly the same, 18% of the affected food and lodging firms </w:t>
      </w:r>
      <w:proofErr w:type="gramStart"/>
      <w:r w:rsidRPr="006E55A5">
        <w:t>were located in</w:t>
      </w:r>
      <w:proofErr w:type="gramEnd"/>
      <w:r w:rsidRPr="006E55A5">
        <w:t xml:space="preserve"> London. Wales, with a 5.5% impact, experienced the greatest percentage of affected hospitality businesses. Enterprises in Northern Ireland were the least impacted, accounting for 2% of all affected </w:t>
      </w:r>
      <w:r w:rsidR="00F55DB9" w:rsidRPr="006E55A5">
        <w:t>businesses</w:t>
      </w:r>
      <w:r w:rsidR="00F55DB9" w:rsidRPr="00CE7D40">
        <w:t xml:space="preserve"> (</w:t>
      </w:r>
      <w:proofErr w:type="spellStart"/>
      <w:r w:rsidR="00CE7D40" w:rsidRPr="00CE7D40">
        <w:t>Ntounis</w:t>
      </w:r>
      <w:proofErr w:type="spellEnd"/>
      <w:r w:rsidR="00CE7D40" w:rsidRPr="00CE7D40">
        <w:t xml:space="preserve"> et al., 2021)</w:t>
      </w:r>
      <w:r w:rsidRPr="006E55A5">
        <w:t>.</w:t>
      </w:r>
    </w:p>
    <w:p w14:paraId="0BA0E748" w14:textId="77777777" w:rsidR="006E55A5" w:rsidRDefault="006E55A5">
      <w:proofErr w:type="gramStart"/>
      <w:r w:rsidRPr="006E55A5">
        <w:t>The majority of</w:t>
      </w:r>
      <w:proofErr w:type="gramEnd"/>
      <w:r w:rsidRPr="006E55A5">
        <w:t xml:space="preserve"> the impacted hospitality businesses are small and medium-sized organisations (SMEs). When compared to other businesses, the hospitality sector had a larger percentage of SMEs that were led by women and members of underrepresented racial and ethnic groups. "Compared to 5% across all industries, minority ethnic-led enterprises accounted for 7% of SME employers in the hospitality sector. Women held 21% of the top positions in hospitality-related SME employers, compared to 15% across all sectors </w:t>
      </w:r>
      <w:r w:rsidR="00CE7D40" w:rsidRPr="00CE7D40">
        <w:t>(Li, Yao and Chen, 2021)</w:t>
      </w:r>
      <w:r w:rsidRPr="006E55A5">
        <w:t xml:space="preserve">. Even though evidence suggests that such support lags far behind in other areas, many hospitality organisations </w:t>
      </w:r>
      <w:r w:rsidRPr="006E55A5">
        <w:lastRenderedPageBreak/>
        <w:t>in the UK responded to COVID-19 by enhancing employment contracts with welfare benefits.</w:t>
      </w:r>
    </w:p>
    <w:p w14:paraId="36D578D1" w14:textId="77777777" w:rsidR="006E55A5" w:rsidRDefault="006E55A5" w:rsidP="00943603">
      <w:pPr>
        <w:pStyle w:val="Heading3"/>
      </w:pPr>
      <w:bookmarkStart w:id="35" w:name="_Toc113303239"/>
      <w:r>
        <w:t>5.4 Impact of COVID-19 on the UK hospitality industry employees</w:t>
      </w:r>
      <w:bookmarkEnd w:id="35"/>
      <w:r>
        <w:t xml:space="preserve"> </w:t>
      </w:r>
    </w:p>
    <w:p w14:paraId="3688C497" w14:textId="77777777" w:rsidR="006E55A5" w:rsidRDefault="006E55A5" w:rsidP="006E55A5">
      <w:r w:rsidRPr="006E55A5">
        <w:t>The UK's lodging and food</w:t>
      </w:r>
      <w:r w:rsidR="009B7D37">
        <w:t xml:space="preserve"> </w:t>
      </w:r>
      <w:r w:rsidRPr="006E55A5">
        <w:t>service sector employed 2.38 million pe</w:t>
      </w:r>
      <w:r>
        <w:t>ople, according to the ONS (2022</w:t>
      </w:r>
      <w:r w:rsidRPr="006E55A5">
        <w:t>). This accounted for a total of 6.9% of all employment in the UK. Since one individual may have multiple jobs, this number does not accurately reflect the overall number of persons employed in the sector. The number of jobs in the UK hospitality industry increased b</w:t>
      </w:r>
      <w:r>
        <w:t>etween March 2011 and March 2022</w:t>
      </w:r>
      <w:r w:rsidRPr="006E55A5">
        <w:t>, when COVID-19 was declared a pandemic, according to statistics. The number grew to 2.53 million between January and March 2020, wh</w:t>
      </w:r>
      <w:r>
        <w:t>ich is a record high since 1978 (ONS, 2022</w:t>
      </w:r>
      <w:r w:rsidRPr="006E55A5">
        <w:t xml:space="preserve">). However, according to </w:t>
      </w:r>
      <w:r>
        <w:t>other statistics, more than 147</w:t>
      </w:r>
      <w:r w:rsidRPr="006E55A5">
        <w:t>000 people lost their jobs in the food and lodging sector</w:t>
      </w:r>
      <w:r>
        <w:t xml:space="preserve"> between July and September 2021</w:t>
      </w:r>
      <w:r w:rsidRPr="006E55A5">
        <w:t xml:space="preserve">. </w:t>
      </w:r>
      <w:r>
        <w:t>This amounts to 6% of all employment eliminated in the last three months. But by October, it was estimated that the unemployment rate was 75.2%. Additionally, a record number of 370 000 employers in the UK's hospitality sector were impacted, which resulted in the declaration of many staff as redundant. The ONS figures also show that men and young people had greater unemployment rates during all periods of single estimates.</w:t>
      </w:r>
    </w:p>
    <w:p w14:paraId="37EAA674" w14:textId="77777777" w:rsidR="006E55A5" w:rsidRDefault="00CE7D40" w:rsidP="006E55A5">
      <w:r>
        <w:t>C</w:t>
      </w:r>
      <w:r w:rsidR="006E55A5">
        <w:t>ovid-19 led to the temporary hiring and coerced employment of hospitality workers. According to estimates, there will be about 7.9 million temporary employees working in the hospitality industry by April 2020</w:t>
      </w:r>
      <w:r>
        <w:t xml:space="preserve"> </w:t>
      </w:r>
      <w:r w:rsidRPr="00CE7D40">
        <w:t>(Kumar, 2020)</w:t>
      </w:r>
      <w:r w:rsidR="006E55A5">
        <w:t>. Most staff members were affected by the decline in demand for the hospitality industry's services.</w:t>
      </w:r>
      <w:r w:rsidR="006E55A5" w:rsidRPr="006E55A5">
        <w:t xml:space="preserve"> </w:t>
      </w:r>
      <w:r w:rsidR="006E55A5">
        <w:t>Only the time spent working determined how much these temporary employees were paid. The coronavirus retention scheme (CJRS) and the self-employment income support scheme (SEISS) w</w:t>
      </w:r>
      <w:r w:rsidR="009B7D37">
        <w:t>as</w:t>
      </w:r>
      <w:r w:rsidR="006E55A5">
        <w:t xml:space="preserve"> applied to the people who reportedly lost their jobs</w:t>
      </w:r>
      <w:r>
        <w:t xml:space="preserve"> </w:t>
      </w:r>
      <w:r w:rsidRPr="00CE7D40">
        <w:t>(</w:t>
      </w:r>
      <w:proofErr w:type="spellStart"/>
      <w:r w:rsidRPr="00CE7D40">
        <w:t>Kajla</w:t>
      </w:r>
      <w:proofErr w:type="spellEnd"/>
      <w:r w:rsidRPr="00CE7D40">
        <w:t xml:space="preserve"> et al., 2022)</w:t>
      </w:r>
      <w:r w:rsidR="006E55A5">
        <w:t>. By December 2020, 25% more hospitality workers will have been placed on leave.</w:t>
      </w:r>
    </w:p>
    <w:p w14:paraId="40008290" w14:textId="77777777" w:rsidR="006E55A5" w:rsidRDefault="006E55A5" w:rsidP="006E55A5">
      <w:r>
        <w:t>The hotel industry in the UK was devastated by unemployment, which had a greater impact on the most vulnerable people. This group consists of women, women of colour, and young people. In this instance, unemployment refers to the percentage of the economically active population (those who are employed, actively seeking employment, and available for employment), not the percentage of the whole unemployed population.</w:t>
      </w:r>
      <w:r w:rsidRPr="006E55A5">
        <w:t xml:space="preserve"> </w:t>
      </w:r>
      <w:r>
        <w:t>According to ONS (2022</w:t>
      </w:r>
      <w:r w:rsidRPr="006E55A5">
        <w:t>), by August 2020, the percentage of people under the age of 16 who were unemployed had risen to 4.9%, which was 1.2% more than the previous year</w:t>
      </w:r>
      <w:r w:rsidR="00CE7D40">
        <w:t xml:space="preserve"> </w:t>
      </w:r>
      <w:r w:rsidR="00CE7D40" w:rsidRPr="00CE7D40">
        <w:t>(Hutton and Foley, 2021)</w:t>
      </w:r>
      <w:r w:rsidRPr="006E55A5">
        <w:t xml:space="preserve">. </w:t>
      </w:r>
      <w:r w:rsidR="009B7D37">
        <w:t>During</w:t>
      </w:r>
      <w:r w:rsidRPr="006E55A5">
        <w:t xml:space="preserve"> the same period, the unemployment rate for men was 5.3% while it was 4.6% for women</w:t>
      </w:r>
      <w:r w:rsidR="00CE7D40">
        <w:t>. A</w:t>
      </w:r>
      <w:r w:rsidRPr="006E55A5">
        <w:t xml:space="preserve">s households tend to raise </w:t>
      </w:r>
      <w:r w:rsidRPr="006E55A5">
        <w:lastRenderedPageBreak/>
        <w:t xml:space="preserve">their saving as a share of disposable income during the pandemic, the increasing employment rate in society has an impact on consumer purchasing habits. Precautionary saving is what this is known as. </w:t>
      </w:r>
      <w:r w:rsidR="009B7D37">
        <w:t>P</w:t>
      </w:r>
      <w:r w:rsidRPr="006E55A5">
        <w:t>rudent saving has a significant impact on consumer demand for goods and services.</w:t>
      </w:r>
    </w:p>
    <w:p w14:paraId="6E9DA0A8" w14:textId="77777777" w:rsidR="00CD06BE" w:rsidRDefault="00CD06BE" w:rsidP="00943603">
      <w:pPr>
        <w:pStyle w:val="Heading3"/>
      </w:pPr>
      <w:bookmarkStart w:id="36" w:name="_Toc113303240"/>
      <w:r>
        <w:t>5.5 UK’s hospitality industry resilience</w:t>
      </w:r>
      <w:bookmarkEnd w:id="36"/>
    </w:p>
    <w:p w14:paraId="30293EC6" w14:textId="77777777" w:rsidR="00CD06BE" w:rsidRDefault="00CD06BE" w:rsidP="006E55A5">
      <w:r w:rsidRPr="00CD06BE">
        <w:t xml:space="preserve">The ability of the hotel sector to recover after a catastrophe depends on the idea of resilience (urban resilience). </w:t>
      </w:r>
      <w:r w:rsidR="009B7D37">
        <w:t>A</w:t>
      </w:r>
      <w:r w:rsidRPr="00CD06BE">
        <w:t xml:space="preserve">cademics and policymakers have been showing an interest in the idea of urban resilience. However, as the idea is used by several fields to study urban disturbances, there is no one definition of resilience, and its meaning is dynamic. The study by </w:t>
      </w:r>
      <w:proofErr w:type="spellStart"/>
      <w:r w:rsidR="009B7D37" w:rsidRPr="009B7D37">
        <w:t>Gur</w:t>
      </w:r>
      <w:r w:rsidR="009B7D37">
        <w:t>soy</w:t>
      </w:r>
      <w:proofErr w:type="spellEnd"/>
      <w:r w:rsidR="009B7D37">
        <w:t xml:space="preserve"> and Chi</w:t>
      </w:r>
      <w:r w:rsidR="009B7D37" w:rsidRPr="009B7D37">
        <w:t xml:space="preserve"> </w:t>
      </w:r>
      <w:r w:rsidR="009B7D37">
        <w:t>(</w:t>
      </w:r>
      <w:r w:rsidR="009B7D37" w:rsidRPr="009B7D37">
        <w:t>2020)</w:t>
      </w:r>
      <w:r w:rsidRPr="00CD06BE">
        <w:t xml:space="preserve">) highlighted the paucity of research on how the crisis has affected specific businesses. Tourism, hospitality, and travel are separate but intertwined industries, and the devastating impact of coronavirus in the hospitality sector affects the entire supply chain. This includes the bus, tour operator, internet travel agency, hotel and restaurant, amusement park, and entertainment industries. Undoubtedly, there are many hospitality establishments in urban regions, making them popular travel destinations for both local and foreign travellers </w:t>
      </w:r>
      <w:r w:rsidR="009B7D37" w:rsidRPr="009B7D37">
        <w:t>(</w:t>
      </w:r>
      <w:proofErr w:type="spellStart"/>
      <w:r w:rsidR="009B7D37" w:rsidRPr="009B7D37">
        <w:t>Foroudi</w:t>
      </w:r>
      <w:proofErr w:type="spellEnd"/>
      <w:r w:rsidR="009B7D37" w:rsidRPr="009B7D37">
        <w:t xml:space="preserve">, H. </w:t>
      </w:r>
      <w:proofErr w:type="spellStart"/>
      <w:r w:rsidR="009B7D37" w:rsidRPr="009B7D37">
        <w:t>Tabaghdehi</w:t>
      </w:r>
      <w:proofErr w:type="spellEnd"/>
      <w:r w:rsidR="009B7D37" w:rsidRPr="009B7D37">
        <w:t xml:space="preserve"> and </w:t>
      </w:r>
      <w:proofErr w:type="spellStart"/>
      <w:r w:rsidR="009B7D37" w:rsidRPr="009B7D37">
        <w:t>Marvi</w:t>
      </w:r>
      <w:proofErr w:type="spellEnd"/>
      <w:r w:rsidR="009B7D37" w:rsidRPr="009B7D37">
        <w:t>, 2021)</w:t>
      </w:r>
      <w:r w:rsidRPr="00CD06BE">
        <w:t>.</w:t>
      </w:r>
    </w:p>
    <w:p w14:paraId="395A0194" w14:textId="77777777" w:rsidR="006E55A5" w:rsidRDefault="006E55A5"/>
    <w:p w14:paraId="4CFB67D3" w14:textId="77777777" w:rsidR="00943603" w:rsidRDefault="00943603"/>
    <w:p w14:paraId="63CAFA6B" w14:textId="77777777" w:rsidR="00943603" w:rsidRDefault="00943603"/>
    <w:p w14:paraId="7CF5C2DE" w14:textId="77777777" w:rsidR="00943603" w:rsidRDefault="00943603"/>
    <w:p w14:paraId="7B41C358" w14:textId="77777777" w:rsidR="00943603" w:rsidRDefault="00943603"/>
    <w:p w14:paraId="24EFFB2F" w14:textId="77777777" w:rsidR="00943603" w:rsidRDefault="00943603"/>
    <w:p w14:paraId="2584096D" w14:textId="77777777" w:rsidR="00943603" w:rsidRDefault="00943603"/>
    <w:p w14:paraId="556A5BC9" w14:textId="77777777" w:rsidR="00943603" w:rsidRDefault="00943603"/>
    <w:p w14:paraId="6C5008E8" w14:textId="77777777" w:rsidR="00943603" w:rsidRDefault="00943603"/>
    <w:p w14:paraId="557292C8" w14:textId="77777777" w:rsidR="00943603" w:rsidRDefault="00943603"/>
    <w:p w14:paraId="2775EF14" w14:textId="77777777" w:rsidR="00943603" w:rsidRDefault="00943603"/>
    <w:p w14:paraId="7261A5BC" w14:textId="77777777" w:rsidR="00943603" w:rsidRDefault="00943603"/>
    <w:p w14:paraId="2720047A" w14:textId="77777777" w:rsidR="00943603" w:rsidRDefault="00943603"/>
    <w:p w14:paraId="12587472" w14:textId="77777777" w:rsidR="00943603" w:rsidRDefault="00943603"/>
    <w:p w14:paraId="6677EEC3" w14:textId="77777777" w:rsidR="0097769F" w:rsidRDefault="0097769F" w:rsidP="00943603">
      <w:pPr>
        <w:pStyle w:val="Heading1"/>
      </w:pPr>
      <w:bookmarkStart w:id="37" w:name="_Toc113303241"/>
      <w:r>
        <w:lastRenderedPageBreak/>
        <w:t>Chapter 6</w:t>
      </w:r>
      <w:bookmarkEnd w:id="37"/>
    </w:p>
    <w:p w14:paraId="220F9545" w14:textId="77777777" w:rsidR="0097769F" w:rsidRDefault="0097769F" w:rsidP="00943603">
      <w:pPr>
        <w:pStyle w:val="Heading2"/>
      </w:pPr>
      <w:bookmarkStart w:id="38" w:name="_Toc113303242"/>
      <w:r>
        <w:t>6.0 Discussion of finding</w:t>
      </w:r>
      <w:bookmarkEnd w:id="38"/>
      <w:r>
        <w:t xml:space="preserve"> </w:t>
      </w:r>
    </w:p>
    <w:p w14:paraId="4ADE3728" w14:textId="77777777" w:rsidR="006E55A5" w:rsidRDefault="006E55A5" w:rsidP="00943603">
      <w:pPr>
        <w:pStyle w:val="Heading3"/>
      </w:pPr>
      <w:bookmarkStart w:id="39" w:name="_Toc113303243"/>
      <w:r>
        <w:t>6.1 Introduction</w:t>
      </w:r>
      <w:bookmarkEnd w:id="39"/>
      <w:r>
        <w:t xml:space="preserve"> </w:t>
      </w:r>
    </w:p>
    <w:p w14:paraId="49F6D11F" w14:textId="77777777" w:rsidR="0097769F" w:rsidRDefault="0097769F">
      <w:r>
        <w:t>The aim of this chapter will be on focusing on analysing the results which ha</w:t>
      </w:r>
      <w:r w:rsidR="009B7D37">
        <w:t>ve</w:t>
      </w:r>
      <w:r>
        <w:t xml:space="preserve"> been found in the previous section of this study. This is important to make sure that the aim and objectives of this ha</w:t>
      </w:r>
      <w:r w:rsidR="009B7D37">
        <w:t>ve</w:t>
      </w:r>
      <w:r>
        <w:t xml:space="preserve"> been achieved.     </w:t>
      </w:r>
    </w:p>
    <w:p w14:paraId="1CC17911" w14:textId="77777777" w:rsidR="006E55A5" w:rsidRDefault="006E55A5" w:rsidP="00943603">
      <w:pPr>
        <w:pStyle w:val="Heading3"/>
      </w:pPr>
      <w:bookmarkStart w:id="40" w:name="_Toc113303244"/>
      <w:r>
        <w:t>6.2 UK’s hospitality industry</w:t>
      </w:r>
      <w:bookmarkEnd w:id="40"/>
    </w:p>
    <w:p w14:paraId="454E3CBE" w14:textId="77777777" w:rsidR="006E55A5" w:rsidRDefault="006E55A5" w:rsidP="006E55A5">
      <w:r w:rsidRPr="006E55A5">
        <w:t xml:space="preserve">The tourism business is seen to benefit greatly from the hospitality sector. The hospitality and tourist sectors overlap, yet they are not the same. When local and foreign visitors are given services and activities for business, pleasure, or other purposes, it is referred to as tourism. </w:t>
      </w:r>
      <w:proofErr w:type="spellStart"/>
      <w:r w:rsidR="009B7D37">
        <w:t>Filimonau</w:t>
      </w:r>
      <w:proofErr w:type="spellEnd"/>
      <w:r w:rsidR="009B7D37" w:rsidRPr="009B7D37">
        <w:t xml:space="preserve"> </w:t>
      </w:r>
      <w:r w:rsidR="009B7D37">
        <w:t>(</w:t>
      </w:r>
      <w:r w:rsidR="009B7D37" w:rsidRPr="009B7D37">
        <w:t>2020)</w:t>
      </w:r>
      <w:r w:rsidR="009B7D37">
        <w:t xml:space="preserve"> </w:t>
      </w:r>
      <w:r w:rsidRPr="006E55A5">
        <w:t xml:space="preserve">asserts that the hospitality sector now involves more than just providing lodging; it also demands a setting that ensures leisure travellers are well-cared for. A manager of a hospitality unit would be responsible for overseeing service in addition to lodging, catering, entertainment, medical care, and essential office functions. </w:t>
      </w:r>
      <w:r>
        <w:t>Accommodation focuses on meeting guests' needs for beverages, food, and entertainment both within and outside of their hospitality facilities. These services are intended to fulfil the needs of tourists in terms of food and entertainment, as well as specific recreational services that support the hospitality business (</w:t>
      </w:r>
      <w:r w:rsidR="009B7D37" w:rsidRPr="009B7D37">
        <w:t xml:space="preserve">(Dube, </w:t>
      </w:r>
      <w:proofErr w:type="spellStart"/>
      <w:r w:rsidR="009B7D37" w:rsidRPr="009B7D37">
        <w:t>Nhamo</w:t>
      </w:r>
      <w:proofErr w:type="spellEnd"/>
      <w:r w:rsidR="009B7D37" w:rsidRPr="009B7D37">
        <w:t xml:space="preserve"> and </w:t>
      </w:r>
      <w:proofErr w:type="spellStart"/>
      <w:r w:rsidR="009B7D37" w:rsidRPr="009B7D37">
        <w:t>Chikodzi</w:t>
      </w:r>
      <w:proofErr w:type="spellEnd"/>
      <w:r w:rsidR="009B7D37" w:rsidRPr="009B7D37">
        <w:t>, 2020)</w:t>
      </w:r>
      <w:r>
        <w:t>. It is important to remember that the major service offered by the hotel sector is lodging. There is no hospitality industry. However, the purpose goes beyond just providing a bed and a place.</w:t>
      </w:r>
    </w:p>
    <w:p w14:paraId="657D2E5F" w14:textId="77777777" w:rsidR="006E55A5" w:rsidRDefault="006E55A5" w:rsidP="00943603">
      <w:pPr>
        <w:pStyle w:val="Heading3"/>
      </w:pPr>
      <w:bookmarkStart w:id="41" w:name="_Toc113303245"/>
      <w:r>
        <w:t>6.3 Impact of COVID-19 on the UK hospitality industry</w:t>
      </w:r>
      <w:bookmarkEnd w:id="41"/>
      <w:r>
        <w:t xml:space="preserve"> </w:t>
      </w:r>
    </w:p>
    <w:p w14:paraId="0E68DB31" w14:textId="77777777" w:rsidR="006E55A5" w:rsidRDefault="006E55A5" w:rsidP="006E55A5">
      <w:r w:rsidRPr="006E55A5">
        <w:t xml:space="preserve">It is often believed that </w:t>
      </w:r>
      <w:proofErr w:type="gramStart"/>
      <w:r w:rsidRPr="006E55A5">
        <w:t>similar to</w:t>
      </w:r>
      <w:proofErr w:type="gramEnd"/>
      <w:r w:rsidRPr="006E55A5">
        <w:t xml:space="preserve"> market entry enterprises, the hotel industry is highly uncontrolled. Due </w:t>
      </w:r>
      <w:r w:rsidR="009B7D37">
        <w:t>to</w:t>
      </w:r>
      <w:r w:rsidRPr="006E55A5">
        <w:t xml:space="preserve"> the industry's low entrance requirements and widespread availability of the necessary prerequisites, this is explained</w:t>
      </w:r>
      <w:r w:rsidR="009B7D37">
        <w:t xml:space="preserve"> </w:t>
      </w:r>
      <w:r w:rsidR="009B7D37" w:rsidRPr="009B7D37">
        <w:t>(Dorfman, 2022)</w:t>
      </w:r>
      <w:r w:rsidRPr="006E55A5">
        <w:t xml:space="preserve">. The difficulties faced in running a firm, nevertheless, are few. There are two effects of this. The first is an increase in the likelihood of business failure. The second is that there are always more enterprises in the supply than there is room for given the level of market demand </w:t>
      </w:r>
      <w:r w:rsidR="009B7D37" w:rsidRPr="009B7D37">
        <w:t>(Deloitte, 2020)</w:t>
      </w:r>
      <w:r w:rsidRPr="006E55A5">
        <w:t xml:space="preserve">. Such typically results in decreasing employment opportunities, hours, and job stability. On the other hand, big businesses with a lot of employees, like the Hilton London Metropole, are better at keeping their employees. On the other hand, once the hospitality businesses closed, the operational workers quickly became unnecessary </w:t>
      </w:r>
      <w:r w:rsidRPr="006E55A5">
        <w:lastRenderedPageBreak/>
        <w:t xml:space="preserve">and redundant. </w:t>
      </w:r>
      <w:proofErr w:type="gramStart"/>
      <w:r w:rsidRPr="006E55A5">
        <w:t>Similar to</w:t>
      </w:r>
      <w:proofErr w:type="gramEnd"/>
      <w:r w:rsidRPr="006E55A5">
        <w:t xml:space="preserve"> this, when compared to SMEs in the hospitality sector, major enterprises have a better chance of funding their recovery process from the pandemic. All of them are made worse by the connection between collectivism and the neo-liberal modern state. In general, the hospitality sector has seen very little to no meaningful collective organisation and activity. Because of this, business owners in the wake of COVID-19 had very little leverage to organise lockdowns and meetings </w:t>
      </w:r>
      <w:r w:rsidR="009B7D37">
        <w:t>which</w:t>
      </w:r>
      <w:r w:rsidRPr="006E55A5">
        <w:t xml:space="preserve"> further weakened the efforts of their collectivist rivals</w:t>
      </w:r>
      <w:r w:rsidR="009B7D37">
        <w:t xml:space="preserve"> </w:t>
      </w:r>
      <w:r w:rsidR="009B7D37" w:rsidRPr="009B7D37">
        <w:t>(</w:t>
      </w:r>
      <w:proofErr w:type="spellStart"/>
      <w:r w:rsidR="009B7D37" w:rsidRPr="009B7D37">
        <w:t>Canhoto</w:t>
      </w:r>
      <w:proofErr w:type="spellEnd"/>
      <w:r w:rsidR="009B7D37" w:rsidRPr="009B7D37">
        <w:t xml:space="preserve"> and Wei, 2021)</w:t>
      </w:r>
      <w:r w:rsidRPr="006E55A5">
        <w:t>. Although it is possible to mobilise collectivism using online platforms, many hospitality workers lack the necessary digital literacy and connectivity due to their low educational levels.</w:t>
      </w:r>
    </w:p>
    <w:p w14:paraId="67AD90C2" w14:textId="77777777" w:rsidR="006E55A5" w:rsidRDefault="006E55A5" w:rsidP="00943603">
      <w:pPr>
        <w:pStyle w:val="Heading3"/>
      </w:pPr>
      <w:bookmarkStart w:id="42" w:name="_Toc113303246"/>
      <w:r>
        <w:t>6.4 Impact of COVID-19 on the UK hospitality industry employees</w:t>
      </w:r>
      <w:bookmarkEnd w:id="42"/>
      <w:r>
        <w:t xml:space="preserve"> </w:t>
      </w:r>
    </w:p>
    <w:p w14:paraId="089757E5" w14:textId="77777777" w:rsidR="00CD06BE" w:rsidRDefault="00CD06BE" w:rsidP="00CD06BE">
      <w:r w:rsidRPr="00CD06BE">
        <w:t xml:space="preserve">The hospitality and leisure industry </w:t>
      </w:r>
      <w:proofErr w:type="gramStart"/>
      <w:r w:rsidRPr="00CD06BE">
        <w:t>was</w:t>
      </w:r>
      <w:proofErr w:type="gramEnd"/>
      <w:r w:rsidRPr="00CD06BE">
        <w:t xml:space="preserve"> the "third-largest employment in the UK," according to the UK hospitality association. Due to the nation's susceptibility, many people lost their jobs when the pandemic struck. The number of hours worked decreased dramatically for those workers who were fortunate enough to keep their jobs. Additionally, a significant number of workers in the industry were compelled to accept voluntary redundancy, while others were deemed redundant </w:t>
      </w:r>
      <w:r w:rsidR="009B7D37" w:rsidRPr="009B7D37">
        <w:t>(</w:t>
      </w:r>
      <w:proofErr w:type="spellStart"/>
      <w:r w:rsidR="009B7D37" w:rsidRPr="009B7D37">
        <w:t>Wieczorek-Kosmala</w:t>
      </w:r>
      <w:proofErr w:type="spellEnd"/>
      <w:r w:rsidR="009B7D37" w:rsidRPr="009B7D37">
        <w:t>, 2021)</w:t>
      </w:r>
      <w:r w:rsidRPr="00CD06BE">
        <w:t xml:space="preserve">. These effects were noticed in the employees' psychological anguish as a result of losing their jobs. </w:t>
      </w:r>
      <w:r w:rsidR="009B7D37">
        <w:t>W</w:t>
      </w:r>
      <w:r w:rsidRPr="00CD06BE">
        <w:t xml:space="preserve">orkers who lost their jobs as a result of COVID-19 could experience the effects of psychological toll. </w:t>
      </w:r>
      <w:r>
        <w:t xml:space="preserve">One study highlighted some of the major </w:t>
      </w:r>
      <w:proofErr w:type="gramStart"/>
      <w:r>
        <w:t>pressures</w:t>
      </w:r>
      <w:proofErr w:type="gramEnd"/>
      <w:r>
        <w:t xml:space="preserve"> workers in the hotel business experience as unemployment, a lack of social support, and terror brought on by pandemics. According to </w:t>
      </w:r>
      <w:r w:rsidR="009B7D37">
        <w:t>Wahab</w:t>
      </w:r>
      <w:r w:rsidR="009B7D37" w:rsidRPr="009B7D37">
        <w:t xml:space="preserve"> </w:t>
      </w:r>
      <w:r w:rsidR="009B7D37">
        <w:t>(</w:t>
      </w:r>
      <w:r w:rsidR="009B7D37" w:rsidRPr="009B7D37">
        <w:t>2020)</w:t>
      </w:r>
      <w:r>
        <w:t>, layoffs and other alternative methods that might have a negative influence on the affected workforce's mental and physical health have largely shown that unemployment is a significant stressor. Previous researchers contend that traumatic experiences can result in long-term problems with one's physical and mental health.</w:t>
      </w:r>
    </w:p>
    <w:p w14:paraId="31139182" w14:textId="77777777" w:rsidR="006E55A5" w:rsidRDefault="00CD06BE" w:rsidP="00CD06BE">
      <w:proofErr w:type="gramStart"/>
      <w:r>
        <w:t>The structural characteristics of the hospitality industry workforce,</w:t>
      </w:r>
      <w:proofErr w:type="gramEnd"/>
      <w:r>
        <w:t xml:space="preserve"> have led to high degrees of vulnerability and precocity for the industry's workers, as many of them rely on the larger tourism sector for employment</w:t>
      </w:r>
      <w:r w:rsidR="009B7D37">
        <w:t xml:space="preserve"> </w:t>
      </w:r>
      <w:r w:rsidR="009B7D37" w:rsidRPr="009B7D37">
        <w:t>(</w:t>
      </w:r>
      <w:proofErr w:type="spellStart"/>
      <w:r w:rsidR="009B7D37" w:rsidRPr="009B7D37">
        <w:t>Spanaki</w:t>
      </w:r>
      <w:proofErr w:type="spellEnd"/>
      <w:r w:rsidR="009B7D37" w:rsidRPr="009B7D37">
        <w:t xml:space="preserve">, </w:t>
      </w:r>
      <w:proofErr w:type="spellStart"/>
      <w:r w:rsidR="009B7D37" w:rsidRPr="009B7D37">
        <w:t>Papatheodorou</w:t>
      </w:r>
      <w:proofErr w:type="spellEnd"/>
      <w:r w:rsidR="009B7D37" w:rsidRPr="009B7D37">
        <w:t xml:space="preserve"> and Pappas, 2021)</w:t>
      </w:r>
      <w:r>
        <w:t>.</w:t>
      </w:r>
      <w:r w:rsidRPr="00CD06BE">
        <w:t xml:space="preserve"> This suggests that numerous hospitality businesses were supported by the </w:t>
      </w:r>
      <w:r w:rsidR="009B7D37" w:rsidRPr="00CD06BE">
        <w:t>neighbourhood’s</w:t>
      </w:r>
      <w:r w:rsidRPr="00CD06BE">
        <w:t xml:space="preserve"> tourist attractions. For instance, tourism was crucial to the British pub industry. As a result, the government</w:t>
      </w:r>
      <w:r w:rsidR="009B7D37">
        <w:t>'s</w:t>
      </w:r>
      <w:r w:rsidRPr="00CD06BE">
        <w:t xml:space="preserve"> initial steps of stopping and curtailing domestic and international flights decimated local companies and jobs. </w:t>
      </w:r>
      <w:r w:rsidR="009B7D37">
        <w:t>T</w:t>
      </w:r>
      <w:r w:rsidRPr="00CD06BE">
        <w:t>he pandemic was expected to cause a loss of 75.8 million tourism employment globally</w:t>
      </w:r>
      <w:r w:rsidR="009B7D37">
        <w:t xml:space="preserve"> </w:t>
      </w:r>
      <w:r w:rsidR="009B7D37" w:rsidRPr="009B7D37">
        <w:t>(SONG, YEON and LEE, 2020)</w:t>
      </w:r>
      <w:r w:rsidRPr="00CD06BE">
        <w:t xml:space="preserve">. Given the importance of tourism and the traditional hospitality jobs in lodging with food service, the two industries are inextricably linked and cannot be separated. </w:t>
      </w:r>
      <w:r w:rsidRPr="00CD06BE">
        <w:lastRenderedPageBreak/>
        <w:t>Because of this, the effects on the hospitality industry's enterprises and employment depend on the overall health of the world economy.</w:t>
      </w:r>
    </w:p>
    <w:p w14:paraId="56C1ED3C" w14:textId="77777777" w:rsidR="00CD06BE" w:rsidRDefault="00CD06BE" w:rsidP="00CD06BE">
      <w:r w:rsidRPr="00CD06BE">
        <w:t xml:space="preserve">In addition to the industry's norm of low wages, job security is a recurring problem because of, among other things, contingent work, seasonality, and unconventional work preferences and work forms that employ younger, less expensive worker cohorts (Robinson et al., 2019). Despite government initiatives to establish minimum salaries in specific economies, resistance from the hotel industry is still quite strong </w:t>
      </w:r>
      <w:r w:rsidR="009B7D37" w:rsidRPr="009B7D37">
        <w:t>(Sanabria-Díaz, Aguiar-Quintana and Araujo-Cabrera, 2021)</w:t>
      </w:r>
      <w:r w:rsidRPr="00CD06BE">
        <w:t>. Packages were made available to people and businesses as part of the policy response to the coronavirus in some countries. The more senior and important hospitality staff, nevertheless, were not included in such proposals. Like the temporary migrants, other hospitality workers were ineligible for government assistance. However, due to their superior work ethic to that of the native workforce, who frequently does not want to work in the hospitality industry, "migrants are the preferred labour choice as they are controllable, malleable, ch</w:t>
      </w:r>
      <w:r>
        <w:t xml:space="preserve">eaper, and more readily abused". </w:t>
      </w:r>
    </w:p>
    <w:p w14:paraId="68B6FBCC" w14:textId="77777777" w:rsidR="00CD06BE" w:rsidRDefault="00CD06BE" w:rsidP="00943603">
      <w:pPr>
        <w:pStyle w:val="Heading3"/>
      </w:pPr>
      <w:bookmarkStart w:id="43" w:name="_Toc113303247"/>
      <w:r>
        <w:t>6.5 UK’s hospitality industry resilience</w:t>
      </w:r>
      <w:bookmarkEnd w:id="43"/>
    </w:p>
    <w:p w14:paraId="4EE6BB9E" w14:textId="77777777" w:rsidR="006E55A5" w:rsidRDefault="00CD06BE" w:rsidP="006E55A5">
      <w:r w:rsidRPr="00CD06BE">
        <w:t>Resilience in the hotel industry, according to Baum et al. (2020), is essentially an amplified version of standard procedures like staff reductions and quick hiring in response to demand. The quick spread of the virus, the government's incapacity to address the social vulnerabilities of the hospitality profession, and communities where tourism is the main industry all contribute to this. Pandemics are believed to become a common characteris</w:t>
      </w:r>
      <w:r w:rsidR="009B7D37">
        <w:t xml:space="preserve">tic in the hospitality business </w:t>
      </w:r>
      <w:r w:rsidR="009B7D37" w:rsidRPr="009B7D37">
        <w:t>(</w:t>
      </w:r>
      <w:proofErr w:type="spellStart"/>
      <w:r w:rsidR="009B7D37" w:rsidRPr="009B7D37">
        <w:t>Ramuni</w:t>
      </w:r>
      <w:proofErr w:type="spellEnd"/>
      <w:r w:rsidR="009B7D37" w:rsidRPr="009B7D37">
        <w:t>, 2021)</w:t>
      </w:r>
      <w:r w:rsidRPr="00CD06BE">
        <w:t xml:space="preserve">. </w:t>
      </w:r>
      <w:r w:rsidR="009B7D37">
        <w:t>T</w:t>
      </w:r>
      <w:r w:rsidRPr="00CD06BE">
        <w:t>o plan how to manage resilience, there is a need for b</w:t>
      </w:r>
      <w:r w:rsidR="009B7D37">
        <w:t>etter stakeholder participation</w:t>
      </w:r>
      <w:r w:rsidRPr="00CD06BE">
        <w:t>, "temporary processes of de-globalization are providing the global tourism industry with a r</w:t>
      </w:r>
      <w:r w:rsidR="009B7D37">
        <w:t>are opportunity for a re-boot</w:t>
      </w:r>
      <w:r w:rsidRPr="00CD06BE">
        <w:t xml:space="preserve"> to re-develop in line with</w:t>
      </w:r>
      <w:r>
        <w:t xml:space="preserve"> the precepts of sustainability.</w:t>
      </w:r>
      <w:r w:rsidRPr="00CD06BE">
        <w:t xml:space="preserve">" Such a stop might also force the hospitality industry to </w:t>
      </w:r>
      <w:r w:rsidR="00F55DB9" w:rsidRPr="00CD06BE">
        <w:t>r</w:t>
      </w:r>
      <w:r w:rsidR="00F55DB9">
        <w:t>e-e</w:t>
      </w:r>
      <w:r w:rsidR="00F55DB9" w:rsidRPr="00CD06BE">
        <w:t>valuate</w:t>
      </w:r>
      <w:r w:rsidRPr="00CD06BE">
        <w:t xml:space="preserve"> its goals and methods to create a more resilient, sustainable, and democratic future </w:t>
      </w:r>
      <w:r w:rsidR="009B7D37" w:rsidRPr="009B7D37">
        <w:t>(PricewaterhouseCoopers, 2020)</w:t>
      </w:r>
      <w:r w:rsidRPr="00CD06BE">
        <w:t xml:space="preserve">. </w:t>
      </w:r>
      <w:r w:rsidR="009B7D37">
        <w:t>T</w:t>
      </w:r>
      <w:r w:rsidRPr="00CD06BE">
        <w:t>o provide more prospects for social justice through less exploitation, the industry should also be designed to be more inclusive.</w:t>
      </w:r>
    </w:p>
    <w:p w14:paraId="04B87591" w14:textId="77777777" w:rsidR="00943603" w:rsidRDefault="00943603" w:rsidP="006E55A5"/>
    <w:p w14:paraId="3382F4FF" w14:textId="77777777" w:rsidR="00943603" w:rsidRDefault="00943603" w:rsidP="006E55A5"/>
    <w:p w14:paraId="41FDB2C1" w14:textId="77777777" w:rsidR="00943603" w:rsidRDefault="00943603" w:rsidP="006E55A5"/>
    <w:p w14:paraId="3CBF60F8" w14:textId="77777777" w:rsidR="00CD06BE" w:rsidRDefault="00CD06BE" w:rsidP="00943603">
      <w:pPr>
        <w:pStyle w:val="Heading1"/>
      </w:pPr>
      <w:bookmarkStart w:id="44" w:name="_Toc113303248"/>
      <w:r>
        <w:lastRenderedPageBreak/>
        <w:t>Chapter 7</w:t>
      </w:r>
      <w:bookmarkEnd w:id="44"/>
    </w:p>
    <w:p w14:paraId="14F7CF2E" w14:textId="77777777" w:rsidR="00CD06BE" w:rsidRDefault="00CD06BE" w:rsidP="00943603">
      <w:pPr>
        <w:pStyle w:val="Heading2"/>
      </w:pPr>
      <w:bookmarkStart w:id="45" w:name="_Toc113303249"/>
      <w:r>
        <w:t>7.0 Conclusion and Recommendation</w:t>
      </w:r>
      <w:bookmarkEnd w:id="45"/>
      <w:r>
        <w:t xml:space="preserve"> </w:t>
      </w:r>
    </w:p>
    <w:p w14:paraId="01D3DD53" w14:textId="77777777" w:rsidR="00CD06BE" w:rsidRDefault="005A2B8A" w:rsidP="006E55A5">
      <w:r w:rsidRPr="005A2B8A">
        <w:t>Each aspect of the world resonates with the undulating effects of this epidemic, which cause deaths and job losses as well as a halt to international business and economic endeavours. The international expansion of COVID-19 h</w:t>
      </w:r>
      <w:r w:rsidR="009B7D37">
        <w:t>urts</w:t>
      </w:r>
      <w:r w:rsidRPr="005A2B8A">
        <w:t xml:space="preserve"> people's lives as well as the economy, especially the hotel and tourism sectors.</w:t>
      </w:r>
      <w:r>
        <w:t xml:space="preserve"> The hospitality</w:t>
      </w:r>
      <w:r w:rsidR="00CD06BE" w:rsidRPr="00CD06BE">
        <w:t xml:space="preserve"> sector has been particularly impacted by the coronavirus outbreak. Governmental measures to stop the virus's transmission, such as travel bans, social isolation, and countrywide lockdowns, have resulted in the widespread closure of enterprises. Regarding the effects of COVID-19 on the UK hospitality sector, however, very little is known. To ascertain how they can deal with the effects of COVID-19, this is focused particularly on the individual's firms, employees, and business resilience skills. This study used qualitative research techniques to investigate the effects </w:t>
      </w:r>
      <w:r w:rsidR="009B7D37">
        <w:t xml:space="preserve">of </w:t>
      </w:r>
      <w:r w:rsidR="00CD06BE" w:rsidRPr="00CD06BE">
        <w:t xml:space="preserve">utilising </w:t>
      </w:r>
      <w:r w:rsidR="00CD06BE">
        <w:t>secondary research</w:t>
      </w:r>
      <w:r w:rsidR="00CD06BE" w:rsidRPr="00CD06BE">
        <w:t>. The implications that both firms and employees must deal with are described in the study. The research also examines factors that affect how resilient different hospitality firms are. The document educates practitioners and decision-makers on the areas that should receive priority to lessen the effects of COVID-19 on the UK hospitality sector.</w:t>
      </w:r>
      <w:r w:rsidR="00CD06BE">
        <w:t xml:space="preserve"> The aim and objectives of this study ha</w:t>
      </w:r>
      <w:r w:rsidR="009B7D37">
        <w:t>ve</w:t>
      </w:r>
      <w:r w:rsidR="00CD06BE">
        <w:t xml:space="preserve"> been achieved as the researcher was able to answer the questions. Some of the recommendations for the UK hospitality industry businesses are:  </w:t>
      </w:r>
    </w:p>
    <w:p w14:paraId="37DE62D0" w14:textId="77777777" w:rsidR="005A2B8A" w:rsidRDefault="005A2B8A" w:rsidP="009B7D37">
      <w:pPr>
        <w:pStyle w:val="ListParagraph"/>
        <w:numPr>
          <w:ilvl w:val="0"/>
          <w:numId w:val="5"/>
        </w:numPr>
      </w:pPr>
      <w:r>
        <w:t>The hospitality industry businesses in the UK should be focused on making sure that the employees of the business ha</w:t>
      </w:r>
      <w:r w:rsidR="009B7D37">
        <w:t>ve</w:t>
      </w:r>
      <w:r>
        <w:t xml:space="preserve"> adaptability skill</w:t>
      </w:r>
      <w:r w:rsidR="009B7D37">
        <w:t xml:space="preserve">s </w:t>
      </w:r>
      <w:r w:rsidR="009B7D37" w:rsidRPr="009B7D37">
        <w:t>(ONS, 2022)</w:t>
      </w:r>
      <w:r>
        <w:t>. The management of this industry should learn from the pandemic and having adaptability skill</w:t>
      </w:r>
      <w:r w:rsidR="009B7D37">
        <w:t>s</w:t>
      </w:r>
      <w:r>
        <w:t xml:space="preserve"> will be helpful to make sure that the business is ready for the future. </w:t>
      </w:r>
    </w:p>
    <w:p w14:paraId="69819F1A" w14:textId="77777777" w:rsidR="00CD06BE" w:rsidRDefault="005A2B8A" w:rsidP="00AD2E72">
      <w:pPr>
        <w:pStyle w:val="ListParagraph"/>
        <w:numPr>
          <w:ilvl w:val="0"/>
          <w:numId w:val="5"/>
        </w:numPr>
      </w:pPr>
      <w:r>
        <w:t xml:space="preserve">Businesses in the hospitality industry should focus on employee safety even if the pandemic passed and show that the business cared about its employees. This will be helpful to motivate the employees and ensure effective performance.   </w:t>
      </w:r>
    </w:p>
    <w:p w14:paraId="2CC19B9D" w14:textId="77777777" w:rsidR="009B7D37" w:rsidRDefault="009B7D37" w:rsidP="009B7D37"/>
    <w:p w14:paraId="1A7B907B" w14:textId="77777777" w:rsidR="00943603" w:rsidRDefault="00943603" w:rsidP="009B7D37">
      <w:pPr>
        <w:pStyle w:val="NormalWeb"/>
        <w:spacing w:before="0" w:beforeAutospacing="0" w:after="240" w:afterAutospacing="0" w:line="360" w:lineRule="auto"/>
        <w:rPr>
          <w:sz w:val="36"/>
          <w:szCs w:val="36"/>
        </w:rPr>
      </w:pPr>
    </w:p>
    <w:p w14:paraId="11628C3D" w14:textId="77777777" w:rsidR="00943603" w:rsidRDefault="00943603" w:rsidP="009B7D37">
      <w:pPr>
        <w:pStyle w:val="NormalWeb"/>
        <w:spacing w:before="0" w:beforeAutospacing="0" w:after="240" w:afterAutospacing="0" w:line="360" w:lineRule="auto"/>
        <w:rPr>
          <w:sz w:val="36"/>
          <w:szCs w:val="36"/>
        </w:rPr>
      </w:pPr>
    </w:p>
    <w:p w14:paraId="0CAAB390" w14:textId="77777777" w:rsidR="009B7D37" w:rsidRDefault="00943603" w:rsidP="00943603">
      <w:pPr>
        <w:pStyle w:val="Heading1"/>
        <w:rPr>
          <w:lang w:val="en-US"/>
        </w:rPr>
      </w:pPr>
      <w:bookmarkStart w:id="46" w:name="_Toc113303250"/>
      <w:r>
        <w:lastRenderedPageBreak/>
        <w:t>References</w:t>
      </w:r>
      <w:bookmarkEnd w:id="46"/>
    </w:p>
    <w:p w14:paraId="0BB76605" w14:textId="77777777" w:rsidR="009B7D37" w:rsidRDefault="009B7D37" w:rsidP="009B7D37">
      <w:pPr>
        <w:pStyle w:val="NormalWeb"/>
        <w:spacing w:before="0" w:beforeAutospacing="0" w:after="240" w:afterAutospacing="0" w:line="360" w:lineRule="auto"/>
      </w:pPr>
      <w:proofErr w:type="spellStart"/>
      <w:r>
        <w:t>Canhoto</w:t>
      </w:r>
      <w:proofErr w:type="spellEnd"/>
      <w:r>
        <w:t xml:space="preserve">, A.I. and Wei, L. (2021). Stakeholders of the world, </w:t>
      </w:r>
      <w:proofErr w:type="gramStart"/>
      <w:r>
        <w:t>unite!:</w:t>
      </w:r>
      <w:proofErr w:type="gramEnd"/>
      <w:r>
        <w:t xml:space="preserve"> Hospitality in the time of COVID-19. </w:t>
      </w:r>
      <w:r>
        <w:rPr>
          <w:i/>
          <w:iCs/>
        </w:rPr>
        <w:t>International Journal of Hospitality Management</w:t>
      </w:r>
      <w:r>
        <w:t xml:space="preserve">, 95, p.102922. </w:t>
      </w:r>
      <w:proofErr w:type="gramStart"/>
      <w:r>
        <w:t>doi:10.1016/j.ijhm</w:t>
      </w:r>
      <w:proofErr w:type="gramEnd"/>
      <w:r>
        <w:t>.2021.102922.</w:t>
      </w:r>
    </w:p>
    <w:p w14:paraId="15D184F7" w14:textId="77777777" w:rsidR="009B7D37" w:rsidRDefault="009B7D37" w:rsidP="009B7D37">
      <w:pPr>
        <w:pStyle w:val="NormalWeb"/>
        <w:spacing w:before="0" w:beforeAutospacing="0" w:after="240" w:afterAutospacing="0" w:line="360" w:lineRule="auto"/>
      </w:pPr>
      <w:r>
        <w:t xml:space="preserve">Deloitte (2020). </w:t>
      </w:r>
      <w:r>
        <w:rPr>
          <w:i/>
          <w:iCs/>
        </w:rPr>
        <w:t>Impact of COVID-19 on the Hospitality Industry</w:t>
      </w:r>
      <w:r>
        <w:t>. [online] Deloitte Netherlands. Available at: https://www2.deloitte.com/nl/nl/pages/consumer/articles/impact-of-covid-19-on-the-hospitality-industry.html.</w:t>
      </w:r>
    </w:p>
    <w:p w14:paraId="21E6C595" w14:textId="77777777" w:rsidR="009B7D37" w:rsidRDefault="009B7D37" w:rsidP="009B7D37">
      <w:pPr>
        <w:pStyle w:val="NormalWeb"/>
        <w:spacing w:before="0" w:beforeAutospacing="0" w:after="240" w:afterAutospacing="0" w:line="360" w:lineRule="auto"/>
      </w:pPr>
      <w:r>
        <w:t xml:space="preserve">Dorfman, A. (2022). </w:t>
      </w:r>
      <w:proofErr w:type="spellStart"/>
      <w:r>
        <w:rPr>
          <w:i/>
          <w:iCs/>
        </w:rPr>
        <w:t>Analysing</w:t>
      </w:r>
      <w:proofErr w:type="spellEnd"/>
      <w:r>
        <w:rPr>
          <w:i/>
          <w:iCs/>
        </w:rPr>
        <w:t xml:space="preserve"> COVID-19’s Impact on the UK’s Hospitality Sector</w:t>
      </w:r>
      <w:r>
        <w:t>. [online] Reputation. Available at: https://reputation.com/resources/articles/analysing-covid-19s-impact-on-the-uks-hospitality-sector/.</w:t>
      </w:r>
    </w:p>
    <w:p w14:paraId="2D36B468" w14:textId="77777777" w:rsidR="009B7D37" w:rsidRDefault="009B7D37" w:rsidP="009B7D37">
      <w:pPr>
        <w:pStyle w:val="NormalWeb"/>
        <w:spacing w:before="0" w:beforeAutospacing="0" w:after="240" w:afterAutospacing="0" w:line="360" w:lineRule="auto"/>
      </w:pPr>
      <w:r>
        <w:t xml:space="preserve">Dube, K., </w:t>
      </w:r>
      <w:proofErr w:type="spellStart"/>
      <w:r>
        <w:t>Nhamo</w:t>
      </w:r>
      <w:proofErr w:type="spellEnd"/>
      <w:r>
        <w:t xml:space="preserve">, G. and </w:t>
      </w:r>
      <w:proofErr w:type="spellStart"/>
      <w:r>
        <w:t>Chikodzi</w:t>
      </w:r>
      <w:proofErr w:type="spellEnd"/>
      <w:r>
        <w:t xml:space="preserve">, D. (2020). COVID-19 </w:t>
      </w:r>
      <w:proofErr w:type="gramStart"/>
      <w:r>
        <w:t>cripples</w:t>
      </w:r>
      <w:proofErr w:type="gramEnd"/>
      <w:r>
        <w:t xml:space="preserve"> global restaurant and hospitality industry. </w:t>
      </w:r>
      <w:r>
        <w:rPr>
          <w:i/>
          <w:iCs/>
        </w:rPr>
        <w:t>Current Issues in Tourism</w:t>
      </w:r>
      <w:r>
        <w:t>, 24(11), pp.1–4. doi:10.1080/13683500.2020.1773416.</w:t>
      </w:r>
    </w:p>
    <w:p w14:paraId="26B3B401" w14:textId="77777777" w:rsidR="009B7D37" w:rsidRDefault="009B7D37" w:rsidP="009B7D37">
      <w:pPr>
        <w:pStyle w:val="NormalWeb"/>
        <w:spacing w:before="0" w:beforeAutospacing="0" w:after="240" w:afterAutospacing="0" w:line="360" w:lineRule="auto"/>
      </w:pPr>
      <w:proofErr w:type="spellStart"/>
      <w:r>
        <w:t>Filimonau</w:t>
      </w:r>
      <w:proofErr w:type="spellEnd"/>
      <w:r>
        <w:t xml:space="preserve">, V. (2020). The prospects of waste management in the hospitality sector post COVID-19. </w:t>
      </w:r>
      <w:r>
        <w:rPr>
          <w:i/>
          <w:iCs/>
        </w:rPr>
        <w:t>Resources, Conservation and Recycling</w:t>
      </w:r>
      <w:r>
        <w:t xml:space="preserve">, p.105272. </w:t>
      </w:r>
      <w:proofErr w:type="gramStart"/>
      <w:r>
        <w:t>doi:10.1016/j.resconrec</w:t>
      </w:r>
      <w:proofErr w:type="gramEnd"/>
      <w:r>
        <w:t>.2020.105272.</w:t>
      </w:r>
    </w:p>
    <w:p w14:paraId="570D4302" w14:textId="77777777" w:rsidR="009B7D37" w:rsidRDefault="009B7D37" w:rsidP="009B7D37">
      <w:pPr>
        <w:pStyle w:val="NormalWeb"/>
        <w:spacing w:before="0" w:beforeAutospacing="0" w:after="240" w:afterAutospacing="0" w:line="360" w:lineRule="auto"/>
      </w:pPr>
      <w:proofErr w:type="spellStart"/>
      <w:r>
        <w:t>Foroudi</w:t>
      </w:r>
      <w:proofErr w:type="spellEnd"/>
      <w:r>
        <w:t xml:space="preserve">, P., H. </w:t>
      </w:r>
      <w:proofErr w:type="spellStart"/>
      <w:r>
        <w:t>Tabaghdehi</w:t>
      </w:r>
      <w:proofErr w:type="spellEnd"/>
      <w:r>
        <w:t xml:space="preserve">, S.A. and </w:t>
      </w:r>
      <w:proofErr w:type="spellStart"/>
      <w:r>
        <w:t>Marvi</w:t>
      </w:r>
      <w:proofErr w:type="spellEnd"/>
      <w:r>
        <w:t xml:space="preserve">, R. (2021). The gloom of the COVID-19 </w:t>
      </w:r>
      <w:proofErr w:type="gramStart"/>
      <w:r>
        <w:t>shock</w:t>
      </w:r>
      <w:proofErr w:type="gramEnd"/>
      <w:r>
        <w:t xml:space="preserve"> in the hospitality industry: A study of consumer risk perception and adaptive belief in the dark cloud of a pandemic. </w:t>
      </w:r>
      <w:r>
        <w:rPr>
          <w:i/>
          <w:iCs/>
        </w:rPr>
        <w:t>International Journal of Hospitality Management</w:t>
      </w:r>
      <w:r>
        <w:t xml:space="preserve">, [online] 92, p.102717. </w:t>
      </w:r>
      <w:proofErr w:type="gramStart"/>
      <w:r>
        <w:t>doi:10.1016/j.ijhm</w:t>
      </w:r>
      <w:proofErr w:type="gramEnd"/>
      <w:r>
        <w:t>.2020.102717.</w:t>
      </w:r>
    </w:p>
    <w:p w14:paraId="32D089DB" w14:textId="77777777" w:rsidR="009B7D37" w:rsidRDefault="009B7D37" w:rsidP="009B7D37">
      <w:pPr>
        <w:pStyle w:val="NormalWeb"/>
        <w:spacing w:before="0" w:beforeAutospacing="0" w:after="240" w:afterAutospacing="0" w:line="360" w:lineRule="auto"/>
      </w:pPr>
      <w:proofErr w:type="spellStart"/>
      <w:r>
        <w:t>Gursoy</w:t>
      </w:r>
      <w:proofErr w:type="spellEnd"/>
      <w:r>
        <w:t xml:space="preserve">, D. and Chi, C.G. (2020). Effects of COVID-19 pandemic on hospitality industry: review of the current situations and a research agenda. </w:t>
      </w:r>
      <w:r>
        <w:rPr>
          <w:i/>
          <w:iCs/>
        </w:rPr>
        <w:t>Journal of Hospitality Marketing &amp; Management</w:t>
      </w:r>
      <w:r>
        <w:t>, [online] 29(5), pp.527–529. doi:10.1080/19368623.2020.1788231.</w:t>
      </w:r>
    </w:p>
    <w:p w14:paraId="05456024" w14:textId="77777777" w:rsidR="009B7D37" w:rsidRDefault="009B7D37" w:rsidP="009B7D37">
      <w:pPr>
        <w:pStyle w:val="NormalWeb"/>
        <w:spacing w:before="0" w:beforeAutospacing="0" w:after="240" w:afterAutospacing="0" w:line="360" w:lineRule="auto"/>
      </w:pPr>
      <w:r>
        <w:t xml:space="preserve">Hutton, G. and Foley, N. (2021). </w:t>
      </w:r>
      <w:r>
        <w:rPr>
          <w:i/>
          <w:iCs/>
        </w:rPr>
        <w:t>Hospitality Industry and Covid-19</w:t>
      </w:r>
      <w:r>
        <w:t>. [online] Parliament.uk. Available at: https://researchbriefings.files.parliament.uk/documents/CBP-9111/CBP-9111.pdf.</w:t>
      </w:r>
    </w:p>
    <w:p w14:paraId="518606CA" w14:textId="77777777" w:rsidR="009B7D37" w:rsidRDefault="009B7D37" w:rsidP="009B7D37">
      <w:pPr>
        <w:pStyle w:val="NormalWeb"/>
        <w:spacing w:before="0" w:beforeAutospacing="0" w:after="240" w:afterAutospacing="0" w:line="360" w:lineRule="auto"/>
      </w:pPr>
      <w:proofErr w:type="spellStart"/>
      <w:r>
        <w:lastRenderedPageBreak/>
        <w:t>Kajla</w:t>
      </w:r>
      <w:proofErr w:type="spellEnd"/>
      <w:r>
        <w:t xml:space="preserve">, T., Raj, S., Sharma, S., Joshi, M. and Kaur, A. (2022). Key preferences of tourists during COVID-19 pandemic in luxury hotels: Evidence from qualitative data. </w:t>
      </w:r>
      <w:r>
        <w:rPr>
          <w:i/>
          <w:iCs/>
        </w:rPr>
        <w:t>Tourism and Hospitality Research</w:t>
      </w:r>
      <w:r>
        <w:t>, p.146735842110667. doi:10.1177/14673584211066742.</w:t>
      </w:r>
    </w:p>
    <w:p w14:paraId="1DBF58B0" w14:textId="77777777" w:rsidR="009B7D37" w:rsidRDefault="009B7D37" w:rsidP="009B7D37">
      <w:pPr>
        <w:pStyle w:val="NormalWeb"/>
        <w:spacing w:before="0" w:beforeAutospacing="0" w:after="240" w:afterAutospacing="0" w:line="360" w:lineRule="auto"/>
      </w:pPr>
      <w:r>
        <w:t xml:space="preserve">Kumar, V. (2020). Tourism Industry and COVID-19: Present Scenario. </w:t>
      </w:r>
      <w:r>
        <w:rPr>
          <w:i/>
          <w:iCs/>
        </w:rPr>
        <w:t>Journal of Tourism and Hospitality Education</w:t>
      </w:r>
      <w:r>
        <w:t>, 10, pp.179–185. doi:10.3126/</w:t>
      </w:r>
      <w:proofErr w:type="gramStart"/>
      <w:r>
        <w:t>jthe.v</w:t>
      </w:r>
      <w:proofErr w:type="gramEnd"/>
      <w:r>
        <w:t>10i0.28768.</w:t>
      </w:r>
    </w:p>
    <w:p w14:paraId="50BA2197" w14:textId="77777777" w:rsidR="009B7D37" w:rsidRDefault="009B7D37" w:rsidP="009B7D37">
      <w:pPr>
        <w:pStyle w:val="NormalWeb"/>
        <w:spacing w:before="0" w:beforeAutospacing="0" w:after="240" w:afterAutospacing="0" w:line="360" w:lineRule="auto"/>
      </w:pPr>
      <w:r>
        <w:t xml:space="preserve">Li, Y., Yao, J. and Chen, J. (2021). The negative effect of scarcity cues on consumer purchase decisions in the hospitality industry during the COVID-19 pandemic. </w:t>
      </w:r>
      <w:r>
        <w:rPr>
          <w:i/>
          <w:iCs/>
        </w:rPr>
        <w:t>International Journal of Hospitality Management</w:t>
      </w:r>
      <w:r>
        <w:t xml:space="preserve">, 94, p.102815. </w:t>
      </w:r>
      <w:proofErr w:type="gramStart"/>
      <w:r>
        <w:t>doi:10.1016/j.ijhm</w:t>
      </w:r>
      <w:proofErr w:type="gramEnd"/>
      <w:r>
        <w:t>.2020.102815.</w:t>
      </w:r>
    </w:p>
    <w:p w14:paraId="0FA78CE7" w14:textId="77777777" w:rsidR="009B7D37" w:rsidRDefault="009B7D37" w:rsidP="009B7D37">
      <w:pPr>
        <w:pStyle w:val="NormalWeb"/>
        <w:spacing w:before="0" w:beforeAutospacing="0" w:after="240" w:afterAutospacing="0" w:line="360" w:lineRule="auto"/>
      </w:pPr>
      <w:proofErr w:type="spellStart"/>
      <w:r>
        <w:t>Ntounis</w:t>
      </w:r>
      <w:proofErr w:type="spellEnd"/>
      <w:r>
        <w:t xml:space="preserve">, N., Parker, C., Skinner, H., Steadman, C. and </w:t>
      </w:r>
      <w:proofErr w:type="spellStart"/>
      <w:r>
        <w:t>Warnaby</w:t>
      </w:r>
      <w:proofErr w:type="spellEnd"/>
      <w:r>
        <w:t xml:space="preserve">, G. (2021). Tourism and Hospitality industry resilience during the Covid-19 pandemic: Evidence from England. </w:t>
      </w:r>
      <w:r>
        <w:rPr>
          <w:i/>
          <w:iCs/>
        </w:rPr>
        <w:t>Current Issues in Tourism</w:t>
      </w:r>
      <w:r>
        <w:t>, [online] 25(1), pp.1–14. doi:10.1080/13683500.2021.1883556.</w:t>
      </w:r>
    </w:p>
    <w:p w14:paraId="29D534BD" w14:textId="77777777" w:rsidR="009B7D37" w:rsidRDefault="009B7D37" w:rsidP="009B7D37">
      <w:pPr>
        <w:pStyle w:val="NormalWeb"/>
        <w:spacing w:before="0" w:beforeAutospacing="0" w:after="240" w:afterAutospacing="0" w:line="360" w:lineRule="auto"/>
      </w:pPr>
      <w:r>
        <w:t xml:space="preserve">ONS (2022). </w:t>
      </w:r>
      <w:r>
        <w:rPr>
          <w:i/>
          <w:iCs/>
        </w:rPr>
        <w:t>Coronavirus and its impact on UK hospitality: January 2020 to June 2021</w:t>
      </w:r>
      <w:r>
        <w:t>. [online] GOV.UK. Available at: https://www.gov.uk/government/statistics/coronavirus-and-its-impact-on-uk-hospitality-january-2020-to-june-2021.</w:t>
      </w:r>
    </w:p>
    <w:p w14:paraId="735500B0" w14:textId="77777777" w:rsidR="009B7D37" w:rsidRDefault="009B7D37" w:rsidP="009B7D37">
      <w:pPr>
        <w:pStyle w:val="NormalWeb"/>
        <w:spacing w:before="0" w:beforeAutospacing="0" w:after="240" w:afterAutospacing="0" w:line="360" w:lineRule="auto"/>
      </w:pPr>
      <w:r>
        <w:t xml:space="preserve">PricewaterhouseCoopers (2020). </w:t>
      </w:r>
      <w:r>
        <w:rPr>
          <w:i/>
          <w:iCs/>
        </w:rPr>
        <w:t>Impacts of COVID-19 on the Hospitality, Travel and Leisure sector</w:t>
      </w:r>
      <w:r>
        <w:t>. [online] PwC. Available at: https://www.pwc.co.uk/services/human-resource-services/insights/covid-19-impacts-on-hospitality-travel-leisure-sector.html.</w:t>
      </w:r>
    </w:p>
    <w:p w14:paraId="1F084B76" w14:textId="77777777" w:rsidR="009B7D37" w:rsidRDefault="009B7D37" w:rsidP="009B7D37">
      <w:pPr>
        <w:pStyle w:val="NormalWeb"/>
        <w:spacing w:before="0" w:beforeAutospacing="0" w:after="240" w:afterAutospacing="0" w:line="360" w:lineRule="auto"/>
      </w:pPr>
      <w:proofErr w:type="spellStart"/>
      <w:r>
        <w:t>Ramuni</w:t>
      </w:r>
      <w:proofErr w:type="spellEnd"/>
      <w:r>
        <w:t xml:space="preserve">, L. (2021). </w:t>
      </w:r>
      <w:r>
        <w:rPr>
          <w:i/>
          <w:iCs/>
        </w:rPr>
        <w:t>Coronavirus and its impact on UK hospitality - Office for National Statistics</w:t>
      </w:r>
      <w:r>
        <w:t xml:space="preserve">. [online] </w:t>
      </w:r>
      <w:proofErr w:type="spellStart"/>
      <w:r>
        <w:t>ons</w:t>
      </w:r>
      <w:proofErr w:type="spellEnd"/>
      <w:r>
        <w:t>. Available at: https://www.ons.gov.uk/businessindustryandtrade/business/activitysizeandlocation/articles/coronavirusanditsimpactonukhospitality/january2020tojune2021.</w:t>
      </w:r>
    </w:p>
    <w:p w14:paraId="1C43BA85" w14:textId="77777777" w:rsidR="009B7D37" w:rsidRDefault="009B7D37" w:rsidP="009B7D37">
      <w:pPr>
        <w:pStyle w:val="NormalWeb"/>
        <w:spacing w:before="0" w:beforeAutospacing="0" w:after="240" w:afterAutospacing="0" w:line="360" w:lineRule="auto"/>
      </w:pPr>
      <w:r>
        <w:t xml:space="preserve">Sanabria-Díaz, J.M., Aguiar-Quintana, T. and Araujo-Cabrera, Y. (2021). PUBLIC STRATEGIES TO RESCUE THE HOSPITALITY INDUSTRY FOLLOWING THE IMPACT OF COVID-19: A CASE STUDY OF THE EUROPEAN UNION. </w:t>
      </w:r>
      <w:r>
        <w:rPr>
          <w:i/>
          <w:iCs/>
        </w:rPr>
        <w:t>International Journal of Hospitality Management</w:t>
      </w:r>
      <w:r>
        <w:t xml:space="preserve">, 97, p.102988. </w:t>
      </w:r>
      <w:proofErr w:type="gramStart"/>
      <w:r>
        <w:t>doi:10.1016/j.ijhm</w:t>
      </w:r>
      <w:proofErr w:type="gramEnd"/>
      <w:r>
        <w:t>.2021.102988.</w:t>
      </w:r>
    </w:p>
    <w:p w14:paraId="6D57532F" w14:textId="77777777" w:rsidR="009B7D37" w:rsidRDefault="009B7D37" w:rsidP="009B7D37">
      <w:pPr>
        <w:pStyle w:val="NormalWeb"/>
        <w:spacing w:before="0" w:beforeAutospacing="0" w:after="240" w:afterAutospacing="0" w:line="360" w:lineRule="auto"/>
      </w:pPr>
      <w:r>
        <w:lastRenderedPageBreak/>
        <w:t xml:space="preserve">SONG, H., YEON, J. and LEE, S. (2020). Impact of the COVID-19 Pandemic: Evidence from the U.S. Restaurant Industry. </w:t>
      </w:r>
      <w:r>
        <w:rPr>
          <w:i/>
          <w:iCs/>
        </w:rPr>
        <w:t>International Journal of Hospitality Management</w:t>
      </w:r>
      <w:r>
        <w:t xml:space="preserve">, [online] 92, p.102702. </w:t>
      </w:r>
      <w:proofErr w:type="gramStart"/>
      <w:r>
        <w:t>doi:10.1016/j.ijhm</w:t>
      </w:r>
      <w:proofErr w:type="gramEnd"/>
      <w:r>
        <w:t>.2020.102702.</w:t>
      </w:r>
    </w:p>
    <w:p w14:paraId="4A1F2E3B" w14:textId="77777777" w:rsidR="009B7D37" w:rsidRDefault="009B7D37" w:rsidP="009B7D37">
      <w:pPr>
        <w:pStyle w:val="NormalWeb"/>
        <w:spacing w:before="0" w:beforeAutospacing="0" w:after="240" w:afterAutospacing="0" w:line="360" w:lineRule="auto"/>
      </w:pPr>
      <w:proofErr w:type="spellStart"/>
      <w:r>
        <w:t>Spanaki</w:t>
      </w:r>
      <w:proofErr w:type="spellEnd"/>
      <w:r>
        <w:t xml:space="preserve">, M.Z., </w:t>
      </w:r>
      <w:proofErr w:type="spellStart"/>
      <w:r>
        <w:t>Papatheodorou</w:t>
      </w:r>
      <w:proofErr w:type="spellEnd"/>
      <w:r>
        <w:t xml:space="preserve">, A. and Pappas, N. (2021). Tourism in the post(?) COVID-19 era: evidence from the hotel sector in the </w:t>
      </w:r>
      <w:proofErr w:type="gramStart"/>
      <w:r>
        <w:t>North East</w:t>
      </w:r>
      <w:proofErr w:type="gramEnd"/>
      <w:r>
        <w:t xml:space="preserve"> of England. </w:t>
      </w:r>
      <w:r>
        <w:rPr>
          <w:i/>
          <w:iCs/>
        </w:rPr>
        <w:t>Worldwide Hospitality and Tourism Themes</w:t>
      </w:r>
      <w:r>
        <w:t>, ahead-of-print(ahead-of-print). doi:10.1108/whatt-01-2021-0013.</w:t>
      </w:r>
    </w:p>
    <w:p w14:paraId="293D6686" w14:textId="77777777" w:rsidR="009B7D37" w:rsidRDefault="009B7D37" w:rsidP="009B7D37">
      <w:pPr>
        <w:pStyle w:val="NormalWeb"/>
        <w:spacing w:before="0" w:beforeAutospacing="0" w:after="240" w:afterAutospacing="0" w:line="360" w:lineRule="auto"/>
      </w:pPr>
      <w:r>
        <w:t xml:space="preserve">Wahab, K. (2020). Impact of COVID – 19 on the Hospitality Industry: Climbing Towards Recovery. </w:t>
      </w:r>
      <w:r>
        <w:rPr>
          <w:i/>
          <w:iCs/>
        </w:rPr>
        <w:t>SSRN Electronic Journal</w:t>
      </w:r>
      <w:r>
        <w:t>. doi:10.2139/ssrn.3737702.</w:t>
      </w:r>
    </w:p>
    <w:p w14:paraId="3392FB65" w14:textId="77777777" w:rsidR="009B7D37" w:rsidRDefault="009B7D37" w:rsidP="009B7D37">
      <w:pPr>
        <w:pStyle w:val="NormalWeb"/>
        <w:spacing w:before="0" w:beforeAutospacing="0" w:after="240" w:afterAutospacing="0" w:line="360" w:lineRule="auto"/>
      </w:pPr>
      <w:proofErr w:type="spellStart"/>
      <w:r>
        <w:t>Wieczorek-Kosmala</w:t>
      </w:r>
      <w:proofErr w:type="spellEnd"/>
      <w:r>
        <w:t xml:space="preserve">, M. (2021). COVID-19 impact on the hospitality industry: Exploratory study of financial-slack-driven risk preparedness. </w:t>
      </w:r>
      <w:r>
        <w:rPr>
          <w:i/>
          <w:iCs/>
        </w:rPr>
        <w:t>International Journal of Hospitality Management</w:t>
      </w:r>
      <w:r>
        <w:t xml:space="preserve">, 94, p.102799. </w:t>
      </w:r>
      <w:proofErr w:type="gramStart"/>
      <w:r>
        <w:t>doi:10.1016/j.ijhm</w:t>
      </w:r>
      <w:proofErr w:type="gramEnd"/>
      <w:r>
        <w:t>.2020.102799.</w:t>
      </w:r>
    </w:p>
    <w:p w14:paraId="28C32DEE" w14:textId="77777777" w:rsidR="009B7D37" w:rsidRDefault="009B7D37" w:rsidP="009B7D37"/>
    <w:p w14:paraId="62C5CDF0" w14:textId="77777777" w:rsidR="0097769F" w:rsidRDefault="0097769F"/>
    <w:sectPr w:rsidR="0097769F" w:rsidSect="005F1CB4">
      <w:footerReference w:type="default" r:id="rId15"/>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87853D" w14:textId="77777777" w:rsidR="00923B7F" w:rsidRDefault="00923B7F" w:rsidP="003130C7">
      <w:pPr>
        <w:spacing w:line="240" w:lineRule="auto"/>
      </w:pPr>
      <w:r>
        <w:separator/>
      </w:r>
    </w:p>
  </w:endnote>
  <w:endnote w:type="continuationSeparator" w:id="0">
    <w:p w14:paraId="2867415E" w14:textId="77777777" w:rsidR="00923B7F" w:rsidRDefault="00923B7F" w:rsidP="003130C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40888237"/>
      <w:docPartObj>
        <w:docPartGallery w:val="Page Numbers (Bottom of Page)"/>
        <w:docPartUnique/>
      </w:docPartObj>
    </w:sdtPr>
    <w:sdtContent>
      <w:p w14:paraId="3DC2EB06" w14:textId="77777777" w:rsidR="005F1CB4" w:rsidRDefault="005F1CB4">
        <w:pPr>
          <w:pStyle w:val="Footer"/>
          <w:jc w:val="center"/>
        </w:pPr>
        <w:r>
          <w:fldChar w:fldCharType="begin"/>
        </w:r>
        <w:r>
          <w:instrText>PAGE   \* MERGEFORMAT</w:instrText>
        </w:r>
        <w:r>
          <w:fldChar w:fldCharType="separate"/>
        </w:r>
        <w:r>
          <w:t>2</w:t>
        </w:r>
        <w:r>
          <w:fldChar w:fldCharType="end"/>
        </w:r>
      </w:p>
    </w:sdtContent>
  </w:sdt>
  <w:p w14:paraId="79BF0F48" w14:textId="77777777" w:rsidR="005F1CB4" w:rsidRDefault="005F1CB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95120B" w14:textId="77777777" w:rsidR="00923B7F" w:rsidRDefault="00923B7F" w:rsidP="003130C7">
      <w:pPr>
        <w:spacing w:line="240" w:lineRule="auto"/>
      </w:pPr>
      <w:r>
        <w:separator/>
      </w:r>
    </w:p>
  </w:footnote>
  <w:footnote w:type="continuationSeparator" w:id="0">
    <w:p w14:paraId="236FA1A2" w14:textId="77777777" w:rsidR="00923B7F" w:rsidRDefault="00923B7F" w:rsidP="003130C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8D3494"/>
    <w:multiLevelType w:val="hybridMultilevel"/>
    <w:tmpl w:val="7B8AF5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6836DD"/>
    <w:multiLevelType w:val="hybridMultilevel"/>
    <w:tmpl w:val="EC841F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CB26F49"/>
    <w:multiLevelType w:val="hybridMultilevel"/>
    <w:tmpl w:val="FFDC2B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F616140"/>
    <w:multiLevelType w:val="hybridMultilevel"/>
    <w:tmpl w:val="512A2E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AED4FA1"/>
    <w:multiLevelType w:val="hybridMultilevel"/>
    <w:tmpl w:val="51A0E9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75861584">
    <w:abstractNumId w:val="0"/>
  </w:num>
  <w:num w:numId="2" w16cid:durableId="2032366687">
    <w:abstractNumId w:val="4"/>
  </w:num>
  <w:num w:numId="3" w16cid:durableId="1918783839">
    <w:abstractNumId w:val="1"/>
  </w:num>
  <w:num w:numId="4" w16cid:durableId="194735731">
    <w:abstractNumId w:val="3"/>
  </w:num>
  <w:num w:numId="5" w16cid:durableId="101484204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DM0NDEzNjM3MjYxNrBQ0lEKTi0uzszPAykwrAUAifF6IiwAAAA="/>
  </w:docVars>
  <w:rsids>
    <w:rsidRoot w:val="00BA2B73"/>
    <w:rsid w:val="0002014D"/>
    <w:rsid w:val="00027ED8"/>
    <w:rsid w:val="001C727F"/>
    <w:rsid w:val="001E741E"/>
    <w:rsid w:val="00287922"/>
    <w:rsid w:val="002A5FF1"/>
    <w:rsid w:val="003130C7"/>
    <w:rsid w:val="003B6554"/>
    <w:rsid w:val="00493D91"/>
    <w:rsid w:val="0050177B"/>
    <w:rsid w:val="005124B3"/>
    <w:rsid w:val="005A2B8A"/>
    <w:rsid w:val="005A676C"/>
    <w:rsid w:val="005F1CB4"/>
    <w:rsid w:val="00600FD6"/>
    <w:rsid w:val="00614775"/>
    <w:rsid w:val="0061628A"/>
    <w:rsid w:val="006E55A5"/>
    <w:rsid w:val="00732C4E"/>
    <w:rsid w:val="007F16D8"/>
    <w:rsid w:val="00854F9A"/>
    <w:rsid w:val="008910C1"/>
    <w:rsid w:val="008B2BCE"/>
    <w:rsid w:val="00923B7F"/>
    <w:rsid w:val="00943603"/>
    <w:rsid w:val="0097769F"/>
    <w:rsid w:val="009B7D37"/>
    <w:rsid w:val="00AD4616"/>
    <w:rsid w:val="00B31DF6"/>
    <w:rsid w:val="00B727F1"/>
    <w:rsid w:val="00BA2B73"/>
    <w:rsid w:val="00BB5CD9"/>
    <w:rsid w:val="00C867F5"/>
    <w:rsid w:val="00CD06BE"/>
    <w:rsid w:val="00CE7D40"/>
    <w:rsid w:val="00D26B00"/>
    <w:rsid w:val="00D41F9F"/>
    <w:rsid w:val="00D866D4"/>
    <w:rsid w:val="00EA00FD"/>
    <w:rsid w:val="00F55DB9"/>
    <w:rsid w:val="00F95014"/>
    <w:rsid w:val="00FB1722"/>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38B174"/>
  <w15:chartTrackingRefBased/>
  <w15:docId w15:val="{BB06BA94-8263-4E12-ACD0-90BB096BB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D866D4"/>
    <w:pPr>
      <w:widowControl w:val="0"/>
      <w:autoSpaceDE w:val="0"/>
      <w:autoSpaceDN w:val="0"/>
      <w:spacing w:after="0" w:line="360" w:lineRule="auto"/>
      <w:jc w:val="both"/>
    </w:pPr>
    <w:rPr>
      <w:rFonts w:ascii="Times New Roman" w:hAnsi="Times New Roman" w:cs="Times New Roman"/>
      <w:sz w:val="24"/>
      <w:lang w:val="en-GB"/>
    </w:rPr>
  </w:style>
  <w:style w:type="paragraph" w:styleId="Heading1">
    <w:name w:val="heading 1"/>
    <w:basedOn w:val="Normal"/>
    <w:next w:val="Normal"/>
    <w:link w:val="Heading1Char"/>
    <w:uiPriority w:val="9"/>
    <w:qFormat/>
    <w:rsid w:val="00EA00FD"/>
    <w:pPr>
      <w:keepNext/>
      <w:keepLines/>
      <w:spacing w:before="24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EA00FD"/>
    <w:pPr>
      <w:keepNext/>
      <w:keepLines/>
      <w:spacing w:before="4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732C4E"/>
    <w:pPr>
      <w:keepNext/>
      <w:keepLines/>
      <w:spacing w:before="4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00FD"/>
    <w:rPr>
      <w:rFonts w:ascii="Times New Roman" w:eastAsiaTheme="majorEastAsia" w:hAnsi="Times New Roman" w:cstheme="majorBidi"/>
      <w:b/>
      <w:sz w:val="32"/>
      <w:szCs w:val="32"/>
      <w:lang w:val="en-GB"/>
    </w:rPr>
  </w:style>
  <w:style w:type="character" w:customStyle="1" w:styleId="Heading2Char">
    <w:name w:val="Heading 2 Char"/>
    <w:basedOn w:val="DefaultParagraphFont"/>
    <w:link w:val="Heading2"/>
    <w:uiPriority w:val="9"/>
    <w:rsid w:val="00EA00FD"/>
    <w:rPr>
      <w:rFonts w:ascii="Times New Roman" w:eastAsiaTheme="majorEastAsia" w:hAnsi="Times New Roman" w:cstheme="majorBidi"/>
      <w:b/>
      <w:sz w:val="28"/>
      <w:szCs w:val="26"/>
      <w:lang w:val="en-GB"/>
    </w:rPr>
  </w:style>
  <w:style w:type="paragraph" w:styleId="Title">
    <w:name w:val="Title"/>
    <w:basedOn w:val="Normal"/>
    <w:next w:val="Normal"/>
    <w:link w:val="TitleChar"/>
    <w:uiPriority w:val="10"/>
    <w:qFormat/>
    <w:rsid w:val="00D41F9F"/>
    <w:pPr>
      <w:contextualSpacing/>
      <w:jc w:val="center"/>
    </w:pPr>
    <w:rPr>
      <w:rFonts w:eastAsiaTheme="majorEastAsia" w:cstheme="majorBidi"/>
      <w:b/>
      <w:spacing w:val="-10"/>
      <w:kern w:val="28"/>
      <w:sz w:val="48"/>
      <w:szCs w:val="56"/>
    </w:rPr>
  </w:style>
  <w:style w:type="character" w:customStyle="1" w:styleId="TitleChar">
    <w:name w:val="Title Char"/>
    <w:basedOn w:val="DefaultParagraphFont"/>
    <w:link w:val="Title"/>
    <w:uiPriority w:val="10"/>
    <w:rsid w:val="00D41F9F"/>
    <w:rPr>
      <w:rFonts w:ascii="Times New Roman" w:eastAsiaTheme="majorEastAsia" w:hAnsi="Times New Roman" w:cstheme="majorBidi"/>
      <w:b/>
      <w:spacing w:val="-10"/>
      <w:kern w:val="28"/>
      <w:sz w:val="48"/>
      <w:szCs w:val="56"/>
      <w:lang w:val="en-GB"/>
    </w:rPr>
  </w:style>
  <w:style w:type="character" w:customStyle="1" w:styleId="Heading3Char">
    <w:name w:val="Heading 3 Char"/>
    <w:basedOn w:val="DefaultParagraphFont"/>
    <w:link w:val="Heading3"/>
    <w:uiPriority w:val="9"/>
    <w:rsid w:val="00732C4E"/>
    <w:rPr>
      <w:rFonts w:ascii="Times New Roman" w:eastAsiaTheme="majorEastAsia" w:hAnsi="Times New Roman" w:cstheme="majorBidi"/>
      <w:b/>
      <w:sz w:val="24"/>
      <w:szCs w:val="24"/>
      <w:lang w:val="en-GB"/>
    </w:rPr>
  </w:style>
  <w:style w:type="character" w:styleId="Hyperlink">
    <w:name w:val="Hyperlink"/>
    <w:basedOn w:val="DefaultParagraphFont"/>
    <w:uiPriority w:val="99"/>
    <w:unhideWhenUsed/>
    <w:rsid w:val="00600FD6"/>
    <w:rPr>
      <w:color w:val="0000FF"/>
      <w:u w:val="single"/>
    </w:rPr>
  </w:style>
  <w:style w:type="paragraph" w:styleId="ListParagraph">
    <w:name w:val="List Paragraph"/>
    <w:basedOn w:val="Normal"/>
    <w:uiPriority w:val="34"/>
    <w:qFormat/>
    <w:rsid w:val="00600FD6"/>
    <w:pPr>
      <w:widowControl/>
      <w:autoSpaceDE/>
      <w:autoSpaceDN/>
      <w:ind w:left="720"/>
      <w:contextualSpacing/>
    </w:pPr>
    <w:rPr>
      <w:szCs w:val="24"/>
      <w:lang w:eastAsia="en-GB"/>
    </w:rPr>
  </w:style>
  <w:style w:type="paragraph" w:styleId="Header">
    <w:name w:val="header"/>
    <w:basedOn w:val="Normal"/>
    <w:link w:val="HeaderChar"/>
    <w:uiPriority w:val="99"/>
    <w:unhideWhenUsed/>
    <w:rsid w:val="003130C7"/>
    <w:pPr>
      <w:tabs>
        <w:tab w:val="center" w:pos="4680"/>
        <w:tab w:val="right" w:pos="9360"/>
      </w:tabs>
      <w:spacing w:line="240" w:lineRule="auto"/>
    </w:pPr>
  </w:style>
  <w:style w:type="character" w:customStyle="1" w:styleId="HeaderChar">
    <w:name w:val="Header Char"/>
    <w:basedOn w:val="DefaultParagraphFont"/>
    <w:link w:val="Header"/>
    <w:uiPriority w:val="99"/>
    <w:rsid w:val="003130C7"/>
    <w:rPr>
      <w:rFonts w:ascii="Times New Roman" w:hAnsi="Times New Roman" w:cs="Times New Roman"/>
      <w:sz w:val="24"/>
      <w:lang w:val="en-GB"/>
    </w:rPr>
  </w:style>
  <w:style w:type="paragraph" w:styleId="Footer">
    <w:name w:val="footer"/>
    <w:basedOn w:val="Normal"/>
    <w:link w:val="FooterChar"/>
    <w:uiPriority w:val="99"/>
    <w:unhideWhenUsed/>
    <w:rsid w:val="003130C7"/>
    <w:pPr>
      <w:tabs>
        <w:tab w:val="center" w:pos="4680"/>
        <w:tab w:val="right" w:pos="9360"/>
      </w:tabs>
      <w:spacing w:line="240" w:lineRule="auto"/>
    </w:pPr>
  </w:style>
  <w:style w:type="character" w:customStyle="1" w:styleId="FooterChar">
    <w:name w:val="Footer Char"/>
    <w:basedOn w:val="DefaultParagraphFont"/>
    <w:link w:val="Footer"/>
    <w:uiPriority w:val="99"/>
    <w:rsid w:val="003130C7"/>
    <w:rPr>
      <w:rFonts w:ascii="Times New Roman" w:hAnsi="Times New Roman" w:cs="Times New Roman"/>
      <w:sz w:val="24"/>
      <w:lang w:val="en-GB"/>
    </w:rPr>
  </w:style>
  <w:style w:type="paragraph" w:styleId="TOCHeading">
    <w:name w:val="TOC Heading"/>
    <w:basedOn w:val="Heading1"/>
    <w:next w:val="Normal"/>
    <w:uiPriority w:val="39"/>
    <w:unhideWhenUsed/>
    <w:qFormat/>
    <w:rsid w:val="003130C7"/>
    <w:pPr>
      <w:widowControl/>
      <w:autoSpaceDE/>
      <w:autoSpaceDN/>
      <w:spacing w:line="259" w:lineRule="auto"/>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3130C7"/>
    <w:pPr>
      <w:spacing w:after="100"/>
    </w:pPr>
  </w:style>
  <w:style w:type="paragraph" w:styleId="TOC2">
    <w:name w:val="toc 2"/>
    <w:basedOn w:val="Normal"/>
    <w:next w:val="Normal"/>
    <w:autoRedefine/>
    <w:uiPriority w:val="39"/>
    <w:unhideWhenUsed/>
    <w:rsid w:val="003130C7"/>
    <w:pPr>
      <w:spacing w:after="100"/>
      <w:ind w:left="240"/>
    </w:pPr>
  </w:style>
  <w:style w:type="paragraph" w:styleId="NormalWeb">
    <w:name w:val="Normal (Web)"/>
    <w:basedOn w:val="Normal"/>
    <w:uiPriority w:val="99"/>
    <w:semiHidden/>
    <w:unhideWhenUsed/>
    <w:rsid w:val="009B7D37"/>
    <w:pPr>
      <w:widowControl/>
      <w:autoSpaceDE/>
      <w:autoSpaceDN/>
      <w:spacing w:before="100" w:beforeAutospacing="1" w:after="100" w:afterAutospacing="1" w:line="240" w:lineRule="auto"/>
      <w:jc w:val="left"/>
    </w:pPr>
    <w:rPr>
      <w:szCs w:val="24"/>
      <w:lang w:val="en-US"/>
    </w:rPr>
  </w:style>
  <w:style w:type="paragraph" w:styleId="TOC3">
    <w:name w:val="toc 3"/>
    <w:basedOn w:val="Normal"/>
    <w:next w:val="Normal"/>
    <w:autoRedefine/>
    <w:uiPriority w:val="39"/>
    <w:unhideWhenUsed/>
    <w:rsid w:val="00943603"/>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6533333">
      <w:bodyDiv w:val="1"/>
      <w:marLeft w:val="0"/>
      <w:marRight w:val="0"/>
      <w:marTop w:val="0"/>
      <w:marBottom w:val="0"/>
      <w:divBdr>
        <w:top w:val="none" w:sz="0" w:space="0" w:color="auto"/>
        <w:left w:val="none" w:sz="0" w:space="0" w:color="auto"/>
        <w:bottom w:val="none" w:sz="0" w:space="0" w:color="auto"/>
        <w:right w:val="none" w:sz="0" w:space="0" w:color="auto"/>
      </w:divBdr>
      <w:divsChild>
        <w:div w:id="954869723">
          <w:marLeft w:val="0"/>
          <w:marRight w:val="0"/>
          <w:marTop w:val="0"/>
          <w:marBottom w:val="0"/>
          <w:divBdr>
            <w:top w:val="none" w:sz="0" w:space="0" w:color="auto"/>
            <w:left w:val="none" w:sz="0" w:space="0" w:color="auto"/>
            <w:bottom w:val="none" w:sz="0" w:space="0" w:color="auto"/>
            <w:right w:val="none" w:sz="0" w:space="0" w:color="auto"/>
          </w:divBdr>
        </w:div>
      </w:divsChild>
    </w:div>
    <w:div w:id="1403797303">
      <w:bodyDiv w:val="1"/>
      <w:marLeft w:val="0"/>
      <w:marRight w:val="0"/>
      <w:marTop w:val="0"/>
      <w:marBottom w:val="0"/>
      <w:divBdr>
        <w:top w:val="none" w:sz="0" w:space="0" w:color="auto"/>
        <w:left w:val="none" w:sz="0" w:space="0" w:color="auto"/>
        <w:bottom w:val="none" w:sz="0" w:space="0" w:color="auto"/>
        <w:right w:val="none" w:sz="0" w:space="0" w:color="auto"/>
      </w:divBdr>
      <w:divsChild>
        <w:div w:id="1927420772">
          <w:marLeft w:val="0"/>
          <w:marRight w:val="0"/>
          <w:marTop w:val="0"/>
          <w:marBottom w:val="0"/>
          <w:divBdr>
            <w:top w:val="none" w:sz="0" w:space="0" w:color="auto"/>
            <w:left w:val="none" w:sz="0" w:space="0" w:color="auto"/>
            <w:bottom w:val="none" w:sz="0" w:space="0" w:color="auto"/>
            <w:right w:val="none" w:sz="0" w:space="0" w:color="auto"/>
          </w:divBdr>
        </w:div>
      </w:divsChild>
    </w:div>
    <w:div w:id="2102291157">
      <w:bodyDiv w:val="1"/>
      <w:marLeft w:val="0"/>
      <w:marRight w:val="0"/>
      <w:marTop w:val="0"/>
      <w:marBottom w:val="0"/>
      <w:divBdr>
        <w:top w:val="none" w:sz="0" w:space="0" w:color="auto"/>
        <w:left w:val="none" w:sz="0" w:space="0" w:color="auto"/>
        <w:bottom w:val="none" w:sz="0" w:space="0" w:color="auto"/>
        <w:right w:val="none" w:sz="0" w:space="0" w:color="auto"/>
      </w:divBdr>
      <w:divsChild>
        <w:div w:id="1823265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microsoft.com/office/2007/relationships/diagramDrawing" Target="diagrams/drawing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562742A-B2E7-4383-9110-D0C038A32BF7}" type="doc">
      <dgm:prSet loTypeId="urn:microsoft.com/office/officeart/2005/8/layout/hierarchy2" loCatId="hierarchy" qsTypeId="urn:microsoft.com/office/officeart/2005/8/quickstyle/simple1" qsCatId="simple" csTypeId="urn:microsoft.com/office/officeart/2005/8/colors/accent1_2" csCatId="accent1" phldr="1"/>
      <dgm:spPr/>
      <dgm:t>
        <a:bodyPr/>
        <a:lstStyle/>
        <a:p>
          <a:endParaRPr lang="en-US"/>
        </a:p>
      </dgm:t>
    </dgm:pt>
    <dgm:pt modelId="{1055004C-8E5F-486F-B437-F2475F3A42A4}">
      <dgm:prSet phldrT="[Text]" custT="1"/>
      <dgm:spPr/>
      <dgm:t>
        <a:bodyPr/>
        <a:lstStyle/>
        <a:p>
          <a:r>
            <a:rPr lang="en-US" sz="1050" b="1">
              <a:solidFill>
                <a:sysClr val="windowText" lastClr="000000"/>
              </a:solidFill>
              <a:latin typeface="Times New Roman" pitchFamily="18" charset="0"/>
              <a:cs typeface="Times New Roman" pitchFamily="18" charset="0"/>
            </a:rPr>
            <a:t>Research structure</a:t>
          </a:r>
        </a:p>
      </dgm:t>
    </dgm:pt>
    <dgm:pt modelId="{9BE7B0E3-6747-425E-947D-0B78952671EE}" type="parTrans" cxnId="{81617AC3-B174-400E-AFCB-FEFE1FF910E3}">
      <dgm:prSet/>
      <dgm:spPr/>
      <dgm:t>
        <a:bodyPr/>
        <a:lstStyle/>
        <a:p>
          <a:endParaRPr lang="en-US"/>
        </a:p>
      </dgm:t>
    </dgm:pt>
    <dgm:pt modelId="{5D5DAD0F-CC15-40E5-948D-4D0989C3293A}" type="sibTrans" cxnId="{81617AC3-B174-400E-AFCB-FEFE1FF910E3}">
      <dgm:prSet/>
      <dgm:spPr/>
      <dgm:t>
        <a:bodyPr/>
        <a:lstStyle/>
        <a:p>
          <a:endParaRPr lang="en-US"/>
        </a:p>
      </dgm:t>
    </dgm:pt>
    <dgm:pt modelId="{038758BE-555A-4D5B-92C6-610BF8876C30}">
      <dgm:prSet phldrT="[Text]" custT="1"/>
      <dgm:spPr/>
      <dgm:t>
        <a:bodyPr/>
        <a:lstStyle/>
        <a:p>
          <a:r>
            <a:rPr lang="en-US" sz="1200" b="1">
              <a:solidFill>
                <a:sysClr val="windowText" lastClr="000000"/>
              </a:solidFill>
              <a:latin typeface="Times New Roman" pitchFamily="18" charset="0"/>
              <a:cs typeface="Times New Roman" pitchFamily="18" charset="0"/>
            </a:rPr>
            <a:t>Abstract</a:t>
          </a:r>
        </a:p>
      </dgm:t>
    </dgm:pt>
    <dgm:pt modelId="{8F051C23-C7DD-4EB2-82C5-90D71592BA3B}" type="parTrans" cxnId="{819FD0F2-65AE-4640-AD70-11ABB84B6279}">
      <dgm:prSet/>
      <dgm:spPr/>
      <dgm:t>
        <a:bodyPr/>
        <a:lstStyle/>
        <a:p>
          <a:endParaRPr lang="en-US"/>
        </a:p>
      </dgm:t>
    </dgm:pt>
    <dgm:pt modelId="{1CC7258E-82F7-4A0A-A032-67A7D63F68B4}" type="sibTrans" cxnId="{819FD0F2-65AE-4640-AD70-11ABB84B6279}">
      <dgm:prSet/>
      <dgm:spPr/>
      <dgm:t>
        <a:bodyPr/>
        <a:lstStyle/>
        <a:p>
          <a:endParaRPr lang="en-US"/>
        </a:p>
      </dgm:t>
    </dgm:pt>
    <dgm:pt modelId="{4FF48C7E-4AFE-4AA5-9D17-8CFBFC960D37}">
      <dgm:prSet phldrT="[Text]" custT="1"/>
      <dgm:spPr/>
      <dgm:t>
        <a:bodyPr/>
        <a:lstStyle/>
        <a:p>
          <a:r>
            <a:rPr lang="en-US" sz="1200" b="1">
              <a:solidFill>
                <a:sysClr val="windowText" lastClr="000000"/>
              </a:solidFill>
              <a:latin typeface="Times New Roman" pitchFamily="18" charset="0"/>
              <a:cs typeface="Times New Roman" pitchFamily="18" charset="0"/>
            </a:rPr>
            <a:t>Intoduction</a:t>
          </a:r>
        </a:p>
      </dgm:t>
    </dgm:pt>
    <dgm:pt modelId="{83AE4320-0A69-4858-B3C3-8C79FFA35541}" type="parTrans" cxnId="{C98F74AD-7C04-4FC7-80D5-53EC538F14BA}">
      <dgm:prSet/>
      <dgm:spPr/>
      <dgm:t>
        <a:bodyPr/>
        <a:lstStyle/>
        <a:p>
          <a:endParaRPr lang="en-US"/>
        </a:p>
      </dgm:t>
    </dgm:pt>
    <dgm:pt modelId="{424EA06A-F169-42AB-91A2-49986D339423}" type="sibTrans" cxnId="{C98F74AD-7C04-4FC7-80D5-53EC538F14BA}">
      <dgm:prSet/>
      <dgm:spPr/>
      <dgm:t>
        <a:bodyPr/>
        <a:lstStyle/>
        <a:p>
          <a:endParaRPr lang="en-US"/>
        </a:p>
      </dgm:t>
    </dgm:pt>
    <dgm:pt modelId="{6B349001-44DA-444C-9793-37AA5343002B}">
      <dgm:prSet phldrT="[Text]" custT="1"/>
      <dgm:spPr/>
      <dgm:t>
        <a:bodyPr/>
        <a:lstStyle/>
        <a:p>
          <a:r>
            <a:rPr lang="en-US" sz="1200" b="1">
              <a:solidFill>
                <a:sysClr val="windowText" lastClr="000000"/>
              </a:solidFill>
              <a:latin typeface="Times New Roman" pitchFamily="18" charset="0"/>
              <a:cs typeface="Times New Roman" pitchFamily="18" charset="0"/>
            </a:rPr>
            <a:t>Literature review</a:t>
          </a:r>
        </a:p>
      </dgm:t>
    </dgm:pt>
    <dgm:pt modelId="{2F453DBD-CC61-44D5-80B1-912CBC899193}" type="parTrans" cxnId="{A3384A10-12E6-4B1C-9FE8-754AF1A96FCD}">
      <dgm:prSet/>
      <dgm:spPr/>
      <dgm:t>
        <a:bodyPr/>
        <a:lstStyle/>
        <a:p>
          <a:endParaRPr lang="en-US"/>
        </a:p>
      </dgm:t>
    </dgm:pt>
    <dgm:pt modelId="{1D002382-3D9C-43AA-B8A3-EDA7131889C1}" type="sibTrans" cxnId="{A3384A10-12E6-4B1C-9FE8-754AF1A96FCD}">
      <dgm:prSet/>
      <dgm:spPr/>
      <dgm:t>
        <a:bodyPr/>
        <a:lstStyle/>
        <a:p>
          <a:endParaRPr lang="en-US"/>
        </a:p>
      </dgm:t>
    </dgm:pt>
    <dgm:pt modelId="{5D4041DB-DD84-4F33-B424-40D698EFB201}">
      <dgm:prSet phldrT="[Text]" custT="1"/>
      <dgm:spPr/>
      <dgm:t>
        <a:bodyPr/>
        <a:lstStyle/>
        <a:p>
          <a:r>
            <a:rPr lang="en-US" sz="1050" b="1">
              <a:solidFill>
                <a:sysClr val="windowText" lastClr="000000"/>
              </a:solidFill>
              <a:latin typeface="Times New Roman" pitchFamily="18" charset="0"/>
              <a:cs typeface="Times New Roman" pitchFamily="18" charset="0"/>
            </a:rPr>
            <a:t>Methodology</a:t>
          </a:r>
        </a:p>
      </dgm:t>
    </dgm:pt>
    <dgm:pt modelId="{F1EB8B4C-9E98-476B-A97E-3BA1B815CC8B}" type="parTrans" cxnId="{278153BE-54ED-4CEC-8EDB-227F5978A283}">
      <dgm:prSet/>
      <dgm:spPr/>
      <dgm:t>
        <a:bodyPr/>
        <a:lstStyle/>
        <a:p>
          <a:endParaRPr lang="en-US"/>
        </a:p>
      </dgm:t>
    </dgm:pt>
    <dgm:pt modelId="{A85A1394-82CD-4A37-AC27-9F826323B38B}" type="sibTrans" cxnId="{278153BE-54ED-4CEC-8EDB-227F5978A283}">
      <dgm:prSet/>
      <dgm:spPr/>
      <dgm:t>
        <a:bodyPr/>
        <a:lstStyle/>
        <a:p>
          <a:endParaRPr lang="en-US"/>
        </a:p>
      </dgm:t>
    </dgm:pt>
    <dgm:pt modelId="{137A04BF-D712-40B9-B229-A6AD3ECA468C}">
      <dgm:prSet phldrT="[Text]" custT="1"/>
      <dgm:spPr/>
      <dgm:t>
        <a:bodyPr/>
        <a:lstStyle/>
        <a:p>
          <a:r>
            <a:rPr lang="en-US" sz="1050" b="1">
              <a:solidFill>
                <a:sysClr val="windowText" lastClr="000000"/>
              </a:solidFill>
              <a:latin typeface="Times New Roman" pitchFamily="18" charset="0"/>
              <a:cs typeface="Times New Roman" pitchFamily="18" charset="0"/>
            </a:rPr>
            <a:t>Data analysis and Discussion</a:t>
          </a:r>
        </a:p>
      </dgm:t>
    </dgm:pt>
    <dgm:pt modelId="{F83E0CD9-05A5-4192-B14B-3180A80C88B9}" type="parTrans" cxnId="{D30E9AB3-3294-4FED-91DA-7AAB861AFCB0}">
      <dgm:prSet/>
      <dgm:spPr/>
      <dgm:t>
        <a:bodyPr/>
        <a:lstStyle/>
        <a:p>
          <a:endParaRPr lang="en-US"/>
        </a:p>
      </dgm:t>
    </dgm:pt>
    <dgm:pt modelId="{EFF8486A-219C-400C-8E1F-6AF5E436C76F}" type="sibTrans" cxnId="{D30E9AB3-3294-4FED-91DA-7AAB861AFCB0}">
      <dgm:prSet/>
      <dgm:spPr/>
      <dgm:t>
        <a:bodyPr/>
        <a:lstStyle/>
        <a:p>
          <a:endParaRPr lang="en-US"/>
        </a:p>
      </dgm:t>
    </dgm:pt>
    <dgm:pt modelId="{B8BC6752-93E7-45D6-AD64-57B9B9F54BAC}">
      <dgm:prSet phldrT="[Text]" custT="1"/>
      <dgm:spPr/>
      <dgm:t>
        <a:bodyPr/>
        <a:lstStyle/>
        <a:p>
          <a:r>
            <a:rPr lang="en-US" sz="1050" b="1">
              <a:solidFill>
                <a:sysClr val="windowText" lastClr="000000"/>
              </a:solidFill>
              <a:latin typeface="Times New Roman" pitchFamily="18" charset="0"/>
              <a:cs typeface="Times New Roman" pitchFamily="18" charset="0"/>
            </a:rPr>
            <a:t>Conclusion</a:t>
          </a:r>
        </a:p>
      </dgm:t>
    </dgm:pt>
    <dgm:pt modelId="{0284E195-E2FF-4BC5-926A-9CE9E31EC37B}" type="parTrans" cxnId="{4505721B-F1C7-460B-AB33-0EFDD87B2BF7}">
      <dgm:prSet/>
      <dgm:spPr/>
      <dgm:t>
        <a:bodyPr/>
        <a:lstStyle/>
        <a:p>
          <a:endParaRPr lang="en-US"/>
        </a:p>
      </dgm:t>
    </dgm:pt>
    <dgm:pt modelId="{3667783C-DAAE-421A-A043-786374C3C87E}" type="sibTrans" cxnId="{4505721B-F1C7-460B-AB33-0EFDD87B2BF7}">
      <dgm:prSet/>
      <dgm:spPr/>
      <dgm:t>
        <a:bodyPr/>
        <a:lstStyle/>
        <a:p>
          <a:endParaRPr lang="en-US"/>
        </a:p>
      </dgm:t>
    </dgm:pt>
    <dgm:pt modelId="{FFE3FE28-1ED0-4A7B-A7D9-5CE284B8435F}">
      <dgm:prSet phldrT="[Text]" custT="1"/>
      <dgm:spPr/>
      <dgm:t>
        <a:bodyPr/>
        <a:lstStyle/>
        <a:p>
          <a:r>
            <a:rPr lang="en-US" sz="1050" b="1">
              <a:solidFill>
                <a:sysClr val="windowText" lastClr="000000"/>
              </a:solidFill>
              <a:latin typeface="Times New Roman" pitchFamily="18" charset="0"/>
              <a:cs typeface="Times New Roman" pitchFamily="18" charset="0"/>
            </a:rPr>
            <a:t>References</a:t>
          </a:r>
        </a:p>
      </dgm:t>
    </dgm:pt>
    <dgm:pt modelId="{0BFEB506-C333-4576-B84B-96A61AFA7297}" type="parTrans" cxnId="{E9B81A4D-DD6E-474B-964F-1D246CB4576E}">
      <dgm:prSet/>
      <dgm:spPr/>
      <dgm:t>
        <a:bodyPr/>
        <a:lstStyle/>
        <a:p>
          <a:endParaRPr lang="en-US"/>
        </a:p>
      </dgm:t>
    </dgm:pt>
    <dgm:pt modelId="{CA14FB8F-734B-4AC3-87CB-BBB45DCDD19B}" type="sibTrans" cxnId="{E9B81A4D-DD6E-474B-964F-1D246CB4576E}">
      <dgm:prSet/>
      <dgm:spPr/>
      <dgm:t>
        <a:bodyPr/>
        <a:lstStyle/>
        <a:p>
          <a:endParaRPr lang="en-US"/>
        </a:p>
      </dgm:t>
    </dgm:pt>
    <dgm:pt modelId="{883ACABB-F128-4FFF-A1E3-5330ABFBA737}">
      <dgm:prSet phldrT="[Text]" custT="1"/>
      <dgm:spPr/>
      <dgm:t>
        <a:bodyPr/>
        <a:lstStyle/>
        <a:p>
          <a:r>
            <a:rPr lang="en-US" sz="1050" b="1">
              <a:solidFill>
                <a:sysClr val="windowText" lastClr="000000"/>
              </a:solidFill>
              <a:latin typeface="Times New Roman" pitchFamily="18" charset="0"/>
              <a:cs typeface="Times New Roman" pitchFamily="18" charset="0"/>
            </a:rPr>
            <a:t>Appendix</a:t>
          </a:r>
        </a:p>
      </dgm:t>
    </dgm:pt>
    <dgm:pt modelId="{34945064-E6B4-421D-9B82-E7E3552AFF16}" type="parTrans" cxnId="{BB4A90BC-B4FE-48C9-84D2-B2BABD278669}">
      <dgm:prSet/>
      <dgm:spPr/>
      <dgm:t>
        <a:bodyPr/>
        <a:lstStyle/>
        <a:p>
          <a:endParaRPr lang="en-US"/>
        </a:p>
      </dgm:t>
    </dgm:pt>
    <dgm:pt modelId="{BFE8DE25-55B0-4645-BD97-A16FD0223F7D}" type="sibTrans" cxnId="{BB4A90BC-B4FE-48C9-84D2-B2BABD278669}">
      <dgm:prSet/>
      <dgm:spPr/>
      <dgm:t>
        <a:bodyPr/>
        <a:lstStyle/>
        <a:p>
          <a:endParaRPr lang="en-US"/>
        </a:p>
      </dgm:t>
    </dgm:pt>
    <dgm:pt modelId="{921E2DA3-8B84-4189-B80C-B8EB2D2A7BAD}" type="pres">
      <dgm:prSet presAssocID="{5562742A-B2E7-4383-9110-D0C038A32BF7}" presName="diagram" presStyleCnt="0">
        <dgm:presLayoutVars>
          <dgm:chPref val="1"/>
          <dgm:dir/>
          <dgm:animOne val="branch"/>
          <dgm:animLvl val="lvl"/>
          <dgm:resizeHandles val="exact"/>
        </dgm:presLayoutVars>
      </dgm:prSet>
      <dgm:spPr/>
    </dgm:pt>
    <dgm:pt modelId="{E135B357-0526-481F-9517-176F0C1E00E5}" type="pres">
      <dgm:prSet presAssocID="{1055004C-8E5F-486F-B437-F2475F3A42A4}" presName="root1" presStyleCnt="0"/>
      <dgm:spPr/>
    </dgm:pt>
    <dgm:pt modelId="{6B16B634-B169-454C-A4AC-C85A98D44B55}" type="pres">
      <dgm:prSet presAssocID="{1055004C-8E5F-486F-B437-F2475F3A42A4}" presName="LevelOneTextNode" presStyleLbl="node0" presStyleIdx="0" presStyleCnt="1" custScaleX="234061">
        <dgm:presLayoutVars>
          <dgm:chPref val="3"/>
        </dgm:presLayoutVars>
      </dgm:prSet>
      <dgm:spPr/>
    </dgm:pt>
    <dgm:pt modelId="{2D157F0E-F810-4379-B299-47E4B1D43B90}" type="pres">
      <dgm:prSet presAssocID="{1055004C-8E5F-486F-B437-F2475F3A42A4}" presName="level2hierChild" presStyleCnt="0"/>
      <dgm:spPr/>
    </dgm:pt>
    <dgm:pt modelId="{94B320A7-357E-4993-B6C3-8D6E0E222D3A}" type="pres">
      <dgm:prSet presAssocID="{8F051C23-C7DD-4EB2-82C5-90D71592BA3B}" presName="conn2-1" presStyleLbl="parChTrans1D2" presStyleIdx="0" presStyleCnt="8"/>
      <dgm:spPr/>
    </dgm:pt>
    <dgm:pt modelId="{35D138CD-306E-4DB4-ACAF-434C334E98B9}" type="pres">
      <dgm:prSet presAssocID="{8F051C23-C7DD-4EB2-82C5-90D71592BA3B}" presName="connTx" presStyleLbl="parChTrans1D2" presStyleIdx="0" presStyleCnt="8"/>
      <dgm:spPr/>
    </dgm:pt>
    <dgm:pt modelId="{CFF6E2A5-8FB9-494C-B1A6-6F3BB1AD0E59}" type="pres">
      <dgm:prSet presAssocID="{038758BE-555A-4D5B-92C6-610BF8876C30}" presName="root2" presStyleCnt="0"/>
      <dgm:spPr/>
    </dgm:pt>
    <dgm:pt modelId="{3844122C-CFAD-4C87-A277-4248583080EB}" type="pres">
      <dgm:prSet presAssocID="{038758BE-555A-4D5B-92C6-610BF8876C30}" presName="LevelTwoTextNode" presStyleLbl="node2" presStyleIdx="0" presStyleCnt="8" custScaleX="347620">
        <dgm:presLayoutVars>
          <dgm:chPref val="3"/>
        </dgm:presLayoutVars>
      </dgm:prSet>
      <dgm:spPr/>
    </dgm:pt>
    <dgm:pt modelId="{6A895D34-0408-4B4B-9FA2-DBBC76042FEB}" type="pres">
      <dgm:prSet presAssocID="{038758BE-555A-4D5B-92C6-610BF8876C30}" presName="level3hierChild" presStyleCnt="0"/>
      <dgm:spPr/>
    </dgm:pt>
    <dgm:pt modelId="{42A3DC08-7745-4F24-9AE7-D24976F23C9C}" type="pres">
      <dgm:prSet presAssocID="{83AE4320-0A69-4858-B3C3-8C79FFA35541}" presName="conn2-1" presStyleLbl="parChTrans1D2" presStyleIdx="1" presStyleCnt="8"/>
      <dgm:spPr/>
    </dgm:pt>
    <dgm:pt modelId="{EEC94861-DE24-42DE-B3B4-C8449D4A19B4}" type="pres">
      <dgm:prSet presAssocID="{83AE4320-0A69-4858-B3C3-8C79FFA35541}" presName="connTx" presStyleLbl="parChTrans1D2" presStyleIdx="1" presStyleCnt="8"/>
      <dgm:spPr/>
    </dgm:pt>
    <dgm:pt modelId="{8C946539-1C90-40F2-9548-586375C57303}" type="pres">
      <dgm:prSet presAssocID="{4FF48C7E-4AFE-4AA5-9D17-8CFBFC960D37}" presName="root2" presStyleCnt="0"/>
      <dgm:spPr/>
    </dgm:pt>
    <dgm:pt modelId="{33AEBA2E-4D02-4393-90B4-5908B9AB7B28}" type="pres">
      <dgm:prSet presAssocID="{4FF48C7E-4AFE-4AA5-9D17-8CFBFC960D37}" presName="LevelTwoTextNode" presStyleLbl="node2" presStyleIdx="1" presStyleCnt="8" custScaleX="347620">
        <dgm:presLayoutVars>
          <dgm:chPref val="3"/>
        </dgm:presLayoutVars>
      </dgm:prSet>
      <dgm:spPr/>
    </dgm:pt>
    <dgm:pt modelId="{23C365AA-0897-4D19-A561-63E7176D09D5}" type="pres">
      <dgm:prSet presAssocID="{4FF48C7E-4AFE-4AA5-9D17-8CFBFC960D37}" presName="level3hierChild" presStyleCnt="0"/>
      <dgm:spPr/>
    </dgm:pt>
    <dgm:pt modelId="{8FE4E3E4-9BC5-44B3-A5F9-C3DC54E4D49A}" type="pres">
      <dgm:prSet presAssocID="{2F453DBD-CC61-44D5-80B1-912CBC899193}" presName="conn2-1" presStyleLbl="parChTrans1D2" presStyleIdx="2" presStyleCnt="8"/>
      <dgm:spPr/>
    </dgm:pt>
    <dgm:pt modelId="{FAB34A2B-1C5B-4AD5-878F-903240FE6C3A}" type="pres">
      <dgm:prSet presAssocID="{2F453DBD-CC61-44D5-80B1-912CBC899193}" presName="connTx" presStyleLbl="parChTrans1D2" presStyleIdx="2" presStyleCnt="8"/>
      <dgm:spPr/>
    </dgm:pt>
    <dgm:pt modelId="{BA8778DF-F1FE-4C5A-8A9E-FCBE5281D9C5}" type="pres">
      <dgm:prSet presAssocID="{6B349001-44DA-444C-9793-37AA5343002B}" presName="root2" presStyleCnt="0"/>
      <dgm:spPr/>
    </dgm:pt>
    <dgm:pt modelId="{3883A860-329F-4263-847B-E0CEB24ABD60}" type="pres">
      <dgm:prSet presAssocID="{6B349001-44DA-444C-9793-37AA5343002B}" presName="LevelTwoTextNode" presStyleLbl="node2" presStyleIdx="2" presStyleCnt="8" custScaleX="347620">
        <dgm:presLayoutVars>
          <dgm:chPref val="3"/>
        </dgm:presLayoutVars>
      </dgm:prSet>
      <dgm:spPr/>
    </dgm:pt>
    <dgm:pt modelId="{C17AFC6D-0961-4D35-A4B7-F1F2D686984A}" type="pres">
      <dgm:prSet presAssocID="{6B349001-44DA-444C-9793-37AA5343002B}" presName="level3hierChild" presStyleCnt="0"/>
      <dgm:spPr/>
    </dgm:pt>
    <dgm:pt modelId="{5ED16C18-6171-459F-A38E-7293F7BA7ABC}" type="pres">
      <dgm:prSet presAssocID="{F1EB8B4C-9E98-476B-A97E-3BA1B815CC8B}" presName="conn2-1" presStyleLbl="parChTrans1D2" presStyleIdx="3" presStyleCnt="8"/>
      <dgm:spPr/>
    </dgm:pt>
    <dgm:pt modelId="{23E41260-27B3-40BA-BF69-DC8644E57DCD}" type="pres">
      <dgm:prSet presAssocID="{F1EB8B4C-9E98-476B-A97E-3BA1B815CC8B}" presName="connTx" presStyleLbl="parChTrans1D2" presStyleIdx="3" presStyleCnt="8"/>
      <dgm:spPr/>
    </dgm:pt>
    <dgm:pt modelId="{C63F7E4D-7BFA-43F7-93C5-8CE417F90E7F}" type="pres">
      <dgm:prSet presAssocID="{5D4041DB-DD84-4F33-B424-40D698EFB201}" presName="root2" presStyleCnt="0"/>
      <dgm:spPr/>
    </dgm:pt>
    <dgm:pt modelId="{4148B3F6-B890-4CAB-B057-0DE46BBC2916}" type="pres">
      <dgm:prSet presAssocID="{5D4041DB-DD84-4F33-B424-40D698EFB201}" presName="LevelTwoTextNode" presStyleLbl="node2" presStyleIdx="3" presStyleCnt="8" custScaleX="347620">
        <dgm:presLayoutVars>
          <dgm:chPref val="3"/>
        </dgm:presLayoutVars>
      </dgm:prSet>
      <dgm:spPr/>
    </dgm:pt>
    <dgm:pt modelId="{3F3C8A2E-18A2-41D8-AACC-0353E86B8CEA}" type="pres">
      <dgm:prSet presAssocID="{5D4041DB-DD84-4F33-B424-40D698EFB201}" presName="level3hierChild" presStyleCnt="0"/>
      <dgm:spPr/>
    </dgm:pt>
    <dgm:pt modelId="{C11653DF-8A21-4F59-9420-5BE5CD47FECB}" type="pres">
      <dgm:prSet presAssocID="{F83E0CD9-05A5-4192-B14B-3180A80C88B9}" presName="conn2-1" presStyleLbl="parChTrans1D2" presStyleIdx="4" presStyleCnt="8"/>
      <dgm:spPr/>
    </dgm:pt>
    <dgm:pt modelId="{47CBE72A-2587-4AC9-8EB3-7A2E4B825024}" type="pres">
      <dgm:prSet presAssocID="{F83E0CD9-05A5-4192-B14B-3180A80C88B9}" presName="connTx" presStyleLbl="parChTrans1D2" presStyleIdx="4" presStyleCnt="8"/>
      <dgm:spPr/>
    </dgm:pt>
    <dgm:pt modelId="{3B5375AC-019E-4941-8F21-221AA97C755B}" type="pres">
      <dgm:prSet presAssocID="{137A04BF-D712-40B9-B229-A6AD3ECA468C}" presName="root2" presStyleCnt="0"/>
      <dgm:spPr/>
    </dgm:pt>
    <dgm:pt modelId="{5696E42B-551C-42C2-B8A4-460650FE9783}" type="pres">
      <dgm:prSet presAssocID="{137A04BF-D712-40B9-B229-A6AD3ECA468C}" presName="LevelTwoTextNode" presStyleLbl="node2" presStyleIdx="4" presStyleCnt="8" custScaleX="347620">
        <dgm:presLayoutVars>
          <dgm:chPref val="3"/>
        </dgm:presLayoutVars>
      </dgm:prSet>
      <dgm:spPr/>
    </dgm:pt>
    <dgm:pt modelId="{A83C931D-21B9-4ACB-9125-5228E7954B90}" type="pres">
      <dgm:prSet presAssocID="{137A04BF-D712-40B9-B229-A6AD3ECA468C}" presName="level3hierChild" presStyleCnt="0"/>
      <dgm:spPr/>
    </dgm:pt>
    <dgm:pt modelId="{140892AE-D45B-419C-BC5A-A5E0E106A4EB}" type="pres">
      <dgm:prSet presAssocID="{0284E195-E2FF-4BC5-926A-9CE9E31EC37B}" presName="conn2-1" presStyleLbl="parChTrans1D2" presStyleIdx="5" presStyleCnt="8"/>
      <dgm:spPr/>
    </dgm:pt>
    <dgm:pt modelId="{C04D75E2-1DC6-4D80-AC70-15309E606FCC}" type="pres">
      <dgm:prSet presAssocID="{0284E195-E2FF-4BC5-926A-9CE9E31EC37B}" presName="connTx" presStyleLbl="parChTrans1D2" presStyleIdx="5" presStyleCnt="8"/>
      <dgm:spPr/>
    </dgm:pt>
    <dgm:pt modelId="{9CAEC7CE-0B7C-4B5B-937E-ED0C7ACF7EE9}" type="pres">
      <dgm:prSet presAssocID="{B8BC6752-93E7-45D6-AD64-57B9B9F54BAC}" presName="root2" presStyleCnt="0"/>
      <dgm:spPr/>
    </dgm:pt>
    <dgm:pt modelId="{DC6E0EFC-F539-45B2-99AD-4D534E8DA76B}" type="pres">
      <dgm:prSet presAssocID="{B8BC6752-93E7-45D6-AD64-57B9B9F54BAC}" presName="LevelTwoTextNode" presStyleLbl="node2" presStyleIdx="5" presStyleCnt="8" custScaleX="347620">
        <dgm:presLayoutVars>
          <dgm:chPref val="3"/>
        </dgm:presLayoutVars>
      </dgm:prSet>
      <dgm:spPr/>
    </dgm:pt>
    <dgm:pt modelId="{AD9AF8D1-7EE3-47C2-BA58-4B57A67DDE16}" type="pres">
      <dgm:prSet presAssocID="{B8BC6752-93E7-45D6-AD64-57B9B9F54BAC}" presName="level3hierChild" presStyleCnt="0"/>
      <dgm:spPr/>
    </dgm:pt>
    <dgm:pt modelId="{11AA9B4F-87E1-4EBC-91D9-2A55964038CC}" type="pres">
      <dgm:prSet presAssocID="{0BFEB506-C333-4576-B84B-96A61AFA7297}" presName="conn2-1" presStyleLbl="parChTrans1D2" presStyleIdx="6" presStyleCnt="8"/>
      <dgm:spPr/>
    </dgm:pt>
    <dgm:pt modelId="{D6D172DE-41D9-4F74-A348-88D53BD462A5}" type="pres">
      <dgm:prSet presAssocID="{0BFEB506-C333-4576-B84B-96A61AFA7297}" presName="connTx" presStyleLbl="parChTrans1D2" presStyleIdx="6" presStyleCnt="8"/>
      <dgm:spPr/>
    </dgm:pt>
    <dgm:pt modelId="{F35A3845-B245-44CB-8899-C69C08B684F8}" type="pres">
      <dgm:prSet presAssocID="{FFE3FE28-1ED0-4A7B-A7D9-5CE284B8435F}" presName="root2" presStyleCnt="0"/>
      <dgm:spPr/>
    </dgm:pt>
    <dgm:pt modelId="{C97E94F6-F067-4D73-BA6E-53A57AD8C6F6}" type="pres">
      <dgm:prSet presAssocID="{FFE3FE28-1ED0-4A7B-A7D9-5CE284B8435F}" presName="LevelTwoTextNode" presStyleLbl="node2" presStyleIdx="6" presStyleCnt="8" custScaleX="347620">
        <dgm:presLayoutVars>
          <dgm:chPref val="3"/>
        </dgm:presLayoutVars>
      </dgm:prSet>
      <dgm:spPr/>
    </dgm:pt>
    <dgm:pt modelId="{CFD21D4E-0477-41D5-BDAB-2164F53293DB}" type="pres">
      <dgm:prSet presAssocID="{FFE3FE28-1ED0-4A7B-A7D9-5CE284B8435F}" presName="level3hierChild" presStyleCnt="0"/>
      <dgm:spPr/>
    </dgm:pt>
    <dgm:pt modelId="{D371D5C5-27B2-46A0-8D0D-463F7AA5C9C8}" type="pres">
      <dgm:prSet presAssocID="{34945064-E6B4-421D-9B82-E7E3552AFF16}" presName="conn2-1" presStyleLbl="parChTrans1D2" presStyleIdx="7" presStyleCnt="8"/>
      <dgm:spPr/>
    </dgm:pt>
    <dgm:pt modelId="{95A6D918-EAB9-44FD-9FF7-7DA0E0B1040D}" type="pres">
      <dgm:prSet presAssocID="{34945064-E6B4-421D-9B82-E7E3552AFF16}" presName="connTx" presStyleLbl="parChTrans1D2" presStyleIdx="7" presStyleCnt="8"/>
      <dgm:spPr/>
    </dgm:pt>
    <dgm:pt modelId="{11563F87-B28C-4F2F-A199-1682B0337243}" type="pres">
      <dgm:prSet presAssocID="{883ACABB-F128-4FFF-A1E3-5330ABFBA737}" presName="root2" presStyleCnt="0"/>
      <dgm:spPr/>
    </dgm:pt>
    <dgm:pt modelId="{6FEC6887-23DC-4C76-9040-5365016FCF8A}" type="pres">
      <dgm:prSet presAssocID="{883ACABB-F128-4FFF-A1E3-5330ABFBA737}" presName="LevelTwoTextNode" presStyleLbl="node2" presStyleIdx="7" presStyleCnt="8" custScaleX="347620">
        <dgm:presLayoutVars>
          <dgm:chPref val="3"/>
        </dgm:presLayoutVars>
      </dgm:prSet>
      <dgm:spPr/>
    </dgm:pt>
    <dgm:pt modelId="{C34ABE96-136D-4CAD-9E52-6DD6F3218134}" type="pres">
      <dgm:prSet presAssocID="{883ACABB-F128-4FFF-A1E3-5330ABFBA737}" presName="level3hierChild" presStyleCnt="0"/>
      <dgm:spPr/>
    </dgm:pt>
  </dgm:ptLst>
  <dgm:cxnLst>
    <dgm:cxn modelId="{9C62180A-EAB4-4CBF-9408-1B196FC9822A}" type="presOf" srcId="{0284E195-E2FF-4BC5-926A-9CE9E31EC37B}" destId="{140892AE-D45B-419C-BC5A-A5E0E106A4EB}" srcOrd="0" destOrd="0" presId="urn:microsoft.com/office/officeart/2005/8/layout/hierarchy2"/>
    <dgm:cxn modelId="{A3384A10-12E6-4B1C-9FE8-754AF1A96FCD}" srcId="{1055004C-8E5F-486F-B437-F2475F3A42A4}" destId="{6B349001-44DA-444C-9793-37AA5343002B}" srcOrd="2" destOrd="0" parTransId="{2F453DBD-CC61-44D5-80B1-912CBC899193}" sibTransId="{1D002382-3D9C-43AA-B8A3-EDA7131889C1}"/>
    <dgm:cxn modelId="{780AA612-2D7E-4BAF-A54E-96B976EADA70}" type="presOf" srcId="{F1EB8B4C-9E98-476B-A97E-3BA1B815CC8B}" destId="{23E41260-27B3-40BA-BF69-DC8644E57DCD}" srcOrd="1" destOrd="0" presId="urn:microsoft.com/office/officeart/2005/8/layout/hierarchy2"/>
    <dgm:cxn modelId="{4505721B-F1C7-460B-AB33-0EFDD87B2BF7}" srcId="{1055004C-8E5F-486F-B437-F2475F3A42A4}" destId="{B8BC6752-93E7-45D6-AD64-57B9B9F54BAC}" srcOrd="5" destOrd="0" parTransId="{0284E195-E2FF-4BC5-926A-9CE9E31EC37B}" sibTransId="{3667783C-DAAE-421A-A043-786374C3C87E}"/>
    <dgm:cxn modelId="{8DA98320-6E03-4F9D-A1B7-C23011697505}" type="presOf" srcId="{5562742A-B2E7-4383-9110-D0C038A32BF7}" destId="{921E2DA3-8B84-4189-B80C-B8EB2D2A7BAD}" srcOrd="0" destOrd="0" presId="urn:microsoft.com/office/officeart/2005/8/layout/hierarchy2"/>
    <dgm:cxn modelId="{68A24529-AF08-4376-B793-18D3FAE257A3}" type="presOf" srcId="{83AE4320-0A69-4858-B3C3-8C79FFA35541}" destId="{42A3DC08-7745-4F24-9AE7-D24976F23C9C}" srcOrd="0" destOrd="0" presId="urn:microsoft.com/office/officeart/2005/8/layout/hierarchy2"/>
    <dgm:cxn modelId="{D2C0FF35-407A-48AA-860B-DD53C5F4AAAC}" type="presOf" srcId="{6B349001-44DA-444C-9793-37AA5343002B}" destId="{3883A860-329F-4263-847B-E0CEB24ABD60}" srcOrd="0" destOrd="0" presId="urn:microsoft.com/office/officeart/2005/8/layout/hierarchy2"/>
    <dgm:cxn modelId="{43D3953D-4AC5-483C-B2F6-038981B275F7}" type="presOf" srcId="{2F453DBD-CC61-44D5-80B1-912CBC899193}" destId="{FAB34A2B-1C5B-4AD5-878F-903240FE6C3A}" srcOrd="1" destOrd="0" presId="urn:microsoft.com/office/officeart/2005/8/layout/hierarchy2"/>
    <dgm:cxn modelId="{EABAF949-FB4B-4BA1-AA1B-41D67D89BF3F}" type="presOf" srcId="{F1EB8B4C-9E98-476B-A97E-3BA1B815CC8B}" destId="{5ED16C18-6171-459F-A38E-7293F7BA7ABC}" srcOrd="0" destOrd="0" presId="urn:microsoft.com/office/officeart/2005/8/layout/hierarchy2"/>
    <dgm:cxn modelId="{69C33F6B-FAFD-4142-A75B-5B3308D42152}" type="presOf" srcId="{FFE3FE28-1ED0-4A7B-A7D9-5CE284B8435F}" destId="{C97E94F6-F067-4D73-BA6E-53A57AD8C6F6}" srcOrd="0" destOrd="0" presId="urn:microsoft.com/office/officeart/2005/8/layout/hierarchy2"/>
    <dgm:cxn modelId="{E9B81A4D-DD6E-474B-964F-1D246CB4576E}" srcId="{1055004C-8E5F-486F-B437-F2475F3A42A4}" destId="{FFE3FE28-1ED0-4A7B-A7D9-5CE284B8435F}" srcOrd="6" destOrd="0" parTransId="{0BFEB506-C333-4576-B84B-96A61AFA7297}" sibTransId="{CA14FB8F-734B-4AC3-87CB-BBB45DCDD19B}"/>
    <dgm:cxn modelId="{0021884E-6D43-43A3-9983-82FC14E4193F}" type="presOf" srcId="{8F051C23-C7DD-4EB2-82C5-90D71592BA3B}" destId="{94B320A7-357E-4993-B6C3-8D6E0E222D3A}" srcOrd="0" destOrd="0" presId="urn:microsoft.com/office/officeart/2005/8/layout/hierarchy2"/>
    <dgm:cxn modelId="{7A42386F-D7A1-4665-BC47-E1FF1CCD7CEB}" type="presOf" srcId="{34945064-E6B4-421D-9B82-E7E3552AFF16}" destId="{95A6D918-EAB9-44FD-9FF7-7DA0E0B1040D}" srcOrd="1" destOrd="0" presId="urn:microsoft.com/office/officeart/2005/8/layout/hierarchy2"/>
    <dgm:cxn modelId="{0B24B84F-7509-4ED3-9659-D3F0C9640A94}" type="presOf" srcId="{0284E195-E2FF-4BC5-926A-9CE9E31EC37B}" destId="{C04D75E2-1DC6-4D80-AC70-15309E606FCC}" srcOrd="1" destOrd="0" presId="urn:microsoft.com/office/officeart/2005/8/layout/hierarchy2"/>
    <dgm:cxn modelId="{FADC1953-9829-4AD9-80F1-01B866032980}" type="presOf" srcId="{4FF48C7E-4AFE-4AA5-9D17-8CFBFC960D37}" destId="{33AEBA2E-4D02-4393-90B4-5908B9AB7B28}" srcOrd="0" destOrd="0" presId="urn:microsoft.com/office/officeart/2005/8/layout/hierarchy2"/>
    <dgm:cxn modelId="{F3560075-F0B5-43A2-BF6D-F5062F082C07}" type="presOf" srcId="{83AE4320-0A69-4858-B3C3-8C79FFA35541}" destId="{EEC94861-DE24-42DE-B3B4-C8449D4A19B4}" srcOrd="1" destOrd="0" presId="urn:microsoft.com/office/officeart/2005/8/layout/hierarchy2"/>
    <dgm:cxn modelId="{0B78A176-EB18-4866-96F7-4CC567B83363}" type="presOf" srcId="{2F453DBD-CC61-44D5-80B1-912CBC899193}" destId="{8FE4E3E4-9BC5-44B3-A5F9-C3DC54E4D49A}" srcOrd="0" destOrd="0" presId="urn:microsoft.com/office/officeart/2005/8/layout/hierarchy2"/>
    <dgm:cxn modelId="{9151E782-C3F0-4173-A277-158F530C212E}" type="presOf" srcId="{0BFEB506-C333-4576-B84B-96A61AFA7297}" destId="{D6D172DE-41D9-4F74-A348-88D53BD462A5}" srcOrd="1" destOrd="0" presId="urn:microsoft.com/office/officeart/2005/8/layout/hierarchy2"/>
    <dgm:cxn modelId="{076AF487-4414-4954-8AAE-EA109FFEE4AB}" type="presOf" srcId="{0BFEB506-C333-4576-B84B-96A61AFA7297}" destId="{11AA9B4F-87E1-4EBC-91D9-2A55964038CC}" srcOrd="0" destOrd="0" presId="urn:microsoft.com/office/officeart/2005/8/layout/hierarchy2"/>
    <dgm:cxn modelId="{4D6F4996-59BF-4410-A16A-9D4B89175D79}" type="presOf" srcId="{B8BC6752-93E7-45D6-AD64-57B9B9F54BAC}" destId="{DC6E0EFC-F539-45B2-99AD-4D534E8DA76B}" srcOrd="0" destOrd="0" presId="urn:microsoft.com/office/officeart/2005/8/layout/hierarchy2"/>
    <dgm:cxn modelId="{4A2F5FA5-DAFB-4EBD-831A-5180E5AEDF07}" type="presOf" srcId="{F83E0CD9-05A5-4192-B14B-3180A80C88B9}" destId="{C11653DF-8A21-4F59-9420-5BE5CD47FECB}" srcOrd="0" destOrd="0" presId="urn:microsoft.com/office/officeart/2005/8/layout/hierarchy2"/>
    <dgm:cxn modelId="{C98F74AD-7C04-4FC7-80D5-53EC538F14BA}" srcId="{1055004C-8E5F-486F-B437-F2475F3A42A4}" destId="{4FF48C7E-4AFE-4AA5-9D17-8CFBFC960D37}" srcOrd="1" destOrd="0" parTransId="{83AE4320-0A69-4858-B3C3-8C79FFA35541}" sibTransId="{424EA06A-F169-42AB-91A2-49986D339423}"/>
    <dgm:cxn modelId="{D30E9AB3-3294-4FED-91DA-7AAB861AFCB0}" srcId="{1055004C-8E5F-486F-B437-F2475F3A42A4}" destId="{137A04BF-D712-40B9-B229-A6AD3ECA468C}" srcOrd="4" destOrd="0" parTransId="{F83E0CD9-05A5-4192-B14B-3180A80C88B9}" sibTransId="{EFF8486A-219C-400C-8E1F-6AF5E436C76F}"/>
    <dgm:cxn modelId="{933E6DB5-E233-44E7-A084-DBE3208C2EA6}" type="presOf" srcId="{038758BE-555A-4D5B-92C6-610BF8876C30}" destId="{3844122C-CFAD-4C87-A277-4248583080EB}" srcOrd="0" destOrd="0" presId="urn:microsoft.com/office/officeart/2005/8/layout/hierarchy2"/>
    <dgm:cxn modelId="{BB4A90BC-B4FE-48C9-84D2-B2BABD278669}" srcId="{1055004C-8E5F-486F-B437-F2475F3A42A4}" destId="{883ACABB-F128-4FFF-A1E3-5330ABFBA737}" srcOrd="7" destOrd="0" parTransId="{34945064-E6B4-421D-9B82-E7E3552AFF16}" sibTransId="{BFE8DE25-55B0-4645-BD97-A16FD0223F7D}"/>
    <dgm:cxn modelId="{278153BE-54ED-4CEC-8EDB-227F5978A283}" srcId="{1055004C-8E5F-486F-B437-F2475F3A42A4}" destId="{5D4041DB-DD84-4F33-B424-40D698EFB201}" srcOrd="3" destOrd="0" parTransId="{F1EB8B4C-9E98-476B-A97E-3BA1B815CC8B}" sibTransId="{A85A1394-82CD-4A37-AC27-9F826323B38B}"/>
    <dgm:cxn modelId="{81617AC3-B174-400E-AFCB-FEFE1FF910E3}" srcId="{5562742A-B2E7-4383-9110-D0C038A32BF7}" destId="{1055004C-8E5F-486F-B437-F2475F3A42A4}" srcOrd="0" destOrd="0" parTransId="{9BE7B0E3-6747-425E-947D-0B78952671EE}" sibTransId="{5D5DAD0F-CC15-40E5-948D-4D0989C3293A}"/>
    <dgm:cxn modelId="{9B1D25C7-031D-4542-88B7-F48807DFB9F8}" type="presOf" srcId="{137A04BF-D712-40B9-B229-A6AD3ECA468C}" destId="{5696E42B-551C-42C2-B8A4-460650FE9783}" srcOrd="0" destOrd="0" presId="urn:microsoft.com/office/officeart/2005/8/layout/hierarchy2"/>
    <dgm:cxn modelId="{DBACC1E0-E49E-4108-B58B-B0E22C8DA51E}" type="presOf" srcId="{F83E0CD9-05A5-4192-B14B-3180A80C88B9}" destId="{47CBE72A-2587-4AC9-8EB3-7A2E4B825024}" srcOrd="1" destOrd="0" presId="urn:microsoft.com/office/officeart/2005/8/layout/hierarchy2"/>
    <dgm:cxn modelId="{170D70E5-DA36-4B5C-A137-ADA1E14C37DD}" type="presOf" srcId="{34945064-E6B4-421D-9B82-E7E3552AFF16}" destId="{D371D5C5-27B2-46A0-8D0D-463F7AA5C9C8}" srcOrd="0" destOrd="0" presId="urn:microsoft.com/office/officeart/2005/8/layout/hierarchy2"/>
    <dgm:cxn modelId="{819FD0F2-65AE-4640-AD70-11ABB84B6279}" srcId="{1055004C-8E5F-486F-B437-F2475F3A42A4}" destId="{038758BE-555A-4D5B-92C6-610BF8876C30}" srcOrd="0" destOrd="0" parTransId="{8F051C23-C7DD-4EB2-82C5-90D71592BA3B}" sibTransId="{1CC7258E-82F7-4A0A-A032-67A7D63F68B4}"/>
    <dgm:cxn modelId="{D2C022F8-F29F-4771-AFA4-5C5B42115EA5}" type="presOf" srcId="{8F051C23-C7DD-4EB2-82C5-90D71592BA3B}" destId="{35D138CD-306E-4DB4-ACAF-434C334E98B9}" srcOrd="1" destOrd="0" presId="urn:microsoft.com/office/officeart/2005/8/layout/hierarchy2"/>
    <dgm:cxn modelId="{7F45D7F8-3532-4223-9427-EA88A819BE1A}" type="presOf" srcId="{1055004C-8E5F-486F-B437-F2475F3A42A4}" destId="{6B16B634-B169-454C-A4AC-C85A98D44B55}" srcOrd="0" destOrd="0" presId="urn:microsoft.com/office/officeart/2005/8/layout/hierarchy2"/>
    <dgm:cxn modelId="{9E0AF4FB-6A35-49AD-9A9C-CBEA8A519929}" type="presOf" srcId="{883ACABB-F128-4FFF-A1E3-5330ABFBA737}" destId="{6FEC6887-23DC-4C76-9040-5365016FCF8A}" srcOrd="0" destOrd="0" presId="urn:microsoft.com/office/officeart/2005/8/layout/hierarchy2"/>
    <dgm:cxn modelId="{9424A0FE-1AB3-4527-BCBF-E478CC462A42}" type="presOf" srcId="{5D4041DB-DD84-4F33-B424-40D698EFB201}" destId="{4148B3F6-B890-4CAB-B057-0DE46BBC2916}" srcOrd="0" destOrd="0" presId="urn:microsoft.com/office/officeart/2005/8/layout/hierarchy2"/>
    <dgm:cxn modelId="{1A4062D6-7705-47F0-80BC-5A06B88FCE37}" type="presParOf" srcId="{921E2DA3-8B84-4189-B80C-B8EB2D2A7BAD}" destId="{E135B357-0526-481F-9517-176F0C1E00E5}" srcOrd="0" destOrd="0" presId="urn:microsoft.com/office/officeart/2005/8/layout/hierarchy2"/>
    <dgm:cxn modelId="{CB01E2B2-7D30-4824-A115-50636D32E417}" type="presParOf" srcId="{E135B357-0526-481F-9517-176F0C1E00E5}" destId="{6B16B634-B169-454C-A4AC-C85A98D44B55}" srcOrd="0" destOrd="0" presId="urn:microsoft.com/office/officeart/2005/8/layout/hierarchy2"/>
    <dgm:cxn modelId="{62D07297-15E8-420F-BA1A-B21B3905EA74}" type="presParOf" srcId="{E135B357-0526-481F-9517-176F0C1E00E5}" destId="{2D157F0E-F810-4379-B299-47E4B1D43B90}" srcOrd="1" destOrd="0" presId="urn:microsoft.com/office/officeart/2005/8/layout/hierarchy2"/>
    <dgm:cxn modelId="{EBC262E0-C702-4C45-B2EF-4FD0AF21D6D0}" type="presParOf" srcId="{2D157F0E-F810-4379-B299-47E4B1D43B90}" destId="{94B320A7-357E-4993-B6C3-8D6E0E222D3A}" srcOrd="0" destOrd="0" presId="urn:microsoft.com/office/officeart/2005/8/layout/hierarchy2"/>
    <dgm:cxn modelId="{BAC69A3F-2FD3-473B-8EDA-F7D5656141D7}" type="presParOf" srcId="{94B320A7-357E-4993-B6C3-8D6E0E222D3A}" destId="{35D138CD-306E-4DB4-ACAF-434C334E98B9}" srcOrd="0" destOrd="0" presId="urn:microsoft.com/office/officeart/2005/8/layout/hierarchy2"/>
    <dgm:cxn modelId="{CFD8E886-B626-46C8-99B0-63309680C364}" type="presParOf" srcId="{2D157F0E-F810-4379-B299-47E4B1D43B90}" destId="{CFF6E2A5-8FB9-494C-B1A6-6F3BB1AD0E59}" srcOrd="1" destOrd="0" presId="urn:microsoft.com/office/officeart/2005/8/layout/hierarchy2"/>
    <dgm:cxn modelId="{1C0A0ABD-4801-48CB-9D65-FF27CDDF1470}" type="presParOf" srcId="{CFF6E2A5-8FB9-494C-B1A6-6F3BB1AD0E59}" destId="{3844122C-CFAD-4C87-A277-4248583080EB}" srcOrd="0" destOrd="0" presId="urn:microsoft.com/office/officeart/2005/8/layout/hierarchy2"/>
    <dgm:cxn modelId="{D2CC952A-8046-4C46-9850-A08E3211A0D8}" type="presParOf" srcId="{CFF6E2A5-8FB9-494C-B1A6-6F3BB1AD0E59}" destId="{6A895D34-0408-4B4B-9FA2-DBBC76042FEB}" srcOrd="1" destOrd="0" presId="urn:microsoft.com/office/officeart/2005/8/layout/hierarchy2"/>
    <dgm:cxn modelId="{D75D8AA5-2A38-4273-A53E-4D94D352CA6F}" type="presParOf" srcId="{2D157F0E-F810-4379-B299-47E4B1D43B90}" destId="{42A3DC08-7745-4F24-9AE7-D24976F23C9C}" srcOrd="2" destOrd="0" presId="urn:microsoft.com/office/officeart/2005/8/layout/hierarchy2"/>
    <dgm:cxn modelId="{C1016EAA-B83C-4BFF-888D-119C4F9E0EFC}" type="presParOf" srcId="{42A3DC08-7745-4F24-9AE7-D24976F23C9C}" destId="{EEC94861-DE24-42DE-B3B4-C8449D4A19B4}" srcOrd="0" destOrd="0" presId="urn:microsoft.com/office/officeart/2005/8/layout/hierarchy2"/>
    <dgm:cxn modelId="{B0515376-1608-41ED-81A1-7E382AA5B256}" type="presParOf" srcId="{2D157F0E-F810-4379-B299-47E4B1D43B90}" destId="{8C946539-1C90-40F2-9548-586375C57303}" srcOrd="3" destOrd="0" presId="urn:microsoft.com/office/officeart/2005/8/layout/hierarchy2"/>
    <dgm:cxn modelId="{12E1FEC8-9CB1-4971-8F1C-BFC3D14E697E}" type="presParOf" srcId="{8C946539-1C90-40F2-9548-586375C57303}" destId="{33AEBA2E-4D02-4393-90B4-5908B9AB7B28}" srcOrd="0" destOrd="0" presId="urn:microsoft.com/office/officeart/2005/8/layout/hierarchy2"/>
    <dgm:cxn modelId="{91CC6711-6C95-400C-BAFA-FCA87E50AFCE}" type="presParOf" srcId="{8C946539-1C90-40F2-9548-586375C57303}" destId="{23C365AA-0897-4D19-A561-63E7176D09D5}" srcOrd="1" destOrd="0" presId="urn:microsoft.com/office/officeart/2005/8/layout/hierarchy2"/>
    <dgm:cxn modelId="{DE459FD4-4DBC-451D-8AC0-30968B49428C}" type="presParOf" srcId="{2D157F0E-F810-4379-B299-47E4B1D43B90}" destId="{8FE4E3E4-9BC5-44B3-A5F9-C3DC54E4D49A}" srcOrd="4" destOrd="0" presId="urn:microsoft.com/office/officeart/2005/8/layout/hierarchy2"/>
    <dgm:cxn modelId="{9F03649D-75BF-47B5-9303-21D439509080}" type="presParOf" srcId="{8FE4E3E4-9BC5-44B3-A5F9-C3DC54E4D49A}" destId="{FAB34A2B-1C5B-4AD5-878F-903240FE6C3A}" srcOrd="0" destOrd="0" presId="urn:microsoft.com/office/officeart/2005/8/layout/hierarchy2"/>
    <dgm:cxn modelId="{427E5DF2-4F59-4A4D-87BE-CEB4759BD5BD}" type="presParOf" srcId="{2D157F0E-F810-4379-B299-47E4B1D43B90}" destId="{BA8778DF-F1FE-4C5A-8A9E-FCBE5281D9C5}" srcOrd="5" destOrd="0" presId="urn:microsoft.com/office/officeart/2005/8/layout/hierarchy2"/>
    <dgm:cxn modelId="{6879E0ED-5A54-4C19-8782-0C946C72424B}" type="presParOf" srcId="{BA8778DF-F1FE-4C5A-8A9E-FCBE5281D9C5}" destId="{3883A860-329F-4263-847B-E0CEB24ABD60}" srcOrd="0" destOrd="0" presId="urn:microsoft.com/office/officeart/2005/8/layout/hierarchy2"/>
    <dgm:cxn modelId="{E7427646-A023-45AF-B6E7-4EEFAB015C8F}" type="presParOf" srcId="{BA8778DF-F1FE-4C5A-8A9E-FCBE5281D9C5}" destId="{C17AFC6D-0961-4D35-A4B7-F1F2D686984A}" srcOrd="1" destOrd="0" presId="urn:microsoft.com/office/officeart/2005/8/layout/hierarchy2"/>
    <dgm:cxn modelId="{356B2576-5A10-4C81-9E22-51D676E41A5F}" type="presParOf" srcId="{2D157F0E-F810-4379-B299-47E4B1D43B90}" destId="{5ED16C18-6171-459F-A38E-7293F7BA7ABC}" srcOrd="6" destOrd="0" presId="urn:microsoft.com/office/officeart/2005/8/layout/hierarchy2"/>
    <dgm:cxn modelId="{709CB5D5-B97E-4052-A9BB-EAE1F5FD7239}" type="presParOf" srcId="{5ED16C18-6171-459F-A38E-7293F7BA7ABC}" destId="{23E41260-27B3-40BA-BF69-DC8644E57DCD}" srcOrd="0" destOrd="0" presId="urn:microsoft.com/office/officeart/2005/8/layout/hierarchy2"/>
    <dgm:cxn modelId="{E4863E56-8D6D-4136-9A25-E0107DA78975}" type="presParOf" srcId="{2D157F0E-F810-4379-B299-47E4B1D43B90}" destId="{C63F7E4D-7BFA-43F7-93C5-8CE417F90E7F}" srcOrd="7" destOrd="0" presId="urn:microsoft.com/office/officeart/2005/8/layout/hierarchy2"/>
    <dgm:cxn modelId="{76D1BEDB-2547-4749-9703-78E899CD5ABF}" type="presParOf" srcId="{C63F7E4D-7BFA-43F7-93C5-8CE417F90E7F}" destId="{4148B3F6-B890-4CAB-B057-0DE46BBC2916}" srcOrd="0" destOrd="0" presId="urn:microsoft.com/office/officeart/2005/8/layout/hierarchy2"/>
    <dgm:cxn modelId="{F6D363E1-CBCA-46BF-B4BB-4B10D6CDD0C5}" type="presParOf" srcId="{C63F7E4D-7BFA-43F7-93C5-8CE417F90E7F}" destId="{3F3C8A2E-18A2-41D8-AACC-0353E86B8CEA}" srcOrd="1" destOrd="0" presId="urn:microsoft.com/office/officeart/2005/8/layout/hierarchy2"/>
    <dgm:cxn modelId="{1E191821-9B34-428B-8554-5FEFF95242C4}" type="presParOf" srcId="{2D157F0E-F810-4379-B299-47E4B1D43B90}" destId="{C11653DF-8A21-4F59-9420-5BE5CD47FECB}" srcOrd="8" destOrd="0" presId="urn:microsoft.com/office/officeart/2005/8/layout/hierarchy2"/>
    <dgm:cxn modelId="{4A3AB332-4C7E-4834-B5D2-7AE2B6A0C6F8}" type="presParOf" srcId="{C11653DF-8A21-4F59-9420-5BE5CD47FECB}" destId="{47CBE72A-2587-4AC9-8EB3-7A2E4B825024}" srcOrd="0" destOrd="0" presId="urn:microsoft.com/office/officeart/2005/8/layout/hierarchy2"/>
    <dgm:cxn modelId="{677BEB5D-E9BA-4F4B-887D-8D60497B3627}" type="presParOf" srcId="{2D157F0E-F810-4379-B299-47E4B1D43B90}" destId="{3B5375AC-019E-4941-8F21-221AA97C755B}" srcOrd="9" destOrd="0" presId="urn:microsoft.com/office/officeart/2005/8/layout/hierarchy2"/>
    <dgm:cxn modelId="{36BC0AD3-CC98-43F3-A387-EEAC1561C4A4}" type="presParOf" srcId="{3B5375AC-019E-4941-8F21-221AA97C755B}" destId="{5696E42B-551C-42C2-B8A4-460650FE9783}" srcOrd="0" destOrd="0" presId="urn:microsoft.com/office/officeart/2005/8/layout/hierarchy2"/>
    <dgm:cxn modelId="{0033A4A2-71E0-445A-AE26-980F0F1BE130}" type="presParOf" srcId="{3B5375AC-019E-4941-8F21-221AA97C755B}" destId="{A83C931D-21B9-4ACB-9125-5228E7954B90}" srcOrd="1" destOrd="0" presId="urn:microsoft.com/office/officeart/2005/8/layout/hierarchy2"/>
    <dgm:cxn modelId="{A1E745C2-99B1-4233-87B2-42ACBCC0D068}" type="presParOf" srcId="{2D157F0E-F810-4379-B299-47E4B1D43B90}" destId="{140892AE-D45B-419C-BC5A-A5E0E106A4EB}" srcOrd="10" destOrd="0" presId="urn:microsoft.com/office/officeart/2005/8/layout/hierarchy2"/>
    <dgm:cxn modelId="{EF0AB27D-11B0-4A12-B04D-53309BBA8561}" type="presParOf" srcId="{140892AE-D45B-419C-BC5A-A5E0E106A4EB}" destId="{C04D75E2-1DC6-4D80-AC70-15309E606FCC}" srcOrd="0" destOrd="0" presId="urn:microsoft.com/office/officeart/2005/8/layout/hierarchy2"/>
    <dgm:cxn modelId="{829BFDC0-9732-40F0-B214-A9EDEE7F0DE5}" type="presParOf" srcId="{2D157F0E-F810-4379-B299-47E4B1D43B90}" destId="{9CAEC7CE-0B7C-4B5B-937E-ED0C7ACF7EE9}" srcOrd="11" destOrd="0" presId="urn:microsoft.com/office/officeart/2005/8/layout/hierarchy2"/>
    <dgm:cxn modelId="{97ABF592-D90D-4942-85EE-FFF0343E1C6D}" type="presParOf" srcId="{9CAEC7CE-0B7C-4B5B-937E-ED0C7ACF7EE9}" destId="{DC6E0EFC-F539-45B2-99AD-4D534E8DA76B}" srcOrd="0" destOrd="0" presId="urn:microsoft.com/office/officeart/2005/8/layout/hierarchy2"/>
    <dgm:cxn modelId="{88F41ABE-5E3E-401B-864E-BB643B14E0D6}" type="presParOf" srcId="{9CAEC7CE-0B7C-4B5B-937E-ED0C7ACF7EE9}" destId="{AD9AF8D1-7EE3-47C2-BA58-4B57A67DDE16}" srcOrd="1" destOrd="0" presId="urn:microsoft.com/office/officeart/2005/8/layout/hierarchy2"/>
    <dgm:cxn modelId="{CD2CE81F-3346-4AEA-B3F3-1932936E7CB6}" type="presParOf" srcId="{2D157F0E-F810-4379-B299-47E4B1D43B90}" destId="{11AA9B4F-87E1-4EBC-91D9-2A55964038CC}" srcOrd="12" destOrd="0" presId="urn:microsoft.com/office/officeart/2005/8/layout/hierarchy2"/>
    <dgm:cxn modelId="{CB20C511-408B-4083-ADE0-E9DEA3140E58}" type="presParOf" srcId="{11AA9B4F-87E1-4EBC-91D9-2A55964038CC}" destId="{D6D172DE-41D9-4F74-A348-88D53BD462A5}" srcOrd="0" destOrd="0" presId="urn:microsoft.com/office/officeart/2005/8/layout/hierarchy2"/>
    <dgm:cxn modelId="{577F950C-94EE-43AB-9C0C-26711DF694F5}" type="presParOf" srcId="{2D157F0E-F810-4379-B299-47E4B1D43B90}" destId="{F35A3845-B245-44CB-8899-C69C08B684F8}" srcOrd="13" destOrd="0" presId="urn:microsoft.com/office/officeart/2005/8/layout/hierarchy2"/>
    <dgm:cxn modelId="{FFA4B2DC-004C-4399-BB37-3DDBCB0631B3}" type="presParOf" srcId="{F35A3845-B245-44CB-8899-C69C08B684F8}" destId="{C97E94F6-F067-4D73-BA6E-53A57AD8C6F6}" srcOrd="0" destOrd="0" presId="urn:microsoft.com/office/officeart/2005/8/layout/hierarchy2"/>
    <dgm:cxn modelId="{397C7BC3-0583-4654-847A-A23FC2993CA1}" type="presParOf" srcId="{F35A3845-B245-44CB-8899-C69C08B684F8}" destId="{CFD21D4E-0477-41D5-BDAB-2164F53293DB}" srcOrd="1" destOrd="0" presId="urn:microsoft.com/office/officeart/2005/8/layout/hierarchy2"/>
    <dgm:cxn modelId="{8C04A5D2-108C-422E-8D3B-882F3991AABC}" type="presParOf" srcId="{2D157F0E-F810-4379-B299-47E4B1D43B90}" destId="{D371D5C5-27B2-46A0-8D0D-463F7AA5C9C8}" srcOrd="14" destOrd="0" presId="urn:microsoft.com/office/officeart/2005/8/layout/hierarchy2"/>
    <dgm:cxn modelId="{3E8D8566-7B9F-4B79-BC53-EA36669893AD}" type="presParOf" srcId="{D371D5C5-27B2-46A0-8D0D-463F7AA5C9C8}" destId="{95A6D918-EAB9-44FD-9FF7-7DA0E0B1040D}" srcOrd="0" destOrd="0" presId="urn:microsoft.com/office/officeart/2005/8/layout/hierarchy2"/>
    <dgm:cxn modelId="{80321DCB-7CFC-4888-BD3F-E921C1A556F4}" type="presParOf" srcId="{2D157F0E-F810-4379-B299-47E4B1D43B90}" destId="{11563F87-B28C-4F2F-A199-1682B0337243}" srcOrd="15" destOrd="0" presId="urn:microsoft.com/office/officeart/2005/8/layout/hierarchy2"/>
    <dgm:cxn modelId="{F4CECFF5-BEEA-4A6E-A6C0-28A231272618}" type="presParOf" srcId="{11563F87-B28C-4F2F-A199-1682B0337243}" destId="{6FEC6887-23DC-4C76-9040-5365016FCF8A}" srcOrd="0" destOrd="0" presId="urn:microsoft.com/office/officeart/2005/8/layout/hierarchy2"/>
    <dgm:cxn modelId="{AC1C636D-CCBD-46D3-8774-251989A9F23A}" type="presParOf" srcId="{11563F87-B28C-4F2F-A199-1682B0337243}" destId="{C34ABE96-136D-4CAD-9E52-6DD6F3218134}" srcOrd="1" destOrd="0" presId="urn:microsoft.com/office/officeart/2005/8/layout/hierarchy2"/>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B16B634-B169-454C-A4AC-C85A98D44B55}">
      <dsp:nvSpPr>
        <dsp:cNvPr id="0" name=""/>
        <dsp:cNvSpPr/>
      </dsp:nvSpPr>
      <dsp:spPr>
        <a:xfrm>
          <a:off x="854492" y="1224459"/>
          <a:ext cx="1422185" cy="303806"/>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66725">
            <a:lnSpc>
              <a:spcPct val="90000"/>
            </a:lnSpc>
            <a:spcBef>
              <a:spcPct val="0"/>
            </a:spcBef>
            <a:spcAft>
              <a:spcPct val="35000"/>
            </a:spcAft>
            <a:buNone/>
          </a:pPr>
          <a:r>
            <a:rPr lang="en-US" sz="1050" b="1" kern="1200">
              <a:solidFill>
                <a:sysClr val="windowText" lastClr="000000"/>
              </a:solidFill>
              <a:latin typeface="Times New Roman" pitchFamily="18" charset="0"/>
              <a:cs typeface="Times New Roman" pitchFamily="18" charset="0"/>
            </a:rPr>
            <a:t>Research structure</a:t>
          </a:r>
        </a:p>
      </dsp:txBody>
      <dsp:txXfrm>
        <a:off x="863390" y="1233357"/>
        <a:ext cx="1404389" cy="286010"/>
      </dsp:txXfrm>
    </dsp:sp>
    <dsp:sp modelId="{94B320A7-357E-4993-B6C3-8D6E0E222D3A}">
      <dsp:nvSpPr>
        <dsp:cNvPr id="0" name=""/>
        <dsp:cNvSpPr/>
      </dsp:nvSpPr>
      <dsp:spPr>
        <a:xfrm rot="16874489">
          <a:off x="1774829" y="755018"/>
          <a:ext cx="1246741" cy="19865"/>
        </a:xfrm>
        <a:custGeom>
          <a:avLst/>
          <a:gdLst/>
          <a:ahLst/>
          <a:cxnLst/>
          <a:rect l="0" t="0" r="0" b="0"/>
          <a:pathLst>
            <a:path>
              <a:moveTo>
                <a:pt x="0" y="9932"/>
              </a:moveTo>
              <a:lnTo>
                <a:pt x="1246741" y="993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367031" y="733783"/>
        <a:ext cx="62337" cy="62337"/>
      </dsp:txXfrm>
    </dsp:sp>
    <dsp:sp modelId="{3844122C-CFAD-4C87-A277-4248583080EB}">
      <dsp:nvSpPr>
        <dsp:cNvPr id="0" name=""/>
        <dsp:cNvSpPr/>
      </dsp:nvSpPr>
      <dsp:spPr>
        <a:xfrm>
          <a:off x="2519722" y="1637"/>
          <a:ext cx="2112184" cy="303806"/>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b="1" kern="1200">
              <a:solidFill>
                <a:sysClr val="windowText" lastClr="000000"/>
              </a:solidFill>
              <a:latin typeface="Times New Roman" pitchFamily="18" charset="0"/>
              <a:cs typeface="Times New Roman" pitchFamily="18" charset="0"/>
            </a:rPr>
            <a:t>Abstract</a:t>
          </a:r>
        </a:p>
      </dsp:txBody>
      <dsp:txXfrm>
        <a:off x="2528620" y="10535"/>
        <a:ext cx="2094388" cy="286010"/>
      </dsp:txXfrm>
    </dsp:sp>
    <dsp:sp modelId="{42A3DC08-7745-4F24-9AE7-D24976F23C9C}">
      <dsp:nvSpPr>
        <dsp:cNvPr id="0" name=""/>
        <dsp:cNvSpPr/>
      </dsp:nvSpPr>
      <dsp:spPr>
        <a:xfrm rot="17132988">
          <a:off x="1944886" y="929707"/>
          <a:ext cx="906628" cy="19865"/>
        </a:xfrm>
        <a:custGeom>
          <a:avLst/>
          <a:gdLst/>
          <a:ahLst/>
          <a:cxnLst/>
          <a:rect l="0" t="0" r="0" b="0"/>
          <a:pathLst>
            <a:path>
              <a:moveTo>
                <a:pt x="0" y="9932"/>
              </a:moveTo>
              <a:lnTo>
                <a:pt x="906628" y="993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375534" y="916974"/>
        <a:ext cx="45331" cy="45331"/>
      </dsp:txXfrm>
    </dsp:sp>
    <dsp:sp modelId="{33AEBA2E-4D02-4393-90B4-5908B9AB7B28}">
      <dsp:nvSpPr>
        <dsp:cNvPr id="0" name=""/>
        <dsp:cNvSpPr/>
      </dsp:nvSpPr>
      <dsp:spPr>
        <a:xfrm>
          <a:off x="2519722" y="351015"/>
          <a:ext cx="2112184" cy="303806"/>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b="1" kern="1200">
              <a:solidFill>
                <a:sysClr val="windowText" lastClr="000000"/>
              </a:solidFill>
              <a:latin typeface="Times New Roman" pitchFamily="18" charset="0"/>
              <a:cs typeface="Times New Roman" pitchFamily="18" charset="0"/>
            </a:rPr>
            <a:t>Intoduction</a:t>
          </a:r>
        </a:p>
      </dsp:txBody>
      <dsp:txXfrm>
        <a:off x="2528620" y="359913"/>
        <a:ext cx="2094388" cy="286010"/>
      </dsp:txXfrm>
    </dsp:sp>
    <dsp:sp modelId="{8FE4E3E4-9BC5-44B3-A5F9-C3DC54E4D49A}">
      <dsp:nvSpPr>
        <dsp:cNvPr id="0" name=""/>
        <dsp:cNvSpPr/>
      </dsp:nvSpPr>
      <dsp:spPr>
        <a:xfrm rot="17692822">
          <a:off x="2109359" y="1104396"/>
          <a:ext cx="577681" cy="19865"/>
        </a:xfrm>
        <a:custGeom>
          <a:avLst/>
          <a:gdLst/>
          <a:ahLst/>
          <a:cxnLst/>
          <a:rect l="0" t="0" r="0" b="0"/>
          <a:pathLst>
            <a:path>
              <a:moveTo>
                <a:pt x="0" y="9932"/>
              </a:moveTo>
              <a:lnTo>
                <a:pt x="577681" y="993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383758" y="1099887"/>
        <a:ext cx="28884" cy="28884"/>
      </dsp:txXfrm>
    </dsp:sp>
    <dsp:sp modelId="{3883A860-329F-4263-847B-E0CEB24ABD60}">
      <dsp:nvSpPr>
        <dsp:cNvPr id="0" name=""/>
        <dsp:cNvSpPr/>
      </dsp:nvSpPr>
      <dsp:spPr>
        <a:xfrm>
          <a:off x="2519722" y="700392"/>
          <a:ext cx="2112184" cy="303806"/>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b="1" kern="1200">
              <a:solidFill>
                <a:sysClr val="windowText" lastClr="000000"/>
              </a:solidFill>
              <a:latin typeface="Times New Roman" pitchFamily="18" charset="0"/>
              <a:cs typeface="Times New Roman" pitchFamily="18" charset="0"/>
            </a:rPr>
            <a:t>Literature review</a:t>
          </a:r>
        </a:p>
      </dsp:txBody>
      <dsp:txXfrm>
        <a:off x="2528620" y="709290"/>
        <a:ext cx="2094388" cy="286010"/>
      </dsp:txXfrm>
    </dsp:sp>
    <dsp:sp modelId="{5ED16C18-6171-459F-A38E-7293F7BA7ABC}">
      <dsp:nvSpPr>
        <dsp:cNvPr id="0" name=""/>
        <dsp:cNvSpPr/>
      </dsp:nvSpPr>
      <dsp:spPr>
        <a:xfrm rot="19457599">
          <a:off x="2248544" y="1279085"/>
          <a:ext cx="299311" cy="19865"/>
        </a:xfrm>
        <a:custGeom>
          <a:avLst/>
          <a:gdLst/>
          <a:ahLst/>
          <a:cxnLst/>
          <a:rect l="0" t="0" r="0" b="0"/>
          <a:pathLst>
            <a:path>
              <a:moveTo>
                <a:pt x="0" y="9932"/>
              </a:moveTo>
              <a:lnTo>
                <a:pt x="299311" y="993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390717" y="1281535"/>
        <a:ext cx="14965" cy="14965"/>
      </dsp:txXfrm>
    </dsp:sp>
    <dsp:sp modelId="{4148B3F6-B890-4CAB-B057-0DE46BBC2916}">
      <dsp:nvSpPr>
        <dsp:cNvPr id="0" name=""/>
        <dsp:cNvSpPr/>
      </dsp:nvSpPr>
      <dsp:spPr>
        <a:xfrm>
          <a:off x="2519722" y="1049770"/>
          <a:ext cx="2112184" cy="303806"/>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66725">
            <a:lnSpc>
              <a:spcPct val="90000"/>
            </a:lnSpc>
            <a:spcBef>
              <a:spcPct val="0"/>
            </a:spcBef>
            <a:spcAft>
              <a:spcPct val="35000"/>
            </a:spcAft>
            <a:buNone/>
          </a:pPr>
          <a:r>
            <a:rPr lang="en-US" sz="1050" b="1" kern="1200">
              <a:solidFill>
                <a:sysClr val="windowText" lastClr="000000"/>
              </a:solidFill>
              <a:latin typeface="Times New Roman" pitchFamily="18" charset="0"/>
              <a:cs typeface="Times New Roman" pitchFamily="18" charset="0"/>
            </a:rPr>
            <a:t>Methodology</a:t>
          </a:r>
        </a:p>
      </dsp:txBody>
      <dsp:txXfrm>
        <a:off x="2528620" y="1058668"/>
        <a:ext cx="2094388" cy="286010"/>
      </dsp:txXfrm>
    </dsp:sp>
    <dsp:sp modelId="{C11653DF-8A21-4F59-9420-5BE5CD47FECB}">
      <dsp:nvSpPr>
        <dsp:cNvPr id="0" name=""/>
        <dsp:cNvSpPr/>
      </dsp:nvSpPr>
      <dsp:spPr>
        <a:xfrm rot="2142401">
          <a:off x="2248544" y="1453773"/>
          <a:ext cx="299311" cy="19865"/>
        </a:xfrm>
        <a:custGeom>
          <a:avLst/>
          <a:gdLst/>
          <a:ahLst/>
          <a:cxnLst/>
          <a:rect l="0" t="0" r="0" b="0"/>
          <a:pathLst>
            <a:path>
              <a:moveTo>
                <a:pt x="0" y="9932"/>
              </a:moveTo>
              <a:lnTo>
                <a:pt x="299311" y="993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390717" y="1456224"/>
        <a:ext cx="14965" cy="14965"/>
      </dsp:txXfrm>
    </dsp:sp>
    <dsp:sp modelId="{5696E42B-551C-42C2-B8A4-460650FE9783}">
      <dsp:nvSpPr>
        <dsp:cNvPr id="0" name=""/>
        <dsp:cNvSpPr/>
      </dsp:nvSpPr>
      <dsp:spPr>
        <a:xfrm>
          <a:off x="2519722" y="1399147"/>
          <a:ext cx="2112184" cy="303806"/>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66725">
            <a:lnSpc>
              <a:spcPct val="90000"/>
            </a:lnSpc>
            <a:spcBef>
              <a:spcPct val="0"/>
            </a:spcBef>
            <a:spcAft>
              <a:spcPct val="35000"/>
            </a:spcAft>
            <a:buNone/>
          </a:pPr>
          <a:r>
            <a:rPr lang="en-US" sz="1050" b="1" kern="1200">
              <a:solidFill>
                <a:sysClr val="windowText" lastClr="000000"/>
              </a:solidFill>
              <a:latin typeface="Times New Roman" pitchFamily="18" charset="0"/>
              <a:cs typeface="Times New Roman" pitchFamily="18" charset="0"/>
            </a:rPr>
            <a:t>Data analysis and Discussion</a:t>
          </a:r>
        </a:p>
      </dsp:txBody>
      <dsp:txXfrm>
        <a:off x="2528620" y="1408045"/>
        <a:ext cx="2094388" cy="286010"/>
      </dsp:txXfrm>
    </dsp:sp>
    <dsp:sp modelId="{140892AE-D45B-419C-BC5A-A5E0E106A4EB}">
      <dsp:nvSpPr>
        <dsp:cNvPr id="0" name=""/>
        <dsp:cNvSpPr/>
      </dsp:nvSpPr>
      <dsp:spPr>
        <a:xfrm rot="3907178">
          <a:off x="2109359" y="1628462"/>
          <a:ext cx="577681" cy="19865"/>
        </a:xfrm>
        <a:custGeom>
          <a:avLst/>
          <a:gdLst/>
          <a:ahLst/>
          <a:cxnLst/>
          <a:rect l="0" t="0" r="0" b="0"/>
          <a:pathLst>
            <a:path>
              <a:moveTo>
                <a:pt x="0" y="9932"/>
              </a:moveTo>
              <a:lnTo>
                <a:pt x="577681" y="993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383758" y="1623953"/>
        <a:ext cx="28884" cy="28884"/>
      </dsp:txXfrm>
    </dsp:sp>
    <dsp:sp modelId="{DC6E0EFC-F539-45B2-99AD-4D534E8DA76B}">
      <dsp:nvSpPr>
        <dsp:cNvPr id="0" name=""/>
        <dsp:cNvSpPr/>
      </dsp:nvSpPr>
      <dsp:spPr>
        <a:xfrm>
          <a:off x="2519722" y="1748525"/>
          <a:ext cx="2112184" cy="303806"/>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66725">
            <a:lnSpc>
              <a:spcPct val="90000"/>
            </a:lnSpc>
            <a:spcBef>
              <a:spcPct val="0"/>
            </a:spcBef>
            <a:spcAft>
              <a:spcPct val="35000"/>
            </a:spcAft>
            <a:buNone/>
          </a:pPr>
          <a:r>
            <a:rPr lang="en-US" sz="1050" b="1" kern="1200">
              <a:solidFill>
                <a:sysClr val="windowText" lastClr="000000"/>
              </a:solidFill>
              <a:latin typeface="Times New Roman" pitchFamily="18" charset="0"/>
              <a:cs typeface="Times New Roman" pitchFamily="18" charset="0"/>
            </a:rPr>
            <a:t>Conclusion</a:t>
          </a:r>
        </a:p>
      </dsp:txBody>
      <dsp:txXfrm>
        <a:off x="2528620" y="1757423"/>
        <a:ext cx="2094388" cy="286010"/>
      </dsp:txXfrm>
    </dsp:sp>
    <dsp:sp modelId="{11AA9B4F-87E1-4EBC-91D9-2A55964038CC}">
      <dsp:nvSpPr>
        <dsp:cNvPr id="0" name=""/>
        <dsp:cNvSpPr/>
      </dsp:nvSpPr>
      <dsp:spPr>
        <a:xfrm rot="4467012">
          <a:off x="1944886" y="1803151"/>
          <a:ext cx="906628" cy="19865"/>
        </a:xfrm>
        <a:custGeom>
          <a:avLst/>
          <a:gdLst/>
          <a:ahLst/>
          <a:cxnLst/>
          <a:rect l="0" t="0" r="0" b="0"/>
          <a:pathLst>
            <a:path>
              <a:moveTo>
                <a:pt x="0" y="9932"/>
              </a:moveTo>
              <a:lnTo>
                <a:pt x="906628" y="993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375534" y="1790418"/>
        <a:ext cx="45331" cy="45331"/>
      </dsp:txXfrm>
    </dsp:sp>
    <dsp:sp modelId="{C97E94F6-F067-4D73-BA6E-53A57AD8C6F6}">
      <dsp:nvSpPr>
        <dsp:cNvPr id="0" name=""/>
        <dsp:cNvSpPr/>
      </dsp:nvSpPr>
      <dsp:spPr>
        <a:xfrm>
          <a:off x="2519722" y="2097903"/>
          <a:ext cx="2112184" cy="303806"/>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66725">
            <a:lnSpc>
              <a:spcPct val="90000"/>
            </a:lnSpc>
            <a:spcBef>
              <a:spcPct val="0"/>
            </a:spcBef>
            <a:spcAft>
              <a:spcPct val="35000"/>
            </a:spcAft>
            <a:buNone/>
          </a:pPr>
          <a:r>
            <a:rPr lang="en-US" sz="1050" b="1" kern="1200">
              <a:solidFill>
                <a:sysClr val="windowText" lastClr="000000"/>
              </a:solidFill>
              <a:latin typeface="Times New Roman" pitchFamily="18" charset="0"/>
              <a:cs typeface="Times New Roman" pitchFamily="18" charset="0"/>
            </a:rPr>
            <a:t>References</a:t>
          </a:r>
        </a:p>
      </dsp:txBody>
      <dsp:txXfrm>
        <a:off x="2528620" y="2106801"/>
        <a:ext cx="2094388" cy="286010"/>
      </dsp:txXfrm>
    </dsp:sp>
    <dsp:sp modelId="{D371D5C5-27B2-46A0-8D0D-463F7AA5C9C8}">
      <dsp:nvSpPr>
        <dsp:cNvPr id="0" name=""/>
        <dsp:cNvSpPr/>
      </dsp:nvSpPr>
      <dsp:spPr>
        <a:xfrm rot="4725511">
          <a:off x="1774829" y="1977840"/>
          <a:ext cx="1246741" cy="19865"/>
        </a:xfrm>
        <a:custGeom>
          <a:avLst/>
          <a:gdLst/>
          <a:ahLst/>
          <a:cxnLst/>
          <a:rect l="0" t="0" r="0" b="0"/>
          <a:pathLst>
            <a:path>
              <a:moveTo>
                <a:pt x="0" y="9932"/>
              </a:moveTo>
              <a:lnTo>
                <a:pt x="1246741" y="993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367031" y="1956604"/>
        <a:ext cx="62337" cy="62337"/>
      </dsp:txXfrm>
    </dsp:sp>
    <dsp:sp modelId="{6FEC6887-23DC-4C76-9040-5365016FCF8A}">
      <dsp:nvSpPr>
        <dsp:cNvPr id="0" name=""/>
        <dsp:cNvSpPr/>
      </dsp:nvSpPr>
      <dsp:spPr>
        <a:xfrm>
          <a:off x="2519722" y="2447280"/>
          <a:ext cx="2112184" cy="303806"/>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66725">
            <a:lnSpc>
              <a:spcPct val="90000"/>
            </a:lnSpc>
            <a:spcBef>
              <a:spcPct val="0"/>
            </a:spcBef>
            <a:spcAft>
              <a:spcPct val="35000"/>
            </a:spcAft>
            <a:buNone/>
          </a:pPr>
          <a:r>
            <a:rPr lang="en-US" sz="1050" b="1" kern="1200">
              <a:solidFill>
                <a:sysClr val="windowText" lastClr="000000"/>
              </a:solidFill>
              <a:latin typeface="Times New Roman" pitchFamily="18" charset="0"/>
              <a:cs typeface="Times New Roman" pitchFamily="18" charset="0"/>
            </a:rPr>
            <a:t>Appendix</a:t>
          </a:r>
        </a:p>
      </dsp:txBody>
      <dsp:txXfrm>
        <a:off x="2528620" y="2456178"/>
        <a:ext cx="2094388" cy="286010"/>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A19E7F-9FF1-4F94-AFD5-75CBA6CDF9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25</Pages>
  <Words>7102</Words>
  <Characters>41192</Characters>
  <Application>Microsoft Office Word</Application>
  <DocSecurity>0</DocSecurity>
  <Lines>343</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Robert Alexandru Merghisescu (1907185)</cp:lastModifiedBy>
  <cp:revision>6</cp:revision>
  <dcterms:created xsi:type="dcterms:W3CDTF">2022-09-05T17:47:00Z</dcterms:created>
  <dcterms:modified xsi:type="dcterms:W3CDTF">2022-09-05T17:50:00Z</dcterms:modified>
</cp:coreProperties>
</file>