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D2987" w14:textId="22B47CCB" w:rsidR="00D42A4D" w:rsidRDefault="00CE467F" w:rsidP="00D42A4D">
      <w:pPr>
        <w:spacing w:line="240" w:lineRule="auto"/>
        <w:jc w:val="center"/>
        <w:rPr>
          <w:rFonts w:ascii="Arial" w:hAnsi="Arial" w:cs="Arial"/>
          <w:b/>
          <w:bCs/>
          <w:sz w:val="22"/>
          <w:szCs w:val="22"/>
          <w:u w:val="single"/>
          <w:lang w:val="en-US"/>
        </w:rPr>
      </w:pPr>
      <w:r>
        <w:rPr>
          <w:rFonts w:ascii="Arial" w:hAnsi="Arial" w:cs="Arial"/>
          <w:b/>
          <w:bCs/>
          <w:sz w:val="22"/>
          <w:szCs w:val="22"/>
          <w:u w:val="single"/>
          <w:lang w:val="en-US"/>
        </w:rPr>
        <w:t>Areeba Kauser</w:t>
      </w:r>
    </w:p>
    <w:p w14:paraId="6846C594" w14:textId="7AC74B5F" w:rsidR="00CE467F" w:rsidRDefault="00CE467F" w:rsidP="00D42A4D">
      <w:pPr>
        <w:spacing w:line="240" w:lineRule="auto"/>
        <w:jc w:val="center"/>
        <w:rPr>
          <w:rFonts w:ascii="Arial" w:hAnsi="Arial" w:cs="Arial"/>
          <w:b/>
          <w:bCs/>
          <w:sz w:val="22"/>
          <w:szCs w:val="22"/>
          <w:u w:val="single"/>
          <w:lang w:val="en-US"/>
        </w:rPr>
      </w:pPr>
      <w:r>
        <w:rPr>
          <w:rFonts w:ascii="Arial" w:hAnsi="Arial" w:cs="Arial"/>
          <w:b/>
          <w:bCs/>
          <w:sz w:val="22"/>
          <w:szCs w:val="22"/>
          <w:u w:val="single"/>
          <w:lang w:val="en-US"/>
        </w:rPr>
        <w:t>2412108</w:t>
      </w:r>
    </w:p>
    <w:p w14:paraId="79C8B016" w14:textId="5D855390" w:rsidR="00CE467F" w:rsidRDefault="007A4ED3" w:rsidP="00D42A4D">
      <w:pPr>
        <w:spacing w:line="240" w:lineRule="auto"/>
        <w:jc w:val="center"/>
        <w:rPr>
          <w:rFonts w:ascii="Arial" w:hAnsi="Arial" w:cs="Arial"/>
          <w:b/>
          <w:bCs/>
          <w:sz w:val="22"/>
          <w:szCs w:val="22"/>
          <w:u w:val="single"/>
          <w:lang w:val="en-US"/>
        </w:rPr>
      </w:pPr>
      <w:r>
        <w:rPr>
          <w:rFonts w:ascii="Arial" w:hAnsi="Arial" w:cs="Arial"/>
          <w:b/>
          <w:bCs/>
          <w:sz w:val="22"/>
          <w:szCs w:val="22"/>
          <w:u w:val="single"/>
          <w:lang w:val="en-US"/>
        </w:rPr>
        <w:t xml:space="preserve">Protecting </w:t>
      </w:r>
      <w:r w:rsidR="003B42E0">
        <w:rPr>
          <w:rFonts w:ascii="Arial" w:hAnsi="Arial" w:cs="Arial"/>
          <w:b/>
          <w:bCs/>
          <w:sz w:val="22"/>
          <w:szCs w:val="22"/>
          <w:u w:val="single"/>
          <w:lang w:val="en-US"/>
        </w:rPr>
        <w:t>and Supporting families in Health and Social Care</w:t>
      </w:r>
    </w:p>
    <w:p w14:paraId="5E396FAE" w14:textId="5D8695B2" w:rsidR="003B42E0" w:rsidRDefault="00E14666" w:rsidP="00D42A4D">
      <w:pPr>
        <w:spacing w:line="240" w:lineRule="auto"/>
        <w:jc w:val="center"/>
        <w:rPr>
          <w:rFonts w:ascii="Arial" w:hAnsi="Arial" w:cs="Arial"/>
          <w:b/>
          <w:bCs/>
          <w:sz w:val="22"/>
          <w:szCs w:val="22"/>
          <w:u w:val="single"/>
          <w:lang w:val="en-US"/>
        </w:rPr>
      </w:pPr>
      <w:r>
        <w:rPr>
          <w:rFonts w:ascii="Arial" w:hAnsi="Arial" w:cs="Arial"/>
          <w:b/>
          <w:bCs/>
          <w:sz w:val="22"/>
          <w:szCs w:val="22"/>
          <w:u w:val="single"/>
          <w:lang w:val="en-US"/>
        </w:rPr>
        <w:t>BMHP5021</w:t>
      </w:r>
    </w:p>
    <w:p w14:paraId="42DEF047" w14:textId="09BD8D82" w:rsidR="00404701" w:rsidRDefault="00404701" w:rsidP="00D42A4D">
      <w:pPr>
        <w:spacing w:line="240" w:lineRule="auto"/>
        <w:jc w:val="center"/>
        <w:rPr>
          <w:rFonts w:ascii="Arial" w:hAnsi="Arial" w:cs="Arial"/>
          <w:b/>
          <w:bCs/>
          <w:sz w:val="22"/>
          <w:szCs w:val="22"/>
          <w:u w:val="single"/>
          <w:lang w:val="en-US"/>
        </w:rPr>
      </w:pPr>
      <w:r>
        <w:rPr>
          <w:rFonts w:ascii="Arial" w:hAnsi="Arial" w:cs="Arial"/>
          <w:b/>
          <w:bCs/>
          <w:sz w:val="22"/>
          <w:szCs w:val="22"/>
          <w:u w:val="single"/>
          <w:lang w:val="en-US"/>
        </w:rPr>
        <w:t>Philip Jones</w:t>
      </w:r>
    </w:p>
    <w:p w14:paraId="06EF7230" w14:textId="77777777" w:rsidR="00404701" w:rsidRDefault="00404701" w:rsidP="00D42A4D">
      <w:pPr>
        <w:spacing w:line="240" w:lineRule="auto"/>
        <w:jc w:val="center"/>
        <w:rPr>
          <w:rFonts w:ascii="Arial" w:hAnsi="Arial" w:cs="Arial"/>
          <w:b/>
          <w:bCs/>
          <w:sz w:val="22"/>
          <w:szCs w:val="22"/>
          <w:u w:val="single"/>
          <w:lang w:val="en-US"/>
        </w:rPr>
      </w:pPr>
    </w:p>
    <w:p w14:paraId="5DF5BEBF" w14:textId="07991D87" w:rsidR="00D42A4D" w:rsidRDefault="00984449" w:rsidP="005C21AF">
      <w:pPr>
        <w:spacing w:line="240" w:lineRule="auto"/>
        <w:jc w:val="center"/>
        <w:rPr>
          <w:rFonts w:ascii="Arial" w:hAnsi="Arial" w:cs="Arial"/>
          <w:b/>
          <w:bCs/>
          <w:sz w:val="22"/>
          <w:szCs w:val="22"/>
          <w:u w:val="single"/>
          <w:lang w:val="en-US"/>
        </w:rPr>
      </w:pPr>
      <w:r>
        <w:rPr>
          <w:rFonts w:ascii="Arial" w:hAnsi="Arial" w:cs="Arial"/>
          <w:b/>
          <w:bCs/>
          <w:sz w:val="22"/>
          <w:szCs w:val="22"/>
          <w:u w:val="single"/>
          <w:lang w:val="en-US"/>
        </w:rPr>
        <w:t xml:space="preserve">An </w:t>
      </w:r>
      <w:r w:rsidR="005C21AF">
        <w:rPr>
          <w:rFonts w:ascii="Arial" w:hAnsi="Arial" w:cs="Arial"/>
          <w:b/>
          <w:bCs/>
          <w:sz w:val="22"/>
          <w:szCs w:val="22"/>
          <w:u w:val="single"/>
          <w:lang w:val="en-US"/>
        </w:rPr>
        <w:t>A</w:t>
      </w:r>
      <w:r>
        <w:rPr>
          <w:rFonts w:ascii="Arial" w:hAnsi="Arial" w:cs="Arial"/>
          <w:b/>
          <w:bCs/>
          <w:sz w:val="22"/>
          <w:szCs w:val="22"/>
          <w:u w:val="single"/>
          <w:lang w:val="en-US"/>
        </w:rPr>
        <w:t xml:space="preserve">ssessment of the </w:t>
      </w:r>
      <w:r w:rsidR="006858A4">
        <w:rPr>
          <w:rFonts w:ascii="Arial" w:hAnsi="Arial" w:cs="Arial"/>
          <w:b/>
          <w:bCs/>
          <w:sz w:val="22"/>
          <w:szCs w:val="22"/>
          <w:u w:val="single"/>
          <w:lang w:val="en-US"/>
        </w:rPr>
        <w:t>C</w:t>
      </w:r>
      <w:r>
        <w:rPr>
          <w:rFonts w:ascii="Arial" w:hAnsi="Arial" w:cs="Arial"/>
          <w:b/>
          <w:bCs/>
          <w:sz w:val="22"/>
          <w:szCs w:val="22"/>
          <w:u w:val="single"/>
          <w:lang w:val="en-US"/>
        </w:rPr>
        <w:t xml:space="preserve">ommunication of </w:t>
      </w:r>
      <w:r w:rsidR="006858A4">
        <w:rPr>
          <w:rFonts w:ascii="Arial" w:hAnsi="Arial" w:cs="Arial"/>
          <w:b/>
          <w:bCs/>
          <w:sz w:val="22"/>
          <w:szCs w:val="22"/>
          <w:u w:val="single"/>
          <w:lang w:val="en-US"/>
        </w:rPr>
        <w:t>E</w:t>
      </w:r>
      <w:r>
        <w:rPr>
          <w:rFonts w:ascii="Arial" w:hAnsi="Arial" w:cs="Arial"/>
          <w:b/>
          <w:bCs/>
          <w:sz w:val="22"/>
          <w:szCs w:val="22"/>
          <w:u w:val="single"/>
          <w:lang w:val="en-US"/>
        </w:rPr>
        <w:t xml:space="preserve">arly </w:t>
      </w:r>
      <w:r w:rsidR="006858A4">
        <w:rPr>
          <w:rFonts w:ascii="Arial" w:hAnsi="Arial" w:cs="Arial"/>
          <w:b/>
          <w:bCs/>
          <w:sz w:val="22"/>
          <w:szCs w:val="22"/>
          <w:u w:val="single"/>
          <w:lang w:val="en-US"/>
        </w:rPr>
        <w:t>H</w:t>
      </w:r>
      <w:r>
        <w:rPr>
          <w:rFonts w:ascii="Arial" w:hAnsi="Arial" w:cs="Arial"/>
          <w:b/>
          <w:bCs/>
          <w:sz w:val="22"/>
          <w:szCs w:val="22"/>
          <w:u w:val="single"/>
          <w:lang w:val="en-US"/>
        </w:rPr>
        <w:t xml:space="preserve">elp </w:t>
      </w:r>
      <w:r w:rsidR="006858A4">
        <w:rPr>
          <w:rFonts w:ascii="Arial" w:hAnsi="Arial" w:cs="Arial"/>
          <w:b/>
          <w:bCs/>
          <w:sz w:val="22"/>
          <w:szCs w:val="22"/>
          <w:u w:val="single"/>
          <w:lang w:val="en-US"/>
        </w:rPr>
        <w:t>S</w:t>
      </w:r>
      <w:r>
        <w:rPr>
          <w:rFonts w:ascii="Arial" w:hAnsi="Arial" w:cs="Arial"/>
          <w:b/>
          <w:bCs/>
          <w:sz w:val="22"/>
          <w:szCs w:val="22"/>
          <w:u w:val="single"/>
          <w:lang w:val="en-US"/>
        </w:rPr>
        <w:t xml:space="preserve">ervices on </w:t>
      </w:r>
      <w:r w:rsidR="006858A4">
        <w:rPr>
          <w:rFonts w:ascii="Arial" w:hAnsi="Arial" w:cs="Arial"/>
          <w:b/>
          <w:bCs/>
          <w:sz w:val="22"/>
          <w:szCs w:val="22"/>
          <w:u w:val="single"/>
          <w:lang w:val="en-US"/>
        </w:rPr>
        <w:t>L</w:t>
      </w:r>
      <w:r>
        <w:rPr>
          <w:rFonts w:ascii="Arial" w:hAnsi="Arial" w:cs="Arial"/>
          <w:b/>
          <w:bCs/>
          <w:sz w:val="22"/>
          <w:szCs w:val="22"/>
          <w:u w:val="single"/>
          <w:lang w:val="en-US"/>
        </w:rPr>
        <w:t xml:space="preserve">ocal </w:t>
      </w:r>
      <w:r w:rsidR="006858A4">
        <w:rPr>
          <w:rFonts w:ascii="Arial" w:hAnsi="Arial" w:cs="Arial"/>
          <w:b/>
          <w:bCs/>
          <w:sz w:val="22"/>
          <w:szCs w:val="22"/>
          <w:u w:val="single"/>
          <w:lang w:val="en-US"/>
        </w:rPr>
        <w:t>A</w:t>
      </w:r>
      <w:r>
        <w:rPr>
          <w:rFonts w:ascii="Arial" w:hAnsi="Arial" w:cs="Arial"/>
          <w:b/>
          <w:bCs/>
          <w:sz w:val="22"/>
          <w:szCs w:val="22"/>
          <w:u w:val="single"/>
          <w:lang w:val="en-US"/>
        </w:rPr>
        <w:t xml:space="preserve">uthority </w:t>
      </w:r>
      <w:r w:rsidR="006858A4">
        <w:rPr>
          <w:rFonts w:ascii="Arial" w:hAnsi="Arial" w:cs="Arial"/>
          <w:b/>
          <w:bCs/>
          <w:sz w:val="22"/>
          <w:szCs w:val="22"/>
          <w:u w:val="single"/>
          <w:lang w:val="en-US"/>
        </w:rPr>
        <w:t>W</w:t>
      </w:r>
      <w:r>
        <w:rPr>
          <w:rFonts w:ascii="Arial" w:hAnsi="Arial" w:cs="Arial"/>
          <w:b/>
          <w:bCs/>
          <w:sz w:val="22"/>
          <w:szCs w:val="22"/>
          <w:u w:val="single"/>
          <w:lang w:val="en-US"/>
        </w:rPr>
        <w:t>ebsites in England</w:t>
      </w:r>
    </w:p>
    <w:p w14:paraId="497841DC" w14:textId="77777777" w:rsidR="005C21AF" w:rsidRDefault="005C21AF" w:rsidP="005C21AF">
      <w:pPr>
        <w:spacing w:line="240" w:lineRule="auto"/>
        <w:jc w:val="center"/>
        <w:rPr>
          <w:rFonts w:ascii="Arial" w:hAnsi="Arial" w:cs="Arial"/>
          <w:b/>
          <w:bCs/>
          <w:sz w:val="22"/>
          <w:szCs w:val="22"/>
          <w:u w:val="single"/>
          <w:lang w:val="en-US"/>
        </w:rPr>
      </w:pPr>
    </w:p>
    <w:p w14:paraId="75C75F06" w14:textId="77777777" w:rsidR="005166BD" w:rsidRDefault="005C21AF" w:rsidP="00BE6D76">
      <w:pPr>
        <w:spacing w:line="240" w:lineRule="auto"/>
        <w:rPr>
          <w:rFonts w:ascii="Arial" w:hAnsi="Arial" w:cs="Arial"/>
          <w:b/>
          <w:bCs/>
          <w:sz w:val="22"/>
          <w:szCs w:val="22"/>
          <w:u w:val="single"/>
          <w:lang w:val="en-US"/>
        </w:rPr>
      </w:pPr>
      <w:r>
        <w:rPr>
          <w:rFonts w:ascii="Arial" w:hAnsi="Arial" w:cs="Arial"/>
          <w:b/>
          <w:bCs/>
          <w:sz w:val="22"/>
          <w:szCs w:val="22"/>
          <w:u w:val="single"/>
          <w:lang w:val="en-US"/>
        </w:rPr>
        <w:t>Introduction:</w:t>
      </w:r>
    </w:p>
    <w:p w14:paraId="7AD7A1A0" w14:textId="77777777" w:rsidR="003044DD" w:rsidRDefault="00EB5B0C" w:rsidP="00B154B6">
      <w:pPr>
        <w:spacing w:line="240" w:lineRule="auto"/>
        <w:rPr>
          <w:rFonts w:ascii="Arial" w:hAnsi="Arial" w:cs="Arial"/>
          <w:sz w:val="22"/>
          <w:szCs w:val="22"/>
        </w:rPr>
      </w:pPr>
      <w:r w:rsidRPr="00883C55">
        <w:rPr>
          <w:rFonts w:ascii="Arial" w:hAnsi="Arial" w:cs="Arial"/>
          <w:sz w:val="22"/>
          <w:szCs w:val="22"/>
          <w:lang w:val="en-US"/>
        </w:rPr>
        <w:t xml:space="preserve">The Early Help system is a crucial element in safeguarding and enhancing the welfare of children and families within the UK. It emphasizes the importance of recognizing and addressing issues at an early stage to avert their escalation into more serious matters that necessitate statutory </w:t>
      </w:r>
      <w:r w:rsidR="001D1C38" w:rsidRPr="00883C55">
        <w:rPr>
          <w:rFonts w:ascii="Arial" w:hAnsi="Arial" w:cs="Arial"/>
          <w:sz w:val="22"/>
          <w:szCs w:val="22"/>
          <w:lang w:val="en-US"/>
        </w:rPr>
        <w:t>intervention. Local</w:t>
      </w:r>
      <w:r w:rsidRPr="00883C55">
        <w:rPr>
          <w:rFonts w:ascii="Arial" w:hAnsi="Arial" w:cs="Arial"/>
          <w:sz w:val="22"/>
          <w:szCs w:val="22"/>
          <w:lang w:val="en-US"/>
        </w:rPr>
        <w:t xml:space="preserve"> authorities bear the responsibility of providing Early Help services and disseminating information regarding these services, frequently through their websites, which serve as a primary access point for families.</w:t>
      </w:r>
      <w:r w:rsidR="002C2547" w:rsidRPr="002C2547">
        <w:rPr>
          <w:rFonts w:ascii="Times New Roman" w:eastAsia="Times New Roman" w:hAnsi="Times New Roman" w:cs="Times New Roman"/>
          <w:kern w:val="0"/>
          <w:lang w:eastAsia="en-GB"/>
          <w14:ligatures w14:val="none"/>
        </w:rPr>
        <w:t xml:space="preserve"> </w:t>
      </w:r>
      <w:r w:rsidR="002C2547" w:rsidRPr="00A866C7">
        <w:rPr>
          <w:rFonts w:ascii="Arial" w:hAnsi="Arial" w:cs="Arial"/>
          <w:b/>
          <w:bCs/>
          <w:sz w:val="22"/>
          <w:szCs w:val="22"/>
        </w:rPr>
        <w:t>(NSPCC</w:t>
      </w:r>
      <w:r w:rsidR="00A866C7" w:rsidRPr="00A866C7">
        <w:rPr>
          <w:rFonts w:ascii="Arial" w:hAnsi="Arial" w:cs="Arial"/>
          <w:b/>
          <w:bCs/>
          <w:sz w:val="22"/>
          <w:szCs w:val="22"/>
        </w:rPr>
        <w:t>, 2023</w:t>
      </w:r>
      <w:r w:rsidR="002C2547" w:rsidRPr="00A866C7">
        <w:rPr>
          <w:rFonts w:ascii="Arial" w:hAnsi="Arial" w:cs="Arial"/>
          <w:b/>
          <w:bCs/>
          <w:sz w:val="22"/>
          <w:szCs w:val="22"/>
        </w:rPr>
        <w:t>)</w:t>
      </w:r>
    </w:p>
    <w:p w14:paraId="49B3E9D8" w14:textId="77777777" w:rsidR="003A7876" w:rsidRDefault="00EB5B0C" w:rsidP="00AD76C6">
      <w:pPr>
        <w:spacing w:line="240" w:lineRule="auto"/>
        <w:rPr>
          <w:rFonts w:ascii="Arial" w:hAnsi="Arial" w:cs="Arial"/>
          <w:sz w:val="22"/>
          <w:szCs w:val="22"/>
        </w:rPr>
      </w:pPr>
      <w:r w:rsidRPr="00883C55">
        <w:rPr>
          <w:rFonts w:ascii="Arial" w:hAnsi="Arial" w:cs="Arial"/>
          <w:sz w:val="22"/>
          <w:szCs w:val="22"/>
          <w:lang w:val="en-US"/>
        </w:rPr>
        <w:t xml:space="preserve">This report provides a critical analysis of how Leicestershire County Council, Leeds City Council, and Tower Hamlets Council convey information about Early Help on their respective websites. It assesses the clarity, accessibility, and effectiveness of the information presented and compares the efficacy with which each authority communicates support services to families. The analysis </w:t>
      </w:r>
      <w:proofErr w:type="gramStart"/>
      <w:r w:rsidRPr="00883C55">
        <w:rPr>
          <w:rFonts w:ascii="Arial" w:hAnsi="Arial" w:cs="Arial"/>
          <w:sz w:val="22"/>
          <w:szCs w:val="22"/>
          <w:lang w:val="en-US"/>
        </w:rPr>
        <w:t>is guided</w:t>
      </w:r>
      <w:proofErr w:type="gramEnd"/>
      <w:r w:rsidRPr="00883C55">
        <w:rPr>
          <w:rFonts w:ascii="Arial" w:hAnsi="Arial" w:cs="Arial"/>
          <w:sz w:val="22"/>
          <w:szCs w:val="22"/>
          <w:lang w:val="en-US"/>
        </w:rPr>
        <w:t xml:space="preserve"> by national directives, including the Early Help System Guide and Working Together to Safeguard Children 2023.</w:t>
      </w:r>
      <w:r w:rsidR="0015312F">
        <w:rPr>
          <w:rFonts w:ascii="Arial" w:hAnsi="Arial" w:cs="Arial"/>
          <w:sz w:val="22"/>
          <w:szCs w:val="22"/>
          <w:lang w:val="en-US"/>
        </w:rPr>
        <w:t xml:space="preserve"> </w:t>
      </w:r>
      <w:r w:rsidR="00B154B6" w:rsidRPr="000F4F92">
        <w:rPr>
          <w:rFonts w:ascii="Arial" w:hAnsi="Arial" w:cs="Arial"/>
          <w:b/>
          <w:bCs/>
          <w:sz w:val="22"/>
          <w:szCs w:val="22"/>
        </w:rPr>
        <w:t>(Department for Education</w:t>
      </w:r>
      <w:r w:rsidR="000F4F92" w:rsidRPr="000F4F92">
        <w:rPr>
          <w:rFonts w:ascii="Arial" w:hAnsi="Arial" w:cs="Arial"/>
          <w:b/>
          <w:bCs/>
          <w:sz w:val="22"/>
          <w:szCs w:val="22"/>
        </w:rPr>
        <w:t>, 2015</w:t>
      </w:r>
      <w:r w:rsidR="00B154B6" w:rsidRPr="000F4F92">
        <w:rPr>
          <w:rFonts w:ascii="Arial" w:hAnsi="Arial" w:cs="Arial"/>
          <w:b/>
          <w:bCs/>
          <w:sz w:val="22"/>
          <w:szCs w:val="22"/>
        </w:rPr>
        <w:t>)</w:t>
      </w:r>
    </w:p>
    <w:p w14:paraId="3B789637" w14:textId="77777777" w:rsidR="003A7876" w:rsidRDefault="003A7876" w:rsidP="00AD76C6">
      <w:pPr>
        <w:spacing w:line="240" w:lineRule="auto"/>
        <w:rPr>
          <w:rFonts w:ascii="Arial" w:hAnsi="Arial" w:cs="Arial"/>
          <w:sz w:val="22"/>
          <w:szCs w:val="22"/>
        </w:rPr>
      </w:pPr>
    </w:p>
    <w:p w14:paraId="4635F453" w14:textId="161EED0C" w:rsidR="00AD76C6" w:rsidRPr="003044DD" w:rsidRDefault="00AD76C6" w:rsidP="00AD76C6">
      <w:pPr>
        <w:spacing w:line="240" w:lineRule="auto"/>
        <w:rPr>
          <w:rFonts w:ascii="Arial" w:hAnsi="Arial" w:cs="Arial"/>
          <w:sz w:val="22"/>
          <w:szCs w:val="22"/>
        </w:rPr>
      </w:pPr>
      <w:r w:rsidRPr="006B67B1">
        <w:rPr>
          <w:rFonts w:ascii="Arial" w:hAnsi="Arial" w:cs="Arial"/>
          <w:b/>
          <w:bCs/>
          <w:sz w:val="22"/>
          <w:szCs w:val="22"/>
          <w:u w:val="single"/>
          <w:lang w:val="en-US"/>
        </w:rPr>
        <w:t>Explanation of the Early Help System</w:t>
      </w:r>
      <w:r w:rsidR="006B67B1">
        <w:rPr>
          <w:rFonts w:ascii="Arial" w:hAnsi="Arial" w:cs="Arial"/>
          <w:b/>
          <w:bCs/>
          <w:sz w:val="22"/>
          <w:szCs w:val="22"/>
          <w:u w:val="single"/>
          <w:lang w:val="en-US"/>
        </w:rPr>
        <w:t>:</w:t>
      </w:r>
    </w:p>
    <w:p w14:paraId="3742C93A" w14:textId="77777777" w:rsidR="00AD76C6" w:rsidRPr="00AD76C6" w:rsidRDefault="00AD76C6" w:rsidP="00AD76C6">
      <w:pPr>
        <w:spacing w:line="240" w:lineRule="auto"/>
        <w:rPr>
          <w:rFonts w:ascii="Arial" w:hAnsi="Arial" w:cs="Arial"/>
          <w:sz w:val="22"/>
          <w:szCs w:val="22"/>
          <w:lang w:val="en-US"/>
        </w:rPr>
      </w:pPr>
      <w:r w:rsidRPr="00AD76C6">
        <w:rPr>
          <w:rFonts w:ascii="Arial" w:hAnsi="Arial" w:cs="Arial"/>
          <w:sz w:val="22"/>
          <w:szCs w:val="22"/>
          <w:lang w:val="en-US"/>
        </w:rPr>
        <w:t xml:space="preserve">Early Help signifies the provision of assistance to children, young individuals, and families at the onset of emerging issues. Its main objective is to enhance outcomes and avert problems from escalating into more severe safeguarding concerns </w:t>
      </w:r>
      <w:r w:rsidRPr="006B67B1">
        <w:rPr>
          <w:rFonts w:ascii="Arial" w:hAnsi="Arial" w:cs="Arial"/>
          <w:b/>
          <w:bCs/>
          <w:sz w:val="22"/>
          <w:szCs w:val="22"/>
          <w:lang w:val="en-US"/>
        </w:rPr>
        <w:t>(HM Government, 2023)</w:t>
      </w:r>
      <w:r w:rsidRPr="006B67B1">
        <w:rPr>
          <w:rFonts w:ascii="Arial" w:hAnsi="Arial" w:cs="Arial"/>
          <w:sz w:val="22"/>
          <w:szCs w:val="22"/>
          <w:lang w:val="en-US"/>
        </w:rPr>
        <w:t>.</w:t>
      </w:r>
    </w:p>
    <w:p w14:paraId="4EE33D57" w14:textId="77777777" w:rsidR="00AD76C6" w:rsidRPr="00AD76C6" w:rsidRDefault="00AD76C6" w:rsidP="00AD76C6">
      <w:pPr>
        <w:spacing w:line="240" w:lineRule="auto"/>
        <w:rPr>
          <w:rFonts w:ascii="Arial" w:hAnsi="Arial" w:cs="Arial"/>
          <w:sz w:val="22"/>
          <w:szCs w:val="22"/>
          <w:lang w:val="en-US"/>
        </w:rPr>
      </w:pPr>
      <w:r w:rsidRPr="00AD76C6">
        <w:rPr>
          <w:rFonts w:ascii="Arial" w:hAnsi="Arial" w:cs="Arial"/>
          <w:sz w:val="22"/>
          <w:szCs w:val="22"/>
          <w:lang w:val="en-US"/>
        </w:rPr>
        <w:t xml:space="preserve">The Early Help system is not merely a singular service; rather, it </w:t>
      </w:r>
      <w:bookmarkStart w:id="0" w:name="_Int_Xrh22ufj"/>
      <w:r w:rsidRPr="00AD76C6">
        <w:rPr>
          <w:rFonts w:ascii="Arial" w:hAnsi="Arial" w:cs="Arial"/>
          <w:sz w:val="22"/>
          <w:szCs w:val="22"/>
          <w:lang w:val="en-US"/>
        </w:rPr>
        <w:t>represents</w:t>
      </w:r>
      <w:bookmarkEnd w:id="0"/>
      <w:r w:rsidRPr="00AD76C6">
        <w:rPr>
          <w:rFonts w:ascii="Arial" w:hAnsi="Arial" w:cs="Arial"/>
          <w:sz w:val="22"/>
          <w:szCs w:val="22"/>
          <w:lang w:val="en-US"/>
        </w:rPr>
        <w:t xml:space="preserve"> a coordinated strategy that encompasses a variety of professionals and agencies. This system includes both universal services, such as education and healthcare, as well as targeted interventions aimed at supporting families with additional needs </w:t>
      </w:r>
      <w:r w:rsidRPr="006B67B1">
        <w:rPr>
          <w:rFonts w:ascii="Arial" w:hAnsi="Arial" w:cs="Arial"/>
          <w:b/>
          <w:bCs/>
          <w:sz w:val="22"/>
          <w:szCs w:val="22"/>
          <w:lang w:val="en-US"/>
        </w:rPr>
        <w:t>(Department for Education, 2018)</w:t>
      </w:r>
      <w:r w:rsidRPr="00AD76C6">
        <w:rPr>
          <w:rFonts w:ascii="Arial" w:hAnsi="Arial" w:cs="Arial"/>
          <w:sz w:val="22"/>
          <w:szCs w:val="22"/>
          <w:lang w:val="en-US"/>
        </w:rPr>
        <w:t>. This approach embodies a preventative model of care, which proves to be more effective and cost-efficient compared to reactive interventions.</w:t>
      </w:r>
    </w:p>
    <w:p w14:paraId="02FE9F57" w14:textId="36CBE4B9" w:rsidR="00AD76C6" w:rsidRPr="00AD76C6" w:rsidRDefault="00AD76C6" w:rsidP="00AD76C6">
      <w:pPr>
        <w:spacing w:line="240" w:lineRule="auto"/>
        <w:rPr>
          <w:rFonts w:ascii="Arial" w:hAnsi="Arial" w:cs="Arial"/>
          <w:sz w:val="22"/>
          <w:szCs w:val="22"/>
          <w:lang w:val="en-US"/>
        </w:rPr>
      </w:pPr>
      <w:r w:rsidRPr="00AD76C6">
        <w:rPr>
          <w:rFonts w:ascii="Arial" w:hAnsi="Arial" w:cs="Arial"/>
          <w:sz w:val="22"/>
          <w:szCs w:val="22"/>
          <w:lang w:val="en-US"/>
        </w:rPr>
        <w:t xml:space="preserve">A fundamental aspect of Early Help is the voluntary nature of engagement. Families </w:t>
      </w:r>
      <w:r w:rsidR="009A133E" w:rsidRPr="00AD76C6">
        <w:rPr>
          <w:rFonts w:ascii="Arial" w:hAnsi="Arial" w:cs="Arial"/>
          <w:sz w:val="22"/>
          <w:szCs w:val="22"/>
          <w:lang w:val="en-US"/>
        </w:rPr>
        <w:t>must</w:t>
      </w:r>
      <w:r w:rsidRPr="00AD76C6">
        <w:rPr>
          <w:rFonts w:ascii="Arial" w:hAnsi="Arial" w:cs="Arial"/>
          <w:sz w:val="22"/>
          <w:szCs w:val="22"/>
          <w:lang w:val="en-US"/>
        </w:rPr>
        <w:t xml:space="preserve"> consent to the receipt of support, fostering trust and collaboration between professionals and service users. The Early Help Assessment (EHA) is </w:t>
      </w:r>
      <w:r w:rsidR="009A133E" w:rsidRPr="00AD76C6">
        <w:rPr>
          <w:rFonts w:ascii="Arial" w:hAnsi="Arial" w:cs="Arial"/>
          <w:sz w:val="22"/>
          <w:szCs w:val="22"/>
          <w:lang w:val="en-US"/>
        </w:rPr>
        <w:t>often</w:t>
      </w:r>
      <w:r w:rsidRPr="00AD76C6">
        <w:rPr>
          <w:rFonts w:ascii="Arial" w:hAnsi="Arial" w:cs="Arial"/>
          <w:sz w:val="22"/>
          <w:szCs w:val="22"/>
          <w:lang w:val="en-US"/>
        </w:rPr>
        <w:t xml:space="preserve"> </w:t>
      </w:r>
      <w:r w:rsidR="009A133E" w:rsidRPr="00AD76C6">
        <w:rPr>
          <w:rFonts w:ascii="Arial" w:hAnsi="Arial" w:cs="Arial"/>
          <w:sz w:val="22"/>
          <w:szCs w:val="22"/>
          <w:lang w:val="en-US"/>
        </w:rPr>
        <w:t>used</w:t>
      </w:r>
      <w:r w:rsidRPr="00AD76C6">
        <w:rPr>
          <w:rFonts w:ascii="Arial" w:hAnsi="Arial" w:cs="Arial"/>
          <w:sz w:val="22"/>
          <w:szCs w:val="22"/>
          <w:lang w:val="en-US"/>
        </w:rPr>
        <w:t xml:space="preserve"> to identify needs and coordinate services, ensuring that the support provided </w:t>
      </w:r>
      <w:bookmarkStart w:id="1" w:name="_Int_TL8RrWzF"/>
      <w:r w:rsidRPr="00AD76C6">
        <w:rPr>
          <w:rFonts w:ascii="Arial" w:hAnsi="Arial" w:cs="Arial"/>
          <w:sz w:val="22"/>
          <w:szCs w:val="22"/>
          <w:lang w:val="en-US"/>
        </w:rPr>
        <w:t>is customized</w:t>
      </w:r>
      <w:bookmarkEnd w:id="1"/>
      <w:r w:rsidRPr="00AD76C6">
        <w:rPr>
          <w:rFonts w:ascii="Arial" w:hAnsi="Arial" w:cs="Arial"/>
          <w:sz w:val="22"/>
          <w:szCs w:val="22"/>
          <w:lang w:val="en-US"/>
        </w:rPr>
        <w:t xml:space="preserve"> to the unique circumstances of each family </w:t>
      </w:r>
      <w:r w:rsidRPr="006B67B1">
        <w:rPr>
          <w:rFonts w:ascii="Arial" w:hAnsi="Arial" w:cs="Arial"/>
          <w:b/>
          <w:bCs/>
          <w:sz w:val="22"/>
          <w:szCs w:val="22"/>
          <w:lang w:val="en-US"/>
        </w:rPr>
        <w:t>(HM Government, 2023)</w:t>
      </w:r>
      <w:r w:rsidRPr="006B67B1">
        <w:rPr>
          <w:rFonts w:ascii="Arial" w:hAnsi="Arial" w:cs="Arial"/>
          <w:sz w:val="22"/>
          <w:szCs w:val="22"/>
          <w:lang w:val="en-US"/>
        </w:rPr>
        <w:t>.</w:t>
      </w:r>
    </w:p>
    <w:p w14:paraId="4B9EA8DC" w14:textId="77777777" w:rsidR="00846D4D" w:rsidRDefault="00AD76C6" w:rsidP="003A45D5">
      <w:pPr>
        <w:spacing w:line="240" w:lineRule="auto"/>
        <w:rPr>
          <w:rFonts w:ascii="Arial" w:hAnsi="Arial" w:cs="Arial"/>
          <w:sz w:val="22"/>
          <w:szCs w:val="22"/>
          <w:lang w:val="en-US"/>
        </w:rPr>
      </w:pPr>
      <w:r w:rsidRPr="003A45D5">
        <w:rPr>
          <w:rFonts w:ascii="Arial" w:hAnsi="Arial" w:cs="Arial"/>
          <w:sz w:val="22"/>
          <w:szCs w:val="22"/>
          <w:lang w:val="en-US"/>
        </w:rPr>
        <w:t xml:space="preserve">Nevertheless, the success of Early Help </w:t>
      </w:r>
      <w:bookmarkStart w:id="2" w:name="_Int_t0Iypw3t"/>
      <w:r w:rsidRPr="003A45D5">
        <w:rPr>
          <w:rFonts w:ascii="Arial" w:hAnsi="Arial" w:cs="Arial"/>
          <w:sz w:val="22"/>
          <w:szCs w:val="22"/>
          <w:lang w:val="en-US"/>
        </w:rPr>
        <w:t>is significantly influenced</w:t>
      </w:r>
      <w:bookmarkEnd w:id="2"/>
      <w:r w:rsidRPr="003A45D5">
        <w:rPr>
          <w:rFonts w:ascii="Arial" w:hAnsi="Arial" w:cs="Arial"/>
          <w:sz w:val="22"/>
          <w:szCs w:val="22"/>
          <w:lang w:val="en-US"/>
        </w:rPr>
        <w:t xml:space="preserve"> by the clarity of information communicated to families. If services </w:t>
      </w:r>
      <w:bookmarkStart w:id="3" w:name="_Int_qRX2H6xX"/>
      <w:proofErr w:type="gramStart"/>
      <w:r w:rsidRPr="003A45D5">
        <w:rPr>
          <w:rFonts w:ascii="Arial" w:hAnsi="Arial" w:cs="Arial"/>
          <w:sz w:val="22"/>
          <w:szCs w:val="22"/>
          <w:lang w:val="en-US"/>
        </w:rPr>
        <w:t>are not articulated</w:t>
      </w:r>
      <w:bookmarkEnd w:id="3"/>
      <w:proofErr w:type="gramEnd"/>
      <w:r w:rsidRPr="003A45D5">
        <w:rPr>
          <w:rFonts w:ascii="Arial" w:hAnsi="Arial" w:cs="Arial"/>
          <w:sz w:val="22"/>
          <w:szCs w:val="22"/>
          <w:lang w:val="en-US"/>
        </w:rPr>
        <w:t xml:space="preserve"> clearly or are difficult to access, families may refrain from seeking </w:t>
      </w:r>
      <w:r w:rsidR="002C5FCA" w:rsidRPr="003A45D5">
        <w:rPr>
          <w:rFonts w:ascii="Arial" w:hAnsi="Arial" w:cs="Arial"/>
          <w:sz w:val="22"/>
          <w:szCs w:val="22"/>
          <w:lang w:val="en-US"/>
        </w:rPr>
        <w:t>aid</w:t>
      </w:r>
      <w:r w:rsidRPr="003A45D5">
        <w:rPr>
          <w:rFonts w:ascii="Arial" w:hAnsi="Arial" w:cs="Arial"/>
          <w:sz w:val="22"/>
          <w:szCs w:val="22"/>
          <w:lang w:val="en-US"/>
        </w:rPr>
        <w:t>, thereby diminishing the overall effectiveness of the</w:t>
      </w:r>
      <w:r w:rsidR="000C7EC8" w:rsidRPr="003A45D5">
        <w:rPr>
          <w:rFonts w:ascii="Arial" w:hAnsi="Arial" w:cs="Arial"/>
          <w:sz w:val="22"/>
          <w:szCs w:val="22"/>
          <w:lang w:val="en-US"/>
        </w:rPr>
        <w:t xml:space="preserve"> </w:t>
      </w:r>
      <w:r w:rsidRPr="003A45D5">
        <w:rPr>
          <w:rFonts w:ascii="Arial" w:hAnsi="Arial" w:cs="Arial"/>
          <w:sz w:val="22"/>
          <w:szCs w:val="22"/>
          <w:lang w:val="en-US"/>
        </w:rPr>
        <w:t>system.</w:t>
      </w:r>
    </w:p>
    <w:p w14:paraId="6B0561C8" w14:textId="276AE9F8" w:rsidR="006108C1" w:rsidRPr="003A45D5" w:rsidRDefault="00206C94" w:rsidP="003A45D5">
      <w:pPr>
        <w:spacing w:line="240" w:lineRule="auto"/>
        <w:rPr>
          <w:rFonts w:ascii="Arial" w:hAnsi="Arial" w:cs="Arial"/>
          <w:sz w:val="22"/>
          <w:szCs w:val="22"/>
          <w:lang w:val="en-US"/>
        </w:rPr>
      </w:pPr>
      <w:r w:rsidRPr="003A45D5">
        <w:rPr>
          <w:rFonts w:ascii="Arial" w:hAnsi="Arial" w:cs="Arial"/>
          <w:sz w:val="22"/>
          <w:szCs w:val="22"/>
          <w:lang w:val="en-US"/>
        </w:rPr>
        <w:t xml:space="preserve">Early Help offers considerable advantages for both families and service providers. By tackling issues at an initial stage, it can avert the escalation of problems and lessen the necessity for statutory intervention. This not only enhances outcomes for children but also alleviates the burden on social care services </w:t>
      </w:r>
      <w:r w:rsidRPr="00846D4D">
        <w:rPr>
          <w:rFonts w:ascii="Arial" w:hAnsi="Arial" w:cs="Arial"/>
          <w:b/>
          <w:bCs/>
          <w:sz w:val="22"/>
          <w:szCs w:val="22"/>
          <w:lang w:val="en-US"/>
        </w:rPr>
        <w:t>(Department for Education, 2022)</w:t>
      </w:r>
      <w:r w:rsidRPr="003A45D5">
        <w:rPr>
          <w:rFonts w:ascii="Arial" w:hAnsi="Arial" w:cs="Arial"/>
          <w:sz w:val="22"/>
          <w:szCs w:val="22"/>
          <w:lang w:val="en-US"/>
        </w:rPr>
        <w:t>. Early intervention can further facilitate children’s emotional, social, and educational growth, enabling them to attain improved long-term results.</w:t>
      </w:r>
    </w:p>
    <w:p w14:paraId="40904285" w14:textId="6EC7333B" w:rsidR="00206C94" w:rsidRPr="003A45D5" w:rsidRDefault="00206C94" w:rsidP="003A45D5">
      <w:pPr>
        <w:spacing w:line="240" w:lineRule="auto"/>
        <w:rPr>
          <w:rFonts w:ascii="Arial" w:hAnsi="Arial" w:cs="Arial"/>
          <w:sz w:val="22"/>
          <w:szCs w:val="22"/>
          <w:lang w:val="en-US"/>
        </w:rPr>
      </w:pPr>
      <w:r w:rsidRPr="003A45D5">
        <w:rPr>
          <w:rFonts w:ascii="Arial" w:hAnsi="Arial" w:cs="Arial"/>
          <w:sz w:val="22"/>
          <w:szCs w:val="22"/>
          <w:lang w:val="en-US"/>
        </w:rPr>
        <w:t xml:space="preserve">Moreover, the Early Help strategy is founded on essential principles such as being child-focused and employing a whole-family perspective. A child-focused approach guarantees that the needs and well-being of the child are the foremost priority, while the whole-family perspective acknowledges that the difficulties encountered by parents or caregivers can have a direct effect on children. The early identification of needs and prompt intervention are crucial in ensuring that families obtain suitable support before issues escalate into more complicated situations </w:t>
      </w:r>
      <w:r w:rsidRPr="00846D4D">
        <w:rPr>
          <w:rFonts w:ascii="Arial" w:hAnsi="Arial" w:cs="Arial"/>
          <w:b/>
          <w:bCs/>
          <w:sz w:val="22"/>
          <w:szCs w:val="22"/>
          <w:lang w:val="en-US"/>
        </w:rPr>
        <w:t>(HM Government, 2023)</w:t>
      </w:r>
      <w:r w:rsidRPr="003A45D5">
        <w:rPr>
          <w:rFonts w:ascii="Arial" w:hAnsi="Arial" w:cs="Arial"/>
          <w:sz w:val="22"/>
          <w:szCs w:val="22"/>
          <w:lang w:val="en-US"/>
        </w:rPr>
        <w:t>.</w:t>
      </w:r>
      <w:r w:rsidR="00491A5C" w:rsidRPr="003A45D5">
        <w:rPr>
          <w:rFonts w:ascii="Arial" w:hAnsi="Arial" w:cs="Arial"/>
          <w:sz w:val="22"/>
          <w:szCs w:val="22"/>
          <w:lang w:val="en-US"/>
        </w:rPr>
        <w:t xml:space="preserve"> This underscores the significance of making Early Help services both accessible and effectively communicated to families, as successful engagement is crucial for attaining positive results.</w:t>
      </w:r>
    </w:p>
    <w:p w14:paraId="43651087" w14:textId="77777777" w:rsidR="003A7876" w:rsidRDefault="003A7876" w:rsidP="00290646">
      <w:pPr>
        <w:spacing w:line="240" w:lineRule="auto"/>
        <w:rPr>
          <w:rFonts w:ascii="Arial" w:hAnsi="Arial" w:cs="Arial"/>
          <w:sz w:val="22"/>
          <w:szCs w:val="22"/>
          <w:lang w:val="en-US"/>
        </w:rPr>
      </w:pPr>
    </w:p>
    <w:p w14:paraId="141E9BB2" w14:textId="4D8A0816" w:rsidR="00290646" w:rsidRPr="003A7876" w:rsidRDefault="00290646" w:rsidP="00290646">
      <w:pPr>
        <w:spacing w:line="240" w:lineRule="auto"/>
        <w:rPr>
          <w:rFonts w:ascii="Arial" w:hAnsi="Arial" w:cs="Arial"/>
          <w:sz w:val="22"/>
          <w:szCs w:val="22"/>
          <w:lang w:val="en-US"/>
        </w:rPr>
      </w:pPr>
      <w:r w:rsidRPr="005166BD">
        <w:rPr>
          <w:rFonts w:ascii="Arial" w:hAnsi="Arial" w:cs="Arial"/>
          <w:b/>
          <w:bCs/>
          <w:sz w:val="22"/>
          <w:szCs w:val="22"/>
          <w:u w:val="single"/>
          <w:lang w:val="en-US"/>
        </w:rPr>
        <w:t>Explanation of Multi-Agency Collaboration</w:t>
      </w:r>
      <w:r w:rsidR="005166BD">
        <w:rPr>
          <w:rFonts w:ascii="Arial" w:hAnsi="Arial" w:cs="Arial"/>
          <w:b/>
          <w:bCs/>
          <w:sz w:val="22"/>
          <w:szCs w:val="22"/>
          <w:u w:val="single"/>
          <w:lang w:val="en-US"/>
        </w:rPr>
        <w:t>:</w:t>
      </w:r>
    </w:p>
    <w:p w14:paraId="658DC99D" w14:textId="77777777" w:rsidR="001058B1" w:rsidRDefault="00290646" w:rsidP="00290646">
      <w:pPr>
        <w:spacing w:line="240" w:lineRule="auto"/>
        <w:rPr>
          <w:rFonts w:ascii="Arial" w:hAnsi="Arial" w:cs="Arial"/>
          <w:sz w:val="22"/>
          <w:szCs w:val="22"/>
          <w:lang w:val="en-US"/>
        </w:rPr>
      </w:pPr>
      <w:r w:rsidRPr="00290646">
        <w:rPr>
          <w:rFonts w:ascii="Arial" w:hAnsi="Arial" w:cs="Arial"/>
          <w:sz w:val="22"/>
          <w:szCs w:val="22"/>
          <w:lang w:val="en-US"/>
        </w:rPr>
        <w:t>Multi-agency collaboration is fundamental to the effectiveness of Early Help. It entails cooperation among professionals from various sectors, including education, health, social care, and voluntary organizations.</w:t>
      </w:r>
    </w:p>
    <w:p w14:paraId="7D2B99B3" w14:textId="77777777" w:rsidR="001058B1" w:rsidRDefault="00290646" w:rsidP="00290646">
      <w:pPr>
        <w:spacing w:line="240" w:lineRule="auto"/>
        <w:rPr>
          <w:rFonts w:ascii="Arial" w:hAnsi="Arial" w:cs="Arial"/>
          <w:sz w:val="22"/>
          <w:szCs w:val="22"/>
          <w:lang w:val="en-US"/>
        </w:rPr>
      </w:pPr>
      <w:r w:rsidRPr="00290646">
        <w:rPr>
          <w:rFonts w:ascii="Arial" w:hAnsi="Arial" w:cs="Arial"/>
          <w:sz w:val="22"/>
          <w:szCs w:val="22"/>
          <w:lang w:val="en-US"/>
        </w:rPr>
        <w:t xml:space="preserve">As stated in Working Together to Safeguard Children 2023, successful safeguarding necessitates robust partnerships and transparent communication among agencies </w:t>
      </w:r>
      <w:r w:rsidRPr="005166BD">
        <w:rPr>
          <w:rFonts w:ascii="Arial" w:hAnsi="Arial" w:cs="Arial"/>
          <w:b/>
          <w:bCs/>
          <w:sz w:val="22"/>
          <w:szCs w:val="22"/>
          <w:lang w:val="en-US"/>
        </w:rPr>
        <w:t>(HM Government, 2023)</w:t>
      </w:r>
      <w:r w:rsidRPr="00290646">
        <w:rPr>
          <w:rFonts w:ascii="Arial" w:hAnsi="Arial" w:cs="Arial"/>
          <w:sz w:val="22"/>
          <w:szCs w:val="22"/>
          <w:lang w:val="en-US"/>
        </w:rPr>
        <w:t>. This guarantees that children and families obtain coordinated and thorough support.</w:t>
      </w:r>
    </w:p>
    <w:p w14:paraId="0D6771FA" w14:textId="77777777" w:rsidR="001058B1" w:rsidRDefault="00290646" w:rsidP="00BE6D76">
      <w:pPr>
        <w:spacing w:line="240" w:lineRule="auto"/>
        <w:rPr>
          <w:rFonts w:ascii="Arial" w:hAnsi="Arial" w:cs="Arial"/>
          <w:sz w:val="22"/>
          <w:szCs w:val="22"/>
          <w:lang w:val="en-US"/>
        </w:rPr>
      </w:pPr>
      <w:r w:rsidRPr="00290646">
        <w:rPr>
          <w:rFonts w:ascii="Arial" w:hAnsi="Arial" w:cs="Arial"/>
          <w:sz w:val="22"/>
          <w:szCs w:val="22"/>
          <w:lang w:val="en-US"/>
        </w:rPr>
        <w:t xml:space="preserve">A commonly utilized strategy is the "Team Around the Family" </w:t>
      </w:r>
      <w:r w:rsidRPr="00B917A1">
        <w:rPr>
          <w:rFonts w:ascii="Arial" w:hAnsi="Arial" w:cs="Arial"/>
          <w:sz w:val="22"/>
          <w:szCs w:val="22"/>
          <w:lang w:val="en-US"/>
        </w:rPr>
        <w:t>(TAF)</w:t>
      </w:r>
      <w:r w:rsidRPr="00290646">
        <w:rPr>
          <w:rFonts w:ascii="Arial" w:hAnsi="Arial" w:cs="Arial"/>
          <w:sz w:val="22"/>
          <w:szCs w:val="22"/>
          <w:lang w:val="en-US"/>
        </w:rPr>
        <w:t xml:space="preserve"> model, wherein professionals collaborate with the family to create and execute a support plan. This comprehensive approach ensures that multiple needs are addressed concurrently, enhancing outcomes.</w:t>
      </w:r>
    </w:p>
    <w:p w14:paraId="1479C601" w14:textId="77777777" w:rsidR="003A7876" w:rsidRDefault="00290646" w:rsidP="00CC6BA5">
      <w:pPr>
        <w:spacing w:line="240" w:lineRule="auto"/>
        <w:rPr>
          <w:rFonts w:ascii="Arial" w:hAnsi="Arial" w:cs="Arial"/>
          <w:sz w:val="22"/>
          <w:szCs w:val="22"/>
          <w:lang w:val="en-US"/>
        </w:rPr>
      </w:pPr>
      <w:r w:rsidRPr="00290646">
        <w:rPr>
          <w:rFonts w:ascii="Arial" w:hAnsi="Arial" w:cs="Arial"/>
          <w:sz w:val="22"/>
          <w:szCs w:val="22"/>
          <w:lang w:val="en-US"/>
        </w:rPr>
        <w:t xml:space="preserve">Notwithstanding its advantages, multi-agency collaboration can pose challenges, such as communication obstacles and varying professional priorities. Consequently, clear systems and readily available information are crucial to </w:t>
      </w:r>
      <w:r w:rsidR="005166BD" w:rsidRPr="00290646">
        <w:rPr>
          <w:rFonts w:ascii="Arial" w:hAnsi="Arial" w:cs="Arial"/>
          <w:sz w:val="22"/>
          <w:szCs w:val="22"/>
          <w:lang w:val="en-US"/>
        </w:rPr>
        <w:t>facilitating</w:t>
      </w:r>
      <w:r w:rsidRPr="00290646">
        <w:rPr>
          <w:rFonts w:ascii="Arial" w:hAnsi="Arial" w:cs="Arial"/>
          <w:sz w:val="22"/>
          <w:szCs w:val="22"/>
          <w:lang w:val="en-US"/>
        </w:rPr>
        <w:t xml:space="preserve"> effective collaboration</w:t>
      </w:r>
      <w:r w:rsidR="00E84341">
        <w:rPr>
          <w:rFonts w:ascii="Arial" w:hAnsi="Arial" w:cs="Arial"/>
          <w:sz w:val="22"/>
          <w:szCs w:val="22"/>
          <w:lang w:val="en-US"/>
        </w:rPr>
        <w:t>.</w:t>
      </w:r>
    </w:p>
    <w:p w14:paraId="0D1D262B" w14:textId="77777777" w:rsidR="003A7876" w:rsidRDefault="003A7876" w:rsidP="00CC6BA5">
      <w:pPr>
        <w:spacing w:line="240" w:lineRule="auto"/>
        <w:rPr>
          <w:rFonts w:ascii="Arial" w:hAnsi="Arial" w:cs="Arial"/>
          <w:sz w:val="22"/>
          <w:szCs w:val="22"/>
          <w:lang w:val="en-US"/>
        </w:rPr>
      </w:pPr>
    </w:p>
    <w:p w14:paraId="43039210" w14:textId="324DED54" w:rsidR="0046696A" w:rsidRPr="003A7876" w:rsidRDefault="00CC6BA5" w:rsidP="00CC6BA5">
      <w:pPr>
        <w:spacing w:line="240" w:lineRule="auto"/>
        <w:rPr>
          <w:rFonts w:ascii="Arial" w:hAnsi="Arial" w:cs="Arial"/>
          <w:sz w:val="22"/>
          <w:szCs w:val="22"/>
          <w:lang w:val="en-US"/>
        </w:rPr>
      </w:pPr>
      <w:r w:rsidRPr="00E84341">
        <w:rPr>
          <w:rFonts w:ascii="Arial" w:hAnsi="Arial" w:cs="Arial"/>
          <w:b/>
          <w:bCs/>
          <w:sz w:val="22"/>
          <w:szCs w:val="22"/>
          <w:u w:val="single"/>
          <w:lang w:val="en-US"/>
        </w:rPr>
        <w:t>Assessment of the Leicestershire County Council Website</w:t>
      </w:r>
      <w:r w:rsidR="00E84341">
        <w:rPr>
          <w:rFonts w:ascii="Arial" w:hAnsi="Arial" w:cs="Arial"/>
          <w:b/>
          <w:bCs/>
          <w:sz w:val="22"/>
          <w:szCs w:val="22"/>
          <w:u w:val="single"/>
          <w:lang w:val="en-US"/>
        </w:rPr>
        <w:t>:</w:t>
      </w:r>
    </w:p>
    <w:p w14:paraId="10A65B21" w14:textId="77777777" w:rsidR="003A7876" w:rsidRDefault="00CC6BA5" w:rsidP="007F0D97">
      <w:pPr>
        <w:spacing w:line="240" w:lineRule="auto"/>
        <w:rPr>
          <w:rFonts w:ascii="Times New Roman" w:eastAsia="Times New Roman" w:hAnsi="Times New Roman" w:cs="Times New Roman"/>
          <w:kern w:val="0"/>
          <w:lang w:eastAsia="en-GB"/>
          <w14:ligatures w14:val="none"/>
        </w:rPr>
      </w:pPr>
      <w:r w:rsidRPr="00CC6BA5">
        <w:rPr>
          <w:rFonts w:ascii="Arial" w:hAnsi="Arial" w:cs="Arial"/>
          <w:sz w:val="22"/>
          <w:szCs w:val="22"/>
          <w:lang w:val="en-US"/>
        </w:rPr>
        <w:t>The website of Leicestershire County Council offers organized and comprehensive information regarding Early Help services.</w:t>
      </w:r>
    </w:p>
    <w:p w14:paraId="54CB7C9E" w14:textId="36B674A9" w:rsidR="00E84341" w:rsidRPr="003A7876" w:rsidRDefault="00CC6BA5" w:rsidP="007F0D97">
      <w:pPr>
        <w:spacing w:line="240" w:lineRule="auto"/>
        <w:rPr>
          <w:rFonts w:ascii="Arial" w:hAnsi="Arial" w:cs="Arial"/>
          <w:b/>
          <w:bCs/>
          <w:sz w:val="22"/>
          <w:szCs w:val="22"/>
        </w:rPr>
      </w:pPr>
      <w:r w:rsidRPr="00CC6BA5">
        <w:rPr>
          <w:rFonts w:ascii="Arial" w:hAnsi="Arial" w:cs="Arial"/>
          <w:sz w:val="22"/>
          <w:szCs w:val="22"/>
          <w:lang w:val="en-US"/>
        </w:rPr>
        <w:t>One of the primary strengths of the website is its clear structure. Information is arranged in a coherent manner, facilitating users in finding pertinent sections with relative ease. The site provides an in-depth description of what Early Help entails, who it serves, and the manner in which services are provided. This is in accordance with statutory guidance, which highlights the necessity of clear processes and transparency</w:t>
      </w:r>
      <w:r w:rsidR="006C5948">
        <w:rPr>
          <w:rFonts w:ascii="Arial" w:hAnsi="Arial" w:cs="Arial"/>
          <w:sz w:val="22"/>
          <w:szCs w:val="22"/>
          <w:lang w:val="en-US"/>
        </w:rPr>
        <w:t>.</w:t>
      </w:r>
    </w:p>
    <w:p w14:paraId="77AD7E73" w14:textId="77777777" w:rsidR="00E84341" w:rsidRDefault="00CC6BA5" w:rsidP="007F0D97">
      <w:pPr>
        <w:spacing w:line="240" w:lineRule="auto"/>
        <w:rPr>
          <w:rFonts w:ascii="Arial" w:hAnsi="Arial" w:cs="Arial"/>
          <w:sz w:val="22"/>
          <w:szCs w:val="22"/>
          <w:lang w:val="en-US"/>
        </w:rPr>
      </w:pPr>
      <w:r w:rsidRPr="00CC6BA5">
        <w:rPr>
          <w:rFonts w:ascii="Arial" w:hAnsi="Arial" w:cs="Arial"/>
          <w:sz w:val="22"/>
          <w:szCs w:val="22"/>
          <w:lang w:val="en-US"/>
        </w:rPr>
        <w:t>Nevertheless, a notable drawback is the employment of formal and professional language. Although this may be suitable for practitioners, it could hinder accessibility for families with lower literacy skills or a limited grasp of professional jargon. This indicates that the website does not entirely cater to the needs of its primary audience.</w:t>
      </w:r>
    </w:p>
    <w:p w14:paraId="35E5E01C" w14:textId="77777777" w:rsidR="00E84341" w:rsidRDefault="00CC6BA5" w:rsidP="007F0D97">
      <w:pPr>
        <w:spacing w:line="240" w:lineRule="auto"/>
        <w:rPr>
          <w:rFonts w:ascii="Arial" w:hAnsi="Arial" w:cs="Arial"/>
          <w:sz w:val="22"/>
          <w:szCs w:val="22"/>
          <w:lang w:val="en-US"/>
        </w:rPr>
      </w:pPr>
      <w:r w:rsidRPr="00CC6BA5">
        <w:rPr>
          <w:rFonts w:ascii="Arial" w:hAnsi="Arial" w:cs="Arial"/>
          <w:sz w:val="22"/>
          <w:szCs w:val="22"/>
          <w:lang w:val="en-US"/>
        </w:rPr>
        <w:t>Moreover, the absence of visual aids, such as diagrams or videos, may further restrict accessibility. Research indicates that digital content is more effective when it incorporates various formats to accommodate different learning preferences.</w:t>
      </w:r>
    </w:p>
    <w:p w14:paraId="78C144EA" w14:textId="77777777" w:rsidR="003A7876" w:rsidRDefault="00CC6BA5" w:rsidP="00C24607">
      <w:pPr>
        <w:spacing w:line="240" w:lineRule="auto"/>
        <w:rPr>
          <w:rFonts w:ascii="Arial" w:hAnsi="Arial" w:cs="Arial"/>
          <w:sz w:val="22"/>
          <w:szCs w:val="22"/>
          <w:lang w:val="en-US"/>
        </w:rPr>
      </w:pPr>
      <w:r w:rsidRPr="00CC6BA5">
        <w:rPr>
          <w:rFonts w:ascii="Arial" w:hAnsi="Arial" w:cs="Arial"/>
          <w:sz w:val="22"/>
          <w:szCs w:val="22"/>
          <w:lang w:val="en-US"/>
        </w:rPr>
        <w:t>In summary, while the website is informative and well-structured, its overall effectiveness is diminished by issues related to accessibility and user-friendliness</w:t>
      </w:r>
      <w:r w:rsidR="00290646" w:rsidRPr="00290646">
        <w:rPr>
          <w:rFonts w:ascii="Arial" w:hAnsi="Arial" w:cs="Arial"/>
          <w:sz w:val="22"/>
          <w:szCs w:val="22"/>
          <w:lang w:val="en-US"/>
        </w:rPr>
        <w:t>.</w:t>
      </w:r>
    </w:p>
    <w:p w14:paraId="5A11AE35" w14:textId="77777777" w:rsidR="003A7876" w:rsidRDefault="003A7876" w:rsidP="00C24607">
      <w:pPr>
        <w:spacing w:line="240" w:lineRule="auto"/>
        <w:rPr>
          <w:rFonts w:ascii="Arial" w:hAnsi="Arial" w:cs="Arial"/>
          <w:sz w:val="22"/>
          <w:szCs w:val="22"/>
          <w:lang w:val="en-US"/>
        </w:rPr>
      </w:pPr>
    </w:p>
    <w:p w14:paraId="50C5B2DF" w14:textId="297DCC41" w:rsidR="00C24607" w:rsidRPr="003A7876" w:rsidRDefault="00C24607" w:rsidP="00C24607">
      <w:pPr>
        <w:spacing w:line="240" w:lineRule="auto"/>
        <w:rPr>
          <w:rFonts w:ascii="Arial" w:hAnsi="Arial" w:cs="Arial"/>
          <w:sz w:val="22"/>
          <w:szCs w:val="22"/>
          <w:lang w:val="en-US"/>
        </w:rPr>
      </w:pPr>
      <w:r w:rsidRPr="00E8773C">
        <w:rPr>
          <w:rFonts w:ascii="Arial" w:hAnsi="Arial" w:cs="Arial"/>
          <w:b/>
          <w:bCs/>
          <w:sz w:val="22"/>
          <w:szCs w:val="22"/>
          <w:u w:val="single"/>
          <w:lang w:val="en-US"/>
        </w:rPr>
        <w:t>Assessment of the Leeds City Council Website</w:t>
      </w:r>
      <w:r w:rsidR="00E8773C">
        <w:rPr>
          <w:rFonts w:ascii="Arial" w:hAnsi="Arial" w:cs="Arial"/>
          <w:b/>
          <w:bCs/>
          <w:sz w:val="22"/>
          <w:szCs w:val="22"/>
          <w:u w:val="single"/>
          <w:lang w:val="en-US"/>
        </w:rPr>
        <w:t>:</w:t>
      </w:r>
    </w:p>
    <w:p w14:paraId="615BF477" w14:textId="77777777" w:rsidR="003A7876" w:rsidRDefault="00C24607" w:rsidP="00C24607">
      <w:pPr>
        <w:spacing w:line="240" w:lineRule="auto"/>
        <w:rPr>
          <w:rFonts w:ascii="Arial" w:hAnsi="Arial" w:cs="Arial"/>
          <w:b/>
          <w:bCs/>
          <w:sz w:val="22"/>
          <w:szCs w:val="22"/>
        </w:rPr>
      </w:pPr>
      <w:r w:rsidRPr="00C24607">
        <w:rPr>
          <w:rFonts w:ascii="Arial" w:hAnsi="Arial" w:cs="Arial"/>
          <w:sz w:val="22"/>
          <w:szCs w:val="22"/>
          <w:lang w:val="en-US"/>
        </w:rPr>
        <w:t>The Leeds City Council website effectively presents Early Help information in a straightforward and accessible format.</w:t>
      </w:r>
    </w:p>
    <w:p w14:paraId="0A571C0E" w14:textId="12A1B9A7" w:rsidR="00991999" w:rsidRPr="003A7876" w:rsidRDefault="00C24607" w:rsidP="00C24607">
      <w:pPr>
        <w:spacing w:line="240" w:lineRule="auto"/>
        <w:rPr>
          <w:rFonts w:ascii="Arial" w:hAnsi="Arial" w:cs="Arial"/>
          <w:b/>
          <w:bCs/>
          <w:sz w:val="22"/>
          <w:szCs w:val="22"/>
        </w:rPr>
      </w:pPr>
      <w:r w:rsidRPr="00C24607">
        <w:rPr>
          <w:rFonts w:ascii="Arial" w:hAnsi="Arial" w:cs="Arial"/>
          <w:sz w:val="22"/>
          <w:szCs w:val="22"/>
          <w:lang w:val="en-US"/>
        </w:rPr>
        <w:t xml:space="preserve">A significant advantage of the site is its employment of clear, user-friendly language. The information </w:t>
      </w:r>
      <w:proofErr w:type="gramStart"/>
      <w:r w:rsidRPr="00C24607">
        <w:rPr>
          <w:rFonts w:ascii="Arial" w:hAnsi="Arial" w:cs="Arial"/>
          <w:sz w:val="22"/>
          <w:szCs w:val="22"/>
          <w:lang w:val="en-US"/>
        </w:rPr>
        <w:t>is conveyed</w:t>
      </w:r>
      <w:proofErr w:type="gramEnd"/>
      <w:r w:rsidRPr="00C24607">
        <w:rPr>
          <w:rFonts w:ascii="Arial" w:hAnsi="Arial" w:cs="Arial"/>
          <w:sz w:val="22"/>
          <w:szCs w:val="22"/>
          <w:lang w:val="en-US"/>
        </w:rPr>
        <w:t xml:space="preserve"> in a manner that is easy to comprehend, enhancing accessibility for a diverse audience. This exemplifies best practices in digital communication and aligns with the core principles of Early Help, which prioritize accessibility and </w:t>
      </w:r>
      <w:proofErr w:type="gramStart"/>
      <w:r w:rsidRPr="00C24607">
        <w:rPr>
          <w:rFonts w:ascii="Arial" w:hAnsi="Arial" w:cs="Arial"/>
          <w:sz w:val="22"/>
          <w:szCs w:val="22"/>
          <w:lang w:val="en-US"/>
        </w:rPr>
        <w:t>proactive</w:t>
      </w:r>
      <w:proofErr w:type="gramEnd"/>
      <w:r w:rsidRPr="00C24607">
        <w:rPr>
          <w:rFonts w:ascii="Arial" w:hAnsi="Arial" w:cs="Arial"/>
          <w:sz w:val="22"/>
          <w:szCs w:val="22"/>
          <w:lang w:val="en-US"/>
        </w:rPr>
        <w:t xml:space="preserve"> engagement.</w:t>
      </w:r>
    </w:p>
    <w:p w14:paraId="7A7C5AE5" w14:textId="77777777" w:rsidR="003A7876" w:rsidRDefault="00C24607" w:rsidP="00BE6D76">
      <w:pPr>
        <w:spacing w:line="240" w:lineRule="auto"/>
        <w:rPr>
          <w:rFonts w:ascii="Arial" w:hAnsi="Arial" w:cs="Arial"/>
          <w:sz w:val="22"/>
          <w:szCs w:val="22"/>
          <w:lang w:val="en-US"/>
        </w:rPr>
      </w:pPr>
      <w:r w:rsidRPr="00C24607">
        <w:rPr>
          <w:rFonts w:ascii="Arial" w:hAnsi="Arial" w:cs="Arial"/>
          <w:sz w:val="22"/>
          <w:szCs w:val="22"/>
          <w:lang w:val="en-US"/>
        </w:rPr>
        <w:t xml:space="preserve">Furthermore, the website </w:t>
      </w:r>
      <w:proofErr w:type="gramStart"/>
      <w:r w:rsidRPr="00C24607">
        <w:rPr>
          <w:rFonts w:ascii="Arial" w:hAnsi="Arial" w:cs="Arial"/>
          <w:sz w:val="22"/>
          <w:szCs w:val="22"/>
          <w:lang w:val="en-US"/>
        </w:rPr>
        <w:t>showcases</w:t>
      </w:r>
      <w:proofErr w:type="gramEnd"/>
      <w:r w:rsidRPr="00C24607">
        <w:rPr>
          <w:rFonts w:ascii="Arial" w:hAnsi="Arial" w:cs="Arial"/>
          <w:sz w:val="22"/>
          <w:szCs w:val="22"/>
          <w:lang w:val="en-US"/>
        </w:rPr>
        <w:t xml:space="preserve"> efficient navigation, enabling users to locate information swiftly. This feature is particularly crucial, as families in need of support may be experiencing stress and require clear, immediate guidance.</w:t>
      </w:r>
    </w:p>
    <w:p w14:paraId="1E414676" w14:textId="53DA585A" w:rsidR="00991999" w:rsidRDefault="00C24607" w:rsidP="00BE6D76">
      <w:pPr>
        <w:spacing w:line="240" w:lineRule="auto"/>
        <w:rPr>
          <w:rFonts w:ascii="Arial" w:hAnsi="Arial" w:cs="Arial"/>
          <w:sz w:val="22"/>
          <w:szCs w:val="22"/>
          <w:lang w:val="en-US"/>
        </w:rPr>
      </w:pPr>
      <w:r w:rsidRPr="00C24607">
        <w:rPr>
          <w:rFonts w:ascii="Arial" w:hAnsi="Arial" w:cs="Arial"/>
          <w:sz w:val="22"/>
          <w:szCs w:val="22"/>
          <w:lang w:val="en-US"/>
        </w:rPr>
        <w:t>Nonetheless, the website does exhibit certain drawbacks. Information is occasionally dispersed across various pages, necessitating users to navigate between sections to obtain a comprehensive understanding of the services offered. Moreover, there is a lack of detailed information regarding formal procedures, such as the Early Help Assessment.</w:t>
      </w:r>
    </w:p>
    <w:p w14:paraId="4E3685B2" w14:textId="77777777" w:rsidR="003A7876" w:rsidRDefault="00991999" w:rsidP="00437EB0">
      <w:pPr>
        <w:spacing w:line="240" w:lineRule="auto"/>
        <w:rPr>
          <w:rFonts w:ascii="Arial" w:hAnsi="Arial" w:cs="Arial"/>
          <w:sz w:val="22"/>
          <w:szCs w:val="22"/>
          <w:lang w:val="en-US"/>
        </w:rPr>
      </w:pPr>
      <w:r w:rsidRPr="00C24607">
        <w:rPr>
          <w:rFonts w:ascii="Arial" w:hAnsi="Arial" w:cs="Arial"/>
          <w:sz w:val="22"/>
          <w:szCs w:val="22"/>
          <w:lang w:val="en-US"/>
        </w:rPr>
        <w:t>Despite</w:t>
      </w:r>
      <w:r w:rsidR="00C24607" w:rsidRPr="00C24607">
        <w:rPr>
          <w:rFonts w:ascii="Arial" w:hAnsi="Arial" w:cs="Arial"/>
          <w:sz w:val="22"/>
          <w:szCs w:val="22"/>
          <w:lang w:val="en-US"/>
        </w:rPr>
        <w:t xml:space="preserve"> these drawbacks, the website maintains a commendable balance between clarity and usability. This indicates that it is more effective in engaging families and motivating them to seek support.</w:t>
      </w:r>
    </w:p>
    <w:p w14:paraId="3DB4FB20" w14:textId="77777777" w:rsidR="003A7876" w:rsidRDefault="003A7876" w:rsidP="00437EB0">
      <w:pPr>
        <w:spacing w:line="240" w:lineRule="auto"/>
        <w:rPr>
          <w:rFonts w:ascii="Arial" w:hAnsi="Arial" w:cs="Arial"/>
          <w:sz w:val="22"/>
          <w:szCs w:val="22"/>
          <w:lang w:val="en-US"/>
        </w:rPr>
      </w:pPr>
    </w:p>
    <w:p w14:paraId="503796D6" w14:textId="1CB3EDC2" w:rsidR="004F5FB6" w:rsidRDefault="00437EB0" w:rsidP="00437EB0">
      <w:pPr>
        <w:spacing w:line="240" w:lineRule="auto"/>
        <w:rPr>
          <w:rFonts w:ascii="Arial" w:hAnsi="Arial" w:cs="Arial"/>
          <w:sz w:val="22"/>
          <w:szCs w:val="22"/>
          <w:lang w:val="en-US"/>
        </w:rPr>
      </w:pPr>
      <w:r w:rsidRPr="00522919">
        <w:rPr>
          <w:rFonts w:ascii="Arial" w:hAnsi="Arial" w:cs="Arial"/>
          <w:b/>
          <w:bCs/>
          <w:sz w:val="22"/>
          <w:szCs w:val="22"/>
          <w:u w:val="single"/>
          <w:lang w:val="en-US"/>
        </w:rPr>
        <w:t>Assessment of the Tower Hamlets Council Website</w:t>
      </w:r>
      <w:r w:rsidR="004F5FB6">
        <w:rPr>
          <w:rFonts w:ascii="Arial" w:hAnsi="Arial" w:cs="Arial"/>
          <w:b/>
          <w:bCs/>
          <w:sz w:val="22"/>
          <w:szCs w:val="22"/>
          <w:u w:val="single"/>
          <w:lang w:val="en-US"/>
        </w:rPr>
        <w:t>:</w:t>
      </w:r>
    </w:p>
    <w:p w14:paraId="60518DD6" w14:textId="77777777" w:rsidR="00A803DD" w:rsidRDefault="00437EB0" w:rsidP="00437EB0">
      <w:pPr>
        <w:spacing w:line="240" w:lineRule="auto"/>
        <w:rPr>
          <w:rFonts w:ascii="Arial" w:hAnsi="Arial" w:cs="Arial"/>
          <w:sz w:val="22"/>
          <w:szCs w:val="22"/>
          <w:lang w:val="en-US"/>
        </w:rPr>
      </w:pPr>
      <w:r w:rsidRPr="00437EB0">
        <w:rPr>
          <w:rFonts w:ascii="Arial" w:hAnsi="Arial" w:cs="Arial"/>
          <w:sz w:val="22"/>
          <w:szCs w:val="22"/>
          <w:lang w:val="en-US"/>
        </w:rPr>
        <w:t>The Tower Hamlets Council website offers extensive information regarding Early Help services.</w:t>
      </w:r>
    </w:p>
    <w:p w14:paraId="0E602DC7" w14:textId="71ABA122" w:rsidR="004F5FB6" w:rsidRDefault="00437EB0" w:rsidP="00437EB0">
      <w:pPr>
        <w:spacing w:line="240" w:lineRule="auto"/>
        <w:rPr>
          <w:rFonts w:ascii="Arial" w:hAnsi="Arial" w:cs="Arial"/>
          <w:sz w:val="22"/>
          <w:szCs w:val="22"/>
          <w:lang w:val="en-US"/>
        </w:rPr>
      </w:pPr>
      <w:r w:rsidRPr="00437EB0">
        <w:rPr>
          <w:rFonts w:ascii="Arial" w:hAnsi="Arial" w:cs="Arial"/>
          <w:sz w:val="22"/>
          <w:szCs w:val="22"/>
          <w:lang w:val="en-US"/>
        </w:rPr>
        <w:t xml:space="preserve">A significant advantage is the depth of detail provided. The site delineates a broad array of services and programs, enabling users to gain a clear insight into the support that is available. It also highlights community-oriented services, which </w:t>
      </w:r>
      <w:r w:rsidR="004F5FB6" w:rsidRPr="00437EB0">
        <w:rPr>
          <w:rFonts w:ascii="Arial" w:hAnsi="Arial" w:cs="Arial"/>
          <w:sz w:val="22"/>
          <w:szCs w:val="22"/>
          <w:lang w:val="en-US"/>
        </w:rPr>
        <w:t>align</w:t>
      </w:r>
      <w:r w:rsidRPr="00437EB0">
        <w:rPr>
          <w:rFonts w:ascii="Arial" w:hAnsi="Arial" w:cs="Arial"/>
          <w:sz w:val="22"/>
          <w:szCs w:val="22"/>
          <w:lang w:val="en-US"/>
        </w:rPr>
        <w:t xml:space="preserve"> with the core principles of Early Help.</w:t>
      </w:r>
    </w:p>
    <w:p w14:paraId="1CCD8037" w14:textId="7B1C7923" w:rsidR="00437EB0" w:rsidRPr="00437EB0" w:rsidRDefault="00437EB0" w:rsidP="00437EB0">
      <w:pPr>
        <w:spacing w:line="240" w:lineRule="auto"/>
        <w:rPr>
          <w:rFonts w:ascii="Arial" w:hAnsi="Arial" w:cs="Arial"/>
          <w:sz w:val="22"/>
          <w:szCs w:val="22"/>
          <w:lang w:val="en-US"/>
        </w:rPr>
      </w:pPr>
      <w:r w:rsidRPr="00437EB0">
        <w:rPr>
          <w:rFonts w:ascii="Arial" w:hAnsi="Arial" w:cs="Arial"/>
          <w:sz w:val="22"/>
          <w:szCs w:val="22"/>
          <w:lang w:val="en-US"/>
        </w:rPr>
        <w:t>Nonetheless, the sheer amount of information can be daunting. Users might find it challenging to pinpoint the most pertinent information, especially if they are not well-acquainted with the system. This indicates that the website may not be entirely user-friendly for everyone.</w:t>
      </w:r>
    </w:p>
    <w:p w14:paraId="5A15B816" w14:textId="77777777" w:rsidR="004F5FB6" w:rsidRDefault="00437EB0" w:rsidP="007F0D97">
      <w:pPr>
        <w:spacing w:line="240" w:lineRule="auto"/>
        <w:rPr>
          <w:rFonts w:ascii="Arial" w:hAnsi="Arial" w:cs="Arial"/>
          <w:sz w:val="22"/>
          <w:szCs w:val="22"/>
          <w:lang w:val="en-US"/>
        </w:rPr>
      </w:pPr>
      <w:r w:rsidRPr="00437EB0">
        <w:rPr>
          <w:rFonts w:ascii="Arial" w:hAnsi="Arial" w:cs="Arial"/>
          <w:sz w:val="22"/>
          <w:szCs w:val="22"/>
          <w:lang w:val="en-US"/>
        </w:rPr>
        <w:t>Another drawback is the navigation. The organization of the site can be intricate, making it hard for users to swiftly find essential information. This could deter families from utilizing the services.</w:t>
      </w:r>
    </w:p>
    <w:p w14:paraId="3F79B0FA" w14:textId="77777777" w:rsidR="00A803DD" w:rsidRDefault="00437EB0" w:rsidP="00F72A2A">
      <w:pPr>
        <w:spacing w:line="240" w:lineRule="auto"/>
        <w:rPr>
          <w:rFonts w:ascii="Arial" w:hAnsi="Arial" w:cs="Arial"/>
          <w:sz w:val="22"/>
          <w:szCs w:val="22"/>
          <w:lang w:val="en-US"/>
        </w:rPr>
      </w:pPr>
      <w:r w:rsidRPr="00437EB0">
        <w:rPr>
          <w:rFonts w:ascii="Arial" w:hAnsi="Arial" w:cs="Arial"/>
          <w:sz w:val="22"/>
          <w:szCs w:val="22"/>
          <w:lang w:val="en-US"/>
        </w:rPr>
        <w:t>Although the website is rich in information, its complexity may diminish its overall effectiveness. This underscores the necessity of achieving a balance between detail and accessibility.</w:t>
      </w:r>
    </w:p>
    <w:p w14:paraId="6EEB660B" w14:textId="77777777" w:rsidR="00A803DD" w:rsidRDefault="00A803DD" w:rsidP="00F72A2A">
      <w:pPr>
        <w:spacing w:line="240" w:lineRule="auto"/>
        <w:rPr>
          <w:rFonts w:ascii="Arial" w:hAnsi="Arial" w:cs="Arial"/>
          <w:sz w:val="22"/>
          <w:szCs w:val="22"/>
          <w:lang w:val="en-US"/>
        </w:rPr>
      </w:pPr>
    </w:p>
    <w:p w14:paraId="734F9611" w14:textId="77777777" w:rsidR="002E71BB" w:rsidRDefault="002E71BB" w:rsidP="00F72A2A">
      <w:pPr>
        <w:spacing w:line="240" w:lineRule="auto"/>
        <w:rPr>
          <w:rFonts w:ascii="Arial" w:hAnsi="Arial" w:cs="Arial"/>
          <w:b/>
          <w:bCs/>
          <w:sz w:val="22"/>
          <w:szCs w:val="22"/>
          <w:u w:val="single"/>
          <w:lang w:val="en-US"/>
        </w:rPr>
      </w:pPr>
    </w:p>
    <w:p w14:paraId="520F34AA" w14:textId="364E423B" w:rsidR="00A42A7D" w:rsidRDefault="00F72A2A" w:rsidP="00F72A2A">
      <w:pPr>
        <w:spacing w:line="240" w:lineRule="auto"/>
        <w:rPr>
          <w:rFonts w:ascii="Arial" w:hAnsi="Arial" w:cs="Arial"/>
          <w:sz w:val="22"/>
          <w:szCs w:val="22"/>
          <w:lang w:val="en-US"/>
        </w:rPr>
      </w:pPr>
      <w:r w:rsidRPr="00A42A7D">
        <w:rPr>
          <w:rFonts w:ascii="Arial" w:hAnsi="Arial" w:cs="Arial"/>
          <w:b/>
          <w:bCs/>
          <w:sz w:val="22"/>
          <w:szCs w:val="22"/>
          <w:u w:val="single"/>
          <w:lang w:val="en-US"/>
        </w:rPr>
        <w:t>Comparative Analysis</w:t>
      </w:r>
      <w:r w:rsidR="00A42A7D" w:rsidRPr="00A42A7D">
        <w:rPr>
          <w:rFonts w:ascii="Arial" w:hAnsi="Arial" w:cs="Arial"/>
          <w:b/>
          <w:bCs/>
          <w:sz w:val="22"/>
          <w:szCs w:val="22"/>
          <w:u w:val="single"/>
          <w:lang w:val="en-US"/>
        </w:rPr>
        <w:t>:</w:t>
      </w:r>
    </w:p>
    <w:p w14:paraId="34EF05BB" w14:textId="77777777" w:rsidR="009204BB" w:rsidRDefault="00F72A2A" w:rsidP="00F72A2A">
      <w:pPr>
        <w:spacing w:line="240" w:lineRule="auto"/>
        <w:rPr>
          <w:rFonts w:ascii="Arial" w:hAnsi="Arial" w:cs="Arial"/>
          <w:sz w:val="22"/>
          <w:szCs w:val="22"/>
          <w:lang w:val="en-US"/>
        </w:rPr>
      </w:pPr>
      <w:r w:rsidRPr="00F72A2A">
        <w:rPr>
          <w:rFonts w:ascii="Arial" w:hAnsi="Arial" w:cs="Arial"/>
          <w:sz w:val="22"/>
          <w:szCs w:val="22"/>
          <w:lang w:val="en-US"/>
        </w:rPr>
        <w:t>An examination of the three websites reveals notable differences in the communication of Early Help information.</w:t>
      </w:r>
    </w:p>
    <w:p w14:paraId="260B1C28" w14:textId="77777777" w:rsidR="009204BB" w:rsidRDefault="00F72A2A" w:rsidP="00F72A2A">
      <w:pPr>
        <w:spacing w:line="240" w:lineRule="auto"/>
        <w:rPr>
          <w:rFonts w:ascii="Arial" w:hAnsi="Arial" w:cs="Arial"/>
          <w:sz w:val="22"/>
          <w:szCs w:val="22"/>
          <w:lang w:val="en-US"/>
        </w:rPr>
      </w:pPr>
      <w:r w:rsidRPr="00F72A2A">
        <w:rPr>
          <w:rFonts w:ascii="Arial" w:hAnsi="Arial" w:cs="Arial"/>
          <w:sz w:val="22"/>
          <w:szCs w:val="22"/>
          <w:lang w:val="en-US"/>
        </w:rPr>
        <w:t>Regarding accessibility, the Leeds City Council website stands out as the most effective. Its straightforward language and intuitive navigation facilitate understanding and access to support for families. In contrast, Leicestershire County Council employs more formal language, whereas Tower Hamlets Council offers intricate and detailed information that could potentially overwhelm users.</w:t>
      </w:r>
    </w:p>
    <w:p w14:paraId="7167183D" w14:textId="79B477EF" w:rsidR="009204BB" w:rsidRDefault="00F72A2A" w:rsidP="007F0D97">
      <w:pPr>
        <w:spacing w:line="240" w:lineRule="auto"/>
        <w:rPr>
          <w:rFonts w:ascii="Arial" w:hAnsi="Arial" w:cs="Arial"/>
          <w:sz w:val="22"/>
          <w:szCs w:val="22"/>
          <w:lang w:val="en-US"/>
        </w:rPr>
      </w:pPr>
      <w:r w:rsidRPr="00F72A2A">
        <w:rPr>
          <w:rFonts w:ascii="Arial" w:hAnsi="Arial" w:cs="Arial"/>
          <w:sz w:val="22"/>
          <w:szCs w:val="22"/>
          <w:lang w:val="en-US"/>
        </w:rPr>
        <w:t xml:space="preserve">When </w:t>
      </w:r>
      <w:r w:rsidR="009204BB" w:rsidRPr="00F72A2A">
        <w:rPr>
          <w:rFonts w:ascii="Arial" w:hAnsi="Arial" w:cs="Arial"/>
          <w:sz w:val="22"/>
          <w:szCs w:val="22"/>
          <w:lang w:val="en-US"/>
        </w:rPr>
        <w:t>considering in</w:t>
      </w:r>
      <w:r w:rsidRPr="00F72A2A">
        <w:rPr>
          <w:rFonts w:ascii="Arial" w:hAnsi="Arial" w:cs="Arial"/>
          <w:sz w:val="22"/>
          <w:szCs w:val="22"/>
          <w:lang w:val="en-US"/>
        </w:rPr>
        <w:t xml:space="preserve"> depth, Tower Hamlets Council delivers the most extensive information. However, this level of detail might hinder usability. Leicestershire County Council presents well-structured content, while Leeds City Council emphasizes clarity over extensive detail.</w:t>
      </w:r>
    </w:p>
    <w:p w14:paraId="3E25D957" w14:textId="77777777" w:rsidR="00A803DD" w:rsidRDefault="00F72A2A" w:rsidP="00A362C1">
      <w:pPr>
        <w:spacing w:line="240" w:lineRule="auto"/>
        <w:rPr>
          <w:rFonts w:ascii="Arial" w:hAnsi="Arial" w:cs="Arial"/>
          <w:sz w:val="22"/>
          <w:szCs w:val="22"/>
          <w:lang w:val="en-US"/>
        </w:rPr>
      </w:pPr>
      <w:r w:rsidRPr="00F72A2A">
        <w:rPr>
          <w:rFonts w:ascii="Arial" w:hAnsi="Arial" w:cs="Arial"/>
          <w:sz w:val="22"/>
          <w:szCs w:val="22"/>
          <w:lang w:val="en-US"/>
        </w:rPr>
        <w:t>This analysis indicates that the most effective strategy is one that strikes a balance between clarity, accessibility, and detail. Websites that are overly complex or excessively simplistic may not adequately address the needs of users.</w:t>
      </w:r>
    </w:p>
    <w:p w14:paraId="6CA87BAA" w14:textId="77777777" w:rsidR="00A803DD" w:rsidRDefault="00A803DD" w:rsidP="00A362C1">
      <w:pPr>
        <w:spacing w:line="240" w:lineRule="auto"/>
        <w:rPr>
          <w:rFonts w:ascii="Arial" w:hAnsi="Arial" w:cs="Arial"/>
          <w:sz w:val="22"/>
          <w:szCs w:val="22"/>
          <w:lang w:val="en-US"/>
        </w:rPr>
      </w:pPr>
    </w:p>
    <w:p w14:paraId="41113614" w14:textId="4D0FA7E3" w:rsidR="00523115" w:rsidRDefault="00A362C1" w:rsidP="00A362C1">
      <w:pPr>
        <w:spacing w:line="240" w:lineRule="auto"/>
        <w:rPr>
          <w:rFonts w:ascii="Arial" w:hAnsi="Arial" w:cs="Arial"/>
          <w:sz w:val="22"/>
          <w:szCs w:val="22"/>
          <w:lang w:val="en-US"/>
        </w:rPr>
      </w:pPr>
      <w:r w:rsidRPr="00523115">
        <w:rPr>
          <w:rFonts w:ascii="Arial" w:hAnsi="Arial" w:cs="Arial"/>
          <w:b/>
          <w:bCs/>
          <w:sz w:val="22"/>
          <w:szCs w:val="22"/>
          <w:u w:val="single"/>
          <w:lang w:val="en-US"/>
        </w:rPr>
        <w:t>Conclusion and Recommendations</w:t>
      </w:r>
      <w:r w:rsidR="00523115" w:rsidRPr="00523115">
        <w:rPr>
          <w:rFonts w:ascii="Arial" w:hAnsi="Arial" w:cs="Arial"/>
          <w:b/>
          <w:bCs/>
          <w:sz w:val="22"/>
          <w:szCs w:val="22"/>
          <w:u w:val="single"/>
          <w:lang w:val="en-US"/>
        </w:rPr>
        <w:t>:</w:t>
      </w:r>
    </w:p>
    <w:p w14:paraId="33CFD388" w14:textId="77777777" w:rsidR="00A362C1" w:rsidRPr="00A362C1" w:rsidRDefault="00A362C1" w:rsidP="00A362C1">
      <w:pPr>
        <w:spacing w:line="240" w:lineRule="auto"/>
        <w:rPr>
          <w:rFonts w:ascii="Arial" w:hAnsi="Arial" w:cs="Arial"/>
          <w:sz w:val="22"/>
          <w:szCs w:val="22"/>
          <w:lang w:val="en-US"/>
        </w:rPr>
      </w:pPr>
      <w:r w:rsidRPr="00A362C1">
        <w:rPr>
          <w:rFonts w:ascii="Arial" w:hAnsi="Arial" w:cs="Arial"/>
          <w:sz w:val="22"/>
          <w:szCs w:val="22"/>
          <w:lang w:val="en-US"/>
        </w:rPr>
        <w:t>In summary, all three local authorities offer valuable insights regarding Early Help; however, their effectiveness varies considerably.</w:t>
      </w:r>
    </w:p>
    <w:p w14:paraId="6ECFFD34" w14:textId="77777777" w:rsidR="008D13D5" w:rsidRDefault="00A362C1" w:rsidP="00A362C1">
      <w:pPr>
        <w:spacing w:line="240" w:lineRule="auto"/>
        <w:rPr>
          <w:rFonts w:ascii="Arial" w:hAnsi="Arial" w:cs="Arial"/>
          <w:sz w:val="22"/>
          <w:szCs w:val="22"/>
          <w:lang w:val="en-US"/>
        </w:rPr>
      </w:pPr>
      <w:r w:rsidRPr="00A362C1">
        <w:rPr>
          <w:rFonts w:ascii="Arial" w:hAnsi="Arial" w:cs="Arial"/>
          <w:sz w:val="22"/>
          <w:szCs w:val="22"/>
          <w:lang w:val="en-US"/>
        </w:rPr>
        <w:t>The Leeds City Council website stands out as the most effective overall, delivering clear, accessible, and user-friendly information. Leicestershire County Council presents structured and detailed content but has room for improvement in terms of accessibility, while Tower Hamlets Council offers comprehensive information that may overwhelm users.</w:t>
      </w:r>
    </w:p>
    <w:p w14:paraId="2F63BC33" w14:textId="5F4E71CE" w:rsidR="008D13D5" w:rsidRPr="006B7617" w:rsidRDefault="00A362C1" w:rsidP="006B7617">
      <w:pPr>
        <w:spacing w:line="240" w:lineRule="auto"/>
        <w:rPr>
          <w:rFonts w:ascii="Arial" w:hAnsi="Arial" w:cs="Arial"/>
          <w:sz w:val="22"/>
          <w:szCs w:val="22"/>
          <w:u w:val="single"/>
          <w:lang w:val="en-US"/>
        </w:rPr>
      </w:pPr>
      <w:r w:rsidRPr="006B7617">
        <w:rPr>
          <w:rFonts w:ascii="Arial" w:hAnsi="Arial" w:cs="Arial"/>
          <w:sz w:val="22"/>
          <w:szCs w:val="22"/>
          <w:u w:val="single"/>
          <w:lang w:val="en-US"/>
        </w:rPr>
        <w:t>To enhance the effectiveness of Early Help communication, local authorities should:</w:t>
      </w:r>
    </w:p>
    <w:p w14:paraId="73E22849" w14:textId="1D1850AC" w:rsidR="00A362C1" w:rsidRPr="008D13D5" w:rsidRDefault="00A362C1" w:rsidP="008D13D5">
      <w:pPr>
        <w:pStyle w:val="ListParagraph"/>
        <w:numPr>
          <w:ilvl w:val="0"/>
          <w:numId w:val="5"/>
        </w:numPr>
        <w:spacing w:line="240" w:lineRule="auto"/>
        <w:rPr>
          <w:rFonts w:ascii="Arial" w:hAnsi="Arial" w:cs="Arial"/>
          <w:sz w:val="22"/>
          <w:szCs w:val="22"/>
          <w:lang w:val="en-US"/>
        </w:rPr>
      </w:pPr>
      <w:r w:rsidRPr="008D13D5">
        <w:rPr>
          <w:rFonts w:ascii="Arial" w:hAnsi="Arial" w:cs="Arial"/>
          <w:sz w:val="22"/>
          <w:szCs w:val="22"/>
          <w:lang w:val="en-US"/>
        </w:rPr>
        <w:t xml:space="preserve">Employ clear and straightforward language to ensure </w:t>
      </w:r>
      <w:proofErr w:type="gramStart"/>
      <w:r w:rsidRPr="008D13D5">
        <w:rPr>
          <w:rFonts w:ascii="Arial" w:hAnsi="Arial" w:cs="Arial"/>
          <w:sz w:val="22"/>
          <w:szCs w:val="22"/>
          <w:lang w:val="en-US"/>
        </w:rPr>
        <w:t>accessibility</w:t>
      </w:r>
      <w:proofErr w:type="gramEnd"/>
    </w:p>
    <w:p w14:paraId="46305ECC" w14:textId="777B21DE" w:rsidR="00A362C1" w:rsidRPr="008D13D5" w:rsidRDefault="00A362C1" w:rsidP="008D13D5">
      <w:pPr>
        <w:pStyle w:val="ListParagraph"/>
        <w:numPr>
          <w:ilvl w:val="0"/>
          <w:numId w:val="5"/>
        </w:numPr>
        <w:spacing w:line="240" w:lineRule="auto"/>
        <w:rPr>
          <w:rFonts w:ascii="Arial" w:hAnsi="Arial" w:cs="Arial"/>
          <w:sz w:val="22"/>
          <w:szCs w:val="22"/>
          <w:lang w:val="en-US"/>
        </w:rPr>
      </w:pPr>
      <w:r w:rsidRPr="008D13D5">
        <w:rPr>
          <w:rFonts w:ascii="Arial" w:hAnsi="Arial" w:cs="Arial"/>
          <w:sz w:val="22"/>
          <w:szCs w:val="22"/>
          <w:lang w:val="en-US"/>
        </w:rPr>
        <w:t xml:space="preserve">Incorporate visual aids to facilitate </w:t>
      </w:r>
      <w:proofErr w:type="gramStart"/>
      <w:r w:rsidRPr="008D13D5">
        <w:rPr>
          <w:rFonts w:ascii="Arial" w:hAnsi="Arial" w:cs="Arial"/>
          <w:sz w:val="22"/>
          <w:szCs w:val="22"/>
          <w:lang w:val="en-US"/>
        </w:rPr>
        <w:t>understanding</w:t>
      </w:r>
      <w:proofErr w:type="gramEnd"/>
    </w:p>
    <w:p w14:paraId="48B18FB3" w14:textId="67A7310E" w:rsidR="00A362C1" w:rsidRPr="008D13D5" w:rsidRDefault="00A362C1" w:rsidP="008D13D5">
      <w:pPr>
        <w:pStyle w:val="ListParagraph"/>
        <w:numPr>
          <w:ilvl w:val="0"/>
          <w:numId w:val="5"/>
        </w:numPr>
        <w:spacing w:line="240" w:lineRule="auto"/>
        <w:rPr>
          <w:rFonts w:ascii="Arial" w:hAnsi="Arial" w:cs="Arial"/>
          <w:sz w:val="22"/>
          <w:szCs w:val="22"/>
          <w:lang w:val="en-US"/>
        </w:rPr>
      </w:pPr>
      <w:r w:rsidRPr="008D13D5">
        <w:rPr>
          <w:rFonts w:ascii="Arial" w:hAnsi="Arial" w:cs="Arial"/>
          <w:sz w:val="22"/>
          <w:szCs w:val="22"/>
          <w:lang w:val="en-US"/>
        </w:rPr>
        <w:t xml:space="preserve">Enhance navigation and simplify </w:t>
      </w:r>
      <w:proofErr w:type="gramStart"/>
      <w:r w:rsidRPr="008D13D5">
        <w:rPr>
          <w:rFonts w:ascii="Arial" w:hAnsi="Arial" w:cs="Arial"/>
          <w:sz w:val="22"/>
          <w:szCs w:val="22"/>
          <w:lang w:val="en-US"/>
        </w:rPr>
        <w:t>complexity</w:t>
      </w:r>
      <w:proofErr w:type="gramEnd"/>
    </w:p>
    <w:p w14:paraId="5EE2ACD4" w14:textId="3506E149" w:rsidR="006B7617" w:rsidRDefault="00A362C1" w:rsidP="007F0D97">
      <w:pPr>
        <w:pStyle w:val="ListParagraph"/>
        <w:numPr>
          <w:ilvl w:val="0"/>
          <w:numId w:val="5"/>
        </w:numPr>
        <w:spacing w:line="240" w:lineRule="auto"/>
        <w:rPr>
          <w:rFonts w:ascii="Arial" w:hAnsi="Arial" w:cs="Arial"/>
          <w:sz w:val="22"/>
          <w:szCs w:val="22"/>
          <w:lang w:val="en-US"/>
        </w:rPr>
      </w:pPr>
      <w:r w:rsidRPr="008D13D5">
        <w:rPr>
          <w:rFonts w:ascii="Arial" w:hAnsi="Arial" w:cs="Arial"/>
          <w:sz w:val="22"/>
          <w:szCs w:val="22"/>
          <w:lang w:val="en-US"/>
        </w:rPr>
        <w:t xml:space="preserve">Offer clear, step-by-step instructions for accessing </w:t>
      </w:r>
      <w:proofErr w:type="gramStart"/>
      <w:r w:rsidRPr="008D13D5">
        <w:rPr>
          <w:rFonts w:ascii="Arial" w:hAnsi="Arial" w:cs="Arial"/>
          <w:sz w:val="22"/>
          <w:szCs w:val="22"/>
          <w:lang w:val="en-US"/>
        </w:rPr>
        <w:t>services</w:t>
      </w:r>
      <w:proofErr w:type="gramEnd"/>
    </w:p>
    <w:p w14:paraId="02B6FD97" w14:textId="77777777" w:rsidR="00DF4678" w:rsidRDefault="00DF4678" w:rsidP="00DF4678">
      <w:pPr>
        <w:pStyle w:val="ListParagraph"/>
        <w:spacing w:line="240" w:lineRule="auto"/>
        <w:ind w:left="360"/>
        <w:rPr>
          <w:rFonts w:ascii="Arial" w:hAnsi="Arial" w:cs="Arial"/>
          <w:sz w:val="22"/>
          <w:szCs w:val="22"/>
          <w:lang w:val="en-US"/>
        </w:rPr>
      </w:pPr>
    </w:p>
    <w:p w14:paraId="0A96EAC0" w14:textId="48028743" w:rsidR="005166BD" w:rsidRDefault="00A362C1" w:rsidP="00DF4678">
      <w:pPr>
        <w:pStyle w:val="ListParagraph"/>
        <w:spacing w:line="240" w:lineRule="auto"/>
        <w:ind w:left="0"/>
        <w:rPr>
          <w:rFonts w:ascii="Arial" w:hAnsi="Arial" w:cs="Arial"/>
          <w:b/>
          <w:bCs/>
          <w:sz w:val="22"/>
          <w:szCs w:val="22"/>
          <w:lang w:val="en-US"/>
        </w:rPr>
      </w:pPr>
      <w:r w:rsidRPr="006B7617">
        <w:rPr>
          <w:rFonts w:ascii="Arial" w:hAnsi="Arial" w:cs="Arial"/>
          <w:sz w:val="22"/>
          <w:szCs w:val="22"/>
          <w:lang w:val="en-US"/>
        </w:rPr>
        <w:t xml:space="preserve">These enhancements would be in line with Working Together to Safeguard Children 2023, which highlights the significance of early intervention and accessible support </w:t>
      </w:r>
      <w:r w:rsidRPr="00DF4678">
        <w:rPr>
          <w:rFonts w:ascii="Arial" w:hAnsi="Arial" w:cs="Arial"/>
          <w:b/>
          <w:bCs/>
          <w:sz w:val="22"/>
          <w:szCs w:val="22"/>
          <w:lang w:val="en-US"/>
        </w:rPr>
        <w:t>(HM Government, 2023).</w:t>
      </w:r>
    </w:p>
    <w:p w14:paraId="3349F2A4" w14:textId="77777777" w:rsidR="00DF4678" w:rsidRDefault="00DF4678" w:rsidP="00DF4678">
      <w:pPr>
        <w:pStyle w:val="ListParagraph"/>
        <w:spacing w:line="240" w:lineRule="auto"/>
        <w:ind w:left="0"/>
        <w:rPr>
          <w:rFonts w:ascii="Arial" w:hAnsi="Arial" w:cs="Arial"/>
          <w:b/>
          <w:bCs/>
          <w:sz w:val="22"/>
          <w:szCs w:val="22"/>
          <w:lang w:val="en-US"/>
        </w:rPr>
      </w:pPr>
    </w:p>
    <w:p w14:paraId="6DC53643" w14:textId="77777777" w:rsidR="00DF4678" w:rsidRDefault="00DF4678" w:rsidP="00DF4678">
      <w:pPr>
        <w:pStyle w:val="ListParagraph"/>
        <w:spacing w:line="240" w:lineRule="auto"/>
        <w:ind w:left="0"/>
        <w:rPr>
          <w:rFonts w:ascii="Arial" w:hAnsi="Arial" w:cs="Arial"/>
          <w:b/>
          <w:bCs/>
          <w:sz w:val="22"/>
          <w:szCs w:val="22"/>
          <w:lang w:val="en-US"/>
        </w:rPr>
      </w:pPr>
    </w:p>
    <w:p w14:paraId="6BE64563" w14:textId="77777777" w:rsidR="00DF4678" w:rsidRPr="00DF4678" w:rsidRDefault="00DF4678" w:rsidP="00DF4678">
      <w:pPr>
        <w:pStyle w:val="ListParagraph"/>
        <w:spacing w:line="240" w:lineRule="auto"/>
        <w:ind w:left="0"/>
        <w:rPr>
          <w:rFonts w:ascii="Arial" w:hAnsi="Arial" w:cs="Arial"/>
          <w:b/>
          <w:bCs/>
          <w:sz w:val="22"/>
          <w:szCs w:val="22"/>
          <w:u w:val="single"/>
          <w:lang w:val="en-US"/>
        </w:rPr>
      </w:pPr>
    </w:p>
    <w:p w14:paraId="715E4985" w14:textId="628F22D6" w:rsidR="000F2BC3" w:rsidRDefault="00DF4678" w:rsidP="0042368E">
      <w:pPr>
        <w:pStyle w:val="ListParagraph"/>
        <w:spacing w:line="240" w:lineRule="auto"/>
        <w:ind w:left="0"/>
        <w:rPr>
          <w:rFonts w:ascii="Arial" w:hAnsi="Arial" w:cs="Arial"/>
          <w:b/>
          <w:bCs/>
          <w:sz w:val="22"/>
          <w:szCs w:val="22"/>
          <w:u w:val="single"/>
          <w:lang w:val="en-US"/>
        </w:rPr>
      </w:pPr>
      <w:r w:rsidRPr="00DF4678">
        <w:rPr>
          <w:rFonts w:ascii="Arial" w:hAnsi="Arial" w:cs="Arial"/>
          <w:b/>
          <w:bCs/>
          <w:sz w:val="22"/>
          <w:szCs w:val="22"/>
          <w:u w:val="single"/>
          <w:lang w:val="en-US"/>
        </w:rPr>
        <w:t>References:</w:t>
      </w:r>
    </w:p>
    <w:p w14:paraId="171EF9C3" w14:textId="77777777" w:rsidR="0042368E" w:rsidRDefault="0042368E" w:rsidP="0042368E">
      <w:pPr>
        <w:pStyle w:val="ListParagraph"/>
        <w:spacing w:line="240" w:lineRule="auto"/>
        <w:ind w:left="0"/>
        <w:rPr>
          <w:rFonts w:ascii="Arial" w:hAnsi="Arial" w:cs="Arial"/>
          <w:b/>
          <w:bCs/>
          <w:sz w:val="22"/>
          <w:szCs w:val="22"/>
          <w:u w:val="single"/>
          <w:lang w:val="en-US"/>
        </w:rPr>
      </w:pPr>
    </w:p>
    <w:p w14:paraId="4F56215A" w14:textId="77777777" w:rsidR="0042368E" w:rsidRDefault="0042368E" w:rsidP="002939C6">
      <w:pPr>
        <w:pStyle w:val="NormalWeb"/>
        <w:numPr>
          <w:ilvl w:val="0"/>
          <w:numId w:val="7"/>
        </w:numPr>
        <w:spacing w:before="0" w:beforeAutospacing="0" w:after="0" w:afterAutospacing="0"/>
        <w:ind w:left="360"/>
        <w:rPr>
          <w:rFonts w:ascii="Arial" w:hAnsi="Arial" w:cs="Arial"/>
          <w:sz w:val="22"/>
          <w:szCs w:val="22"/>
        </w:rPr>
      </w:pPr>
      <w:r w:rsidRPr="0042368E">
        <w:rPr>
          <w:rFonts w:ascii="Arial" w:hAnsi="Arial" w:cs="Arial"/>
          <w:sz w:val="22"/>
          <w:szCs w:val="22"/>
        </w:rPr>
        <w:t xml:space="preserve">NSPCC. “Early Help and Early Intervention.” </w:t>
      </w:r>
      <w:r w:rsidRPr="0042368E">
        <w:rPr>
          <w:rFonts w:ascii="Arial" w:hAnsi="Arial" w:cs="Arial"/>
          <w:i/>
          <w:iCs/>
          <w:sz w:val="22"/>
          <w:szCs w:val="22"/>
        </w:rPr>
        <w:t>NSPCC Learning</w:t>
      </w:r>
      <w:r w:rsidRPr="0042368E">
        <w:rPr>
          <w:rFonts w:ascii="Arial" w:hAnsi="Arial" w:cs="Arial"/>
          <w:sz w:val="22"/>
          <w:szCs w:val="22"/>
        </w:rPr>
        <w:t>, 19 Dec. 2023, learning.nspcc.org.uk/safeguarding-child-protection/early-help-and-early-intervention.</w:t>
      </w:r>
    </w:p>
    <w:p w14:paraId="25DDB4F1" w14:textId="77777777" w:rsidR="0042368E" w:rsidRPr="0042368E" w:rsidRDefault="0042368E" w:rsidP="002939C6">
      <w:pPr>
        <w:pStyle w:val="NormalWeb"/>
        <w:spacing w:before="0" w:beforeAutospacing="0" w:after="0" w:afterAutospacing="0"/>
        <w:rPr>
          <w:rFonts w:ascii="Arial" w:hAnsi="Arial" w:cs="Arial"/>
          <w:sz w:val="22"/>
          <w:szCs w:val="22"/>
        </w:rPr>
      </w:pPr>
    </w:p>
    <w:p w14:paraId="13708C21" w14:textId="490BB17E" w:rsidR="00E14EFA" w:rsidRPr="00171387" w:rsidRDefault="003044DD" w:rsidP="002939C6">
      <w:pPr>
        <w:pStyle w:val="NormalWeb"/>
        <w:numPr>
          <w:ilvl w:val="0"/>
          <w:numId w:val="7"/>
        </w:numPr>
        <w:spacing w:before="0" w:beforeAutospacing="0" w:after="0" w:afterAutospacing="0"/>
        <w:ind w:left="360"/>
        <w:rPr>
          <w:rFonts w:ascii="Arial" w:hAnsi="Arial" w:cs="Arial"/>
          <w:sz w:val="22"/>
          <w:szCs w:val="22"/>
        </w:rPr>
      </w:pPr>
      <w:r w:rsidRPr="008A71F7">
        <w:rPr>
          <w:rFonts w:ascii="Arial" w:hAnsi="Arial" w:cs="Arial"/>
          <w:sz w:val="22"/>
          <w:szCs w:val="22"/>
        </w:rPr>
        <w:t xml:space="preserve">Department for Education. “Working Together to Safeguard Children.” </w:t>
      </w:r>
      <w:r w:rsidRPr="008A71F7">
        <w:rPr>
          <w:rFonts w:ascii="Arial" w:hAnsi="Arial" w:cs="Arial"/>
          <w:i/>
          <w:iCs/>
          <w:sz w:val="22"/>
          <w:szCs w:val="22"/>
        </w:rPr>
        <w:t>GOV.UK</w:t>
      </w:r>
      <w:r w:rsidRPr="008A71F7">
        <w:rPr>
          <w:rFonts w:ascii="Arial" w:hAnsi="Arial" w:cs="Arial"/>
          <w:sz w:val="22"/>
          <w:szCs w:val="22"/>
        </w:rPr>
        <w:t xml:space="preserve">, 2025, </w:t>
      </w:r>
      <w:hyperlink r:id="rId8" w:history="1">
        <w:r w:rsidR="00B16073" w:rsidRPr="00BD124F">
          <w:rPr>
            <w:rStyle w:val="Hyperlink"/>
            <w:rFonts w:ascii="Arial" w:hAnsi="Arial" w:cs="Arial"/>
            <w:sz w:val="22"/>
            <w:szCs w:val="22"/>
          </w:rPr>
          <w:t>www.gov.uk/government/publications/working-together-to-safeguard-children--2</w:t>
        </w:r>
      </w:hyperlink>
      <w:r w:rsidRPr="008A71F7">
        <w:rPr>
          <w:rFonts w:ascii="Arial" w:hAnsi="Arial" w:cs="Arial"/>
          <w:sz w:val="22"/>
          <w:szCs w:val="22"/>
        </w:rPr>
        <w:t>.</w:t>
      </w:r>
    </w:p>
    <w:p w14:paraId="4DDCE47A" w14:textId="77777777" w:rsidR="00171387" w:rsidRPr="00171387" w:rsidRDefault="00171387" w:rsidP="002939C6">
      <w:pPr>
        <w:pStyle w:val="NormalWeb"/>
        <w:spacing w:before="0" w:beforeAutospacing="0" w:after="0" w:afterAutospacing="0"/>
        <w:rPr>
          <w:rFonts w:ascii="Arial" w:hAnsi="Arial" w:cs="Arial"/>
          <w:sz w:val="22"/>
          <w:szCs w:val="22"/>
        </w:rPr>
      </w:pPr>
    </w:p>
    <w:p w14:paraId="27B24CAE" w14:textId="127AABCD" w:rsidR="001B2939" w:rsidRDefault="00F52C8E" w:rsidP="002939C6">
      <w:pPr>
        <w:pStyle w:val="NormalWeb"/>
        <w:numPr>
          <w:ilvl w:val="0"/>
          <w:numId w:val="7"/>
        </w:numPr>
        <w:spacing w:before="0" w:beforeAutospacing="0" w:after="0" w:afterAutospacing="0"/>
        <w:ind w:left="360"/>
        <w:rPr>
          <w:rFonts w:ascii="Arial" w:hAnsi="Arial" w:cs="Arial"/>
          <w:sz w:val="22"/>
          <w:szCs w:val="22"/>
        </w:rPr>
      </w:pPr>
      <w:r>
        <w:rPr>
          <w:rFonts w:ascii="Arial" w:hAnsi="Arial" w:cs="Arial"/>
          <w:sz w:val="22"/>
          <w:szCs w:val="22"/>
        </w:rPr>
        <w:t>“Working</w:t>
      </w:r>
      <w:r w:rsidR="001B2939" w:rsidRPr="001B2939">
        <w:rPr>
          <w:rFonts w:ascii="Arial" w:hAnsi="Arial" w:cs="Arial"/>
          <w:sz w:val="22"/>
          <w:szCs w:val="22"/>
        </w:rPr>
        <w:t xml:space="preserve"> Together to Safeguard Children 2023: Summary of Changes.” </w:t>
      </w:r>
      <w:r w:rsidR="001B2939" w:rsidRPr="001B2939">
        <w:rPr>
          <w:rFonts w:ascii="Arial" w:hAnsi="Arial" w:cs="Arial"/>
          <w:i/>
          <w:iCs/>
          <w:sz w:val="22"/>
          <w:szCs w:val="22"/>
        </w:rPr>
        <w:t>NSPCC Learning</w:t>
      </w:r>
      <w:r w:rsidR="001B2939" w:rsidRPr="001B2939">
        <w:rPr>
          <w:rFonts w:ascii="Arial" w:hAnsi="Arial" w:cs="Arial"/>
          <w:sz w:val="22"/>
          <w:szCs w:val="22"/>
        </w:rPr>
        <w:t>, Dec. 2023, learning.nspcc.org.uk/research-resources/2023/working-together-to-safeguard-children-2023-summary-of-changes.</w:t>
      </w:r>
    </w:p>
    <w:p w14:paraId="2B45E7EC" w14:textId="77777777" w:rsidR="001B2939" w:rsidRPr="001B2939" w:rsidRDefault="001B2939" w:rsidP="002939C6">
      <w:pPr>
        <w:pStyle w:val="NormalWeb"/>
        <w:spacing w:before="0" w:beforeAutospacing="0" w:after="0" w:afterAutospacing="0"/>
        <w:rPr>
          <w:rFonts w:ascii="Arial" w:hAnsi="Arial" w:cs="Arial"/>
          <w:sz w:val="22"/>
          <w:szCs w:val="22"/>
        </w:rPr>
      </w:pPr>
    </w:p>
    <w:p w14:paraId="0984C1BF" w14:textId="7E39C184" w:rsidR="00D8243E" w:rsidRDefault="00F52C8E" w:rsidP="002939C6">
      <w:pPr>
        <w:pStyle w:val="NormalWeb"/>
        <w:numPr>
          <w:ilvl w:val="0"/>
          <w:numId w:val="7"/>
        </w:numPr>
        <w:spacing w:before="0" w:beforeAutospacing="0" w:after="0" w:afterAutospacing="0"/>
        <w:ind w:left="360"/>
        <w:rPr>
          <w:rFonts w:ascii="Arial" w:hAnsi="Arial" w:cs="Arial"/>
          <w:sz w:val="22"/>
          <w:szCs w:val="22"/>
        </w:rPr>
      </w:pPr>
      <w:r>
        <w:rPr>
          <w:rFonts w:ascii="Arial" w:hAnsi="Arial" w:cs="Arial"/>
          <w:sz w:val="22"/>
          <w:szCs w:val="22"/>
        </w:rPr>
        <w:t>“Early</w:t>
      </w:r>
      <w:r w:rsidR="00D8243E" w:rsidRPr="00D8243E">
        <w:rPr>
          <w:rFonts w:ascii="Arial" w:hAnsi="Arial" w:cs="Arial"/>
          <w:sz w:val="22"/>
          <w:szCs w:val="22"/>
        </w:rPr>
        <w:t xml:space="preserve"> Help | Leicestershire County Council Professional Services Portal.” </w:t>
      </w:r>
      <w:r w:rsidR="00D8243E" w:rsidRPr="00D8243E">
        <w:rPr>
          <w:rFonts w:ascii="Arial" w:hAnsi="Arial" w:cs="Arial"/>
          <w:i/>
          <w:iCs/>
          <w:sz w:val="22"/>
          <w:szCs w:val="22"/>
        </w:rPr>
        <w:t>Resources.leicestershire.gov.uk</w:t>
      </w:r>
      <w:r w:rsidR="00D8243E" w:rsidRPr="00D8243E">
        <w:rPr>
          <w:rFonts w:ascii="Arial" w:hAnsi="Arial" w:cs="Arial"/>
          <w:sz w:val="22"/>
          <w:szCs w:val="22"/>
        </w:rPr>
        <w:t>, resources.leicestershire.gov.uk/education-and-children/child-protection-and-safeguarding/early-help.</w:t>
      </w:r>
    </w:p>
    <w:p w14:paraId="0E1FC849" w14:textId="77777777" w:rsidR="00F52C8E" w:rsidRPr="00D8243E" w:rsidRDefault="00F52C8E" w:rsidP="002939C6">
      <w:pPr>
        <w:pStyle w:val="NormalWeb"/>
        <w:spacing w:before="0" w:beforeAutospacing="0" w:after="0" w:afterAutospacing="0"/>
        <w:rPr>
          <w:rFonts w:ascii="Arial" w:hAnsi="Arial" w:cs="Arial"/>
          <w:sz w:val="22"/>
          <w:szCs w:val="22"/>
        </w:rPr>
      </w:pPr>
    </w:p>
    <w:p w14:paraId="243F4DCC" w14:textId="0A1488BF" w:rsidR="00377448" w:rsidRDefault="009716E5" w:rsidP="002939C6">
      <w:pPr>
        <w:pStyle w:val="NormalWeb"/>
        <w:numPr>
          <w:ilvl w:val="0"/>
          <w:numId w:val="7"/>
        </w:numPr>
        <w:spacing w:before="0" w:beforeAutospacing="0" w:after="0" w:afterAutospacing="0"/>
        <w:ind w:left="360"/>
        <w:rPr>
          <w:rFonts w:ascii="Arial" w:hAnsi="Arial" w:cs="Arial"/>
          <w:sz w:val="22"/>
          <w:szCs w:val="22"/>
        </w:rPr>
      </w:pPr>
      <w:r w:rsidRPr="009716E5">
        <w:rPr>
          <w:rFonts w:ascii="Arial" w:hAnsi="Arial" w:cs="Arial"/>
          <w:sz w:val="22"/>
          <w:szCs w:val="22"/>
        </w:rPr>
        <w:t xml:space="preserve">“One Minute Guide: Family Hubs and the Early Help Front Door Team | Leeds.gov.uk.” </w:t>
      </w:r>
      <w:r w:rsidRPr="009716E5">
        <w:rPr>
          <w:rFonts w:ascii="Arial" w:hAnsi="Arial" w:cs="Arial"/>
          <w:i/>
          <w:iCs/>
          <w:sz w:val="22"/>
          <w:szCs w:val="22"/>
        </w:rPr>
        <w:t>Leeds.gov.uk</w:t>
      </w:r>
      <w:r w:rsidRPr="009716E5">
        <w:rPr>
          <w:rFonts w:ascii="Arial" w:hAnsi="Arial" w:cs="Arial"/>
          <w:sz w:val="22"/>
          <w:szCs w:val="22"/>
        </w:rPr>
        <w:t xml:space="preserve">, 2025, </w:t>
      </w:r>
      <w:hyperlink r:id="rId9" w:history="1">
        <w:r w:rsidRPr="00BD124F">
          <w:rPr>
            <w:rStyle w:val="Hyperlink"/>
            <w:rFonts w:ascii="Arial" w:hAnsi="Arial" w:cs="Arial"/>
            <w:sz w:val="22"/>
            <w:szCs w:val="22"/>
          </w:rPr>
          <w:t>www.leeds.gov.uk/one-minute-guides/family-hubs-and-early-help-front-door-team</w:t>
        </w:r>
      </w:hyperlink>
      <w:r w:rsidRPr="009716E5">
        <w:rPr>
          <w:rFonts w:ascii="Arial" w:hAnsi="Arial" w:cs="Arial"/>
          <w:sz w:val="22"/>
          <w:szCs w:val="22"/>
        </w:rPr>
        <w:t>.</w:t>
      </w:r>
    </w:p>
    <w:p w14:paraId="2559882B" w14:textId="77777777" w:rsidR="00377448" w:rsidRPr="00377448" w:rsidRDefault="00377448" w:rsidP="002939C6">
      <w:pPr>
        <w:pStyle w:val="NormalWeb"/>
        <w:spacing w:before="0" w:beforeAutospacing="0" w:after="0" w:afterAutospacing="0"/>
        <w:rPr>
          <w:rFonts w:ascii="Arial" w:hAnsi="Arial" w:cs="Arial"/>
          <w:sz w:val="22"/>
          <w:szCs w:val="22"/>
        </w:rPr>
      </w:pPr>
    </w:p>
    <w:p w14:paraId="613964A8" w14:textId="29DEA235" w:rsidR="00562E2E" w:rsidRDefault="002F54CA" w:rsidP="0022207F">
      <w:pPr>
        <w:pStyle w:val="NormalWeb"/>
        <w:numPr>
          <w:ilvl w:val="0"/>
          <w:numId w:val="7"/>
        </w:numPr>
        <w:spacing w:before="0" w:beforeAutospacing="0" w:after="0" w:afterAutospacing="0"/>
        <w:ind w:left="360"/>
        <w:rPr>
          <w:rFonts w:ascii="Arial" w:hAnsi="Arial" w:cs="Arial"/>
          <w:sz w:val="22"/>
          <w:szCs w:val="22"/>
        </w:rPr>
      </w:pPr>
      <w:r w:rsidRPr="002F54CA">
        <w:rPr>
          <w:rFonts w:ascii="Arial" w:hAnsi="Arial" w:cs="Arial"/>
          <w:sz w:val="22"/>
          <w:szCs w:val="22"/>
        </w:rPr>
        <w:t xml:space="preserve">“About Early Help.” </w:t>
      </w:r>
      <w:r w:rsidRPr="002F54CA">
        <w:rPr>
          <w:rFonts w:ascii="Arial" w:hAnsi="Arial" w:cs="Arial"/>
          <w:i/>
          <w:iCs/>
          <w:sz w:val="22"/>
          <w:szCs w:val="22"/>
        </w:rPr>
        <w:t>Www.towerhamlets.gov.uk</w:t>
      </w:r>
      <w:r w:rsidRPr="002F54CA">
        <w:rPr>
          <w:rFonts w:ascii="Arial" w:hAnsi="Arial" w:cs="Arial"/>
          <w:sz w:val="22"/>
          <w:szCs w:val="22"/>
        </w:rPr>
        <w:t xml:space="preserve">, </w:t>
      </w:r>
      <w:hyperlink r:id="rId10" w:history="1">
        <w:r w:rsidRPr="00BD124F">
          <w:rPr>
            <w:rStyle w:val="Hyperlink"/>
            <w:rFonts w:ascii="Arial" w:hAnsi="Arial" w:cs="Arial"/>
            <w:sz w:val="22"/>
            <w:szCs w:val="22"/>
          </w:rPr>
          <w:t>www.towerhamlets.gov.uk/lgnl/health__social_care/children_and_family_care/Early_Help/About_Early_Help.aspx</w:t>
        </w:r>
      </w:hyperlink>
      <w:r w:rsidRPr="002F54CA">
        <w:rPr>
          <w:rFonts w:ascii="Arial" w:hAnsi="Arial" w:cs="Arial"/>
          <w:sz w:val="22"/>
          <w:szCs w:val="22"/>
        </w:rPr>
        <w:t>.</w:t>
      </w:r>
    </w:p>
    <w:p w14:paraId="3378D73A" w14:textId="77777777" w:rsidR="0022207F" w:rsidRDefault="0022207F" w:rsidP="0022207F">
      <w:pPr>
        <w:pStyle w:val="NormalWeb"/>
        <w:spacing w:before="0" w:beforeAutospacing="0" w:after="0" w:afterAutospacing="0"/>
        <w:rPr>
          <w:rFonts w:ascii="Arial" w:hAnsi="Arial" w:cs="Arial"/>
          <w:sz w:val="22"/>
          <w:szCs w:val="22"/>
        </w:rPr>
      </w:pPr>
    </w:p>
    <w:p w14:paraId="085AC68B" w14:textId="6579BC6B" w:rsidR="005C3A3B" w:rsidRDefault="0022207F" w:rsidP="005C3A3B">
      <w:pPr>
        <w:pStyle w:val="NormalWeb"/>
        <w:numPr>
          <w:ilvl w:val="0"/>
          <w:numId w:val="7"/>
        </w:numPr>
        <w:spacing w:before="0" w:beforeAutospacing="0" w:after="0" w:afterAutospacing="0"/>
        <w:ind w:left="360"/>
        <w:rPr>
          <w:rFonts w:ascii="Arial" w:hAnsi="Arial" w:cs="Arial"/>
          <w:sz w:val="22"/>
          <w:szCs w:val="22"/>
        </w:rPr>
      </w:pPr>
      <w:hyperlink r:id="rId11" w:history="1">
        <w:r w:rsidRPr="00562E2E">
          <w:rPr>
            <w:rStyle w:val="Hyperlink"/>
            <w:rFonts w:ascii="Arial" w:eastAsiaTheme="majorEastAsia" w:hAnsi="Arial" w:cs="Arial"/>
            <w:sz w:val="23"/>
            <w:szCs w:val="23"/>
          </w:rPr>
          <w:t>Early Help System Guide (publishing.service.gov.uk)</w:t>
        </w:r>
      </w:hyperlink>
    </w:p>
    <w:p w14:paraId="50356FB5" w14:textId="77777777" w:rsidR="00386D08" w:rsidRDefault="00386D08" w:rsidP="00386D08">
      <w:pPr>
        <w:spacing w:after="0" w:line="360" w:lineRule="auto"/>
        <w:ind w:left="360"/>
        <w:rPr>
          <w:rFonts w:ascii="Arial" w:hAnsi="Arial" w:cs="Arial"/>
          <w:sz w:val="22"/>
          <w:szCs w:val="22"/>
        </w:rPr>
      </w:pPr>
    </w:p>
    <w:p w14:paraId="6FBBEB86" w14:textId="18D5362D" w:rsidR="005C3A3B" w:rsidRPr="005C3A3B" w:rsidRDefault="00386D08" w:rsidP="00386D08">
      <w:pPr>
        <w:spacing w:after="0" w:line="360" w:lineRule="auto"/>
        <w:rPr>
          <w:rFonts w:ascii="Arial" w:hAnsi="Arial" w:cs="Arial"/>
          <w:sz w:val="22"/>
          <w:szCs w:val="22"/>
        </w:rPr>
      </w:pPr>
      <w:r>
        <w:rPr>
          <w:rFonts w:ascii="Arial" w:hAnsi="Arial" w:cs="Arial"/>
          <w:sz w:val="22"/>
          <w:szCs w:val="22"/>
        </w:rPr>
        <w:t xml:space="preserve">8. </w:t>
      </w:r>
      <w:hyperlink r:id="rId12" w:history="1">
        <w:r w:rsidR="005C3A3B" w:rsidRPr="005C3A3B">
          <w:rPr>
            <w:rStyle w:val="Hyperlink"/>
            <w:rFonts w:ascii="Arial" w:hAnsi="Arial" w:cs="Arial"/>
            <w:sz w:val="22"/>
            <w:szCs w:val="22"/>
          </w:rPr>
          <w:t>Working together to safeguard children 2023: statutory guidance (publishing.service.gov.uk)</w:t>
        </w:r>
      </w:hyperlink>
    </w:p>
    <w:p w14:paraId="0FD4BF4F" w14:textId="77777777" w:rsidR="005C3A3B" w:rsidRPr="005C3A3B" w:rsidRDefault="005C3A3B" w:rsidP="00386D08">
      <w:pPr>
        <w:pStyle w:val="NormalWeb"/>
        <w:spacing w:before="0" w:beforeAutospacing="0" w:after="0" w:afterAutospacing="0"/>
        <w:ind w:left="360"/>
        <w:rPr>
          <w:rFonts w:ascii="Arial" w:hAnsi="Arial" w:cs="Arial"/>
          <w:sz w:val="22"/>
          <w:szCs w:val="22"/>
        </w:rPr>
      </w:pPr>
    </w:p>
    <w:sectPr w:rsidR="005C3A3B" w:rsidRPr="005C3A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TL8RrWzF" int2:invalidationBookmarkName="" int2:hashCode="DIrSEQZUuUySW0" int2:id="3rMlwGyg">
      <int2:state int2:value="Rejected" int2:type="style"/>
    </int2:bookmark>
    <int2:bookmark int2:bookmarkName="_Int_qRX2H6xX" int2:invalidationBookmarkName="" int2:hashCode="bicBMwm8XAiceb" int2:id="SXuCNqXw">
      <int2:state int2:value="Rejected" int2:type="style"/>
    </int2:bookmark>
    <int2:bookmark int2:bookmarkName="_Int_Xrh22ufj" int2:invalidationBookmarkName="" int2:hashCode="20lmumeNxO0dfa" int2:id="SY119F8z">
      <int2:state int2:value="Rejected" int2:type="style"/>
    </int2:bookmark>
    <int2:bookmark int2:bookmarkName="_Int_t0Iypw3t" int2:invalidationBookmarkName="" int2:hashCode="F7ppui+s/0gIUH" int2:id="p9vAJCcN">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03B10"/>
    <w:multiLevelType w:val="hybridMultilevel"/>
    <w:tmpl w:val="1B90AFDA"/>
    <w:lvl w:ilvl="0" w:tplc="512A2CA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A0FC6"/>
    <w:multiLevelType w:val="hybridMultilevel"/>
    <w:tmpl w:val="8D882576"/>
    <w:lvl w:ilvl="0" w:tplc="512A2CA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F665E89"/>
    <w:multiLevelType w:val="hybridMultilevel"/>
    <w:tmpl w:val="ECBEED2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05A0092"/>
    <w:multiLevelType w:val="hybridMultilevel"/>
    <w:tmpl w:val="ECBEED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C4245C"/>
    <w:multiLevelType w:val="hybridMultilevel"/>
    <w:tmpl w:val="BBB21D90"/>
    <w:lvl w:ilvl="0" w:tplc="512A2CA8">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5" w15:restartNumberingAfterBreak="0">
    <w:nsid w:val="223047B9"/>
    <w:multiLevelType w:val="hybridMultilevel"/>
    <w:tmpl w:val="71EE5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D03C31"/>
    <w:multiLevelType w:val="hybridMultilevel"/>
    <w:tmpl w:val="A94A07C0"/>
    <w:lvl w:ilvl="0" w:tplc="512A2CA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816D85"/>
    <w:multiLevelType w:val="hybridMultilevel"/>
    <w:tmpl w:val="B7AE00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E25F5A"/>
    <w:multiLevelType w:val="hybridMultilevel"/>
    <w:tmpl w:val="ECBEED2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4C11A8C"/>
    <w:multiLevelType w:val="hybridMultilevel"/>
    <w:tmpl w:val="2018BFD4"/>
    <w:lvl w:ilvl="0" w:tplc="C722E876">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777525B4"/>
    <w:multiLevelType w:val="hybridMultilevel"/>
    <w:tmpl w:val="ECBEED2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70793879">
    <w:abstractNumId w:val="5"/>
  </w:num>
  <w:num w:numId="2" w16cid:durableId="266544094">
    <w:abstractNumId w:val="1"/>
  </w:num>
  <w:num w:numId="3" w16cid:durableId="1415395347">
    <w:abstractNumId w:val="0"/>
  </w:num>
  <w:num w:numId="4" w16cid:durableId="1692143000">
    <w:abstractNumId w:val="6"/>
  </w:num>
  <w:num w:numId="5" w16cid:durableId="1247609976">
    <w:abstractNumId w:val="4"/>
  </w:num>
  <w:num w:numId="6" w16cid:durableId="1161697966">
    <w:abstractNumId w:val="7"/>
  </w:num>
  <w:num w:numId="7" w16cid:durableId="1618877071">
    <w:abstractNumId w:val="3"/>
  </w:num>
  <w:num w:numId="8" w16cid:durableId="171940324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67045244">
    <w:abstractNumId w:val="8"/>
  </w:num>
  <w:num w:numId="10" w16cid:durableId="1734548248">
    <w:abstractNumId w:val="2"/>
  </w:num>
  <w:num w:numId="11" w16cid:durableId="92314505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B0B"/>
    <w:rsid w:val="0001047F"/>
    <w:rsid w:val="00015734"/>
    <w:rsid w:val="000C7EC8"/>
    <w:rsid w:val="000D0239"/>
    <w:rsid w:val="000F2BC3"/>
    <w:rsid w:val="000F4F92"/>
    <w:rsid w:val="00103DB5"/>
    <w:rsid w:val="001058B1"/>
    <w:rsid w:val="001168C2"/>
    <w:rsid w:val="0015312F"/>
    <w:rsid w:val="00165FAB"/>
    <w:rsid w:val="00171387"/>
    <w:rsid w:val="00187031"/>
    <w:rsid w:val="001B2939"/>
    <w:rsid w:val="001D1C38"/>
    <w:rsid w:val="001F6623"/>
    <w:rsid w:val="00206C94"/>
    <w:rsid w:val="0022207F"/>
    <w:rsid w:val="00290646"/>
    <w:rsid w:val="00292125"/>
    <w:rsid w:val="002939C6"/>
    <w:rsid w:val="002B6763"/>
    <w:rsid w:val="002C2547"/>
    <w:rsid w:val="002C5FCA"/>
    <w:rsid w:val="002E0FE5"/>
    <w:rsid w:val="002E2A09"/>
    <w:rsid w:val="002E71BB"/>
    <w:rsid w:val="002F54CA"/>
    <w:rsid w:val="003044DD"/>
    <w:rsid w:val="00315A73"/>
    <w:rsid w:val="00330136"/>
    <w:rsid w:val="00335ABB"/>
    <w:rsid w:val="0035474B"/>
    <w:rsid w:val="00370DB0"/>
    <w:rsid w:val="00377448"/>
    <w:rsid w:val="00386D08"/>
    <w:rsid w:val="003A33F9"/>
    <w:rsid w:val="003A45D5"/>
    <w:rsid w:val="003A7876"/>
    <w:rsid w:val="003B42E0"/>
    <w:rsid w:val="00404701"/>
    <w:rsid w:val="0042368E"/>
    <w:rsid w:val="00437EB0"/>
    <w:rsid w:val="0046696A"/>
    <w:rsid w:val="00491A5C"/>
    <w:rsid w:val="004F5FB6"/>
    <w:rsid w:val="00501EA8"/>
    <w:rsid w:val="005133D1"/>
    <w:rsid w:val="005159F8"/>
    <w:rsid w:val="005166BD"/>
    <w:rsid w:val="005223A1"/>
    <w:rsid w:val="00522919"/>
    <w:rsid w:val="00523115"/>
    <w:rsid w:val="00543993"/>
    <w:rsid w:val="00551BA0"/>
    <w:rsid w:val="00562E2E"/>
    <w:rsid w:val="005A13BD"/>
    <w:rsid w:val="005C21AF"/>
    <w:rsid w:val="005C3A3B"/>
    <w:rsid w:val="005D5024"/>
    <w:rsid w:val="00602A3E"/>
    <w:rsid w:val="006108C1"/>
    <w:rsid w:val="00611C3C"/>
    <w:rsid w:val="00616116"/>
    <w:rsid w:val="00621E26"/>
    <w:rsid w:val="006274C0"/>
    <w:rsid w:val="0063398B"/>
    <w:rsid w:val="00644483"/>
    <w:rsid w:val="00650B20"/>
    <w:rsid w:val="006858A4"/>
    <w:rsid w:val="006976FF"/>
    <w:rsid w:val="006B02E7"/>
    <w:rsid w:val="006B67B1"/>
    <w:rsid w:val="006B7617"/>
    <w:rsid w:val="006C5948"/>
    <w:rsid w:val="0070244C"/>
    <w:rsid w:val="007237BF"/>
    <w:rsid w:val="00737020"/>
    <w:rsid w:val="007A31D8"/>
    <w:rsid w:val="007A4ED3"/>
    <w:rsid w:val="007F0D97"/>
    <w:rsid w:val="00841254"/>
    <w:rsid w:val="00846D4D"/>
    <w:rsid w:val="008725BE"/>
    <w:rsid w:val="00883C55"/>
    <w:rsid w:val="008A71F7"/>
    <w:rsid w:val="008D13D5"/>
    <w:rsid w:val="009111BC"/>
    <w:rsid w:val="009204BB"/>
    <w:rsid w:val="00924D1E"/>
    <w:rsid w:val="00942BFC"/>
    <w:rsid w:val="009716E5"/>
    <w:rsid w:val="00984449"/>
    <w:rsid w:val="00991660"/>
    <w:rsid w:val="00991999"/>
    <w:rsid w:val="009A133E"/>
    <w:rsid w:val="009A697F"/>
    <w:rsid w:val="009E3760"/>
    <w:rsid w:val="00A040CC"/>
    <w:rsid w:val="00A362C1"/>
    <w:rsid w:val="00A42A7D"/>
    <w:rsid w:val="00A46B87"/>
    <w:rsid w:val="00A54F9C"/>
    <w:rsid w:val="00A70F37"/>
    <w:rsid w:val="00A76129"/>
    <w:rsid w:val="00A803DD"/>
    <w:rsid w:val="00A866C7"/>
    <w:rsid w:val="00AD76C6"/>
    <w:rsid w:val="00AE7D30"/>
    <w:rsid w:val="00B11120"/>
    <w:rsid w:val="00B154B6"/>
    <w:rsid w:val="00B16073"/>
    <w:rsid w:val="00B17ADE"/>
    <w:rsid w:val="00B3007D"/>
    <w:rsid w:val="00B53DEB"/>
    <w:rsid w:val="00B64B0B"/>
    <w:rsid w:val="00B65777"/>
    <w:rsid w:val="00B73055"/>
    <w:rsid w:val="00B917A1"/>
    <w:rsid w:val="00BB148A"/>
    <w:rsid w:val="00BD5AC3"/>
    <w:rsid w:val="00BD6CA1"/>
    <w:rsid w:val="00BE6D76"/>
    <w:rsid w:val="00C221F3"/>
    <w:rsid w:val="00C24607"/>
    <w:rsid w:val="00CC6BA5"/>
    <w:rsid w:val="00CE467F"/>
    <w:rsid w:val="00D00905"/>
    <w:rsid w:val="00D31425"/>
    <w:rsid w:val="00D42A4D"/>
    <w:rsid w:val="00D62B0E"/>
    <w:rsid w:val="00D8243E"/>
    <w:rsid w:val="00DF4678"/>
    <w:rsid w:val="00E04FAC"/>
    <w:rsid w:val="00E14666"/>
    <w:rsid w:val="00E14EFA"/>
    <w:rsid w:val="00E30F23"/>
    <w:rsid w:val="00E5055F"/>
    <w:rsid w:val="00E554B5"/>
    <w:rsid w:val="00E72014"/>
    <w:rsid w:val="00E84341"/>
    <w:rsid w:val="00E8773C"/>
    <w:rsid w:val="00EB5B0C"/>
    <w:rsid w:val="00EC5F7F"/>
    <w:rsid w:val="00F52C8E"/>
    <w:rsid w:val="00F6773F"/>
    <w:rsid w:val="00F72A2A"/>
    <w:rsid w:val="00F735FE"/>
    <w:rsid w:val="00FA59F2"/>
    <w:rsid w:val="00FA73AB"/>
    <w:rsid w:val="00FE4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01FF8"/>
  <w15:chartTrackingRefBased/>
  <w15:docId w15:val="{85E7C0F0-E9BC-4B4E-95EA-9BC97EFEE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B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4B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4B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4B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4B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4B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4B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4B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4B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B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4B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4B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4B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4B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4B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4B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4B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4B0B"/>
    <w:rPr>
      <w:rFonts w:eastAsiaTheme="majorEastAsia" w:cstheme="majorBidi"/>
      <w:color w:val="272727" w:themeColor="text1" w:themeTint="D8"/>
    </w:rPr>
  </w:style>
  <w:style w:type="paragraph" w:styleId="Title">
    <w:name w:val="Title"/>
    <w:basedOn w:val="Normal"/>
    <w:next w:val="Normal"/>
    <w:link w:val="TitleChar"/>
    <w:uiPriority w:val="10"/>
    <w:qFormat/>
    <w:rsid w:val="00B64B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4B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B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4B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B0B"/>
    <w:pPr>
      <w:spacing w:before="160"/>
      <w:jc w:val="center"/>
    </w:pPr>
    <w:rPr>
      <w:i/>
      <w:iCs/>
      <w:color w:val="404040" w:themeColor="text1" w:themeTint="BF"/>
    </w:rPr>
  </w:style>
  <w:style w:type="character" w:customStyle="1" w:styleId="QuoteChar">
    <w:name w:val="Quote Char"/>
    <w:basedOn w:val="DefaultParagraphFont"/>
    <w:link w:val="Quote"/>
    <w:uiPriority w:val="29"/>
    <w:rsid w:val="00B64B0B"/>
    <w:rPr>
      <w:i/>
      <w:iCs/>
      <w:color w:val="404040" w:themeColor="text1" w:themeTint="BF"/>
    </w:rPr>
  </w:style>
  <w:style w:type="paragraph" w:styleId="ListParagraph">
    <w:name w:val="List Paragraph"/>
    <w:basedOn w:val="Normal"/>
    <w:uiPriority w:val="34"/>
    <w:qFormat/>
    <w:rsid w:val="00B64B0B"/>
    <w:pPr>
      <w:ind w:left="720"/>
      <w:contextualSpacing/>
    </w:pPr>
  </w:style>
  <w:style w:type="character" w:styleId="IntenseEmphasis">
    <w:name w:val="Intense Emphasis"/>
    <w:basedOn w:val="DefaultParagraphFont"/>
    <w:uiPriority w:val="21"/>
    <w:qFormat/>
    <w:rsid w:val="00B64B0B"/>
    <w:rPr>
      <w:i/>
      <w:iCs/>
      <w:color w:val="0F4761" w:themeColor="accent1" w:themeShade="BF"/>
    </w:rPr>
  </w:style>
  <w:style w:type="paragraph" w:styleId="IntenseQuote">
    <w:name w:val="Intense Quote"/>
    <w:basedOn w:val="Normal"/>
    <w:next w:val="Normal"/>
    <w:link w:val="IntenseQuoteChar"/>
    <w:uiPriority w:val="30"/>
    <w:qFormat/>
    <w:rsid w:val="00B64B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4B0B"/>
    <w:rPr>
      <w:i/>
      <w:iCs/>
      <w:color w:val="0F4761" w:themeColor="accent1" w:themeShade="BF"/>
    </w:rPr>
  </w:style>
  <w:style w:type="character" w:styleId="IntenseReference">
    <w:name w:val="Intense Reference"/>
    <w:basedOn w:val="DefaultParagraphFont"/>
    <w:uiPriority w:val="32"/>
    <w:qFormat/>
    <w:rsid w:val="00B64B0B"/>
    <w:rPr>
      <w:b/>
      <w:bCs/>
      <w:smallCaps/>
      <w:color w:val="0F4761" w:themeColor="accent1" w:themeShade="BF"/>
      <w:spacing w:val="5"/>
    </w:rPr>
  </w:style>
  <w:style w:type="paragraph" w:styleId="NormalWeb">
    <w:name w:val="Normal (Web)"/>
    <w:basedOn w:val="Normal"/>
    <w:uiPriority w:val="99"/>
    <w:unhideWhenUsed/>
    <w:rsid w:val="0042368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16073"/>
    <w:rPr>
      <w:color w:val="467886" w:themeColor="hyperlink"/>
      <w:u w:val="single"/>
    </w:rPr>
  </w:style>
  <w:style w:type="character" w:styleId="UnresolvedMention">
    <w:name w:val="Unresolved Mention"/>
    <w:basedOn w:val="DefaultParagraphFont"/>
    <w:uiPriority w:val="99"/>
    <w:semiHidden/>
    <w:unhideWhenUsed/>
    <w:rsid w:val="00B160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government/publications/working-together-to-safeguard-children--2"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assets.publishing.service.gov.uk/media/65803fe31c0c2a000d18cf40/Working_together_to_safeguard_children_2023_-_statutory_guidance.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media/628de13be90e071f5f7e1bd2/Early_Help_System_Guide.pdf" TargetMode="External"/><Relationship Id="rId5" Type="http://schemas.openxmlformats.org/officeDocument/2006/relationships/styles" Target="styles.xml"/><Relationship Id="rId15" Type="http://schemas.microsoft.com/office/2020/10/relationships/intelligence" Target="intelligence2.xml"/><Relationship Id="rId10" Type="http://schemas.openxmlformats.org/officeDocument/2006/relationships/hyperlink" Target="http://www.towerhamlets.gov.uk/lgnl/health__social_care/children_and_family_care/Early_Help/About_Early_Help.aspx" TargetMode="External"/><Relationship Id="rId4" Type="http://schemas.openxmlformats.org/officeDocument/2006/relationships/numbering" Target="numbering.xml"/><Relationship Id="rId9" Type="http://schemas.openxmlformats.org/officeDocument/2006/relationships/hyperlink" Target="http://www.leeds.gov.uk/one-minute-guides/family-hubs-and-early-help-front-door-tea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73ab4567087c82f936f8743290327ae3">
  <xsd:schema xmlns:xsd="http://www.w3.org/2001/XMLSchema" xmlns:xs="http://www.w3.org/2001/XMLSchema" xmlns:p="http://schemas.microsoft.com/office/2006/metadata/properties" xmlns:ns3="0085e1a2-9cbf-4b92-866b-21f3c89040b6" targetNamespace="http://schemas.microsoft.com/office/2006/metadata/properties" ma:root="true" ma:fieldsID="a6e7bae33b2d7fb73904cda023eccab8"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46C6DB0F-6B15-48D0-86CC-6EEE557597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9C869D-D8AE-4C44-92BC-C513D5299F10}">
  <ds:schemaRefs>
    <ds:schemaRef ds:uri="http://schemas.microsoft.com/sharepoint/v3/contenttype/forms"/>
  </ds:schemaRefs>
</ds:datastoreItem>
</file>

<file path=customXml/itemProps3.xml><?xml version="1.0" encoding="utf-8"?>
<ds:datastoreItem xmlns:ds="http://schemas.openxmlformats.org/officeDocument/2006/customXml" ds:itemID="{92C997D2-5074-4327-9C7B-0261C11456E4}">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1</Pages>
  <Words>1910</Words>
  <Characters>10888</Characters>
  <Application>Microsoft Office Word</Application>
  <DocSecurity>4</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12773</CharactersWithSpaces>
  <SharedDoc>false</SharedDoc>
  <HLinks>
    <vt:vector size="30" baseType="variant">
      <vt:variant>
        <vt:i4>393217</vt:i4>
      </vt:variant>
      <vt:variant>
        <vt:i4>12</vt:i4>
      </vt:variant>
      <vt:variant>
        <vt:i4>0</vt:i4>
      </vt:variant>
      <vt:variant>
        <vt:i4>5</vt:i4>
      </vt:variant>
      <vt:variant>
        <vt:lpwstr>https://assets.publishing.service.gov.uk/media/65803fe31c0c2a000d18cf40/Working_together_to_safeguard_children_2023_-_statutory_guidance.pdf</vt:lpwstr>
      </vt:variant>
      <vt:variant>
        <vt:lpwstr/>
      </vt:variant>
      <vt:variant>
        <vt:i4>6881308</vt:i4>
      </vt:variant>
      <vt:variant>
        <vt:i4>9</vt:i4>
      </vt:variant>
      <vt:variant>
        <vt:i4>0</vt:i4>
      </vt:variant>
      <vt:variant>
        <vt:i4>5</vt:i4>
      </vt:variant>
      <vt:variant>
        <vt:lpwstr>https://assets.publishing.service.gov.uk/media/628de13be90e071f5f7e1bd2/Early_Help_System_Guide.pdf</vt:lpwstr>
      </vt:variant>
      <vt:variant>
        <vt:lpwstr/>
      </vt:variant>
      <vt:variant>
        <vt:i4>1703969</vt:i4>
      </vt:variant>
      <vt:variant>
        <vt:i4>6</vt:i4>
      </vt:variant>
      <vt:variant>
        <vt:i4>0</vt:i4>
      </vt:variant>
      <vt:variant>
        <vt:i4>5</vt:i4>
      </vt:variant>
      <vt:variant>
        <vt:lpwstr>http://www.towerhamlets.gov.uk/lgnl/health__social_care/children_and_family_care/Early_Help/About_Early_Help.aspx</vt:lpwstr>
      </vt:variant>
      <vt:variant>
        <vt:lpwstr/>
      </vt:variant>
      <vt:variant>
        <vt:i4>1507408</vt:i4>
      </vt:variant>
      <vt:variant>
        <vt:i4>3</vt:i4>
      </vt:variant>
      <vt:variant>
        <vt:i4>0</vt:i4>
      </vt:variant>
      <vt:variant>
        <vt:i4>5</vt:i4>
      </vt:variant>
      <vt:variant>
        <vt:lpwstr>http://www.leeds.gov.uk/one-minute-guides/family-hubs-and-early-help-front-door-team</vt:lpwstr>
      </vt:variant>
      <vt:variant>
        <vt:lpwstr/>
      </vt:variant>
      <vt:variant>
        <vt:i4>3276861</vt:i4>
      </vt:variant>
      <vt:variant>
        <vt:i4>0</vt:i4>
      </vt:variant>
      <vt:variant>
        <vt:i4>0</vt:i4>
      </vt:variant>
      <vt:variant>
        <vt:i4>5</vt:i4>
      </vt:variant>
      <vt:variant>
        <vt:lpwstr>http://www.gov.uk/government/publications/working-together-to-safeguard-children--2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Areeba Kauser (2412108)</dc:creator>
  <cp:keywords/>
  <dc:description/>
  <cp:lastModifiedBy>Areeba Kauser (2412108)</cp:lastModifiedBy>
  <cp:revision>105</cp:revision>
  <dcterms:created xsi:type="dcterms:W3CDTF">2026-03-18T07:25:00Z</dcterms:created>
  <dcterms:modified xsi:type="dcterms:W3CDTF">2026-03-18T21:09:00Z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