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853A67" w14:textId="77777777" w:rsidR="00C84622" w:rsidRDefault="00C84622" w:rsidP="00C84622">
      <w:pPr>
        <w:spacing w:line="240" w:lineRule="auto"/>
        <w:jc w:val="both"/>
        <w:rPr>
          <w:rFonts w:ascii="Arial" w:hAnsi="Arial" w:cs="Arial"/>
          <w:b/>
          <w:bCs/>
          <w:sz w:val="22"/>
        </w:rPr>
      </w:pPr>
      <w:r>
        <w:rPr>
          <w:rFonts w:ascii="Arial" w:hAnsi="Arial" w:cs="Arial"/>
          <w:b/>
          <w:bCs/>
          <w:sz w:val="22"/>
        </w:rPr>
        <w:t xml:space="preserve">Introduction </w:t>
      </w:r>
    </w:p>
    <w:p w14:paraId="321E3B6A" w14:textId="77777777" w:rsidR="00C84622" w:rsidRPr="00DC45DE" w:rsidRDefault="00C84622" w:rsidP="00C84622">
      <w:pPr>
        <w:spacing w:before="240" w:line="240" w:lineRule="auto"/>
        <w:jc w:val="both"/>
        <w:rPr>
          <w:rFonts w:ascii="Arial" w:hAnsi="Arial" w:cs="Arial"/>
          <w:sz w:val="22"/>
        </w:rPr>
      </w:pPr>
      <w:r w:rsidRPr="00DC45DE">
        <w:rPr>
          <w:rFonts w:ascii="Arial" w:hAnsi="Arial" w:cs="Arial"/>
          <w:sz w:val="22"/>
        </w:rPr>
        <w:t>This report summarises the government policies and strategies to help monitor and control Covid 19 infection rates in England</w:t>
      </w:r>
      <w:r>
        <w:rPr>
          <w:rFonts w:ascii="Arial" w:hAnsi="Arial" w:cs="Arial"/>
          <w:sz w:val="22"/>
        </w:rPr>
        <w:t xml:space="preserve">. Latest figures and data suggest people from the black and minority ethnic community (bame) have been affected hugely through this pandemic. More needs to be done by Health and social care trusts to help these people and reduce the infection rates within their communities. </w:t>
      </w:r>
    </w:p>
    <w:p w14:paraId="4CDA1B9D" w14:textId="77777777" w:rsidR="00C84622" w:rsidRDefault="00C84622" w:rsidP="00C84622">
      <w:pPr>
        <w:spacing w:line="240" w:lineRule="auto"/>
        <w:jc w:val="both"/>
        <w:rPr>
          <w:rFonts w:ascii="Arial" w:hAnsi="Arial" w:cs="Arial"/>
          <w:b/>
          <w:bCs/>
          <w:sz w:val="22"/>
        </w:rPr>
      </w:pPr>
      <w:r w:rsidRPr="00085533">
        <w:rPr>
          <w:rFonts w:ascii="Arial" w:hAnsi="Arial" w:cs="Arial"/>
          <w:b/>
          <w:bCs/>
          <w:sz w:val="22"/>
        </w:rPr>
        <w:t xml:space="preserve">Background </w:t>
      </w:r>
    </w:p>
    <w:p w14:paraId="66622229" w14:textId="77777777" w:rsidR="00C84622" w:rsidRDefault="00C84622" w:rsidP="00C84622">
      <w:pPr>
        <w:spacing w:line="240" w:lineRule="auto"/>
        <w:jc w:val="both"/>
        <w:rPr>
          <w:rFonts w:ascii="Arial" w:hAnsi="Arial" w:cs="Arial"/>
          <w:sz w:val="22"/>
        </w:rPr>
      </w:pPr>
      <w:r w:rsidRPr="00C21B03">
        <w:rPr>
          <w:rFonts w:ascii="Arial" w:hAnsi="Arial" w:cs="Arial"/>
          <w:sz w:val="22"/>
        </w:rPr>
        <w:t>Covid 19 in an infectious disease which affects the respiratory system, most people infected will suffer mild symptoms.</w:t>
      </w:r>
      <w:r>
        <w:rPr>
          <w:rFonts w:ascii="Arial" w:hAnsi="Arial" w:cs="Arial"/>
          <w:sz w:val="22"/>
        </w:rPr>
        <w:t xml:space="preserve"> </w:t>
      </w:r>
      <w:r w:rsidRPr="00C21B03">
        <w:rPr>
          <w:rFonts w:ascii="Arial" w:hAnsi="Arial" w:cs="Arial"/>
          <w:sz w:val="22"/>
        </w:rPr>
        <w:t>Older people and people with underlying health conditions such as diabetes, cancer, heart disease and respiratory disease are more likely to develop a serious illness. The most common symptoms are dry cough, fever and fatigue, other symptoms include aches and pain, sore throat, loss of taste, a rash on fingers and toes and headaches. Serious symptoms are difficulty breathing, chest pain and loss of speech or movement.</w:t>
      </w:r>
      <w:r>
        <w:rPr>
          <w:rFonts w:ascii="Arial" w:hAnsi="Arial" w:cs="Arial"/>
          <w:sz w:val="22"/>
        </w:rPr>
        <w:t xml:space="preserve"> This virus spreads through droplets of saliva or discharge from the nose when a person infected coughs or sneezes (World Health Organisation, 2020).</w:t>
      </w:r>
    </w:p>
    <w:p w14:paraId="5DC56DB6" w14:textId="77777777" w:rsidR="00C84622" w:rsidRPr="00C21B03" w:rsidRDefault="00C84622" w:rsidP="00C84622">
      <w:pPr>
        <w:spacing w:line="240" w:lineRule="auto"/>
        <w:jc w:val="both"/>
        <w:rPr>
          <w:rFonts w:ascii="Arial" w:hAnsi="Arial" w:cs="Arial"/>
          <w:sz w:val="22"/>
        </w:rPr>
      </w:pPr>
      <w:r>
        <w:rPr>
          <w:rFonts w:ascii="Arial" w:hAnsi="Arial" w:cs="Arial"/>
          <w:sz w:val="22"/>
        </w:rPr>
        <w:t xml:space="preserve">Our chosen group was the Black and minority ethnic community </w:t>
      </w:r>
      <w:r w:rsidRPr="00DB3933">
        <w:rPr>
          <w:rFonts w:ascii="Arial" w:hAnsi="Arial" w:cs="Arial"/>
          <w:sz w:val="22"/>
        </w:rPr>
        <w:t>(bame)</w:t>
      </w:r>
      <w:r>
        <w:rPr>
          <w:rFonts w:ascii="Arial" w:hAnsi="Arial" w:cs="Arial"/>
          <w:sz w:val="22"/>
        </w:rPr>
        <w:t>. Early observations suggest that hospital deaths due to Covid 19 are higher within the bame community compared to white British groups in England. The reason for the number of high deaths is not known but there are several factors that increase bame Covid deaths these are bame community over present the low socio economic group, living within multi-generational households, existing medical conditions and a high percentage of bame people working in the low band key worker roles (CEBM, 2020). Government policies like the furlough scheme has had a negative impact on the bame community as majority of these people are self-employed, self-isolating is difficult for this community because most households are likely to be intergenerational (Public Health England, 2020). Many agencies are doing what they can to help bame people through this pandemic PHE have translated the government policies related to Covid in different languages for people to read. The British Islamic medical association have issued new guidelines to help the Muslim community with the funeral service. The black south west network is conducting surveys to find the impact on businesses and organisations run by the bame community. There are many more agencies involved who are doing their best to help bame people (GMCVO, 2020)</w:t>
      </w:r>
    </w:p>
    <w:p w14:paraId="7A0ED1C1" w14:textId="77777777" w:rsidR="00C84622" w:rsidRDefault="00C84622" w:rsidP="00C84622">
      <w:pPr>
        <w:spacing w:line="240" w:lineRule="auto"/>
        <w:jc w:val="both"/>
        <w:rPr>
          <w:rFonts w:ascii="Arial" w:hAnsi="Arial" w:cs="Arial"/>
          <w:b/>
          <w:bCs/>
          <w:sz w:val="22"/>
        </w:rPr>
      </w:pPr>
      <w:r w:rsidRPr="00085533">
        <w:rPr>
          <w:rFonts w:ascii="Arial" w:hAnsi="Arial" w:cs="Arial"/>
          <w:b/>
          <w:bCs/>
          <w:sz w:val="22"/>
        </w:rPr>
        <w:t>Strategies used to measure, monitor, and control the incidence</w:t>
      </w:r>
      <w:r>
        <w:rPr>
          <w:rFonts w:ascii="Arial" w:hAnsi="Arial" w:cs="Arial"/>
          <w:b/>
          <w:bCs/>
          <w:sz w:val="22"/>
        </w:rPr>
        <w:t xml:space="preserve"> </w:t>
      </w:r>
    </w:p>
    <w:p w14:paraId="2591D5DF" w14:textId="77777777" w:rsidR="00C84622" w:rsidRPr="00B90858" w:rsidRDefault="00C84622" w:rsidP="00C84622">
      <w:pPr>
        <w:spacing w:line="240" w:lineRule="auto"/>
        <w:jc w:val="both"/>
        <w:rPr>
          <w:rFonts w:ascii="Arial" w:hAnsi="Arial" w:cs="Arial"/>
          <w:b/>
          <w:bCs/>
          <w:sz w:val="22"/>
        </w:rPr>
      </w:pPr>
      <w:r>
        <w:rPr>
          <w:rFonts w:ascii="Arial" w:hAnsi="Arial" w:cs="Arial"/>
          <w:sz w:val="22"/>
        </w:rPr>
        <w:t xml:space="preserve">Public Health Surveillance is systematic collection, analysis, and interpretation of health data. Data collected is analysed to find the root cause so appropriate actions are taken to bring the outbreak of disease under control. Intervention to prevent disease spreading can be vaccinating the public to help them fight infection if they fall ill, isolating an individual if there is no cure for the disease and taking control of environmental pathogens. Surveillance is also educating the public to promote behaviour changes to help reduce risk of infection spreading this can include coughing and sneezing in a tissue and then binning it to help reduce spread of the seasonal flu. Public Health England (PHE) helps support communities to educate the public to sustain a healthy environment and lifestyle to reduce outbreaks of disease. PHE strategy to control infectious disease is, </w:t>
      </w:r>
    </w:p>
    <w:p w14:paraId="66C6901F" w14:textId="77777777" w:rsidR="00C84622" w:rsidRPr="007D3E95" w:rsidRDefault="00C84622" w:rsidP="00C84622">
      <w:pPr>
        <w:pStyle w:val="ListParagraph"/>
        <w:numPr>
          <w:ilvl w:val="0"/>
          <w:numId w:val="1"/>
        </w:numPr>
        <w:spacing w:line="240" w:lineRule="auto"/>
        <w:jc w:val="both"/>
        <w:rPr>
          <w:rFonts w:ascii="Arial" w:hAnsi="Arial" w:cs="Arial"/>
          <w:sz w:val="22"/>
        </w:rPr>
      </w:pPr>
      <w:r w:rsidRPr="007D3E95">
        <w:rPr>
          <w:rFonts w:ascii="Arial" w:hAnsi="Arial" w:cs="Arial"/>
          <w:sz w:val="22"/>
        </w:rPr>
        <w:t>Prevent and protect against infectious disease</w:t>
      </w:r>
    </w:p>
    <w:p w14:paraId="6A93D35F" w14:textId="77777777" w:rsidR="00C84622" w:rsidRPr="007D3E95" w:rsidRDefault="00C84622" w:rsidP="00C84622">
      <w:pPr>
        <w:pStyle w:val="ListParagraph"/>
        <w:numPr>
          <w:ilvl w:val="0"/>
          <w:numId w:val="1"/>
        </w:numPr>
        <w:spacing w:line="240" w:lineRule="auto"/>
        <w:jc w:val="both"/>
        <w:rPr>
          <w:rFonts w:ascii="Arial" w:hAnsi="Arial" w:cs="Arial"/>
          <w:sz w:val="22"/>
        </w:rPr>
      </w:pPr>
      <w:r w:rsidRPr="007D3E95">
        <w:rPr>
          <w:rFonts w:ascii="Arial" w:hAnsi="Arial" w:cs="Arial"/>
          <w:sz w:val="22"/>
        </w:rPr>
        <w:t>Detect and control infectious disease using data from clusters, outbreaks, and incidents of infectious disease.</w:t>
      </w:r>
    </w:p>
    <w:p w14:paraId="4420C2BF" w14:textId="77777777" w:rsidR="00C84622" w:rsidRPr="007D3E95" w:rsidRDefault="00C84622" w:rsidP="00C84622">
      <w:pPr>
        <w:pStyle w:val="ListParagraph"/>
        <w:numPr>
          <w:ilvl w:val="0"/>
          <w:numId w:val="1"/>
        </w:numPr>
        <w:spacing w:line="240" w:lineRule="auto"/>
        <w:jc w:val="both"/>
        <w:rPr>
          <w:rFonts w:ascii="Arial" w:hAnsi="Arial" w:cs="Arial"/>
          <w:sz w:val="22"/>
        </w:rPr>
      </w:pPr>
      <w:r w:rsidRPr="007D3E95">
        <w:rPr>
          <w:rFonts w:ascii="Arial" w:hAnsi="Arial" w:cs="Arial"/>
          <w:sz w:val="22"/>
        </w:rPr>
        <w:t>Prepare and respond to plan to be able to deal with emerging threats of infections nationally and globally.</w:t>
      </w:r>
    </w:p>
    <w:p w14:paraId="37DBEE0E" w14:textId="77777777" w:rsidR="00C84622" w:rsidRPr="007D3E95" w:rsidRDefault="00C84622" w:rsidP="00C84622">
      <w:pPr>
        <w:pStyle w:val="ListParagraph"/>
        <w:numPr>
          <w:ilvl w:val="0"/>
          <w:numId w:val="1"/>
        </w:numPr>
        <w:spacing w:line="240" w:lineRule="auto"/>
        <w:jc w:val="both"/>
        <w:rPr>
          <w:rFonts w:ascii="Arial" w:hAnsi="Arial" w:cs="Arial"/>
          <w:sz w:val="22"/>
        </w:rPr>
      </w:pPr>
      <w:r w:rsidRPr="007D3E95">
        <w:rPr>
          <w:rFonts w:ascii="Arial" w:hAnsi="Arial" w:cs="Arial"/>
          <w:sz w:val="22"/>
        </w:rPr>
        <w:t>Build and apply evidence through research</w:t>
      </w:r>
    </w:p>
    <w:p w14:paraId="0B4872AB" w14:textId="77777777" w:rsidR="00C84622" w:rsidRPr="007D3E95" w:rsidRDefault="00C84622" w:rsidP="00C84622">
      <w:pPr>
        <w:pStyle w:val="ListParagraph"/>
        <w:numPr>
          <w:ilvl w:val="0"/>
          <w:numId w:val="1"/>
        </w:numPr>
        <w:spacing w:line="240" w:lineRule="auto"/>
        <w:jc w:val="both"/>
        <w:rPr>
          <w:rFonts w:ascii="Arial" w:hAnsi="Arial" w:cs="Arial"/>
          <w:sz w:val="22"/>
        </w:rPr>
      </w:pPr>
      <w:r w:rsidRPr="007D3E95">
        <w:rPr>
          <w:rFonts w:ascii="Arial" w:hAnsi="Arial" w:cs="Arial"/>
          <w:sz w:val="22"/>
        </w:rPr>
        <w:t>Advise and collaborate with partners WHO/NHS and other health system partners</w:t>
      </w:r>
    </w:p>
    <w:p w14:paraId="7563CCF4" w14:textId="77777777" w:rsidR="00C84622" w:rsidRDefault="00C84622" w:rsidP="00C84622">
      <w:pPr>
        <w:pStyle w:val="ListParagraph"/>
        <w:numPr>
          <w:ilvl w:val="0"/>
          <w:numId w:val="1"/>
        </w:numPr>
        <w:spacing w:line="240" w:lineRule="auto"/>
        <w:jc w:val="both"/>
        <w:rPr>
          <w:rFonts w:ascii="Arial" w:hAnsi="Arial" w:cs="Arial"/>
          <w:sz w:val="22"/>
        </w:rPr>
      </w:pPr>
      <w:r w:rsidRPr="007D3E95">
        <w:rPr>
          <w:rFonts w:ascii="Arial" w:hAnsi="Arial" w:cs="Arial"/>
          <w:sz w:val="22"/>
        </w:rPr>
        <w:t>Generate and share information to improve public health</w:t>
      </w:r>
      <w:r>
        <w:rPr>
          <w:rFonts w:ascii="Arial" w:hAnsi="Arial" w:cs="Arial"/>
          <w:sz w:val="22"/>
        </w:rPr>
        <w:t xml:space="preserve"> (GOV.UK 2017)</w:t>
      </w:r>
    </w:p>
    <w:p w14:paraId="10BAADBF" w14:textId="77777777" w:rsidR="00C84622" w:rsidRDefault="00C84622" w:rsidP="00C84622">
      <w:pPr>
        <w:spacing w:line="240" w:lineRule="auto"/>
        <w:jc w:val="both"/>
        <w:rPr>
          <w:rFonts w:ascii="Arial" w:hAnsi="Arial" w:cs="Arial"/>
          <w:sz w:val="22"/>
        </w:rPr>
      </w:pPr>
      <w:r>
        <w:rPr>
          <w:rFonts w:ascii="Arial" w:hAnsi="Arial" w:cs="Arial"/>
          <w:sz w:val="22"/>
        </w:rPr>
        <w:lastRenderedPageBreak/>
        <w:t>(General model of the health surveillance added to appendix 1)</w:t>
      </w:r>
    </w:p>
    <w:p w14:paraId="64A82AA9" w14:textId="77777777" w:rsidR="00C84622" w:rsidRDefault="00C84622" w:rsidP="00C84622">
      <w:pPr>
        <w:spacing w:line="240" w:lineRule="auto"/>
        <w:jc w:val="both"/>
        <w:rPr>
          <w:rFonts w:ascii="Arial" w:hAnsi="Arial" w:cs="Arial"/>
          <w:sz w:val="22"/>
        </w:rPr>
      </w:pPr>
      <w:r>
        <w:rPr>
          <w:rFonts w:ascii="Arial" w:hAnsi="Arial" w:cs="Arial"/>
          <w:sz w:val="22"/>
        </w:rPr>
        <w:t xml:space="preserve">At this present time epidemiologists are conducting public health surveillance to learn more about Covid 19. One strategy being used is “contact tracing” to help stop the spread of Covid 19, contact tracing is used to identify all people that a Covid 19 patient has come in contact with in the last two weeks, the infected person will be contacted by the contact tracing service and asked to enter all the people they have been in contact with through a “help us trace your contacts” which is an online service. All contacts will be notified to self-isolate for 14 days and to get tested if they have any symptoms. This strategy is proving to be effective because it stops the infection from spreading, contact tracing has been a key part in response to other countries that have successfully reduced their infection rates this information will also help researchers identify which groups of people are being infected age, sex and race can help identify groups of people and the geographical area where Covid 19 is rising (Public Health Agency, </w:t>
      </w:r>
      <w:proofErr w:type="spellStart"/>
      <w:r>
        <w:rPr>
          <w:rFonts w:ascii="Arial" w:hAnsi="Arial" w:cs="Arial"/>
          <w:sz w:val="22"/>
        </w:rPr>
        <w:t>n.d</w:t>
      </w:r>
      <w:proofErr w:type="spellEnd"/>
      <w:r>
        <w:rPr>
          <w:rFonts w:ascii="Arial" w:hAnsi="Arial" w:cs="Arial"/>
          <w:sz w:val="22"/>
        </w:rPr>
        <w:t xml:space="preserve">).  However, questions have raised about protecting people’s identity and personal information and how will this data be used and whether their information will be kept confidential (ICO, </w:t>
      </w:r>
      <w:proofErr w:type="spellStart"/>
      <w:r>
        <w:rPr>
          <w:rFonts w:ascii="Arial" w:hAnsi="Arial" w:cs="Arial"/>
          <w:sz w:val="22"/>
        </w:rPr>
        <w:t>n.d</w:t>
      </w:r>
      <w:proofErr w:type="spellEnd"/>
      <w:r>
        <w:rPr>
          <w:rFonts w:ascii="Arial" w:hAnsi="Arial" w:cs="Arial"/>
          <w:sz w:val="22"/>
        </w:rPr>
        <w:t>).</w:t>
      </w:r>
    </w:p>
    <w:p w14:paraId="22799107" w14:textId="77777777" w:rsidR="00C84622" w:rsidRPr="00210B1A" w:rsidRDefault="00C84622" w:rsidP="00C84622">
      <w:pPr>
        <w:spacing w:line="240" w:lineRule="auto"/>
        <w:jc w:val="both"/>
        <w:rPr>
          <w:rFonts w:ascii="Arial" w:hAnsi="Arial" w:cs="Arial"/>
          <w:b/>
          <w:bCs/>
          <w:sz w:val="22"/>
        </w:rPr>
      </w:pPr>
      <w:r>
        <w:rPr>
          <w:rFonts w:ascii="Arial" w:hAnsi="Arial" w:cs="Arial"/>
          <w:sz w:val="22"/>
        </w:rPr>
        <w:t>Another government strategy which is being rolled out in certain parts of the country is mass testing this means testing everyone for Covid 19 anyone who tests positive will then be asked to go through the contact tracing service and will have to isolate for 14 days along with the people they have been in contact with (Westbrook, 2020). There are many advantages to mass testing the more tests being done the more the chances of limiting the spread of the disease. People who are asymptomatic showing no symptoms can isolate after being tested (Costello, 2020). The negative to mass testing is results which are false positives and false negatives, this can have an impact on individual lives if someone has a false negative they are risking many other lives as they will carry on with daily life whilst carrying the virus and spreading it at the same time and if the result is a false positive they can be hospitalised and be at risk of catching the infection from others infected. Data entries can lead to errors resulting in false results (Harris, 2020)</w:t>
      </w:r>
    </w:p>
    <w:p w14:paraId="2CBD8825" w14:textId="77777777" w:rsidR="00C84622" w:rsidRDefault="00C84622" w:rsidP="00C84622">
      <w:pPr>
        <w:spacing w:line="240" w:lineRule="auto"/>
        <w:jc w:val="both"/>
        <w:rPr>
          <w:rFonts w:ascii="Arial" w:hAnsi="Arial" w:cs="Arial"/>
          <w:b/>
          <w:bCs/>
          <w:sz w:val="22"/>
        </w:rPr>
      </w:pPr>
      <w:r w:rsidRPr="00085533">
        <w:rPr>
          <w:rFonts w:ascii="Arial" w:hAnsi="Arial" w:cs="Arial"/>
          <w:b/>
          <w:bCs/>
          <w:sz w:val="22"/>
        </w:rPr>
        <w:t>Current public health policy approaches to reduce or control incidence</w:t>
      </w:r>
      <w:r>
        <w:rPr>
          <w:rFonts w:ascii="Arial" w:hAnsi="Arial" w:cs="Arial"/>
          <w:b/>
          <w:bCs/>
          <w:sz w:val="22"/>
        </w:rPr>
        <w:t xml:space="preserve"> </w:t>
      </w:r>
    </w:p>
    <w:p w14:paraId="7E1CBBAB" w14:textId="77777777" w:rsidR="00C84622" w:rsidRDefault="00C84622" w:rsidP="00C84622">
      <w:pPr>
        <w:spacing w:line="240" w:lineRule="auto"/>
        <w:jc w:val="both"/>
        <w:rPr>
          <w:rFonts w:ascii="Arial" w:hAnsi="Arial" w:cs="Arial"/>
          <w:b/>
          <w:bCs/>
          <w:sz w:val="22"/>
        </w:rPr>
      </w:pPr>
      <w:r>
        <w:rPr>
          <w:rFonts w:ascii="Arial" w:hAnsi="Arial" w:cs="Arial"/>
          <w:b/>
          <w:bCs/>
          <w:sz w:val="22"/>
        </w:rPr>
        <w:t>Face covering policy</w:t>
      </w:r>
    </w:p>
    <w:p w14:paraId="2F589339" w14:textId="77777777" w:rsidR="00C84622" w:rsidRDefault="00C84622" w:rsidP="00C84622">
      <w:pPr>
        <w:spacing w:line="240" w:lineRule="auto"/>
        <w:jc w:val="both"/>
        <w:rPr>
          <w:rFonts w:ascii="Arial" w:hAnsi="Arial" w:cs="Arial"/>
          <w:sz w:val="22"/>
        </w:rPr>
      </w:pPr>
      <w:r w:rsidRPr="00772C8E">
        <w:rPr>
          <w:rFonts w:ascii="Arial" w:hAnsi="Arial" w:cs="Arial"/>
          <w:sz w:val="22"/>
        </w:rPr>
        <w:t>The government introduced national restrictions from 5</w:t>
      </w:r>
      <w:r w:rsidRPr="00772C8E">
        <w:rPr>
          <w:rFonts w:ascii="Arial" w:hAnsi="Arial" w:cs="Arial"/>
          <w:sz w:val="22"/>
          <w:vertAlign w:val="superscript"/>
        </w:rPr>
        <w:t>th</w:t>
      </w:r>
      <w:r w:rsidRPr="00772C8E">
        <w:rPr>
          <w:rFonts w:ascii="Arial" w:hAnsi="Arial" w:cs="Arial"/>
          <w:sz w:val="22"/>
        </w:rPr>
        <w:t xml:space="preserve"> November 2020</w:t>
      </w:r>
      <w:r>
        <w:rPr>
          <w:rFonts w:ascii="Arial" w:hAnsi="Arial" w:cs="Arial"/>
          <w:sz w:val="22"/>
        </w:rPr>
        <w:t xml:space="preserve"> regarding face coverings in the context of the coronavirus outbreak. A face covering is a material which is ideally made up of 3 layers which covers the nose and mouth. Face coverings are available to buy from the shops or can be made at home, there are reusable or disposable face coverings. Face coverings also known as masks are worn to protect others around us, if a person wearing a mask coughs or sneezes tiny droplets will not spread on the surface and air around them this is the reason it is important to wear a face mask when in public places (GOV.UK, 2020).</w:t>
      </w:r>
    </w:p>
    <w:p w14:paraId="7414AE2C" w14:textId="77777777" w:rsidR="00C84622" w:rsidRDefault="00C84622" w:rsidP="00C84622">
      <w:pPr>
        <w:spacing w:line="240" w:lineRule="auto"/>
        <w:jc w:val="both"/>
        <w:rPr>
          <w:rFonts w:ascii="Arial" w:hAnsi="Arial" w:cs="Arial"/>
          <w:sz w:val="22"/>
        </w:rPr>
      </w:pPr>
      <w:r>
        <w:rPr>
          <w:rFonts w:ascii="Arial" w:hAnsi="Arial" w:cs="Arial"/>
          <w:sz w:val="22"/>
        </w:rPr>
        <w:t xml:space="preserve">Face masks do play an important part in reducing the spread of infection especially in places where it’s not feasible to distance from people such as public transport, educational settings, </w:t>
      </w:r>
      <w:proofErr w:type="gramStart"/>
      <w:r>
        <w:rPr>
          <w:rFonts w:ascii="Arial" w:hAnsi="Arial" w:cs="Arial"/>
          <w:sz w:val="22"/>
        </w:rPr>
        <w:t>cafes</w:t>
      </w:r>
      <w:proofErr w:type="gramEnd"/>
      <w:r>
        <w:rPr>
          <w:rFonts w:ascii="Arial" w:hAnsi="Arial" w:cs="Arial"/>
          <w:sz w:val="22"/>
        </w:rPr>
        <w:t xml:space="preserve"> and restaurants. It is evident that infected individuals are carrying a contagious infection and it can transfer to others around them, one can be a carrier of the infection and be asymptomatic or the symptoms don’t arise until a few days of being infected, during this period a face covering can be crucial to stopping the spread to others.</w:t>
      </w:r>
    </w:p>
    <w:p w14:paraId="586ABE3A" w14:textId="77777777" w:rsidR="00C84622" w:rsidRDefault="00C84622" w:rsidP="00C84622">
      <w:pPr>
        <w:spacing w:line="240" w:lineRule="auto"/>
        <w:jc w:val="both"/>
        <w:rPr>
          <w:rFonts w:ascii="Arial" w:hAnsi="Arial" w:cs="Arial"/>
          <w:sz w:val="22"/>
        </w:rPr>
      </w:pPr>
      <w:r>
        <w:rPr>
          <w:rFonts w:ascii="Arial" w:hAnsi="Arial" w:cs="Arial"/>
          <w:sz w:val="22"/>
        </w:rPr>
        <w:t xml:space="preserve">The limitation to this policy is face masks can give a sense of false security, as the mask protects others rather than the wearer. If the mask is not worn correctly around the face and is not airtight it can lose its effect. People can feel insecure with the lack of nonverbal communication with people in particularly those with mental illness and hearing impairment. Wearing a mask for long periods dampens it from breathing, excess moisture makes the mask airtight and inhaling an exhaling becomes unfiltered losing the protective effect for the wearer and the environment. Masks need to be cleaned and replaced regularly if not this can increase </w:t>
      </w:r>
      <w:r>
        <w:rPr>
          <w:rFonts w:ascii="Arial" w:hAnsi="Arial" w:cs="Arial"/>
          <w:sz w:val="22"/>
        </w:rPr>
        <w:lastRenderedPageBreak/>
        <w:t>the risk of spreading the disease because pathogens can accumulate in the mask and live up to seven days (</w:t>
      </w:r>
      <w:proofErr w:type="spellStart"/>
      <w:r>
        <w:rPr>
          <w:rFonts w:ascii="Arial" w:hAnsi="Arial" w:cs="Arial"/>
          <w:sz w:val="22"/>
        </w:rPr>
        <w:t>Matuschek</w:t>
      </w:r>
      <w:proofErr w:type="spellEnd"/>
      <w:r>
        <w:rPr>
          <w:rFonts w:ascii="Arial" w:hAnsi="Arial" w:cs="Arial"/>
          <w:sz w:val="22"/>
        </w:rPr>
        <w:t xml:space="preserve">, Moll, </w:t>
      </w:r>
      <w:proofErr w:type="spellStart"/>
      <w:r>
        <w:rPr>
          <w:rFonts w:ascii="Arial" w:hAnsi="Arial" w:cs="Arial"/>
          <w:sz w:val="22"/>
        </w:rPr>
        <w:t>Fangerau</w:t>
      </w:r>
      <w:proofErr w:type="spellEnd"/>
      <w:r>
        <w:rPr>
          <w:rFonts w:ascii="Arial" w:hAnsi="Arial" w:cs="Arial"/>
          <w:sz w:val="22"/>
        </w:rPr>
        <w:t>, 2020).</w:t>
      </w:r>
    </w:p>
    <w:p w14:paraId="121094CF" w14:textId="77777777" w:rsidR="00C84622" w:rsidRDefault="00C84622" w:rsidP="00C84622">
      <w:pPr>
        <w:spacing w:line="240" w:lineRule="auto"/>
        <w:jc w:val="both"/>
        <w:rPr>
          <w:rFonts w:ascii="Arial" w:hAnsi="Arial" w:cs="Arial"/>
          <w:sz w:val="22"/>
        </w:rPr>
      </w:pPr>
      <w:r>
        <w:rPr>
          <w:rFonts w:ascii="Arial" w:hAnsi="Arial" w:cs="Arial"/>
          <w:sz w:val="22"/>
        </w:rPr>
        <w:t xml:space="preserve">Wearing of facemasks has become a lifestyle change, people who suffer from skin conditions can make their condition worse with a mask this can affect their confidence and self-esteem in many ways (Clarissa, 2020). Asthma anxiety and other respiratory conditions sufferers may not wear a mask because it can make them feel like they can’t breathe, this has left many people anxious and humiliated because they have had people approach them asking why they are  not wearing a mask (asthma </w:t>
      </w:r>
      <w:proofErr w:type="spellStart"/>
      <w:r>
        <w:rPr>
          <w:rFonts w:ascii="Arial" w:hAnsi="Arial" w:cs="Arial"/>
          <w:sz w:val="22"/>
        </w:rPr>
        <w:t>uk</w:t>
      </w:r>
      <w:proofErr w:type="spellEnd"/>
      <w:r>
        <w:rPr>
          <w:rFonts w:ascii="Arial" w:hAnsi="Arial" w:cs="Arial"/>
          <w:sz w:val="22"/>
        </w:rPr>
        <w:t xml:space="preserve">, </w:t>
      </w:r>
      <w:proofErr w:type="spellStart"/>
      <w:r>
        <w:rPr>
          <w:rFonts w:ascii="Arial" w:hAnsi="Arial" w:cs="Arial"/>
          <w:sz w:val="22"/>
        </w:rPr>
        <w:t>n.d</w:t>
      </w:r>
      <w:proofErr w:type="spellEnd"/>
      <w:r>
        <w:rPr>
          <w:rFonts w:ascii="Arial" w:hAnsi="Arial" w:cs="Arial"/>
          <w:sz w:val="22"/>
        </w:rPr>
        <w:t>).</w:t>
      </w:r>
    </w:p>
    <w:p w14:paraId="21298598" w14:textId="77777777" w:rsidR="00C84622" w:rsidRPr="00A66BB9" w:rsidRDefault="00C84622" w:rsidP="00C84622">
      <w:pPr>
        <w:spacing w:line="240" w:lineRule="auto"/>
        <w:jc w:val="both"/>
        <w:rPr>
          <w:rFonts w:ascii="Arial" w:hAnsi="Arial" w:cs="Arial"/>
          <w:b/>
          <w:bCs/>
          <w:sz w:val="22"/>
        </w:rPr>
      </w:pPr>
      <w:r w:rsidRPr="00A66BB9">
        <w:rPr>
          <w:rFonts w:ascii="Arial" w:hAnsi="Arial" w:cs="Arial"/>
          <w:b/>
          <w:bCs/>
          <w:sz w:val="22"/>
        </w:rPr>
        <w:t>Washing hands policy</w:t>
      </w:r>
    </w:p>
    <w:p w14:paraId="50F6DB21" w14:textId="77777777" w:rsidR="00C84622" w:rsidRDefault="00C84622" w:rsidP="00C84622">
      <w:pPr>
        <w:spacing w:line="240" w:lineRule="auto"/>
        <w:jc w:val="both"/>
        <w:rPr>
          <w:rFonts w:ascii="Arial" w:hAnsi="Arial" w:cs="Arial"/>
          <w:sz w:val="22"/>
        </w:rPr>
      </w:pPr>
      <w:r>
        <w:rPr>
          <w:rFonts w:ascii="Arial" w:hAnsi="Arial" w:cs="Arial"/>
          <w:sz w:val="22"/>
        </w:rPr>
        <w:t>Washing hands has been a crucial part of the government campaign against Covid 19 from the beginning of this pandemic. This policy focuses on the importance of handwashing especially when you get to work or school/college and arrive home, when sneezing or coughing and before you eat or handle food. It is vital hands are washed for 20 seconds using soap or a hand sanitizer (GOV.UK, 2020).</w:t>
      </w:r>
    </w:p>
    <w:p w14:paraId="294162B2" w14:textId="77777777" w:rsidR="00C84622" w:rsidRDefault="00C84622" w:rsidP="00C84622">
      <w:pPr>
        <w:spacing w:line="240" w:lineRule="auto"/>
        <w:jc w:val="both"/>
        <w:rPr>
          <w:rFonts w:ascii="Arial" w:hAnsi="Arial" w:cs="Arial"/>
          <w:sz w:val="22"/>
        </w:rPr>
      </w:pPr>
      <w:r>
        <w:rPr>
          <w:rFonts w:ascii="Arial" w:hAnsi="Arial" w:cs="Arial"/>
          <w:sz w:val="22"/>
        </w:rPr>
        <w:t>Washing hands often is very effective to help stop the spread of disease, a research by American Society of Microbiology used 10 Covid 19 infected individuals to handle candy under three conditions one who didn’t wash their hands two who washed their hands and three who coughed and sneezed on the candy the results revealed that the candies handled with washed hands had only 10 % traces of Covid 19, whilst the other two had 60 % (Rodolfo, 2020).</w:t>
      </w:r>
    </w:p>
    <w:p w14:paraId="4C741B1C" w14:textId="77777777" w:rsidR="00C84622" w:rsidRDefault="00C84622" w:rsidP="00C84622">
      <w:pPr>
        <w:spacing w:line="240" w:lineRule="auto"/>
        <w:jc w:val="both"/>
        <w:rPr>
          <w:rFonts w:ascii="Arial" w:hAnsi="Arial" w:cs="Arial"/>
          <w:sz w:val="22"/>
        </w:rPr>
      </w:pPr>
      <w:r>
        <w:rPr>
          <w:rFonts w:ascii="Arial" w:hAnsi="Arial" w:cs="Arial"/>
          <w:sz w:val="22"/>
        </w:rPr>
        <w:t>Limitations to this policy are frequent handwashing can cause skin conditions and flareups in people with eczema. Some public places do not have handwashing facilities this can lead to anxiety and distress in some people who already suffer from these conditions when they are not able to wash hands (WHO, 2020)</w:t>
      </w:r>
    </w:p>
    <w:p w14:paraId="1D40CFD9" w14:textId="77777777" w:rsidR="00C84622" w:rsidRDefault="00C84622" w:rsidP="00C84622">
      <w:pPr>
        <w:spacing w:line="240" w:lineRule="auto"/>
        <w:jc w:val="both"/>
        <w:rPr>
          <w:rFonts w:ascii="Arial" w:hAnsi="Arial" w:cs="Arial"/>
          <w:sz w:val="22"/>
        </w:rPr>
      </w:pPr>
      <w:r>
        <w:rPr>
          <w:rFonts w:ascii="Arial" w:hAnsi="Arial" w:cs="Arial"/>
          <w:sz w:val="22"/>
        </w:rPr>
        <w:t>People who suffer from OCD (obsessive compulsive disorder) will be affected greatly, these people already have an obsessive fear of germs. This pandemic can affect this group of people especially when everywhere we look TV, billboards, posters in public places we are advised to wash our hands to stay safe and clear of germs. (Rosenburg, 2017).</w:t>
      </w:r>
    </w:p>
    <w:p w14:paraId="5A728708" w14:textId="77777777" w:rsidR="00C84622" w:rsidRPr="00A66BB9" w:rsidRDefault="00C84622" w:rsidP="00C84622">
      <w:pPr>
        <w:spacing w:line="240" w:lineRule="auto"/>
        <w:jc w:val="both"/>
        <w:rPr>
          <w:rFonts w:ascii="Arial" w:hAnsi="Arial" w:cs="Arial"/>
          <w:b/>
          <w:bCs/>
          <w:sz w:val="22"/>
        </w:rPr>
      </w:pPr>
      <w:r w:rsidRPr="00A66BB9">
        <w:rPr>
          <w:rFonts w:ascii="Arial" w:hAnsi="Arial" w:cs="Arial"/>
          <w:b/>
          <w:bCs/>
          <w:sz w:val="22"/>
        </w:rPr>
        <w:t>Lockdown policy</w:t>
      </w:r>
    </w:p>
    <w:p w14:paraId="76B31784" w14:textId="77777777" w:rsidR="00C84622" w:rsidRDefault="00C84622" w:rsidP="00C84622">
      <w:pPr>
        <w:spacing w:line="240" w:lineRule="auto"/>
        <w:jc w:val="both"/>
        <w:rPr>
          <w:rFonts w:ascii="Arial" w:hAnsi="Arial" w:cs="Arial"/>
          <w:sz w:val="22"/>
        </w:rPr>
      </w:pPr>
      <w:r>
        <w:rPr>
          <w:rFonts w:ascii="Arial" w:hAnsi="Arial" w:cs="Arial"/>
          <w:sz w:val="22"/>
        </w:rPr>
        <w:t xml:space="preserve">The </w:t>
      </w:r>
      <w:r w:rsidRPr="001055D1">
        <w:rPr>
          <w:rFonts w:ascii="Arial" w:hAnsi="Arial" w:cs="Arial"/>
          <w:sz w:val="22"/>
        </w:rPr>
        <w:t>Lockdown</w:t>
      </w:r>
      <w:r>
        <w:rPr>
          <w:rFonts w:ascii="Arial" w:hAnsi="Arial" w:cs="Arial"/>
          <w:sz w:val="22"/>
        </w:rPr>
        <w:t xml:space="preserve"> began 16</w:t>
      </w:r>
      <w:r w:rsidRPr="00FD4DE7">
        <w:rPr>
          <w:rFonts w:ascii="Arial" w:hAnsi="Arial" w:cs="Arial"/>
          <w:sz w:val="22"/>
          <w:vertAlign w:val="superscript"/>
        </w:rPr>
        <w:t>th</w:t>
      </w:r>
      <w:r>
        <w:rPr>
          <w:rFonts w:ascii="Arial" w:hAnsi="Arial" w:cs="Arial"/>
          <w:sz w:val="22"/>
        </w:rPr>
        <w:t xml:space="preserve"> March 2020; the government announced the lockdown which in simple words meant stay at home and save lives. No daily contact with people was allowed unless within extreme circumstances. Public are urged to stay at home and only go out for necessities such as food or urgent medical purposes. Non-essential shops and venues closed, people are told to work from home where possible, weddings and funerals where limited to a small number of attendees, schools and colleges closed to students but remained open to vulnerable children and children of key workers, visiting relatives in care homes stopped, public transport was limited for key workers only, this lockdown measures meant no one was allowed out of their home, from 23</w:t>
      </w:r>
      <w:r w:rsidRPr="00AC733F">
        <w:rPr>
          <w:rFonts w:ascii="Arial" w:hAnsi="Arial" w:cs="Arial"/>
          <w:sz w:val="22"/>
          <w:vertAlign w:val="superscript"/>
        </w:rPr>
        <w:t>rd</w:t>
      </w:r>
      <w:r>
        <w:rPr>
          <w:rFonts w:ascii="Arial" w:hAnsi="Arial" w:cs="Arial"/>
          <w:sz w:val="22"/>
        </w:rPr>
        <w:t xml:space="preserve"> June 2020 the lockdown rules started to ease with businesses and other venues slowly start to open. Presently another lockdown has been announced from the 5</w:t>
      </w:r>
      <w:r w:rsidRPr="00802614">
        <w:rPr>
          <w:rFonts w:ascii="Arial" w:hAnsi="Arial" w:cs="Arial"/>
          <w:sz w:val="22"/>
          <w:vertAlign w:val="superscript"/>
        </w:rPr>
        <w:t>th</w:t>
      </w:r>
      <w:r>
        <w:rPr>
          <w:rFonts w:ascii="Arial" w:hAnsi="Arial" w:cs="Arial"/>
          <w:sz w:val="22"/>
        </w:rPr>
        <w:t xml:space="preserve"> November 2020 the country is back in lockdown for four weeks but this time schools and colleges have remained open, everyone is still advised not to socialise and remain at home and only travel for necessities (GOV.UK </w:t>
      </w:r>
      <w:proofErr w:type="spellStart"/>
      <w:r>
        <w:rPr>
          <w:rFonts w:ascii="Arial" w:hAnsi="Arial" w:cs="Arial"/>
          <w:sz w:val="22"/>
        </w:rPr>
        <w:t>n.d</w:t>
      </w:r>
      <w:proofErr w:type="spellEnd"/>
      <w:r>
        <w:rPr>
          <w:rFonts w:ascii="Arial" w:hAnsi="Arial" w:cs="Arial"/>
          <w:sz w:val="22"/>
        </w:rPr>
        <w:t xml:space="preserve">). </w:t>
      </w:r>
    </w:p>
    <w:p w14:paraId="4F9A2C72" w14:textId="77777777" w:rsidR="00C84622" w:rsidRDefault="00C84622" w:rsidP="00C84622">
      <w:pPr>
        <w:spacing w:line="240" w:lineRule="auto"/>
        <w:jc w:val="both"/>
        <w:rPr>
          <w:rFonts w:ascii="Arial" w:hAnsi="Arial" w:cs="Arial"/>
          <w:sz w:val="22"/>
        </w:rPr>
      </w:pPr>
      <w:r>
        <w:rPr>
          <w:rFonts w:ascii="Arial" w:hAnsi="Arial" w:cs="Arial"/>
          <w:sz w:val="22"/>
        </w:rPr>
        <w:t xml:space="preserve">The first lockdown presented some positive results during the period of four months, Covid 19 infection figures reduced dramatically until early September when Covid infections start to rise putting the country back into a lockdown (ONS, 2020). Lockdown proved beneficial to many, people working from home are now enjoying not commuting to work daily, health improvements with many quitting smoking due to Covid 19, we seen mother nature bounce back due to low carbon emissions in the air with less cars on the road, People are spending less and saving more and many people have started focussing on their health and wellbeing (Williams, 2020). </w:t>
      </w:r>
    </w:p>
    <w:p w14:paraId="68A7F73D" w14:textId="77777777" w:rsidR="00C84622" w:rsidRDefault="00C84622" w:rsidP="00C84622">
      <w:pPr>
        <w:spacing w:line="240" w:lineRule="auto"/>
        <w:jc w:val="both"/>
        <w:rPr>
          <w:rFonts w:ascii="Arial" w:hAnsi="Arial" w:cs="Arial"/>
          <w:sz w:val="22"/>
        </w:rPr>
      </w:pPr>
      <w:r>
        <w:rPr>
          <w:rFonts w:ascii="Arial" w:hAnsi="Arial" w:cs="Arial"/>
          <w:sz w:val="22"/>
        </w:rPr>
        <w:lastRenderedPageBreak/>
        <w:t>The benefits however do not outweigh the limitations to this policy, there is a potential worry for the economic costs with people losing their jobs and businesses closing the country is heading for a deep recession (Ormerod, 2020). The Health Foundation has reported a rise in figures on people’s mental health adults as well as children, social isolation is affecting people with ill health and those living alone people are worried and anxious about the future and jobs. During lockdown frontline workers are continuing with their jobs this is adding stress to their lives as reports suggest these band workers are extremely worried about bringing the virus home to their families (Marshall, 2020)</w:t>
      </w:r>
    </w:p>
    <w:p w14:paraId="0EC4D999" w14:textId="77777777" w:rsidR="00C84622" w:rsidRPr="00A66BB9" w:rsidRDefault="00C84622" w:rsidP="00C84622">
      <w:pPr>
        <w:spacing w:line="240" w:lineRule="auto"/>
        <w:jc w:val="both"/>
        <w:rPr>
          <w:rFonts w:ascii="Arial" w:hAnsi="Arial" w:cs="Arial"/>
          <w:b/>
          <w:bCs/>
          <w:sz w:val="22"/>
        </w:rPr>
      </w:pPr>
      <w:r w:rsidRPr="00A66BB9">
        <w:rPr>
          <w:rFonts w:ascii="Arial" w:hAnsi="Arial" w:cs="Arial"/>
          <w:b/>
          <w:bCs/>
          <w:sz w:val="22"/>
        </w:rPr>
        <w:t>HEALTH BELIEF MODEL (HBM)</w:t>
      </w:r>
    </w:p>
    <w:p w14:paraId="30DC6E6B" w14:textId="77777777" w:rsidR="00C84622" w:rsidRDefault="00C84622" w:rsidP="00C84622">
      <w:pPr>
        <w:pStyle w:val="NormalWeb"/>
        <w:shd w:val="clear" w:color="auto" w:fill="FFFFFF"/>
        <w:spacing w:before="0" w:beforeAutospacing="0" w:after="0" w:afterAutospacing="0"/>
        <w:rPr>
          <w:rFonts w:ascii="Arial" w:hAnsi="Arial" w:cs="Arial"/>
          <w:color w:val="0B0C0C"/>
          <w:sz w:val="22"/>
          <w:szCs w:val="22"/>
        </w:rPr>
      </w:pPr>
      <w:r>
        <w:rPr>
          <w:rFonts w:ascii="Arial" w:hAnsi="Arial" w:cs="Arial"/>
          <w:color w:val="0B0C0C"/>
          <w:sz w:val="22"/>
          <w:szCs w:val="22"/>
        </w:rPr>
        <w:t>The health sector is using the Health Belief Model to help promote and prevent this disease. The HBM is a theoretical model that helps support the people with information on ways of preventing the disease to spread. It is used to explain and calculate individual health behaviours. It is a commonly used Health Model for understanding health behaviours. The theory of this model is understanding individual perception about health conditions, which can foretell individual behaviours towards their health (RHI HUB, 2018).</w:t>
      </w:r>
    </w:p>
    <w:p w14:paraId="1384BC51" w14:textId="77777777" w:rsidR="00C84622" w:rsidRDefault="00C84622" w:rsidP="00C84622">
      <w:pPr>
        <w:pStyle w:val="NormalWeb"/>
        <w:shd w:val="clear" w:color="auto" w:fill="FFFFFF"/>
        <w:spacing w:before="0" w:beforeAutospacing="0" w:after="0" w:afterAutospacing="0"/>
        <w:rPr>
          <w:rFonts w:ascii="Arial" w:hAnsi="Arial" w:cs="Arial"/>
          <w:color w:val="0B0C0C"/>
          <w:sz w:val="22"/>
          <w:szCs w:val="22"/>
        </w:rPr>
      </w:pPr>
    </w:p>
    <w:p w14:paraId="663920CD" w14:textId="77777777" w:rsidR="00C84622" w:rsidRDefault="00C84622" w:rsidP="00C84622">
      <w:pPr>
        <w:pStyle w:val="NormalWeb"/>
        <w:shd w:val="clear" w:color="auto" w:fill="FFFFFF"/>
        <w:spacing w:before="0" w:beforeAutospacing="0" w:after="0" w:afterAutospacing="0"/>
        <w:rPr>
          <w:rFonts w:ascii="Arial" w:hAnsi="Arial" w:cs="Arial"/>
          <w:color w:val="0B0C0C"/>
          <w:sz w:val="22"/>
          <w:szCs w:val="22"/>
        </w:rPr>
      </w:pPr>
      <w:r>
        <w:rPr>
          <w:rFonts w:ascii="Arial" w:hAnsi="Arial" w:cs="Arial"/>
          <w:color w:val="0B0C0C"/>
          <w:sz w:val="22"/>
          <w:szCs w:val="22"/>
        </w:rPr>
        <w:t xml:space="preserve">Key formula of the HBM applied to Covid 19, </w:t>
      </w:r>
    </w:p>
    <w:p w14:paraId="38AC4D36" w14:textId="77777777" w:rsidR="00C84622" w:rsidRDefault="00C84622" w:rsidP="00C84622">
      <w:pPr>
        <w:pStyle w:val="NormalWeb"/>
        <w:shd w:val="clear" w:color="auto" w:fill="FFFFFF"/>
        <w:spacing w:before="0" w:beforeAutospacing="0" w:after="0" w:afterAutospacing="0"/>
        <w:rPr>
          <w:rFonts w:ascii="Arial" w:hAnsi="Arial" w:cs="Arial"/>
          <w:color w:val="0B0C0C"/>
          <w:sz w:val="22"/>
          <w:szCs w:val="22"/>
        </w:rPr>
      </w:pPr>
    </w:p>
    <w:p w14:paraId="451AEA4E" w14:textId="77777777" w:rsidR="00C84622" w:rsidRDefault="00C84622" w:rsidP="00C84622">
      <w:pPr>
        <w:pStyle w:val="NormalWeb"/>
        <w:numPr>
          <w:ilvl w:val="0"/>
          <w:numId w:val="2"/>
        </w:numPr>
        <w:shd w:val="clear" w:color="auto" w:fill="FFFFFF"/>
        <w:spacing w:before="0" w:beforeAutospacing="0" w:after="0" w:afterAutospacing="0"/>
        <w:rPr>
          <w:rFonts w:ascii="Arial" w:hAnsi="Arial" w:cs="Arial"/>
          <w:color w:val="0B0C0C"/>
          <w:sz w:val="22"/>
          <w:szCs w:val="22"/>
        </w:rPr>
      </w:pPr>
      <w:r>
        <w:rPr>
          <w:rFonts w:ascii="Arial" w:hAnsi="Arial" w:cs="Arial"/>
          <w:color w:val="0B0C0C"/>
          <w:sz w:val="22"/>
          <w:szCs w:val="22"/>
        </w:rPr>
        <w:t>Perceived Susceptibility – How an individual perceives the threat of Covid 19, everyone is susceptible to being infected with Covid 19.</w:t>
      </w:r>
    </w:p>
    <w:p w14:paraId="349B9C6F" w14:textId="77777777" w:rsidR="00C84622" w:rsidRDefault="00C84622" w:rsidP="00C84622">
      <w:pPr>
        <w:pStyle w:val="NormalWeb"/>
        <w:numPr>
          <w:ilvl w:val="0"/>
          <w:numId w:val="2"/>
        </w:numPr>
        <w:shd w:val="clear" w:color="auto" w:fill="FFFFFF"/>
        <w:spacing w:before="0" w:beforeAutospacing="0" w:after="0" w:afterAutospacing="0"/>
        <w:rPr>
          <w:rFonts w:ascii="Arial" w:hAnsi="Arial" w:cs="Arial"/>
          <w:color w:val="0B0C0C"/>
          <w:sz w:val="22"/>
          <w:szCs w:val="22"/>
        </w:rPr>
      </w:pPr>
      <w:r>
        <w:rPr>
          <w:rFonts w:ascii="Arial" w:hAnsi="Arial" w:cs="Arial"/>
          <w:color w:val="0B0C0C"/>
          <w:sz w:val="22"/>
          <w:szCs w:val="22"/>
        </w:rPr>
        <w:t>Perceived Severity – How they believe this will have consequences on their health, rising number of death rates, cases of infection rising daily. People will engage more to prevent this disease from spreading.</w:t>
      </w:r>
    </w:p>
    <w:p w14:paraId="50CD2FF5" w14:textId="77777777" w:rsidR="00C84622" w:rsidRDefault="00C84622" w:rsidP="00C84622">
      <w:pPr>
        <w:pStyle w:val="NormalWeb"/>
        <w:numPr>
          <w:ilvl w:val="0"/>
          <w:numId w:val="2"/>
        </w:numPr>
        <w:shd w:val="clear" w:color="auto" w:fill="FFFFFF"/>
        <w:spacing w:before="0" w:beforeAutospacing="0" w:after="0" w:afterAutospacing="0"/>
        <w:rPr>
          <w:rFonts w:ascii="Arial" w:hAnsi="Arial" w:cs="Arial"/>
          <w:color w:val="0B0C0C"/>
          <w:sz w:val="22"/>
          <w:szCs w:val="22"/>
        </w:rPr>
      </w:pPr>
      <w:r>
        <w:rPr>
          <w:rFonts w:ascii="Arial" w:hAnsi="Arial" w:cs="Arial"/>
          <w:color w:val="0B0C0C"/>
          <w:sz w:val="22"/>
          <w:szCs w:val="22"/>
        </w:rPr>
        <w:t>Perceived Benefits – How their actions will benefit their health, staying home, washings hands often, wearing a mask, keeping 2 metres apart, shielding.</w:t>
      </w:r>
    </w:p>
    <w:p w14:paraId="6AB5977A" w14:textId="77777777" w:rsidR="00C84622" w:rsidRDefault="00C84622" w:rsidP="00C84622">
      <w:pPr>
        <w:pStyle w:val="NormalWeb"/>
        <w:numPr>
          <w:ilvl w:val="0"/>
          <w:numId w:val="2"/>
        </w:numPr>
        <w:shd w:val="clear" w:color="auto" w:fill="FFFFFF"/>
        <w:spacing w:before="0" w:beforeAutospacing="0" w:after="0" w:afterAutospacing="0"/>
        <w:rPr>
          <w:rFonts w:ascii="Arial" w:hAnsi="Arial" w:cs="Arial"/>
          <w:color w:val="0B0C0C"/>
          <w:sz w:val="22"/>
          <w:szCs w:val="22"/>
        </w:rPr>
      </w:pPr>
      <w:r>
        <w:rPr>
          <w:rFonts w:ascii="Arial" w:hAnsi="Arial" w:cs="Arial"/>
          <w:color w:val="0B0C0C"/>
          <w:sz w:val="22"/>
          <w:szCs w:val="22"/>
        </w:rPr>
        <w:t>Cues to Action - Exposure to awareness of this disease and prompt action is taken. Cues are the symptoms of the disease which will prompt individuals to self-isolate or take other precautionary measures.</w:t>
      </w:r>
    </w:p>
    <w:p w14:paraId="53811C7A" w14:textId="77777777" w:rsidR="00C84622" w:rsidRDefault="00C84622" w:rsidP="00C84622">
      <w:pPr>
        <w:pStyle w:val="NormalWeb"/>
        <w:numPr>
          <w:ilvl w:val="0"/>
          <w:numId w:val="2"/>
        </w:numPr>
        <w:shd w:val="clear" w:color="auto" w:fill="FFFFFF"/>
        <w:spacing w:before="0" w:beforeAutospacing="0" w:after="0" w:afterAutospacing="0"/>
        <w:rPr>
          <w:rFonts w:ascii="Arial" w:hAnsi="Arial" w:cs="Arial"/>
          <w:color w:val="0B0C0C"/>
          <w:sz w:val="22"/>
          <w:szCs w:val="22"/>
        </w:rPr>
      </w:pPr>
      <w:r>
        <w:rPr>
          <w:rFonts w:ascii="Arial" w:hAnsi="Arial" w:cs="Arial"/>
          <w:color w:val="0B0C0C"/>
          <w:sz w:val="22"/>
          <w:szCs w:val="22"/>
        </w:rPr>
        <w:t>Self-efficacy – Being confident and able to follow government guidelines and rules of face covering, self-isolating and following all other preventative measures to help stop the spread of this disease (Champion and Skinner, 2008)</w:t>
      </w:r>
    </w:p>
    <w:p w14:paraId="1B2E6983" w14:textId="77777777" w:rsidR="00C84622" w:rsidRDefault="00C84622" w:rsidP="00C84622">
      <w:pPr>
        <w:pStyle w:val="NormalWeb"/>
        <w:shd w:val="clear" w:color="auto" w:fill="FFFFFF"/>
        <w:spacing w:before="0" w:beforeAutospacing="0" w:after="0" w:afterAutospacing="0"/>
        <w:rPr>
          <w:rFonts w:ascii="Arial" w:hAnsi="Arial" w:cs="Arial"/>
          <w:color w:val="000000"/>
          <w:sz w:val="22"/>
          <w:szCs w:val="22"/>
          <w:shd w:val="clear" w:color="auto" w:fill="FFFFFF"/>
        </w:rPr>
      </w:pPr>
      <w:r>
        <w:rPr>
          <w:rFonts w:ascii="Arial" w:hAnsi="Arial" w:cs="Arial"/>
          <w:color w:val="000000"/>
          <w:sz w:val="22"/>
          <w:szCs w:val="22"/>
          <w:shd w:val="clear" w:color="auto" w:fill="FFFFFF"/>
        </w:rPr>
        <w:t>(Health belief model added to appendix 2)</w:t>
      </w:r>
    </w:p>
    <w:p w14:paraId="5E927D5C" w14:textId="77777777" w:rsidR="00C84622" w:rsidRDefault="00C84622" w:rsidP="00C84622">
      <w:pPr>
        <w:pStyle w:val="NormalWeb"/>
        <w:shd w:val="clear" w:color="auto" w:fill="FFFFFF"/>
        <w:spacing w:before="0" w:beforeAutospacing="0" w:after="0" w:afterAutospacing="0"/>
        <w:rPr>
          <w:rFonts w:ascii="Arial" w:hAnsi="Arial" w:cs="Arial"/>
          <w:color w:val="000000"/>
          <w:sz w:val="22"/>
          <w:szCs w:val="22"/>
          <w:shd w:val="clear" w:color="auto" w:fill="FFFFFF"/>
        </w:rPr>
      </w:pPr>
    </w:p>
    <w:p w14:paraId="34E02A29" w14:textId="77777777" w:rsidR="00C84622" w:rsidRDefault="00C84622" w:rsidP="00C84622">
      <w:pPr>
        <w:pStyle w:val="NormalWeb"/>
        <w:shd w:val="clear" w:color="auto" w:fill="FFFFFF"/>
        <w:spacing w:before="0" w:beforeAutospacing="0" w:after="0" w:afterAutospacing="0"/>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The HBM proposes a person’s belief in a threat of disease together with a person’s belief of the effectiveness of the suggested health behaviour or actions will most likely help them to adapt their behaviour to help prevent spreading of the disease (Boston university, </w:t>
      </w:r>
      <w:proofErr w:type="spellStart"/>
      <w:r>
        <w:rPr>
          <w:rFonts w:ascii="Arial" w:hAnsi="Arial" w:cs="Arial"/>
          <w:color w:val="000000"/>
          <w:sz w:val="22"/>
          <w:szCs w:val="22"/>
          <w:shd w:val="clear" w:color="auto" w:fill="FFFFFF"/>
        </w:rPr>
        <w:t>n.d</w:t>
      </w:r>
      <w:proofErr w:type="spellEnd"/>
      <w:r>
        <w:rPr>
          <w:rFonts w:ascii="Arial" w:hAnsi="Arial" w:cs="Arial"/>
          <w:color w:val="000000"/>
          <w:sz w:val="22"/>
          <w:szCs w:val="22"/>
          <w:shd w:val="clear" w:color="auto" w:fill="FFFFFF"/>
        </w:rPr>
        <w:t>)</w:t>
      </w:r>
    </w:p>
    <w:p w14:paraId="16BE246A" w14:textId="77777777" w:rsidR="00C84622" w:rsidRDefault="00C84622" w:rsidP="00C84622">
      <w:pPr>
        <w:pStyle w:val="NormalWeb"/>
        <w:shd w:val="clear" w:color="auto" w:fill="FFFFFF"/>
        <w:spacing w:before="0" w:beforeAutospacing="0" w:after="0" w:afterAutospacing="0"/>
        <w:rPr>
          <w:rFonts w:ascii="Arial" w:hAnsi="Arial" w:cs="Arial"/>
          <w:color w:val="000000"/>
          <w:sz w:val="22"/>
          <w:szCs w:val="22"/>
          <w:shd w:val="clear" w:color="auto" w:fill="FFFFFF"/>
        </w:rPr>
      </w:pPr>
    </w:p>
    <w:p w14:paraId="1787AEDB" w14:textId="77777777" w:rsidR="00C84622" w:rsidRDefault="00C84622" w:rsidP="00C84622">
      <w:pPr>
        <w:pStyle w:val="NormalWeb"/>
        <w:shd w:val="clear" w:color="auto" w:fill="FFFFFF"/>
        <w:spacing w:before="0" w:beforeAutospacing="0" w:after="0" w:afterAutospacing="0"/>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Impact of legislation on bame community have resulted in the understanding of ethnic inequalities in the health and wellbeing of people in bame community, this has increased their exposure to Covid 19 resulting in high number of bame deaths and hospitalisation. Bame people are still having to travel to work as majority work as key workers. Low band workers are using public transport exposing them to the virus this is also putting the bame people under huge stress affecting their mental health people are worried they will bring the virus home to their families with majority living with elderly parents putting them at huge risks. A high percentage of bame people are self-employed closing businesses due to lockdown has left many jobless and under huge strain of providing for their families (PHE, </w:t>
      </w:r>
      <w:proofErr w:type="gramStart"/>
      <w:r>
        <w:rPr>
          <w:rFonts w:ascii="Arial" w:hAnsi="Arial" w:cs="Arial"/>
          <w:color w:val="000000"/>
          <w:sz w:val="22"/>
          <w:szCs w:val="22"/>
          <w:shd w:val="clear" w:color="auto" w:fill="FFFFFF"/>
        </w:rPr>
        <w:t>2020)…</w:t>
      </w:r>
      <w:proofErr w:type="gramEnd"/>
      <w:r>
        <w:rPr>
          <w:rFonts w:ascii="Arial" w:hAnsi="Arial" w:cs="Arial"/>
          <w:color w:val="000000"/>
          <w:sz w:val="22"/>
          <w:szCs w:val="22"/>
          <w:shd w:val="clear" w:color="auto" w:fill="FFFFFF"/>
        </w:rPr>
        <w:t>………………………………</w:t>
      </w:r>
    </w:p>
    <w:p w14:paraId="4B4BD1D0" w14:textId="77777777" w:rsidR="00C84622" w:rsidRDefault="00C84622" w:rsidP="00C84622">
      <w:pPr>
        <w:pStyle w:val="NormalWeb"/>
        <w:shd w:val="clear" w:color="auto" w:fill="FFFFFF"/>
        <w:spacing w:before="0" w:beforeAutospacing="0" w:after="0" w:afterAutospacing="0"/>
        <w:rPr>
          <w:rFonts w:ascii="Arial" w:hAnsi="Arial" w:cs="Arial"/>
          <w:color w:val="000000"/>
          <w:sz w:val="22"/>
          <w:szCs w:val="22"/>
          <w:shd w:val="clear" w:color="auto" w:fill="FFFFFF"/>
        </w:rPr>
      </w:pPr>
    </w:p>
    <w:p w14:paraId="36BCF2A1" w14:textId="77777777" w:rsidR="00C84622" w:rsidRPr="00A66BB9" w:rsidRDefault="00C84622" w:rsidP="00C84622">
      <w:pPr>
        <w:pStyle w:val="NormalWeb"/>
        <w:shd w:val="clear" w:color="auto" w:fill="FFFFFF"/>
        <w:spacing w:before="0" w:beforeAutospacing="0" w:after="0" w:afterAutospacing="0"/>
        <w:rPr>
          <w:rFonts w:ascii="Arial" w:hAnsi="Arial" w:cs="Arial"/>
          <w:b/>
          <w:bCs/>
          <w:color w:val="000000"/>
          <w:sz w:val="22"/>
          <w:szCs w:val="22"/>
          <w:shd w:val="clear" w:color="auto" w:fill="FFFFFF"/>
        </w:rPr>
      </w:pPr>
      <w:r w:rsidRPr="00A66BB9">
        <w:rPr>
          <w:rFonts w:ascii="Arial" w:hAnsi="Arial" w:cs="Arial"/>
          <w:b/>
          <w:bCs/>
          <w:color w:val="000000"/>
          <w:sz w:val="22"/>
          <w:szCs w:val="22"/>
          <w:shd w:val="clear" w:color="auto" w:fill="FFFFFF"/>
        </w:rPr>
        <w:t>Clinical Research</w:t>
      </w:r>
    </w:p>
    <w:p w14:paraId="09B4CAB5" w14:textId="77777777" w:rsidR="00C84622" w:rsidRDefault="00C84622" w:rsidP="00C84622">
      <w:pPr>
        <w:pStyle w:val="NormalWeb"/>
        <w:shd w:val="clear" w:color="auto" w:fill="FFFFFF"/>
        <w:spacing w:before="0" w:beforeAutospacing="0" w:after="0" w:afterAutospacing="0"/>
        <w:rPr>
          <w:rFonts w:ascii="Arial" w:hAnsi="Arial" w:cs="Arial"/>
          <w:color w:val="000000"/>
          <w:sz w:val="22"/>
          <w:shd w:val="clear" w:color="auto" w:fill="FFFFFF"/>
        </w:rPr>
      </w:pPr>
    </w:p>
    <w:p w14:paraId="77D1286A" w14:textId="77777777" w:rsidR="00C84622" w:rsidRDefault="00C84622" w:rsidP="00C84622">
      <w:pPr>
        <w:pStyle w:val="NormalWeb"/>
        <w:shd w:val="clear" w:color="auto" w:fill="FFFFFF"/>
        <w:spacing w:before="0" w:beforeAutospacing="0" w:after="0" w:afterAutospacing="0"/>
        <w:rPr>
          <w:rFonts w:ascii="Arial" w:hAnsi="Arial" w:cs="Arial"/>
          <w:color w:val="000000"/>
          <w:sz w:val="22"/>
          <w:shd w:val="clear" w:color="auto" w:fill="FFFFFF"/>
        </w:rPr>
      </w:pPr>
      <w:r>
        <w:rPr>
          <w:rFonts w:ascii="Arial" w:hAnsi="Arial" w:cs="Arial"/>
          <w:color w:val="000000"/>
          <w:sz w:val="22"/>
          <w:shd w:val="clear" w:color="auto" w:fill="FFFFFF"/>
        </w:rPr>
        <w:t>UK government has invested £20 million into three projects run by university of Oxford, these projects include work on an effective vaccine, clinical vaccine trials and supporting research to develop a vaccine (Oxford, 2020).</w:t>
      </w:r>
    </w:p>
    <w:p w14:paraId="2E086039" w14:textId="77777777" w:rsidR="00C84622" w:rsidRDefault="00C84622" w:rsidP="00C84622">
      <w:pPr>
        <w:pStyle w:val="NormalWeb"/>
        <w:shd w:val="clear" w:color="auto" w:fill="FFFFFF"/>
        <w:spacing w:before="0" w:beforeAutospacing="0" w:after="0" w:afterAutospacing="0"/>
        <w:rPr>
          <w:rFonts w:ascii="Arial" w:hAnsi="Arial" w:cs="Arial"/>
          <w:color w:val="000000"/>
          <w:sz w:val="22"/>
          <w:shd w:val="clear" w:color="auto" w:fill="FFFFFF"/>
        </w:rPr>
      </w:pPr>
      <w:r>
        <w:rPr>
          <w:rFonts w:ascii="Arial" w:hAnsi="Arial" w:cs="Arial"/>
          <w:color w:val="000000"/>
          <w:sz w:val="22"/>
          <w:shd w:val="clear" w:color="auto" w:fill="FFFFFF"/>
        </w:rPr>
        <w:lastRenderedPageBreak/>
        <w:t>Imperial college of London have also been working very hard to find a vaccine with some success they have moved to the next phase of their research where they are vaccinating people to see the effects of the vaccine (Hare, 2020). This progression is just a start of a long road ahead to find a cure for Covid 19.</w:t>
      </w:r>
    </w:p>
    <w:p w14:paraId="12602BF9" w14:textId="77777777" w:rsidR="00C84622" w:rsidRDefault="00C84622" w:rsidP="00C84622">
      <w:pPr>
        <w:spacing w:line="240" w:lineRule="auto"/>
        <w:jc w:val="both"/>
        <w:rPr>
          <w:rFonts w:ascii="Arial" w:hAnsi="Arial" w:cs="Arial"/>
          <w:b/>
          <w:bCs/>
          <w:sz w:val="22"/>
        </w:rPr>
      </w:pPr>
    </w:p>
    <w:p w14:paraId="0E83AAF4" w14:textId="77777777" w:rsidR="00C84622" w:rsidRDefault="00C84622" w:rsidP="00C84622">
      <w:pPr>
        <w:spacing w:line="240" w:lineRule="auto"/>
        <w:jc w:val="both"/>
        <w:rPr>
          <w:rFonts w:ascii="Arial" w:hAnsi="Arial" w:cs="Arial"/>
          <w:b/>
          <w:bCs/>
          <w:sz w:val="22"/>
        </w:rPr>
      </w:pPr>
    </w:p>
    <w:p w14:paraId="6C420EA8" w14:textId="77777777" w:rsidR="00C84622" w:rsidRDefault="00C84622" w:rsidP="00C84622">
      <w:pPr>
        <w:spacing w:line="240" w:lineRule="auto"/>
        <w:jc w:val="both"/>
        <w:rPr>
          <w:rFonts w:ascii="Arial" w:hAnsi="Arial" w:cs="Arial"/>
          <w:b/>
          <w:bCs/>
          <w:sz w:val="22"/>
        </w:rPr>
      </w:pPr>
      <w:r w:rsidRPr="00085533">
        <w:rPr>
          <w:rFonts w:ascii="Arial" w:hAnsi="Arial" w:cs="Arial"/>
          <w:b/>
          <w:bCs/>
          <w:sz w:val="22"/>
        </w:rPr>
        <w:t>Recommendations</w:t>
      </w:r>
      <w:r>
        <w:rPr>
          <w:rFonts w:ascii="Arial" w:hAnsi="Arial" w:cs="Arial"/>
          <w:b/>
          <w:bCs/>
          <w:sz w:val="22"/>
        </w:rPr>
        <w:t xml:space="preserve"> </w:t>
      </w:r>
    </w:p>
    <w:p w14:paraId="3D392FD4" w14:textId="77777777" w:rsidR="00C84622" w:rsidRPr="00D23267" w:rsidRDefault="00C84622" w:rsidP="00C84622">
      <w:pPr>
        <w:spacing w:line="240" w:lineRule="auto"/>
        <w:jc w:val="both"/>
        <w:rPr>
          <w:rFonts w:ascii="Arial" w:hAnsi="Arial" w:cs="Arial"/>
          <w:sz w:val="22"/>
        </w:rPr>
      </w:pPr>
      <w:r w:rsidRPr="00D23267">
        <w:rPr>
          <w:rFonts w:ascii="Arial" w:hAnsi="Arial" w:cs="Arial"/>
          <w:sz w:val="22"/>
        </w:rPr>
        <w:t>The government is very concerned about the findings from the PHE report on figures of deaths in the bame community, more needs to be done to understand the disparities identified amongst the bame people</w:t>
      </w:r>
      <w:r>
        <w:rPr>
          <w:rFonts w:ascii="Arial" w:hAnsi="Arial" w:cs="Arial"/>
          <w:sz w:val="22"/>
        </w:rPr>
        <w:t xml:space="preserve"> to help reduce the figures,</w:t>
      </w:r>
    </w:p>
    <w:p w14:paraId="55ECA7F7" w14:textId="77777777" w:rsidR="00C84622" w:rsidRPr="00D81165" w:rsidRDefault="00C84622" w:rsidP="00C84622">
      <w:pPr>
        <w:pStyle w:val="ListParagraph"/>
        <w:numPr>
          <w:ilvl w:val="0"/>
          <w:numId w:val="3"/>
        </w:numPr>
        <w:spacing w:line="240" w:lineRule="auto"/>
        <w:jc w:val="both"/>
        <w:rPr>
          <w:rFonts w:ascii="Arial" w:hAnsi="Arial" w:cs="Arial"/>
          <w:sz w:val="22"/>
        </w:rPr>
      </w:pPr>
      <w:r w:rsidRPr="00D81165">
        <w:rPr>
          <w:rFonts w:ascii="Arial" w:hAnsi="Arial" w:cs="Arial"/>
          <w:sz w:val="22"/>
        </w:rPr>
        <w:t>Reviewing current actions to help lessen disparities in infection and death rates of Covid 19.</w:t>
      </w:r>
    </w:p>
    <w:p w14:paraId="72F4814C" w14:textId="77777777" w:rsidR="00C84622" w:rsidRDefault="00C84622" w:rsidP="00C84622">
      <w:pPr>
        <w:pStyle w:val="ListParagraph"/>
        <w:numPr>
          <w:ilvl w:val="0"/>
          <w:numId w:val="3"/>
        </w:numPr>
        <w:spacing w:line="240" w:lineRule="auto"/>
        <w:jc w:val="both"/>
        <w:rPr>
          <w:rFonts w:ascii="Arial" w:hAnsi="Arial" w:cs="Arial"/>
          <w:sz w:val="22"/>
        </w:rPr>
      </w:pPr>
      <w:r w:rsidRPr="00D81165">
        <w:rPr>
          <w:rFonts w:ascii="Arial" w:hAnsi="Arial" w:cs="Arial"/>
          <w:sz w:val="22"/>
        </w:rPr>
        <w:t>Strengthen and improve health communication within the bame community to help people better understand the implications of this disease and how to protect themselves, more community based programs for wellbeing these can be delivered by online programs or in a setting where social distancing is possible.</w:t>
      </w:r>
    </w:p>
    <w:p w14:paraId="29114742" w14:textId="77777777" w:rsidR="00C84622" w:rsidRDefault="00C84622" w:rsidP="00C84622">
      <w:pPr>
        <w:pStyle w:val="ListParagraph"/>
        <w:numPr>
          <w:ilvl w:val="0"/>
          <w:numId w:val="3"/>
        </w:numPr>
        <w:spacing w:line="240" w:lineRule="auto"/>
        <w:jc w:val="both"/>
        <w:rPr>
          <w:rFonts w:ascii="Arial" w:hAnsi="Arial" w:cs="Arial"/>
          <w:sz w:val="22"/>
        </w:rPr>
      </w:pPr>
      <w:r>
        <w:rPr>
          <w:rFonts w:ascii="Arial" w:hAnsi="Arial" w:cs="Arial"/>
          <w:sz w:val="22"/>
        </w:rPr>
        <w:t>Health inequalities need to be addressed for bame people by PHE and the NHS trusts.</w:t>
      </w:r>
    </w:p>
    <w:p w14:paraId="16E77231" w14:textId="77777777" w:rsidR="00C84622" w:rsidRPr="00D81165" w:rsidRDefault="00C84622" w:rsidP="00C84622">
      <w:pPr>
        <w:pStyle w:val="ListParagraph"/>
        <w:numPr>
          <w:ilvl w:val="0"/>
          <w:numId w:val="3"/>
        </w:numPr>
        <w:spacing w:line="240" w:lineRule="auto"/>
        <w:jc w:val="both"/>
        <w:rPr>
          <w:rFonts w:ascii="Arial" w:hAnsi="Arial" w:cs="Arial"/>
          <w:sz w:val="22"/>
        </w:rPr>
      </w:pPr>
      <w:r>
        <w:rPr>
          <w:rFonts w:ascii="Arial" w:hAnsi="Arial" w:cs="Arial"/>
          <w:sz w:val="22"/>
        </w:rPr>
        <w:t xml:space="preserve">Charity trusts can do more to help bame children in schools to educate them to stay safe during Covid 19 and raise awareness of protecting their families because majority live within extended families. (GOV.UK, </w:t>
      </w:r>
      <w:proofErr w:type="spellStart"/>
      <w:proofErr w:type="gramStart"/>
      <w:r>
        <w:rPr>
          <w:rFonts w:ascii="Arial" w:hAnsi="Arial" w:cs="Arial"/>
          <w:sz w:val="22"/>
        </w:rPr>
        <w:t>n.d</w:t>
      </w:r>
      <w:proofErr w:type="spellEnd"/>
      <w:r>
        <w:rPr>
          <w:rFonts w:ascii="Arial" w:hAnsi="Arial" w:cs="Arial"/>
          <w:sz w:val="22"/>
        </w:rPr>
        <w:t>)…</w:t>
      </w:r>
      <w:proofErr w:type="gramEnd"/>
      <w:r>
        <w:rPr>
          <w:rFonts w:ascii="Arial" w:hAnsi="Arial" w:cs="Arial"/>
          <w:sz w:val="22"/>
        </w:rPr>
        <w:t>……………</w:t>
      </w:r>
    </w:p>
    <w:p w14:paraId="481472A7" w14:textId="77777777" w:rsidR="00C84622" w:rsidRDefault="00C84622" w:rsidP="00C84622">
      <w:pPr>
        <w:spacing w:line="240" w:lineRule="auto"/>
        <w:jc w:val="both"/>
        <w:rPr>
          <w:rFonts w:ascii="Arial" w:hAnsi="Arial" w:cs="Arial"/>
          <w:sz w:val="22"/>
        </w:rPr>
      </w:pPr>
    </w:p>
    <w:p w14:paraId="537F5AFE" w14:textId="77777777" w:rsidR="00C84622" w:rsidRPr="00074B9A" w:rsidRDefault="00C84622" w:rsidP="00C84622">
      <w:pPr>
        <w:spacing w:line="240" w:lineRule="auto"/>
        <w:jc w:val="both"/>
        <w:rPr>
          <w:rFonts w:ascii="Arial" w:hAnsi="Arial" w:cs="Arial"/>
          <w:b/>
          <w:bCs/>
          <w:sz w:val="22"/>
        </w:rPr>
      </w:pPr>
      <w:r w:rsidRPr="00BD187C">
        <w:rPr>
          <w:rFonts w:ascii="Arial" w:hAnsi="Arial" w:cs="Arial"/>
          <w:b/>
          <w:bCs/>
          <w:sz w:val="22"/>
        </w:rPr>
        <w:t>Conclusion</w:t>
      </w:r>
      <w:r>
        <w:rPr>
          <w:rFonts w:ascii="Arial" w:hAnsi="Arial" w:cs="Arial"/>
          <w:b/>
          <w:bCs/>
          <w:sz w:val="22"/>
        </w:rPr>
        <w:t xml:space="preserve"> </w:t>
      </w:r>
    </w:p>
    <w:p w14:paraId="57D29272" w14:textId="77777777" w:rsidR="00C84622" w:rsidRDefault="00C84622" w:rsidP="00C84622">
      <w:pPr>
        <w:spacing w:line="240" w:lineRule="auto"/>
        <w:rPr>
          <w:rFonts w:ascii="Arial" w:hAnsi="Arial" w:cs="Arial"/>
          <w:color w:val="000000"/>
          <w:sz w:val="22"/>
        </w:rPr>
      </w:pPr>
      <w:r>
        <w:rPr>
          <w:rFonts w:ascii="Arial" w:hAnsi="Arial" w:cs="Arial"/>
          <w:color w:val="000000"/>
          <w:sz w:val="22"/>
        </w:rPr>
        <w:t xml:space="preserve">This report highlights how government strategies and policies are working effectively to control measures of spread of disease, however the increasing number of death rates within the bame community has left all health care officials with questions to why this community has been affected so painfully. Covid 19 has bought to surface all the disparities which exist within the bame community.  </w:t>
      </w:r>
    </w:p>
    <w:p w14:paraId="444906E4" w14:textId="77777777" w:rsidR="00C84622" w:rsidRDefault="00C84622" w:rsidP="00C84622">
      <w:pPr>
        <w:spacing w:line="240" w:lineRule="auto"/>
        <w:rPr>
          <w:rFonts w:ascii="Arial" w:hAnsi="Arial" w:cs="Arial"/>
          <w:color w:val="000000"/>
          <w:sz w:val="22"/>
        </w:rPr>
      </w:pPr>
    </w:p>
    <w:p w14:paraId="56ACE9D5" w14:textId="77777777" w:rsidR="00963C48" w:rsidRDefault="00963C48"/>
    <w:sectPr w:rsidR="00963C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D13E29"/>
    <w:multiLevelType w:val="hybridMultilevel"/>
    <w:tmpl w:val="FA9CD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E866B1"/>
    <w:multiLevelType w:val="hybridMultilevel"/>
    <w:tmpl w:val="CEA08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591C8C"/>
    <w:multiLevelType w:val="hybridMultilevel"/>
    <w:tmpl w:val="994EA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622"/>
    <w:rsid w:val="00963C48"/>
    <w:rsid w:val="00C84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48C90"/>
  <w15:chartTrackingRefBased/>
  <w15:docId w15:val="{BE0E6FDC-7E61-4829-9D31-260648263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622"/>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622"/>
    <w:pPr>
      <w:ind w:left="720"/>
      <w:contextualSpacing/>
    </w:pPr>
  </w:style>
  <w:style w:type="paragraph" w:styleId="NormalWeb">
    <w:name w:val="Normal (Web)"/>
    <w:basedOn w:val="Normal"/>
    <w:uiPriority w:val="99"/>
    <w:unhideWhenUsed/>
    <w:rsid w:val="00C84622"/>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2602</Words>
  <Characters>14832</Characters>
  <Application>Microsoft Office Word</Application>
  <DocSecurity>0</DocSecurity>
  <Lines>123</Lines>
  <Paragraphs>34</Paragraphs>
  <ScaleCrop>false</ScaleCrop>
  <Company/>
  <LinksUpToDate>false</LinksUpToDate>
  <CharactersWithSpaces>17400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Nageena Ahmed (1808213)</dc:creator>
  <cp:keywords/>
  <dc:description/>
  <cp:lastModifiedBy>Nageena Ahmed (1808213)</cp:lastModifiedBy>
  <cp:revision>1</cp:revision>
  <dcterms:created xsi:type="dcterms:W3CDTF">2020-11-19T13:43:00Z</dcterms:created>
  <dcterms:modified xsi:type="dcterms:W3CDTF">2020-11-19T13:44:00Z</dcterms:modified>
</cp:coreProperties>
</file>