
<file path=[Content_Types].xml><?xml version="1.0" encoding="utf-8"?>
<Types xmlns="http://schemas.openxmlformats.org/package/2006/content-types">
  <Default Extension="xml" ContentType="application/xml"/>
  <Default Extension="bin" ContentType="application/vnd.openxmlformats-officedocument.oleObject"/>
  <Default Extension="png" ContentType="image/png"/>
  <Default Extension="wmf" ContentType="image/x-wmf"/>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rPr>
          <w:rFonts w:hint="eastAsia"/>
        </w:rPr>
      </w:pPr>
      <w:r>
        <w:rPr>
          <w:rFonts w:hint="eastAsia"/>
        </w:rPr>
        <w:t>Research on wing damage location based on Fiber Bragg grating</w:t>
      </w:r>
    </w:p>
    <w:p>
      <w:pPr>
        <w:pStyle w:val="2"/>
        <w:numPr>
          <w:numId w:val="0"/>
        </w:numPr>
        <w:ind w:leftChars="0"/>
        <w:outlineLvl w:val="0"/>
        <w:rPr>
          <w:sz w:val="24"/>
          <w:szCs w:val="24"/>
        </w:rPr>
      </w:pPr>
      <w:bookmarkStart w:id="0" w:name="_Toc43040065"/>
      <w:r>
        <w:rPr>
          <w:sz w:val="24"/>
          <w:szCs w:val="24"/>
        </w:rPr>
        <w:t>CHAPTER 1: INTRODUCTION</w:t>
      </w:r>
      <w:bookmarkEnd w:id="0"/>
      <w:r>
        <w:rPr>
          <w:sz w:val="24"/>
          <w:szCs w:val="24"/>
        </w:rPr>
        <w:t xml:space="preserve"> </w:t>
      </w:r>
    </w:p>
    <w:p>
      <w:pPr>
        <w:ind w:firstLine="420" w:firstLineChars="0"/>
        <w:rPr>
          <w:rFonts w:hint="default" w:ascii="Arial" w:hAnsi="Arial" w:cs="Arial"/>
        </w:rPr>
      </w:pPr>
      <w:r>
        <w:rPr>
          <w:rFonts w:hint="default" w:ascii="Arial" w:hAnsi="Arial" w:cs="Arial"/>
        </w:rPr>
        <w:t xml:space="preserve">As a new engineering material, composite materials have the advantages of light proportion, high specific strength, corrosion resistance and good mechanical properties. They are widely used in the field of aerospace. In the future, the composite structure </w:t>
      </w:r>
      <w:bookmarkStart w:id="8" w:name="_GoBack"/>
      <w:bookmarkEnd w:id="8"/>
      <w:r>
        <w:rPr>
          <w:rFonts w:hint="default" w:ascii="Arial" w:hAnsi="Arial" w:cs="Arial"/>
        </w:rPr>
        <w:t>weight of aircraft will account for more than 50% of the total structure weight of aircraft. The performance level of aircraft with composite structure is far higher than that of aircraft with traditional material structure. Therefore, the application technology level of composite material in aircraft has become one of the important symbols of aircraft modernization. Extensive use of composite materials can not only reduce aircraft weight, strengthen maneuverability and increase aircraft transportation capacity, but also reduce fuel consumption and prolong endurance.</w:t>
      </w:r>
    </w:p>
    <w:p>
      <w:pPr>
        <w:ind w:firstLine="420" w:firstLineChars="0"/>
        <w:rPr>
          <w:rFonts w:hint="default" w:ascii="Arial" w:hAnsi="Arial" w:cs="Arial"/>
        </w:rPr>
      </w:pPr>
      <w:r>
        <w:rPr>
          <w:rFonts w:hint="default" w:ascii="Arial" w:hAnsi="Arial" w:cs="Arial"/>
        </w:rPr>
        <w:t>In the service process of aircraft, the aircraft structure made of composite materials often bears the severe test of extreme climate, corrosion, impact load, fatigue load and other factors. Under the single or combined action of temperature, humidity, fatigue load environment and other factors that may be encountered, it will cause damage and performance degradation of aircraft composite structure. Compared with traditional aircraft materials, the damage of composite materials is more difficult to detect. According to the data, once the aircraft composite structure is subjected to low-speed impact load, the damage of its structure is often very hidden and can not be easily detected. If the aircraft composite structure continues to bear the load, other types of damage will occur concurrently in the aircraft structure on the basis of the initial damage, and the damage will expand more rapidly, which has the characteristics of high concurrency: before the failure symptom of the aircraft structure, the aircraft structural components will suddenly fail, which has the characteristics of high harmfulness. In view of the various damages and defects that may occur in the composite structure of aircraft, the existing nondestructive testing methods of aircraft structure can be used for aircraft shutdown and maintenance</w:t>
      </w:r>
      <w:r>
        <w:rPr>
          <w:rFonts w:hint="default" w:ascii="Arial" w:hAnsi="Arial" w:cs="Arial"/>
          <w:lang w:val="en-US" w:eastAsia="zh-CN"/>
        </w:rPr>
        <w:t xml:space="preserve"> s</w:t>
      </w:r>
      <w:r>
        <w:rPr>
          <w:rFonts w:hint="default" w:ascii="Arial" w:hAnsi="Arial" w:cs="Arial"/>
        </w:rPr>
        <w:t>tructural damage inspection and troubleshooting, but these nondestructive testing methods have great shortcomings in practical operation. For example, the hidden damage parts of aircraft structure can not be detected by the naked eye of testers; If the aircraft components are directly disassembled and then tested due to the needs of detection means, this operation is easy to cause unnecessary man-made damage to the aircraft structure; Some detection instruments are too bulky and inconvenient to carry, which affects the efficiency of aircraft damage detection. Therefore, it is necessary to study new methods of aircraft structural damage identification and design accurate and effective aircraft structural damage identification algorithm to ensure aircraft flight safety.</w:t>
      </w:r>
    </w:p>
    <w:p>
      <w:pPr>
        <w:ind w:firstLine="420" w:firstLineChars="0"/>
        <w:rPr>
          <w:rFonts w:hint="default" w:ascii="Arial" w:hAnsi="Arial" w:cs="Arial"/>
        </w:rPr>
      </w:pPr>
      <w:r>
        <w:rPr>
          <w:rFonts w:hint="default" w:ascii="Arial" w:hAnsi="Arial" w:cs="Arial"/>
        </w:rPr>
        <w:t>Due to the bad aviation environment, any minor damage of aircraft composite structure may lead to catastrophic accidents in the process of aircraft service, and the early damage in aircraft composite is easy to be ignored, such as internal delamination, crack and so on. When this kind of early damage is found, the composite structure of the aircraft has long been damaged and failed, and the flight safety of the aircraft is greatly threatened [15].</w:t>
      </w:r>
    </w:p>
    <w:p>
      <w:pPr>
        <w:ind w:firstLine="420" w:firstLineChars="0"/>
        <w:rPr>
          <w:rFonts w:hint="default" w:ascii="Arial" w:hAnsi="Arial" w:cs="Arial"/>
        </w:rPr>
      </w:pPr>
      <w:r>
        <w:rPr>
          <w:rFonts w:hint="default" w:ascii="Arial" w:hAnsi="Arial" w:cs="Arial"/>
        </w:rPr>
        <w:t>For example, on May 25, 2002, the CI611 airliner of China Airlines disintegrated in the northeast of Penghu islands over the Taiwan Strait. After months of search and salvage, the wreckage of the plane was recovered one after another. In the accident investigation, it was found that in a structural repair 22 years ago, the scratches caused by landing rubbing on the aircraft structure were not completely removed. With the increase of flight time, the aircraft took off and landed frequently, and the structural cracks continued to expand and increase, resulting in the failure of the fuselage structure and air crash.</w:t>
      </w:r>
    </w:p>
    <w:p>
      <w:pPr>
        <w:ind w:firstLine="420" w:firstLineChars="0"/>
        <w:rPr>
          <w:rFonts w:hint="default" w:ascii="Arial" w:hAnsi="Arial" w:cs="Arial"/>
        </w:rPr>
      </w:pPr>
      <w:r>
        <w:rPr>
          <w:rFonts w:hint="default" w:ascii="Arial" w:hAnsi="Arial" w:cs="Arial"/>
        </w:rPr>
        <w:t>On January 16, 2003, the US space shuttle Columbia was launched. The space shuttle disintegrated when it returned to earth after completing its space mission, killing all the people on the shuttle. After the crash, a survey released by the NASA investigation team showed that during the launch of the space shuttle Columbia, the foam material outside the fuel tank fell off and hit the left wing of the "Columbia" spaceflight, causing damage to the left wing composite structure. The high temperature air entered the left wing structure causing the wing and the matrix to melt. It leads to the disintegration of the space shuttle and out of control [10. Therefore, the external damage to the composite structure is the main cause of the disastrous space accident. There are many similar aircraft accidents caused by aircraft structure damage, and the safety of aircraft structure has attracted more and more attention. It is very important to identify the damage of aircraft composite structure in time and effectively.</w:t>
      </w:r>
    </w:p>
    <w:p>
      <w:pPr>
        <w:ind w:firstLine="420" w:firstLineChars="0"/>
        <w:rPr>
          <w:rFonts w:hint="eastAsia"/>
        </w:rPr>
      </w:pPr>
      <w:r>
        <w:rPr>
          <w:rFonts w:hint="eastAsia"/>
        </w:rPr>
        <w:t>Relevant data show that 27% of the life cycle of the aircraft is used for regular maintenance of the airframe. Due to the conductivity of aircraft composite fiber, anisotropy of material and insulation of model, it is more difficult to repair and maintain aircraft composite regularly than traditional metal materials. The traditional damage identification of aircraft composite structure is to use the detection instrument to locate the fault location after the aircraft fault. The damage identification results obtained in this way have hysteresis, which is not conducive to ensuring the flight safety of the aircraft and wasting a lot of resources. Nowadays, the structure monitoring technology based on Fiber Bragg grating sensor has become more and more mature, but the intelligent identification technology for aircraft composite structure damage is still in the experimental research stage. Under this background, this paper uses advanced fiber Bragg grating sensor monitoring technology to collect aircraft structure damage strain information, and uses advanced signal processing and identification methods to effectively identify the damage state of aircraft structure. The research results of this paper are of great significance to improve the accuracy and intelligence of aircraft structural damage identification methods and reduce the cost of aircraft maintenance and detection.</w:t>
      </w:r>
    </w:p>
    <w:p>
      <w:pPr>
        <w:ind w:firstLine="420" w:firstLineChars="0"/>
        <w:rPr>
          <w:rFonts w:hint="eastAsia"/>
          <w:lang w:val="en-US" w:eastAsia="zh-CN"/>
        </w:rPr>
      </w:pPr>
      <w:r>
        <w:rPr>
          <w:rFonts w:hint="eastAsia"/>
        </w:rPr>
        <w:t>In view of my research on Fiber Bragg grating and artificial intelligence, I will choose the research topic as the wing damage identification method of fiber Bragg grating, which belongs to the interaction field of fiber Bragg grating and artificial intelligence.The topic can be divided into the following objectives</w:t>
      </w:r>
      <w:r>
        <w:rPr>
          <w:rFonts w:hint="eastAsia"/>
          <w:lang w:val="en-US" w:eastAsia="zh-CN"/>
        </w:rPr>
        <w:t>:</w:t>
      </w:r>
    </w:p>
    <w:p>
      <w:pPr>
        <w:numPr>
          <w:ilvl w:val="0"/>
          <w:numId w:val="2"/>
        </w:numPr>
        <w:ind w:firstLine="420" w:firstLineChars="0"/>
        <w:rPr>
          <w:rFonts w:hint="eastAsia"/>
          <w:lang w:val="en-US" w:eastAsia="zh-CN"/>
        </w:rPr>
      </w:pPr>
      <w:r>
        <w:rPr>
          <w:rFonts w:hint="eastAsia"/>
          <w:lang w:val="en-US" w:eastAsia="zh-CN"/>
        </w:rPr>
        <w:t>Wing model construction and sensor layout method.</w:t>
      </w:r>
    </w:p>
    <w:p>
      <w:pPr>
        <w:numPr>
          <w:ilvl w:val="0"/>
          <w:numId w:val="2"/>
        </w:numPr>
        <w:ind w:firstLine="420" w:firstLineChars="0"/>
        <w:rPr>
          <w:rFonts w:hint="default"/>
          <w:lang w:val="en-US" w:eastAsia="zh-CN"/>
        </w:rPr>
      </w:pPr>
      <w:r>
        <w:rPr>
          <w:rFonts w:hint="default"/>
          <w:lang w:val="en-US" w:eastAsia="zh-CN"/>
        </w:rPr>
        <w:t>Signal acquisition and data processing method of fiber Bragg grating.</w:t>
      </w:r>
    </w:p>
    <w:p>
      <w:pPr>
        <w:numPr>
          <w:ilvl w:val="0"/>
          <w:numId w:val="2"/>
        </w:numPr>
        <w:ind w:firstLine="420" w:firstLineChars="0"/>
        <w:rPr>
          <w:rFonts w:hint="default"/>
          <w:lang w:val="en-US" w:eastAsia="zh-CN"/>
        </w:rPr>
      </w:pPr>
      <w:r>
        <w:rPr>
          <w:rFonts w:hint="default"/>
          <w:lang w:val="en-US" w:eastAsia="zh-CN"/>
        </w:rPr>
        <w:t>Machine learning model construction and damage identification and classification.</w:t>
      </w:r>
    </w:p>
    <w:p>
      <w:pPr>
        <w:numPr>
          <w:ilvl w:val="0"/>
          <w:numId w:val="0"/>
        </w:numPr>
        <w:ind w:firstLine="420" w:firstLineChars="0"/>
        <w:rPr>
          <w:rFonts w:hint="default"/>
          <w:lang w:val="en-US" w:eastAsia="zh-CN"/>
        </w:rPr>
      </w:pPr>
      <w:r>
        <w:rPr>
          <w:rFonts w:hint="default"/>
          <w:lang w:val="en-US" w:eastAsia="zh-CN"/>
        </w:rPr>
        <w:t>The methods and details of the experiment will be put forward in Chapter 4. The first three sections mainly describe the summary and overview, and the last three sections mainly describe the analysis of the experimental results.</w:t>
      </w:r>
    </w:p>
    <w:p>
      <w:pPr>
        <w:pStyle w:val="2"/>
        <w:numPr>
          <w:ilvl w:val="0"/>
          <w:numId w:val="0"/>
        </w:numPr>
        <w:ind w:leftChars="0"/>
        <w:outlineLvl w:val="0"/>
        <w:rPr>
          <w:b/>
          <w:sz w:val="24"/>
          <w:szCs w:val="24"/>
        </w:rPr>
      </w:pPr>
      <w:bookmarkStart w:id="1" w:name="_Toc43040066"/>
      <w:r>
        <w:rPr>
          <w:b/>
          <w:sz w:val="24"/>
          <w:szCs w:val="24"/>
        </w:rPr>
        <w:t>CHAPTER 2: LITERATURE REVIEW</w:t>
      </w:r>
      <w:bookmarkEnd w:id="1"/>
    </w:p>
    <w:p>
      <w:pPr>
        <w:ind w:firstLine="420" w:firstLineChars="0"/>
        <w:rPr>
          <w:rFonts w:hint="eastAsia"/>
        </w:rPr>
      </w:pPr>
      <w:r>
        <w:rPr>
          <w:rFonts w:hint="eastAsia"/>
        </w:rPr>
        <w:t>Scholars all over the world have carried out a lot of research work on composite damage identification.</w:t>
      </w:r>
    </w:p>
    <w:p>
      <w:pPr>
        <w:ind w:firstLine="420" w:firstLineChars="0"/>
        <w:rPr>
          <w:rFonts w:hint="eastAsia"/>
        </w:rPr>
      </w:pPr>
      <w:r>
        <w:rPr>
          <w:rFonts w:hint="eastAsia"/>
          <w:lang w:val="en-US" w:eastAsia="zh-CN"/>
        </w:rPr>
        <w:t>Yunze He</w:t>
      </w:r>
      <w:r>
        <w:rPr>
          <w:rFonts w:hint="eastAsia"/>
        </w:rPr>
        <w:t xml:space="preserve"> proposed that the transient electromagnetic nondestructive testing technology can identify and evaluate the structural defects of composites, and evaluate the damage degree of composites according to the eigenvalues that can characterize the magnetic field rate and conductivity of materials. In the research, the feature extraction algorithm combining frequency optimization and statistical analysis is used to extract the features that can characterize the depth position of composite structure damage from time-domain signals and frequency-domain signals, so as to realize the classification and identification of composite structure damage.</w:t>
      </w:r>
    </w:p>
    <w:p>
      <w:pPr>
        <w:ind w:firstLine="420" w:firstLineChars="0"/>
        <w:rPr>
          <w:rFonts w:hint="eastAsia"/>
        </w:rPr>
      </w:pPr>
      <w:r>
        <w:rPr>
          <w:rFonts w:hint="eastAsia"/>
        </w:rPr>
        <w:t xml:space="preserve"> Houjiang Zhang</w:t>
      </w:r>
      <w:r>
        <w:rPr>
          <w:rFonts w:hint="eastAsia"/>
          <w:lang w:val="en-US" w:eastAsia="zh-CN"/>
        </w:rPr>
        <w:t xml:space="preserve"> </w:t>
      </w:r>
      <w:r>
        <w:rPr>
          <w:rFonts w:hint="eastAsia"/>
        </w:rPr>
        <w:t>et al. Studied the delamination damage defects of carbon fiber composites, considered that gold chloride penetration could effectively detect the damage degree between different layers of composites, summarized the evaluation indexes of delamination damage defects of composites, verified their own views through experiments, and successfully realized the measurement of delamination damage defects of composites.</w:t>
      </w:r>
    </w:p>
    <w:p>
      <w:pPr>
        <w:ind w:firstLine="420" w:firstLineChars="0"/>
        <w:rPr>
          <w:rFonts w:hint="eastAsia"/>
        </w:rPr>
      </w:pPr>
      <w:r>
        <w:rPr>
          <w:rFonts w:hint="eastAsia"/>
        </w:rPr>
        <w:t>M. Castings et al. Arranged a piezoelectric ceramic probe as a transducer on the surface of the composite structure, studied the delamination damage identification of carbon fiber composites by using the advanced air coupling technology, and verified the sensitivity of the air coupling technology to the delamination damage identification of composites and the reliability of the detection technology from two aspects of simulation and experiment.</w:t>
      </w:r>
    </w:p>
    <w:p>
      <w:pPr>
        <w:ind w:firstLine="420" w:firstLineChars="0"/>
        <w:rPr>
          <w:rFonts w:hint="eastAsia"/>
        </w:rPr>
      </w:pPr>
      <w:r>
        <w:rPr>
          <w:rFonts w:hint="eastAsia"/>
        </w:rPr>
        <w:t>In recent years, fiber Bragg grating sensors, which have the advantages of high sensitivity, small size, light weight and strong anti electromagnetic interference ability, have been gradually applied to aircraft structural damage identification. Many scholars at home and abroad arrange sensor networks on aircraft structures, extract effective feature information from the monitored signals by on-line monitoring the strain changes of material structures, and realize the damage identification of aircraft structures.</w:t>
      </w:r>
    </w:p>
    <w:p>
      <w:pPr>
        <w:ind w:firstLine="420" w:firstLineChars="0"/>
        <w:rPr>
          <w:rFonts w:hint="eastAsia"/>
        </w:rPr>
      </w:pPr>
      <w:r>
        <w:rPr>
          <w:rFonts w:hint="eastAsia"/>
        </w:rPr>
        <w:t>Sjfattahi et al. Used fiber Bragg grating to study the continuous delamination damage of composites, established the static and dynamic finite element analysis equations of layered composites, analyzed the reflection spectrum, and then studied the mechanical behavior of composites to realize the identification of continuous delamination damage of composites.</w:t>
      </w:r>
    </w:p>
    <w:p>
      <w:pPr>
        <w:ind w:firstLine="420" w:firstLineChars="0"/>
        <w:rPr>
          <w:rFonts w:hint="eastAsia"/>
        </w:rPr>
      </w:pPr>
      <w:r>
        <w:rPr>
          <w:rFonts w:hint="eastAsia"/>
          <w:lang w:val="en-US" w:eastAsia="zh-CN"/>
        </w:rPr>
        <w:t>Guan Lu</w:t>
      </w:r>
      <w:r>
        <w:rPr>
          <w:rFonts w:hint="eastAsia"/>
        </w:rPr>
        <w:t xml:space="preserve"> uses fiber Bragg grating sensor network to monitor the damage degree of composite structures under impact conditions, designs a feature extraction algorithm based on empirical mode decomposition, extracts the feature information that can characterize the impact position and impact energy level, uses autoregressive model to accurately locate the impact position and impact energy level, and realizes the intelligent health monitoring port 4 of composite materials.</w:t>
      </w:r>
    </w:p>
    <w:p>
      <w:pPr>
        <w:ind w:firstLine="420" w:firstLineChars="0"/>
        <w:rPr>
          <w:rFonts w:hint="eastAsia"/>
        </w:rPr>
      </w:pPr>
      <w:r>
        <w:rPr>
          <w:rFonts w:hint="eastAsia"/>
        </w:rPr>
        <w:t>Lu Shizeng et al constructed the sensor network with fiber Bragg grating sensor, carried out impact tests on composite structures with different damage modes, and proposed and used the pattern recognition method based on support vector machine to effectively identify the damage and damage of composite materials. The results show that the damage method based on Fiber Bragg grating sensor and support vector machine is feasible.</w:t>
      </w:r>
    </w:p>
    <w:p>
      <w:pPr>
        <w:ind w:firstLine="420" w:firstLineChars="0"/>
        <w:rPr>
          <w:rFonts w:hint="eastAsia"/>
        </w:rPr>
      </w:pPr>
      <w:r>
        <w:rPr>
          <w:rFonts w:hint="eastAsia"/>
        </w:rPr>
        <w:t>In conclusion, with the continuous in-depth research on damage identification of aircraft composite structures by scholars at home and abroad, it has reached a relatively high level. However, due to the complex damage mechanism of aircraft composite structure and the great concealment of damage, the research on damage identification of aircraft composite structure must go through a long-term and complex process.</w:t>
      </w:r>
    </w:p>
    <w:p>
      <w:pPr>
        <w:ind w:firstLine="420" w:firstLineChars="0"/>
        <w:rPr>
          <w:rFonts w:hint="eastAsia"/>
          <w:lang w:val="en-US" w:eastAsia="zh-CN"/>
        </w:rPr>
      </w:pPr>
      <w:r>
        <w:rPr>
          <w:rFonts w:hint="eastAsia"/>
        </w:rPr>
        <w:t>The concept of structural health monitoring perfectly makes up for the shortcomings of traditional nondestructive testing methods for aircraft composite structures. The ideal structure monitoring system can accurately discover the potential safety hazards of aircraft composite structures in the early stage, locate and determine the degree of potential hazards, and actively monitor the health status of materials and structures in real time. The emergence of fiber Bragg grating sensor has set off an upsurge of structural health monitoring technology. The structural health monitoring system based on Fiber Bragg grating sensor has the advantages of simple equipment, easy implementation and large-scale structural monitoring. It is suitable for monitoring the health status of aircraft composite structures during aircraft flight and maintenance</w:t>
      </w:r>
      <w:r>
        <w:rPr>
          <w:rFonts w:hint="eastAsia"/>
          <w:lang w:val="en-US" w:eastAsia="zh-CN"/>
        </w:rPr>
        <w:t>.</w:t>
      </w:r>
    </w:p>
    <w:p>
      <w:pPr>
        <w:ind w:firstLine="420" w:firstLineChars="0"/>
        <w:rPr>
          <w:rFonts w:hint="eastAsia"/>
          <w:lang w:val="en-US" w:eastAsia="zh-CN"/>
        </w:rPr>
      </w:pPr>
      <w:r>
        <w:rPr>
          <w:rFonts w:hint="eastAsia"/>
          <w:lang w:val="en-US" w:eastAsia="zh-CN"/>
        </w:rPr>
        <w:t>As early as 1979, NASA launched the smart skin program, and Claus and others first made fiber Bragg grating sensing. The device is embedded in the carbon fiber reinforced composite skin, which successfully realizes the perception ability and damage judgment ability of aircraft composites.</w:t>
      </w:r>
    </w:p>
    <w:p>
      <w:pPr>
        <w:ind w:firstLine="420" w:firstLineChars="0"/>
        <w:rPr>
          <w:rFonts w:hint="eastAsia"/>
          <w:lang w:val="en-US" w:eastAsia="zh-CN"/>
        </w:rPr>
      </w:pPr>
      <w:r>
        <w:rPr>
          <w:rFonts w:hint="eastAsia"/>
          <w:lang w:val="en-US" w:eastAsia="zh-CN"/>
        </w:rPr>
        <w:t>In 1996, Aiyu Yang and others first proposed the use of embedded fiber Bragg grating sensors to monitor the instantaneous characteristics of composite structures in the curing process, and successfully sensed the stress distribution of composites under a certain load by using fiber Bragg grating sensors.</w:t>
      </w:r>
    </w:p>
    <w:p>
      <w:pPr>
        <w:ind w:firstLine="420" w:firstLineChars="0"/>
        <w:rPr>
          <w:rFonts w:hint="default"/>
          <w:lang w:val="en-US" w:eastAsia="zh-CN"/>
        </w:rPr>
      </w:pPr>
      <w:r>
        <w:rPr>
          <w:rFonts w:hint="default"/>
          <w:lang w:val="en-US" w:eastAsia="zh-CN"/>
        </w:rPr>
        <w:t>Takeda et al. Applied fiber Bragg grating sensor to composite damage monitoring in 2005. In the experiment, the fiber Bragg grating sensor is embedded in the composite structure, and the impact test is carried out on the composite plate. The damage state information of the composite material is successfully collected through the fiber Bragg grating sensor. The research shows that the fiber Bragg grating sensor is suitable for damage monitoring of composite structures.</w:t>
      </w:r>
    </w:p>
    <w:p>
      <w:pPr>
        <w:ind w:firstLine="420" w:firstLineChars="0"/>
        <w:rPr>
          <w:rFonts w:hint="default"/>
          <w:lang w:val="en-US" w:eastAsia="zh-CN"/>
        </w:rPr>
      </w:pPr>
      <w:r>
        <w:rPr>
          <w:rFonts w:hint="default"/>
          <w:lang w:val="en-US" w:eastAsia="zh-CN"/>
        </w:rPr>
        <w:t xml:space="preserve">Until now, Nanjing University of Aeronautics and Astronautics in China has successfully applied fiber Bragg grating sensor technology to typical structures of UAV and typical components of composite structures, and achieved gratifying results. </w:t>
      </w:r>
    </w:p>
    <w:p>
      <w:pPr>
        <w:ind w:firstLine="420" w:firstLineChars="0"/>
        <w:rPr>
          <w:rFonts w:hint="default"/>
          <w:lang w:val="en-US" w:eastAsia="zh-CN"/>
        </w:rPr>
      </w:pPr>
      <w:r>
        <w:rPr>
          <w:rFonts w:hint="default"/>
          <w:lang w:val="en-US" w:eastAsia="zh-CN"/>
        </w:rPr>
        <w:t>This paper draws lessons from the structural health monitoring technology based on Fiber Bragg grating sensor. In the actual test, the surface bonded fiber Bragg grating sensor is used to build a distributed sensor monitoring network on the composite surface to collect the health status information of aircraft composite structures in the impact test in real time.</w:t>
      </w:r>
    </w:p>
    <w:p>
      <w:pPr>
        <w:pStyle w:val="2"/>
        <w:numPr>
          <w:numId w:val="0"/>
        </w:numPr>
        <w:ind w:leftChars="0"/>
        <w:outlineLvl w:val="0"/>
        <w:rPr>
          <w:sz w:val="24"/>
          <w:szCs w:val="24"/>
        </w:rPr>
      </w:pPr>
      <w:bookmarkStart w:id="2" w:name="_Toc43040067"/>
      <w:r>
        <w:rPr>
          <w:sz w:val="24"/>
          <w:szCs w:val="24"/>
        </w:rPr>
        <w:t>CHAPTER 3: RESEARCH AND/OR DEVELOPMENT METHODOLOGY</w:t>
      </w:r>
      <w:bookmarkEnd w:id="2"/>
    </w:p>
    <w:p>
      <w:pPr>
        <w:numPr>
          <w:ilvl w:val="1"/>
          <w:numId w:val="2"/>
        </w:numPr>
        <w:outlineLvl w:val="1"/>
        <w:rPr>
          <w:rFonts w:hint="eastAsia"/>
          <w:b/>
          <w:bCs/>
          <w:lang w:val="en-US" w:eastAsia="zh-CN"/>
        </w:rPr>
      </w:pPr>
      <w:r>
        <w:rPr>
          <w:rFonts w:hint="eastAsia"/>
          <w:b/>
          <w:bCs/>
          <w:lang w:val="en-US" w:eastAsia="zh-CN"/>
        </w:rPr>
        <w:t>Wing skin structure and model establishment</w:t>
      </w:r>
    </w:p>
    <w:p>
      <w:pPr>
        <w:numPr>
          <w:ilvl w:val="0"/>
          <w:numId w:val="0"/>
        </w:numPr>
        <w:ind w:leftChars="0" w:firstLine="420" w:firstLineChars="0"/>
        <w:rPr>
          <w:rFonts w:hint="eastAsia"/>
          <w:lang w:val="en-US" w:eastAsia="zh-CN"/>
        </w:rPr>
      </w:pPr>
      <w:r>
        <w:rPr>
          <w:rFonts w:hint="eastAsia"/>
          <w:lang w:val="en-US" w:eastAsia="zh-CN"/>
        </w:rPr>
        <w:t>Wing skin is an important component of the aircraft structure, wing skin front and rear installed to improve the wing power air action, to ensure the stability, mobility and manipulation of the aircraft; wing skin undersurface is equipped with landing gear, engine and other devices, and mount external components, wing structure is usually composed of skin, lateral members, longitudinal members and joints.Wing skin is used to constitute and maintain the wing skin shape, withstand local aerodynamic and torque and bending moment, in the actual aircraft flight process, wing skin is easy to receive various external shocks, such as birds, hail, etc.Small objects can bring a huge impact on the wing skin, such as cutting grooves, holes, holes, cracks, pits, scratches, deformation, shedding, performance changes and other direct effects, more likely to bring malignant indirect effects and other casualties.Therefore, the type and intensity of impact damage can provide good health of the aircraft, and can timely make corresponding response strategies when necessary.As shown in Figure 3.1.</w:t>
      </w:r>
    </w:p>
    <w:p>
      <w:pPr>
        <w:numPr>
          <w:ilvl w:val="0"/>
          <w:numId w:val="0"/>
        </w:numPr>
        <w:ind w:leftChars="0" w:firstLine="420" w:firstLineChars="0"/>
        <w:jc w:val="center"/>
      </w:pPr>
      <w:r>
        <w:drawing>
          <wp:inline distT="0" distB="0" distL="114300" distR="114300">
            <wp:extent cx="5269230" cy="3541395"/>
            <wp:effectExtent l="0" t="0" r="3810" b="9525"/>
            <wp:docPr id="52" name="图片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图片 126"/>
                    <pic:cNvPicPr>
                      <a:picLocks noChangeAspect="1"/>
                    </pic:cNvPicPr>
                  </pic:nvPicPr>
                  <pic:blipFill>
                    <a:blip r:embed="rId4"/>
                    <a:stretch>
                      <a:fillRect/>
                    </a:stretch>
                  </pic:blipFill>
                  <pic:spPr>
                    <a:xfrm>
                      <a:off x="0" y="0"/>
                      <a:ext cx="5269230" cy="3541395"/>
                    </a:xfrm>
                    <a:prstGeom prst="rect">
                      <a:avLst/>
                    </a:prstGeom>
                    <a:noFill/>
                    <a:ln>
                      <a:noFill/>
                    </a:ln>
                  </pic:spPr>
                </pic:pic>
              </a:graphicData>
            </a:graphic>
          </wp:inline>
        </w:drawing>
      </w:r>
    </w:p>
    <w:p>
      <w:pPr>
        <w:numPr>
          <w:ilvl w:val="0"/>
          <w:numId w:val="0"/>
        </w:numPr>
        <w:ind w:leftChars="0" w:firstLine="420" w:firstLineChars="0"/>
        <w:jc w:val="center"/>
        <w:rPr>
          <w:rFonts w:hint="default" w:eastAsiaTheme="minorEastAsia"/>
          <w:lang w:val="en-US" w:eastAsia="zh-CN"/>
        </w:rPr>
      </w:pPr>
      <w:r>
        <w:rPr>
          <w:rFonts w:hint="eastAsia"/>
          <w:lang w:val="en-US" w:eastAsia="zh-CN"/>
        </w:rPr>
        <w:t>Fig 3.1 Basic structure of wing</w:t>
      </w:r>
    </w:p>
    <w:p>
      <w:pPr>
        <w:numPr>
          <w:ilvl w:val="0"/>
          <w:numId w:val="0"/>
        </w:numPr>
        <w:ind w:leftChars="0" w:firstLine="420" w:firstLineChars="0"/>
        <w:rPr>
          <w:rFonts w:hint="eastAsia"/>
          <w:lang w:val="en-US" w:eastAsia="zh-CN"/>
        </w:rPr>
      </w:pPr>
      <w:r>
        <w:rPr>
          <w:rFonts w:hint="eastAsia"/>
          <w:lang w:val="en-US" w:eastAsia="zh-CN"/>
        </w:rPr>
        <w:t>When the composite material receives an external impact, the overall structure will produce deformation. Characterizing the grating on the optical fiber can reflect the light in a specific band. When the external environment changes, the reflection center wavelength of the grating will be offset, which can reflect the change of the external physical quantity.Using this method to receive the central wavelength of the fiber grating, it can receive the overall strain of the receiving structure in real time, conduct signal preprocessing of the multi-fiber grating sensor of the overall structure, data level fusion, feature extraction and input into the support vector machine for classification processing, and can quickly and accurately reflect the state of the current wing skin and the damage positioning when receiving the impact.</w:t>
      </w:r>
    </w:p>
    <w:p>
      <w:pPr>
        <w:numPr>
          <w:ilvl w:val="0"/>
          <w:numId w:val="0"/>
        </w:numPr>
        <w:ind w:leftChars="0" w:firstLine="420" w:firstLineChars="0"/>
        <w:rPr>
          <w:rFonts w:hint="default"/>
          <w:lang w:val="en-US" w:eastAsia="zh-CN"/>
        </w:rPr>
      </w:pPr>
      <w:r>
        <w:rPr>
          <w:rFonts w:hint="eastAsia"/>
          <w:lang w:val="en-US" w:eastAsia="zh-CN"/>
        </w:rPr>
        <w:t>In order to study the damage mode and degree of wing skin under the action of fragments and shock wave, the real-time impact experiment of aircraft wing can obtain accurate data. However, before that, we need to carry out finite element modeling on the wing model to obtain the parts of the wing that are easy to be damaged, so as to obtain the layout of fiber Bragg grating sensors. Through the finite element simulation, we can also obtain the overall structural changes of the wing when it is impacted. The finite element modeling software used is SolidWorks. The finite element analysis software used is ANSYS Workbench.</w:t>
      </w:r>
    </w:p>
    <w:p>
      <w:pPr>
        <w:numPr>
          <w:ilvl w:val="1"/>
          <w:numId w:val="2"/>
        </w:numPr>
        <w:outlineLvl w:val="1"/>
        <w:rPr>
          <w:rFonts w:hint="default"/>
          <w:b/>
          <w:bCs/>
          <w:lang w:val="en-US" w:eastAsia="zh-CN"/>
        </w:rPr>
      </w:pPr>
      <w:r>
        <w:rPr>
          <w:rFonts w:hint="default"/>
          <w:b/>
          <w:bCs/>
          <w:lang w:val="en-US" w:eastAsia="zh-CN"/>
        </w:rPr>
        <w:t>Analysis of damage factors of aircraft composites</w:t>
      </w:r>
    </w:p>
    <w:p>
      <w:pPr>
        <w:numPr>
          <w:ilvl w:val="0"/>
          <w:numId w:val="0"/>
        </w:numPr>
        <w:ind w:leftChars="0" w:firstLine="420" w:firstLineChars="0"/>
        <w:rPr>
          <w:rFonts w:hint="default"/>
          <w:lang w:val="en-US" w:eastAsia="zh-CN"/>
        </w:rPr>
      </w:pPr>
      <w:r>
        <w:rPr>
          <w:rFonts w:hint="default"/>
          <w:lang w:val="en-US" w:eastAsia="zh-CN"/>
        </w:rPr>
        <w:t>In view of the excellent structural characteristics of composites, the application fields of composites are more and more extensive. The damage of composite structures is inevitable, and the factors causing the damage of composite structures are also numerous.</w:t>
      </w:r>
    </w:p>
    <w:p>
      <w:pPr>
        <w:numPr>
          <w:ilvl w:val="0"/>
          <w:numId w:val="0"/>
        </w:numPr>
        <w:ind w:leftChars="0" w:firstLine="420" w:firstLineChars="0"/>
        <w:rPr>
          <w:rFonts w:hint="default"/>
          <w:lang w:val="en-US" w:eastAsia="zh-CN"/>
        </w:rPr>
      </w:pPr>
      <w:r>
        <w:rPr>
          <w:rFonts w:hint="default"/>
          <w:lang w:val="en-US" w:eastAsia="zh-CN"/>
        </w:rPr>
        <w:t>Composite material is a complex multiphase system, and the forming of material structure is almost completed at the same time. In the process of manufacturing, forming and processing of composite materials, composite structural parts are affected by external factors, such as tool falling, improper human operation and so on, which will inevitably cause material structural defects.</w:t>
      </w:r>
    </w:p>
    <w:p>
      <w:pPr>
        <w:numPr>
          <w:ilvl w:val="0"/>
          <w:numId w:val="0"/>
        </w:numPr>
        <w:ind w:leftChars="0" w:firstLine="420" w:firstLineChars="0"/>
        <w:rPr>
          <w:rFonts w:hint="default"/>
          <w:lang w:val="en-US" w:eastAsia="zh-CN"/>
        </w:rPr>
      </w:pPr>
      <w:r>
        <w:rPr>
          <w:rFonts w:hint="default"/>
          <w:lang w:val="en-US" w:eastAsia="zh-CN"/>
        </w:rPr>
        <w:t>In the process of composite transportation and maintenance, it is inevitable that the composite structure will be damaged by human factors, such as falling of maintenance tools, equipment impact, improper operation, etc. there will be various defects and damages in the material structure, including delamination, a small amount of fiber fracture, degumming, large-scale matrix cracking, etc.</w:t>
      </w:r>
    </w:p>
    <w:p>
      <w:pPr>
        <w:numPr>
          <w:ilvl w:val="0"/>
          <w:numId w:val="0"/>
        </w:numPr>
        <w:ind w:leftChars="0" w:firstLine="420" w:firstLineChars="0"/>
        <w:rPr>
          <w:rFonts w:hint="default"/>
          <w:lang w:val="en-US" w:eastAsia="zh-CN"/>
        </w:rPr>
      </w:pPr>
      <w:r>
        <w:rPr>
          <w:rFonts w:hint="default"/>
          <w:lang w:val="en-US" w:eastAsia="zh-CN"/>
        </w:rPr>
        <w:t>During the use of composite materials, the material structure will also be damaged by external factors, mainly including environmental factors and human factors. Environmental factors mainly include lightning strike, sand, hail, corrosion, etc. the damage forms are penetration damage, pit, corrosion pit, surface oxidation, etc. Human factors mainly include improper operation, fatigue use, etc., and the damage forms are crack, debonding and delamination of sandwich structure [4]. Table 2.1 shows the common damage types and causes of aircraft composites.</w:t>
      </w:r>
    </w:p>
    <w:p>
      <w:pPr>
        <w:numPr>
          <w:ilvl w:val="0"/>
          <w:numId w:val="0"/>
        </w:numPr>
        <w:ind w:leftChars="0" w:firstLine="420" w:firstLineChars="0"/>
        <w:jc w:val="center"/>
        <w:rPr>
          <w:rFonts w:hint="default"/>
          <w:lang w:val="en-US" w:eastAsia="zh-CN"/>
        </w:rPr>
      </w:pPr>
      <w:r>
        <w:rPr>
          <w:rFonts w:hint="default"/>
          <w:lang w:val="en-US" w:eastAsia="zh-CN"/>
        </w:rPr>
        <w:t>Table 2.1 common damage types and typical causes of aircraft composite materials</w:t>
      </w:r>
    </w:p>
    <w:tbl>
      <w:tblPr>
        <w:tblStyle w:val="6"/>
        <w:tblW w:w="8380"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59"/>
        <w:gridCol w:w="2209"/>
        <w:gridCol w:w="461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4" w:hRule="atLeast"/>
          <w:jc w:val="center"/>
        </w:trPr>
        <w:tc>
          <w:tcPr>
            <w:tcW w:w="1478" w:type="dxa"/>
          </w:tcPr>
          <w:p>
            <w:pPr>
              <w:numPr>
                <w:ilvl w:val="0"/>
                <w:numId w:val="0"/>
              </w:numPr>
              <w:jc w:val="center"/>
              <w:rPr>
                <w:rFonts w:hint="default"/>
                <w:vertAlign w:val="baseline"/>
                <w:lang w:val="en-US" w:eastAsia="zh-CN"/>
              </w:rPr>
            </w:pPr>
            <w:r>
              <w:rPr>
                <w:rFonts w:hint="eastAsia"/>
                <w:vertAlign w:val="baseline"/>
                <w:lang w:val="en-US" w:eastAsia="zh-CN"/>
              </w:rPr>
              <w:t>Damage type</w:t>
            </w:r>
          </w:p>
        </w:tc>
        <w:tc>
          <w:tcPr>
            <w:tcW w:w="2226" w:type="dxa"/>
          </w:tcPr>
          <w:p>
            <w:pPr>
              <w:numPr>
                <w:ilvl w:val="0"/>
                <w:numId w:val="0"/>
              </w:numPr>
              <w:jc w:val="center"/>
              <w:rPr>
                <w:rFonts w:hint="default"/>
                <w:vertAlign w:val="baseline"/>
                <w:lang w:val="en-US" w:eastAsia="zh-CN"/>
              </w:rPr>
            </w:pPr>
            <w:r>
              <w:rPr>
                <w:rFonts w:hint="default"/>
                <w:vertAlign w:val="baseline"/>
                <w:lang w:val="en-US" w:eastAsia="zh-CN"/>
              </w:rPr>
              <w:t>Damage name</w:t>
            </w:r>
          </w:p>
        </w:tc>
        <w:tc>
          <w:tcPr>
            <w:tcW w:w="4676" w:type="dxa"/>
          </w:tcPr>
          <w:p>
            <w:pPr>
              <w:numPr>
                <w:ilvl w:val="0"/>
                <w:numId w:val="0"/>
              </w:numPr>
              <w:jc w:val="center"/>
              <w:rPr>
                <w:rFonts w:hint="default"/>
                <w:vertAlign w:val="baseline"/>
                <w:lang w:val="en-US" w:eastAsia="zh-CN"/>
              </w:rPr>
            </w:pPr>
            <w:r>
              <w:rPr>
                <w:rFonts w:hint="default"/>
                <w:vertAlign w:val="baseline"/>
                <w:lang w:val="en-US" w:eastAsia="zh-CN"/>
              </w:rPr>
              <w:t>Typical causes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jc w:val="center"/>
        </w:trPr>
        <w:tc>
          <w:tcPr>
            <w:tcW w:w="1478" w:type="dxa"/>
            <w:vMerge w:val="restart"/>
          </w:tcPr>
          <w:p>
            <w:pPr>
              <w:numPr>
                <w:ilvl w:val="0"/>
                <w:numId w:val="0"/>
              </w:numPr>
              <w:jc w:val="center"/>
              <w:rPr>
                <w:rFonts w:hint="eastAsia"/>
                <w:vertAlign w:val="baseline"/>
                <w:lang w:val="en-US" w:eastAsia="zh-CN"/>
              </w:rPr>
            </w:pPr>
          </w:p>
          <w:p>
            <w:pPr>
              <w:numPr>
                <w:ilvl w:val="0"/>
                <w:numId w:val="0"/>
              </w:numPr>
              <w:jc w:val="center"/>
              <w:rPr>
                <w:rFonts w:hint="eastAsia"/>
                <w:vertAlign w:val="baseline"/>
                <w:lang w:val="en-US" w:eastAsia="zh-CN"/>
              </w:rPr>
            </w:pPr>
          </w:p>
          <w:p>
            <w:pPr>
              <w:numPr>
                <w:ilvl w:val="0"/>
                <w:numId w:val="0"/>
              </w:numPr>
              <w:jc w:val="center"/>
              <w:rPr>
                <w:rFonts w:hint="default"/>
                <w:vertAlign w:val="baseline"/>
                <w:lang w:val="en-US" w:eastAsia="zh-CN"/>
              </w:rPr>
            </w:pPr>
            <w:r>
              <w:rPr>
                <w:rFonts w:hint="eastAsia"/>
                <w:vertAlign w:val="baseline"/>
                <w:lang w:val="en-US" w:eastAsia="zh-CN"/>
              </w:rPr>
              <w:t>Manufacturing defect</w:t>
            </w:r>
          </w:p>
        </w:tc>
        <w:tc>
          <w:tcPr>
            <w:tcW w:w="2226" w:type="dxa"/>
          </w:tcPr>
          <w:p>
            <w:pPr>
              <w:numPr>
                <w:ilvl w:val="0"/>
                <w:numId w:val="0"/>
              </w:numPr>
              <w:jc w:val="center"/>
              <w:rPr>
                <w:rFonts w:hint="default"/>
                <w:vertAlign w:val="baseline"/>
                <w:lang w:val="en-US" w:eastAsia="zh-CN"/>
              </w:rPr>
            </w:pPr>
            <w:r>
              <w:rPr>
                <w:rFonts w:hint="eastAsia"/>
                <w:vertAlign w:val="baseline"/>
                <w:lang w:val="en-US" w:eastAsia="zh-CN"/>
              </w:rPr>
              <w:t>Surface damage</w:t>
            </w:r>
          </w:p>
        </w:tc>
        <w:tc>
          <w:tcPr>
            <w:tcW w:w="4676" w:type="dxa"/>
          </w:tcPr>
          <w:p>
            <w:pPr>
              <w:numPr>
                <w:ilvl w:val="0"/>
                <w:numId w:val="0"/>
              </w:numPr>
              <w:jc w:val="center"/>
              <w:rPr>
                <w:rFonts w:hint="default"/>
                <w:vertAlign w:val="baseline"/>
                <w:lang w:val="en-US" w:eastAsia="zh-CN"/>
              </w:rPr>
            </w:pPr>
            <w:r>
              <w:rPr>
                <w:rFonts w:hint="eastAsia"/>
                <w:vertAlign w:val="baseline"/>
                <w:lang w:val="en-US" w:eastAsia="zh-CN"/>
              </w:rPr>
              <w:t>Improper operation and demoulding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4" w:hRule="atLeast"/>
          <w:jc w:val="center"/>
        </w:trPr>
        <w:tc>
          <w:tcPr>
            <w:tcW w:w="1478" w:type="dxa"/>
            <w:vMerge w:val="continue"/>
          </w:tcPr>
          <w:p>
            <w:pPr>
              <w:numPr>
                <w:ilvl w:val="0"/>
                <w:numId w:val="0"/>
              </w:numPr>
              <w:jc w:val="center"/>
              <w:rPr>
                <w:rFonts w:hint="default"/>
                <w:vertAlign w:val="baseline"/>
                <w:lang w:val="en-US" w:eastAsia="zh-CN"/>
              </w:rPr>
            </w:pPr>
          </w:p>
        </w:tc>
        <w:tc>
          <w:tcPr>
            <w:tcW w:w="2226" w:type="dxa"/>
          </w:tcPr>
          <w:p>
            <w:pPr>
              <w:numPr>
                <w:ilvl w:val="0"/>
                <w:numId w:val="0"/>
              </w:numPr>
              <w:jc w:val="center"/>
              <w:rPr>
                <w:rFonts w:hint="default"/>
                <w:vertAlign w:val="baseline"/>
                <w:lang w:val="en-US" w:eastAsia="zh-CN"/>
              </w:rPr>
            </w:pPr>
            <w:r>
              <w:rPr>
                <w:rFonts w:hint="eastAsia"/>
                <w:vertAlign w:val="baseline"/>
                <w:lang w:val="en-US" w:eastAsia="zh-CN"/>
              </w:rPr>
              <w:t>pore</w:t>
            </w:r>
          </w:p>
        </w:tc>
        <w:tc>
          <w:tcPr>
            <w:tcW w:w="4676" w:type="dxa"/>
          </w:tcPr>
          <w:p>
            <w:pPr>
              <w:numPr>
                <w:ilvl w:val="0"/>
                <w:numId w:val="0"/>
              </w:numPr>
              <w:jc w:val="center"/>
              <w:rPr>
                <w:rFonts w:hint="default"/>
                <w:vertAlign w:val="baseline"/>
                <w:lang w:val="en-US" w:eastAsia="zh-CN"/>
              </w:rPr>
            </w:pPr>
            <w:r>
              <w:rPr>
                <w:rFonts w:hint="default"/>
                <w:vertAlign w:val="baseline"/>
                <w:lang w:val="en-US" w:eastAsia="zh-CN"/>
              </w:rPr>
              <w:t>The curing pressure is too low, the resin 1 fiber has poor wettability, and the low molecular volatilization exceeds the standard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4" w:hRule="atLeast"/>
          <w:jc w:val="center"/>
        </w:trPr>
        <w:tc>
          <w:tcPr>
            <w:tcW w:w="1478" w:type="dxa"/>
            <w:vMerge w:val="continue"/>
          </w:tcPr>
          <w:p>
            <w:pPr>
              <w:numPr>
                <w:ilvl w:val="0"/>
                <w:numId w:val="0"/>
              </w:numPr>
              <w:jc w:val="center"/>
              <w:rPr>
                <w:rFonts w:hint="default"/>
                <w:vertAlign w:val="baseline"/>
                <w:lang w:val="en-US" w:eastAsia="zh-CN"/>
              </w:rPr>
            </w:pPr>
          </w:p>
        </w:tc>
        <w:tc>
          <w:tcPr>
            <w:tcW w:w="2226" w:type="dxa"/>
          </w:tcPr>
          <w:p>
            <w:pPr>
              <w:numPr>
                <w:ilvl w:val="0"/>
                <w:numId w:val="0"/>
              </w:numPr>
              <w:jc w:val="center"/>
              <w:rPr>
                <w:rFonts w:hint="default"/>
                <w:vertAlign w:val="baseline"/>
                <w:lang w:val="en-US" w:eastAsia="zh-CN"/>
              </w:rPr>
            </w:pPr>
            <w:r>
              <w:rPr>
                <w:rFonts w:hint="eastAsia"/>
                <w:vertAlign w:val="baseline"/>
                <w:lang w:val="en-US" w:eastAsia="zh-CN"/>
              </w:rPr>
              <w:t>layered</w:t>
            </w:r>
          </w:p>
        </w:tc>
        <w:tc>
          <w:tcPr>
            <w:tcW w:w="4676" w:type="dxa"/>
          </w:tcPr>
          <w:p>
            <w:pPr>
              <w:numPr>
                <w:ilvl w:val="0"/>
                <w:numId w:val="0"/>
              </w:numPr>
              <w:jc w:val="center"/>
              <w:rPr>
                <w:rFonts w:hint="default"/>
                <w:vertAlign w:val="baseline"/>
                <w:lang w:val="en-US" w:eastAsia="zh-CN"/>
              </w:rPr>
            </w:pPr>
            <w:r>
              <w:rPr>
                <w:rFonts w:hint="default"/>
                <w:vertAlign w:val="baseline"/>
                <w:lang w:val="en-US" w:eastAsia="zh-CN"/>
              </w:rPr>
              <w:t>There are inclusions, too low glue content, unreasonable curing process and hole making defects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4" w:hRule="atLeast"/>
          <w:jc w:val="center"/>
        </w:trPr>
        <w:tc>
          <w:tcPr>
            <w:tcW w:w="1478" w:type="dxa"/>
            <w:vMerge w:val="continue"/>
          </w:tcPr>
          <w:p>
            <w:pPr>
              <w:numPr>
                <w:ilvl w:val="0"/>
                <w:numId w:val="0"/>
              </w:numPr>
              <w:jc w:val="center"/>
              <w:rPr>
                <w:rFonts w:hint="default"/>
                <w:vertAlign w:val="baseline"/>
                <w:lang w:val="en-US" w:eastAsia="zh-CN"/>
              </w:rPr>
            </w:pPr>
          </w:p>
        </w:tc>
        <w:tc>
          <w:tcPr>
            <w:tcW w:w="2226" w:type="dxa"/>
          </w:tcPr>
          <w:p>
            <w:pPr>
              <w:numPr>
                <w:ilvl w:val="0"/>
                <w:numId w:val="0"/>
              </w:numPr>
              <w:jc w:val="center"/>
              <w:rPr>
                <w:rFonts w:hint="default"/>
                <w:vertAlign w:val="baseline"/>
                <w:lang w:val="en-US" w:eastAsia="zh-CN"/>
              </w:rPr>
            </w:pPr>
            <w:r>
              <w:rPr>
                <w:rFonts w:hint="eastAsia"/>
                <w:vertAlign w:val="baseline"/>
                <w:lang w:val="en-US" w:eastAsia="zh-CN"/>
              </w:rPr>
              <w:t>Degumming</w:t>
            </w:r>
          </w:p>
        </w:tc>
        <w:tc>
          <w:tcPr>
            <w:tcW w:w="4676" w:type="dxa"/>
          </w:tcPr>
          <w:p>
            <w:pPr>
              <w:numPr>
                <w:ilvl w:val="0"/>
                <w:numId w:val="0"/>
              </w:numPr>
              <w:jc w:val="center"/>
              <w:rPr>
                <w:rFonts w:hint="default"/>
                <w:vertAlign w:val="baseline"/>
                <w:lang w:val="en-US" w:eastAsia="zh-CN"/>
              </w:rPr>
            </w:pPr>
            <w:r>
              <w:rPr>
                <w:rFonts w:hint="default"/>
                <w:vertAlign w:val="baseline"/>
                <w:lang w:val="en-US" w:eastAsia="zh-CN"/>
              </w:rPr>
              <w:t>The bonding surface has poor adhesion, insufficient bonding pressure and poor adhesive film process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4" w:hRule="atLeast"/>
          <w:jc w:val="center"/>
        </w:trPr>
        <w:tc>
          <w:tcPr>
            <w:tcW w:w="1478" w:type="dxa"/>
            <w:vMerge w:val="restart"/>
            <w:tcBorders>
              <w:left w:val="single" w:color="auto" w:sz="4" w:space="0"/>
            </w:tcBorders>
          </w:tcPr>
          <w:p>
            <w:pPr>
              <w:numPr>
                <w:ilvl w:val="0"/>
                <w:numId w:val="0"/>
              </w:numPr>
              <w:jc w:val="center"/>
              <w:rPr>
                <w:rFonts w:hint="eastAsia"/>
                <w:vertAlign w:val="baseline"/>
                <w:lang w:val="en-US" w:eastAsia="zh-CN"/>
              </w:rPr>
            </w:pPr>
          </w:p>
          <w:p>
            <w:pPr>
              <w:numPr>
                <w:ilvl w:val="0"/>
                <w:numId w:val="0"/>
              </w:numPr>
              <w:jc w:val="center"/>
              <w:rPr>
                <w:rFonts w:hint="eastAsia"/>
                <w:vertAlign w:val="baseline"/>
                <w:lang w:val="en-US" w:eastAsia="zh-CN"/>
              </w:rPr>
            </w:pPr>
          </w:p>
          <w:p>
            <w:pPr>
              <w:numPr>
                <w:ilvl w:val="0"/>
                <w:numId w:val="0"/>
              </w:numPr>
              <w:jc w:val="center"/>
              <w:rPr>
                <w:rFonts w:hint="eastAsia"/>
                <w:vertAlign w:val="baseline"/>
                <w:lang w:val="en-US" w:eastAsia="zh-CN"/>
              </w:rPr>
            </w:pPr>
          </w:p>
          <w:p>
            <w:pPr>
              <w:numPr>
                <w:ilvl w:val="0"/>
                <w:numId w:val="0"/>
              </w:numPr>
              <w:jc w:val="center"/>
              <w:rPr>
                <w:rFonts w:hint="eastAsia"/>
                <w:vertAlign w:val="baseline"/>
                <w:lang w:val="en-US" w:eastAsia="zh-CN"/>
              </w:rPr>
            </w:pPr>
          </w:p>
          <w:p>
            <w:pPr>
              <w:numPr>
                <w:ilvl w:val="0"/>
                <w:numId w:val="0"/>
              </w:numPr>
              <w:jc w:val="center"/>
              <w:rPr>
                <w:rFonts w:hint="default"/>
                <w:vertAlign w:val="baseline"/>
                <w:lang w:val="en-US" w:eastAsia="zh-CN"/>
              </w:rPr>
            </w:pPr>
            <w:r>
              <w:rPr>
                <w:rFonts w:hint="eastAsia"/>
                <w:vertAlign w:val="baseline"/>
                <w:lang w:val="en-US" w:eastAsia="zh-CN"/>
              </w:rPr>
              <w:t>Use damage</w:t>
            </w:r>
          </w:p>
        </w:tc>
        <w:tc>
          <w:tcPr>
            <w:tcW w:w="2226" w:type="dxa"/>
          </w:tcPr>
          <w:p>
            <w:pPr>
              <w:numPr>
                <w:ilvl w:val="0"/>
                <w:numId w:val="0"/>
              </w:numPr>
              <w:jc w:val="center"/>
              <w:rPr>
                <w:rFonts w:hint="default"/>
                <w:vertAlign w:val="baseline"/>
                <w:lang w:val="en-US" w:eastAsia="zh-CN"/>
              </w:rPr>
            </w:pPr>
            <w:r>
              <w:rPr>
                <w:rFonts w:hint="default"/>
                <w:vertAlign w:val="baseline"/>
                <w:lang w:val="en-US" w:eastAsia="zh-CN"/>
              </w:rPr>
              <w:t>Surface scratch</w:t>
            </w:r>
          </w:p>
        </w:tc>
        <w:tc>
          <w:tcPr>
            <w:tcW w:w="4676" w:type="dxa"/>
          </w:tcPr>
          <w:p>
            <w:pPr>
              <w:numPr>
                <w:ilvl w:val="0"/>
                <w:numId w:val="0"/>
              </w:numPr>
              <w:jc w:val="center"/>
              <w:rPr>
                <w:rFonts w:hint="default"/>
                <w:vertAlign w:val="baseline"/>
                <w:lang w:val="en-US" w:eastAsia="zh-CN"/>
              </w:rPr>
            </w:pPr>
            <w:r>
              <w:rPr>
                <w:rFonts w:hint="default"/>
                <w:vertAlign w:val="baseline"/>
                <w:lang w:val="en-US" w:eastAsia="zh-CN"/>
              </w:rPr>
              <w:t>Sharp object scratch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4" w:hRule="atLeast"/>
          <w:jc w:val="center"/>
        </w:trPr>
        <w:tc>
          <w:tcPr>
            <w:tcW w:w="1478" w:type="dxa"/>
            <w:vMerge w:val="continue"/>
            <w:tcBorders>
              <w:left w:val="single" w:color="auto" w:sz="4" w:space="0"/>
            </w:tcBorders>
          </w:tcPr>
          <w:p>
            <w:pPr>
              <w:numPr>
                <w:ilvl w:val="0"/>
                <w:numId w:val="0"/>
              </w:numPr>
              <w:jc w:val="center"/>
              <w:rPr>
                <w:rFonts w:hint="default"/>
                <w:vertAlign w:val="baseline"/>
                <w:lang w:val="en-US" w:eastAsia="zh-CN"/>
              </w:rPr>
            </w:pPr>
          </w:p>
        </w:tc>
        <w:tc>
          <w:tcPr>
            <w:tcW w:w="2226" w:type="dxa"/>
          </w:tcPr>
          <w:p>
            <w:pPr>
              <w:numPr>
                <w:ilvl w:val="0"/>
                <w:numId w:val="0"/>
              </w:numPr>
              <w:jc w:val="center"/>
              <w:rPr>
                <w:rFonts w:hint="default"/>
                <w:vertAlign w:val="baseline"/>
                <w:lang w:val="en-US" w:eastAsia="zh-CN"/>
              </w:rPr>
            </w:pPr>
            <w:r>
              <w:rPr>
                <w:rFonts w:hint="default"/>
                <w:vertAlign w:val="baseline"/>
                <w:lang w:val="en-US" w:eastAsia="zh-CN"/>
              </w:rPr>
              <w:t>Surface depression</w:t>
            </w:r>
          </w:p>
        </w:tc>
        <w:tc>
          <w:tcPr>
            <w:tcW w:w="4676" w:type="dxa"/>
          </w:tcPr>
          <w:p>
            <w:pPr>
              <w:numPr>
                <w:ilvl w:val="0"/>
                <w:numId w:val="0"/>
              </w:numPr>
              <w:jc w:val="center"/>
              <w:rPr>
                <w:rFonts w:hint="default"/>
                <w:vertAlign w:val="baseline"/>
                <w:lang w:val="en-US" w:eastAsia="zh-CN"/>
              </w:rPr>
            </w:pPr>
            <w:r>
              <w:rPr>
                <w:rFonts w:hint="default"/>
                <w:vertAlign w:val="baseline"/>
                <w:lang w:val="en-US" w:eastAsia="zh-CN"/>
              </w:rPr>
              <w:t>Trampling, impact damage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1" w:hRule="atLeast"/>
          <w:jc w:val="center"/>
        </w:trPr>
        <w:tc>
          <w:tcPr>
            <w:tcW w:w="1478" w:type="dxa"/>
            <w:vMerge w:val="continue"/>
            <w:tcBorders>
              <w:left w:val="single" w:color="auto" w:sz="4" w:space="0"/>
            </w:tcBorders>
          </w:tcPr>
          <w:p>
            <w:pPr>
              <w:numPr>
                <w:ilvl w:val="0"/>
                <w:numId w:val="0"/>
              </w:numPr>
              <w:jc w:val="center"/>
              <w:rPr>
                <w:rFonts w:hint="default"/>
                <w:vertAlign w:val="baseline"/>
                <w:lang w:val="en-US" w:eastAsia="zh-CN"/>
              </w:rPr>
            </w:pPr>
          </w:p>
        </w:tc>
        <w:tc>
          <w:tcPr>
            <w:tcW w:w="2226" w:type="dxa"/>
          </w:tcPr>
          <w:p>
            <w:pPr>
              <w:numPr>
                <w:ilvl w:val="0"/>
                <w:numId w:val="0"/>
              </w:numPr>
              <w:jc w:val="center"/>
              <w:rPr>
                <w:rFonts w:hint="default"/>
                <w:vertAlign w:val="baseline"/>
                <w:lang w:val="en-US" w:eastAsia="zh-CN"/>
              </w:rPr>
            </w:pPr>
            <w:r>
              <w:rPr>
                <w:rFonts w:hint="default"/>
                <w:vertAlign w:val="baseline"/>
                <w:lang w:val="en-US" w:eastAsia="zh-CN"/>
              </w:rPr>
              <w:t>layered</w:t>
            </w:r>
          </w:p>
        </w:tc>
        <w:tc>
          <w:tcPr>
            <w:tcW w:w="4676" w:type="dxa"/>
          </w:tcPr>
          <w:p>
            <w:pPr>
              <w:numPr>
                <w:ilvl w:val="0"/>
                <w:numId w:val="0"/>
              </w:numPr>
              <w:jc w:val="center"/>
              <w:rPr>
                <w:rFonts w:hint="default"/>
                <w:vertAlign w:val="baseline"/>
                <w:lang w:val="en-US" w:eastAsia="zh-CN"/>
              </w:rPr>
            </w:pPr>
            <w:r>
              <w:rPr>
                <w:rFonts w:hint="default"/>
                <w:vertAlign w:val="baseline"/>
                <w:lang w:val="en-US" w:eastAsia="zh-CN"/>
              </w:rPr>
              <w:t>Tool drop, equipment drop, maintenance bench impact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jc w:val="center"/>
        </w:trPr>
        <w:tc>
          <w:tcPr>
            <w:tcW w:w="1478" w:type="dxa"/>
            <w:vMerge w:val="continue"/>
            <w:tcBorders>
              <w:left w:val="single" w:color="auto" w:sz="4" w:space="0"/>
            </w:tcBorders>
          </w:tcPr>
          <w:p>
            <w:pPr>
              <w:numPr>
                <w:ilvl w:val="0"/>
                <w:numId w:val="0"/>
              </w:numPr>
              <w:jc w:val="center"/>
              <w:rPr>
                <w:rFonts w:hint="default"/>
                <w:vertAlign w:val="baseline"/>
                <w:lang w:val="en-US" w:eastAsia="zh-CN"/>
              </w:rPr>
            </w:pPr>
          </w:p>
        </w:tc>
        <w:tc>
          <w:tcPr>
            <w:tcW w:w="2226" w:type="dxa"/>
          </w:tcPr>
          <w:p>
            <w:pPr>
              <w:numPr>
                <w:ilvl w:val="0"/>
                <w:numId w:val="0"/>
              </w:numPr>
              <w:jc w:val="center"/>
              <w:rPr>
                <w:rFonts w:hint="default"/>
                <w:vertAlign w:val="baseline"/>
                <w:lang w:val="en-US" w:eastAsia="zh-CN"/>
              </w:rPr>
            </w:pPr>
            <w:r>
              <w:rPr>
                <w:rFonts w:hint="default"/>
                <w:vertAlign w:val="baseline"/>
                <w:lang w:val="en-US" w:eastAsia="zh-CN"/>
              </w:rPr>
              <w:t>Degumming</w:t>
            </w:r>
          </w:p>
        </w:tc>
        <w:tc>
          <w:tcPr>
            <w:tcW w:w="4676" w:type="dxa"/>
          </w:tcPr>
          <w:p>
            <w:pPr>
              <w:numPr>
                <w:ilvl w:val="0"/>
                <w:numId w:val="0"/>
              </w:numPr>
              <w:jc w:val="center"/>
              <w:rPr>
                <w:rFonts w:hint="default"/>
                <w:vertAlign w:val="baseline"/>
                <w:lang w:val="en-US" w:eastAsia="zh-CN"/>
              </w:rPr>
            </w:pPr>
            <w:r>
              <w:rPr>
                <w:rFonts w:hint="default"/>
                <w:vertAlign w:val="baseline"/>
                <w:lang w:val="en-US" w:eastAsia="zh-CN"/>
              </w:rPr>
              <w:t>Non design out of plane load, overload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jc w:val="center"/>
        </w:trPr>
        <w:tc>
          <w:tcPr>
            <w:tcW w:w="1478" w:type="dxa"/>
            <w:vMerge w:val="continue"/>
            <w:tcBorders>
              <w:left w:val="single" w:color="auto" w:sz="4" w:space="0"/>
              <w:bottom w:val="single" w:color="auto" w:sz="4" w:space="0"/>
            </w:tcBorders>
          </w:tcPr>
          <w:p>
            <w:pPr>
              <w:numPr>
                <w:ilvl w:val="0"/>
                <w:numId w:val="0"/>
              </w:numPr>
              <w:jc w:val="center"/>
              <w:rPr>
                <w:rFonts w:hint="default"/>
                <w:vertAlign w:val="baseline"/>
                <w:lang w:val="en-US" w:eastAsia="zh-CN"/>
              </w:rPr>
            </w:pPr>
          </w:p>
        </w:tc>
        <w:tc>
          <w:tcPr>
            <w:tcW w:w="2226" w:type="dxa"/>
            <w:tcBorders>
              <w:bottom w:val="single" w:color="auto" w:sz="4" w:space="0"/>
            </w:tcBorders>
          </w:tcPr>
          <w:p>
            <w:pPr>
              <w:numPr>
                <w:ilvl w:val="0"/>
                <w:numId w:val="0"/>
              </w:numPr>
              <w:jc w:val="center"/>
              <w:rPr>
                <w:rFonts w:hint="default"/>
                <w:vertAlign w:val="baseline"/>
                <w:lang w:val="en-US" w:eastAsia="zh-CN"/>
              </w:rPr>
            </w:pPr>
            <w:r>
              <w:rPr>
                <w:rFonts w:hint="default"/>
                <w:vertAlign w:val="baseline"/>
                <w:lang w:val="en-US" w:eastAsia="zh-CN"/>
              </w:rPr>
              <w:t>Edge damage</w:t>
            </w:r>
          </w:p>
        </w:tc>
        <w:tc>
          <w:tcPr>
            <w:tcW w:w="4676" w:type="dxa"/>
            <w:tcBorders>
              <w:bottom w:val="single" w:color="auto" w:sz="4" w:space="0"/>
            </w:tcBorders>
          </w:tcPr>
          <w:p>
            <w:pPr>
              <w:numPr>
                <w:ilvl w:val="0"/>
                <w:numId w:val="0"/>
              </w:numPr>
              <w:jc w:val="center"/>
              <w:rPr>
                <w:rFonts w:hint="default"/>
                <w:vertAlign w:val="baseline"/>
                <w:lang w:val="en-US" w:eastAsia="zh-CN"/>
              </w:rPr>
            </w:pPr>
            <w:r>
              <w:rPr>
                <w:rFonts w:hint="default"/>
                <w:vertAlign w:val="baseline"/>
                <w:lang w:val="en-US" w:eastAsia="zh-CN"/>
              </w:rPr>
              <w:t>The edges and corners are impacted, the removable parts are improperly used, and the wear or scratch caused by opening and closing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jc w:val="center"/>
        </w:trPr>
        <w:tc>
          <w:tcPr>
            <w:tcW w:w="1478" w:type="dxa"/>
            <w:vMerge w:val="continue"/>
            <w:tcBorders>
              <w:top w:val="single" w:color="auto" w:sz="4" w:space="0"/>
              <w:left w:val="single" w:color="auto" w:sz="4" w:space="0"/>
              <w:bottom w:val="single" w:color="auto" w:sz="4" w:space="0"/>
            </w:tcBorders>
          </w:tcPr>
          <w:p>
            <w:pPr>
              <w:numPr>
                <w:ilvl w:val="0"/>
                <w:numId w:val="0"/>
              </w:numPr>
              <w:jc w:val="center"/>
              <w:rPr>
                <w:rFonts w:hint="default"/>
                <w:vertAlign w:val="baseline"/>
                <w:lang w:val="en-US" w:eastAsia="zh-CN"/>
              </w:rPr>
            </w:pPr>
          </w:p>
        </w:tc>
        <w:tc>
          <w:tcPr>
            <w:tcW w:w="2226" w:type="dxa"/>
            <w:tcBorders>
              <w:top w:val="single" w:color="auto" w:sz="4" w:space="0"/>
              <w:bottom w:val="single" w:color="auto" w:sz="4" w:space="0"/>
              <w:right w:val="single" w:color="auto" w:sz="4" w:space="0"/>
            </w:tcBorders>
          </w:tcPr>
          <w:p>
            <w:pPr>
              <w:numPr>
                <w:ilvl w:val="0"/>
                <w:numId w:val="0"/>
              </w:numPr>
              <w:jc w:val="center"/>
              <w:rPr>
                <w:rFonts w:hint="default"/>
                <w:vertAlign w:val="baseline"/>
                <w:lang w:val="en-US" w:eastAsia="zh-CN"/>
              </w:rPr>
            </w:pPr>
            <w:r>
              <w:rPr>
                <w:rFonts w:hint="default"/>
                <w:vertAlign w:val="baseline"/>
                <w:lang w:val="en-US" w:eastAsia="zh-CN"/>
              </w:rPr>
              <w:t>Penetrating damage</w:t>
            </w:r>
          </w:p>
        </w:tc>
        <w:tc>
          <w:tcPr>
            <w:tcW w:w="4676" w:type="dxa"/>
            <w:tcBorders>
              <w:top w:val="single" w:color="auto" w:sz="4" w:space="0"/>
              <w:bottom w:val="single" w:color="auto" w:sz="4" w:space="0"/>
              <w:right w:val="single" w:color="auto" w:sz="4" w:space="0"/>
            </w:tcBorders>
          </w:tcPr>
          <w:p>
            <w:pPr>
              <w:numPr>
                <w:ilvl w:val="0"/>
                <w:numId w:val="0"/>
              </w:numPr>
              <w:jc w:val="center"/>
              <w:rPr>
                <w:rFonts w:hint="default"/>
                <w:vertAlign w:val="baseline"/>
                <w:lang w:val="en-US" w:eastAsia="zh-CN"/>
              </w:rPr>
            </w:pPr>
            <w:r>
              <w:rPr>
                <w:rFonts w:hint="default"/>
                <w:vertAlign w:val="baseline"/>
                <w:lang w:val="en-US" w:eastAsia="zh-CN"/>
              </w:rPr>
              <w:t>Bullet wound, sharp object impact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jc w:val="center"/>
        </w:trPr>
        <w:tc>
          <w:tcPr>
            <w:tcW w:w="1478" w:type="dxa"/>
            <w:vMerge w:val="restart"/>
            <w:tcBorders>
              <w:top w:val="single" w:color="auto" w:sz="4" w:space="0"/>
            </w:tcBorders>
          </w:tcPr>
          <w:p>
            <w:pPr>
              <w:numPr>
                <w:ilvl w:val="0"/>
                <w:numId w:val="0"/>
              </w:numPr>
              <w:jc w:val="center"/>
              <w:rPr>
                <w:rFonts w:hint="default"/>
                <w:b w:val="0"/>
                <w:bCs w:val="0"/>
                <w:vertAlign w:val="baseline"/>
                <w:lang w:val="en-US" w:eastAsia="zh-CN"/>
              </w:rPr>
            </w:pPr>
          </w:p>
          <w:p>
            <w:pPr>
              <w:numPr>
                <w:ilvl w:val="0"/>
                <w:numId w:val="0"/>
              </w:numPr>
              <w:jc w:val="center"/>
              <w:rPr>
                <w:rFonts w:hint="default"/>
                <w:b w:val="0"/>
                <w:bCs w:val="0"/>
                <w:vertAlign w:val="baseline"/>
                <w:lang w:val="en-US" w:eastAsia="zh-CN"/>
              </w:rPr>
            </w:pPr>
          </w:p>
          <w:p>
            <w:pPr>
              <w:numPr>
                <w:ilvl w:val="0"/>
                <w:numId w:val="0"/>
              </w:numPr>
              <w:jc w:val="center"/>
              <w:rPr>
                <w:rFonts w:hint="default"/>
                <w:b w:val="0"/>
                <w:bCs w:val="0"/>
                <w:vertAlign w:val="baseline"/>
                <w:lang w:val="en-US" w:eastAsia="zh-CN"/>
              </w:rPr>
            </w:pPr>
          </w:p>
          <w:p>
            <w:pPr>
              <w:numPr>
                <w:ilvl w:val="0"/>
                <w:numId w:val="0"/>
              </w:numPr>
              <w:jc w:val="center"/>
              <w:rPr>
                <w:rFonts w:hint="default"/>
                <w:b w:val="0"/>
                <w:bCs w:val="0"/>
                <w:vertAlign w:val="baseline"/>
                <w:lang w:val="en-US" w:eastAsia="zh-CN"/>
              </w:rPr>
            </w:pPr>
            <w:r>
              <w:rPr>
                <w:rFonts w:hint="default"/>
                <w:b w:val="0"/>
                <w:bCs w:val="0"/>
                <w:vertAlign w:val="baseline"/>
                <w:lang w:val="en-US" w:eastAsia="zh-CN"/>
              </w:rPr>
              <w:t>Environmental damage</w:t>
            </w:r>
          </w:p>
        </w:tc>
        <w:tc>
          <w:tcPr>
            <w:tcW w:w="2226" w:type="dxa"/>
            <w:tcBorders>
              <w:top w:val="single" w:color="auto" w:sz="4" w:space="0"/>
              <w:bottom w:val="single" w:color="auto" w:sz="4" w:space="0"/>
            </w:tcBorders>
          </w:tcPr>
          <w:p>
            <w:pPr>
              <w:numPr>
                <w:ilvl w:val="0"/>
                <w:numId w:val="0"/>
              </w:numPr>
              <w:jc w:val="center"/>
              <w:rPr>
                <w:rFonts w:hint="default"/>
                <w:b w:val="0"/>
                <w:bCs w:val="0"/>
                <w:vertAlign w:val="baseline"/>
                <w:lang w:val="en-US" w:eastAsia="zh-CN"/>
              </w:rPr>
            </w:pPr>
            <w:r>
              <w:rPr>
                <w:rFonts w:hint="default"/>
                <w:b w:val="0"/>
                <w:bCs w:val="0"/>
                <w:vertAlign w:val="baseline"/>
                <w:lang w:val="en-US" w:eastAsia="zh-CN"/>
              </w:rPr>
              <w:t>Corrosion pit</w:t>
            </w:r>
          </w:p>
        </w:tc>
        <w:tc>
          <w:tcPr>
            <w:tcW w:w="4676" w:type="dxa"/>
            <w:tcBorders>
              <w:top w:val="single" w:color="auto" w:sz="4" w:space="0"/>
              <w:bottom w:val="single" w:color="auto" w:sz="4" w:space="0"/>
            </w:tcBorders>
          </w:tcPr>
          <w:p>
            <w:pPr>
              <w:numPr>
                <w:ilvl w:val="0"/>
                <w:numId w:val="0"/>
              </w:numPr>
              <w:jc w:val="center"/>
              <w:rPr>
                <w:rFonts w:hint="default"/>
                <w:vertAlign w:val="baseline"/>
                <w:lang w:val="en-US" w:eastAsia="zh-CN"/>
              </w:rPr>
            </w:pPr>
            <w:r>
              <w:rPr>
                <w:rFonts w:hint="default"/>
                <w:vertAlign w:val="baseline"/>
                <w:lang w:val="en-US" w:eastAsia="zh-CN"/>
              </w:rPr>
              <w:t>Sand erosion, rain erosion, corrosive solvent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jc w:val="center"/>
        </w:trPr>
        <w:tc>
          <w:tcPr>
            <w:tcW w:w="1478" w:type="dxa"/>
            <w:vMerge w:val="continue"/>
          </w:tcPr>
          <w:p>
            <w:pPr>
              <w:numPr>
                <w:ilvl w:val="0"/>
                <w:numId w:val="0"/>
              </w:numPr>
              <w:jc w:val="both"/>
              <w:rPr>
                <w:rFonts w:hint="default"/>
                <w:b w:val="0"/>
                <w:bCs w:val="0"/>
                <w:vertAlign w:val="baseline"/>
                <w:lang w:val="en-US" w:eastAsia="zh-CN"/>
              </w:rPr>
            </w:pPr>
          </w:p>
        </w:tc>
        <w:tc>
          <w:tcPr>
            <w:tcW w:w="2226" w:type="dxa"/>
            <w:tcBorders>
              <w:top w:val="single" w:color="auto" w:sz="4" w:space="0"/>
              <w:bottom w:val="single" w:color="auto" w:sz="4" w:space="0"/>
            </w:tcBorders>
          </w:tcPr>
          <w:p>
            <w:pPr>
              <w:numPr>
                <w:ilvl w:val="0"/>
                <w:numId w:val="0"/>
              </w:numPr>
              <w:jc w:val="center"/>
              <w:rPr>
                <w:rFonts w:hint="default"/>
                <w:b w:val="0"/>
                <w:bCs w:val="0"/>
                <w:vertAlign w:val="baseline"/>
                <w:lang w:val="en-US" w:eastAsia="zh-CN"/>
              </w:rPr>
            </w:pPr>
            <w:r>
              <w:rPr>
                <w:rFonts w:hint="eastAsia"/>
                <w:b w:val="0"/>
                <w:bCs w:val="0"/>
                <w:vertAlign w:val="baseline"/>
                <w:lang w:val="en-US" w:eastAsia="zh-CN"/>
              </w:rPr>
              <w:t>Layer</w:t>
            </w:r>
          </w:p>
        </w:tc>
        <w:tc>
          <w:tcPr>
            <w:tcW w:w="4676" w:type="dxa"/>
            <w:tcBorders>
              <w:top w:val="single" w:color="auto" w:sz="4" w:space="0"/>
              <w:bottom w:val="single" w:color="auto" w:sz="4" w:space="0"/>
            </w:tcBorders>
          </w:tcPr>
          <w:p>
            <w:pPr>
              <w:numPr>
                <w:ilvl w:val="0"/>
                <w:numId w:val="0"/>
              </w:numPr>
              <w:jc w:val="center"/>
              <w:rPr>
                <w:rFonts w:hint="default"/>
                <w:vertAlign w:val="baseline"/>
                <w:lang w:val="en-US" w:eastAsia="zh-CN"/>
              </w:rPr>
            </w:pPr>
            <w:r>
              <w:rPr>
                <w:rFonts w:hint="default"/>
                <w:vertAlign w:val="baseline"/>
                <w:lang w:val="en-US" w:eastAsia="zh-CN"/>
              </w:rPr>
              <w:t>Hail impact, runway gravel impact, bird impact, thermal shock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jc w:val="center"/>
        </w:trPr>
        <w:tc>
          <w:tcPr>
            <w:tcW w:w="1478" w:type="dxa"/>
            <w:vMerge w:val="continue"/>
          </w:tcPr>
          <w:p>
            <w:pPr>
              <w:numPr>
                <w:ilvl w:val="0"/>
                <w:numId w:val="0"/>
              </w:numPr>
              <w:jc w:val="both"/>
              <w:rPr>
                <w:rFonts w:hint="default"/>
                <w:vertAlign w:val="baseline"/>
                <w:lang w:val="en-US" w:eastAsia="zh-CN"/>
              </w:rPr>
            </w:pPr>
          </w:p>
        </w:tc>
        <w:tc>
          <w:tcPr>
            <w:tcW w:w="2226" w:type="dxa"/>
            <w:tcBorders>
              <w:top w:val="single" w:color="auto" w:sz="4" w:space="0"/>
              <w:bottom w:val="single" w:color="auto" w:sz="4" w:space="0"/>
            </w:tcBorders>
          </w:tcPr>
          <w:p>
            <w:pPr>
              <w:numPr>
                <w:ilvl w:val="0"/>
                <w:numId w:val="0"/>
              </w:numPr>
              <w:jc w:val="center"/>
              <w:rPr>
                <w:rFonts w:hint="default"/>
                <w:vertAlign w:val="baseline"/>
                <w:lang w:val="en-US" w:eastAsia="zh-CN"/>
              </w:rPr>
            </w:pPr>
            <w:r>
              <w:rPr>
                <w:rFonts w:hint="default"/>
                <w:vertAlign w:val="baseline"/>
                <w:lang w:val="en-US" w:eastAsia="zh-CN"/>
              </w:rPr>
              <w:t>Penetrating damage</w:t>
            </w:r>
          </w:p>
        </w:tc>
        <w:tc>
          <w:tcPr>
            <w:tcW w:w="4676" w:type="dxa"/>
            <w:tcBorders>
              <w:top w:val="single" w:color="auto" w:sz="4" w:space="0"/>
              <w:bottom w:val="single" w:color="auto" w:sz="4" w:space="0"/>
            </w:tcBorders>
          </w:tcPr>
          <w:p>
            <w:pPr>
              <w:numPr>
                <w:ilvl w:val="0"/>
                <w:numId w:val="0"/>
              </w:numPr>
              <w:jc w:val="center"/>
              <w:rPr>
                <w:rFonts w:hint="default"/>
                <w:vertAlign w:val="baseline"/>
                <w:lang w:val="en-US" w:eastAsia="zh-CN"/>
              </w:rPr>
            </w:pPr>
            <w:r>
              <w:rPr>
                <w:rFonts w:hint="default"/>
                <w:vertAlign w:val="baseline"/>
                <w:lang w:val="en-US" w:eastAsia="zh-CN"/>
              </w:rPr>
              <w:t>Bird strike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jc w:val="center"/>
        </w:trPr>
        <w:tc>
          <w:tcPr>
            <w:tcW w:w="1478" w:type="dxa"/>
            <w:vMerge w:val="continue"/>
          </w:tcPr>
          <w:p>
            <w:pPr>
              <w:numPr>
                <w:ilvl w:val="0"/>
                <w:numId w:val="0"/>
              </w:numPr>
              <w:jc w:val="both"/>
              <w:rPr>
                <w:rFonts w:hint="default"/>
                <w:vertAlign w:val="baseline"/>
                <w:lang w:val="en-US" w:eastAsia="zh-CN"/>
              </w:rPr>
            </w:pPr>
          </w:p>
        </w:tc>
        <w:tc>
          <w:tcPr>
            <w:tcW w:w="2226" w:type="dxa"/>
            <w:tcBorders>
              <w:top w:val="single" w:color="auto" w:sz="4" w:space="0"/>
              <w:bottom w:val="single" w:color="auto" w:sz="4" w:space="0"/>
            </w:tcBorders>
          </w:tcPr>
          <w:p>
            <w:pPr>
              <w:numPr>
                <w:ilvl w:val="0"/>
                <w:numId w:val="0"/>
              </w:numPr>
              <w:jc w:val="center"/>
              <w:rPr>
                <w:rFonts w:hint="default"/>
                <w:vertAlign w:val="baseline"/>
                <w:lang w:val="en-US" w:eastAsia="zh-CN"/>
              </w:rPr>
            </w:pPr>
            <w:r>
              <w:rPr>
                <w:rFonts w:hint="default"/>
                <w:vertAlign w:val="baseline"/>
                <w:lang w:val="en-US" w:eastAsia="zh-CN"/>
              </w:rPr>
              <w:t>Surface oxidation</w:t>
            </w:r>
          </w:p>
        </w:tc>
        <w:tc>
          <w:tcPr>
            <w:tcW w:w="4676" w:type="dxa"/>
            <w:tcBorders>
              <w:top w:val="single" w:color="auto" w:sz="4" w:space="0"/>
              <w:bottom w:val="single" w:color="auto" w:sz="4" w:space="0"/>
            </w:tcBorders>
          </w:tcPr>
          <w:p>
            <w:pPr>
              <w:numPr>
                <w:ilvl w:val="0"/>
                <w:numId w:val="0"/>
              </w:numPr>
              <w:jc w:val="center"/>
              <w:rPr>
                <w:rFonts w:hint="default"/>
                <w:vertAlign w:val="baseline"/>
                <w:lang w:val="en-US" w:eastAsia="zh-CN"/>
              </w:rPr>
            </w:pPr>
            <w:r>
              <w:rPr>
                <w:rFonts w:hint="default"/>
                <w:vertAlign w:val="baseline"/>
                <w:lang w:val="en-US" w:eastAsia="zh-CN"/>
              </w:rPr>
              <w:t>High temperature, lightning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jc w:val="center"/>
        </w:trPr>
        <w:tc>
          <w:tcPr>
            <w:tcW w:w="1478" w:type="dxa"/>
            <w:vMerge w:val="continue"/>
          </w:tcPr>
          <w:p>
            <w:pPr>
              <w:numPr>
                <w:ilvl w:val="0"/>
                <w:numId w:val="0"/>
              </w:numPr>
              <w:jc w:val="both"/>
              <w:rPr>
                <w:rFonts w:hint="default"/>
                <w:vertAlign w:val="baseline"/>
                <w:lang w:val="en-US" w:eastAsia="zh-CN"/>
              </w:rPr>
            </w:pPr>
          </w:p>
        </w:tc>
        <w:tc>
          <w:tcPr>
            <w:tcW w:w="2226" w:type="dxa"/>
            <w:tcBorders>
              <w:top w:val="single" w:color="auto" w:sz="4" w:space="0"/>
            </w:tcBorders>
          </w:tcPr>
          <w:p>
            <w:pPr>
              <w:numPr>
                <w:ilvl w:val="0"/>
                <w:numId w:val="0"/>
              </w:numPr>
              <w:jc w:val="center"/>
              <w:rPr>
                <w:rFonts w:hint="default"/>
                <w:vertAlign w:val="baseline"/>
                <w:lang w:val="en-US" w:eastAsia="zh-CN"/>
              </w:rPr>
            </w:pPr>
            <w:r>
              <w:rPr>
                <w:rFonts w:hint="default"/>
                <w:vertAlign w:val="baseline"/>
                <w:lang w:val="en-US" w:eastAsia="zh-CN"/>
              </w:rPr>
              <w:t>Surface core debonding of sandwich structure</w:t>
            </w:r>
          </w:p>
        </w:tc>
        <w:tc>
          <w:tcPr>
            <w:tcW w:w="4676" w:type="dxa"/>
            <w:tcBorders>
              <w:top w:val="single" w:color="auto" w:sz="4" w:space="0"/>
            </w:tcBorders>
          </w:tcPr>
          <w:p>
            <w:pPr>
              <w:numPr>
                <w:ilvl w:val="0"/>
                <w:numId w:val="0"/>
              </w:numPr>
              <w:jc w:val="center"/>
              <w:rPr>
                <w:rFonts w:hint="default"/>
                <w:vertAlign w:val="baseline"/>
                <w:lang w:val="en-US" w:eastAsia="zh-CN"/>
              </w:rPr>
            </w:pPr>
            <w:r>
              <w:rPr>
                <w:rFonts w:hint="default"/>
                <w:vertAlign w:val="baseline"/>
                <w:lang w:val="en-US" w:eastAsia="zh-CN"/>
              </w:rPr>
              <w:t>Honeycomb core water, impact environment</w:t>
            </w:r>
          </w:p>
        </w:tc>
      </w:tr>
    </w:tbl>
    <w:p>
      <w:pPr>
        <w:numPr>
          <w:numId w:val="0"/>
        </w:numPr>
        <w:ind w:leftChars="0"/>
        <w:outlineLvl w:val="1"/>
        <w:rPr>
          <w:rFonts w:hint="eastAsia"/>
          <w:b/>
          <w:bCs/>
          <w:lang w:val="en-US" w:eastAsia="zh-CN"/>
        </w:rPr>
      </w:pPr>
      <w:r>
        <w:rPr>
          <w:rFonts w:hint="eastAsia"/>
          <w:b/>
          <w:bCs/>
          <w:lang w:val="en-US" w:eastAsia="zh-CN"/>
        </w:rPr>
        <w:t>3.3Fiber Bragg grating demodulation principle</w:t>
      </w:r>
    </w:p>
    <w:p>
      <w:pPr>
        <w:numPr>
          <w:ilvl w:val="0"/>
          <w:numId w:val="0"/>
        </w:numPr>
        <w:ind w:firstLine="420" w:firstLineChars="0"/>
        <w:jc w:val="both"/>
        <w:rPr>
          <w:rFonts w:hint="default"/>
          <w:lang w:val="en-US" w:eastAsia="zh-CN"/>
        </w:rPr>
      </w:pPr>
      <w:r>
        <w:rPr>
          <w:rFonts w:hint="default"/>
          <w:lang w:val="en-US" w:eastAsia="zh-CN"/>
        </w:rPr>
        <w:t>The fiber Bragg grating uses the ultraviolet infrared photosensitive characteristics of quartz fiber material to change the refractive index of the fiber core in the fiber Bragg grating with a special treatment process, so that the fiber Bragg grating has a permanent periodic change. In order to obtain the central wavelength and spectrum of the reflected light of fiber Bragg grating, fiber Bragg grating demodulation technology is needed to demodulate the wavelength of fiber Bragg grating. And process the collected data. In this chapter, the basic principle of FBG sensing is introduced, and the theoretical model of fiber Bragg grating wavelength drift is deduced. Then several common demodulation schemes are introduced and compared, and the demodulation scheme of tunable laser demodulation is determined, which lays a theoretical foundation for the research and design of fiber Bragg grating micro demodulator developed in this paper, and briefly describes the basic principle and advantages of tunable laser demodulation method used in this paper.</w:t>
      </w:r>
    </w:p>
    <w:p>
      <w:pPr>
        <w:numPr>
          <w:ilvl w:val="0"/>
          <w:numId w:val="0"/>
        </w:numPr>
        <w:ind w:firstLine="420" w:firstLineChars="0"/>
        <w:jc w:val="both"/>
        <w:rPr>
          <w:rFonts w:hint="default"/>
          <w:lang w:val="en-US" w:eastAsia="zh-CN"/>
        </w:rPr>
      </w:pPr>
      <w:r>
        <w:rPr>
          <w:rFonts w:hint="default"/>
          <w:lang w:val="en-US" w:eastAsia="zh-CN"/>
        </w:rPr>
        <w:t>Fiber Bragg grating (FBG) is an optical passive device. Because its fiber grating core has light sensitive characteristics, it is used as a sensing tool. The grating area in the fiber grating is equivalent to a narrow-band filter. When the light input by the light source enters the grating area, the light with the same wavelength as the specific wavelength of the grating (the central wavelength of the fiber grating) will be reflected back, and the light with different wavelength from the specific central wavelength of the grating will be transmitted. When FBGs with different central wavelengths are connected in series, different grid areas will reflect light with different wavelengths. The position of fiber Bragg grating is determined through different light wavelengths, so as to achieve the effect of multiplexing. The sensing principle of fiber Bragg grating is shown in Figure 2-</w:t>
      </w:r>
      <w:r>
        <w:rPr>
          <w:rFonts w:hint="eastAsia"/>
          <w:lang w:val="en-US" w:eastAsia="zh-CN"/>
        </w:rPr>
        <w:t>2</w:t>
      </w:r>
      <w:r>
        <w:rPr>
          <w:rFonts w:hint="default"/>
          <w:lang w:val="en-US" w:eastAsia="zh-CN"/>
        </w:rPr>
        <w:t>:</w:t>
      </w:r>
    </w:p>
    <w:p>
      <w:pPr>
        <w:spacing w:line="240" w:lineRule="auto"/>
        <w:ind w:firstLine="0" w:firstLineChars="0"/>
        <w:jc w:val="center"/>
        <w:rPr>
          <w:color w:val="000000" w:themeColor="text1"/>
          <w14:textFill>
            <w14:solidFill>
              <w14:schemeClr w14:val="tx1"/>
            </w14:solidFill>
          </w14:textFill>
        </w:rPr>
      </w:pPr>
      <w:r>
        <w:drawing>
          <wp:inline distT="0" distB="0" distL="114300" distR="114300">
            <wp:extent cx="5271770" cy="2686685"/>
            <wp:effectExtent l="0" t="0" r="1270" b="10795"/>
            <wp:docPr id="3"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7"/>
                    <pic:cNvPicPr>
                      <a:picLocks noChangeAspect="1"/>
                    </pic:cNvPicPr>
                  </pic:nvPicPr>
                  <pic:blipFill>
                    <a:blip r:embed="rId5"/>
                    <a:stretch>
                      <a:fillRect/>
                    </a:stretch>
                  </pic:blipFill>
                  <pic:spPr>
                    <a:xfrm>
                      <a:off x="0" y="0"/>
                      <a:ext cx="5271770" cy="2686685"/>
                    </a:xfrm>
                    <a:prstGeom prst="rect">
                      <a:avLst/>
                    </a:prstGeom>
                    <a:noFill/>
                    <a:ln>
                      <a:noFill/>
                    </a:ln>
                  </pic:spPr>
                </pic:pic>
              </a:graphicData>
            </a:graphic>
          </wp:inline>
        </w:drawing>
      </w:r>
    </w:p>
    <w:p>
      <w:pPr>
        <w:ind w:firstLine="480"/>
        <w:jc w:val="center"/>
        <w:rPr>
          <w:rFonts w:ascii="Times New Roman" w:hAnsi="Times New Roman" w:eastAsia="宋体"/>
          <w:color w:val="000000" w:themeColor="text1"/>
          <w14:textFill>
            <w14:solidFill>
              <w14:schemeClr w14:val="tx1"/>
            </w14:solidFill>
          </w14:textFill>
        </w:rPr>
      </w:pPr>
      <w:r>
        <w:rPr>
          <w:rFonts w:hint="eastAsia" w:eastAsia="宋体"/>
          <w:color w:val="000000" w:themeColor="text1"/>
          <w:lang w:val="en-US" w:eastAsia="zh-CN"/>
          <w14:textFill>
            <w14:solidFill>
              <w14:schemeClr w14:val="tx1"/>
            </w14:solidFill>
          </w14:textFill>
        </w:rPr>
        <w:t xml:space="preserve">FIG </w:t>
      </w:r>
      <w:r>
        <w:rPr>
          <w:rFonts w:ascii="Times New Roman" w:hAnsi="Times New Roman" w:cs="Times New Roman"/>
          <w:color w:val="000000" w:themeColor="text1"/>
          <w14:textFill>
            <w14:solidFill>
              <w14:schemeClr w14:val="tx1"/>
            </w14:solidFill>
          </w14:textFill>
        </w:rPr>
        <w:t xml:space="preserve">2-1 </w:t>
      </w:r>
      <w:r>
        <w:rPr>
          <w:rFonts w:hint="eastAsia" w:ascii="Times New Roman" w:hAnsi="Times New Roman" w:cs="Times New Roman"/>
          <w:color w:val="000000" w:themeColor="text1"/>
          <w14:textFill>
            <w14:solidFill>
              <w14:schemeClr w14:val="tx1"/>
            </w14:solidFill>
          </w14:textFill>
        </w:rPr>
        <w:t>Fiber Bragg grating sensing principle</w:t>
      </w:r>
    </w:p>
    <w:p>
      <w:pPr>
        <w:numPr>
          <w:ilvl w:val="0"/>
          <w:numId w:val="0"/>
        </w:numPr>
        <w:ind w:leftChars="0" w:firstLine="420" w:firstLineChars="0"/>
        <w:rPr>
          <w:rFonts w:hint="eastAsia"/>
          <w:lang w:val="en-US" w:eastAsia="zh-CN"/>
        </w:rPr>
      </w:pPr>
      <w:r>
        <w:rPr>
          <w:rFonts w:hint="eastAsia"/>
          <w:lang w:val="en-US" w:eastAsia="zh-CN"/>
        </w:rPr>
        <w:t xml:space="preserve">Central wavelength </w:t>
      </w:r>
      <w:r>
        <w:rPr>
          <w:rFonts w:hint="default"/>
          <w:lang w:val="en-US" w:eastAsia="zh-CN"/>
        </w:rPr>
        <w:object>
          <v:shape id="_x0000_i1025" o:spt="75" type="#_x0000_t75" style="height:18.8pt;width:14.85pt;" o:ole="t" filled="f" o:preferrelative="t" stroked="f" coordsize="21600,21600">
            <v:path/>
            <v:fill on="f" focussize="0,0"/>
            <v:stroke on="f" joinstyle="miter"/>
            <v:imagedata r:id="rId7" o:title=""/>
            <o:lock v:ext="edit" aspectratio="t"/>
            <w10:wrap type="none"/>
            <w10:anchorlock/>
          </v:shape>
          <o:OLEObject Type="Embed" ProgID="Equation.DSMT4" ShapeID="_x0000_i1025" DrawAspect="Content" ObjectID="_1468075725" r:id="rId6">
            <o:LockedField>false</o:LockedField>
          </o:OLEObject>
        </w:object>
      </w:r>
      <w:r>
        <w:rPr>
          <w:rFonts w:hint="eastAsia"/>
          <w:lang w:val="en-US" w:eastAsia="zh-CN"/>
        </w:rPr>
        <w:t xml:space="preserve">of reflected light passing through FBG </w:t>
      </w:r>
    </w:p>
    <w:p>
      <w:pPr>
        <w:numPr>
          <w:ilvl w:val="0"/>
          <w:numId w:val="0"/>
        </w:numPr>
        <w:ind w:leftChars="0" w:firstLine="420" w:firstLineChars="0"/>
        <w:jc w:val="center"/>
        <w:rPr>
          <w:rFonts w:hint="default"/>
          <w:lang w:val="en-US" w:eastAsia="zh-CN"/>
        </w:rPr>
      </w:pPr>
      <w:r>
        <w:rPr>
          <w:rFonts w:hint="eastAsia"/>
          <w:lang w:val="en-US" w:eastAsia="zh-CN"/>
        </w:rPr>
        <w:t xml:space="preserve">                               </w:t>
      </w:r>
      <w:r>
        <w:rPr>
          <w:rFonts w:hint="default"/>
          <w:lang w:val="en-US" w:eastAsia="zh-CN"/>
        </w:rPr>
        <w:object>
          <v:shape id="_x0000_i1026" o:spt="75" type="#_x0000_t75" style="height:18.8pt;width:57.9pt;" o:ole="t" filled="f" o:preferrelative="t" stroked="f" coordsize="21600,21600">
            <v:path/>
            <v:fill on="f" focussize="0,0"/>
            <v:stroke on="f" joinstyle="miter"/>
            <v:imagedata r:id="rId9" o:title=""/>
            <o:lock v:ext="edit" aspectratio="t"/>
            <w10:wrap type="none"/>
            <w10:anchorlock/>
          </v:shape>
          <o:OLEObject Type="Embed" ProgID="Equation.DSMT4" ShapeID="_x0000_i1026" DrawAspect="Content" ObjectID="_1468075726" r:id="rId8">
            <o:LockedField>false</o:LockedField>
          </o:OLEObject>
        </w:object>
      </w:r>
      <w:r>
        <w:rPr>
          <w:rFonts w:hint="default"/>
          <w:lang w:val="en-US" w:eastAsia="zh-CN"/>
        </w:rPr>
        <w:t xml:space="preserve"> </w:t>
      </w:r>
      <w:r>
        <w:rPr>
          <w:rFonts w:hint="eastAsia"/>
          <w:lang w:val="en-US" w:eastAsia="zh-CN"/>
        </w:rPr>
        <w:t xml:space="preserve">                          </w:t>
      </w:r>
      <w:r>
        <w:rPr>
          <w:rFonts w:hint="default"/>
          <w:lang w:val="en-US" w:eastAsia="zh-CN"/>
        </w:rPr>
        <w:t xml:space="preserve">  </w:t>
      </w:r>
      <w:r>
        <w:rPr>
          <w:rFonts w:hint="eastAsia"/>
          <w:lang w:val="en-US" w:eastAsia="zh-CN"/>
        </w:rPr>
        <w:t>（2-1）</w:t>
      </w:r>
    </w:p>
    <w:p>
      <w:pPr>
        <w:numPr>
          <w:ilvl w:val="0"/>
          <w:numId w:val="0"/>
        </w:numPr>
        <w:ind w:leftChars="0" w:firstLine="420" w:firstLineChars="0"/>
        <w:rPr>
          <w:rFonts w:hint="eastAsia"/>
          <w:lang w:val="en-US" w:eastAsia="zh-CN"/>
        </w:rPr>
      </w:pPr>
      <w:r>
        <w:rPr>
          <w:rFonts w:hint="eastAsia"/>
          <w:lang w:val="en-US" w:eastAsia="zh-CN"/>
        </w:rPr>
        <w:t>In the above formula</w:t>
      </w:r>
      <w:r>
        <w:rPr>
          <w:rFonts w:hint="default"/>
          <w:lang w:val="en-US" w:eastAsia="zh-CN"/>
        </w:rPr>
        <w:object>
          <v:shape id="_x0000_i1027" o:spt="75" type="#_x0000_t75" style="height:12.5pt;width:11.75pt;" o:ole="t" filled="f" o:preferrelative="t" stroked="f" coordsize="21600,21600">
            <v:path/>
            <v:fill on="f" focussize="0,0"/>
            <v:stroke on="f" joinstyle="miter"/>
            <v:imagedata r:id="rId11" o:title=""/>
            <o:lock v:ext="edit" aspectratio="t"/>
            <w10:wrap type="none"/>
            <w10:anchorlock/>
          </v:shape>
          <o:OLEObject Type="Embed" ProgID="Equation.DSMT4" ShapeID="_x0000_i1027" DrawAspect="Content" ObjectID="_1468075727" r:id="rId10">
            <o:LockedField>false</o:LockedField>
          </o:OLEObject>
        </w:object>
      </w:r>
      <w:r>
        <w:rPr>
          <w:rFonts w:hint="eastAsia"/>
          <w:lang w:val="en-US" w:eastAsia="zh-CN"/>
        </w:rPr>
        <w:t>Is the grid period of fiber Bragg grating，</w:t>
      </w:r>
      <w:r>
        <w:rPr>
          <w:rFonts w:hint="default"/>
          <w:lang w:val="en-US" w:eastAsia="zh-CN"/>
        </w:rPr>
        <w:object>
          <v:shape id="_x0000_i1028" o:spt="75" type="#_x0000_t75" style="height:18.8pt;width:18.8pt;" o:ole="t" filled="f" o:preferrelative="t" stroked="f" coordsize="21600,21600">
            <v:path/>
            <v:fill on="f" focussize="0,0"/>
            <v:stroke on="f" joinstyle="miter"/>
            <v:imagedata r:id="rId13" o:title=""/>
            <o:lock v:ext="edit" aspectratio="t"/>
            <w10:wrap type="none"/>
            <w10:anchorlock/>
          </v:shape>
          <o:OLEObject Type="Embed" ProgID="Equation.DSMT4" ShapeID="_x0000_i1028" DrawAspect="Content" ObjectID="_1468075728" r:id="rId12">
            <o:LockedField>false</o:LockedField>
          </o:OLEObject>
        </w:object>
      </w:r>
      <w:r>
        <w:rPr>
          <w:rFonts w:hint="eastAsia"/>
          <w:lang w:val="en-US" w:eastAsia="zh-CN"/>
        </w:rPr>
        <w:t>Is the effective refractive index of the fiber core, both of which are constants. When they do not change, the central wavelength of the fiber grating is stable.</w:t>
      </w:r>
    </w:p>
    <w:p>
      <w:pPr>
        <w:numPr>
          <w:ilvl w:val="0"/>
          <w:numId w:val="0"/>
        </w:numPr>
        <w:ind w:leftChars="0" w:firstLine="420" w:firstLineChars="0"/>
        <w:rPr>
          <w:rFonts w:hint="eastAsia"/>
          <w:lang w:val="en-US" w:eastAsia="zh-CN"/>
        </w:rPr>
      </w:pPr>
      <w:r>
        <w:rPr>
          <w:rFonts w:hint="eastAsia"/>
          <w:lang w:val="en-US" w:eastAsia="zh-CN"/>
        </w:rPr>
        <w:t>If the period and effective refractive index of the grating change numerically due to the change of external physical quantities (temperature, strain, acceleration, etc.), the central wavelength of FBG reflected light will shift. The change of external physical quantities can be calculated through the shift of central wavelength, so as to achieve the purpose of FBG measuring external physical quantities.</w:t>
      </w:r>
    </w:p>
    <w:p>
      <w:pPr>
        <w:numPr>
          <w:ilvl w:val="0"/>
          <w:numId w:val="0"/>
        </w:numPr>
        <w:ind w:leftChars="0" w:firstLine="420" w:firstLineChars="0"/>
        <w:rPr>
          <w:rFonts w:hint="default"/>
          <w:lang w:val="en-US" w:eastAsia="zh-CN"/>
        </w:rPr>
      </w:pPr>
      <w:r>
        <w:rPr>
          <w:rFonts w:hint="eastAsia"/>
          <w:lang w:val="en-US" w:eastAsia="zh-CN"/>
        </w:rPr>
        <w:t>The value of the change of the grating period due to the change of external physical quantity is set as</w:t>
      </w:r>
      <w:r>
        <w:rPr>
          <w:rFonts w:hint="default"/>
          <w:lang w:val="en-US" w:eastAsia="zh-CN"/>
        </w:rPr>
        <w:object>
          <v:shape id="_x0000_i1029" o:spt="75" type="#_x0000_t75" style="height:12.5pt;width:20.35pt;" o:ole="t" filled="f" o:preferrelative="t" stroked="f" coordsize="21600,21600">
            <v:path/>
            <v:fill on="f" focussize="0,0"/>
            <v:stroke on="f" joinstyle="miter"/>
            <v:imagedata r:id="rId15" o:title=""/>
            <o:lock v:ext="edit" aspectratio="f"/>
            <w10:wrap type="none"/>
            <w10:anchorlock/>
          </v:shape>
          <o:OLEObject Type="Embed" ProgID="Equation.DSMT4" ShapeID="_x0000_i1029" DrawAspect="Content" ObjectID="_1468075729" r:id="rId14">
            <o:LockedField>false</o:LockedField>
          </o:OLEObject>
        </w:object>
      </w:r>
      <w:r>
        <w:rPr>
          <w:rFonts w:hint="default"/>
          <w:lang w:val="en-US" w:eastAsia="zh-CN"/>
        </w:rPr>
        <w:t>，</w:t>
      </w:r>
      <w:r>
        <w:rPr>
          <w:rFonts w:hint="eastAsia"/>
          <w:lang w:val="en-US" w:eastAsia="zh-CN"/>
        </w:rPr>
        <w:t>The value that the effective refractive index changes due to the change of external physical quantity is set as</w:t>
      </w:r>
      <w:r>
        <w:rPr>
          <w:rFonts w:hint="default"/>
          <w:lang w:val="en-US" w:eastAsia="zh-CN"/>
        </w:rPr>
        <w:object>
          <v:shape id="_x0000_i1030" o:spt="75" type="#_x0000_t75" style="height:18.8pt;width:26.6pt;" o:ole="t" filled="f" o:preferrelative="t" stroked="f" coordsize="21600,21600">
            <v:path/>
            <v:fill on="f" focussize="0,0"/>
            <v:stroke on="f" joinstyle="miter"/>
            <v:imagedata r:id="rId17" o:title=""/>
            <o:lock v:ext="edit" aspectratio="f"/>
            <w10:wrap type="none"/>
            <w10:anchorlock/>
          </v:shape>
          <o:OLEObject Type="Embed" ProgID="Equation.DSMT4" ShapeID="_x0000_i1030" DrawAspect="Content" ObjectID="_1468075730" r:id="rId16">
            <o:LockedField>false</o:LockedField>
          </o:OLEObject>
        </w:object>
      </w:r>
      <w:r>
        <w:rPr>
          <w:rFonts w:hint="default"/>
          <w:lang w:val="en-US" w:eastAsia="zh-CN"/>
        </w:rPr>
        <w:t>，</w:t>
      </w:r>
      <w:r>
        <w:rPr>
          <w:rFonts w:hint="eastAsia"/>
          <w:lang w:val="en-US" w:eastAsia="zh-CN"/>
        </w:rPr>
        <w:t>Then the change of the central wavelength of the fiber grating with the change of external physical quantity can be expressed as:</w:t>
      </w:r>
    </w:p>
    <w:p>
      <w:pPr>
        <w:ind w:firstLine="480"/>
        <w:rPr>
          <w:rFonts w:ascii="Times New Roman" w:hAnsi="Times New Roman" w:eastAsia="宋体"/>
          <w:color w:val="000000" w:themeColor="text1"/>
          <w:position w:val="-4"/>
          <w14:textFill>
            <w14:solidFill>
              <w14:schemeClr w14:val="tx1"/>
            </w14:solidFill>
          </w14:textFill>
        </w:rPr>
      </w:pPr>
    </w:p>
    <w:p>
      <w:pPr>
        <w:tabs>
          <w:tab w:val="left" w:pos="0"/>
        </w:tabs>
        <w:ind w:firstLine="0" w:firstLineChars="0"/>
        <w:jc w:val="right"/>
        <w:rPr>
          <w:rFonts w:ascii="Times New Roman" w:hAnsi="Times New Roman" w:eastAsia="宋体"/>
          <w:color w:val="000000" w:themeColor="text1"/>
          <w14:textFill>
            <w14:solidFill>
              <w14:schemeClr w14:val="tx1"/>
            </w14:solidFill>
          </w14:textFill>
        </w:rPr>
      </w:pPr>
      <w:r>
        <w:rPr>
          <w:rFonts w:hint="eastAsia" w:ascii="Times New Roman" w:hAnsi="Times New Roman" w:eastAsia="宋体"/>
          <w:color w:val="000000" w:themeColor="text1"/>
          <w14:textFill>
            <w14:solidFill>
              <w14:schemeClr w14:val="tx1"/>
            </w14:solidFill>
          </w14:textFill>
        </w:rPr>
        <w:t xml:space="preserve">                         </w:t>
      </w:r>
      <w:r>
        <w:rPr>
          <w:rFonts w:ascii="Times New Roman" w:hAnsi="Times New Roman" w:eastAsia="宋体"/>
          <w:color w:val="000000" w:themeColor="text1"/>
          <w14:textFill>
            <w14:solidFill>
              <w14:schemeClr w14:val="tx1"/>
            </w14:solidFill>
          </w14:textFill>
        </w:rPr>
        <w:drawing>
          <wp:inline distT="0" distB="0" distL="0" distR="0">
            <wp:extent cx="1533525" cy="238125"/>
            <wp:effectExtent l="0" t="0" r="0" b="4445"/>
            <wp:docPr id="50" name="图片 50"/>
            <wp:cNvGraphicFramePr/>
            <a:graphic xmlns:a="http://schemas.openxmlformats.org/drawingml/2006/main">
              <a:graphicData uri="http://schemas.openxmlformats.org/drawingml/2006/picture">
                <pic:pic xmlns:pic="http://schemas.openxmlformats.org/drawingml/2006/picture">
                  <pic:nvPicPr>
                    <pic:cNvPr id="50" name="图片 50"/>
                    <pic:cNvPicPr>
                      <a:picLocks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a:xfrm>
                      <a:off x="0" y="0"/>
                      <a:ext cx="1533525" cy="238125"/>
                    </a:xfrm>
                    <a:prstGeom prst="rect">
                      <a:avLst/>
                    </a:prstGeom>
                    <a:noFill/>
                    <a:ln>
                      <a:noFill/>
                    </a:ln>
                  </pic:spPr>
                </pic:pic>
              </a:graphicData>
            </a:graphic>
          </wp:inline>
        </w:drawing>
      </w:r>
      <w:r>
        <w:rPr>
          <w:rFonts w:hint="eastAsia" w:ascii="Times New Roman" w:hAnsi="Times New Roman" w:eastAsia="宋体"/>
          <w:color w:val="000000" w:themeColor="text1"/>
          <w14:textFill>
            <w14:solidFill>
              <w14:schemeClr w14:val="tx1"/>
            </w14:solidFill>
          </w14:textFill>
        </w:rPr>
        <w:t xml:space="preserve">     </w:t>
      </w:r>
      <w:r>
        <w:rPr>
          <w:rFonts w:ascii="Times New Roman" w:hAnsi="Times New Roman" w:eastAsia="宋体"/>
          <w:color w:val="000000" w:themeColor="text1"/>
          <w14:textFill>
            <w14:solidFill>
              <w14:schemeClr w14:val="tx1"/>
            </w14:solidFill>
          </w14:textFill>
        </w:rPr>
        <w:t xml:space="preserve">            </w:t>
      </w:r>
      <w:r>
        <w:rPr>
          <w:rFonts w:hint="eastAsia" w:ascii="Times New Roman" w:hAnsi="Times New Roman" w:eastAsia="宋体"/>
          <w:color w:val="000000" w:themeColor="text1"/>
          <w14:textFill>
            <w14:solidFill>
              <w14:schemeClr w14:val="tx1"/>
            </w14:solidFill>
          </w14:textFill>
        </w:rPr>
        <w:t>（2-2）</w:t>
      </w:r>
    </w:p>
    <w:p>
      <w:pPr>
        <w:numPr>
          <w:ilvl w:val="0"/>
          <w:numId w:val="0"/>
        </w:numPr>
        <w:ind w:firstLine="420" w:firstLineChars="0"/>
        <w:jc w:val="both"/>
        <w:rPr>
          <w:rFonts w:hint="default"/>
          <w:lang w:val="en-US" w:eastAsia="zh-CN"/>
        </w:rPr>
      </w:pPr>
    </w:p>
    <w:p>
      <w:pPr>
        <w:numPr>
          <w:ilvl w:val="0"/>
          <w:numId w:val="0"/>
        </w:numPr>
        <w:ind w:leftChars="0"/>
        <w:outlineLvl w:val="1"/>
        <w:rPr>
          <w:rFonts w:hint="default"/>
          <w:b/>
          <w:bCs/>
          <w:lang w:val="en-US" w:eastAsia="zh-CN"/>
        </w:rPr>
      </w:pPr>
      <w:r>
        <w:rPr>
          <w:rFonts w:hint="eastAsia"/>
          <w:b/>
          <w:bCs/>
          <w:lang w:val="en-US" w:eastAsia="zh-CN"/>
        </w:rPr>
        <w:t>3.4 R</w:t>
      </w:r>
      <w:r>
        <w:rPr>
          <w:rFonts w:hint="default"/>
          <w:b/>
          <w:bCs/>
          <w:lang w:val="en-US" w:eastAsia="zh-CN"/>
        </w:rPr>
        <w:t>esearch scheme for damage identification of aircraft composite structure</w:t>
      </w:r>
    </w:p>
    <w:p>
      <w:pPr>
        <w:numPr>
          <w:ilvl w:val="0"/>
          <w:numId w:val="0"/>
        </w:numPr>
        <w:ind w:leftChars="0" w:firstLine="420" w:firstLineChars="0"/>
        <w:rPr>
          <w:rFonts w:hint="default"/>
          <w:lang w:val="en-US" w:eastAsia="zh-CN"/>
        </w:rPr>
      </w:pPr>
      <w:r>
        <w:rPr>
          <w:rFonts w:hint="default"/>
          <w:lang w:val="en-US" w:eastAsia="zh-CN"/>
        </w:rPr>
        <w:t>The research scheme of damage identification of aircraft composite structure based on Fiber Bragg grating sensor is shown in Figure 2.</w:t>
      </w:r>
      <w:r>
        <w:rPr>
          <w:rFonts w:hint="eastAsia"/>
          <w:lang w:val="en-US" w:eastAsia="zh-CN"/>
        </w:rPr>
        <w:t>3</w:t>
      </w:r>
      <w:r>
        <w:rPr>
          <w:rFonts w:hint="default"/>
          <w:lang w:val="en-US" w:eastAsia="zh-CN"/>
        </w:rPr>
        <w:t>. The research scheme is introduced as follows.</w:t>
      </w:r>
    </w:p>
    <w:p>
      <w:pPr>
        <w:numPr>
          <w:ilvl w:val="0"/>
          <w:numId w:val="0"/>
        </w:numPr>
        <w:ind w:leftChars="0" w:firstLine="420" w:firstLineChars="0"/>
      </w:pPr>
      <w:r>
        <w:drawing>
          <wp:inline distT="0" distB="0" distL="114300" distR="114300">
            <wp:extent cx="5266690" cy="2361565"/>
            <wp:effectExtent l="0" t="0" r="6350" b="63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19"/>
                    <a:stretch>
                      <a:fillRect/>
                    </a:stretch>
                  </pic:blipFill>
                  <pic:spPr>
                    <a:xfrm>
                      <a:off x="0" y="0"/>
                      <a:ext cx="5266690" cy="2361565"/>
                    </a:xfrm>
                    <a:prstGeom prst="rect">
                      <a:avLst/>
                    </a:prstGeom>
                    <a:noFill/>
                    <a:ln>
                      <a:noFill/>
                    </a:ln>
                  </pic:spPr>
                </pic:pic>
              </a:graphicData>
            </a:graphic>
          </wp:inline>
        </w:drawing>
      </w:r>
    </w:p>
    <w:p>
      <w:pPr>
        <w:bidi w:val="0"/>
        <w:jc w:val="center"/>
        <w:rPr>
          <w:rFonts w:hint="default"/>
          <w:lang w:val="en-US" w:eastAsia="zh-CN"/>
        </w:rPr>
      </w:pPr>
      <w:r>
        <w:rPr>
          <w:rFonts w:hint="eastAsia"/>
          <w:lang w:val="en-US" w:eastAsia="zh-CN"/>
        </w:rPr>
        <w:t>Fig2.3 technology roadmap</w:t>
      </w:r>
    </w:p>
    <w:p>
      <w:pPr>
        <w:bidi w:val="0"/>
        <w:rPr>
          <w:rFonts w:hint="eastAsia"/>
          <w:lang w:val="en-US" w:eastAsia="zh-CN"/>
        </w:rPr>
      </w:pPr>
      <w:r>
        <w:rPr>
          <w:rFonts w:hint="eastAsia"/>
          <w:lang w:val="en-US" w:eastAsia="zh-CN"/>
        </w:rPr>
        <w:t>In this paper, the wing model with composite FRP is used as the specific experimental research object. The test process is: optimize the layout of fiber Bragg grating sensors on the wing model, connect the demodulator device and host computer software, conduct impact tests on different positions of the model, and collect FBG signals under different working conditions.</w:t>
      </w:r>
    </w:p>
    <w:p>
      <w:pPr>
        <w:numPr>
          <w:ilvl w:val="0"/>
          <w:numId w:val="0"/>
        </w:numPr>
        <w:ind w:leftChars="0" w:firstLine="420" w:firstLineChars="0"/>
        <w:rPr>
          <w:rFonts w:hint="eastAsia"/>
          <w:lang w:val="en-US" w:eastAsia="zh-CN"/>
        </w:rPr>
      </w:pPr>
      <w:r>
        <w:rPr>
          <w:rFonts w:hint="eastAsia"/>
          <w:lang w:val="en-US" w:eastAsia="zh-CN"/>
        </w:rPr>
        <w:t>The technical method of this paper mainly starts from the following four aspects:</w:t>
      </w:r>
    </w:p>
    <w:p>
      <w:pPr>
        <w:numPr>
          <w:ilvl w:val="0"/>
          <w:numId w:val="0"/>
        </w:numPr>
        <w:ind w:leftChars="0" w:firstLine="420" w:firstLineChars="0"/>
        <w:rPr>
          <w:rFonts w:hint="eastAsia"/>
          <w:lang w:val="en-US" w:eastAsia="zh-CN"/>
        </w:rPr>
      </w:pPr>
      <w:r>
        <w:rPr>
          <w:rFonts w:hint="eastAsia"/>
          <w:lang w:val="en-US" w:eastAsia="zh-CN"/>
        </w:rPr>
        <w:t xml:space="preserve">1）The three-dimensional modeling of the wing model to be monitored is carried out, and the workbench is used for static simulation to obtain the first six modal parameters and modal shape matrix of the model </w:t>
      </w:r>
      <w:r>
        <w:rPr>
          <w:rFonts w:hint="eastAsia"/>
          <w:lang w:val="en-US" w:eastAsia="zh-CN"/>
        </w:rPr>
        <w:object>
          <v:shape id="_x0000_i1031" o:spt="75" type="#_x0000_t75" style="height:12pt;width:13pt;" o:ole="t" filled="f" o:preferrelative="t" stroked="f" coordsize="21600,21600">
            <v:path/>
            <v:fill on="f" focussize="0,0"/>
            <v:stroke on="f"/>
            <v:imagedata r:id="rId21" o:title=""/>
            <o:lock v:ext="edit" aspectratio="t"/>
            <w10:wrap type="none"/>
            <w10:anchorlock/>
          </v:shape>
          <o:OLEObject Type="Embed" ProgID="Equation.KSEE3" ShapeID="_x0000_i1031" DrawAspect="Content" ObjectID="_1468075731" r:id="rId20">
            <o:LockedField>false</o:LockedField>
          </o:OLEObject>
        </w:object>
      </w:r>
      <w:r>
        <w:rPr>
          <w:rFonts w:hint="eastAsia"/>
          <w:lang w:val="en-US" w:eastAsia="zh-CN"/>
        </w:rPr>
        <w:t xml:space="preserve">. The effective independent coefficient </w:t>
      </w:r>
      <w:r>
        <w:rPr>
          <w:rFonts w:hint="eastAsia"/>
          <w:lang w:val="en-US" w:eastAsia="zh-CN"/>
        </w:rPr>
        <w:object>
          <v:shape id="_x0000_i1032" o:spt="75" type="#_x0000_t75" style="height:18pt;width:15pt;" o:ole="t" filled="f" o:preferrelative="t" stroked="f" coordsize="21600,21600">
            <v:path/>
            <v:fill on="f" focussize="0,0"/>
            <v:stroke on="f"/>
            <v:imagedata r:id="rId23" o:title=""/>
            <o:lock v:ext="edit" aspectratio="t"/>
            <w10:wrap type="none"/>
            <w10:anchorlock/>
          </v:shape>
          <o:OLEObject Type="Embed" ProgID="Equation.KSEE3" ShapeID="_x0000_i1032" DrawAspect="Content" ObjectID="_1468075732" r:id="rId22">
            <o:LockedField>false</o:LockedField>
          </o:OLEObject>
        </w:object>
      </w:r>
      <w:r>
        <w:rPr>
          <w:rFonts w:hint="eastAsia"/>
          <w:lang w:val="en-US" w:eastAsia="zh-CN"/>
        </w:rPr>
        <w:t xml:space="preserve"> is calculated from the first six modal shape matrix, and the sensor location is roughly selected by applying a decreasing function to the effective independent coefficient. Then, the modal confidence factor is calculated by the obtained sensor rough point location, and the accurate point location of fiber Bragg grating is optimized by the modal confidence factor.</w:t>
      </w:r>
    </w:p>
    <w:p>
      <w:pPr>
        <w:numPr>
          <w:ilvl w:val="0"/>
          <w:numId w:val="0"/>
        </w:numPr>
        <w:ind w:leftChars="0" w:firstLine="420" w:firstLineChars="0"/>
        <w:rPr>
          <w:rFonts w:hint="eastAsia"/>
          <w:lang w:val="en-US" w:eastAsia="zh-CN"/>
        </w:rPr>
      </w:pPr>
      <w:r>
        <w:rPr>
          <w:rFonts w:hint="eastAsia"/>
          <w:lang w:val="en-US" w:eastAsia="zh-CN"/>
        </w:rPr>
        <w:t>2）Combined with the actual monitoring model or structure, the fiber Bragg grating is pasted on its surface and produces a certain amount of pre stretching effect. The strain data of multiple gratings are obtained by demodulator and host computer. Measure the grating strain data under normal conditions and under different degrees of impact at different positions,</w:t>
      </w:r>
    </w:p>
    <w:p>
      <w:pPr>
        <w:numPr>
          <w:ilvl w:val="0"/>
          <w:numId w:val="0"/>
        </w:numPr>
        <w:ind w:leftChars="0" w:firstLine="420" w:firstLineChars="0"/>
        <w:rPr>
          <w:rFonts w:hint="eastAsia"/>
          <w:lang w:val="en-US" w:eastAsia="zh-CN"/>
        </w:rPr>
      </w:pPr>
      <w:r>
        <w:rPr>
          <w:rFonts w:hint="eastAsia"/>
          <w:lang w:val="en-US" w:eastAsia="zh-CN"/>
        </w:rPr>
        <w:t>3）Label the data in step 2 and preprocess the signal, including signal denoising, difference and sampling points of 2000. The data set is divided into training set and verification set in the ratio of 3:1. The multi-sensor signal group is fused based on the support matrix algorithm. After the signal is reduced from multi-dimensional sequence to single-dimensional sequence, the fused signal is extracted to reflect the signal intensity, including root mean square value, peak and peak value, as well as the feature extraction of other methods, such as singular spectrum entropy, power spectrum entropy, LCD time-frequency space entropy, etc. PCA feature dimensionality reduction is performed on the extracted feature signal.</w:t>
      </w:r>
    </w:p>
    <w:p>
      <w:pPr>
        <w:numPr>
          <w:ilvl w:val="0"/>
          <w:numId w:val="0"/>
        </w:numPr>
        <w:ind w:leftChars="0" w:firstLine="420" w:firstLineChars="0"/>
        <w:rPr>
          <w:rFonts w:hint="default"/>
          <w:lang w:val="en-US" w:eastAsia="zh-CN"/>
        </w:rPr>
      </w:pPr>
      <w:r>
        <w:rPr>
          <w:rFonts w:hint="eastAsia"/>
          <w:lang w:val="en-US" w:eastAsia="zh-CN"/>
        </w:rPr>
        <w:t>4））The SVM model based on Python tensorflow framework is characterized in that the double loss function is the soft cross entropy function and the joint function of diceloss as the loss function of the experiment. The model uses RBF kernel function and genetic algorithm to obtain the optimal solution of penalty factor C and gamma. The adaptive function of genetic algorithm is MSE.</w:t>
      </w:r>
    </w:p>
    <w:p>
      <w:pPr>
        <w:pStyle w:val="2"/>
        <w:numPr>
          <w:ilvl w:val="0"/>
          <w:numId w:val="0"/>
        </w:numPr>
        <w:ind w:leftChars="0"/>
        <w:outlineLvl w:val="0"/>
        <w:rPr>
          <w:b/>
          <w:sz w:val="24"/>
          <w:szCs w:val="24"/>
        </w:rPr>
      </w:pPr>
      <w:bookmarkStart w:id="3" w:name="_Toc43040068"/>
      <w:r>
        <w:rPr>
          <w:b/>
          <w:sz w:val="24"/>
          <w:szCs w:val="24"/>
        </w:rPr>
        <w:t xml:space="preserve">CHAPTER 4: DESIGN AND IMPLEMENTATION </w:t>
      </w:r>
      <w:bookmarkEnd w:id="3"/>
    </w:p>
    <w:p>
      <w:pPr>
        <w:numPr>
          <w:ilvl w:val="0"/>
          <w:numId w:val="0"/>
        </w:numPr>
        <w:ind w:leftChars="0"/>
        <w:outlineLvl w:val="1"/>
        <w:rPr>
          <w:rFonts w:hint="eastAsia"/>
          <w:b/>
          <w:bCs/>
          <w:lang w:val="en-US" w:eastAsia="zh-CN"/>
        </w:rPr>
      </w:pPr>
      <w:r>
        <w:rPr>
          <w:rFonts w:hint="eastAsia"/>
          <w:b/>
          <w:bCs/>
          <w:lang w:val="en-US" w:eastAsia="zh-CN"/>
        </w:rPr>
        <w:t>4.1 Determination of material parameters</w:t>
      </w:r>
    </w:p>
    <w:p>
      <w:pPr>
        <w:outlineLvl w:val="2"/>
        <w:rPr>
          <w:rFonts w:hint="default" w:eastAsia="宋体"/>
          <w:b/>
          <w:bCs/>
          <w:lang w:val="en-US" w:eastAsia="zh-CN"/>
        </w:rPr>
      </w:pPr>
      <w:r>
        <w:rPr>
          <w:rFonts w:hint="eastAsia" w:eastAsia="宋体"/>
          <w:b/>
          <w:bCs/>
          <w:lang w:val="en-US" w:eastAsia="zh-CN"/>
        </w:rPr>
        <w:t>4.1.1 Material properties of FRP</w:t>
      </w:r>
    </w:p>
    <w:p>
      <w:pPr>
        <w:ind w:firstLine="420" w:firstLineChars="0"/>
        <w:rPr>
          <w:rFonts w:hint="eastAsia" w:eastAsia="宋体"/>
          <w:lang w:val="en-US" w:eastAsia="zh-CN"/>
        </w:rPr>
      </w:pPr>
      <w:r>
        <w:rPr>
          <w:rFonts w:hint="eastAsia" w:eastAsia="宋体"/>
          <w:lang w:val="en-US" w:eastAsia="zh-CN"/>
        </w:rPr>
        <w:t>Glass fiber reinforced plastics (FRP), also known as GFRP, that is, fiber reinforced plastics, generally refers to the reinforced plastics with glass fiber reinforced unsaturated polyester, epoxy resin and phenolic resin matrix and glass fiber or its products as reinforcing materials, which is called glass fiber reinforced plastics, or glass fiber reinforced plastics, which is different from tempered glass.</w:t>
      </w:r>
    </w:p>
    <w:p>
      <w:pPr>
        <w:rPr>
          <w:rFonts w:hint="eastAsia" w:eastAsia="宋体"/>
          <w:lang w:val="en-US" w:eastAsia="zh-CN"/>
        </w:rPr>
      </w:pPr>
      <w:r>
        <w:rPr>
          <w:rFonts w:hint="eastAsia" w:eastAsia="宋体"/>
          <w:lang w:val="en-US" w:eastAsia="zh-CN"/>
        </w:rPr>
        <w:t>Due to the different types of resins used, there are polyester FRP, epoxy FRP and phenolic FRP. Light and hard, non-conductive, stable performance, high mechanical strength, less recycling and corrosion resistance. It can replace steel to manufacture machine parts and automobile and ship shells.</w:t>
      </w:r>
    </w:p>
    <w:p>
      <w:pPr>
        <w:ind w:firstLine="420" w:firstLineChars="0"/>
        <w:rPr>
          <w:rFonts w:hint="eastAsia" w:eastAsia="宋体"/>
          <w:lang w:val="en-US" w:eastAsia="zh-CN"/>
        </w:rPr>
      </w:pPr>
      <w:r>
        <w:rPr>
          <w:rFonts w:hint="eastAsia" w:eastAsia="宋体"/>
          <w:lang w:val="en-US" w:eastAsia="zh-CN"/>
        </w:rPr>
        <w:t>The scientific name of FRP is fiber reinforced plastics, commonly known as FRP (fiber reinforced plastics), that is, fiber reinforced composite plastics. According to the different fibers used, they are divided into glass fiber reinforced composite plastics (GFRP), carbon fiber reinforced composite plastics (CFRP), boron fiber reinforced composite plastics, etc. It is a composite material with glass fiber and its products (glass cloth, belt, felt, yarn, etc.) as reinforcement and synthetic resin as matrix material. Fiber reinforced composites are composed of reinforcing fibers and matrix. The diameter of fiber (or whisker) is very small, usually 10 μ Below m, there are few and small defects, and the fracture strain is less than 30 thousandths. It is a brittle material, which is easy to damage, fracture and corrosion. Compared with fiber, the strength and modulus of matrix are much lower, but it can withstand large strain. It is often viscoelastic and elastic-plastic. It is a ductile material.</w:t>
      </w:r>
    </w:p>
    <w:p>
      <w:pPr>
        <w:ind w:firstLine="420" w:firstLineChars="0"/>
        <w:rPr>
          <w:rFonts w:hint="eastAsia" w:eastAsia="宋体"/>
          <w:lang w:val="en-US" w:eastAsia="zh-CN"/>
        </w:rPr>
      </w:pPr>
      <w:r>
        <w:rPr>
          <w:rFonts w:hint="eastAsia" w:eastAsia="宋体"/>
          <w:lang w:val="en-US" w:eastAsia="zh-CN"/>
        </w:rPr>
        <w:t>The advantages of FRP are as follows</w:t>
      </w:r>
    </w:p>
    <w:p>
      <w:pPr>
        <w:numPr>
          <w:ilvl w:val="0"/>
          <w:numId w:val="3"/>
        </w:numPr>
        <w:ind w:firstLine="420" w:firstLineChars="0"/>
        <w:rPr>
          <w:rFonts w:hint="eastAsia" w:eastAsia="宋体"/>
          <w:lang w:val="en-US" w:eastAsia="zh-CN"/>
        </w:rPr>
      </w:pPr>
      <w:r>
        <w:rPr>
          <w:rFonts w:hint="eastAsia" w:eastAsia="宋体"/>
          <w:lang w:val="en-US" w:eastAsia="zh-CN"/>
        </w:rPr>
        <w:t>Light weight and high strength</w:t>
      </w:r>
    </w:p>
    <w:p>
      <w:pPr>
        <w:numPr>
          <w:ilvl w:val="0"/>
          <w:numId w:val="0"/>
        </w:numPr>
        <w:ind w:firstLine="420" w:firstLineChars="0"/>
        <w:rPr>
          <w:rFonts w:hint="eastAsia" w:eastAsia="宋体"/>
          <w:lang w:val="en-US" w:eastAsia="zh-CN"/>
        </w:rPr>
      </w:pPr>
      <w:r>
        <w:rPr>
          <w:rFonts w:hint="eastAsia" w:eastAsia="宋体"/>
          <w:lang w:val="en-US" w:eastAsia="zh-CN"/>
        </w:rPr>
        <w:t>The relative density is between 1.5 ~ 2.0, which is only 1 / 4 ~ 1 / 5 of that of carbon steel, but the tensile strength is close to or even higher than that of carbon steel, and the specific strength can be compared with that of high-grade alloy steel. Therefore, it has excellent results in aviation, rockets, spacecraft, high-pressure vessels and other products that need to reduce self weight. The tensile, flexural and compressive strength of some epoxy FRP can reach more than 400MPa.</w:t>
      </w:r>
    </w:p>
    <w:p>
      <w:pPr>
        <w:ind w:firstLine="420" w:firstLineChars="0"/>
        <w:rPr>
          <w:rFonts w:hint="eastAsia" w:eastAsia="宋体"/>
          <w:lang w:val="en-US" w:eastAsia="zh-CN"/>
        </w:rPr>
      </w:pPr>
      <w:r>
        <w:rPr>
          <w:rFonts w:hint="eastAsia" w:eastAsia="宋体"/>
          <w:lang w:val="en-US" w:eastAsia="zh-CN"/>
        </w:rPr>
        <w:t>2)Corrosion resistance</w:t>
      </w:r>
    </w:p>
    <w:p>
      <w:pPr>
        <w:ind w:firstLine="420" w:firstLineChars="0"/>
        <w:rPr>
          <w:rFonts w:hint="eastAsia" w:eastAsia="宋体"/>
          <w:lang w:val="en-US" w:eastAsia="zh-CN"/>
        </w:rPr>
      </w:pPr>
      <w:r>
        <w:rPr>
          <w:rFonts w:hint="eastAsia" w:eastAsia="宋体"/>
          <w:lang w:val="en-US" w:eastAsia="zh-CN"/>
        </w:rPr>
        <w:t>FRP is a good corrosion-resistant material. It has good resistance to atmosphere, water, acid, alkali, salt of general concentration, as well as a variety of oils and solvents. It has been applied to all aspects of chemical anti-corrosion and is replacing carbon steel, stainless steel, wood, non-ferrous metals, etc.</w:t>
      </w:r>
    </w:p>
    <w:p>
      <w:pPr>
        <w:ind w:firstLine="420" w:firstLineChars="0"/>
        <w:rPr>
          <w:rFonts w:hint="eastAsia" w:eastAsia="宋体"/>
          <w:lang w:val="en-US" w:eastAsia="zh-CN"/>
        </w:rPr>
      </w:pPr>
      <w:r>
        <w:rPr>
          <w:rFonts w:hint="eastAsia" w:eastAsia="宋体"/>
          <w:lang w:val="en-US" w:eastAsia="zh-CN"/>
        </w:rPr>
        <w:t>3）Good electrical performance</w:t>
      </w:r>
    </w:p>
    <w:p>
      <w:pPr>
        <w:ind w:firstLine="420" w:firstLineChars="0"/>
        <w:rPr>
          <w:rFonts w:hint="eastAsia" w:eastAsia="宋体"/>
          <w:lang w:val="en-US" w:eastAsia="zh-CN"/>
        </w:rPr>
      </w:pPr>
      <w:r>
        <w:rPr>
          <w:rFonts w:hint="eastAsia" w:eastAsia="宋体"/>
          <w:lang w:val="en-US" w:eastAsia="zh-CN"/>
        </w:rPr>
        <w:t>It is an excellent insulating material used to make insulators. It can still protect good dielectric at high frequency. With good microwave transmission, it has been widely used in radar radome.</w:t>
      </w:r>
    </w:p>
    <w:p>
      <w:pPr>
        <w:ind w:firstLine="420" w:firstLineChars="0"/>
        <w:rPr>
          <w:rFonts w:hint="eastAsia" w:eastAsia="宋体"/>
          <w:lang w:val="en-US" w:eastAsia="zh-CN"/>
        </w:rPr>
      </w:pPr>
      <w:r>
        <w:rPr>
          <w:rFonts w:hint="eastAsia" w:eastAsia="宋体"/>
          <w:lang w:val="en-US" w:eastAsia="zh-CN"/>
        </w:rPr>
        <w:t>4）Good thermal performance</w:t>
      </w:r>
    </w:p>
    <w:p>
      <w:pPr>
        <w:ind w:firstLine="420" w:firstLineChars="0"/>
        <w:rPr>
          <w:rFonts w:hint="eastAsia" w:eastAsia="宋体"/>
          <w:lang w:val="en-US" w:eastAsia="zh-CN"/>
        </w:rPr>
      </w:pPr>
      <w:r>
        <w:rPr>
          <w:rFonts w:hint="eastAsia" w:eastAsia="宋体"/>
          <w:lang w:val="en-US" w:eastAsia="zh-CN"/>
        </w:rPr>
        <w:t>FRP has low thermal conductivity, which is 1.25 ~ 1.67kj / (m · h · K) at room temperature, only 1 / 100 ~ 1 / 1000 of metal. It is an excellent thermal insulation material. Under the condition of instantaneous ultra-high temperature, it is an ideal thermal protection and ablation resistant material, which can protect the spacecraft from the erosion of high-speed airflow above 2000 ℃.</w:t>
      </w:r>
    </w:p>
    <w:p>
      <w:pPr>
        <w:ind w:firstLine="420" w:firstLineChars="0"/>
        <w:rPr>
          <w:rFonts w:hint="eastAsia" w:eastAsia="宋体"/>
          <w:lang w:val="en-US" w:eastAsia="zh-CN"/>
        </w:rPr>
      </w:pPr>
      <w:r>
        <w:rPr>
          <w:rFonts w:hint="eastAsia" w:eastAsia="宋体"/>
          <w:lang w:val="en-US" w:eastAsia="zh-CN"/>
        </w:rPr>
        <w:t>5）Good designability</w:t>
      </w:r>
    </w:p>
    <w:p>
      <w:pPr>
        <w:ind w:firstLine="420" w:firstLineChars="0"/>
        <w:rPr>
          <w:rFonts w:hint="eastAsia" w:eastAsia="宋体"/>
          <w:lang w:val="en-US" w:eastAsia="zh-CN"/>
        </w:rPr>
      </w:pPr>
      <w:r>
        <w:rPr>
          <w:rFonts w:hint="eastAsia" w:eastAsia="宋体"/>
          <w:lang w:val="en-US" w:eastAsia="zh-CN"/>
        </w:rPr>
        <w:t>(1) Various structural products can be flexibly designed according to needs to meet the use requirements, which can make the product have good integrity.</w:t>
      </w:r>
    </w:p>
    <w:p>
      <w:pPr>
        <w:ind w:firstLine="420" w:firstLineChars="0"/>
        <w:rPr>
          <w:rFonts w:hint="eastAsia" w:eastAsia="宋体"/>
          <w:lang w:val="en-US" w:eastAsia="zh-CN"/>
        </w:rPr>
      </w:pPr>
      <w:r>
        <w:rPr>
          <w:rFonts w:hint="eastAsia" w:eastAsia="宋体"/>
          <w:lang w:val="en-US" w:eastAsia="zh-CN"/>
        </w:rPr>
        <w:t>(2) Materials can be fully selected to meet the performance of products, such as corrosion-resistant, instantaneous high temperature resistant, products with special high strength and good dielectric in a certain direction, etc.</w:t>
      </w:r>
    </w:p>
    <w:p>
      <w:pPr>
        <w:ind w:firstLine="420" w:firstLineChars="0"/>
        <w:rPr>
          <w:rFonts w:hint="eastAsia" w:eastAsia="宋体"/>
          <w:lang w:val="en-US" w:eastAsia="zh-CN"/>
        </w:rPr>
      </w:pPr>
      <w:r>
        <w:rPr>
          <w:rFonts w:hint="eastAsia" w:eastAsia="宋体"/>
          <w:lang w:val="en-US" w:eastAsia="zh-CN"/>
        </w:rPr>
        <w:t>6）Excellent processability</w:t>
      </w:r>
    </w:p>
    <w:p>
      <w:pPr>
        <w:ind w:firstLine="420" w:firstLineChars="0"/>
        <w:rPr>
          <w:rFonts w:hint="eastAsia" w:eastAsia="宋体"/>
          <w:lang w:val="en-US" w:eastAsia="zh-CN"/>
        </w:rPr>
      </w:pPr>
      <w:r>
        <w:rPr>
          <w:rFonts w:hint="eastAsia" w:eastAsia="宋体"/>
          <w:lang w:val="en-US" w:eastAsia="zh-CN"/>
        </w:rPr>
        <w:t>(1) The forming process can be flexibly selected according to the shape, technical requirements, purpose and quantity of products.</w:t>
      </w:r>
    </w:p>
    <w:p>
      <w:pPr>
        <w:ind w:firstLine="420" w:firstLineChars="0"/>
        <w:rPr>
          <w:rFonts w:hint="eastAsia" w:eastAsia="宋体"/>
          <w:lang w:val="en-US" w:eastAsia="zh-CN"/>
        </w:rPr>
      </w:pPr>
      <w:r>
        <w:rPr>
          <w:rFonts w:hint="eastAsia" w:eastAsia="宋体"/>
          <w:lang w:val="en-US" w:eastAsia="zh-CN"/>
        </w:rPr>
        <w:t>(2) The process is simple, can be formed at one time, and the economic effect is outstanding. Especially for the products with complex shape and small quantity that are not easy to form, its process advantages are more prominent.</w:t>
      </w:r>
    </w:p>
    <w:p>
      <w:pPr>
        <w:ind w:firstLine="420" w:firstLineChars="0"/>
        <w:rPr>
          <w:rFonts w:hint="eastAsia" w:eastAsia="宋体"/>
          <w:lang w:val="en-US" w:eastAsia="zh-CN"/>
        </w:rPr>
      </w:pPr>
      <w:r>
        <w:rPr>
          <w:rFonts w:hint="eastAsia" w:eastAsia="宋体"/>
          <w:lang w:val="en-US" w:eastAsia="zh-CN"/>
        </w:rPr>
        <w:t>The disadvantages of FRP are as follows</w:t>
      </w:r>
    </w:p>
    <w:p>
      <w:pPr>
        <w:ind w:firstLine="420" w:firstLineChars="0"/>
        <w:rPr>
          <w:rFonts w:hint="eastAsia" w:eastAsia="宋体"/>
          <w:lang w:val="en-US" w:eastAsia="zh-CN"/>
        </w:rPr>
      </w:pPr>
      <w:r>
        <w:rPr>
          <w:rFonts w:hint="eastAsia" w:eastAsia="宋体"/>
          <w:lang w:val="en-US" w:eastAsia="zh-CN"/>
        </w:rPr>
        <w:t>1)Low elastic modulus</w:t>
      </w:r>
    </w:p>
    <w:p>
      <w:pPr>
        <w:ind w:firstLine="420" w:firstLineChars="0"/>
        <w:rPr>
          <w:rFonts w:hint="eastAsia" w:eastAsia="宋体"/>
          <w:lang w:val="en-US" w:eastAsia="zh-CN"/>
        </w:rPr>
      </w:pPr>
      <w:r>
        <w:rPr>
          <w:rFonts w:hint="eastAsia" w:eastAsia="宋体"/>
          <w:lang w:val="en-US" w:eastAsia="zh-CN"/>
        </w:rPr>
        <w:t>The elastic modulus of FRP is twice that of wood, but higher than that of steel (E = 2.1 × 10^5) 10 times smaller, so it is often felt that the rigidity is insufficient and easy to deform in the product structure.It can be made into thin shell structure, sandwich structure, high modulus fiber or stiffener.</w:t>
      </w:r>
    </w:p>
    <w:p>
      <w:pPr>
        <w:ind w:firstLine="420" w:firstLineChars="0"/>
        <w:rPr>
          <w:rFonts w:hint="eastAsia" w:eastAsia="宋体"/>
          <w:lang w:val="en-US" w:eastAsia="zh-CN"/>
        </w:rPr>
      </w:pPr>
      <w:r>
        <w:rPr>
          <w:rFonts w:hint="eastAsia" w:eastAsia="宋体"/>
          <w:lang w:val="en-US" w:eastAsia="zh-CN"/>
        </w:rPr>
        <w:t>2)Poor long-term temperature resistance</w:t>
      </w:r>
    </w:p>
    <w:p>
      <w:pPr>
        <w:ind w:firstLine="420" w:firstLineChars="0"/>
        <w:rPr>
          <w:rFonts w:hint="eastAsia" w:eastAsia="宋体"/>
          <w:lang w:val="en-US" w:eastAsia="zh-CN"/>
        </w:rPr>
      </w:pPr>
      <w:r>
        <w:rPr>
          <w:rFonts w:hint="eastAsia" w:eastAsia="宋体"/>
          <w:lang w:val="en-US" w:eastAsia="zh-CN"/>
        </w:rPr>
        <w:t>General FRP can not be used for a long time at high temperature. The strength of general polyester FRP decreases significantly above 50 ℃, and it is generally only used below 100 ℃; The strength of general-purpose epoxy FRP decreased significantly above 60 ℃. However, high temperature resistant resin can be selected, so that it is possible to keep the long-term working temperature at 200 ~ 300 ℃.</w:t>
      </w:r>
    </w:p>
    <w:p>
      <w:pPr>
        <w:ind w:firstLine="420" w:firstLineChars="0"/>
        <w:rPr>
          <w:rFonts w:hint="eastAsia" w:eastAsia="宋体"/>
          <w:lang w:val="en-US" w:eastAsia="zh-CN"/>
        </w:rPr>
      </w:pPr>
      <w:r>
        <w:rPr>
          <w:rFonts w:hint="eastAsia" w:eastAsia="宋体"/>
          <w:lang w:val="en-US" w:eastAsia="zh-CN"/>
        </w:rPr>
        <w:t>3)Aging phenomenon</w:t>
      </w:r>
    </w:p>
    <w:p>
      <w:pPr>
        <w:ind w:firstLine="420" w:firstLineChars="0"/>
        <w:rPr>
          <w:rFonts w:hint="eastAsia" w:eastAsia="宋体"/>
          <w:lang w:val="en-US" w:eastAsia="zh-CN"/>
        </w:rPr>
      </w:pPr>
      <w:r>
        <w:rPr>
          <w:rFonts w:hint="eastAsia" w:eastAsia="宋体"/>
          <w:lang w:val="en-US" w:eastAsia="zh-CN"/>
        </w:rPr>
        <w:t>Aging is a common defect of plastics, and FRP is no exception. It is easy to cause performance degradation under the action of ultraviolet light, wind, sand, rain and snow, chemical medium and mechanical stress.</w:t>
      </w:r>
    </w:p>
    <w:p>
      <w:pPr>
        <w:ind w:firstLine="420" w:firstLineChars="0"/>
        <w:rPr>
          <w:rFonts w:hint="eastAsia" w:eastAsia="宋体"/>
          <w:lang w:val="en-US" w:eastAsia="zh-CN"/>
        </w:rPr>
      </w:pPr>
      <w:r>
        <w:rPr>
          <w:rFonts w:hint="eastAsia" w:eastAsia="宋体"/>
          <w:lang w:val="en-US" w:eastAsia="zh-CN"/>
        </w:rPr>
        <w:t>4)Low shear strength</w:t>
      </w:r>
    </w:p>
    <w:p>
      <w:pPr>
        <w:ind w:firstLine="420" w:firstLineChars="0"/>
        <w:rPr>
          <w:rFonts w:hint="eastAsia" w:eastAsia="宋体"/>
          <w:lang w:val="en-US" w:eastAsia="zh-CN"/>
        </w:rPr>
      </w:pPr>
      <w:r>
        <w:rPr>
          <w:rFonts w:hint="eastAsia" w:eastAsia="宋体"/>
          <w:lang w:val="en-US" w:eastAsia="zh-CN"/>
        </w:rPr>
        <w:t>The interlaminar shear strength is borne by resin, so it is very low. The adhesion between layers can be improved by selecting process and using coupling agent. The most important thing is to avoid shearing between layers in product design.</w:t>
      </w:r>
    </w:p>
    <w:p>
      <w:pPr>
        <w:outlineLvl w:val="2"/>
        <w:rPr>
          <w:rFonts w:hint="eastAsia" w:eastAsia="宋体"/>
          <w:b/>
          <w:bCs/>
          <w:lang w:val="en-US" w:eastAsia="zh-CN"/>
        </w:rPr>
      </w:pPr>
      <w:r>
        <w:rPr>
          <w:rFonts w:hint="eastAsia" w:eastAsia="宋体"/>
          <w:b/>
          <w:bCs/>
          <w:lang w:val="en-US" w:eastAsia="zh-CN"/>
        </w:rPr>
        <w:t>4.1.2 Fiber Bragg grating pasting and experimental method of FRP</w:t>
      </w:r>
    </w:p>
    <w:p>
      <w:pPr>
        <w:ind w:firstLine="420" w:firstLineChars="0"/>
        <w:rPr>
          <w:rFonts w:hint="default" w:eastAsia="宋体"/>
          <w:lang w:val="en-US" w:eastAsia="zh-CN"/>
        </w:rPr>
      </w:pPr>
      <w:r>
        <w:rPr>
          <w:rFonts w:hint="default" w:eastAsia="宋体"/>
          <w:lang w:val="en-US" w:eastAsia="zh-CN"/>
        </w:rPr>
        <w:t xml:space="preserve">The bonding area of fiber Bragg grating shall be smooth, and the bonding area shall be polished with sandpaper until the surface painting, rust and gold plating are removed; At the position where the strain needs to be measured, use industrial tissue paper dipped in acetone solution to clean the area where the strain gauge is to be pasted, in order to ensure that the strain sensor does not fall off during pressurization. In order to ensure the comprehensiveness of the measurement, fiber Bragg gratings are pasted on the transverse and longitudinal positions of the strain gauge respectively.The test piece after pasting the sensor is shown in Figure </w:t>
      </w:r>
      <w:r>
        <w:rPr>
          <w:rFonts w:hint="eastAsia" w:eastAsia="宋体"/>
          <w:lang w:val="en-US" w:eastAsia="zh-CN"/>
        </w:rPr>
        <w:t>4</w:t>
      </w:r>
      <w:r>
        <w:rPr>
          <w:rFonts w:hint="default" w:eastAsia="宋体"/>
          <w:lang w:val="en-US" w:eastAsia="zh-CN"/>
        </w:rPr>
        <w:t>-1.</w:t>
      </w:r>
    </w:p>
    <w:p>
      <w:pPr>
        <w:ind w:firstLine="420" w:firstLineChars="0"/>
        <w:jc w:val="center"/>
        <w:rPr>
          <w:rFonts w:hint="default" w:eastAsia="宋体"/>
          <w:lang w:val="en-US" w:eastAsia="zh-CN"/>
        </w:rPr>
      </w:pPr>
      <w:r>
        <w:rPr>
          <w:rFonts w:hint="default" w:eastAsia="宋体"/>
          <w:lang w:val="en-US" w:eastAsia="zh-CN"/>
        </w:rPr>
        <w:drawing>
          <wp:inline distT="0" distB="0" distL="114300" distR="114300">
            <wp:extent cx="1911350" cy="2548890"/>
            <wp:effectExtent l="0" t="0" r="8890" b="11430"/>
            <wp:docPr id="4" name="图片 4" descr="3fd8c429707f1877dee20bf53b196a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3fd8c429707f1877dee20bf53b196a1"/>
                    <pic:cNvPicPr>
                      <a:picLocks noChangeAspect="1"/>
                    </pic:cNvPicPr>
                  </pic:nvPicPr>
                  <pic:blipFill>
                    <a:blip r:embed="rId24"/>
                    <a:stretch>
                      <a:fillRect/>
                    </a:stretch>
                  </pic:blipFill>
                  <pic:spPr>
                    <a:xfrm>
                      <a:off x="0" y="0"/>
                      <a:ext cx="1911350" cy="2548890"/>
                    </a:xfrm>
                    <a:prstGeom prst="rect">
                      <a:avLst/>
                    </a:prstGeom>
                  </pic:spPr>
                </pic:pic>
              </a:graphicData>
            </a:graphic>
          </wp:inline>
        </w:drawing>
      </w:r>
    </w:p>
    <w:p>
      <w:pPr>
        <w:ind w:firstLine="420" w:firstLineChars="0"/>
        <w:jc w:val="center"/>
        <w:rPr>
          <w:rFonts w:hint="default" w:eastAsia="宋体"/>
          <w:lang w:val="en-US" w:eastAsia="zh-CN"/>
        </w:rPr>
      </w:pPr>
      <w:r>
        <w:rPr>
          <w:rFonts w:hint="eastAsia" w:eastAsia="宋体"/>
          <w:lang w:val="en-US" w:eastAsia="zh-CN"/>
        </w:rPr>
        <w:t xml:space="preserve">FIG 4-1 </w:t>
      </w:r>
      <w:r>
        <w:rPr>
          <w:rFonts w:hint="default" w:eastAsia="宋体"/>
          <w:lang w:val="en-US" w:eastAsia="zh-CN"/>
        </w:rPr>
        <w:t>Schematic diagram of fiber Bragg grating pasting</w:t>
      </w:r>
    </w:p>
    <w:p>
      <w:pPr>
        <w:ind w:firstLine="420" w:firstLineChars="0"/>
        <w:jc w:val="left"/>
        <w:rPr>
          <w:rFonts w:hint="eastAsia" w:eastAsia="宋体"/>
          <w:lang w:val="en-US" w:eastAsia="zh-CN"/>
        </w:rPr>
      </w:pPr>
      <w:r>
        <w:rPr>
          <w:rFonts w:hint="default" w:eastAsia="宋体"/>
          <w:lang w:val="en-US" w:eastAsia="zh-CN"/>
        </w:rPr>
        <w:t>Put the strain gauge with fiber Bragg grating sensor into the fixture of the universal material testing machine, connect the corresponding sensor with the data acquisition instrument, and stretch the sample at the rate of 0.01kn/s at room temperature on the premise of setting the parameters of the universal machine and pre stretching the strain gauge, The tension is set to stop for 5S in turn, and the wavelength data is collected by the grating demodulator, that is, the strain gauge data is recorded every 0.05k</w:t>
      </w:r>
      <w:r>
        <w:rPr>
          <w:rFonts w:hint="eastAsia" w:eastAsia="宋体"/>
          <w:lang w:val="en-US" w:eastAsia="zh-CN"/>
        </w:rPr>
        <w:t>N.The experimental device is shown in Figure 4-2</w:t>
      </w:r>
    </w:p>
    <w:p>
      <w:pPr>
        <w:ind w:firstLine="420" w:firstLineChars="0"/>
        <w:jc w:val="center"/>
        <w:rPr>
          <w:rFonts w:hint="default" w:eastAsia="宋体"/>
          <w:lang w:val="en-US" w:eastAsia="zh-CN"/>
        </w:rPr>
      </w:pPr>
      <w:r>
        <w:rPr>
          <w:rFonts w:hint="default" w:eastAsia="宋体"/>
          <w:lang w:val="en-US" w:eastAsia="zh-CN"/>
        </w:rPr>
        <w:drawing>
          <wp:inline distT="0" distB="0" distL="114300" distR="114300">
            <wp:extent cx="2065020" cy="2754630"/>
            <wp:effectExtent l="0" t="0" r="7620" b="3810"/>
            <wp:docPr id="5" name="图片 5" descr="352df10ecf4fdd66e217b68c1545b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352df10ecf4fdd66e217b68c1545b72"/>
                    <pic:cNvPicPr>
                      <a:picLocks noChangeAspect="1"/>
                    </pic:cNvPicPr>
                  </pic:nvPicPr>
                  <pic:blipFill>
                    <a:blip r:embed="rId25"/>
                    <a:stretch>
                      <a:fillRect/>
                    </a:stretch>
                  </pic:blipFill>
                  <pic:spPr>
                    <a:xfrm>
                      <a:off x="0" y="0"/>
                      <a:ext cx="2065020" cy="2754630"/>
                    </a:xfrm>
                    <a:prstGeom prst="rect">
                      <a:avLst/>
                    </a:prstGeom>
                  </pic:spPr>
                </pic:pic>
              </a:graphicData>
            </a:graphic>
          </wp:inline>
        </w:drawing>
      </w:r>
    </w:p>
    <w:p>
      <w:pPr>
        <w:ind w:firstLine="420" w:firstLineChars="0"/>
        <w:jc w:val="center"/>
        <w:rPr>
          <w:rFonts w:hint="eastAsia" w:eastAsia="宋体"/>
          <w:lang w:val="en-US" w:eastAsia="zh-CN"/>
        </w:rPr>
      </w:pPr>
      <w:r>
        <w:rPr>
          <w:rFonts w:hint="eastAsia" w:eastAsia="宋体"/>
          <w:lang w:val="en-US" w:eastAsia="zh-CN"/>
        </w:rPr>
        <w:t>FIG 4-2 Experimental device diagram</w:t>
      </w:r>
    </w:p>
    <w:p>
      <w:pPr>
        <w:ind w:firstLine="420" w:firstLineChars="0"/>
        <w:jc w:val="left"/>
        <w:rPr>
          <w:rFonts w:hint="default" w:eastAsia="宋体"/>
          <w:lang w:val="en-US" w:eastAsia="zh-CN"/>
        </w:rPr>
      </w:pPr>
      <w:r>
        <w:rPr>
          <w:rFonts w:hint="default" w:eastAsia="宋体"/>
          <w:lang w:val="en-US" w:eastAsia="zh-CN"/>
        </w:rPr>
        <w:t>In order to obtain the strain characteristics of FPR during tensile loading and unloading in the elastic strain range, the tensile test with the maximum loading tension of 1.15 k</w:t>
      </w:r>
      <w:r>
        <w:rPr>
          <w:rFonts w:hint="eastAsia" w:eastAsia="宋体"/>
          <w:lang w:val="en-US" w:eastAsia="zh-CN"/>
        </w:rPr>
        <w:t>N</w:t>
      </w:r>
      <w:r>
        <w:rPr>
          <w:rFonts w:hint="default" w:eastAsia="宋体"/>
          <w:lang w:val="en-US" w:eastAsia="zh-CN"/>
        </w:rPr>
        <w:t xml:space="preserve"> was carried out in turn.</w:t>
      </w:r>
      <w:r>
        <w:rPr>
          <w:rFonts w:hint="eastAsia" w:eastAsia="宋体"/>
          <w:lang w:val="en-US" w:eastAsia="zh-CN"/>
        </w:rPr>
        <w:t>The experimental data curve and fitting curve are shown in Figure 4-3.</w:t>
      </w:r>
    </w:p>
    <w:p>
      <w:pPr>
        <w:ind w:firstLine="420" w:firstLineChars="0"/>
        <w:jc w:val="center"/>
      </w:pPr>
      <w:r>
        <w:drawing>
          <wp:inline distT="0" distB="0" distL="114300" distR="114300">
            <wp:extent cx="3800475" cy="1633855"/>
            <wp:effectExtent l="0" t="0" r="9525" b="12065"/>
            <wp:docPr id="6" name="内容占位符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内容占位符 3"/>
                    <pic:cNvPicPr>
                      <a:picLocks noChangeAspect="1"/>
                    </pic:cNvPicPr>
                  </pic:nvPicPr>
                  <pic:blipFill>
                    <a:blip r:embed="rId26"/>
                    <a:stretch>
                      <a:fillRect/>
                    </a:stretch>
                  </pic:blipFill>
                  <pic:spPr>
                    <a:xfrm>
                      <a:off x="0" y="0"/>
                      <a:ext cx="3800475" cy="1633855"/>
                    </a:xfrm>
                    <a:prstGeom prst="rect">
                      <a:avLst/>
                    </a:prstGeom>
                  </pic:spPr>
                </pic:pic>
              </a:graphicData>
            </a:graphic>
          </wp:inline>
        </w:drawing>
      </w:r>
    </w:p>
    <w:p>
      <w:pPr>
        <w:numPr>
          <w:ilvl w:val="0"/>
          <w:numId w:val="4"/>
        </w:numPr>
        <w:ind w:firstLine="420" w:firstLineChars="0"/>
        <w:jc w:val="center"/>
        <w:rPr>
          <w:rFonts w:hint="eastAsia"/>
          <w:lang w:val="en-US" w:eastAsia="zh-CN"/>
        </w:rPr>
      </w:pPr>
      <w:r>
        <w:rPr>
          <w:rFonts w:hint="eastAsia"/>
          <w:lang w:val="en-US" w:eastAsia="zh-CN"/>
        </w:rPr>
        <w:t>Fitting slope</w:t>
      </w:r>
    </w:p>
    <w:p>
      <w:pPr>
        <w:numPr>
          <w:ilvl w:val="0"/>
          <w:numId w:val="0"/>
        </w:numPr>
        <w:jc w:val="center"/>
        <w:rPr>
          <w:rFonts w:hint="eastAsia"/>
          <w:lang w:val="en-US" w:eastAsia="zh-CN"/>
        </w:rPr>
      </w:pPr>
      <w:r>
        <w:rPr>
          <w:rFonts w:hint="eastAsia"/>
          <w:lang w:val="en-US" w:eastAsia="zh-CN"/>
        </w:rPr>
        <w:drawing>
          <wp:inline distT="0" distB="0" distL="114300" distR="114300">
            <wp:extent cx="5269865" cy="3952240"/>
            <wp:effectExtent l="0" t="0" r="3175" b="10160"/>
            <wp:docPr id="8" name="图片 8" descr="fit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fit1"/>
                    <pic:cNvPicPr>
                      <a:picLocks noChangeAspect="1"/>
                    </pic:cNvPicPr>
                  </pic:nvPicPr>
                  <pic:blipFill>
                    <a:blip r:embed="rId27"/>
                    <a:stretch>
                      <a:fillRect/>
                    </a:stretch>
                  </pic:blipFill>
                  <pic:spPr>
                    <a:xfrm>
                      <a:off x="0" y="0"/>
                      <a:ext cx="5269865" cy="3952240"/>
                    </a:xfrm>
                    <a:prstGeom prst="rect">
                      <a:avLst/>
                    </a:prstGeom>
                  </pic:spPr>
                </pic:pic>
              </a:graphicData>
            </a:graphic>
          </wp:inline>
        </w:drawing>
      </w:r>
    </w:p>
    <w:p>
      <w:pPr>
        <w:numPr>
          <w:ilvl w:val="0"/>
          <w:numId w:val="4"/>
        </w:numPr>
        <w:ind w:firstLine="420" w:firstLineChars="0"/>
        <w:jc w:val="center"/>
        <w:rPr>
          <w:rFonts w:hint="eastAsia" w:ascii="Arial" w:hAnsi="Arial"/>
          <w:lang w:val="en-US" w:eastAsia="zh-CN"/>
        </w:rPr>
      </w:pPr>
      <w:r>
        <w:rPr>
          <w:rFonts w:hint="eastAsia" w:ascii="Arial" w:hAnsi="Arial"/>
          <w:lang w:val="en-US" w:eastAsia="zh-CN"/>
        </w:rPr>
        <w:t>Fitting curve</w:t>
      </w:r>
    </w:p>
    <w:p>
      <w:pPr>
        <w:numPr>
          <w:ilvl w:val="0"/>
          <w:numId w:val="0"/>
        </w:numPr>
        <w:jc w:val="center"/>
        <w:rPr>
          <w:rFonts w:hint="default" w:ascii="Arial" w:hAnsi="Arial"/>
          <w:lang w:val="en-US" w:eastAsia="zh-CN"/>
        </w:rPr>
      </w:pPr>
      <w:r>
        <w:rPr>
          <w:rFonts w:hint="eastAsia" w:ascii="Arial" w:hAnsi="Arial"/>
          <w:lang w:val="en-US" w:eastAsia="zh-CN"/>
        </w:rPr>
        <w:t>FIG 4-3 Results of fitting</w:t>
      </w:r>
    </w:p>
    <w:p>
      <w:pPr>
        <w:numPr>
          <w:ilvl w:val="0"/>
          <w:numId w:val="0"/>
        </w:numPr>
        <w:ind w:firstLine="420" w:firstLineChars="0"/>
        <w:jc w:val="both"/>
        <w:rPr>
          <w:rFonts w:hint="eastAsia"/>
          <w:lang w:val="en-US" w:eastAsia="zh-CN"/>
        </w:rPr>
      </w:pPr>
      <w:r>
        <w:rPr>
          <w:rFonts w:hint="eastAsia"/>
          <w:lang w:val="en-US" w:eastAsia="zh-CN"/>
        </w:rPr>
        <w:t>The analysis shows that the fitting slope is 1.729 and the fitting coefficient is 0.9912, which can reflect that the fiber Bragg grating can well reflect the strain change of the strain gauge. The elastic modulus of the material can be calculated as 8815Mpa through the following formula 3-1.</w:t>
      </w:r>
    </w:p>
    <w:p>
      <w:pPr>
        <w:numPr>
          <w:ilvl w:val="0"/>
          <w:numId w:val="0"/>
        </w:numPr>
        <w:ind w:firstLine="420" w:firstLineChars="0"/>
        <w:jc w:val="center"/>
        <w:rPr>
          <w:rFonts w:hint="eastAsia"/>
          <w:lang w:val="en-US" w:eastAsia="zh-CN"/>
        </w:rPr>
      </w:pPr>
      <w:r>
        <w:rPr>
          <w:rFonts w:hint="eastAsia"/>
          <w:lang w:val="en-US" w:eastAsia="zh-CN"/>
        </w:rPr>
        <w:t xml:space="preserve">                                 </w:t>
      </w:r>
      <w:r>
        <w:rPr>
          <w:rFonts w:hint="default"/>
          <w:position w:val="-6"/>
          <w:lang w:val="en-US" w:eastAsia="zh-CN"/>
        </w:rPr>
        <w:object>
          <v:shape id="_x0000_i1033" o:spt="75" type="#_x0000_t75" style="height:13.95pt;width:46pt;" o:ole="t" filled="f" o:preferrelative="t" stroked="f" coordsize="21600,21600">
            <v:path/>
            <v:fill on="f" focussize="0,0"/>
            <v:stroke on="f"/>
            <v:imagedata r:id="rId29" o:title=""/>
            <o:lock v:ext="edit" aspectratio="t"/>
            <w10:wrap type="none"/>
            <w10:anchorlock/>
          </v:shape>
          <o:OLEObject Type="Embed" ProgID="Equation.KSEE3" ShapeID="_x0000_i1033" DrawAspect="Content" ObjectID="_1468075733" r:id="rId28">
            <o:LockedField>false</o:LockedField>
          </o:OLEObject>
        </w:object>
      </w:r>
      <w:r>
        <w:rPr>
          <w:rFonts w:hint="eastAsia"/>
          <w:lang w:val="en-US" w:eastAsia="zh-CN"/>
        </w:rPr>
        <w:t xml:space="preserve">                             (4-1)</w:t>
      </w:r>
    </w:p>
    <w:p>
      <w:pPr>
        <w:numPr>
          <w:ilvl w:val="0"/>
          <w:numId w:val="0"/>
        </w:numPr>
        <w:ind w:firstLine="420" w:firstLineChars="0"/>
        <w:jc w:val="both"/>
        <w:rPr>
          <w:rFonts w:hint="default" w:ascii="Arial" w:hAnsi="Arial"/>
          <w:lang w:val="en-US" w:eastAsia="zh-CN"/>
        </w:rPr>
      </w:pPr>
      <w:r>
        <w:rPr>
          <w:rFonts w:hint="eastAsia" w:ascii="Arial" w:hAnsi="Arial"/>
          <w:lang w:val="en-US" w:eastAsia="zh-CN"/>
        </w:rPr>
        <w:t xml:space="preserve">In this formula, </w:t>
      </w:r>
      <w:r>
        <w:rPr>
          <w:rFonts w:hint="eastAsia" w:ascii="Arial" w:hAnsi="Arial"/>
          <w:lang w:val="en-US" w:eastAsia="zh-CN"/>
        </w:rPr>
        <w:object>
          <v:shape id="_x0000_i1034" o:spt="75" type="#_x0000_t75" style="height:13pt;width:12pt;" o:ole="t" filled="f" o:preferrelative="t" stroked="f" coordsize="21600,21600">
            <v:path/>
            <v:fill on="f" focussize="0,0"/>
            <v:stroke on="f"/>
            <v:imagedata r:id="rId31" o:title=""/>
            <o:lock v:ext="edit" aspectratio="t"/>
            <w10:wrap type="none"/>
            <w10:anchorlock/>
          </v:shape>
          <o:OLEObject Type="Embed" ProgID="Equation.KSEE3" ShapeID="_x0000_i1034" DrawAspect="Content" ObjectID="_1468075734" r:id="rId30">
            <o:LockedField>false</o:LockedField>
          </o:OLEObject>
        </w:object>
      </w:r>
      <w:r>
        <w:rPr>
          <w:rFonts w:hint="eastAsia" w:ascii="Arial" w:hAnsi="Arial"/>
          <w:lang w:val="en-US" w:eastAsia="zh-CN"/>
        </w:rPr>
        <w:t xml:space="preserve"> is the modulus of elasticity，</w:t>
      </w:r>
      <w:r>
        <w:rPr>
          <w:rFonts w:hint="eastAsia" w:ascii="Arial" w:hAnsi="Arial"/>
          <w:lang w:val="en-US" w:eastAsia="zh-CN"/>
        </w:rPr>
        <w:object>
          <v:shape id="_x0000_i1035" o:spt="75" type="#_x0000_t75" style="height:11pt;width:12pt;" o:ole="t" filled="f" o:preferrelative="t" stroked="f" coordsize="21600,21600">
            <v:path/>
            <v:fill on="f" focussize="0,0"/>
            <v:stroke on="f"/>
            <v:imagedata r:id="rId33" o:title=""/>
            <o:lock v:ext="edit" aspectratio="t"/>
            <w10:wrap type="none"/>
            <w10:anchorlock/>
          </v:shape>
          <o:OLEObject Type="Embed" ProgID="Equation.KSEE3" ShapeID="_x0000_i1035" DrawAspect="Content" ObjectID="_1468075735" r:id="rId32">
            <o:LockedField>false</o:LockedField>
          </o:OLEObject>
        </w:object>
      </w:r>
      <w:r>
        <w:rPr>
          <w:rFonts w:hint="eastAsia" w:ascii="Arial" w:hAnsi="Arial"/>
          <w:lang w:val="en-US" w:eastAsia="zh-CN"/>
        </w:rPr>
        <w:t xml:space="preserve"> is stress，</w:t>
      </w:r>
      <w:r>
        <w:rPr>
          <w:rFonts w:hint="eastAsia" w:ascii="Arial" w:hAnsi="Arial"/>
          <w:lang w:val="en-US" w:eastAsia="zh-CN"/>
        </w:rPr>
        <w:object>
          <v:shape id="_x0000_i1036" o:spt="75" type="#_x0000_t75" style="height:11pt;width:10pt;" o:ole="t" filled="f" o:preferrelative="t" stroked="f" coordsize="21600,21600">
            <v:path/>
            <v:fill on="f" focussize="0,0"/>
            <v:stroke on="f"/>
            <v:imagedata r:id="rId35" o:title=""/>
            <o:lock v:ext="edit" aspectratio="t"/>
            <w10:wrap type="none"/>
            <w10:anchorlock/>
          </v:shape>
          <o:OLEObject Type="Embed" ProgID="Equation.KSEE3" ShapeID="_x0000_i1036" DrawAspect="Content" ObjectID="_1468075736" r:id="rId34">
            <o:LockedField>false</o:LockedField>
          </o:OLEObject>
        </w:object>
      </w:r>
      <w:r>
        <w:rPr>
          <w:rFonts w:hint="eastAsia" w:ascii="Arial" w:hAnsi="Arial"/>
          <w:lang w:val="en-US" w:eastAsia="zh-CN"/>
        </w:rPr>
        <w:t xml:space="preserve"> is strain.</w:t>
      </w:r>
    </w:p>
    <w:p>
      <w:pPr>
        <w:numPr>
          <w:ilvl w:val="0"/>
          <w:numId w:val="0"/>
        </w:numPr>
        <w:ind w:leftChars="0"/>
        <w:outlineLvl w:val="1"/>
        <w:rPr>
          <w:rFonts w:hint="default"/>
          <w:b/>
          <w:bCs/>
          <w:lang w:val="en-US" w:eastAsia="zh-CN"/>
        </w:rPr>
      </w:pPr>
      <w:r>
        <w:rPr>
          <w:rFonts w:hint="eastAsia"/>
          <w:b/>
          <w:bCs/>
          <w:lang w:val="en-US" w:eastAsia="zh-CN"/>
        </w:rPr>
        <w:t>4.2 Wing modeling and simulation</w:t>
      </w:r>
    </w:p>
    <w:p>
      <w:pPr>
        <w:ind w:firstLine="420" w:firstLineChars="0"/>
        <w:rPr>
          <w:rFonts w:hint="eastAsia"/>
          <w:lang w:val="en-US" w:eastAsia="zh-CN"/>
        </w:rPr>
      </w:pPr>
      <w:r>
        <w:rPr>
          <w:rFonts w:hint="eastAsia"/>
          <w:lang w:val="en-US" w:eastAsia="zh-CN"/>
        </w:rPr>
        <w:t>When the wing skin receives the external impact, the overall structure will deform. By depicting the grating with equal grating period on the optical fiber, it can reflect the light of a specific band. When the external environment changes, the reflection center wavelength of the grating will shift, which can reflect the changes of external physical quantities. In order to better reflect the deformation of the whole wing structure, it is necessary to model and simulate the wing structure, and then conduct mechanical analysis to obtain its modal parameters.</w:t>
      </w:r>
    </w:p>
    <w:p>
      <w:pPr>
        <w:outlineLvl w:val="2"/>
        <w:rPr>
          <w:rFonts w:hint="eastAsia"/>
          <w:b/>
          <w:bCs/>
          <w:lang w:val="en-US" w:eastAsia="zh-CN"/>
        </w:rPr>
      </w:pPr>
      <w:r>
        <w:rPr>
          <w:rFonts w:hint="eastAsia"/>
          <w:b/>
          <w:bCs/>
          <w:lang w:val="en-US" w:eastAsia="zh-CN"/>
        </w:rPr>
        <w:t>4.2.1 Establishment of wing</w:t>
      </w:r>
    </w:p>
    <w:p>
      <w:pPr>
        <w:ind w:firstLine="420" w:firstLineChars="0"/>
        <w:rPr>
          <w:rFonts w:hint="eastAsia"/>
          <w:lang w:val="en-US" w:eastAsia="zh-CN"/>
        </w:rPr>
      </w:pPr>
      <w:r>
        <w:rPr>
          <w:rFonts w:hint="default"/>
          <w:lang w:val="en-US" w:eastAsia="zh-CN"/>
        </w:rPr>
        <w:drawing>
          <wp:anchor distT="0" distB="0" distL="114300" distR="114300" simplePos="0" relativeHeight="251659264" behindDoc="0" locked="0" layoutInCell="1" allowOverlap="1">
            <wp:simplePos x="0" y="0"/>
            <wp:positionH relativeFrom="column">
              <wp:posOffset>927100</wp:posOffset>
            </wp:positionH>
            <wp:positionV relativeFrom="paragraph">
              <wp:posOffset>2151380</wp:posOffset>
            </wp:positionV>
            <wp:extent cx="3717290" cy="2787650"/>
            <wp:effectExtent l="0" t="0" r="1270" b="1270"/>
            <wp:wrapTopAndBottom/>
            <wp:docPr id="9" name="图片 9" descr="630df0565f4e0bde98d35a01bb6dd3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630df0565f4e0bde98d35a01bb6dd3a"/>
                    <pic:cNvPicPr>
                      <a:picLocks noChangeAspect="1"/>
                    </pic:cNvPicPr>
                  </pic:nvPicPr>
                  <pic:blipFill>
                    <a:blip r:embed="rId36"/>
                    <a:stretch>
                      <a:fillRect/>
                    </a:stretch>
                  </pic:blipFill>
                  <pic:spPr>
                    <a:xfrm rot="5400000">
                      <a:off x="0" y="0"/>
                      <a:ext cx="3717290" cy="2787650"/>
                    </a:xfrm>
                    <a:prstGeom prst="rect">
                      <a:avLst/>
                    </a:prstGeom>
                  </pic:spPr>
                </pic:pic>
              </a:graphicData>
            </a:graphic>
          </wp:anchor>
        </w:drawing>
      </w:r>
      <w:r>
        <w:rPr>
          <w:rFonts w:hint="default"/>
          <w:lang w:val="en-US" w:eastAsia="zh-CN"/>
        </w:rPr>
        <w:t>With the development of aviation flight test capability, a large number of aviation equipment and airborne systems need to conduct other aircraft flight test to verify their performance in the real environment and compatibility with aircraft. However, the process of this method is complex, and some models can not obtain the original finite element model in practical engineering application. Our purpose is to optimize the layout of fiber Bragg grating sensors on the wing skin. Therefore, we use the following modeling methods to model the wing and obtain its basic structural features.Figure 4-4 shows the wing solid model</w:t>
      </w:r>
      <w:r>
        <w:rPr>
          <w:rFonts w:hint="eastAsia"/>
          <w:lang w:val="en-US" w:eastAsia="zh-CN"/>
        </w:rPr>
        <w:t>.</w:t>
      </w:r>
    </w:p>
    <w:p>
      <w:pPr>
        <w:ind w:firstLine="420" w:firstLineChars="0"/>
        <w:jc w:val="center"/>
        <w:rPr>
          <w:rFonts w:hint="default"/>
          <w:lang w:val="en-US" w:eastAsia="zh-CN"/>
        </w:rPr>
      </w:pPr>
      <w:r>
        <w:rPr>
          <w:rFonts w:hint="eastAsia"/>
          <w:lang w:val="en-US" w:eastAsia="zh-CN"/>
        </w:rPr>
        <w:t xml:space="preserve">FIG 4-4 </w:t>
      </w:r>
      <w:r>
        <w:rPr>
          <w:rFonts w:hint="default"/>
          <w:lang w:val="en-US" w:eastAsia="zh-CN"/>
        </w:rPr>
        <w:t>wing solid model</w:t>
      </w:r>
    </w:p>
    <w:p>
      <w:pPr>
        <w:ind w:firstLine="420" w:firstLineChars="0"/>
        <w:jc w:val="left"/>
        <w:rPr>
          <w:rFonts w:hint="eastAsia"/>
          <w:lang w:val="en-US" w:eastAsia="zh-CN"/>
        </w:rPr>
      </w:pPr>
      <w:r>
        <w:rPr>
          <w:rFonts w:hint="default"/>
          <w:lang w:val="en-US" w:eastAsia="zh-CN"/>
        </w:rPr>
        <w:t>The wing modeling software we selected is</w:t>
      </w:r>
      <w:r>
        <w:rPr>
          <w:rFonts w:hint="eastAsia"/>
          <w:lang w:val="en-US" w:eastAsia="zh-CN"/>
        </w:rPr>
        <w:t xml:space="preserve"> solidworks, It has a clear, intuitive and neat "full motion" user interface, flexible sketch drawing and inspection functions, powerful feature establishment ability and control function of parts and assembly, which is convenient for us to carry out three-dimensional modeling. We adopt the method of sketch drawing and lofting for different sections of the wing for modeling, and first draw the basic wing cross section, As shown in Figure 4-6(a) and the whole 3D model wing showed in Figure 4-6 (b).</w:t>
      </w:r>
    </w:p>
    <w:p>
      <w:pPr>
        <w:ind w:firstLine="420" w:firstLineChars="0"/>
        <w:jc w:val="left"/>
      </w:pPr>
      <w:r>
        <w:drawing>
          <wp:inline distT="0" distB="0" distL="114300" distR="114300">
            <wp:extent cx="4697730" cy="1566545"/>
            <wp:effectExtent l="0" t="0" r="11430" b="3175"/>
            <wp:docPr id="10"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9"/>
                    <pic:cNvPicPr>
                      <a:picLocks noChangeAspect="1"/>
                    </pic:cNvPicPr>
                  </pic:nvPicPr>
                  <pic:blipFill>
                    <a:blip r:embed="rId37"/>
                    <a:stretch>
                      <a:fillRect/>
                    </a:stretch>
                  </pic:blipFill>
                  <pic:spPr>
                    <a:xfrm>
                      <a:off x="0" y="0"/>
                      <a:ext cx="4697730" cy="1566545"/>
                    </a:xfrm>
                    <a:prstGeom prst="rect">
                      <a:avLst/>
                    </a:prstGeom>
                    <a:noFill/>
                    <a:ln>
                      <a:noFill/>
                    </a:ln>
                  </pic:spPr>
                </pic:pic>
              </a:graphicData>
            </a:graphic>
          </wp:inline>
        </w:drawing>
      </w:r>
    </w:p>
    <w:p>
      <w:pPr>
        <w:numPr>
          <w:ilvl w:val="0"/>
          <w:numId w:val="5"/>
        </w:numPr>
        <w:jc w:val="center"/>
        <w:rPr>
          <w:rFonts w:hint="default" w:eastAsia="宋体"/>
          <w:lang w:val="en-US" w:eastAsia="zh-CN"/>
        </w:rPr>
      </w:pPr>
      <w:r>
        <w:rPr>
          <w:rFonts w:hint="default" w:eastAsia="宋体"/>
          <w:lang w:val="en-US" w:eastAsia="zh-CN"/>
        </w:rPr>
        <w:t>Cross section sketch</w:t>
      </w:r>
    </w:p>
    <w:p>
      <w:pPr>
        <w:numPr>
          <w:ilvl w:val="0"/>
          <w:numId w:val="0"/>
        </w:numPr>
        <w:jc w:val="center"/>
        <w:rPr>
          <w:rFonts w:hint="default" w:eastAsia="宋体"/>
          <w:lang w:val="en-US" w:eastAsia="zh-CN"/>
        </w:rPr>
      </w:pPr>
      <w:r>
        <w:drawing>
          <wp:inline distT="0" distB="0" distL="114300" distR="114300">
            <wp:extent cx="3935730" cy="1960245"/>
            <wp:effectExtent l="0" t="0" r="11430" b="5715"/>
            <wp:docPr id="11"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20"/>
                    <pic:cNvPicPr>
                      <a:picLocks noChangeAspect="1"/>
                    </pic:cNvPicPr>
                  </pic:nvPicPr>
                  <pic:blipFill>
                    <a:blip r:embed="rId38"/>
                    <a:stretch>
                      <a:fillRect/>
                    </a:stretch>
                  </pic:blipFill>
                  <pic:spPr>
                    <a:xfrm>
                      <a:off x="0" y="0"/>
                      <a:ext cx="3935730" cy="1960245"/>
                    </a:xfrm>
                    <a:prstGeom prst="rect">
                      <a:avLst/>
                    </a:prstGeom>
                    <a:noFill/>
                    <a:ln>
                      <a:noFill/>
                    </a:ln>
                  </pic:spPr>
                </pic:pic>
              </a:graphicData>
            </a:graphic>
          </wp:inline>
        </w:drawing>
      </w:r>
    </w:p>
    <w:p>
      <w:pPr>
        <w:numPr>
          <w:ilvl w:val="0"/>
          <w:numId w:val="5"/>
        </w:numPr>
        <w:jc w:val="center"/>
        <w:rPr>
          <w:rFonts w:hint="default" w:eastAsia="宋体"/>
          <w:lang w:val="en-US" w:eastAsia="zh-CN"/>
        </w:rPr>
      </w:pPr>
      <w:r>
        <w:rPr>
          <w:rFonts w:hint="default" w:eastAsia="宋体"/>
          <w:lang w:val="en-US" w:eastAsia="zh-CN"/>
        </w:rPr>
        <w:t>Overall 3D model</w:t>
      </w:r>
    </w:p>
    <w:p>
      <w:pPr>
        <w:ind w:firstLine="420" w:firstLineChars="0"/>
        <w:rPr>
          <w:rFonts w:hint="default" w:eastAsia="宋体"/>
          <w:lang w:val="en-US" w:eastAsia="zh-CN"/>
        </w:rPr>
      </w:pPr>
      <w:r>
        <w:rPr>
          <w:rFonts w:hint="default" w:eastAsia="宋体"/>
          <w:lang w:val="en-US" w:eastAsia="zh-CN"/>
        </w:rPr>
        <w:t>Because we need a simple model of the wing, in the process of modeling, we only need the basic parameters of the wing, such as the overall length of 1.4m, the proportion of each cross-section position and the sweep angle, so as to obtain the model shown in the above figure.In the next chapter</w:t>
      </w:r>
      <w:r>
        <w:rPr>
          <w:rFonts w:hint="eastAsia" w:eastAsia="宋体"/>
          <w:lang w:val="en-US" w:eastAsia="zh-CN"/>
        </w:rPr>
        <w:t>(4.3)</w:t>
      </w:r>
      <w:r>
        <w:rPr>
          <w:rFonts w:hint="default" w:eastAsia="宋体"/>
          <w:lang w:val="en-US" w:eastAsia="zh-CN"/>
        </w:rPr>
        <w:t>, we will analyze how to obtain the layout points of our fiber Bragg grating sensors from the above model.</w:t>
      </w:r>
    </w:p>
    <w:p>
      <w:pPr>
        <w:outlineLvl w:val="2"/>
        <w:rPr>
          <w:rFonts w:hint="default" w:eastAsia="宋体"/>
          <w:b/>
          <w:bCs/>
          <w:lang w:val="en-US" w:eastAsia="zh-CN"/>
        </w:rPr>
      </w:pPr>
      <w:r>
        <w:rPr>
          <w:rFonts w:hint="eastAsia" w:eastAsia="宋体"/>
          <w:b/>
          <w:bCs/>
          <w:lang w:val="en-US" w:eastAsia="zh-CN"/>
        </w:rPr>
        <w:t xml:space="preserve">4.2.2 </w:t>
      </w:r>
      <w:r>
        <w:rPr>
          <w:rFonts w:hint="default" w:eastAsia="宋体"/>
          <w:b/>
          <w:bCs/>
          <w:lang w:val="en-US" w:eastAsia="zh-CN"/>
        </w:rPr>
        <w:t>Simulation of wing model</w:t>
      </w:r>
    </w:p>
    <w:p>
      <w:pPr>
        <w:ind w:firstLine="420" w:firstLineChars="0"/>
        <w:rPr>
          <w:rFonts w:hint="default" w:eastAsia="宋体"/>
          <w:lang w:val="en-US" w:eastAsia="zh-CN"/>
        </w:rPr>
      </w:pPr>
      <w:r>
        <w:rPr>
          <w:rFonts w:hint="default" w:eastAsia="宋体"/>
          <w:lang w:val="en-US" w:eastAsia="zh-CN"/>
        </w:rPr>
        <w:t>Modal analysis technology can be said to be the most mature linear analysis technology in the field of dynamics, that is, the system it aims at is a (approximate) linear system. Modal analysis uses the most basic property of linear system - homogeneity: assuming that the response of the system to excitation a is x (a) and excitation B is x (b), then the response of the system to excitation c * a + D * B is c * x (a) + D * x (B). When studying vibration theory, we usually start from the single degree of freedom system. It is easy to obtain the properties of the single degree of freedom system, such as undamped vibration frequency, damped vibration frequency, resonance frequency, response to impulse excitation, etc. Therefore, when we analyze a multi degree of freedom system, we will think, can we turn the multi degree of freedom system into a single degree of freedom system independent of each other in some way? Modal analysis is used to realize this process. Through modal theory, we can transform a system with n degrees of freedom in the generalized coordinate system (usually Cartesian coordinate system) into the modal coordinate system, and the degrees of freedom in the modal coordinate system are independent of each other, that is, we obtain n independent single degree of freedom systems (real modal theory), which is called decoupling. What we analyze, such as the frequency and vibration mode of each order of the system, is actually the properties of each single degree of freedom system after decoupling. Moreover, after obtaining the response of each single degree of freedom system, we can combine them linearly again and transform them back to the previous generalized coordinate system.</w:t>
      </w:r>
    </w:p>
    <w:p>
      <w:pPr>
        <w:ind w:firstLine="420" w:firstLineChars="0"/>
        <w:rPr>
          <w:rFonts w:hint="eastAsia" w:eastAsia="宋体"/>
          <w:lang w:val="en-US" w:eastAsia="zh-CN"/>
        </w:rPr>
      </w:pPr>
      <w:r>
        <w:rPr>
          <w:rFonts w:hint="default" w:eastAsia="宋体"/>
          <w:lang w:val="en-US" w:eastAsia="zh-CN"/>
        </w:rPr>
        <w:t>In this chapter, we will carry out finite element simulation on the above model</w:t>
      </w:r>
      <w:r>
        <w:rPr>
          <w:rFonts w:hint="eastAsia" w:eastAsia="宋体"/>
          <w:lang w:val="en-US" w:eastAsia="zh-CN"/>
        </w:rPr>
        <w:t>，The software we use is ANSYS Workbench,.The common method is to obtain the natural frequency and modal parameters of the model.The basic characteristics of the model can be obtained by bringing the parameters obtained in Section 4.1 into the workbench.That is, the elastic modulus is 8815mpa, the density is 2.54g/cm ^ 3, and the Poisson's ratio is 0.22.As shown in the figure 4-7, the first six modal frequencies of the model are obtained.</w:t>
      </w:r>
    </w:p>
    <w:p>
      <w:pPr>
        <w:ind w:firstLine="420" w:firstLineChars="0"/>
        <w:jc w:val="center"/>
      </w:pPr>
      <w:r>
        <w:drawing>
          <wp:inline distT="0" distB="0" distL="114300" distR="114300">
            <wp:extent cx="2513965" cy="1794510"/>
            <wp:effectExtent l="0" t="0" r="635" b="3810"/>
            <wp:docPr id="12" name="内容占位符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内容占位符 3"/>
                    <pic:cNvPicPr>
                      <a:picLocks noChangeAspect="1"/>
                    </pic:cNvPicPr>
                  </pic:nvPicPr>
                  <pic:blipFill>
                    <a:blip r:embed="rId39"/>
                    <a:stretch>
                      <a:fillRect/>
                    </a:stretch>
                  </pic:blipFill>
                  <pic:spPr>
                    <a:xfrm>
                      <a:off x="0" y="0"/>
                      <a:ext cx="2513965" cy="1794510"/>
                    </a:xfrm>
                    <a:prstGeom prst="rect">
                      <a:avLst/>
                    </a:prstGeom>
                  </pic:spPr>
                </pic:pic>
              </a:graphicData>
            </a:graphic>
          </wp:inline>
        </w:drawing>
      </w:r>
    </w:p>
    <w:p>
      <w:pPr>
        <w:ind w:firstLine="420" w:firstLineChars="0"/>
        <w:jc w:val="center"/>
        <w:rPr>
          <w:rFonts w:hint="default"/>
          <w:lang w:val="en-US" w:eastAsia="zh-CN"/>
        </w:rPr>
      </w:pPr>
      <w:r>
        <w:rPr>
          <w:rFonts w:hint="eastAsia"/>
          <w:lang w:val="en-US" w:eastAsia="zh-CN"/>
        </w:rPr>
        <w:t xml:space="preserve">FIG 4-7 </w:t>
      </w:r>
      <w:r>
        <w:rPr>
          <w:rFonts w:hint="default"/>
          <w:lang w:val="en-US" w:eastAsia="zh-CN"/>
        </w:rPr>
        <w:t>First six modal frequencies</w:t>
      </w:r>
    </w:p>
    <w:p>
      <w:pPr>
        <w:ind w:firstLine="420" w:firstLineChars="0"/>
        <w:jc w:val="left"/>
      </w:pPr>
      <w:r>
        <w:rPr>
          <w:rFonts w:hint="default"/>
          <w:lang w:val="en-US" w:eastAsia="zh-CN"/>
        </w:rPr>
        <w:t>The reason why we pay attention to the mode is that each object has its own natural frequency. When the external excitation acts on the object and the frequency is close to the natural frequency, resonance will occur and the object will be damaged. For example, in order to resist earthquake, buildings should avoid the vibration frequency of earthquake; The resonant frequency of wind or vehicle driving shall be considered in the design of bridge.Figure 4-8</w:t>
      </w:r>
      <w:r>
        <w:rPr>
          <w:rFonts w:hint="eastAsia"/>
          <w:lang w:val="en-US" w:eastAsia="zh-CN"/>
        </w:rPr>
        <w:t xml:space="preserve"> below</w:t>
      </w:r>
      <w:r>
        <w:rPr>
          <w:rFonts w:hint="default"/>
          <w:lang w:val="en-US" w:eastAsia="zh-CN"/>
        </w:rPr>
        <w:t xml:space="preserve"> shows the first six modes</w:t>
      </w:r>
      <w:r>
        <w:rPr>
          <w:rFonts w:hint="eastAsia"/>
          <w:lang w:val="en-US" w:eastAsia="zh-CN"/>
        </w:rPr>
        <w:t>.</w:t>
      </w:r>
    </w:p>
    <w:p>
      <w:pPr>
        <w:ind w:firstLine="420" w:firstLineChars="0"/>
        <w:jc w:val="center"/>
      </w:pPr>
      <w:r>
        <w:drawing>
          <wp:inline distT="0" distB="0" distL="114300" distR="114300">
            <wp:extent cx="4481830" cy="1691005"/>
            <wp:effectExtent l="0" t="0" r="13970" b="635"/>
            <wp:docPr id="13"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5"/>
                    <pic:cNvPicPr>
                      <a:picLocks noChangeAspect="1"/>
                    </pic:cNvPicPr>
                  </pic:nvPicPr>
                  <pic:blipFill>
                    <a:blip r:embed="rId40"/>
                    <a:stretch>
                      <a:fillRect/>
                    </a:stretch>
                  </pic:blipFill>
                  <pic:spPr>
                    <a:xfrm>
                      <a:off x="0" y="0"/>
                      <a:ext cx="4481830" cy="1691005"/>
                    </a:xfrm>
                    <a:prstGeom prst="rect">
                      <a:avLst/>
                    </a:prstGeom>
                  </pic:spPr>
                </pic:pic>
              </a:graphicData>
            </a:graphic>
          </wp:inline>
        </w:drawing>
      </w:r>
    </w:p>
    <w:p>
      <w:pPr>
        <w:ind w:firstLine="420" w:firstLineChars="0"/>
        <w:jc w:val="center"/>
      </w:pPr>
      <w:r>
        <w:rPr>
          <w:rFonts w:hint="eastAsia" w:eastAsia="宋体"/>
          <w:lang w:val="en-US" w:eastAsia="zh-CN"/>
        </w:rPr>
        <w:t>FIG 4-8 (a)</w:t>
      </w:r>
      <w:r>
        <w:rPr>
          <w:rFonts w:hint="eastAsia"/>
        </w:rPr>
        <w:t>First mode</w:t>
      </w:r>
    </w:p>
    <w:p>
      <w:pPr>
        <w:ind w:firstLine="420" w:firstLineChars="0"/>
        <w:jc w:val="center"/>
      </w:pPr>
      <w:r>
        <w:drawing>
          <wp:inline distT="0" distB="0" distL="114300" distR="114300">
            <wp:extent cx="4480560" cy="1689100"/>
            <wp:effectExtent l="0" t="0" r="0" b="2540"/>
            <wp:docPr id="1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
                    <pic:cNvPicPr>
                      <a:picLocks noChangeAspect="1"/>
                    </pic:cNvPicPr>
                  </pic:nvPicPr>
                  <pic:blipFill>
                    <a:blip r:embed="rId41"/>
                    <a:stretch>
                      <a:fillRect/>
                    </a:stretch>
                  </pic:blipFill>
                  <pic:spPr>
                    <a:xfrm>
                      <a:off x="0" y="0"/>
                      <a:ext cx="4480560" cy="1689100"/>
                    </a:xfrm>
                    <a:prstGeom prst="rect">
                      <a:avLst/>
                    </a:prstGeom>
                  </pic:spPr>
                </pic:pic>
              </a:graphicData>
            </a:graphic>
          </wp:inline>
        </w:drawing>
      </w:r>
    </w:p>
    <w:p>
      <w:pPr>
        <w:ind w:firstLine="420" w:firstLineChars="0"/>
        <w:jc w:val="center"/>
      </w:pPr>
      <w:r>
        <w:rPr>
          <w:rFonts w:hint="eastAsia" w:eastAsia="宋体"/>
          <w:lang w:val="en-US" w:eastAsia="zh-CN"/>
        </w:rPr>
        <w:t>FIG 4-8 (b)second</w:t>
      </w:r>
      <w:r>
        <w:rPr>
          <w:rFonts w:hint="eastAsia"/>
        </w:rPr>
        <w:t xml:space="preserve"> mode</w:t>
      </w:r>
    </w:p>
    <w:p>
      <w:pPr>
        <w:ind w:firstLine="420" w:firstLineChars="0"/>
        <w:jc w:val="center"/>
      </w:pPr>
      <w:r>
        <w:drawing>
          <wp:inline distT="0" distB="0" distL="114300" distR="114300">
            <wp:extent cx="4412615" cy="1660525"/>
            <wp:effectExtent l="0" t="0" r="6985" b="635"/>
            <wp:docPr id="15"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7"/>
                    <pic:cNvPicPr>
                      <a:picLocks noChangeAspect="1"/>
                    </pic:cNvPicPr>
                  </pic:nvPicPr>
                  <pic:blipFill>
                    <a:blip r:embed="rId42"/>
                    <a:stretch>
                      <a:fillRect/>
                    </a:stretch>
                  </pic:blipFill>
                  <pic:spPr>
                    <a:xfrm>
                      <a:off x="0" y="0"/>
                      <a:ext cx="4412615" cy="1660525"/>
                    </a:xfrm>
                    <a:prstGeom prst="rect">
                      <a:avLst/>
                    </a:prstGeom>
                  </pic:spPr>
                </pic:pic>
              </a:graphicData>
            </a:graphic>
          </wp:inline>
        </w:drawing>
      </w:r>
    </w:p>
    <w:p>
      <w:pPr>
        <w:ind w:firstLine="420" w:firstLineChars="0"/>
        <w:jc w:val="center"/>
      </w:pPr>
      <w:r>
        <w:rPr>
          <w:rFonts w:hint="eastAsia" w:eastAsia="宋体"/>
          <w:lang w:val="en-US" w:eastAsia="zh-CN"/>
        </w:rPr>
        <w:t>FIG 4-8 (c)Third</w:t>
      </w:r>
      <w:r>
        <w:rPr>
          <w:rFonts w:hint="eastAsia"/>
        </w:rPr>
        <w:t xml:space="preserve"> mode</w:t>
      </w:r>
    </w:p>
    <w:p>
      <w:pPr>
        <w:ind w:firstLine="420" w:firstLineChars="0"/>
        <w:jc w:val="center"/>
      </w:pPr>
      <w:r>
        <w:drawing>
          <wp:inline distT="0" distB="0" distL="114300" distR="114300">
            <wp:extent cx="4422775" cy="1670050"/>
            <wp:effectExtent l="0" t="0" r="12065" b="6350"/>
            <wp:docPr id="16"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8"/>
                    <pic:cNvPicPr>
                      <a:picLocks noChangeAspect="1"/>
                    </pic:cNvPicPr>
                  </pic:nvPicPr>
                  <pic:blipFill>
                    <a:blip r:embed="rId43"/>
                    <a:stretch>
                      <a:fillRect/>
                    </a:stretch>
                  </pic:blipFill>
                  <pic:spPr>
                    <a:xfrm>
                      <a:off x="0" y="0"/>
                      <a:ext cx="4422775" cy="1670050"/>
                    </a:xfrm>
                    <a:prstGeom prst="rect">
                      <a:avLst/>
                    </a:prstGeom>
                  </pic:spPr>
                </pic:pic>
              </a:graphicData>
            </a:graphic>
          </wp:inline>
        </w:drawing>
      </w:r>
    </w:p>
    <w:p>
      <w:pPr>
        <w:ind w:firstLine="420" w:firstLineChars="0"/>
        <w:jc w:val="center"/>
      </w:pPr>
      <w:r>
        <w:rPr>
          <w:rFonts w:hint="eastAsia" w:eastAsia="宋体"/>
          <w:lang w:val="en-US" w:eastAsia="zh-CN"/>
        </w:rPr>
        <w:t>FIG 4-8 (d)fourth</w:t>
      </w:r>
      <w:r>
        <w:rPr>
          <w:rFonts w:hint="eastAsia"/>
        </w:rPr>
        <w:t xml:space="preserve"> mode</w:t>
      </w:r>
    </w:p>
    <w:p>
      <w:pPr>
        <w:ind w:firstLine="420" w:firstLineChars="0"/>
        <w:jc w:val="center"/>
      </w:pPr>
      <w:r>
        <w:drawing>
          <wp:inline distT="0" distB="0" distL="114300" distR="114300">
            <wp:extent cx="4415790" cy="1662430"/>
            <wp:effectExtent l="0" t="0" r="3810" b="13970"/>
            <wp:docPr id="17"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9"/>
                    <pic:cNvPicPr>
                      <a:picLocks noChangeAspect="1"/>
                    </pic:cNvPicPr>
                  </pic:nvPicPr>
                  <pic:blipFill>
                    <a:blip r:embed="rId44"/>
                    <a:stretch>
                      <a:fillRect/>
                    </a:stretch>
                  </pic:blipFill>
                  <pic:spPr>
                    <a:xfrm>
                      <a:off x="0" y="0"/>
                      <a:ext cx="4415790" cy="1662430"/>
                    </a:xfrm>
                    <a:prstGeom prst="rect">
                      <a:avLst/>
                    </a:prstGeom>
                  </pic:spPr>
                </pic:pic>
              </a:graphicData>
            </a:graphic>
          </wp:inline>
        </w:drawing>
      </w:r>
    </w:p>
    <w:p>
      <w:pPr>
        <w:ind w:firstLine="420" w:firstLineChars="0"/>
        <w:jc w:val="center"/>
      </w:pPr>
      <w:r>
        <w:rPr>
          <w:rFonts w:hint="eastAsia" w:eastAsia="宋体"/>
          <w:lang w:val="en-US" w:eastAsia="zh-CN"/>
        </w:rPr>
        <w:t>FIG 4-8 (e)fifth</w:t>
      </w:r>
      <w:r>
        <w:rPr>
          <w:rFonts w:hint="eastAsia"/>
        </w:rPr>
        <w:t xml:space="preserve"> mode</w:t>
      </w:r>
    </w:p>
    <w:p>
      <w:pPr>
        <w:ind w:firstLine="420" w:firstLineChars="0"/>
        <w:jc w:val="center"/>
      </w:pPr>
      <w:r>
        <w:drawing>
          <wp:inline distT="0" distB="0" distL="114300" distR="114300">
            <wp:extent cx="4424045" cy="1667510"/>
            <wp:effectExtent l="0" t="0" r="10795" b="8890"/>
            <wp:docPr id="18"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0"/>
                    <pic:cNvPicPr>
                      <a:picLocks noChangeAspect="1"/>
                    </pic:cNvPicPr>
                  </pic:nvPicPr>
                  <pic:blipFill>
                    <a:blip r:embed="rId45"/>
                    <a:stretch>
                      <a:fillRect/>
                    </a:stretch>
                  </pic:blipFill>
                  <pic:spPr>
                    <a:xfrm>
                      <a:off x="0" y="0"/>
                      <a:ext cx="4424045" cy="1667510"/>
                    </a:xfrm>
                    <a:prstGeom prst="rect">
                      <a:avLst/>
                    </a:prstGeom>
                  </pic:spPr>
                </pic:pic>
              </a:graphicData>
            </a:graphic>
          </wp:inline>
        </w:drawing>
      </w:r>
    </w:p>
    <w:p>
      <w:pPr>
        <w:ind w:firstLine="420" w:firstLineChars="0"/>
        <w:jc w:val="center"/>
        <w:rPr>
          <w:rFonts w:hint="eastAsia"/>
        </w:rPr>
      </w:pPr>
      <w:r>
        <w:rPr>
          <w:rFonts w:hint="eastAsia" w:eastAsia="宋体"/>
          <w:lang w:val="en-US" w:eastAsia="zh-CN"/>
        </w:rPr>
        <w:t>FIG 4-8 (f)sixth</w:t>
      </w:r>
      <w:r>
        <w:rPr>
          <w:rFonts w:hint="eastAsia"/>
        </w:rPr>
        <w:t xml:space="preserve"> mode</w:t>
      </w:r>
    </w:p>
    <w:p>
      <w:pPr>
        <w:ind w:firstLine="420" w:firstLineChars="0"/>
        <w:rPr>
          <w:rFonts w:hint="eastAsia" w:eastAsia="宋体"/>
          <w:lang w:val="en-US" w:eastAsia="zh-CN"/>
        </w:rPr>
      </w:pPr>
      <w:r>
        <w:rPr>
          <w:rFonts w:hint="eastAsia" w:eastAsia="宋体"/>
          <w:lang w:val="en-US" w:eastAsia="zh-CN"/>
        </w:rPr>
        <w:t>We can obtain the first six order modal shape matrix while obtaining the first six order modal shape. Its specific purpose will be shown in the layout of FBG in the next section. Through the above 6 figures, we can roughly determine the vibration form of the wing model and the vulnerable parts vulnerable to damage, which will be very helpful in our actual optimization layout.</w:t>
      </w:r>
    </w:p>
    <w:p>
      <w:pPr>
        <w:outlineLvl w:val="1"/>
        <w:rPr>
          <w:rFonts w:hint="eastAsia" w:eastAsia="宋体"/>
          <w:b/>
          <w:bCs/>
          <w:lang w:val="en-US" w:eastAsia="zh-CN"/>
        </w:rPr>
      </w:pPr>
      <w:r>
        <w:rPr>
          <w:rFonts w:hint="eastAsia" w:eastAsia="宋体"/>
          <w:b/>
          <w:bCs/>
          <w:lang w:val="en-US" w:eastAsia="zh-CN"/>
        </w:rPr>
        <w:t>4.3 FBG optimized layout</w:t>
      </w:r>
    </w:p>
    <w:p>
      <w:pPr>
        <w:ind w:firstLine="420" w:firstLineChars="0"/>
        <w:rPr>
          <w:rFonts w:hint="default" w:eastAsia="宋体"/>
          <w:lang w:val="en-US" w:eastAsia="zh-CN"/>
        </w:rPr>
      </w:pPr>
      <w:r>
        <w:rPr>
          <w:rFonts w:hint="default" w:eastAsia="宋体"/>
          <w:lang w:val="en-US" w:eastAsia="zh-CN"/>
        </w:rPr>
        <w:t>Due to the complex flight environment, structural damage is easy to occur, resulting in the reduction of aircraft service life. Therefore, online structural health monitoring is needed to find structural damage and ensure structural safety. A necessary condition for structural health monitoring is to be able to obtain various relevant data information of the structure in the working state, which is collected by sensors arranged on the structure. Only when enough and accurate structural information is collected through the sensor can the state of the structure be evaluated, so as to maintain the structure and increase the service life of the structure. The research on the sensor system is mainly carried out in three aspects: the type of sensors, the number of sensors and the location of sensors. The more measuring points arranged on the structure, the more it can reflect the structural vibration characteristics and provide as much structural state information as possible. However, the increase of the number of sensors will inevitably lead to the increase of test equipment and test cost, and due to the size, type and specific structure of sensors, sensors cannot be arranged in some locations. Therefore, in the sensor arrangement scheme, the arrangement position of the sensor is particularly important. Its goal is to maximize the collection of structural state information in a limited number of measuring points. Therefore, the research on the optimal layout of sensors has become the focus of scholars at home and abroad. At present, most of the structures of optimal sensor layout are relatively simple, and the number of nodes of the research object is relatively small.</w:t>
      </w:r>
    </w:p>
    <w:p>
      <w:pPr>
        <w:ind w:firstLine="420" w:firstLineChars="0"/>
        <w:rPr>
          <w:rFonts w:hint="default" w:eastAsia="宋体"/>
          <w:lang w:val="en-US" w:eastAsia="zh-CN"/>
        </w:rPr>
      </w:pPr>
      <w:r>
        <w:rPr>
          <w:rFonts w:hint="default" w:eastAsia="宋体"/>
          <w:lang w:val="en-US" w:eastAsia="zh-CN"/>
        </w:rPr>
        <w:t>In this paper, the wing model completed in the previous section is selected as the research object, the finite element method is used for modal analysis, and the hybrid algorithm is used to process the obtained modal matrix [5]: firstly, the initial measuring points of the sensors are determined by the effective independence method, then the number of sensors is determined by the modal confidence method, and finally the layout scheme of the sensors is obtained. After the sensors are arranged, the impact test is carried out on the wing box section, and the damage feature extraction method proposed in document [6] is used for structural damage identification.</w:t>
      </w:r>
    </w:p>
    <w:p>
      <w:pPr>
        <w:outlineLvl w:val="2"/>
        <w:rPr>
          <w:rFonts w:hint="eastAsia" w:eastAsia="宋体"/>
          <w:b/>
          <w:bCs/>
          <w:lang w:val="en-US" w:eastAsia="zh-CN"/>
        </w:rPr>
      </w:pPr>
      <w:r>
        <w:rPr>
          <w:rFonts w:hint="eastAsia" w:eastAsia="宋体"/>
          <w:b/>
          <w:bCs/>
          <w:lang w:val="en-US" w:eastAsia="zh-CN"/>
        </w:rPr>
        <w:t>4.3.1 Effective independence method</w:t>
      </w:r>
    </w:p>
    <w:p>
      <w:pPr>
        <w:ind w:firstLine="420" w:firstLineChars="0"/>
        <w:rPr>
          <w:rFonts w:hint="default" w:eastAsia="宋体"/>
          <w:lang w:val="en-US" w:eastAsia="zh-CN"/>
        </w:rPr>
      </w:pPr>
      <w:r>
        <w:rPr>
          <w:rFonts w:hint="default" w:eastAsia="宋体"/>
          <w:lang w:val="en-US" w:eastAsia="zh-CN"/>
        </w:rPr>
        <w:t>In the sensor layout method, the core purpose of the classical effective independent method is to retain as much linear independent information as possible under the limited number of sensors, so as to obtain the best information of structural modal shape [7], so as to complete the optimization of sensor layout of the structure.</w:t>
      </w:r>
    </w:p>
    <w:p>
      <w:pPr>
        <w:ind w:firstLine="420" w:firstLineChars="0"/>
        <w:rPr>
          <w:rFonts w:hint="eastAsia" w:eastAsia="宋体"/>
          <w:lang w:val="en-US" w:eastAsia="zh-CN"/>
        </w:rPr>
      </w:pPr>
      <w:r>
        <w:rPr>
          <w:rFonts w:hint="default" w:eastAsia="宋体"/>
          <w:lang w:val="en-US" w:eastAsia="zh-CN"/>
        </w:rPr>
        <w:t>The sensor output response is defined as</w:t>
      </w:r>
      <w:r>
        <w:rPr>
          <w:rFonts w:hint="eastAsia" w:eastAsia="宋体"/>
          <w:lang w:val="en-US" w:eastAsia="zh-CN"/>
        </w:rPr>
        <w:t xml:space="preserve"> </w:t>
      </w:r>
      <w:r>
        <w:rPr>
          <w:rFonts w:hint="eastAsia" w:eastAsia="宋体"/>
          <w:position w:val="-12"/>
          <w:lang w:val="en-US" w:eastAsia="zh-CN"/>
        </w:rPr>
        <w:object>
          <v:shape id="_x0000_i1037" o:spt="75" type="#_x0000_t75" style="height:18pt;width:16pt;" o:ole="t" filled="f" o:preferrelative="t" stroked="f" coordsize="21600,21600">
            <v:path/>
            <v:fill on="f" focussize="0,0"/>
            <v:stroke on="f"/>
            <v:imagedata r:id="rId47" o:title=""/>
            <o:lock v:ext="edit" aspectratio="t"/>
            <w10:wrap type="none"/>
            <w10:anchorlock/>
          </v:shape>
          <o:OLEObject Type="Embed" ProgID="Equation.KSEE3" ShapeID="_x0000_i1037" DrawAspect="Content" ObjectID="_1468075737" r:id="rId46">
            <o:LockedField>false</o:LockedField>
          </o:OLEObject>
        </w:object>
      </w:r>
      <w:r>
        <w:rPr>
          <w:rFonts w:hint="eastAsia" w:eastAsia="宋体"/>
          <w:lang w:val="en-US" w:eastAsia="zh-CN"/>
        </w:rPr>
        <w:t>，therefore:</w:t>
      </w:r>
    </w:p>
    <w:p>
      <w:pPr>
        <w:ind w:firstLine="420" w:firstLineChars="0"/>
        <w:jc w:val="center"/>
        <w:rPr>
          <w:rFonts w:hint="default" w:eastAsia="宋体"/>
          <w:lang w:val="en-US" w:eastAsia="zh-CN"/>
        </w:rPr>
      </w:pPr>
      <w:r>
        <w:rPr>
          <w:rFonts w:hint="eastAsia" w:eastAsia="宋体"/>
          <w:lang w:val="en-US" w:eastAsia="zh-CN"/>
        </w:rPr>
        <w:t xml:space="preserve">                               </w:t>
      </w:r>
      <w:r>
        <w:rPr>
          <w:rFonts w:hint="default" w:eastAsia="宋体"/>
          <w:position w:val="-28"/>
          <w:lang w:val="en-US" w:eastAsia="zh-CN"/>
        </w:rPr>
        <w:object>
          <v:shape id="_x0000_i1038" o:spt="75" type="#_x0000_t75" style="height:34pt;width:94pt;" o:ole="t" filled="f" o:preferrelative="t" stroked="f" coordsize="21600,21600">
            <v:path/>
            <v:fill on="f" focussize="0,0"/>
            <v:stroke on="f"/>
            <v:imagedata r:id="rId49" o:title=""/>
            <o:lock v:ext="edit" aspectratio="t"/>
            <w10:wrap type="none"/>
            <w10:anchorlock/>
          </v:shape>
          <o:OLEObject Type="Embed" ProgID="Equation.KSEE3" ShapeID="_x0000_i1038" DrawAspect="Content" ObjectID="_1468075738" r:id="rId48">
            <o:LockedField>false</o:LockedField>
          </o:OLEObject>
        </w:object>
      </w:r>
      <w:r>
        <w:rPr>
          <w:rFonts w:hint="eastAsia" w:eastAsia="宋体"/>
          <w:lang w:val="en-US" w:eastAsia="zh-CN"/>
        </w:rPr>
        <w:t xml:space="preserve">                       4-2</w:t>
      </w:r>
    </w:p>
    <w:p>
      <w:pPr>
        <w:ind w:firstLine="420" w:firstLineChars="0"/>
        <w:rPr>
          <w:rFonts w:hint="eastAsia" w:eastAsia="宋体"/>
          <w:lang w:val="en-US" w:eastAsia="zh-CN"/>
        </w:rPr>
      </w:pPr>
      <w:r>
        <w:rPr>
          <w:rFonts w:hint="eastAsia" w:eastAsia="宋体"/>
          <w:lang w:val="en-US" w:eastAsia="zh-CN"/>
        </w:rPr>
        <w:t>In the Equation 4-2：</w:t>
      </w:r>
      <w:r>
        <w:rPr>
          <w:rFonts w:hint="eastAsia" w:eastAsia="宋体"/>
          <w:position w:val="-10"/>
          <w:lang w:val="en-US" w:eastAsia="zh-CN"/>
        </w:rPr>
        <w:object>
          <v:shape id="_x0000_i1039" o:spt="75" type="#_x0000_t75" style="height:13pt;width:10pt;" o:ole="t" filled="f" o:preferrelative="t" stroked="f" coordsize="21600,21600">
            <v:path/>
            <v:fill on="f" focussize="0,0"/>
            <v:stroke on="f"/>
            <v:imagedata r:id="rId51" o:title=""/>
            <o:lock v:ext="edit" aspectratio="t"/>
            <w10:wrap type="none"/>
            <w10:anchorlock/>
          </v:shape>
          <o:OLEObject Type="Embed" ProgID="Equation.KSEE3" ShapeID="_x0000_i1039" DrawAspect="Content" ObjectID="_1468075739" r:id="rId50">
            <o:LockedField>false</o:LockedField>
          </o:OLEObject>
        </w:object>
      </w:r>
      <w:r>
        <w:rPr>
          <w:rFonts w:hint="eastAsia" w:eastAsia="宋体"/>
          <w:lang w:val="en-US" w:eastAsia="zh-CN"/>
        </w:rPr>
        <w:t xml:space="preserve"> is the modal coordinates;</w:t>
      </w:r>
      <w:r>
        <w:rPr>
          <w:rFonts w:hint="eastAsia" w:eastAsia="宋体"/>
          <w:position w:val="-12"/>
          <w:lang w:val="en-US" w:eastAsia="zh-CN"/>
        </w:rPr>
        <w:object>
          <v:shape id="_x0000_i1040" o:spt="75" type="#_x0000_t75" style="height:18pt;width:17pt;" o:ole="t" filled="f" o:preferrelative="t" stroked="f" coordsize="21600,21600">
            <v:path/>
            <v:fill on="f" focussize="0,0"/>
            <v:stroke on="f"/>
            <v:imagedata r:id="rId53" o:title=""/>
            <o:lock v:ext="edit" aspectratio="t"/>
            <w10:wrap type="none"/>
            <w10:anchorlock/>
          </v:shape>
          <o:OLEObject Type="Embed" ProgID="Equation.KSEE3" ShapeID="_x0000_i1040" DrawAspect="Content" ObjectID="_1468075740" r:id="rId52">
            <o:LockedField>false</o:LockedField>
          </o:OLEObject>
        </w:object>
      </w:r>
      <w:r>
        <w:rPr>
          <w:rFonts w:hint="eastAsia" w:eastAsia="宋体"/>
          <w:lang w:val="en-US" w:eastAsia="zh-CN"/>
        </w:rPr>
        <w:t>Is the measured n ×N-order modal matrix; N is the number of degrees of freedom; N is the modal order;</w:t>
      </w:r>
      <w:r>
        <w:rPr>
          <w:rFonts w:hint="eastAsia" w:eastAsia="宋体"/>
          <w:position w:val="-12"/>
          <w:lang w:val="en-US" w:eastAsia="zh-CN"/>
        </w:rPr>
        <w:object>
          <v:shape id="_x0000_i1041" o:spt="75" type="#_x0000_t75" style="height:18pt;width:13pt;" o:ole="t" filled="f" o:preferrelative="t" stroked="f" coordsize="21600,21600">
            <v:path/>
            <v:fill on="f" focussize="0,0"/>
            <v:stroke on="f"/>
            <v:imagedata r:id="rId55" o:title=""/>
            <o:lock v:ext="edit" aspectratio="t"/>
            <w10:wrap type="none"/>
            <w10:anchorlock/>
          </v:shape>
          <o:OLEObject Type="Embed" ProgID="Equation.KSEE3" ShapeID="_x0000_i1041" DrawAspect="Content" ObjectID="_1468075741" r:id="rId54">
            <o:LockedField>false</o:LockedField>
          </o:OLEObject>
        </w:object>
      </w:r>
      <w:r>
        <w:rPr>
          <w:rFonts w:hint="eastAsia" w:eastAsia="宋体"/>
          <w:lang w:val="en-US" w:eastAsia="zh-CN"/>
        </w:rPr>
        <w:t xml:space="preserve"> Is the i-th mode shape;</w:t>
      </w:r>
      <w:r>
        <w:rPr>
          <w:rFonts w:hint="eastAsia" w:eastAsia="宋体"/>
          <w:position w:val="-12"/>
          <w:lang w:val="en-US" w:eastAsia="zh-CN"/>
        </w:rPr>
        <w:object>
          <v:shape id="_x0000_i1042" o:spt="75" type="#_x0000_t75" style="height:18pt;width:12pt;" o:ole="t" filled="f" o:preferrelative="t" stroked="f" coordsize="21600,21600">
            <v:path/>
            <v:fill on="f" focussize="0,0"/>
            <v:stroke on="f"/>
            <v:imagedata r:id="rId57" o:title=""/>
            <o:lock v:ext="edit" aspectratio="t"/>
            <w10:wrap type="none"/>
            <w10:anchorlock/>
          </v:shape>
          <o:OLEObject Type="Embed" ProgID="Equation.KSEE3" ShapeID="_x0000_i1042" DrawAspect="Content" ObjectID="_1468075742" r:id="rId56">
            <o:LockedField>false</o:LockedField>
          </o:OLEObject>
        </w:object>
      </w:r>
      <w:r>
        <w:rPr>
          <w:rFonts w:hint="eastAsia" w:eastAsia="宋体"/>
          <w:lang w:val="en-US" w:eastAsia="zh-CN"/>
        </w:rPr>
        <w:t>Is the i-th modal coordinate.</w:t>
      </w:r>
    </w:p>
    <w:p>
      <w:pPr>
        <w:ind w:firstLine="420" w:firstLineChars="0"/>
        <w:rPr>
          <w:rFonts w:hint="default" w:eastAsia="宋体"/>
          <w:lang w:val="en-US" w:eastAsia="zh-CN"/>
        </w:rPr>
      </w:pPr>
      <w:r>
        <w:rPr>
          <w:rFonts w:hint="default" w:eastAsia="宋体"/>
          <w:lang w:val="en-US" w:eastAsia="zh-CN"/>
        </w:rPr>
        <w:t xml:space="preserve">The least square solution of modal coordinate </w:t>
      </w:r>
      <w:r>
        <w:rPr>
          <w:rFonts w:hint="default" w:eastAsia="宋体"/>
          <w:position w:val="-10"/>
          <w:lang w:val="en-US" w:eastAsia="zh-CN"/>
        </w:rPr>
        <w:object>
          <v:shape id="_x0000_i1043" o:spt="75" type="#_x0000_t75" style="height:13pt;width:10pt;" o:ole="t" filled="f" o:preferrelative="t" stroked="f" coordsize="21600,21600">
            <v:path/>
            <v:fill on="f" focussize="0,0"/>
            <v:stroke on="f"/>
            <v:imagedata r:id="rId59" o:title=""/>
            <o:lock v:ext="edit" aspectratio="t"/>
            <w10:wrap type="none"/>
            <w10:anchorlock/>
          </v:shape>
          <o:OLEObject Type="Embed" ProgID="Equation.KSEE3" ShapeID="_x0000_i1043" DrawAspect="Content" ObjectID="_1468075743" r:id="rId58">
            <o:LockedField>false</o:LockedField>
          </o:OLEObject>
        </w:object>
      </w:r>
      <w:r>
        <w:rPr>
          <w:rFonts w:hint="default" w:eastAsia="宋体"/>
          <w:lang w:val="en-US" w:eastAsia="zh-CN"/>
        </w:rPr>
        <w:t xml:space="preserve"> in equation (4-2) is</w:t>
      </w:r>
    </w:p>
    <w:p>
      <w:pPr>
        <w:ind w:firstLine="3780" w:firstLineChars="1800"/>
        <w:jc w:val="center"/>
        <w:rPr>
          <w:rFonts w:hint="eastAsia" w:eastAsia="宋体"/>
          <w:lang w:val="en-US" w:eastAsia="zh-CN"/>
        </w:rPr>
      </w:pPr>
      <w:r>
        <w:rPr>
          <w:rFonts w:hint="default" w:eastAsia="宋体"/>
          <w:position w:val="-12"/>
          <w:lang w:val="en-US" w:eastAsia="zh-CN"/>
        </w:rPr>
        <w:object>
          <v:shape id="_x0000_i1044" o:spt="75" type="#_x0000_t75" style="height:24.95pt;width:93pt;" o:ole="t" filled="f" o:preferrelative="t" stroked="f" coordsize="21600,21600">
            <v:path/>
            <v:fill on="f" focussize="0,0"/>
            <v:stroke on="f"/>
            <v:imagedata r:id="rId61" o:title=""/>
            <o:lock v:ext="edit" aspectratio="t"/>
            <w10:wrap type="none"/>
            <w10:anchorlock/>
          </v:shape>
          <o:OLEObject Type="Embed" ProgID="Equation.KSEE3" ShapeID="_x0000_i1044" DrawAspect="Content" ObjectID="_1468075744" r:id="rId60">
            <o:LockedField>false</o:LockedField>
          </o:OLEObject>
        </w:object>
      </w:r>
      <w:r>
        <w:rPr>
          <w:rFonts w:hint="eastAsia" w:eastAsia="宋体"/>
          <w:lang w:val="en-US" w:eastAsia="zh-CN"/>
        </w:rPr>
        <w:t xml:space="preserve">                      4-3</w:t>
      </w:r>
    </w:p>
    <w:p>
      <w:pPr>
        <w:ind w:firstLine="420" w:firstLineChars="0"/>
        <w:rPr>
          <w:rFonts w:hint="default" w:eastAsia="宋体"/>
          <w:lang w:val="en-US" w:eastAsia="zh-CN"/>
        </w:rPr>
      </w:pPr>
      <w:r>
        <w:rPr>
          <w:rFonts w:hint="default" w:eastAsia="宋体"/>
          <w:lang w:val="en-US" w:eastAsia="zh-CN"/>
        </w:rPr>
        <w:t>Considering the noise s, the output equation of the response is</w:t>
      </w:r>
    </w:p>
    <w:p>
      <w:pPr>
        <w:ind w:firstLine="420" w:firstLineChars="0"/>
        <w:jc w:val="center"/>
        <w:rPr>
          <w:rFonts w:hint="default" w:eastAsia="宋体"/>
          <w:lang w:val="en-US" w:eastAsia="zh-CN"/>
        </w:rPr>
      </w:pPr>
      <w:r>
        <w:rPr>
          <w:rFonts w:hint="eastAsia" w:eastAsia="宋体"/>
          <w:lang w:val="en-US" w:eastAsia="zh-CN"/>
        </w:rPr>
        <w:t xml:space="preserve">                          </w:t>
      </w:r>
      <w:r>
        <w:rPr>
          <w:rFonts w:hint="default" w:eastAsia="宋体"/>
          <w:position w:val="-28"/>
          <w:lang w:val="en-US" w:eastAsia="zh-CN"/>
        </w:rPr>
        <w:object>
          <v:shape id="_x0000_i1045" o:spt="75" type="#_x0000_t75" style="height:34pt;width:130pt;" o:ole="t" filled="f" o:preferrelative="t" stroked="f" coordsize="21600,21600">
            <v:path/>
            <v:fill on="f" focussize="0,0"/>
            <v:stroke on="f"/>
            <v:imagedata r:id="rId63" o:title=""/>
            <o:lock v:ext="edit" aspectratio="t"/>
            <w10:wrap type="none"/>
            <w10:anchorlock/>
          </v:shape>
          <o:OLEObject Type="Embed" ProgID="Equation.KSEE3" ShapeID="_x0000_i1045" DrawAspect="Content" ObjectID="_1468075745" r:id="rId62">
            <o:LockedField>false</o:LockedField>
          </o:OLEObject>
        </w:object>
      </w:r>
      <w:r>
        <w:rPr>
          <w:rFonts w:hint="eastAsia" w:eastAsia="宋体"/>
          <w:lang w:val="en-US" w:eastAsia="zh-CN"/>
        </w:rPr>
        <w:t xml:space="preserve">                     4-4 </w:t>
      </w:r>
    </w:p>
    <w:p>
      <w:pPr>
        <w:ind w:firstLine="420" w:firstLineChars="0"/>
        <w:rPr>
          <w:rFonts w:hint="eastAsia" w:eastAsia="宋体"/>
          <w:lang w:val="en-US" w:eastAsia="zh-CN"/>
        </w:rPr>
      </w:pPr>
      <w:r>
        <w:rPr>
          <w:rFonts w:hint="default" w:eastAsia="宋体"/>
          <w:lang w:val="en-US" w:eastAsia="zh-CN"/>
        </w:rPr>
        <w:t xml:space="preserve">In formula (3): </w:t>
      </w:r>
      <w:r>
        <w:rPr>
          <w:rFonts w:hint="eastAsia" w:eastAsia="宋体"/>
          <w:lang w:val="en-US" w:eastAsia="zh-CN"/>
        </w:rPr>
        <w:t xml:space="preserve">S is the variance </w:t>
      </w:r>
      <w:r>
        <w:rPr>
          <w:rFonts w:hint="eastAsia" w:eastAsia="宋体"/>
          <w:position w:val="-6"/>
          <w:lang w:val="en-US" w:eastAsia="zh-CN"/>
        </w:rPr>
        <w:object>
          <v:shape id="_x0000_i1046" o:spt="75" type="#_x0000_t75" style="height:13.95pt;width:24pt;" o:ole="t" filled="f" o:preferrelative="t" stroked="f" coordsize="21600,21600">
            <v:path/>
            <v:fill on="f" focussize="0,0"/>
            <v:stroke on="f"/>
            <v:imagedata r:id="rId65" o:title=""/>
            <o:lock v:ext="edit" aspectratio="t"/>
            <w10:wrap type="none"/>
            <w10:anchorlock/>
          </v:shape>
          <o:OLEObject Type="Embed" ProgID="Equation.KSEE3" ShapeID="_x0000_i1046" DrawAspect="Content" ObjectID="_1468075746" r:id="rId64">
            <o:LockedField>false</o:LockedField>
          </o:OLEObject>
        </w:object>
      </w:r>
      <w:r>
        <w:rPr>
          <w:rFonts w:hint="eastAsia" w:eastAsia="宋体"/>
          <w:lang w:val="en-US" w:eastAsia="zh-CN"/>
        </w:rPr>
        <w:t xml:space="preserve"> Gaussian white noise.The measurement noise is assumed to be independent.Then the covariance matrix of </w:t>
      </w:r>
      <w:r>
        <w:rPr>
          <w:rFonts w:hint="eastAsia" w:eastAsia="宋体"/>
          <w:position w:val="-10"/>
          <w:lang w:val="en-US" w:eastAsia="zh-CN"/>
        </w:rPr>
        <w:object>
          <v:shape id="_x0000_i1047" o:spt="75" type="#_x0000_t75" style="height:24pt;width:10pt;" o:ole="t" filled="f" o:preferrelative="t" stroked="f" coordsize="21600,21600">
            <v:path/>
            <v:fill on="f" focussize="0,0"/>
            <v:stroke on="f"/>
            <v:imagedata r:id="rId67" o:title=""/>
            <o:lock v:ext="edit" aspectratio="t"/>
            <w10:wrap type="none"/>
            <w10:anchorlock/>
          </v:shape>
          <o:OLEObject Type="Embed" ProgID="Equation.KSEE3" ShapeID="_x0000_i1047" DrawAspect="Content" ObjectID="_1468075747" r:id="rId66">
            <o:LockedField>false</o:LockedField>
          </o:OLEObject>
        </w:object>
      </w:r>
      <w:r>
        <w:rPr>
          <w:rFonts w:hint="eastAsia" w:eastAsia="宋体"/>
          <w:lang w:val="en-US" w:eastAsia="zh-CN"/>
        </w:rPr>
        <w:t xml:space="preserve"> and </w:t>
      </w:r>
      <w:r>
        <w:rPr>
          <w:rFonts w:hint="eastAsia" w:eastAsia="宋体"/>
          <w:position w:val="-10"/>
          <w:lang w:val="en-US" w:eastAsia="zh-CN"/>
        </w:rPr>
        <w:object>
          <v:shape id="_x0000_i1048" o:spt="75" type="#_x0000_t75" style="height:13pt;width:10pt;" o:ole="t" filled="f" o:preferrelative="t" stroked="f" coordsize="21600,21600">
            <v:path/>
            <v:fill on="f" focussize="0,0"/>
            <v:stroke on="f"/>
            <v:imagedata r:id="rId69" o:title=""/>
            <o:lock v:ext="edit" aspectratio="t"/>
            <w10:wrap type="none"/>
            <w10:anchorlock/>
          </v:shape>
          <o:OLEObject Type="Embed" ProgID="Equation.KSEE3" ShapeID="_x0000_i1048" DrawAspect="Content" ObjectID="_1468075748" r:id="rId68">
            <o:LockedField>false</o:LockedField>
          </o:OLEObject>
        </w:object>
      </w:r>
      <w:r>
        <w:rPr>
          <w:rFonts w:hint="eastAsia" w:eastAsia="宋体"/>
          <w:lang w:val="en-US" w:eastAsia="zh-CN"/>
        </w:rPr>
        <w:t xml:space="preserve"> </w:t>
      </w:r>
      <w:r>
        <w:rPr>
          <w:rFonts w:hint="eastAsia" w:eastAsia="宋体"/>
          <w:position w:val="-4"/>
          <w:lang w:val="en-US" w:eastAsia="zh-CN"/>
        </w:rPr>
        <w:object>
          <v:shape id="_x0000_i1049" o:spt="75" type="#_x0000_t75" style="height:13pt;width:12pt;" o:ole="t" filled="f" o:preferrelative="t" stroked="f" coordsize="21600,21600">
            <v:path/>
            <v:fill on="f" focussize="0,0"/>
            <v:stroke on="f"/>
            <v:imagedata r:id="rId71" o:title=""/>
            <o:lock v:ext="edit" aspectratio="t"/>
            <w10:wrap type="none"/>
            <w10:anchorlock/>
          </v:shape>
          <o:OLEObject Type="Embed" ProgID="Equation.KSEE3" ShapeID="_x0000_i1049" DrawAspect="Content" ObjectID="_1468075749" r:id="rId70">
            <o:LockedField>false</o:LockedField>
          </o:OLEObject>
        </w:object>
      </w:r>
      <w:r>
        <w:rPr>
          <w:rFonts w:hint="eastAsia" w:eastAsia="宋体"/>
          <w:lang w:val="en-US" w:eastAsia="zh-CN"/>
        </w:rPr>
        <w:t xml:space="preserve"> is</w:t>
      </w:r>
    </w:p>
    <w:p>
      <w:pPr>
        <w:ind w:firstLine="3360" w:firstLineChars="1600"/>
        <w:jc w:val="center"/>
        <w:rPr>
          <w:rFonts w:hint="eastAsia" w:eastAsia="宋体"/>
          <w:lang w:val="en-US" w:eastAsia="zh-CN"/>
        </w:rPr>
      </w:pPr>
      <w:r>
        <w:rPr>
          <w:rFonts w:hint="default" w:eastAsia="宋体"/>
          <w:position w:val="-10"/>
          <w:lang w:val="en-US" w:eastAsia="zh-CN"/>
        </w:rPr>
        <w:object>
          <v:shape id="_x0000_i1050" o:spt="75" type="#_x0000_t75" style="height:24pt;width:136pt;" o:ole="t" filled="f" o:preferrelative="t" stroked="f" coordsize="21600,21600">
            <v:path/>
            <v:fill on="f" focussize="0,0"/>
            <v:stroke on="f"/>
            <v:imagedata r:id="rId73" o:title=""/>
            <o:lock v:ext="edit" aspectratio="t"/>
            <w10:wrap type="none"/>
            <w10:anchorlock/>
          </v:shape>
          <o:OLEObject Type="Embed" ProgID="Equation.KSEE3" ShapeID="_x0000_i1050" DrawAspect="Content" ObjectID="_1468075750" r:id="rId72">
            <o:LockedField>false</o:LockedField>
          </o:OLEObject>
        </w:object>
      </w:r>
      <w:r>
        <w:rPr>
          <w:rFonts w:hint="eastAsia" w:eastAsia="宋体"/>
          <w:lang w:val="en-US" w:eastAsia="zh-CN"/>
        </w:rPr>
        <w:t xml:space="preserve">                  4-5</w:t>
      </w:r>
    </w:p>
    <w:p>
      <w:pPr>
        <w:ind w:firstLine="420" w:firstLineChars="0"/>
        <w:rPr>
          <w:rFonts w:hint="eastAsia" w:eastAsia="宋体"/>
          <w:lang w:val="en-US" w:eastAsia="zh-CN"/>
        </w:rPr>
      </w:pPr>
      <w:r>
        <w:rPr>
          <w:rFonts w:hint="default" w:eastAsia="宋体"/>
          <w:lang w:val="en-US" w:eastAsia="zh-CN"/>
        </w:rPr>
        <w:t xml:space="preserve">In equation (5): q is Fisher information matrix. Then the characteristic equation of matrix </w:t>
      </w:r>
      <w:r>
        <w:rPr>
          <w:rFonts w:hint="default" w:eastAsia="宋体"/>
          <w:position w:val="-12"/>
          <w:lang w:val="en-US" w:eastAsia="zh-CN"/>
        </w:rPr>
        <w:object>
          <v:shape id="_x0000_i1051" o:spt="75" type="#_x0000_t75" style="height:18pt;width:15pt;" o:ole="t" filled="f" o:preferrelative="t" stroked="f" coordsize="21600,21600">
            <v:path/>
            <v:fill on="f" focussize="0,0"/>
            <v:stroke on="f"/>
            <v:imagedata r:id="rId75" o:title=""/>
            <o:lock v:ext="edit" aspectratio="t"/>
            <w10:wrap type="none"/>
            <w10:anchorlock/>
          </v:shape>
          <o:OLEObject Type="Embed" ProgID="Equation.KSEE3" ShapeID="_x0000_i1051" DrawAspect="Content" ObjectID="_1468075751" r:id="rId74">
            <o:LockedField>false</o:LockedField>
          </o:OLEObject>
        </w:object>
      </w:r>
      <w:r>
        <w:rPr>
          <w:rFonts w:hint="default" w:eastAsia="宋体"/>
          <w:lang w:val="en-US" w:eastAsia="zh-CN"/>
        </w:rPr>
        <w:t xml:space="preserve"> is</w:t>
      </w:r>
      <w:r>
        <w:rPr>
          <w:rFonts w:hint="eastAsia" w:eastAsia="宋体"/>
          <w:lang w:val="en-US" w:eastAsia="zh-CN"/>
        </w:rPr>
        <w:t>:</w:t>
      </w:r>
    </w:p>
    <w:p>
      <w:pPr>
        <w:ind w:firstLine="2730" w:firstLineChars="1300"/>
        <w:jc w:val="center"/>
        <w:rPr>
          <w:rFonts w:hint="eastAsia" w:eastAsia="宋体"/>
          <w:lang w:val="en-US" w:eastAsia="zh-CN"/>
        </w:rPr>
      </w:pPr>
      <w:r>
        <w:rPr>
          <w:rFonts w:hint="eastAsia" w:eastAsia="宋体"/>
          <w:lang w:val="en-US" w:eastAsia="zh-CN"/>
        </w:rPr>
        <w:t xml:space="preserve">           </w:t>
      </w:r>
      <w:r>
        <w:rPr>
          <w:rFonts w:hint="default" w:eastAsia="宋体"/>
          <w:position w:val="-12"/>
          <w:lang w:val="en-US" w:eastAsia="zh-CN"/>
        </w:rPr>
        <w:object>
          <v:shape id="_x0000_i1052" o:spt="75" type="#_x0000_t75" style="height:18pt;width:75pt;" o:ole="t" filled="f" o:preferrelative="t" stroked="f" coordsize="21600,21600">
            <v:path/>
            <v:fill on="f" focussize="0,0"/>
            <v:stroke on="f"/>
            <v:imagedata r:id="rId77" o:title=""/>
            <o:lock v:ext="edit" aspectratio="t"/>
            <w10:wrap type="none"/>
            <w10:anchorlock/>
          </v:shape>
          <o:OLEObject Type="Embed" ProgID="Equation.KSEE3" ShapeID="_x0000_i1052" DrawAspect="Content" ObjectID="_1468075752" r:id="rId76">
            <o:LockedField>false</o:LockedField>
          </o:OLEObject>
        </w:object>
      </w:r>
      <w:r>
        <w:rPr>
          <w:rFonts w:hint="eastAsia" w:eastAsia="宋体"/>
          <w:lang w:val="en-US" w:eastAsia="zh-CN"/>
        </w:rPr>
        <w:t xml:space="preserve">                        4-6</w:t>
      </w:r>
    </w:p>
    <w:p>
      <w:pPr>
        <w:ind w:firstLine="420" w:firstLineChars="0"/>
        <w:rPr>
          <w:rFonts w:hint="default" w:eastAsia="宋体"/>
          <w:lang w:val="en-US" w:eastAsia="zh-CN"/>
        </w:rPr>
      </w:pPr>
      <w:r>
        <w:rPr>
          <w:rFonts w:hint="default" w:eastAsia="宋体"/>
          <w:lang w:val="en-US" w:eastAsia="zh-CN"/>
        </w:rPr>
        <w:t>In equation (</w:t>
      </w:r>
      <w:r>
        <w:rPr>
          <w:rFonts w:hint="eastAsia" w:eastAsia="宋体"/>
          <w:lang w:val="en-US" w:eastAsia="zh-CN"/>
        </w:rPr>
        <w:t>4-6</w:t>
      </w:r>
      <w:r>
        <w:rPr>
          <w:rFonts w:hint="default" w:eastAsia="宋体"/>
          <w:lang w:val="en-US" w:eastAsia="zh-CN"/>
        </w:rPr>
        <w:t xml:space="preserve">): </w:t>
      </w:r>
      <w:r>
        <w:rPr>
          <w:rFonts w:hint="default" w:eastAsia="宋体"/>
          <w:position w:val="-6"/>
          <w:lang w:val="en-US" w:eastAsia="zh-CN"/>
        </w:rPr>
        <w:object>
          <v:shape id="_x0000_i1053" o:spt="75" type="#_x0000_t75" style="height:13.95pt;width:11pt;" o:ole="t" filled="f" o:preferrelative="t" stroked="f" coordsize="21600,21600">
            <v:path/>
            <v:fill on="f" focussize="0,0"/>
            <v:stroke on="f"/>
            <v:imagedata r:id="rId79" o:title=""/>
            <o:lock v:ext="edit" aspectratio="t"/>
            <w10:wrap type="none"/>
            <w10:anchorlock/>
          </v:shape>
          <o:OLEObject Type="Embed" ProgID="Equation.KSEE3" ShapeID="_x0000_i1053" DrawAspect="Content" ObjectID="_1468075753" r:id="rId78">
            <o:LockedField>false</o:LockedField>
          </o:OLEObject>
        </w:object>
      </w:r>
      <w:r>
        <w:rPr>
          <w:rFonts w:hint="default" w:eastAsia="宋体"/>
          <w:lang w:val="en-US" w:eastAsia="zh-CN"/>
        </w:rPr>
        <w:t xml:space="preserve"> And </w:t>
      </w:r>
      <w:r>
        <w:rPr>
          <w:rFonts w:hint="default" w:eastAsia="宋体"/>
          <w:position w:val="-4"/>
          <w:lang w:val="en-US" w:eastAsia="zh-CN"/>
        </w:rPr>
        <w:object>
          <v:shape id="_x0000_i1054" o:spt="75" type="#_x0000_t75" style="height:13pt;width:13.95pt;" o:ole="t" filled="f" o:preferrelative="t" stroked="f" coordsize="21600,21600">
            <v:path/>
            <v:fill on="f" focussize="0,0"/>
            <v:stroke on="f"/>
            <v:imagedata r:id="rId81" o:title=""/>
            <o:lock v:ext="edit" aspectratio="t"/>
            <w10:wrap type="none"/>
            <w10:anchorlock/>
          </v:shape>
          <o:OLEObject Type="Embed" ProgID="Equation.KSEE3" ShapeID="_x0000_i1054" DrawAspect="Content" ObjectID="_1468075754" r:id="rId80">
            <o:LockedField>false</o:LockedField>
          </o:OLEObject>
        </w:object>
      </w:r>
      <w:r>
        <w:rPr>
          <w:rFonts w:hint="default" w:eastAsia="宋体"/>
          <w:lang w:val="en-US" w:eastAsia="zh-CN"/>
        </w:rPr>
        <w:t xml:space="preserve"> Eigenvalues and eigenvectors of the matrix; I is the identity matrix. Available:</w:t>
      </w:r>
    </w:p>
    <w:p>
      <w:pPr>
        <w:jc w:val="center"/>
        <w:rPr>
          <w:rFonts w:hint="eastAsia" w:eastAsia="宋体"/>
          <w:lang w:val="en-US" w:eastAsia="zh-CN"/>
        </w:rPr>
      </w:pPr>
      <w:r>
        <w:rPr>
          <w:rFonts w:hint="eastAsia" w:eastAsia="宋体"/>
          <w:lang w:val="en-US" w:eastAsia="zh-CN"/>
        </w:rPr>
        <w:t xml:space="preserve">                                     </w:t>
      </w:r>
      <w:r>
        <w:rPr>
          <w:rFonts w:hint="default" w:eastAsia="宋体"/>
          <w:position w:val="-12"/>
          <w:lang w:val="en-US" w:eastAsia="zh-CN"/>
        </w:rPr>
        <w:object>
          <v:shape id="_x0000_i1055" o:spt="75" type="#_x0000_t75" style="height:20pt;width:66pt;" o:ole="t" filled="f" o:preferrelative="t" stroked="f" coordsize="21600,21600">
            <v:path/>
            <v:fill on="f" focussize="0,0"/>
            <v:stroke on="f"/>
            <v:imagedata r:id="rId83" o:title=""/>
            <o:lock v:ext="edit" aspectratio="t"/>
            <w10:wrap type="none"/>
            <w10:anchorlock/>
          </v:shape>
          <o:OLEObject Type="Embed" ProgID="Equation.KSEE3" ShapeID="_x0000_i1055" DrawAspect="Content" ObjectID="_1468075755" r:id="rId82">
            <o:LockedField>false</o:LockedField>
          </o:OLEObject>
        </w:object>
      </w:r>
      <w:r>
        <w:rPr>
          <w:rFonts w:hint="eastAsia" w:eastAsia="宋体"/>
          <w:lang w:val="en-US" w:eastAsia="zh-CN"/>
        </w:rPr>
        <w:t xml:space="preserve">                          4-7</w:t>
      </w:r>
    </w:p>
    <w:p>
      <w:pPr>
        <w:ind w:firstLine="420" w:firstLineChars="0"/>
        <w:rPr>
          <w:rFonts w:hint="eastAsia" w:eastAsia="宋体"/>
          <w:lang w:val="en-US" w:eastAsia="zh-CN"/>
        </w:rPr>
      </w:pPr>
      <w:r>
        <w:rPr>
          <w:rFonts w:hint="eastAsia" w:eastAsia="宋体"/>
          <w:lang w:val="en-US" w:eastAsia="zh-CN"/>
        </w:rPr>
        <w:t>Therefore:</w:t>
      </w:r>
    </w:p>
    <w:p>
      <w:pPr>
        <w:ind w:firstLine="420" w:firstLineChars="0"/>
        <w:jc w:val="center"/>
        <w:rPr>
          <w:rFonts w:hint="eastAsia" w:eastAsia="宋体"/>
          <w:lang w:val="en-US" w:eastAsia="zh-CN"/>
        </w:rPr>
      </w:pPr>
      <w:r>
        <w:rPr>
          <w:rFonts w:hint="eastAsia" w:eastAsia="宋体"/>
          <w:lang w:val="en-US" w:eastAsia="zh-CN"/>
        </w:rPr>
        <w:t xml:space="preserve">                                 </w:t>
      </w:r>
      <w:r>
        <w:rPr>
          <w:rFonts w:hint="default" w:eastAsia="宋体"/>
          <w:position w:val="-12"/>
          <w:lang w:val="en-US" w:eastAsia="zh-CN"/>
        </w:rPr>
        <w:object>
          <v:shape id="_x0000_i1056" o:spt="75" type="#_x0000_t75" style="height:19pt;width:64pt;" o:ole="t" filled="f" o:preferrelative="t" stroked="f" coordsize="21600,21600">
            <v:path/>
            <v:fill on="f" focussize="0,0"/>
            <v:stroke on="f"/>
            <v:imagedata r:id="rId85" o:title=""/>
            <o:lock v:ext="edit" aspectratio="t"/>
            <w10:wrap type="none"/>
            <w10:anchorlock/>
          </v:shape>
          <o:OLEObject Type="Embed" ProgID="Equation.KSEE3" ShapeID="_x0000_i1056" DrawAspect="Content" ObjectID="_1468075756" r:id="rId84">
            <o:LockedField>false</o:LockedField>
          </o:OLEObject>
        </w:object>
      </w:r>
      <w:r>
        <w:rPr>
          <w:rFonts w:hint="eastAsia" w:eastAsia="宋体"/>
          <w:lang w:val="en-US" w:eastAsia="zh-CN"/>
        </w:rPr>
        <w:t xml:space="preserve">                          4-8</w:t>
      </w:r>
    </w:p>
    <w:p>
      <w:pPr>
        <w:ind w:firstLine="420" w:firstLineChars="0"/>
        <w:rPr>
          <w:rFonts w:hint="eastAsia" w:eastAsia="宋体"/>
          <w:lang w:val="en-US" w:eastAsia="zh-CN"/>
        </w:rPr>
      </w:pPr>
      <w:r>
        <w:rPr>
          <w:rFonts w:hint="default" w:eastAsia="宋体"/>
          <w:lang w:val="en-US" w:eastAsia="zh-CN"/>
        </w:rPr>
        <w:t xml:space="preserve">Construction matrix </w:t>
      </w:r>
      <w:r>
        <w:rPr>
          <w:rFonts w:hint="default" w:eastAsia="宋体"/>
          <w:position w:val="-4"/>
          <w:lang w:val="en-US" w:eastAsia="zh-CN"/>
        </w:rPr>
        <w:object>
          <v:shape id="_x0000_i1057" o:spt="75" type="#_x0000_t75" style="height:13pt;width:12pt;" o:ole="t" filled="f" o:preferrelative="t" stroked="f" coordsize="21600,21600">
            <v:path/>
            <v:fill on="f" focussize="0,0"/>
            <v:stroke on="f"/>
            <v:imagedata r:id="rId87" o:title=""/>
            <o:lock v:ext="edit" aspectratio="t"/>
            <w10:wrap type="none"/>
            <w10:anchorlock/>
          </v:shape>
          <o:OLEObject Type="Embed" ProgID="Equation.KSEE3" ShapeID="_x0000_i1057" DrawAspect="Content" ObjectID="_1468075757" r:id="rId86">
            <o:LockedField>false</o:LockedField>
          </o:OLEObject>
        </w:object>
      </w:r>
      <w:r>
        <w:rPr>
          <w:rFonts w:hint="eastAsia" w:eastAsia="宋体"/>
          <w:lang w:val="en-US" w:eastAsia="zh-CN"/>
        </w:rPr>
        <w:t xml:space="preserve">,order </w:t>
      </w:r>
      <w:r>
        <w:rPr>
          <w:rFonts w:hint="eastAsia" w:eastAsia="宋体"/>
          <w:position w:val="-12"/>
          <w:lang w:val="en-US" w:eastAsia="zh-CN"/>
        </w:rPr>
        <w:object>
          <v:shape id="_x0000_i1058" o:spt="75" type="#_x0000_t75" style="height:19pt;width:103.95pt;" o:ole="t" filled="f" o:preferrelative="t" stroked="f" coordsize="21600,21600">
            <v:path/>
            <v:fill on="f" focussize="0,0"/>
            <v:stroke on="f"/>
            <v:imagedata r:id="rId89" o:title=""/>
            <o:lock v:ext="edit" aspectratio="t"/>
            <w10:wrap type="none"/>
            <w10:anchorlock/>
          </v:shape>
          <o:OLEObject Type="Embed" ProgID="Equation.KSEE3" ShapeID="_x0000_i1058" DrawAspect="Content" ObjectID="_1468075758" r:id="rId88">
            <o:LockedField>false</o:LockedField>
          </o:OLEObject>
        </w:object>
      </w:r>
      <w:r>
        <w:rPr>
          <w:rFonts w:hint="eastAsia" w:eastAsia="宋体"/>
          <w:lang w:val="en-US" w:eastAsia="zh-CN"/>
        </w:rPr>
        <w:t>, so:</w:t>
      </w:r>
    </w:p>
    <w:p>
      <w:pPr>
        <w:ind w:firstLine="420" w:firstLineChars="0"/>
        <w:jc w:val="center"/>
        <w:rPr>
          <w:rFonts w:hint="eastAsia" w:eastAsia="宋体"/>
          <w:lang w:val="en-US" w:eastAsia="zh-CN"/>
        </w:rPr>
      </w:pPr>
      <w:r>
        <w:rPr>
          <w:rFonts w:hint="eastAsia" w:eastAsia="宋体"/>
          <w:lang w:val="en-US" w:eastAsia="zh-CN"/>
        </w:rPr>
        <w:t xml:space="preserve">                           </w:t>
      </w:r>
      <w:r>
        <w:rPr>
          <w:rFonts w:hint="eastAsia" w:eastAsia="宋体"/>
          <w:position w:val="-12"/>
          <w:lang w:val="en-US" w:eastAsia="zh-CN"/>
        </w:rPr>
        <w:object>
          <v:shape id="_x0000_i1059" o:spt="75" type="#_x0000_t75" style="height:20pt;width:157.95pt;" o:ole="t" filled="f" o:preferrelative="t" stroked="f" coordsize="21600,21600">
            <v:path/>
            <v:fill on="f" focussize="0,0"/>
            <v:stroke on="f"/>
            <v:imagedata r:id="rId91" o:title=""/>
            <o:lock v:ext="edit" aspectratio="t"/>
            <w10:wrap type="none"/>
            <w10:anchorlock/>
          </v:shape>
          <o:OLEObject Type="Embed" ProgID="Equation.KSEE3" ShapeID="_x0000_i1059" DrawAspect="Content" ObjectID="_1468075759" r:id="rId90">
            <o:LockedField>false</o:LockedField>
          </o:OLEObject>
        </w:object>
      </w:r>
      <w:r>
        <w:rPr>
          <w:rFonts w:hint="eastAsia" w:eastAsia="宋体"/>
          <w:lang w:val="en-US" w:eastAsia="zh-CN"/>
        </w:rPr>
        <w:t xml:space="preserve">               4-9</w:t>
      </w:r>
    </w:p>
    <w:p>
      <w:pPr>
        <w:ind w:firstLine="420" w:firstLineChars="0"/>
        <w:rPr>
          <w:rFonts w:hint="default" w:eastAsia="宋体"/>
          <w:lang w:val="en-US" w:eastAsia="zh-CN"/>
        </w:rPr>
      </w:pPr>
      <w:r>
        <w:rPr>
          <w:rFonts w:hint="default" w:eastAsia="宋体"/>
          <w:lang w:val="en-US" w:eastAsia="zh-CN"/>
        </w:rPr>
        <w:t xml:space="preserve">After obtaining matrix e, each candidate measuring point is sorted by comparing the size of diagonal elements of the matrix. In each iteration, the measuring point with the smallest diagonal element is removed until the remaining measuring points meet the requirements. Through this iterative algorithm, the structural characteristics of the remaining measuring points can be restored as much as possible [8]. The calculation flow is shown in Figure </w:t>
      </w:r>
      <w:r>
        <w:rPr>
          <w:rFonts w:hint="eastAsia" w:eastAsia="宋体"/>
          <w:lang w:val="en-US" w:eastAsia="zh-CN"/>
        </w:rPr>
        <w:t>4-9</w:t>
      </w:r>
      <w:r>
        <w:rPr>
          <w:rFonts w:hint="default" w:eastAsia="宋体"/>
          <w:lang w:val="en-US" w:eastAsia="zh-CN"/>
        </w:rPr>
        <w:t>.</w:t>
      </w:r>
    </w:p>
    <w:p>
      <w:pPr>
        <w:ind w:firstLine="420" w:firstLineChars="0"/>
        <w:jc w:val="center"/>
      </w:pPr>
      <w:r>
        <w:drawing>
          <wp:inline distT="0" distB="0" distL="114300" distR="114300">
            <wp:extent cx="2219960" cy="3307715"/>
            <wp:effectExtent l="0" t="0" r="5080" b="14605"/>
            <wp:docPr id="19"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44"/>
                    <pic:cNvPicPr>
                      <a:picLocks noChangeAspect="1"/>
                    </pic:cNvPicPr>
                  </pic:nvPicPr>
                  <pic:blipFill>
                    <a:blip r:embed="rId92"/>
                    <a:stretch>
                      <a:fillRect/>
                    </a:stretch>
                  </pic:blipFill>
                  <pic:spPr>
                    <a:xfrm>
                      <a:off x="0" y="0"/>
                      <a:ext cx="2219960" cy="3307715"/>
                    </a:xfrm>
                    <a:prstGeom prst="rect">
                      <a:avLst/>
                    </a:prstGeom>
                    <a:noFill/>
                    <a:ln>
                      <a:noFill/>
                    </a:ln>
                  </pic:spPr>
                </pic:pic>
              </a:graphicData>
            </a:graphic>
          </wp:inline>
        </w:drawing>
      </w:r>
    </w:p>
    <w:p>
      <w:pPr>
        <w:ind w:firstLine="420" w:firstLineChars="0"/>
        <w:jc w:val="center"/>
        <w:rPr>
          <w:rFonts w:hint="eastAsia" w:eastAsia="宋体"/>
          <w:lang w:val="en-US" w:eastAsia="zh-CN"/>
        </w:rPr>
      </w:pPr>
      <w:r>
        <w:rPr>
          <w:rFonts w:hint="eastAsia" w:eastAsia="宋体"/>
          <w:lang w:val="en-US" w:eastAsia="zh-CN"/>
        </w:rPr>
        <w:t>FIG 4-9 Calculation flow chart of effective independent method</w:t>
      </w:r>
    </w:p>
    <w:p>
      <w:pPr>
        <w:jc w:val="both"/>
        <w:outlineLvl w:val="2"/>
        <w:rPr>
          <w:rFonts w:hint="eastAsia" w:eastAsia="宋体"/>
          <w:b/>
          <w:bCs/>
          <w:lang w:val="en-US" w:eastAsia="zh-CN"/>
        </w:rPr>
      </w:pPr>
      <w:r>
        <w:rPr>
          <w:rFonts w:hint="eastAsia" w:eastAsia="宋体"/>
          <w:b/>
          <w:bCs/>
          <w:lang w:val="en-US" w:eastAsia="zh-CN"/>
        </w:rPr>
        <w:t>4.3.2 Modal guarantee criterion</w:t>
      </w:r>
    </w:p>
    <w:p>
      <w:pPr>
        <w:ind w:firstLine="420" w:firstLineChars="0"/>
        <w:jc w:val="both"/>
        <w:rPr>
          <w:rFonts w:hint="default" w:eastAsia="宋体"/>
          <w:lang w:val="en-US" w:eastAsia="zh-CN"/>
        </w:rPr>
      </w:pPr>
      <w:r>
        <w:rPr>
          <w:rFonts w:hint="default" w:eastAsia="宋体"/>
          <w:lang w:val="en-US" w:eastAsia="zh-CN"/>
        </w:rPr>
        <w:t>Modal confidence factor (MAC) is a tool to evaluate the intersection angle of modal vectors and can reflect the correlation between two spatial vectors [9]. The calculation formula is</w:t>
      </w:r>
    </w:p>
    <w:p>
      <w:pPr>
        <w:ind w:firstLine="420" w:firstLineChars="0"/>
        <w:jc w:val="center"/>
        <w:rPr>
          <w:rFonts w:hint="default"/>
          <w:position w:val="-34"/>
          <w:lang w:val="en-US" w:eastAsia="zh-CN"/>
        </w:rPr>
      </w:pPr>
      <w:r>
        <w:rPr>
          <w:rFonts w:hint="eastAsia"/>
          <w:position w:val="-34"/>
          <w:lang w:val="en-US" w:eastAsia="zh-CN"/>
        </w:rPr>
        <w:t xml:space="preserve">              </w:t>
      </w:r>
      <w:r>
        <w:rPr>
          <w:rFonts w:hint="eastAsia"/>
          <w:position w:val="-34"/>
          <w:lang w:val="en-US" w:eastAsia="zh-CN"/>
        </w:rPr>
        <w:object>
          <v:shape id="_x0000_i1060" o:spt="75" type="#_x0000_t75" style="height:39pt;width:199pt;" o:ole="t" filled="f" o:preferrelative="t" stroked="f" coordsize="21600,21600">
            <v:path/>
            <v:fill on="f" focussize="0,0"/>
            <v:stroke on="f"/>
            <v:imagedata r:id="rId94" o:title=""/>
            <o:lock v:ext="edit" aspectratio="t"/>
            <w10:wrap type="none"/>
            <w10:anchorlock/>
          </v:shape>
          <o:OLEObject Type="Embed" ProgID="Equation.KSEE3" ShapeID="_x0000_i1060" DrawAspect="Content" ObjectID="_1468075760" r:id="rId93">
            <o:LockedField>false</o:LockedField>
          </o:OLEObject>
        </w:object>
      </w:r>
      <w:r>
        <w:rPr>
          <w:rFonts w:hint="eastAsia"/>
          <w:position w:val="-34"/>
          <w:lang w:val="en-US" w:eastAsia="zh-CN"/>
        </w:rPr>
        <w:t xml:space="preserve">                 (4-10)</w:t>
      </w:r>
    </w:p>
    <w:p>
      <w:pPr>
        <w:ind w:firstLine="420" w:firstLineChars="0"/>
        <w:jc w:val="both"/>
        <w:rPr>
          <w:rFonts w:hint="eastAsia" w:ascii="Arial" w:hAnsi="Arial"/>
          <w:lang w:val="en-US" w:eastAsia="zh-CN"/>
        </w:rPr>
      </w:pPr>
      <w:r>
        <w:rPr>
          <w:rFonts w:hint="eastAsia"/>
          <w:lang w:val="en-US" w:eastAsia="zh-CN"/>
        </w:rPr>
        <w:t>In the formula 4-10,</w:t>
      </w:r>
      <w:r>
        <w:rPr>
          <w:rFonts w:hint="eastAsia"/>
          <w:position w:val="-10"/>
          <w:lang w:val="en-US" w:eastAsia="zh-CN"/>
        </w:rPr>
        <w:object>
          <v:shape id="_x0000_i1061" o:spt="75" type="#_x0000_t75" style="height:17pt;width:16pt;" o:ole="t" filled="f" o:preferrelative="t" stroked="f" coordsize="21600,21600">
            <v:path/>
            <v:fill on="f" focussize="0,0"/>
            <v:stroke on="f"/>
            <v:imagedata r:id="rId96" o:title=""/>
            <o:lock v:ext="edit" aspectratio="t"/>
            <w10:wrap type="none"/>
            <w10:anchorlock/>
          </v:shape>
          <o:OLEObject Type="Embed" ProgID="Equation.KSEE3" ShapeID="_x0000_i1061" DrawAspect="Content" ObjectID="_1468075761" r:id="rId95">
            <o:LockedField>false</o:LockedField>
          </o:OLEObject>
        </w:object>
      </w:r>
      <w:r>
        <w:rPr>
          <w:rFonts w:hint="eastAsia"/>
          <w:lang w:val="en-US" w:eastAsia="zh-CN"/>
        </w:rPr>
        <w:t>Representative process</w:t>
      </w:r>
      <w:r>
        <w:rPr>
          <w:rFonts w:hint="eastAsia"/>
          <w:position w:val="-12"/>
          <w:lang w:val="en-US" w:eastAsia="zh-CN"/>
        </w:rPr>
        <w:object>
          <v:shape id="_x0000_i1062" o:spt="75" type="#_x0000_t75" style="height:18pt;width:15pt;" o:ole="t" filled="f" o:preferrelative="t" stroked="f" coordsize="21600,21600">
            <v:path/>
            <v:fill on="f" focussize="0,0"/>
            <v:stroke on="f"/>
            <v:imagedata r:id="rId98" o:title=""/>
            <o:lock v:ext="edit" aspectratio="t"/>
            <w10:wrap type="none"/>
            <w10:anchorlock/>
          </v:shape>
          <o:OLEObject Type="Embed" ProgID="Equation.KSEE3" ShapeID="_x0000_i1062" DrawAspect="Content" ObjectID="_1468075762" r:id="rId97">
            <o:LockedField>false</o:LockedField>
          </o:OLEObject>
        </w:object>
      </w:r>
      <w:r>
        <w:rPr>
          <w:rFonts w:hint="eastAsia"/>
          <w:lang w:val="en-US" w:eastAsia="zh-CN"/>
        </w:rPr>
        <w:t xml:space="preserve">Modal shape matrix with </w:t>
      </w:r>
      <w:r>
        <w:rPr>
          <w:rFonts w:hint="eastAsia" w:ascii="Arial" w:hAnsi="Arial"/>
          <w:lang w:val="en-US" w:eastAsia="zh-CN"/>
        </w:rPr>
        <w:t>decreasing function selection，</w:t>
      </w:r>
      <w:r>
        <w:rPr>
          <w:rFonts w:hint="eastAsia" w:ascii="Arial" w:hAnsi="Arial"/>
          <w:lang w:val="en-US" w:eastAsia="zh-CN"/>
        </w:rPr>
        <w:object>
          <v:shape id="_x0000_i1063" o:spt="75" type="#_x0000_t75" style="height:19pt;width:35pt;" o:ole="t" filled="f" o:preferrelative="t" stroked="f" coordsize="21600,21600">
            <v:path/>
            <v:fill on="f" focussize="0,0"/>
            <v:stroke on="f"/>
            <v:imagedata r:id="rId100" o:title=""/>
            <o:lock v:ext="edit" aspectratio="t"/>
            <w10:wrap type="none"/>
            <w10:anchorlock/>
          </v:shape>
          <o:OLEObject Type="Embed" ProgID="Equation.KSEE3" ShapeID="_x0000_i1063" DrawAspect="Content" ObjectID="_1468075763" r:id="rId99">
            <o:LockedField>false</o:LockedField>
          </o:OLEObject>
        </w:object>
      </w:r>
      <w:r>
        <w:rPr>
          <w:rFonts w:hint="eastAsia" w:ascii="Arial" w:hAnsi="Arial"/>
          <w:lang w:val="en-US" w:eastAsia="zh-CN"/>
        </w:rPr>
        <w:t xml:space="preserve">present </w:t>
      </w:r>
      <w:r>
        <w:rPr>
          <w:rFonts w:hint="eastAsia" w:ascii="Arial" w:hAnsi="Arial"/>
          <w:lang w:val="en-US" w:eastAsia="zh-CN"/>
        </w:rPr>
        <w:object>
          <v:shape id="_x0000_i1064" o:spt="75" type="#_x0000_t75" style="height:13pt;width:6.95pt;" o:ole="t" filled="f" o:preferrelative="t" stroked="f" coordsize="21600,21600">
            <v:path/>
            <v:fill on="f" focussize="0,0"/>
            <v:stroke on="f"/>
            <v:imagedata r:id="rId102" o:title=""/>
            <o:lock v:ext="edit" aspectratio="t"/>
            <w10:wrap type="none"/>
            <w10:anchorlock/>
          </v:shape>
          <o:OLEObject Type="Embed" ProgID="Equation.KSEE3" ShapeID="_x0000_i1064" DrawAspect="Content" ObjectID="_1468075764" r:id="rId101">
            <o:LockedField>false</o:LockedField>
          </o:OLEObject>
        </w:object>
      </w:r>
      <w:r>
        <w:rPr>
          <w:rFonts w:hint="eastAsia" w:ascii="Arial" w:hAnsi="Arial"/>
          <w:lang w:val="en-US" w:eastAsia="zh-CN"/>
        </w:rPr>
        <w:t>or the</w:t>
      </w:r>
      <w:r>
        <w:rPr>
          <w:rFonts w:hint="eastAsia" w:ascii="Arial" w:hAnsi="Arial"/>
          <w:lang w:val="en-US" w:eastAsia="zh-CN"/>
        </w:rPr>
        <w:object>
          <v:shape id="_x0000_i1065" o:spt="75" type="#_x0000_t75" style="height:15pt;width:10pt;" o:ole="t" filled="f" o:preferrelative="t" stroked="f" coordsize="21600,21600">
            <v:path/>
            <v:fill on="f" focussize="0,0"/>
            <v:stroke on="f"/>
            <v:imagedata r:id="rId104" o:title=""/>
            <o:lock v:ext="edit" aspectratio="t"/>
            <w10:wrap type="none"/>
            <w10:anchorlock/>
          </v:shape>
          <o:OLEObject Type="Embed" ProgID="Equation.KSEE3" ShapeID="_x0000_i1065" DrawAspect="Content" ObjectID="_1468075765" r:id="rId103">
            <o:LockedField>false</o:LockedField>
          </o:OLEObject>
        </w:object>
      </w:r>
      <w:r>
        <w:rPr>
          <w:rFonts w:hint="eastAsia" w:ascii="Arial" w:hAnsi="Arial"/>
          <w:lang w:val="en-US" w:eastAsia="zh-CN"/>
        </w:rPr>
        <w:t>order modal vector，</w:t>
      </w:r>
      <w:r>
        <w:rPr>
          <w:rFonts w:hint="eastAsia" w:ascii="Arial" w:hAnsi="Arial"/>
          <w:lang w:val="en-US" w:eastAsia="zh-CN"/>
        </w:rPr>
        <w:object>
          <v:shape id="_x0000_i1066" o:spt="75" type="#_x0000_t75" style="height:13.95pt;width:10pt;" o:ole="t" filled="f" o:preferrelative="t" stroked="f" coordsize="21600,21600">
            <v:path/>
            <v:fill on="f" focussize="0,0"/>
            <v:stroke on="f"/>
            <v:imagedata r:id="rId106" o:title=""/>
            <o:lock v:ext="edit" aspectratio="t"/>
            <w10:wrap type="none"/>
            <w10:anchorlock/>
          </v:shape>
          <o:OLEObject Type="Embed" ProgID="Equation.KSEE3" ShapeID="_x0000_i1066" DrawAspect="Content" ObjectID="_1468075766" r:id="rId105">
            <o:LockedField>false</o:LockedField>
          </o:OLEObject>
        </w:object>
      </w:r>
      <w:r>
        <w:rPr>
          <w:rFonts w:hint="eastAsia" w:ascii="Arial" w:hAnsi="Arial"/>
          <w:lang w:val="en-US" w:eastAsia="zh-CN"/>
        </w:rPr>
        <w:t>present</w:t>
      </w:r>
      <w:r>
        <w:rPr>
          <w:rFonts w:hint="eastAsia" w:ascii="Arial" w:hAnsi="Arial"/>
          <w:lang w:val="en-US" w:eastAsia="zh-CN"/>
        </w:rPr>
        <w:object>
          <v:shape id="_x0000_i1067" o:spt="75" type="#_x0000_t75" style="height:17pt;width:16pt;" o:ole="t" filled="f" o:preferrelative="t" stroked="f" coordsize="21600,21600">
            <v:path/>
            <v:fill on="f" focussize="0,0"/>
            <v:stroke on="f"/>
            <v:imagedata r:id="rId108" o:title=""/>
            <o:lock v:ext="edit" aspectratio="t"/>
            <w10:wrap type="none"/>
            <w10:anchorlock/>
          </v:shape>
          <o:OLEObject Type="Embed" ProgID="Equation.KSEE3" ShapeID="_x0000_i1067" DrawAspect="Content" ObjectID="_1468075767" r:id="rId107">
            <o:LockedField>false</o:LockedField>
          </o:OLEObject>
        </w:object>
      </w:r>
      <w:r>
        <w:rPr>
          <w:rFonts w:hint="eastAsia" w:ascii="Arial" w:hAnsi="Arial"/>
          <w:lang w:val="en-US" w:eastAsia="zh-CN"/>
        </w:rPr>
        <w:t>Row K of the matrix.</w:t>
      </w:r>
    </w:p>
    <w:p>
      <w:pPr>
        <w:jc w:val="both"/>
        <w:rPr>
          <w:rFonts w:hint="eastAsia" w:ascii="Arial" w:hAnsi="Arial"/>
          <w:lang w:val="en-US" w:eastAsia="zh-CN"/>
        </w:rPr>
      </w:pPr>
      <w:r>
        <w:rPr>
          <w:rFonts w:hint="eastAsia" w:ascii="Arial" w:hAnsi="Arial"/>
          <w:lang w:val="en-US" w:eastAsia="zh-CN"/>
        </w:rPr>
        <w:t>4.3.3 Sensor optimal placement algorithm steps</w:t>
      </w:r>
    </w:p>
    <w:p>
      <w:pPr>
        <w:ind w:firstLine="420" w:firstLineChars="0"/>
        <w:jc w:val="both"/>
        <w:rPr>
          <w:rFonts w:hint="default" w:ascii="Arial" w:hAnsi="Arial"/>
          <w:lang w:val="en-US" w:eastAsia="zh-CN"/>
        </w:rPr>
      </w:pPr>
      <w:r>
        <w:rPr>
          <w:rFonts w:hint="default" w:ascii="Arial" w:hAnsi="Arial"/>
          <w:lang w:val="en-US" w:eastAsia="zh-CN"/>
        </w:rPr>
        <w:t>The hybrid algorithm solves the problem of initial measurement point selection in MAC method. Using hybrid algorithm to optimize sensor layout is a repeated iterative optimization process, and the steps are as follows.</w:t>
      </w:r>
    </w:p>
    <w:p>
      <w:pPr>
        <w:ind w:firstLine="420" w:firstLineChars="0"/>
        <w:jc w:val="both"/>
        <w:rPr>
          <w:rFonts w:hint="default" w:ascii="Arial" w:hAnsi="Arial"/>
          <w:lang w:val="en-US" w:eastAsia="zh-CN"/>
        </w:rPr>
      </w:pPr>
      <w:r>
        <w:rPr>
          <w:rFonts w:hint="default" w:ascii="Arial" w:hAnsi="Arial"/>
          <w:lang w:val="en-US" w:eastAsia="zh-CN"/>
        </w:rPr>
        <w:t>(1) calculate the structural mode by finite element method and obtain the modal vector matrix.</w:t>
      </w:r>
    </w:p>
    <w:p>
      <w:pPr>
        <w:ind w:firstLine="420" w:firstLineChars="0"/>
        <w:jc w:val="both"/>
        <w:rPr>
          <w:rFonts w:hint="default" w:ascii="Arial" w:hAnsi="Arial"/>
          <w:lang w:val="en-US" w:eastAsia="zh-CN"/>
        </w:rPr>
      </w:pPr>
      <w:r>
        <w:rPr>
          <w:rFonts w:hint="default" w:ascii="Arial" w:hAnsi="Arial"/>
          <w:lang w:val="en-US" w:eastAsia="zh-CN"/>
        </w:rPr>
        <w:t>(2) the effective independence method is used to process the obtained modal data to obtain the initial layout scheme.</w:t>
      </w:r>
    </w:p>
    <w:p>
      <w:pPr>
        <w:ind w:firstLine="420" w:firstLineChars="0"/>
        <w:jc w:val="both"/>
        <w:rPr>
          <w:rFonts w:hint="default" w:ascii="Arial" w:hAnsi="Arial"/>
          <w:lang w:val="en-US" w:eastAsia="zh-CN"/>
        </w:rPr>
      </w:pPr>
      <w:r>
        <w:rPr>
          <w:rFonts w:hint="default" w:ascii="Arial" w:hAnsi="Arial"/>
          <w:lang w:val="en-US" w:eastAsia="zh-CN"/>
        </w:rPr>
        <w:t>(3) select the first six nodes with the largest contribution as the initial position, continuously add the remaining nodes, and obtain the number of sensors to be arranged through iterative calculation.</w:t>
      </w:r>
    </w:p>
    <w:p>
      <w:pPr>
        <w:ind w:firstLine="420" w:firstLineChars="0"/>
        <w:jc w:val="both"/>
        <w:rPr>
          <w:rFonts w:hint="default" w:ascii="Arial" w:hAnsi="Arial"/>
          <w:lang w:val="en-US" w:eastAsia="zh-CN"/>
        </w:rPr>
      </w:pPr>
      <w:r>
        <w:rPr>
          <w:rFonts w:hint="default" w:ascii="Arial" w:hAnsi="Arial"/>
          <w:lang w:val="en-US" w:eastAsia="zh-CN"/>
        </w:rPr>
        <w:t>(4) reuse according to the number of sensors obtained in step (3)</w:t>
      </w:r>
    </w:p>
    <w:p>
      <w:pPr>
        <w:ind w:firstLine="420" w:firstLineChars="0"/>
        <w:jc w:val="both"/>
        <w:rPr>
          <w:rFonts w:hint="eastAsia" w:ascii="Arial" w:hAnsi="Arial"/>
          <w:lang w:val="en-US" w:eastAsia="zh-CN"/>
        </w:rPr>
      </w:pPr>
      <w:r>
        <w:rPr>
          <w:rFonts w:hint="default" w:ascii="Arial" w:hAnsi="Arial"/>
          <w:lang w:val="en-US" w:eastAsia="zh-CN"/>
        </w:rPr>
        <w:t>The effective independence method is used to sort the structural modal data to obtain the final layout</w:t>
      </w:r>
      <w:r>
        <w:rPr>
          <w:rFonts w:hint="eastAsia" w:ascii="Arial" w:hAnsi="Arial"/>
          <w:lang w:val="en-US" w:eastAsia="zh-CN"/>
        </w:rPr>
        <w:t xml:space="preserve"> </w:t>
      </w:r>
      <w:r>
        <w:rPr>
          <w:rFonts w:hint="default" w:ascii="Arial" w:hAnsi="Arial"/>
          <w:lang w:val="en-US" w:eastAsia="zh-CN"/>
        </w:rPr>
        <w:t>Setting scheme.</w:t>
      </w:r>
      <w:r>
        <w:rPr>
          <w:rFonts w:hint="eastAsia" w:ascii="Arial" w:hAnsi="Arial"/>
          <w:lang w:val="en-US" w:eastAsia="zh-CN"/>
        </w:rPr>
        <w:t>The figure 4-11 represents the graph after calculating the effective independent coefficient through the modal shape matrix and ranking, with a total of more than 7000 points.The abscissa represents the sorted grid point position, and the ordinate is the calculated effective independent coefficient</w:t>
      </w:r>
    </w:p>
    <w:p>
      <w:pPr>
        <w:ind w:firstLine="420" w:firstLineChars="0"/>
        <w:jc w:val="center"/>
        <w:rPr>
          <w:rFonts w:hint="default"/>
          <w:lang w:val="en-US" w:eastAsia="zh-CN"/>
        </w:rPr>
      </w:pPr>
      <w:r>
        <w:rPr>
          <w:rFonts w:hint="default"/>
          <w:lang w:val="en-US" w:eastAsia="zh-CN"/>
        </w:rPr>
        <w:drawing>
          <wp:inline distT="0" distB="0" distL="114300" distR="114300">
            <wp:extent cx="5269230" cy="1609090"/>
            <wp:effectExtent l="0" t="0" r="3810" b="6350"/>
            <wp:docPr id="20" name="图片 20" descr="有效独立"/>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有效独立"/>
                    <pic:cNvPicPr>
                      <a:picLocks noChangeAspect="1"/>
                    </pic:cNvPicPr>
                  </pic:nvPicPr>
                  <pic:blipFill>
                    <a:blip r:embed="rId109"/>
                    <a:stretch>
                      <a:fillRect/>
                    </a:stretch>
                  </pic:blipFill>
                  <pic:spPr>
                    <a:xfrm>
                      <a:off x="0" y="0"/>
                      <a:ext cx="5269230" cy="1609090"/>
                    </a:xfrm>
                    <a:prstGeom prst="rect">
                      <a:avLst/>
                    </a:prstGeom>
                  </pic:spPr>
                </pic:pic>
              </a:graphicData>
            </a:graphic>
          </wp:inline>
        </w:drawing>
      </w:r>
    </w:p>
    <w:p>
      <w:pPr>
        <w:ind w:firstLine="420" w:firstLineChars="0"/>
        <w:jc w:val="center"/>
        <w:rPr>
          <w:rFonts w:hint="default"/>
          <w:lang w:val="en-US" w:eastAsia="zh-CN"/>
        </w:rPr>
      </w:pPr>
      <w:r>
        <w:rPr>
          <w:rFonts w:hint="eastAsia"/>
          <w:lang w:val="en-US" w:eastAsia="zh-CN"/>
        </w:rPr>
        <w:t xml:space="preserve">FIG 4-11 </w:t>
      </w:r>
      <w:r>
        <w:rPr>
          <w:rFonts w:hint="default"/>
          <w:lang w:val="en-US" w:eastAsia="zh-CN"/>
        </w:rPr>
        <w:t>Effective independent coefficient ranking curve</w:t>
      </w:r>
    </w:p>
    <w:p>
      <w:pPr>
        <w:ind w:firstLine="420" w:firstLineChars="0"/>
        <w:rPr>
          <w:rFonts w:hint="eastAsia"/>
          <w:lang w:val="en-US" w:eastAsia="zh-CN"/>
        </w:rPr>
      </w:pPr>
      <w:r>
        <w:rPr>
          <w:rFonts w:hint="eastAsia"/>
          <w:lang w:val="en-US" w:eastAsia="zh-CN"/>
        </w:rPr>
        <w:t>Figure 4-12 shows the modal confidence factor curve after applying a decreasing function to the effective independent coefficient.The ordinate is the grid point position after applying the decreasing function from the previous step. The optimized point position can be effectively calculated by the method of modal confidence factor. Then determine the specific distribution points through the actual model.</w:t>
      </w:r>
    </w:p>
    <w:p>
      <w:pPr>
        <w:jc w:val="center"/>
        <w:rPr>
          <w:rFonts w:hint="default"/>
          <w:lang w:val="en-US" w:eastAsia="zh-CN"/>
        </w:rPr>
      </w:pPr>
      <w:r>
        <w:rPr>
          <w:rFonts w:hint="default"/>
          <w:lang w:val="en-US" w:eastAsia="zh-CN"/>
        </w:rPr>
        <w:drawing>
          <wp:inline distT="0" distB="0" distL="114300" distR="114300">
            <wp:extent cx="5269230" cy="1626870"/>
            <wp:effectExtent l="0" t="0" r="3810" b="3810"/>
            <wp:docPr id="21" name="图片 21" descr="MA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MAC"/>
                    <pic:cNvPicPr>
                      <a:picLocks noChangeAspect="1"/>
                    </pic:cNvPicPr>
                  </pic:nvPicPr>
                  <pic:blipFill>
                    <a:blip r:embed="rId110"/>
                    <a:stretch>
                      <a:fillRect/>
                    </a:stretch>
                  </pic:blipFill>
                  <pic:spPr>
                    <a:xfrm>
                      <a:off x="0" y="0"/>
                      <a:ext cx="5269230" cy="1626870"/>
                    </a:xfrm>
                    <a:prstGeom prst="rect">
                      <a:avLst/>
                    </a:prstGeom>
                  </pic:spPr>
                </pic:pic>
              </a:graphicData>
            </a:graphic>
          </wp:inline>
        </w:drawing>
      </w:r>
    </w:p>
    <w:p>
      <w:pPr>
        <w:jc w:val="center"/>
        <w:rPr>
          <w:rFonts w:hint="eastAsia"/>
          <w:lang w:val="en-US" w:eastAsia="zh-CN"/>
        </w:rPr>
      </w:pPr>
      <w:r>
        <w:rPr>
          <w:rFonts w:hint="eastAsia"/>
          <w:lang w:val="en-US" w:eastAsia="zh-CN"/>
        </w:rPr>
        <w:t>Fig 4-12 Modal confidence factor curve</w:t>
      </w:r>
    </w:p>
    <w:p>
      <w:pPr>
        <w:ind w:firstLine="420" w:firstLineChars="0"/>
        <w:rPr>
          <w:rFonts w:hint="eastAsia"/>
          <w:lang w:val="en-US" w:eastAsia="zh-CN"/>
        </w:rPr>
      </w:pPr>
      <w:r>
        <w:rPr>
          <w:rFonts w:hint="eastAsia"/>
          <w:lang w:val="en-US" w:eastAsia="zh-CN"/>
        </w:rPr>
        <w:t>The final sensor location is shown in the figure 4-13. The dotted line represents that FBG is pasted on the back and the solid line represents that FBG is pasted on the front.</w:t>
      </w:r>
    </w:p>
    <w:p>
      <w:pPr>
        <w:ind w:firstLine="420" w:firstLineChars="0"/>
        <w:jc w:val="center"/>
      </w:pPr>
      <w:r>
        <w:drawing>
          <wp:inline distT="0" distB="0" distL="114300" distR="114300">
            <wp:extent cx="2811780" cy="1226820"/>
            <wp:effectExtent l="0" t="0" r="7620" b="7620"/>
            <wp:docPr id="23" name="图片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54"/>
                    <pic:cNvPicPr>
                      <a:picLocks noChangeAspect="1"/>
                    </pic:cNvPicPr>
                  </pic:nvPicPr>
                  <pic:blipFill>
                    <a:blip r:embed="rId111"/>
                    <a:stretch>
                      <a:fillRect/>
                    </a:stretch>
                  </pic:blipFill>
                  <pic:spPr>
                    <a:xfrm>
                      <a:off x="0" y="0"/>
                      <a:ext cx="2811780" cy="1226820"/>
                    </a:xfrm>
                    <a:prstGeom prst="rect">
                      <a:avLst/>
                    </a:prstGeom>
                    <a:noFill/>
                    <a:ln>
                      <a:noFill/>
                    </a:ln>
                  </pic:spPr>
                </pic:pic>
              </a:graphicData>
            </a:graphic>
          </wp:inline>
        </w:drawing>
      </w:r>
    </w:p>
    <w:p>
      <w:pPr>
        <w:numPr>
          <w:ilvl w:val="0"/>
          <w:numId w:val="6"/>
        </w:numPr>
        <w:ind w:firstLine="420" w:firstLineChars="0"/>
        <w:jc w:val="center"/>
        <w:rPr>
          <w:rFonts w:hint="eastAsia" w:eastAsia="宋体"/>
          <w:lang w:val="en-US" w:eastAsia="zh-CN"/>
        </w:rPr>
      </w:pPr>
      <w:r>
        <w:rPr>
          <w:rFonts w:hint="eastAsia" w:eastAsia="宋体"/>
          <w:lang w:val="en-US" w:eastAsia="zh-CN"/>
        </w:rPr>
        <w:t>Layout diagram</w:t>
      </w:r>
    </w:p>
    <w:p>
      <w:pPr>
        <w:numPr>
          <w:ilvl w:val="0"/>
          <w:numId w:val="0"/>
        </w:numPr>
        <w:jc w:val="center"/>
        <w:rPr>
          <w:rFonts w:hint="eastAsia" w:eastAsia="宋体"/>
          <w:lang w:val="en-US" w:eastAsia="zh-CN"/>
        </w:rPr>
      </w:pPr>
      <w:r>
        <w:rPr>
          <w:rFonts w:hint="eastAsia" w:eastAsia="宋体"/>
          <w:lang w:val="en-US" w:eastAsia="zh-CN"/>
        </w:rPr>
        <w:drawing>
          <wp:inline distT="0" distB="0" distL="114300" distR="114300">
            <wp:extent cx="3497580" cy="2622550"/>
            <wp:effectExtent l="0" t="0" r="13970" b="7620"/>
            <wp:docPr id="24" name="图片 24" descr="7ec3c7375c5b19d7c12dc9b20ffda9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7ec3c7375c5b19d7c12dc9b20ffda9c"/>
                    <pic:cNvPicPr>
                      <a:picLocks noChangeAspect="1"/>
                    </pic:cNvPicPr>
                  </pic:nvPicPr>
                  <pic:blipFill>
                    <a:blip r:embed="rId112"/>
                    <a:stretch>
                      <a:fillRect/>
                    </a:stretch>
                  </pic:blipFill>
                  <pic:spPr>
                    <a:xfrm rot="5400000">
                      <a:off x="0" y="0"/>
                      <a:ext cx="3497580" cy="2622550"/>
                    </a:xfrm>
                    <a:prstGeom prst="rect">
                      <a:avLst/>
                    </a:prstGeom>
                  </pic:spPr>
                </pic:pic>
              </a:graphicData>
            </a:graphic>
          </wp:inline>
        </w:drawing>
      </w:r>
    </w:p>
    <w:p>
      <w:pPr>
        <w:numPr>
          <w:ilvl w:val="0"/>
          <w:numId w:val="6"/>
        </w:numPr>
        <w:ind w:firstLine="420" w:firstLineChars="0"/>
        <w:jc w:val="center"/>
        <w:rPr>
          <w:rFonts w:hint="default" w:eastAsia="宋体"/>
          <w:lang w:val="en-US" w:eastAsia="zh-CN"/>
        </w:rPr>
      </w:pPr>
      <w:r>
        <w:rPr>
          <w:rFonts w:hint="default" w:eastAsia="宋体"/>
          <w:lang w:val="en-US" w:eastAsia="zh-CN"/>
        </w:rPr>
        <w:t>Physical map of distribution points</w:t>
      </w:r>
    </w:p>
    <w:p>
      <w:pPr>
        <w:numPr>
          <w:ilvl w:val="0"/>
          <w:numId w:val="0"/>
        </w:numPr>
        <w:jc w:val="center"/>
        <w:rPr>
          <w:rFonts w:hint="default" w:eastAsia="宋体"/>
          <w:lang w:val="en-US" w:eastAsia="zh-CN"/>
        </w:rPr>
      </w:pPr>
      <w:r>
        <w:rPr>
          <w:rFonts w:hint="eastAsia" w:eastAsia="宋体"/>
          <w:lang w:val="en-US" w:eastAsia="zh-CN"/>
        </w:rPr>
        <w:t>Fig 4-13 FBG layout</w:t>
      </w:r>
    </w:p>
    <w:p>
      <w:pPr>
        <w:outlineLvl w:val="1"/>
        <w:rPr>
          <w:rFonts w:hint="eastAsia" w:eastAsia="宋体"/>
          <w:lang w:val="en-US" w:eastAsia="zh-CN"/>
        </w:rPr>
      </w:pPr>
      <w:r>
        <w:rPr>
          <w:rFonts w:hint="eastAsia" w:eastAsia="宋体"/>
          <w:lang w:val="en-US" w:eastAsia="zh-CN"/>
        </w:rPr>
        <w:t>4.4 Sampling of impulse signal</w:t>
      </w:r>
    </w:p>
    <w:p>
      <w:pPr>
        <w:jc w:val="both"/>
        <w:outlineLvl w:val="2"/>
        <w:rPr>
          <w:rFonts w:hint="eastAsia" w:eastAsia="宋体"/>
          <w:b/>
          <w:bCs/>
          <w:lang w:val="en-US" w:eastAsia="zh-CN"/>
        </w:rPr>
      </w:pPr>
      <w:r>
        <w:rPr>
          <w:rFonts w:hint="eastAsia" w:eastAsia="宋体"/>
          <w:b/>
          <w:bCs/>
          <w:lang w:val="en-US" w:eastAsia="zh-CN"/>
        </w:rPr>
        <w:t>4.4.1 Experimental device layout</w:t>
      </w:r>
    </w:p>
    <w:p>
      <w:pPr>
        <w:ind w:firstLine="420" w:firstLineChars="0"/>
        <w:rPr>
          <w:rFonts w:hint="eastAsia" w:eastAsia="宋体"/>
          <w:lang w:val="en-US" w:eastAsia="zh-CN"/>
        </w:rPr>
      </w:pPr>
      <w:r>
        <w:rPr>
          <w:rFonts w:hint="eastAsia" w:eastAsia="宋体"/>
          <w:lang w:val="en-US" w:eastAsia="zh-CN"/>
        </w:rPr>
        <w:t>Considering the actual situation of the wing model, we have determined three FBG distribution positions, two on the lower side and one on the upper side. After comprehensive consideration, we decided to fuse the three gratings onto an optical fiber for pasting, which can effectively solve the channel problem of the demodulator and make it more convenient to arrange more sensors in the future, Since the center wavelength distance between each grating needs to be considered when FBG is actually arranged, the three FBG center wavelengths we selected are shown in table 4-1.</w:t>
      </w:r>
    </w:p>
    <w:p>
      <w:pPr>
        <w:ind w:firstLine="420" w:firstLineChars="0"/>
        <w:jc w:val="center"/>
        <w:rPr>
          <w:rFonts w:hint="default" w:eastAsia="宋体"/>
          <w:lang w:val="en-US" w:eastAsia="zh-CN"/>
        </w:rPr>
      </w:pPr>
      <w:r>
        <w:rPr>
          <w:rFonts w:hint="eastAsia" w:eastAsia="宋体"/>
          <w:lang w:val="en-US" w:eastAsia="zh-CN"/>
        </w:rPr>
        <w:t>Table 4-1Grating parameters</w:t>
      </w:r>
    </w:p>
    <w:tbl>
      <w:tblPr>
        <w:tblStyle w:val="6"/>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29"/>
        <w:gridCol w:w="395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29" w:type="dxa"/>
          </w:tcPr>
          <w:p>
            <w:pPr>
              <w:jc w:val="center"/>
              <w:rPr>
                <w:rFonts w:hint="default" w:eastAsia="宋体"/>
                <w:vertAlign w:val="baseline"/>
                <w:lang w:val="en-US" w:eastAsia="zh-CN"/>
              </w:rPr>
            </w:pPr>
            <w:r>
              <w:rPr>
                <w:rFonts w:hint="default" w:eastAsia="宋体"/>
                <w:vertAlign w:val="baseline"/>
                <w:lang w:val="en-US" w:eastAsia="zh-CN"/>
              </w:rPr>
              <w:t>grating</w:t>
            </w:r>
          </w:p>
        </w:tc>
        <w:tc>
          <w:tcPr>
            <w:tcW w:w="3952" w:type="dxa"/>
          </w:tcPr>
          <w:p>
            <w:pPr>
              <w:jc w:val="center"/>
              <w:rPr>
                <w:rFonts w:hint="default" w:eastAsia="宋体"/>
                <w:vertAlign w:val="baseline"/>
                <w:lang w:val="en-US" w:eastAsia="zh-CN"/>
              </w:rPr>
            </w:pPr>
            <w:r>
              <w:rPr>
                <w:rFonts w:hint="eastAsia" w:eastAsia="宋体"/>
                <w:vertAlign w:val="baseline"/>
                <w:lang w:val="en-US" w:eastAsia="zh-CN"/>
              </w:rPr>
              <w:t>Central wavelength(nm)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29" w:type="dxa"/>
          </w:tcPr>
          <w:p>
            <w:pPr>
              <w:jc w:val="center"/>
              <w:rPr>
                <w:rFonts w:hint="default" w:eastAsia="宋体"/>
                <w:vertAlign w:val="baseline"/>
                <w:lang w:val="en-US" w:eastAsia="zh-CN"/>
              </w:rPr>
            </w:pPr>
            <w:r>
              <w:rPr>
                <w:rFonts w:hint="eastAsia" w:eastAsia="宋体"/>
                <w:vertAlign w:val="baseline"/>
                <w:lang w:val="en-US" w:eastAsia="zh-CN"/>
              </w:rPr>
              <w:t>FBG1</w:t>
            </w:r>
          </w:p>
        </w:tc>
        <w:tc>
          <w:tcPr>
            <w:tcW w:w="3952" w:type="dxa"/>
          </w:tcPr>
          <w:p>
            <w:pPr>
              <w:tabs>
                <w:tab w:val="left" w:pos="1352"/>
              </w:tabs>
              <w:jc w:val="center"/>
              <w:rPr>
                <w:rFonts w:hint="default" w:eastAsia="宋体"/>
                <w:vertAlign w:val="baseline"/>
                <w:lang w:val="en-US" w:eastAsia="zh-CN"/>
              </w:rPr>
            </w:pPr>
            <w:r>
              <w:rPr>
                <w:rFonts w:hint="eastAsia" w:eastAsia="宋体"/>
                <w:vertAlign w:val="baseline"/>
                <w:lang w:val="en-US" w:eastAsia="zh-CN"/>
              </w:rPr>
              <w:t>1532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29" w:type="dxa"/>
          </w:tcPr>
          <w:p>
            <w:pPr>
              <w:jc w:val="center"/>
              <w:rPr>
                <w:rFonts w:hint="default" w:eastAsia="宋体"/>
                <w:vertAlign w:val="baseline"/>
                <w:lang w:val="en-US" w:eastAsia="zh-CN"/>
              </w:rPr>
            </w:pPr>
            <w:r>
              <w:rPr>
                <w:rFonts w:hint="eastAsia" w:eastAsia="宋体"/>
                <w:vertAlign w:val="baseline"/>
                <w:lang w:val="en-US" w:eastAsia="zh-CN"/>
              </w:rPr>
              <w:t>FBG2</w:t>
            </w:r>
          </w:p>
        </w:tc>
        <w:tc>
          <w:tcPr>
            <w:tcW w:w="3952" w:type="dxa"/>
          </w:tcPr>
          <w:p>
            <w:pPr>
              <w:jc w:val="center"/>
              <w:rPr>
                <w:rFonts w:hint="default" w:eastAsia="宋体"/>
                <w:vertAlign w:val="baseline"/>
                <w:lang w:val="en-US" w:eastAsia="zh-CN"/>
              </w:rPr>
            </w:pPr>
            <w:r>
              <w:rPr>
                <w:rFonts w:hint="eastAsia" w:eastAsia="宋体"/>
                <w:vertAlign w:val="baseline"/>
                <w:lang w:val="en-US" w:eastAsia="zh-CN"/>
              </w:rPr>
              <w:t>1551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29" w:type="dxa"/>
          </w:tcPr>
          <w:p>
            <w:pPr>
              <w:jc w:val="center"/>
              <w:rPr>
                <w:rFonts w:hint="default" w:eastAsia="宋体"/>
                <w:vertAlign w:val="baseline"/>
                <w:lang w:val="en-US" w:eastAsia="zh-CN"/>
              </w:rPr>
            </w:pPr>
            <w:r>
              <w:rPr>
                <w:rFonts w:hint="eastAsia" w:eastAsia="宋体"/>
                <w:vertAlign w:val="baseline"/>
                <w:lang w:val="en-US" w:eastAsia="zh-CN"/>
              </w:rPr>
              <w:t>FBG3</w:t>
            </w:r>
          </w:p>
        </w:tc>
        <w:tc>
          <w:tcPr>
            <w:tcW w:w="3952" w:type="dxa"/>
          </w:tcPr>
          <w:p>
            <w:pPr>
              <w:jc w:val="center"/>
              <w:rPr>
                <w:rFonts w:hint="default" w:eastAsia="宋体"/>
                <w:vertAlign w:val="baseline"/>
                <w:lang w:val="en-US" w:eastAsia="zh-CN"/>
              </w:rPr>
            </w:pPr>
            <w:r>
              <w:rPr>
                <w:rFonts w:hint="eastAsia" w:eastAsia="宋体"/>
                <w:vertAlign w:val="baseline"/>
                <w:lang w:val="en-US" w:eastAsia="zh-CN"/>
              </w:rPr>
              <w:t>1560</w:t>
            </w:r>
          </w:p>
        </w:tc>
      </w:tr>
    </w:tbl>
    <w:p>
      <w:pPr>
        <w:ind w:firstLine="420" w:firstLineChars="0"/>
        <w:rPr>
          <w:rFonts w:hint="eastAsia" w:eastAsia="宋体"/>
          <w:lang w:val="en-US" w:eastAsia="zh-CN"/>
        </w:rPr>
      </w:pPr>
      <w:r>
        <w:rPr>
          <w:rFonts w:hint="default" w:eastAsia="宋体"/>
          <w:lang w:val="en-US" w:eastAsia="zh-CN"/>
        </w:rPr>
        <w:t>Because we pasted three gratings, we can clearly see that the three gratings roughly divide the whole wing model into four areas. We conducted experiments with these four areas as labels, and took the different signals collected under the four labels as the data set</w:t>
      </w:r>
      <w:r>
        <w:rPr>
          <w:rFonts w:hint="eastAsia" w:eastAsia="宋体"/>
          <w:lang w:val="en-US" w:eastAsia="zh-CN"/>
        </w:rPr>
        <w:t>.The specific distinguishing method is shown in Figure 4-13.</w:t>
      </w:r>
      <w:r>
        <w:rPr>
          <w:rFonts w:hint="default" w:eastAsia="宋体"/>
          <w:lang w:val="en-US" w:eastAsia="zh-CN"/>
        </w:rPr>
        <w:t>The following table shows the surface area of each area</w:t>
      </w:r>
      <w:r>
        <w:rPr>
          <w:rFonts w:hint="eastAsia" w:eastAsia="宋体"/>
          <w:lang w:val="en-US" w:eastAsia="zh-CN"/>
        </w:rPr>
        <w:t>.</w:t>
      </w:r>
    </w:p>
    <w:tbl>
      <w:tblPr>
        <w:tblStyle w:val="6"/>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40"/>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840" w:type="dxa"/>
          </w:tcPr>
          <w:p>
            <w:pPr>
              <w:jc w:val="center"/>
              <w:rPr>
                <w:rFonts w:hint="default" w:eastAsia="宋体"/>
                <w:vertAlign w:val="baseline"/>
                <w:lang w:val="en-US" w:eastAsia="zh-CN"/>
              </w:rPr>
            </w:pPr>
            <w:r>
              <w:rPr>
                <w:rFonts w:hint="eastAsia" w:eastAsia="宋体"/>
                <w:vertAlign w:val="baseline"/>
                <w:lang w:val="en-US" w:eastAsia="zh-CN"/>
              </w:rPr>
              <w:t>area</w:t>
            </w:r>
          </w:p>
        </w:tc>
        <w:tc>
          <w:tcPr>
            <w:tcW w:w="2841" w:type="dxa"/>
          </w:tcPr>
          <w:p>
            <w:pPr>
              <w:jc w:val="center"/>
              <w:rPr>
                <w:rFonts w:hint="default" w:eastAsia="宋体"/>
                <w:vertAlign w:val="baseline"/>
                <w:lang w:val="en-US" w:eastAsia="zh-CN"/>
              </w:rPr>
            </w:pPr>
            <w:r>
              <w:rPr>
                <w:rFonts w:hint="default" w:eastAsia="宋体"/>
                <w:vertAlign w:val="baseline"/>
                <w:lang w:val="en-US" w:eastAsia="zh-CN"/>
              </w:rPr>
              <w:t>Surface area</w:t>
            </w:r>
            <w:r>
              <w:rPr>
                <w:rFonts w:hint="eastAsia" w:eastAsia="宋体"/>
                <w:vertAlign w:val="baseline"/>
                <w:lang w:val="en-US" w:eastAsia="zh-CN"/>
              </w:rPr>
              <w:t>(cm^2)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840" w:type="dxa"/>
          </w:tcPr>
          <w:p>
            <w:pPr>
              <w:jc w:val="center"/>
              <w:rPr>
                <w:rFonts w:hint="default" w:eastAsia="宋体"/>
                <w:vertAlign w:val="baseline"/>
                <w:lang w:val="en-US" w:eastAsia="zh-CN"/>
              </w:rPr>
            </w:pPr>
            <w:r>
              <w:rPr>
                <w:rFonts w:hint="eastAsia" w:eastAsia="宋体"/>
                <w:vertAlign w:val="baseline"/>
                <w:lang w:val="en-US" w:eastAsia="zh-CN"/>
              </w:rPr>
              <w:t>Area1</w:t>
            </w:r>
          </w:p>
        </w:tc>
        <w:tc>
          <w:tcPr>
            <w:tcW w:w="2841" w:type="dxa"/>
          </w:tcPr>
          <w:p>
            <w:pPr>
              <w:jc w:val="center"/>
              <w:rPr>
                <w:rFonts w:hint="default" w:eastAsia="宋体"/>
                <w:vertAlign w:val="baseline"/>
                <w:lang w:val="en-US" w:eastAsia="zh-CN"/>
              </w:rPr>
            </w:pPr>
            <w:r>
              <w:rPr>
                <w:rFonts w:hint="eastAsia" w:eastAsia="宋体"/>
                <w:vertAlign w:val="baseline"/>
                <w:lang w:val="en-US" w:eastAsia="zh-CN"/>
              </w:rPr>
              <w:t>1392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840" w:type="dxa"/>
          </w:tcPr>
          <w:p>
            <w:pPr>
              <w:jc w:val="center"/>
              <w:rPr>
                <w:rFonts w:hint="default" w:eastAsia="宋体"/>
                <w:vertAlign w:val="baseline"/>
                <w:lang w:val="en-US" w:eastAsia="zh-CN"/>
              </w:rPr>
            </w:pPr>
            <w:r>
              <w:rPr>
                <w:rFonts w:hint="eastAsia" w:eastAsia="宋体"/>
                <w:vertAlign w:val="baseline"/>
                <w:lang w:val="en-US" w:eastAsia="zh-CN"/>
              </w:rPr>
              <w:t>Area2</w:t>
            </w:r>
          </w:p>
        </w:tc>
        <w:tc>
          <w:tcPr>
            <w:tcW w:w="2841" w:type="dxa"/>
          </w:tcPr>
          <w:p>
            <w:pPr>
              <w:jc w:val="center"/>
              <w:rPr>
                <w:rFonts w:hint="default" w:eastAsia="宋体"/>
                <w:vertAlign w:val="baseline"/>
                <w:lang w:val="en-US" w:eastAsia="zh-CN"/>
              </w:rPr>
            </w:pPr>
            <w:r>
              <w:rPr>
                <w:rFonts w:hint="eastAsia" w:eastAsia="宋体"/>
                <w:vertAlign w:val="baseline"/>
                <w:lang w:val="en-US" w:eastAsia="zh-CN"/>
              </w:rPr>
              <w:t>1680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840" w:type="dxa"/>
          </w:tcPr>
          <w:p>
            <w:pPr>
              <w:jc w:val="center"/>
              <w:rPr>
                <w:rFonts w:hint="default" w:eastAsia="宋体"/>
                <w:vertAlign w:val="baseline"/>
                <w:lang w:val="en-US" w:eastAsia="zh-CN"/>
              </w:rPr>
            </w:pPr>
            <w:r>
              <w:rPr>
                <w:rFonts w:hint="eastAsia" w:eastAsia="宋体"/>
                <w:vertAlign w:val="baseline"/>
                <w:lang w:val="en-US" w:eastAsia="zh-CN"/>
              </w:rPr>
              <w:t>Area3</w:t>
            </w:r>
          </w:p>
        </w:tc>
        <w:tc>
          <w:tcPr>
            <w:tcW w:w="2841" w:type="dxa"/>
          </w:tcPr>
          <w:p>
            <w:pPr>
              <w:jc w:val="center"/>
              <w:rPr>
                <w:rFonts w:hint="default" w:eastAsia="宋体"/>
                <w:vertAlign w:val="baseline"/>
                <w:lang w:val="en-US" w:eastAsia="zh-CN"/>
              </w:rPr>
            </w:pPr>
            <w:r>
              <w:rPr>
                <w:rFonts w:hint="eastAsia" w:eastAsia="宋体"/>
                <w:vertAlign w:val="baseline"/>
                <w:lang w:val="en-US" w:eastAsia="zh-CN"/>
              </w:rPr>
              <w:t>2352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840" w:type="dxa"/>
          </w:tcPr>
          <w:p>
            <w:pPr>
              <w:jc w:val="center"/>
              <w:rPr>
                <w:rFonts w:hint="default" w:eastAsia="宋体"/>
                <w:vertAlign w:val="baseline"/>
                <w:lang w:val="en-US" w:eastAsia="zh-CN"/>
              </w:rPr>
            </w:pPr>
            <w:r>
              <w:rPr>
                <w:rFonts w:hint="eastAsia" w:eastAsia="宋体"/>
                <w:vertAlign w:val="baseline"/>
                <w:lang w:val="en-US" w:eastAsia="zh-CN"/>
              </w:rPr>
              <w:t>Area4</w:t>
            </w:r>
          </w:p>
        </w:tc>
        <w:tc>
          <w:tcPr>
            <w:tcW w:w="2841" w:type="dxa"/>
          </w:tcPr>
          <w:p>
            <w:pPr>
              <w:jc w:val="center"/>
              <w:rPr>
                <w:rFonts w:hint="default" w:eastAsia="宋体"/>
                <w:vertAlign w:val="baseline"/>
                <w:lang w:val="en-US" w:eastAsia="zh-CN"/>
              </w:rPr>
            </w:pPr>
            <w:r>
              <w:rPr>
                <w:rFonts w:hint="eastAsia" w:eastAsia="宋体"/>
                <w:vertAlign w:val="baseline"/>
                <w:lang w:val="en-US" w:eastAsia="zh-CN"/>
              </w:rPr>
              <w:t>8400</w:t>
            </w:r>
          </w:p>
        </w:tc>
      </w:tr>
    </w:tbl>
    <w:p>
      <w:pPr>
        <w:ind w:firstLine="420" w:firstLineChars="0"/>
        <w:rPr>
          <w:rFonts w:hint="default" w:eastAsia="宋体"/>
          <w:lang w:val="en-US" w:eastAsia="zh-CN"/>
        </w:rPr>
      </w:pPr>
      <w:r>
        <w:rPr>
          <w:rFonts w:hint="default" w:eastAsia="宋体"/>
          <w:lang w:val="en-US" w:eastAsia="zh-CN"/>
        </w:rPr>
        <w:t>The specific experimental device is shown in Figure 4-14</w:t>
      </w:r>
      <w:r>
        <w:rPr>
          <w:rFonts w:hint="eastAsia" w:eastAsia="宋体"/>
          <w:lang w:val="en-US" w:eastAsia="zh-CN"/>
        </w:rPr>
        <w:t>.</w:t>
      </w:r>
    </w:p>
    <w:p>
      <w:pPr>
        <w:ind w:firstLine="420" w:firstLineChars="0"/>
        <w:jc w:val="center"/>
        <w:rPr>
          <w:rFonts w:hint="default" w:eastAsia="宋体"/>
          <w:lang w:val="en-US" w:eastAsia="zh-CN"/>
        </w:rPr>
      </w:pPr>
      <w:r>
        <w:rPr>
          <w:rFonts w:hint="default" w:eastAsia="宋体"/>
          <w:lang w:val="en-US" w:eastAsia="zh-CN"/>
        </w:rPr>
        <w:drawing>
          <wp:inline distT="0" distB="0" distL="114300" distR="114300">
            <wp:extent cx="3708400" cy="2781300"/>
            <wp:effectExtent l="0" t="0" r="10160" b="7620"/>
            <wp:docPr id="25" name="图片 25" descr="b994fe723329b26a5cce0f3a0c787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b994fe723329b26a5cce0f3a0c78762"/>
                    <pic:cNvPicPr>
                      <a:picLocks noChangeAspect="1"/>
                    </pic:cNvPicPr>
                  </pic:nvPicPr>
                  <pic:blipFill>
                    <a:blip r:embed="rId113"/>
                    <a:stretch>
                      <a:fillRect/>
                    </a:stretch>
                  </pic:blipFill>
                  <pic:spPr>
                    <a:xfrm>
                      <a:off x="0" y="0"/>
                      <a:ext cx="3708400" cy="2781300"/>
                    </a:xfrm>
                    <a:prstGeom prst="rect">
                      <a:avLst/>
                    </a:prstGeom>
                  </pic:spPr>
                </pic:pic>
              </a:graphicData>
            </a:graphic>
          </wp:inline>
        </w:drawing>
      </w:r>
    </w:p>
    <w:p>
      <w:pPr>
        <w:ind w:firstLine="420" w:firstLineChars="0"/>
        <w:jc w:val="center"/>
        <w:rPr>
          <w:rFonts w:hint="eastAsia" w:eastAsia="宋体"/>
          <w:lang w:val="en-US" w:eastAsia="zh-CN"/>
        </w:rPr>
      </w:pPr>
      <w:r>
        <w:rPr>
          <w:rFonts w:hint="eastAsia" w:eastAsia="宋体"/>
          <w:lang w:val="en-US" w:eastAsia="zh-CN"/>
        </w:rPr>
        <w:t>Fig 4-14 Experimental device diagram</w:t>
      </w:r>
    </w:p>
    <w:p>
      <w:pPr>
        <w:ind w:firstLine="420" w:firstLineChars="0"/>
        <w:jc w:val="left"/>
        <w:rPr>
          <w:rFonts w:hint="eastAsia" w:eastAsia="宋体"/>
          <w:lang w:val="en-US" w:eastAsia="zh-CN"/>
        </w:rPr>
      </w:pPr>
      <w:r>
        <w:rPr>
          <w:rFonts w:hint="default" w:eastAsia="宋体"/>
          <w:lang w:val="en-US" w:eastAsia="zh-CN"/>
        </w:rPr>
        <w:t>As shown in the figure above, the main equipment includes three fiber gratings, a fiber grating demodulator with a frequency of 2000Hz, and a PC as the upper computer</w:t>
      </w:r>
      <w:r>
        <w:rPr>
          <w:rFonts w:hint="eastAsia" w:eastAsia="宋体"/>
          <w:lang w:val="en-US" w:eastAsia="zh-CN"/>
        </w:rPr>
        <w:t>.</w:t>
      </w:r>
    </w:p>
    <w:p>
      <w:pPr>
        <w:jc w:val="left"/>
        <w:rPr>
          <w:rFonts w:hint="default" w:eastAsia="宋体"/>
          <w:lang w:val="en-US" w:eastAsia="zh-CN"/>
        </w:rPr>
      </w:pPr>
      <w:r>
        <w:rPr>
          <w:rFonts w:hint="default" w:eastAsia="宋体"/>
          <w:lang w:val="en-US" w:eastAsia="zh-CN"/>
        </w:rPr>
        <w:t>Among them, the fiber Bragg grating is connected to the fiber Bragg grating demodulator after connecting with the jumper. The demodulator is connected to the PC through the network cable and UDP communication protocol to transmit three channels of FBG data to the PC in real time.</w:t>
      </w:r>
    </w:p>
    <w:p>
      <w:pPr>
        <w:jc w:val="both"/>
        <w:outlineLvl w:val="2"/>
        <w:rPr>
          <w:rFonts w:hint="eastAsia" w:eastAsia="宋体"/>
          <w:b/>
          <w:bCs/>
          <w:lang w:val="en-US" w:eastAsia="zh-CN"/>
        </w:rPr>
      </w:pPr>
      <w:r>
        <w:rPr>
          <w:rFonts w:hint="eastAsia" w:eastAsia="宋体"/>
          <w:b/>
          <w:bCs/>
          <w:lang w:val="en-US" w:eastAsia="zh-CN"/>
        </w:rPr>
        <w:t>4.4.2 Experimental method</w:t>
      </w:r>
    </w:p>
    <w:p>
      <w:pPr>
        <w:ind w:firstLine="420" w:firstLineChars="0"/>
        <w:rPr>
          <w:rFonts w:hint="default" w:eastAsia="宋体"/>
          <w:lang w:val="en-US" w:eastAsia="zh-CN"/>
        </w:rPr>
      </w:pPr>
      <w:r>
        <w:rPr>
          <w:rFonts w:hint="default" w:eastAsia="宋体"/>
          <w:lang w:val="en-US" w:eastAsia="zh-CN"/>
        </w:rPr>
        <w:t xml:space="preserve">The purpose of the experiment is to identify the impact signals in different areas. The four areas divided in the above section are used as basic labels to realize the experiment by knocking with different forces on different areas with a hammer. The experimental environment is carried out at room temperature.The acquisition time is composed of the time difference between pressing the acquisition button and pressing the stop acquisition button, so different acquisition signal lengths are different.Figure 4-15 shows the difference of three FBG signals at </w:t>
      </w:r>
      <w:r>
        <w:rPr>
          <w:rFonts w:hint="eastAsia" w:eastAsia="宋体"/>
          <w:lang w:val="en-US" w:eastAsia="zh-CN"/>
        </w:rPr>
        <w:t>one</w:t>
      </w:r>
      <w:r>
        <w:rPr>
          <w:rFonts w:hint="default" w:eastAsia="宋体"/>
          <w:lang w:val="en-US" w:eastAsia="zh-CN"/>
        </w:rPr>
        <w:t xml:space="preserve"> position.</w:t>
      </w:r>
    </w:p>
    <w:p>
      <w:pPr>
        <w:ind w:firstLine="420" w:firstLineChars="0"/>
        <w:jc w:val="center"/>
        <w:rPr>
          <w:rFonts w:hint="eastAsia" w:eastAsia="宋体"/>
          <w:lang w:eastAsia="zh-CN"/>
        </w:rPr>
      </w:pPr>
      <w:r>
        <w:rPr>
          <w:rFonts w:hint="eastAsia" w:eastAsia="宋体"/>
          <w:lang w:eastAsia="zh-CN"/>
        </w:rPr>
        <w:drawing>
          <wp:inline distT="0" distB="0" distL="114300" distR="114300">
            <wp:extent cx="5269865" cy="3952240"/>
            <wp:effectExtent l="0" t="0" r="3175" b="10160"/>
            <wp:docPr id="31" name="图片 31" descr="xl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xls1"/>
                    <pic:cNvPicPr>
                      <a:picLocks noChangeAspect="1"/>
                    </pic:cNvPicPr>
                  </pic:nvPicPr>
                  <pic:blipFill>
                    <a:blip r:embed="rId114"/>
                    <a:stretch>
                      <a:fillRect/>
                    </a:stretch>
                  </pic:blipFill>
                  <pic:spPr>
                    <a:xfrm>
                      <a:off x="0" y="0"/>
                      <a:ext cx="5269865" cy="3952240"/>
                    </a:xfrm>
                    <a:prstGeom prst="rect">
                      <a:avLst/>
                    </a:prstGeom>
                  </pic:spPr>
                </pic:pic>
              </a:graphicData>
            </a:graphic>
          </wp:inline>
        </w:drawing>
      </w:r>
    </w:p>
    <w:p>
      <w:pPr>
        <w:ind w:firstLine="420" w:firstLineChars="0"/>
        <w:jc w:val="center"/>
        <w:rPr>
          <w:rFonts w:hint="eastAsia" w:eastAsia="宋体"/>
          <w:lang w:val="en-US" w:eastAsia="zh-CN"/>
        </w:rPr>
      </w:pPr>
      <w:r>
        <w:rPr>
          <w:rFonts w:hint="eastAsia" w:eastAsia="宋体"/>
          <w:lang w:val="en-US" w:eastAsia="zh-CN"/>
        </w:rPr>
        <w:t xml:space="preserve"> a) The three-way FBG at a certain position receives the signal during impact</w:t>
      </w:r>
    </w:p>
    <w:p>
      <w:pPr>
        <w:ind w:firstLine="420" w:firstLineChars="0"/>
        <w:jc w:val="center"/>
      </w:pPr>
      <w:r>
        <w:drawing>
          <wp:inline distT="0" distB="0" distL="114300" distR="114300">
            <wp:extent cx="4724400" cy="3642360"/>
            <wp:effectExtent l="0" t="0" r="0" b="0"/>
            <wp:docPr id="27" name="图片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58"/>
                    <pic:cNvPicPr>
                      <a:picLocks noChangeAspect="1"/>
                    </pic:cNvPicPr>
                  </pic:nvPicPr>
                  <pic:blipFill>
                    <a:blip r:embed="rId115"/>
                    <a:stretch>
                      <a:fillRect/>
                    </a:stretch>
                  </pic:blipFill>
                  <pic:spPr>
                    <a:xfrm>
                      <a:off x="0" y="0"/>
                      <a:ext cx="4724400" cy="3642360"/>
                    </a:xfrm>
                    <a:prstGeom prst="rect">
                      <a:avLst/>
                    </a:prstGeom>
                    <a:noFill/>
                    <a:ln>
                      <a:noFill/>
                    </a:ln>
                  </pic:spPr>
                </pic:pic>
              </a:graphicData>
            </a:graphic>
          </wp:inline>
        </w:drawing>
      </w:r>
    </w:p>
    <w:p>
      <w:pPr>
        <w:numPr>
          <w:ilvl w:val="0"/>
          <w:numId w:val="6"/>
        </w:numPr>
        <w:ind w:left="0" w:leftChars="0" w:firstLine="420" w:firstLineChars="0"/>
        <w:jc w:val="center"/>
        <w:rPr>
          <w:rFonts w:hint="eastAsia" w:eastAsia="宋体"/>
          <w:lang w:val="en-US" w:eastAsia="zh-CN"/>
        </w:rPr>
      </w:pPr>
      <w:r>
        <w:rPr>
          <w:rFonts w:hint="eastAsia" w:eastAsia="宋体"/>
          <w:lang w:val="en-US" w:eastAsia="zh-CN"/>
        </w:rPr>
        <w:t>one signal of the three</w:t>
      </w:r>
    </w:p>
    <w:p>
      <w:pPr>
        <w:numPr>
          <w:ilvl w:val="0"/>
          <w:numId w:val="0"/>
        </w:numPr>
        <w:ind w:left="420" w:leftChars="0"/>
        <w:jc w:val="center"/>
        <w:rPr>
          <w:rFonts w:hint="eastAsia" w:eastAsia="宋体"/>
          <w:lang w:val="en-US" w:eastAsia="zh-CN"/>
        </w:rPr>
      </w:pPr>
      <w:r>
        <w:rPr>
          <w:rFonts w:hint="eastAsia" w:eastAsia="宋体"/>
          <w:lang w:val="en-US" w:eastAsia="zh-CN"/>
        </w:rPr>
        <w:t>Fig 4-15 Collected FBG signal</w:t>
      </w:r>
    </w:p>
    <w:p>
      <w:pPr>
        <w:numPr>
          <w:ilvl w:val="0"/>
          <w:numId w:val="0"/>
        </w:numPr>
        <w:ind w:left="420" w:leftChars="0" w:firstLine="420" w:firstLineChars="0"/>
        <w:jc w:val="both"/>
        <w:rPr>
          <w:rFonts w:hint="default" w:eastAsia="宋体"/>
          <w:lang w:val="en-US" w:eastAsia="zh-CN"/>
        </w:rPr>
      </w:pPr>
      <w:r>
        <w:rPr>
          <w:rFonts w:hint="default" w:eastAsia="宋体"/>
          <w:lang w:val="en-US" w:eastAsia="zh-CN"/>
        </w:rPr>
        <w:t>As can be seen from the above two figures, the impulse response of the signal is about 1s, which is very helpful in signal preprocessing and can effectively normalize the signal. Since the central wavelength lattice of the three FBGs is relatively open, it is necessary to carry out differential processing on the signal, which will be reflected in the next section.</w:t>
      </w:r>
    </w:p>
    <w:p>
      <w:pPr>
        <w:outlineLvl w:val="1"/>
        <w:rPr>
          <w:rFonts w:hint="eastAsia" w:eastAsia="宋体"/>
          <w:b/>
          <w:bCs/>
          <w:lang w:val="en-US" w:eastAsia="zh-CN"/>
        </w:rPr>
      </w:pPr>
      <w:r>
        <w:rPr>
          <w:rFonts w:hint="eastAsia" w:eastAsia="宋体"/>
          <w:b/>
          <w:bCs/>
          <w:lang w:val="en-US" w:eastAsia="zh-CN"/>
        </w:rPr>
        <w:t>4.5 Signal preprocessing</w:t>
      </w:r>
    </w:p>
    <w:p>
      <w:pPr>
        <w:ind w:firstLine="420" w:firstLineChars="0"/>
        <w:rPr>
          <w:rFonts w:hint="eastAsia" w:eastAsia="宋体"/>
          <w:lang w:val="en-US" w:eastAsia="zh-CN"/>
        </w:rPr>
      </w:pPr>
      <w:r>
        <w:rPr>
          <w:rFonts w:hint="eastAsia" w:eastAsia="宋体"/>
          <w:lang w:val="en-US" w:eastAsia="zh-CN"/>
        </w:rPr>
        <w:t>In the actual operation of the system, there are often a lot of noise effects, including crosstalk noise caused by the output fluctuation of the light source, dark current noise, shot noise and thermal noise of the photoelectric detection module, as well as additional noise during signal amplification. These noises are often white noises with random amplitude and phase, and can not predict the pre value. After photoelectric conversion or digital to analog conversion, they will form sharp interference signals, affect the demodulation of the spectrum and cause measurement errors. Therefore, in order to effectively suppress noise and improve signal-to-noise ratio, this paper improves the stability of the system and reduces signal distortion by filtering, moving average, cumulative denoising and wavelet transform. This chapter will introduce these signal processing methods respectively and verify the effectiveness of the methods in the actual test.</w:t>
      </w:r>
    </w:p>
    <w:p>
      <w:pPr>
        <w:outlineLvl w:val="2"/>
        <w:rPr>
          <w:rFonts w:hint="eastAsia" w:eastAsia="宋体"/>
          <w:b/>
          <w:bCs/>
          <w:lang w:val="en-US" w:eastAsia="zh-CN"/>
        </w:rPr>
      </w:pPr>
      <w:r>
        <w:rPr>
          <w:rFonts w:hint="eastAsia" w:eastAsia="宋体"/>
          <w:b/>
          <w:bCs/>
          <w:lang w:val="en-US" w:eastAsia="zh-CN"/>
        </w:rPr>
        <w:t>4.5.1 normalization method</w:t>
      </w:r>
    </w:p>
    <w:p>
      <w:pPr>
        <w:ind w:firstLine="420" w:firstLineChars="0"/>
        <w:jc w:val="both"/>
        <w:rPr>
          <w:rFonts w:hint="eastAsia"/>
          <w:lang w:val="en-US" w:eastAsia="zh-CN"/>
        </w:rPr>
      </w:pPr>
      <w:r>
        <w:rPr>
          <w:rFonts w:hint="eastAsia"/>
          <w:lang w:val="en-US" w:eastAsia="zh-CN"/>
        </w:rPr>
        <w:t>The method of normalizing the number of signal sampling points is realized by the following formula, where</w:t>
      </w:r>
      <w:r>
        <w:rPr>
          <w:rFonts w:hint="eastAsia"/>
          <w:position w:val="-6"/>
          <w:lang w:val="en-US" w:eastAsia="zh-CN"/>
        </w:rPr>
        <w:object>
          <v:shape id="_x0000_i1068" o:spt="75" type="#_x0000_t75" style="height:13.95pt;width:13.95pt;" o:ole="t" filled="f" o:preferrelative="t" stroked="f" coordsize="21600,21600">
            <v:path/>
            <v:fill on="f" focussize="0,0"/>
            <v:stroke on="f"/>
            <v:imagedata r:id="rId117" o:title=""/>
            <o:lock v:ext="edit" aspectratio="t"/>
            <w10:wrap type="none"/>
            <w10:anchorlock/>
          </v:shape>
          <o:OLEObject Type="Embed" ProgID="Equation.KSEE3" ShapeID="_x0000_i1068" DrawAspect="Content" ObjectID="_1468075768" r:id="rId116">
            <o:LockedField>false</o:LockedField>
          </o:OLEObject>
        </w:object>
      </w:r>
      <w:r>
        <w:rPr>
          <w:rFonts w:hint="eastAsia"/>
          <w:lang w:val="en-US" w:eastAsia="zh-CN"/>
        </w:rPr>
        <w:t>Represents the number of sampling points before preprocessing,</w:t>
      </w:r>
      <w:r>
        <w:rPr>
          <w:rFonts w:hint="eastAsia"/>
          <w:position w:val="-6"/>
          <w:lang w:val="en-US" w:eastAsia="zh-CN"/>
        </w:rPr>
        <w:object>
          <v:shape id="_x0000_i1069" o:spt="75" type="#_x0000_t75" style="height:13.95pt;width:11pt;" o:ole="t" filled="f" o:preferrelative="t" stroked="f" coordsize="21600,21600">
            <v:path/>
            <v:fill on="f" focussize="0,0"/>
            <v:stroke on="f"/>
            <v:imagedata r:id="rId119" o:title=""/>
            <o:lock v:ext="edit" aspectratio="t"/>
            <w10:wrap type="none"/>
            <w10:anchorlock/>
          </v:shape>
          <o:OLEObject Type="Embed" ProgID="Equation.KSEE3" ShapeID="_x0000_i1069" DrawAspect="Content" ObjectID="_1468075769" r:id="rId118">
            <o:LockedField>false</o:LockedField>
          </o:OLEObject>
        </w:object>
      </w:r>
      <w:r>
        <w:rPr>
          <w:rFonts w:hint="eastAsia"/>
          <w:lang w:val="en-US" w:eastAsia="zh-CN"/>
        </w:rPr>
        <w:t xml:space="preserve">Represents the range of sampling points after preprocessing. </w:t>
      </w:r>
      <w:r>
        <w:rPr>
          <w:rFonts w:hint="eastAsia"/>
          <w:position w:val="-12"/>
          <w:lang w:val="en-US" w:eastAsia="zh-CN"/>
        </w:rPr>
        <w:object>
          <v:shape id="_x0000_i1070" o:spt="75" type="#_x0000_t75" style="height:18pt;width:13.95pt;" o:ole="t" filled="f" o:preferrelative="t" stroked="f" coordsize="21600,21600">
            <v:path/>
            <v:fill on="f" focussize="0,0"/>
            <v:stroke on="f"/>
            <v:imagedata r:id="rId121" o:title=""/>
            <o:lock v:ext="edit" aspectratio="t"/>
            <w10:wrap type="none"/>
            <w10:anchorlock/>
          </v:shape>
          <o:OLEObject Type="Embed" ProgID="Equation.KSEE3" ShapeID="_x0000_i1070" DrawAspect="Content" ObjectID="_1468075770" r:id="rId120">
            <o:LockedField>false</o:LockedField>
          </o:OLEObject>
        </w:object>
      </w:r>
      <w:r>
        <w:rPr>
          <w:rFonts w:hint="eastAsia"/>
          <w:lang w:val="en-US" w:eastAsia="zh-CN"/>
        </w:rPr>
        <w:t>Represents the absolute value of the difference between the front and rear signals</w:t>
      </w:r>
      <w:r>
        <w:rPr>
          <w:rFonts w:hint="eastAsia"/>
          <w:position w:val="-12"/>
          <w:lang w:val="en-US" w:eastAsia="zh-CN"/>
        </w:rPr>
        <w:object>
          <v:shape id="_x0000_i1071" o:spt="75" type="#_x0000_t75" style="height:18pt;width:88pt;" o:ole="t" filled="f" o:preferrelative="t" stroked="f" coordsize="21600,21600">
            <v:path/>
            <v:fill on="f" focussize="0,0"/>
            <v:stroke on="f"/>
            <v:imagedata r:id="rId123" o:title=""/>
            <o:lock v:ext="edit" aspectratio="t"/>
            <w10:wrap type="none"/>
            <w10:anchorlock/>
          </v:shape>
          <o:OLEObject Type="Embed" ProgID="Equation.KSEE3" ShapeID="_x0000_i1071" DrawAspect="Content" ObjectID="_1468075771" r:id="rId122">
            <o:LockedField>false</o:LockedField>
          </o:OLEObject>
        </w:object>
      </w:r>
      <w:r>
        <w:rPr>
          <w:rFonts w:hint="eastAsia"/>
          <w:lang w:val="en-US" w:eastAsia="zh-CN"/>
        </w:rPr>
        <w:t>Represents the first</w:t>
      </w:r>
      <w:r>
        <w:rPr>
          <w:rFonts w:hint="eastAsia"/>
          <w:position w:val="-12"/>
          <w:lang w:val="en-US" w:eastAsia="zh-CN"/>
        </w:rPr>
        <w:object>
          <v:shape id="_x0000_i1072" o:spt="75" type="#_x0000_t75" style="height:18pt;width:13.95pt;" o:ole="t" filled="f" o:preferrelative="t" stroked="f" coordsize="21600,21600">
            <v:path/>
            <v:fill on="f" focussize="0,0"/>
            <v:stroke on="f"/>
            <v:imagedata r:id="rId125" o:title=""/>
            <o:lock v:ext="edit" aspectratio="t"/>
            <w10:wrap type="none"/>
            <w10:anchorlock/>
          </v:shape>
          <o:OLEObject Type="Embed" ProgID="Equation.KSEE3" ShapeID="_x0000_i1072" DrawAspect="Content" ObjectID="_1468075772" r:id="rId124">
            <o:LockedField>false</o:LockedField>
          </o:OLEObject>
        </w:object>
      </w:r>
      <w:r>
        <w:rPr>
          <w:rFonts w:hint="eastAsia"/>
          <w:lang w:val="en-US" w:eastAsia="zh-CN"/>
        </w:rPr>
        <w:t>Index greater than 0.004.</w:t>
      </w:r>
    </w:p>
    <w:p>
      <w:pPr>
        <w:ind w:firstLine="2100" w:firstLineChars="1000"/>
        <w:jc w:val="both"/>
        <w:rPr>
          <w:rFonts w:hint="default" w:ascii="Arial" w:hAnsi="Arial"/>
          <w:lang w:val="en-US" w:eastAsia="zh-CN"/>
        </w:rPr>
      </w:pPr>
      <w:r>
        <w:rPr>
          <w:rFonts w:hint="default" w:ascii="Arial" w:hAnsi="Arial"/>
          <w:lang w:val="en-US" w:eastAsia="zh-CN"/>
        </w:rPr>
        <w:object>
          <v:shape id="_x0000_i1073" o:spt="75" type="#_x0000_t75" style="height:18pt;width:94pt;" o:ole="t" filled="f" o:preferrelative="t" stroked="f" coordsize="21600,21600">
            <v:path/>
            <v:fill on="f" focussize="0,0"/>
            <v:stroke on="f"/>
            <v:imagedata r:id="rId127" o:title=""/>
            <o:lock v:ext="edit" aspectratio="t"/>
            <w10:wrap type="none"/>
            <w10:anchorlock/>
          </v:shape>
          <o:OLEObject Type="Embed" ProgID="Equation.KSEE3" ShapeID="_x0000_i1073" DrawAspect="Content" ObjectID="_1468075773" r:id="rId126">
            <o:LockedField>false</o:LockedField>
          </o:OLEObject>
        </w:object>
      </w:r>
      <w:r>
        <w:rPr>
          <w:rFonts w:hint="default" w:ascii="Arial" w:hAnsi="Arial"/>
          <w:lang w:val="en-IE" w:eastAsia="zh-CN"/>
        </w:rPr>
        <w:object>
          <v:shape id="_x0000_i1074" o:spt="75" type="#_x0000_t75" style="height:16pt;width:66pt;" o:ole="t" filled="f" o:preferrelative="t" stroked="f" coordsize="21600,21600">
            <v:path/>
            <v:fill on="f" focussize="0,0"/>
            <v:stroke on="f"/>
            <v:imagedata r:id="rId129" o:title=""/>
            <o:lock v:ext="edit" aspectratio="t"/>
            <w10:wrap type="none"/>
            <w10:anchorlock/>
          </v:shape>
          <o:OLEObject Type="Embed" ProgID="Equation.KSEE3" ShapeID="_x0000_i1074" DrawAspect="Content" ObjectID="_1468075774" r:id="rId128">
            <o:LockedField>false</o:LockedField>
          </o:OLEObject>
        </w:object>
      </w:r>
      <w:r>
        <w:rPr>
          <w:rFonts w:hint="eastAsia" w:ascii="Arial" w:hAnsi="Arial"/>
          <w:lang w:val="en-US" w:eastAsia="zh-CN"/>
        </w:rPr>
        <w:t xml:space="preserve">                       4-10</w:t>
      </w:r>
    </w:p>
    <w:p>
      <w:pPr>
        <w:jc w:val="center"/>
        <w:rPr>
          <w:rFonts w:hint="default" w:eastAsia="宋体"/>
          <w:lang w:val="en-US" w:eastAsia="zh-CN"/>
        </w:rPr>
      </w:pPr>
      <w:r>
        <w:rPr>
          <w:rFonts w:hint="eastAsia" w:ascii="Arial" w:hAnsi="Arial"/>
          <w:lang w:val="en-US" w:eastAsia="zh-CN"/>
        </w:rPr>
        <w:t xml:space="preserve">               </w:t>
      </w:r>
      <w:r>
        <w:rPr>
          <w:rFonts w:hint="eastAsia" w:ascii="Arial" w:hAnsi="Arial"/>
          <w:lang w:val="en-US" w:eastAsia="zh-CN"/>
        </w:rPr>
        <w:object>
          <v:shape id="_x0000_i1075" o:spt="75" type="#_x0000_t75" style="height:18pt;width:264pt;" o:ole="t" filled="f" o:preferrelative="t" stroked="f" coordsize="21600,21600">
            <v:path/>
            <v:fill on="f" focussize="0,0"/>
            <v:stroke on="f"/>
            <v:imagedata r:id="rId131" o:title=""/>
            <o:lock v:ext="edit" aspectratio="t"/>
            <w10:wrap type="none"/>
            <w10:anchorlock/>
          </v:shape>
          <o:OLEObject Type="Embed" ProgID="Equation.KSEE3" ShapeID="_x0000_i1075" DrawAspect="Content" ObjectID="_1468075775" r:id="rId130">
            <o:LockedField>false</o:LockedField>
          </o:OLEObject>
        </w:object>
      </w:r>
      <w:r>
        <w:rPr>
          <w:rFonts w:hint="eastAsia" w:ascii="Arial" w:hAnsi="Arial"/>
          <w:lang w:val="en-US" w:eastAsia="zh-CN"/>
        </w:rPr>
        <w:t xml:space="preserve">       4-11</w:t>
      </w:r>
    </w:p>
    <w:p>
      <w:pPr>
        <w:rPr>
          <w:rFonts w:hint="eastAsia" w:eastAsia="宋体"/>
          <w:lang w:val="en-US" w:eastAsia="zh-CN"/>
        </w:rPr>
      </w:pPr>
      <w:r>
        <w:rPr>
          <w:rFonts w:hint="eastAsia" w:eastAsia="宋体"/>
          <w:lang w:val="en-US" w:eastAsia="zh-CN"/>
        </w:rPr>
        <w:t xml:space="preserve">     Through this method, we can get the following image, which represents the 100 sampling points before receiving the impact and the data of 1900 sampling points after receiving the impact. There are 2000 sampling points in total. Because the demodulator we use is 2000Hz, that is, our sampling time is 1s</w:t>
      </w:r>
    </w:p>
    <w:p>
      <w:pPr>
        <w:jc w:val="center"/>
        <w:rPr>
          <w:rFonts w:hint="eastAsia" w:eastAsia="宋体"/>
          <w:lang w:eastAsia="zh-CN"/>
        </w:rPr>
      </w:pPr>
      <w:r>
        <w:rPr>
          <w:rFonts w:hint="eastAsia" w:eastAsia="宋体"/>
          <w:lang w:eastAsia="zh-CN"/>
        </w:rPr>
        <w:drawing>
          <wp:inline distT="0" distB="0" distL="114300" distR="114300">
            <wp:extent cx="5266690" cy="2707640"/>
            <wp:effectExtent l="0" t="0" r="6350" b="5080"/>
            <wp:docPr id="30" name="图片 30" descr="nomi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nomi1"/>
                    <pic:cNvPicPr>
                      <a:picLocks noChangeAspect="1"/>
                    </pic:cNvPicPr>
                  </pic:nvPicPr>
                  <pic:blipFill>
                    <a:blip r:embed="rId132"/>
                    <a:stretch>
                      <a:fillRect/>
                    </a:stretch>
                  </pic:blipFill>
                  <pic:spPr>
                    <a:xfrm>
                      <a:off x="0" y="0"/>
                      <a:ext cx="5266690" cy="2707640"/>
                    </a:xfrm>
                    <a:prstGeom prst="rect">
                      <a:avLst/>
                    </a:prstGeom>
                  </pic:spPr>
                </pic:pic>
              </a:graphicData>
            </a:graphic>
          </wp:inline>
        </w:drawing>
      </w:r>
    </w:p>
    <w:p>
      <w:pPr>
        <w:jc w:val="center"/>
        <w:rPr>
          <w:rFonts w:hint="default"/>
          <w:lang w:val="en-US" w:eastAsia="zh-CN"/>
        </w:rPr>
      </w:pPr>
      <w:r>
        <w:rPr>
          <w:rFonts w:hint="eastAsia"/>
          <w:lang w:val="en-US" w:eastAsia="zh-CN"/>
        </w:rPr>
        <w:t>Fig 4-16 Normalized impact response image</w:t>
      </w:r>
    </w:p>
    <w:p>
      <w:pPr>
        <w:outlineLvl w:val="2"/>
        <w:rPr>
          <w:rFonts w:hint="eastAsia" w:eastAsia="宋体"/>
          <w:b/>
          <w:bCs/>
          <w:lang w:val="en-US" w:eastAsia="zh-CN"/>
        </w:rPr>
      </w:pPr>
      <w:r>
        <w:rPr>
          <w:rFonts w:hint="eastAsia" w:eastAsia="宋体"/>
          <w:b/>
          <w:bCs/>
          <w:lang w:val="en-US" w:eastAsia="zh-CN"/>
        </w:rPr>
        <w:t>4.5.2 Denoising</w:t>
      </w:r>
    </w:p>
    <w:p>
      <w:pPr>
        <w:ind w:firstLine="420" w:firstLineChars="0"/>
        <w:rPr>
          <w:rFonts w:hint="eastAsia" w:eastAsia="宋体"/>
          <w:lang w:val="en-US" w:eastAsia="zh-CN"/>
        </w:rPr>
      </w:pPr>
      <w:r>
        <w:rPr>
          <w:rFonts w:hint="eastAsia" w:eastAsia="宋体"/>
          <w:lang w:val="en-US" w:eastAsia="zh-CN"/>
        </w:rPr>
        <w:t>SVD method is an effective denoising method. The singular values obtained by SVD represent the inherent properties of the data, have good stability and invariance, and are widely used in one-dimensional vibration signal denoising.</w:t>
      </w:r>
    </w:p>
    <w:p>
      <w:pPr>
        <w:ind w:firstLine="420" w:firstLineChars="0"/>
        <w:rPr>
          <w:rFonts w:hint="eastAsia" w:eastAsia="宋体"/>
          <w:lang w:val="en-US" w:eastAsia="zh-CN"/>
        </w:rPr>
      </w:pPr>
      <w:r>
        <w:rPr>
          <w:rFonts w:hint="eastAsia" w:eastAsia="宋体"/>
          <w:lang w:val="en-US" w:eastAsia="zh-CN"/>
        </w:rPr>
        <w:t xml:space="preserve">For the collected one-dimensional discrete signal </w:t>
      </w:r>
      <w:r>
        <w:rPr>
          <w:rFonts w:hint="eastAsia" w:eastAsia="宋体"/>
          <w:position w:val="-10"/>
          <w:lang w:val="en-US" w:eastAsia="zh-CN"/>
        </w:rPr>
        <w:object>
          <v:shape id="_x0000_i1076" o:spt="75" type="#_x0000_t75" style="height:16pt;width:129pt;" o:ole="t" filled="f" o:preferrelative="t" stroked="f" coordsize="21600,21600">
            <v:path/>
            <v:fill on="f" focussize="0,0"/>
            <v:stroke on="f"/>
            <v:imagedata r:id="rId134" o:title=""/>
            <o:lock v:ext="edit" aspectratio="t"/>
            <w10:wrap type="none"/>
            <w10:anchorlock/>
          </v:shape>
          <o:OLEObject Type="Embed" ProgID="Equation.KSEE3" ShapeID="_x0000_i1076" DrawAspect="Content" ObjectID="_1468075776" r:id="rId133">
            <o:LockedField>false</o:LockedField>
          </o:OLEObject>
        </w:object>
      </w:r>
      <w:r>
        <w:rPr>
          <w:rFonts w:hint="eastAsia" w:eastAsia="宋体"/>
          <w:lang w:val="en-US" w:eastAsia="zh-CN"/>
        </w:rPr>
        <w:t>The phase space is reconstructed, multiple row vectors are obtained by successively intercepting the sliding window, and the Hankel matrix is constructed.</w:t>
      </w:r>
    </w:p>
    <w:p>
      <w:pPr>
        <w:ind w:firstLine="420" w:firstLineChars="0"/>
        <w:jc w:val="center"/>
        <w:rPr>
          <w:rFonts w:hint="eastAsia" w:eastAsia="宋体"/>
          <w:lang w:val="en-US" w:eastAsia="zh-CN"/>
        </w:rPr>
      </w:pPr>
      <w:r>
        <w:rPr>
          <w:rFonts w:hint="eastAsia" w:eastAsia="宋体"/>
          <w:lang w:val="en-US" w:eastAsia="zh-CN"/>
        </w:rPr>
        <w:t xml:space="preserve">                 </w:t>
      </w:r>
      <w:r>
        <w:rPr>
          <w:rFonts w:hint="default" w:eastAsia="宋体"/>
          <w:position w:val="-64"/>
          <w:lang w:val="en-US" w:eastAsia="zh-CN"/>
        </w:rPr>
        <w:object>
          <v:shape id="_x0000_i1077" o:spt="75" type="#_x0000_t75" style="height:70pt;width:193.95pt;" o:ole="t" filled="f" o:preferrelative="t" stroked="f" coordsize="21600,21600">
            <v:path/>
            <v:fill on="f" focussize="0,0"/>
            <v:stroke on="f"/>
            <v:imagedata r:id="rId136" o:title=""/>
            <o:lock v:ext="edit" aspectratio="t"/>
            <w10:wrap type="none"/>
            <w10:anchorlock/>
          </v:shape>
          <o:OLEObject Type="Embed" ProgID="Equation.KSEE3" ShapeID="_x0000_i1077" DrawAspect="Content" ObjectID="_1468075777" r:id="rId135">
            <o:LockedField>false</o:LockedField>
          </o:OLEObject>
        </w:object>
      </w:r>
      <w:r>
        <w:rPr>
          <w:rFonts w:hint="eastAsia" w:eastAsia="宋体"/>
          <w:lang w:val="en-US" w:eastAsia="zh-CN"/>
        </w:rPr>
        <w:t xml:space="preserve">                 4-12</w:t>
      </w:r>
    </w:p>
    <w:p>
      <w:pPr>
        <w:ind w:firstLine="420" w:firstLineChars="0"/>
        <w:jc w:val="center"/>
        <w:rPr>
          <w:rFonts w:hint="default" w:eastAsia="宋体"/>
          <w:lang w:val="en-US" w:eastAsia="zh-CN"/>
        </w:rPr>
      </w:pPr>
      <w:r>
        <w:rPr>
          <w:rFonts w:hint="default" w:eastAsia="宋体"/>
          <w:lang w:val="en-US" w:eastAsia="zh-CN"/>
        </w:rPr>
        <w:t>Where n is the signal length; N is the width of the sliding window, satisfying 1＜n ＜n.</w:t>
      </w:r>
    </w:p>
    <w:p>
      <w:pPr>
        <w:jc w:val="left"/>
        <w:rPr>
          <w:rFonts w:hint="eastAsia" w:eastAsia="宋体"/>
          <w:lang w:val="en-US" w:eastAsia="zh-CN"/>
        </w:rPr>
      </w:pPr>
      <w:r>
        <w:rPr>
          <w:rFonts w:hint="eastAsia" w:eastAsia="宋体"/>
          <w:lang w:val="en-US" w:eastAsia="zh-CN"/>
        </w:rPr>
        <w:t xml:space="preserve">Command </w:t>
      </w:r>
      <w:r>
        <w:rPr>
          <w:rFonts w:hint="eastAsia" w:eastAsia="宋体"/>
          <w:position w:val="-6"/>
          <w:lang w:val="en-US" w:eastAsia="zh-CN"/>
        </w:rPr>
        <w:object>
          <v:shape id="_x0000_i1078" o:spt="75" type="#_x0000_t75" style="height:13.95pt;width:66pt;" o:ole="t" filled="f" o:preferrelative="t" stroked="f" coordsize="21600,21600">
            <v:path/>
            <v:fill on="f" focussize="0,0"/>
            <v:stroke on="f"/>
            <v:imagedata r:id="rId138" o:title=""/>
            <o:lock v:ext="edit" aspectratio="t"/>
            <w10:wrap type="none"/>
            <w10:anchorlock/>
          </v:shape>
          <o:OLEObject Type="Embed" ProgID="Equation.KSEE3" ShapeID="_x0000_i1078" DrawAspect="Content" ObjectID="_1468075778" r:id="rId137">
            <o:LockedField>false</o:LockedField>
          </o:OLEObject>
        </w:object>
      </w:r>
      <w:r>
        <w:rPr>
          <w:rFonts w:hint="eastAsia" w:eastAsia="宋体"/>
          <w:lang w:val="en-US" w:eastAsia="zh-CN"/>
        </w:rPr>
        <w:t xml:space="preserve">,we have </w:t>
      </w:r>
      <w:r>
        <w:rPr>
          <w:rFonts w:hint="eastAsia" w:eastAsia="宋体"/>
          <w:position w:val="-4"/>
          <w:lang w:val="en-US" w:eastAsia="zh-CN"/>
        </w:rPr>
        <w:object>
          <v:shape id="_x0000_i1079" o:spt="75" type="#_x0000_t75" style="height:15pt;width:44pt;" o:ole="t" filled="f" o:preferrelative="t" stroked="f" coordsize="21600,21600">
            <v:path/>
            <v:fill on="f" focussize="0,0"/>
            <v:stroke on="f"/>
            <v:imagedata r:id="rId140" o:title=""/>
            <o:lock v:ext="edit" aspectratio="t"/>
            <w10:wrap type="none"/>
            <w10:anchorlock/>
          </v:shape>
          <o:OLEObject Type="Embed" ProgID="Equation.KSEE3" ShapeID="_x0000_i1079" DrawAspect="Content" ObjectID="_1468075779" r:id="rId139">
            <o:LockedField>false</o:LockedField>
          </o:OLEObject>
        </w:object>
      </w:r>
      <w:r>
        <w:rPr>
          <w:rFonts w:hint="eastAsia" w:eastAsia="宋体"/>
          <w:lang w:val="en-US" w:eastAsia="zh-CN"/>
        </w:rPr>
        <w:t>,For SVD of a, there is an orthogonal matrix，</w:t>
      </w:r>
      <w:r>
        <w:rPr>
          <w:rFonts w:hint="eastAsia" w:eastAsia="宋体"/>
          <w:position w:val="-6"/>
          <w:lang w:val="en-US" w:eastAsia="zh-CN"/>
        </w:rPr>
        <w:object>
          <v:shape id="_x0000_i1080" o:spt="75" type="#_x0000_t75" style="height:16pt;width:45pt;" o:ole="t" filled="f" o:preferrelative="t" stroked="f" coordsize="21600,21600">
            <v:path/>
            <v:fill on="f" focussize="0,0"/>
            <v:stroke on="f"/>
            <v:imagedata r:id="rId142" o:title=""/>
            <o:lock v:ext="edit" aspectratio="t"/>
            <w10:wrap type="none"/>
            <w10:anchorlock/>
          </v:shape>
          <o:OLEObject Type="Embed" ProgID="Equation.KSEE3" ShapeID="_x0000_i1080" DrawAspect="Content" ObjectID="_1468075780" r:id="rId141">
            <o:LockedField>false</o:LockedField>
          </o:OLEObject>
        </w:object>
      </w:r>
      <w:r>
        <w:rPr>
          <w:rFonts w:hint="eastAsia" w:eastAsia="宋体"/>
          <w:lang w:val="en-US" w:eastAsia="zh-CN"/>
        </w:rPr>
        <w:t xml:space="preserve"> and Orthogonal matrix </w:t>
      </w:r>
      <w:r>
        <w:rPr>
          <w:rFonts w:hint="eastAsia" w:eastAsia="宋体"/>
          <w:position w:val="-6"/>
          <w:lang w:val="en-US" w:eastAsia="zh-CN"/>
        </w:rPr>
        <w:object>
          <v:shape id="_x0000_i1081" o:spt="75" type="#_x0000_t75" style="height:16pt;width:44pt;" o:ole="t" filled="f" o:preferrelative="t" stroked="f" coordsize="21600,21600">
            <v:path/>
            <v:fill on="f" focussize="0,0"/>
            <v:stroke on="f"/>
            <v:imagedata r:id="rId144" o:title=""/>
            <o:lock v:ext="edit" aspectratio="t"/>
            <w10:wrap type="none"/>
            <w10:anchorlock/>
          </v:shape>
          <o:OLEObject Type="Embed" ProgID="Equation.KSEE3" ShapeID="_x0000_i1081" DrawAspect="Content" ObjectID="_1468075781" r:id="rId143">
            <o:LockedField>false</o:LockedField>
          </o:OLEObject>
        </w:object>
      </w:r>
      <w:r>
        <w:rPr>
          <w:rFonts w:hint="eastAsia" w:eastAsia="宋体"/>
          <w:lang w:val="en-US" w:eastAsia="zh-CN"/>
        </w:rPr>
        <w:t xml:space="preserve"> make </w:t>
      </w:r>
      <w:r>
        <w:rPr>
          <w:rFonts w:hint="eastAsia" w:eastAsia="宋体"/>
          <w:position w:val="-6"/>
          <w:lang w:val="en-US" w:eastAsia="zh-CN"/>
        </w:rPr>
        <w:object>
          <v:shape id="_x0000_i1082" o:spt="75" type="#_x0000_t75" style="height:16pt;width:53pt;" o:ole="t" filled="f" o:preferrelative="t" stroked="f" coordsize="21600,21600">
            <v:path/>
            <v:fill on="f" focussize="0,0"/>
            <v:stroke on="f"/>
            <v:imagedata r:id="rId146" o:title=""/>
            <o:lock v:ext="edit" aspectratio="t"/>
            <w10:wrap type="none"/>
            <w10:anchorlock/>
          </v:shape>
          <o:OLEObject Type="Embed" ProgID="Equation.KSEE3" ShapeID="_x0000_i1082" DrawAspect="Content" ObjectID="_1468075782" r:id="rId145">
            <o:LockedField>false</o:LockedField>
          </o:OLEObject>
        </w:object>
      </w:r>
      <w:r>
        <w:rPr>
          <w:rFonts w:hint="eastAsia" w:eastAsia="宋体"/>
          <w:lang w:val="en-US" w:eastAsia="zh-CN"/>
        </w:rPr>
        <w:t xml:space="preserve">, where </w:t>
      </w:r>
      <w:r>
        <w:rPr>
          <w:rFonts w:hint="eastAsia" w:eastAsia="宋体"/>
          <w:position w:val="-4"/>
          <w:lang w:val="en-US" w:eastAsia="zh-CN"/>
        </w:rPr>
        <w:object>
          <v:shape id="_x0000_i1083" o:spt="75" type="#_x0000_t75" style="height:15pt;width:42.95pt;" o:ole="t" filled="f" o:preferrelative="t" stroked="f" coordsize="21600,21600">
            <v:path/>
            <v:fill on="f" focussize="0,0"/>
            <v:stroke on="f"/>
            <v:imagedata r:id="rId148" o:title=""/>
            <o:lock v:ext="edit" aspectratio="t"/>
            <w10:wrap type="none"/>
            <w10:anchorlock/>
          </v:shape>
          <o:OLEObject Type="Embed" ProgID="Equation.KSEE3" ShapeID="_x0000_i1083" DrawAspect="Content" ObjectID="_1468075783" r:id="rId147">
            <o:LockedField>false</o:LockedField>
          </o:OLEObject>
        </w:object>
      </w:r>
      <w:r>
        <w:rPr>
          <w:rFonts w:hint="eastAsia" w:eastAsia="宋体"/>
          <w:lang w:val="en-US" w:eastAsia="zh-CN"/>
        </w:rPr>
        <w:t>,</w:t>
      </w:r>
      <w:r>
        <w:rPr>
          <w:rFonts w:hint="eastAsia" w:eastAsia="宋体"/>
          <w:position w:val="-14"/>
          <w:lang w:val="en-US" w:eastAsia="zh-CN"/>
        </w:rPr>
        <w:object>
          <v:shape id="_x0000_i1084" o:spt="75" type="#_x0000_t75" style="height:19pt;width:111pt;" o:ole="t" filled="f" o:preferrelative="t" stroked="f" coordsize="21600,21600">
            <v:path/>
            <v:fill on="f" focussize="0,0"/>
            <v:stroke on="f"/>
            <v:imagedata r:id="rId150" o:title=""/>
            <o:lock v:ext="edit" aspectratio="t"/>
            <w10:wrap type="none"/>
            <w10:anchorlock/>
          </v:shape>
          <o:OLEObject Type="Embed" ProgID="Equation.KSEE3" ShapeID="_x0000_i1084" DrawAspect="Content" ObjectID="_1468075784" r:id="rId149">
            <o:LockedField>false</o:LockedField>
          </o:OLEObject>
        </w:object>
      </w:r>
      <w:r>
        <w:rPr>
          <w:rFonts w:hint="eastAsia" w:eastAsia="宋体"/>
          <w:lang w:val="en-US" w:eastAsia="zh-CN"/>
        </w:rPr>
        <w:t xml:space="preserve"> satisfy</w:t>
      </w:r>
      <w:r>
        <w:rPr>
          <w:rFonts w:hint="eastAsia" w:eastAsia="宋体"/>
          <w:position w:val="-14"/>
          <w:lang w:val="en-US" w:eastAsia="zh-CN"/>
        </w:rPr>
        <w:object>
          <v:shape id="_x0000_i1085" o:spt="75" type="#_x0000_t75" style="height:19pt;width:142pt;" o:ole="t" filled="f" o:preferrelative="t" stroked="f" coordsize="21600,21600">
            <v:path/>
            <v:fill on="f" focussize="0,0"/>
            <v:stroke on="f"/>
            <v:imagedata r:id="rId152" o:title=""/>
            <o:lock v:ext="edit" aspectratio="t"/>
            <w10:wrap type="none"/>
            <w10:anchorlock/>
          </v:shape>
          <o:OLEObject Type="Embed" ProgID="Equation.KSEE3" ShapeID="_x0000_i1085" DrawAspect="Content" ObjectID="_1468075785" r:id="rId151">
            <o:LockedField>false</o:LockedField>
          </o:OLEObject>
        </w:object>
      </w:r>
      <w:r>
        <w:rPr>
          <w:rFonts w:hint="eastAsia" w:eastAsia="宋体"/>
          <w:lang w:val="en-US" w:eastAsia="zh-CN"/>
        </w:rPr>
        <w:t xml:space="preserve"> The first k larger singular values contain most of the useful information of the signal, and the last q-k smaller singular values correspond to the noise component of the signal. The noise component is partially set to zero and the first k effective singular value signal components are selected for reconstruction, so as to realize signal denoising and restoration.</w:t>
      </w:r>
    </w:p>
    <w:p>
      <w:pPr>
        <w:ind w:firstLine="420" w:firstLineChars="0"/>
        <w:jc w:val="left"/>
        <w:rPr>
          <w:rFonts w:hint="default" w:eastAsia="宋体"/>
          <w:lang w:val="en-US" w:eastAsia="zh-CN"/>
        </w:rPr>
      </w:pPr>
      <w:r>
        <w:rPr>
          <w:rFonts w:hint="default" w:eastAsia="宋体"/>
          <w:lang w:val="en-US" w:eastAsia="zh-CN"/>
        </w:rPr>
        <w:t>The first-order difference spectrum of singular value sequence is defined as</w:t>
      </w:r>
    </w:p>
    <w:p>
      <w:pPr>
        <w:ind w:firstLine="420" w:firstLineChars="0"/>
        <w:jc w:val="center"/>
        <w:rPr>
          <w:rFonts w:hint="default" w:eastAsia="宋体"/>
          <w:lang w:val="en-US" w:eastAsia="zh-CN"/>
        </w:rPr>
      </w:pPr>
      <w:r>
        <w:rPr>
          <w:rFonts w:hint="eastAsia" w:eastAsia="宋体"/>
          <w:position w:val="-12"/>
          <w:lang w:val="en-US" w:eastAsia="zh-CN"/>
        </w:rPr>
        <w:t xml:space="preserve">                              </w:t>
      </w:r>
      <w:r>
        <w:rPr>
          <w:rFonts w:hint="default" w:eastAsia="宋体"/>
          <w:position w:val="-12"/>
          <w:lang w:val="en-US" w:eastAsia="zh-CN"/>
        </w:rPr>
        <w:object>
          <v:shape id="_x0000_i1086" o:spt="75" type="#_x0000_t75" style="height:18pt;width:73pt;" o:ole="t" filled="f" o:preferrelative="t" stroked="f" coordsize="21600,21600">
            <v:path/>
            <v:fill on="f" focussize="0,0"/>
            <v:stroke on="f"/>
            <v:imagedata r:id="rId154" o:title=""/>
            <o:lock v:ext="edit" aspectratio="t"/>
            <w10:wrap type="none"/>
            <w10:anchorlock/>
          </v:shape>
          <o:OLEObject Type="Embed" ProgID="Equation.KSEE3" ShapeID="_x0000_i1086" DrawAspect="Content" ObjectID="_1468075786" r:id="rId153">
            <o:LockedField>false</o:LockedField>
          </o:OLEObject>
        </w:object>
      </w:r>
      <w:r>
        <w:rPr>
          <w:rFonts w:hint="eastAsia" w:eastAsia="宋体"/>
          <w:position w:val="-12"/>
          <w:lang w:val="en-US" w:eastAsia="zh-CN"/>
        </w:rPr>
        <w:t xml:space="preserve">                         (4-13)     </w:t>
      </w:r>
    </w:p>
    <w:p>
      <w:pPr>
        <w:ind w:firstLine="420" w:firstLineChars="0"/>
        <w:jc w:val="left"/>
        <w:rPr>
          <w:rFonts w:hint="eastAsia" w:eastAsia="宋体"/>
          <w:lang w:val="en-US" w:eastAsia="zh-CN"/>
        </w:rPr>
      </w:pPr>
      <w:r>
        <w:rPr>
          <w:rFonts w:hint="eastAsia" w:eastAsia="宋体"/>
          <w:lang w:val="en-US" w:eastAsia="zh-CN"/>
        </w:rPr>
        <w:t xml:space="preserve">Where </w:t>
      </w:r>
      <w:r>
        <w:rPr>
          <w:rFonts w:hint="eastAsia" w:eastAsia="宋体"/>
          <w:position w:val="-10"/>
          <w:lang w:val="en-US" w:eastAsia="zh-CN"/>
        </w:rPr>
        <w:object>
          <v:shape id="_x0000_i1087" o:spt="75" type="#_x0000_t75" style="height:16pt;width:89pt;" o:ole="t" filled="f" o:preferrelative="t" stroked="f" coordsize="21600,21600">
            <v:path/>
            <v:fill on="f" focussize="0,0"/>
            <v:stroke on="f"/>
            <v:imagedata r:id="rId156" o:title=""/>
            <o:lock v:ext="edit" aspectratio="t"/>
            <w10:wrap type="none"/>
            <w10:anchorlock/>
          </v:shape>
          <o:OLEObject Type="Embed" ProgID="Equation.KSEE3" ShapeID="_x0000_i1087" DrawAspect="Content" ObjectID="_1468075787" r:id="rId155">
            <o:LockedField>false</o:LockedField>
          </o:OLEObject>
        </w:object>
      </w:r>
      <w:r>
        <w:rPr>
          <w:rFonts w:hint="eastAsia" w:eastAsia="宋体"/>
          <w:lang w:val="en-US" w:eastAsia="zh-CN"/>
        </w:rPr>
        <w:t xml:space="preserve"> sequence </w:t>
      </w:r>
      <w:r>
        <w:rPr>
          <w:rFonts w:hint="eastAsia" w:eastAsia="宋体"/>
          <w:position w:val="-14"/>
          <w:lang w:val="en-US" w:eastAsia="zh-CN"/>
        </w:rPr>
        <w:object>
          <v:shape id="_x0000_i1088" o:spt="75" type="#_x0000_t75" style="height:19pt;width:90pt;" o:ole="t" filled="f" o:preferrelative="t" stroked="f" coordsize="21600,21600">
            <v:path/>
            <v:fill on="f" focussize="0,0"/>
            <v:stroke on="f"/>
            <v:imagedata r:id="rId158" o:title=""/>
            <o:lock v:ext="edit" aspectratio="t"/>
            <w10:wrap type="none"/>
            <w10:anchorlock/>
          </v:shape>
          <o:OLEObject Type="Embed" ProgID="Equation.KSEE3" ShapeID="_x0000_i1088" DrawAspect="Content" ObjectID="_1468075788" r:id="rId157">
            <o:LockedField>false</o:LockedField>
          </o:OLEObject>
        </w:object>
      </w:r>
      <w:r>
        <w:rPr>
          <w:rFonts w:hint="eastAsia" w:eastAsia="宋体"/>
          <w:lang w:val="en-US" w:eastAsia="zh-CN"/>
        </w:rPr>
        <w:t>Is the first-order difference spectrum of the signal. According to the eigenvalues of singular value sequence</w:t>
      </w:r>
      <w:r>
        <w:rPr>
          <w:rFonts w:hint="eastAsia" w:eastAsia="宋体"/>
          <w:position w:val="-12"/>
          <w:lang w:val="en-US" w:eastAsia="zh-CN"/>
        </w:rPr>
        <w:object>
          <v:shape id="_x0000_i1089" o:spt="75" type="#_x0000_t75" style="height:18pt;width:54pt;" o:ole="t" filled="f" o:preferrelative="t" stroked="f" coordsize="21600,21600">
            <v:path/>
            <v:fill on="f" focussize="0,0"/>
            <v:stroke on="f"/>
            <v:imagedata r:id="rId160" o:title=""/>
            <o:lock v:ext="edit" aspectratio="t"/>
            <w10:wrap type="none"/>
            <w10:anchorlock/>
          </v:shape>
          <o:OLEObject Type="Embed" ProgID="Equation.KSEE3" ShapeID="_x0000_i1089" DrawAspect="Content" ObjectID="_1468075789" r:id="rId159">
            <o:LockedField>false</o:LockedField>
          </o:OLEObject>
        </w:object>
      </w:r>
      <w:r>
        <w:rPr>
          <w:rFonts w:hint="eastAsia" w:eastAsia="宋体"/>
          <w:lang w:val="en-US" w:eastAsia="zh-CN"/>
        </w:rPr>
        <w:t>,There is a jump between the K and K + 1 singular values. Judge the change speed of adjacent singular values of the first-order difference spectrum, observe the interval with the most significant slope change, and obtain the peak point of the first-order difference spectrum. The larger peak carries useful signal information, and determine the boundary of useful signal and noise component according to the peak. However, the first-order difference spectrum of some signals does not change obviously and the signal complexity is high. The boundary between signal component and noise component can not be judged by the first-order difference spectrum. At this time, the second-order difference spectrum of the signal is studied,Defined as</w:t>
      </w:r>
      <w:r>
        <w:rPr>
          <w:rFonts w:hint="eastAsia" w:eastAsia="宋体"/>
          <w:position w:val="-12"/>
          <w:lang w:val="en-US" w:eastAsia="zh-CN"/>
        </w:rPr>
        <w:object>
          <v:shape id="_x0000_i1090" o:spt="75" type="#_x0000_t75" style="height:18pt;width:64pt;" o:ole="t" filled="f" o:preferrelative="t" stroked="f" coordsize="21600,21600">
            <v:path/>
            <v:fill on="f" focussize="0,0"/>
            <v:stroke on="f"/>
            <v:imagedata r:id="rId162" o:title=""/>
            <o:lock v:ext="edit" aspectratio="t"/>
            <w10:wrap type="none"/>
            <w10:anchorlock/>
          </v:shape>
          <o:OLEObject Type="Embed" ProgID="Equation.KSEE3" ShapeID="_x0000_i1090" DrawAspect="Content" ObjectID="_1468075790" r:id="rId161">
            <o:LockedField>false</o:LockedField>
          </o:OLEObject>
        </w:object>
      </w:r>
      <w:r>
        <w:rPr>
          <w:rFonts w:hint="eastAsia" w:eastAsia="宋体"/>
          <w:lang w:val="en-US" w:eastAsia="zh-CN"/>
        </w:rPr>
        <w:t xml:space="preserve">, where, </w:t>
      </w:r>
      <w:r>
        <w:rPr>
          <w:rFonts w:hint="eastAsia" w:eastAsia="宋体"/>
          <w:position w:val="-10"/>
          <w:lang w:val="en-US" w:eastAsia="zh-CN"/>
        </w:rPr>
        <w:object>
          <v:shape id="_x0000_i1091" o:spt="75" type="#_x0000_t75" style="height:16pt;width:96.95pt;" o:ole="t" filled="f" o:preferrelative="t" stroked="f" coordsize="21600,21600">
            <v:path/>
            <v:fill on="f" focussize="0,0"/>
            <v:stroke on="f"/>
            <v:imagedata r:id="rId164" o:title=""/>
            <o:lock v:ext="edit" aspectratio="t"/>
            <w10:wrap type="none"/>
            <w10:anchorlock/>
          </v:shape>
          <o:OLEObject Type="Embed" ProgID="Equation.KSEE3" ShapeID="_x0000_i1091" DrawAspect="Content" ObjectID="_1468075791" r:id="rId163">
            <o:LockedField>false</o:LockedField>
          </o:OLEObject>
        </w:object>
      </w:r>
      <w:r>
        <w:rPr>
          <w:rFonts w:hint="eastAsia" w:eastAsia="宋体"/>
          <w:lang w:val="en-US" w:eastAsia="zh-CN"/>
        </w:rPr>
        <w:t xml:space="preserve">, Sequence </w:t>
      </w:r>
      <w:r>
        <w:rPr>
          <w:rFonts w:hint="eastAsia" w:eastAsia="宋体"/>
          <w:position w:val="-14"/>
          <w:lang w:val="en-US" w:eastAsia="zh-CN"/>
        </w:rPr>
        <w:object>
          <v:shape id="_x0000_i1092" o:spt="75" type="#_x0000_t75" style="height:19pt;width:88pt;" o:ole="t" filled="f" o:preferrelative="t" stroked="f" coordsize="21600,21600">
            <v:path/>
            <v:fill on="f" focussize="0,0"/>
            <v:stroke on="f"/>
            <v:imagedata r:id="rId166" o:title=""/>
            <o:lock v:ext="edit" aspectratio="t"/>
            <w10:wrap type="none"/>
            <w10:anchorlock/>
          </v:shape>
          <o:OLEObject Type="Embed" ProgID="Equation.KSEE3" ShapeID="_x0000_i1092" DrawAspect="Content" ObjectID="_1468075792" r:id="rId165">
            <o:LockedField>false</o:LockedField>
          </o:OLEObject>
        </w:object>
      </w:r>
      <w:r>
        <w:rPr>
          <w:rFonts w:hint="eastAsia" w:eastAsia="宋体"/>
          <w:lang w:val="en-US" w:eastAsia="zh-CN"/>
        </w:rPr>
        <w:t xml:space="preserve">Form the second-order difference spectrum. By diagonal matrix </w:t>
      </w:r>
      <w:r>
        <w:rPr>
          <w:rFonts w:hint="eastAsia" w:eastAsia="宋体"/>
          <w:position w:val="-4"/>
          <w:lang w:val="en-US" w:eastAsia="zh-CN"/>
        </w:rPr>
        <w:object>
          <v:shape id="_x0000_i1093" o:spt="75" type="#_x0000_t75" style="height:12pt;width:11pt;" o:ole="t" filled="f" o:preferrelative="t" stroked="f" coordsize="21600,21600">
            <v:path/>
            <v:fill on="f" focussize="0,0"/>
            <v:stroke on="f"/>
            <v:imagedata r:id="rId168" o:title=""/>
            <o:lock v:ext="edit" aspectratio="t"/>
            <w10:wrap type="none"/>
            <w10:anchorlock/>
          </v:shape>
          <o:OLEObject Type="Embed" ProgID="Equation.KSEE3" ShapeID="_x0000_i1093" DrawAspect="Content" ObjectID="_1468075793" r:id="rId167">
            <o:LockedField>false</o:LockedField>
          </o:OLEObject>
        </w:object>
      </w:r>
      <w:r>
        <w:rPr>
          <w:rFonts w:hint="eastAsia" w:eastAsia="宋体"/>
          <w:lang w:val="en-US" w:eastAsia="zh-CN"/>
        </w:rPr>
        <w:t xml:space="preserve"> The eigenvalues are sorted from large to small. It is known that the first k components are useful signal components. In order to judge the boundary between noise components and signal components, the second-order difference spectrum is observed from right to left. The signal reconstruction rank cannot be determined according to the peak value from the first-order difference spectrum. Corresponding to the rank order of the second-order difference spectrum, select a point with the largest absolute value of the adjacent unilateral minimum and maximum, that is, the reference peak valley point, observe the sequence image of the second-order difference spectrum, and judge the change trend of the adjacent second-order difference spectrum value. The greater the change of the adjacent second-order difference spectrum value, The more significant the change of the corresponding first-order difference spectrum value is, the steeper the corresponding slope is, which reflects that the larger the adjacent singular value is, the more obvious the distinction between noise component and useful signal component is.</w:t>
      </w:r>
    </w:p>
    <w:p>
      <w:pPr>
        <w:ind w:firstLine="420" w:firstLineChars="0"/>
        <w:jc w:val="left"/>
        <w:rPr>
          <w:rFonts w:hint="eastAsia" w:eastAsia="宋体"/>
          <w:lang w:val="en-US" w:eastAsia="zh-CN"/>
        </w:rPr>
      </w:pPr>
      <w:r>
        <w:rPr>
          <w:rFonts w:hint="default" w:eastAsia="宋体"/>
          <w:lang w:val="en-US" w:eastAsia="zh-CN"/>
        </w:rPr>
        <w:t>Aiming at the difficulty of selecting the rank order of signal reconstruction, a method for selecting the rank order of the unilateral minimum of the second-order difference spectrum of singular value sequence is proposed. Combined with the definition of the second-order difference spectrum and the signal information characteristics carried by the peak of the first-order difference spectrum, a point of the second-order difference spectrum with the largest absolute value of the adjacent unilateral minimum and maximum is selected, and then combined with the first-order difference spectrum image, The boundaries of noise component and signal component are obtained by inversion, and the rank order of signal reconstruction is determined to realize signal denoising and reconstruction.</w:t>
      </w:r>
      <w:r>
        <w:rPr>
          <w:rFonts w:hint="eastAsia" w:eastAsia="宋体"/>
          <w:lang w:val="en-US" w:eastAsia="zh-CN"/>
        </w:rPr>
        <w:t xml:space="preserve"> The figure 4-16 shows the original signal and the denoised signal.</w:t>
      </w:r>
    </w:p>
    <w:p>
      <w:pPr>
        <w:ind w:firstLine="420" w:firstLineChars="0"/>
        <w:jc w:val="center"/>
        <w:rPr>
          <w:rFonts w:hint="eastAsia" w:eastAsia="宋体"/>
          <w:lang w:val="en-US" w:eastAsia="zh-CN"/>
        </w:rPr>
      </w:pPr>
      <w:r>
        <w:rPr>
          <w:rFonts w:hint="eastAsia" w:eastAsia="宋体"/>
          <w:lang w:val="en-US" w:eastAsia="zh-CN"/>
        </w:rPr>
        <w:drawing>
          <wp:inline distT="0" distB="0" distL="114300" distR="114300">
            <wp:extent cx="3294380" cy="2470785"/>
            <wp:effectExtent l="0" t="0" r="12700" b="13335"/>
            <wp:docPr id="32" name="图片 32" descr="origi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descr="original"/>
                    <pic:cNvPicPr>
                      <a:picLocks noChangeAspect="1"/>
                    </pic:cNvPicPr>
                  </pic:nvPicPr>
                  <pic:blipFill>
                    <a:blip r:embed="rId169"/>
                    <a:stretch>
                      <a:fillRect/>
                    </a:stretch>
                  </pic:blipFill>
                  <pic:spPr>
                    <a:xfrm>
                      <a:off x="0" y="0"/>
                      <a:ext cx="3294380" cy="2470785"/>
                    </a:xfrm>
                    <a:prstGeom prst="rect">
                      <a:avLst/>
                    </a:prstGeom>
                  </pic:spPr>
                </pic:pic>
              </a:graphicData>
            </a:graphic>
          </wp:inline>
        </w:drawing>
      </w:r>
    </w:p>
    <w:p>
      <w:pPr>
        <w:numPr>
          <w:ilvl w:val="0"/>
          <w:numId w:val="7"/>
        </w:numPr>
        <w:ind w:firstLine="420" w:firstLineChars="0"/>
        <w:jc w:val="center"/>
        <w:rPr>
          <w:rFonts w:hint="default" w:eastAsia="宋体"/>
          <w:lang w:val="en-US" w:eastAsia="zh-CN"/>
        </w:rPr>
      </w:pPr>
      <w:r>
        <w:rPr>
          <w:rFonts w:hint="eastAsia" w:eastAsia="宋体"/>
          <w:lang w:val="en-US" w:eastAsia="zh-CN"/>
        </w:rPr>
        <w:t>Original signal</w:t>
      </w:r>
    </w:p>
    <w:p>
      <w:pPr>
        <w:numPr>
          <w:ilvl w:val="0"/>
          <w:numId w:val="0"/>
        </w:numPr>
        <w:jc w:val="center"/>
        <w:rPr>
          <w:rFonts w:hint="default" w:eastAsia="宋体"/>
          <w:lang w:val="en-US" w:eastAsia="zh-CN"/>
        </w:rPr>
      </w:pPr>
      <w:r>
        <w:rPr>
          <w:rFonts w:hint="default" w:eastAsia="宋体"/>
          <w:lang w:val="en-US" w:eastAsia="zh-CN"/>
        </w:rPr>
        <w:drawing>
          <wp:inline distT="0" distB="0" distL="114300" distR="114300">
            <wp:extent cx="3206115" cy="2405380"/>
            <wp:effectExtent l="0" t="0" r="9525" b="2540"/>
            <wp:docPr id="33" name="图片 33" descr="deno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descr="denoise"/>
                    <pic:cNvPicPr>
                      <a:picLocks noChangeAspect="1"/>
                    </pic:cNvPicPr>
                  </pic:nvPicPr>
                  <pic:blipFill>
                    <a:blip r:embed="rId170"/>
                    <a:stretch>
                      <a:fillRect/>
                    </a:stretch>
                  </pic:blipFill>
                  <pic:spPr>
                    <a:xfrm>
                      <a:off x="0" y="0"/>
                      <a:ext cx="3206115" cy="2405380"/>
                    </a:xfrm>
                    <a:prstGeom prst="rect">
                      <a:avLst/>
                    </a:prstGeom>
                  </pic:spPr>
                </pic:pic>
              </a:graphicData>
            </a:graphic>
          </wp:inline>
        </w:drawing>
      </w:r>
    </w:p>
    <w:p>
      <w:pPr>
        <w:numPr>
          <w:ilvl w:val="0"/>
          <w:numId w:val="7"/>
        </w:numPr>
        <w:ind w:firstLine="420" w:firstLineChars="0"/>
        <w:jc w:val="center"/>
        <w:rPr>
          <w:rFonts w:hint="default" w:eastAsia="宋体"/>
          <w:lang w:val="en-US" w:eastAsia="zh-CN"/>
        </w:rPr>
      </w:pPr>
      <w:r>
        <w:rPr>
          <w:rFonts w:hint="eastAsia" w:eastAsia="宋体"/>
          <w:lang w:val="en-US" w:eastAsia="zh-CN"/>
        </w:rPr>
        <w:t>Denoised signal</w:t>
      </w:r>
    </w:p>
    <w:p>
      <w:pPr>
        <w:numPr>
          <w:ilvl w:val="0"/>
          <w:numId w:val="0"/>
        </w:numPr>
        <w:jc w:val="center"/>
        <w:rPr>
          <w:rFonts w:hint="eastAsia" w:eastAsia="宋体"/>
          <w:lang w:val="en-US" w:eastAsia="zh-CN"/>
        </w:rPr>
      </w:pPr>
      <w:r>
        <w:rPr>
          <w:rFonts w:hint="eastAsia" w:eastAsia="宋体"/>
          <w:lang w:val="en-US" w:eastAsia="zh-CN"/>
        </w:rPr>
        <w:t>Fig 4-16 Signal denoising comparison</w:t>
      </w:r>
    </w:p>
    <w:p>
      <w:pPr>
        <w:numPr>
          <w:ilvl w:val="0"/>
          <w:numId w:val="0"/>
        </w:numPr>
        <w:ind w:firstLine="420" w:firstLineChars="0"/>
        <w:jc w:val="left"/>
        <w:rPr>
          <w:rFonts w:hint="default" w:eastAsia="宋体"/>
          <w:lang w:val="en-US" w:eastAsia="zh-CN"/>
        </w:rPr>
      </w:pPr>
      <w:r>
        <w:rPr>
          <w:rFonts w:hint="default" w:eastAsia="宋体"/>
          <w:lang w:val="en-US" w:eastAsia="zh-CN"/>
        </w:rPr>
        <w:t>It can be seen from the above figure that we can effectively filter the high-frequency characteristics of the signal and effectively ensure the low-frequency characteristics of the signal, which is also the characteristic of SVD method</w:t>
      </w:r>
      <w:r>
        <w:rPr>
          <w:rFonts w:hint="eastAsia" w:eastAsia="宋体"/>
          <w:lang w:val="en-US" w:eastAsia="zh-CN"/>
        </w:rPr>
        <w:t>.</w:t>
      </w:r>
    </w:p>
    <w:p>
      <w:pPr>
        <w:outlineLvl w:val="2"/>
        <w:rPr>
          <w:rFonts w:hint="eastAsia" w:eastAsia="宋体"/>
          <w:b/>
          <w:bCs/>
          <w:lang w:val="en-US" w:eastAsia="zh-CN"/>
        </w:rPr>
      </w:pPr>
      <w:r>
        <w:rPr>
          <w:rFonts w:hint="eastAsia" w:eastAsia="宋体"/>
          <w:b/>
          <w:bCs/>
          <w:lang w:val="en-US" w:eastAsia="zh-CN"/>
        </w:rPr>
        <w:t>4.5.3 Multi sensor data fusion method</w:t>
      </w:r>
    </w:p>
    <w:p>
      <w:pPr>
        <w:ind w:firstLine="420" w:firstLineChars="0"/>
        <w:rPr>
          <w:rFonts w:hint="eastAsia" w:eastAsia="宋体"/>
          <w:lang w:val="en-US" w:eastAsia="zh-CN"/>
        </w:rPr>
      </w:pPr>
      <w:r>
        <w:rPr>
          <w:rFonts w:hint="eastAsia" w:eastAsia="宋体"/>
          <w:lang w:val="en-US" w:eastAsia="zh-CN"/>
        </w:rPr>
        <w:t>With the higher and higher accuracy requirements of high temperature measurement, how to improve the temperature measurement accuracy has become a problem of more and more attention by domestic scholars. Improving the detection accuracy of high temperature sensing system usually starts from two aspects: one is to change the structure, parameters and design of sensor or sensor network; The second is to establish a multi-sensor data fusion model for later signal processing. For the former method, there are many studies on changing the packaging and sensitization of a single fiber Bragg grating temperature sensor, but few studies on improving the detection accuracy by changing the topology of the whole sensor network; With the popularization of computer information processing technology, the latter method has also been widely used. The sensor network needs multiple sensors to measure the same target parameters from different directions, and fuse the multi-source information of the measured object to form a more accurate estimation value than a single sensor, that is, establish a multi-sensor data fusion model in the sensor network.</w:t>
      </w:r>
    </w:p>
    <w:p>
      <w:pPr>
        <w:ind w:firstLine="420" w:firstLineChars="0"/>
        <w:rPr>
          <w:rFonts w:hint="eastAsia" w:eastAsia="宋体"/>
          <w:lang w:val="en-US" w:eastAsia="zh-CN"/>
        </w:rPr>
      </w:pPr>
      <w:r>
        <w:rPr>
          <w:rFonts w:hint="eastAsia" w:eastAsia="宋体"/>
          <w:lang w:val="en-US" w:eastAsia="zh-CN"/>
        </w:rPr>
        <w:t>Aiming at the shortcomings of low measurement accuracy and poor reliability of traditional fiber Bragg grating sensor network structure, in order to improve the detection accuracy and optimize its performance of high temperature resistant sensor network, this chapter constructs an improved support matrix data fusion model based on the principle of multi-sensor data fusion. The model is based on the of the whole measurement interval, and deduces the fusion process of the initial sampling values. The results show that the total absolute error of the temperature estimation value of the sensor system using the improved support matrix model is 0.2202</w:t>
      </w:r>
      <w:r>
        <w:rPr>
          <w:rFonts w:hint="eastAsia" w:ascii="宋体" w:hAnsi="宋体" w:eastAsia="宋体" w:cs="宋体"/>
          <w:lang w:val="en-US" w:eastAsia="zh-CN"/>
        </w:rPr>
        <w:t>℃</w:t>
      </w:r>
      <w:r>
        <w:rPr>
          <w:rFonts w:hint="eastAsia" w:eastAsia="宋体"/>
          <w:lang w:val="en-US" w:eastAsia="zh-CN"/>
        </w:rPr>
        <w:t xml:space="preserve"> And the fluctuation range of the estimated value is small; Within the range of  20</w:t>
      </w:r>
      <w:r>
        <w:rPr>
          <w:rFonts w:hint="eastAsia" w:ascii="宋体" w:hAnsi="宋体" w:eastAsia="宋体" w:cs="宋体"/>
          <w:lang w:val="en-US" w:eastAsia="zh-CN"/>
        </w:rPr>
        <w:t>℃</w:t>
      </w:r>
      <w:r>
        <w:rPr>
          <w:rFonts w:hint="eastAsia" w:eastAsia="宋体"/>
          <w:lang w:val="en-US" w:eastAsia="zh-CN"/>
        </w:rPr>
        <w:t xml:space="preserve"> ~ 290 </w:t>
      </w:r>
      <w:r>
        <w:rPr>
          <w:rFonts w:hint="eastAsia" w:ascii="宋体" w:hAnsi="宋体" w:eastAsia="宋体" w:cs="宋体"/>
          <w:lang w:val="en-US" w:eastAsia="zh-CN"/>
        </w:rPr>
        <w:t>℃</w:t>
      </w:r>
      <w:r>
        <w:rPr>
          <w:rFonts w:hint="eastAsia" w:eastAsia="宋体"/>
          <w:lang w:val="en-US" w:eastAsia="zh-CN"/>
        </w:rPr>
        <w:t>, the system accuracy reaches n ± 0.2 ℃; When the sensor fails, the support matrix model has good robustness and high temperature measurement reliability. The new sensor network topology and improved support matrix model can effectively reduce the failure rate, reduce the influence of measurement distance, disturbance and sensor nonlinearity on measurement accuracy, and improve the accuracy and reliability of the system.</w:t>
      </w:r>
    </w:p>
    <w:p>
      <w:pPr>
        <w:ind w:firstLine="420" w:firstLineChars="0"/>
        <w:rPr>
          <w:rFonts w:hint="eastAsia" w:eastAsia="宋体"/>
          <w:lang w:val="en-US" w:eastAsia="zh-CN"/>
        </w:rPr>
      </w:pPr>
      <w:r>
        <w:rPr>
          <w:rFonts w:hint="eastAsia" w:eastAsia="宋体"/>
          <w:lang w:val="en-US" w:eastAsia="zh-CN"/>
        </w:rPr>
        <w:t>Support matrix algorithm [1561] is a new data fusion algorithm based on fuzzy set theory. It uses the membership function in fuzzy set theory to measure the mutual support of measurement data between sensors. The support matrix algorithm uses the relationship matrix and the exponential attenuation function to measure the support of observation values of each sensor. The support reflects the consistency of observation information of multiple sensors. Finally, the main disadvantage of the algorithm is that the appropriate threshold value needs to be set in advance to determine the relationship matrix for fusion. Selecting different threshold values will have different relationship matrices, which affects the robustness of the algorithm; only the support of each sensor sampling value at a certain time is considered The reliability of the sensor in the whole measurement interval cannot be explained.</w:t>
      </w:r>
    </w:p>
    <w:p>
      <w:pPr>
        <w:ind w:firstLine="420" w:firstLineChars="0"/>
        <w:rPr>
          <w:rFonts w:hint="eastAsia" w:eastAsia="宋体"/>
          <w:lang w:val="en-US" w:eastAsia="zh-CN"/>
        </w:rPr>
      </w:pPr>
      <w:r>
        <w:rPr>
          <w:rFonts w:hint="eastAsia" w:eastAsia="宋体"/>
          <w:lang w:val="en-US" w:eastAsia="zh-CN"/>
        </w:rPr>
        <w:t xml:space="preserve">Hypothesis </w:t>
      </w:r>
      <w:r>
        <w:rPr>
          <w:rFonts w:hint="eastAsia" w:eastAsia="宋体"/>
          <w:position w:val="-12"/>
          <w:lang w:val="en-US" w:eastAsia="zh-CN"/>
        </w:rPr>
        <w:object>
          <v:shape id="_x0000_i1094" o:spt="75" type="#_x0000_t75" style="height:18pt;width:102pt;" o:ole="t" filled="f" o:preferrelative="t" stroked="f" coordsize="21600,21600">
            <v:fill on="f" focussize="0,0"/>
            <v:stroke on="f"/>
            <v:imagedata r:id="rId172" o:title=""/>
            <o:lock v:ext="edit" aspectratio="t"/>
            <w10:wrap type="none"/>
            <w10:anchorlock/>
          </v:shape>
          <o:OLEObject Type="Embed" ProgID="Equation.KSEE3" ShapeID="_x0000_i1094" DrawAspect="Content" ObjectID="_1468075794" r:id="rId171">
            <o:LockedField>false</o:LockedField>
          </o:OLEObject>
        </w:object>
      </w:r>
      <w:r>
        <w:rPr>
          <w:rFonts w:hint="eastAsia" w:eastAsia="宋体"/>
          <w:lang w:val="en-US" w:eastAsia="zh-CN"/>
        </w:rPr>
        <w:t xml:space="preserve">It indicates the temperature sampling value obtained by the sensor array composed of two sensors at time K. due to the influence of sensor accuracy, environmental interference and other factors, it can be seen that </w:t>
      </w:r>
      <w:r>
        <w:rPr>
          <w:rFonts w:hint="eastAsia" w:eastAsia="宋体"/>
          <w:position w:val="-10"/>
          <w:lang w:val="en-US" w:eastAsia="zh-CN"/>
        </w:rPr>
        <w:object>
          <v:shape id="_x0000_i1095" o:spt="75" type="#_x0000_t75" style="height:17pt;width:91pt;" o:ole="t" filled="f" o:preferrelative="t" stroked="f" coordsize="21600,21600">
            <v:fill on="f" focussize="0,0"/>
            <v:stroke on="f"/>
            <v:imagedata r:id="rId174" o:title=""/>
            <o:lock v:ext="edit" aspectratio="t"/>
            <w10:wrap type="none"/>
            <w10:anchorlock/>
          </v:shape>
          <o:OLEObject Type="Embed" ProgID="Equation.KSEE3" ShapeID="_x0000_i1095" DrawAspect="Content" ObjectID="_1468075795" r:id="rId173">
            <o:LockedField>false</o:LockedField>
          </o:OLEObject>
        </w:object>
      </w:r>
      <w:r>
        <w:rPr>
          <w:rFonts w:hint="eastAsia" w:eastAsia="宋体"/>
          <w:lang w:val="en-US" w:eastAsia="zh-CN"/>
        </w:rPr>
        <w:t xml:space="preserve"> is random. If there is a large difference between </w:t>
      </w:r>
      <w:r>
        <w:rPr>
          <w:rFonts w:hint="eastAsia" w:eastAsia="宋体"/>
          <w:position w:val="-12"/>
          <w:lang w:val="en-US" w:eastAsia="zh-CN"/>
        </w:rPr>
        <w:object>
          <v:shape id="_x0000_i1096" o:spt="75" type="#_x0000_t75" style="height:18pt;width:29pt;" o:ole="t" filled="f" o:preferrelative="t" stroked="f" coordsize="21600,21600">
            <v:fill on="f" focussize="0,0"/>
            <v:stroke on="f"/>
            <v:imagedata r:id="rId176" o:title=""/>
            <o:lock v:ext="edit" aspectratio="t"/>
            <w10:wrap type="none"/>
            <w10:anchorlock/>
          </v:shape>
          <o:OLEObject Type="Embed" ProgID="Equation.KSEE3" ShapeID="_x0000_i1096" DrawAspect="Content" ObjectID="_1468075796" r:id="rId175">
            <o:LockedField>false</o:LockedField>
          </o:OLEObject>
        </w:object>
      </w:r>
      <w:r>
        <w:rPr>
          <w:rFonts w:hint="eastAsia" w:eastAsia="宋体"/>
          <w:lang w:val="en-US" w:eastAsia="zh-CN"/>
        </w:rPr>
        <w:t xml:space="preserve">and </w:t>
      </w:r>
      <w:r>
        <w:rPr>
          <w:rFonts w:hint="eastAsia" w:eastAsia="宋体"/>
          <w:position w:val="-14"/>
          <w:lang w:val="en-US" w:eastAsia="zh-CN"/>
        </w:rPr>
        <w:object>
          <v:shape id="_x0000_i1097" o:spt="75" type="#_x0000_t75" style="height:19pt;width:30pt;" o:ole="t" filled="f" o:preferrelative="t" stroked="f" coordsize="21600,21600">
            <v:fill on="f" focussize="0,0"/>
            <v:stroke on="f"/>
            <v:imagedata r:id="rId178" o:title=""/>
            <o:lock v:ext="edit" aspectratio="t"/>
            <w10:wrap type="none"/>
            <w10:anchorlock/>
          </v:shape>
          <o:OLEObject Type="Embed" ProgID="Equation.KSEE3" ShapeID="_x0000_i1097" DrawAspect="Content" ObjectID="_1468075797" r:id="rId177">
            <o:LockedField>false</o:LockedField>
          </o:OLEObject>
        </w:object>
      </w:r>
      <w:r>
        <w:rPr>
          <w:rFonts w:hint="eastAsia" w:eastAsia="宋体"/>
          <w:lang w:val="en-US" w:eastAsia="zh-CN"/>
        </w:rPr>
        <w:t xml:space="preserve">, it indicates that the sampling values of the two sensors have low mutual support at that time; if </w:t>
      </w:r>
      <w:r>
        <w:rPr>
          <w:rFonts w:hint="eastAsia" w:eastAsia="宋体"/>
          <w:position w:val="-12"/>
          <w:lang w:val="en-US" w:eastAsia="zh-CN"/>
        </w:rPr>
        <w:object>
          <v:shape id="_x0000_i1098" o:spt="75" type="#_x0000_t75" style="height:18pt;width:29pt;" o:ole="t" filled="f" o:preferrelative="t" stroked="f" coordsize="21600,21600">
            <v:path/>
            <v:fill on="f" focussize="0,0"/>
            <v:stroke on="f"/>
            <v:imagedata r:id="rId176" o:title=""/>
            <o:lock v:ext="edit" aspectratio="t"/>
            <w10:wrap type="none"/>
            <w10:anchorlock/>
          </v:shape>
          <o:OLEObject Type="Embed" ProgID="Equation.KSEE3" ShapeID="_x0000_i1098" DrawAspect="Content" ObjectID="_1468075798" r:id="rId179">
            <o:LockedField>false</o:LockedField>
          </o:OLEObject>
        </w:object>
      </w:r>
      <w:r>
        <w:rPr>
          <w:rFonts w:hint="eastAsia" w:eastAsia="宋体"/>
          <w:lang w:val="en-US" w:eastAsia="zh-CN"/>
        </w:rPr>
        <w:t>and</w:t>
      </w:r>
      <w:r>
        <w:rPr>
          <w:rFonts w:hint="eastAsia" w:eastAsia="宋体"/>
          <w:position w:val="-14"/>
          <w:lang w:val="en-US" w:eastAsia="zh-CN"/>
        </w:rPr>
        <w:object>
          <v:shape id="_x0000_i1099" o:spt="75" type="#_x0000_t75" style="height:19pt;width:30pt;" o:ole="t" filled="f" o:preferrelative="t" stroked="f" coordsize="21600,21600">
            <v:path/>
            <v:fill on="f" focussize="0,0"/>
            <v:stroke on="f"/>
            <v:imagedata r:id="rId178" o:title=""/>
            <o:lock v:ext="edit" aspectratio="t"/>
            <w10:wrap type="none"/>
            <w10:anchorlock/>
          </v:shape>
          <o:OLEObject Type="Embed" ProgID="Equation.KSEE3" ShapeID="_x0000_i1099" DrawAspect="Content" ObjectID="_1468075799" r:id="rId180">
            <o:LockedField>false</o:LockedField>
          </o:OLEObject>
        </w:object>
      </w:r>
      <w:r>
        <w:rPr>
          <w:rFonts w:hint="eastAsia" w:eastAsia="宋体"/>
          <w:lang w:val="en-US" w:eastAsia="zh-CN"/>
        </w:rPr>
        <w:t xml:space="preserve">is similar, The small difference indicates that the sampling values of the two sensors have high mutual support [157l. The so-called support degree of </w:t>
      </w:r>
      <w:r>
        <w:rPr>
          <w:rFonts w:hint="eastAsia" w:eastAsia="宋体"/>
          <w:position w:val="-12"/>
          <w:lang w:val="en-US" w:eastAsia="zh-CN"/>
        </w:rPr>
        <w:object>
          <v:shape id="_x0000_i1100" o:spt="75" type="#_x0000_t75" style="height:18pt;width:29pt;" o:ole="t" filled="f" o:preferrelative="t" stroked="f" coordsize="21600,21600">
            <v:path/>
            <v:fill on="f" focussize="0,0"/>
            <v:stroke on="f"/>
            <v:imagedata r:id="rId176" o:title=""/>
            <o:lock v:ext="edit" aspectratio="t"/>
            <w10:wrap type="none"/>
            <w10:anchorlock/>
          </v:shape>
          <o:OLEObject Type="Embed" ProgID="Equation.KSEE3" ShapeID="_x0000_i1100" DrawAspect="Content" ObjectID="_1468075800" r:id="rId181">
            <o:LockedField>false</o:LockedField>
          </o:OLEObject>
        </w:object>
      </w:r>
      <w:r>
        <w:rPr>
          <w:rFonts w:hint="eastAsia" w:eastAsia="宋体"/>
          <w:lang w:val="en-US" w:eastAsia="zh-CN"/>
        </w:rPr>
        <w:t xml:space="preserve">by </w:t>
      </w:r>
      <w:r>
        <w:rPr>
          <w:rFonts w:hint="eastAsia" w:eastAsia="宋体"/>
          <w:position w:val="-14"/>
          <w:lang w:val="en-US" w:eastAsia="zh-CN"/>
        </w:rPr>
        <w:object>
          <v:shape id="_x0000_i1101" o:spt="75" type="#_x0000_t75" style="height:19pt;width:30pt;" o:ole="t" filled="f" o:preferrelative="t" stroked="f" coordsize="21600,21600">
            <v:path/>
            <v:fill on="f" focussize="0,0"/>
            <v:stroke on="f"/>
            <v:imagedata r:id="rId178" o:title=""/>
            <o:lock v:ext="edit" aspectratio="t"/>
            <w10:wrap type="none"/>
            <w10:anchorlock/>
          </v:shape>
          <o:OLEObject Type="Embed" ProgID="Equation.KSEE3" ShapeID="_x0000_i1101" DrawAspect="Content" ObjectID="_1468075801" r:id="rId182">
            <o:LockedField>false</o:LockedField>
          </o:OLEObject>
        </w:object>
      </w:r>
      <w:r>
        <w:rPr>
          <w:rFonts w:hint="eastAsia" w:eastAsia="宋体"/>
          <w:lang w:val="en-US" w:eastAsia="zh-CN"/>
        </w:rPr>
        <w:t>is the possibility that the sampling value</w:t>
      </w:r>
      <w:r>
        <w:rPr>
          <w:rFonts w:hint="eastAsia" w:eastAsia="宋体"/>
          <w:position w:val="-12"/>
          <w:lang w:val="en-US" w:eastAsia="zh-CN"/>
        </w:rPr>
        <w:object>
          <v:shape id="_x0000_i1102" o:spt="75" type="#_x0000_t75" style="height:18pt;width:29pt;" o:ole="t" filled="f" o:preferrelative="t" stroked="f" coordsize="21600,21600">
            <v:path/>
            <v:fill on="f" focussize="0,0"/>
            <v:stroke on="f"/>
            <v:imagedata r:id="rId176" o:title=""/>
            <o:lock v:ext="edit" aspectratio="t"/>
            <w10:wrap type="none"/>
            <w10:anchorlock/>
          </v:shape>
          <o:OLEObject Type="Embed" ProgID="Equation.KSEE3" ShapeID="_x0000_i1102" DrawAspect="Content" ObjectID="_1468075802" r:id="rId183">
            <o:LockedField>false</o:LockedField>
          </o:OLEObject>
        </w:object>
      </w:r>
      <w:r>
        <w:rPr>
          <w:rFonts w:hint="eastAsia" w:eastAsia="宋体"/>
          <w:lang w:val="en-US" w:eastAsia="zh-CN"/>
        </w:rPr>
        <w:t xml:space="preserve">is real data from the sampling value </w:t>
      </w:r>
      <w:r>
        <w:rPr>
          <w:rFonts w:hint="eastAsia" w:eastAsia="宋体"/>
          <w:position w:val="-14"/>
          <w:lang w:val="en-US" w:eastAsia="zh-CN"/>
        </w:rPr>
        <w:object>
          <v:shape id="_x0000_i1103" o:spt="75" type="#_x0000_t75" style="height:19pt;width:30pt;" o:ole="t" filled="f" o:preferrelative="t" stroked="f" coordsize="21600,21600">
            <v:path/>
            <v:fill on="f" focussize="0,0"/>
            <v:stroke on="f"/>
            <v:imagedata r:id="rId178" o:title=""/>
            <o:lock v:ext="edit" aspectratio="t"/>
            <w10:wrap type="none"/>
            <w10:anchorlock/>
          </v:shape>
          <o:OLEObject Type="Embed" ProgID="Equation.KSEE3" ShapeID="_x0000_i1103" DrawAspect="Content" ObjectID="_1468075803" r:id="rId184">
            <o:LockedField>false</o:LockedField>
          </o:OLEObject>
        </w:object>
      </w:r>
      <w:r>
        <w:rPr>
          <w:rFonts w:hint="eastAsia" w:eastAsia="宋体"/>
          <w:lang w:val="en-US" w:eastAsia="zh-CN"/>
        </w:rPr>
        <w:t>.</w:t>
      </w:r>
    </w:p>
    <w:p>
      <w:pPr>
        <w:ind w:firstLine="420" w:firstLineChars="0"/>
        <w:rPr>
          <w:rFonts w:hint="default" w:eastAsia="宋体"/>
          <w:lang w:val="en-US" w:eastAsia="zh-CN"/>
        </w:rPr>
      </w:pPr>
      <w:r>
        <w:rPr>
          <w:rFonts w:hint="default" w:eastAsia="宋体"/>
          <w:lang w:val="en-US" w:eastAsia="zh-CN"/>
        </w:rPr>
        <w:t xml:space="preserve">In order to uniformly quantify the support degree of temperature sampling value of each sensor at the same time, the membership function [158] in fuzzy set theory is used to define the support function </w:t>
      </w:r>
      <w:r>
        <w:rPr>
          <w:rFonts w:hint="default" w:eastAsia="宋体"/>
          <w:position w:val="-14"/>
          <w:lang w:val="en-US" w:eastAsia="zh-CN"/>
        </w:rPr>
        <w:object>
          <v:shape id="_x0000_i1104" o:spt="75" type="#_x0000_t75" style="height:19pt;width:30pt;" o:ole="t" filled="f" o:preferrelative="t" stroked="f" coordsize="21600,21600">
            <v:fill on="f" focussize="0,0"/>
            <v:stroke on="f"/>
            <v:imagedata r:id="rId186" o:title=""/>
            <o:lock v:ext="edit" aspectratio="t"/>
            <w10:wrap type="none"/>
            <w10:anchorlock/>
          </v:shape>
          <o:OLEObject Type="Embed" ProgID="Equation.KSEE3" ShapeID="_x0000_i1104" DrawAspect="Content" ObjectID="_1468075804" r:id="rId185">
            <o:LockedField>false</o:LockedField>
          </o:OLEObject>
        </w:object>
      </w:r>
      <w:r>
        <w:rPr>
          <w:rFonts w:hint="default" w:eastAsia="宋体"/>
          <w:lang w:val="en-US" w:eastAsia="zh-CN"/>
        </w:rPr>
        <w:t xml:space="preserve"> at time k as:</w:t>
      </w:r>
    </w:p>
    <w:p>
      <w:pPr>
        <w:ind w:firstLine="420" w:firstLineChars="0"/>
        <w:jc w:val="center"/>
        <w:rPr>
          <w:rFonts w:hint="eastAsia" w:eastAsia="宋体"/>
          <w:lang w:val="en-US" w:eastAsia="zh-CN"/>
        </w:rPr>
      </w:pPr>
      <w:r>
        <w:rPr>
          <w:rFonts w:hint="eastAsia" w:eastAsia="宋体"/>
          <w:lang w:val="en-US" w:eastAsia="zh-CN"/>
        </w:rPr>
        <w:t xml:space="preserve">                     </w:t>
      </w:r>
      <w:r>
        <w:rPr>
          <w:rFonts w:hint="default" w:eastAsia="宋体"/>
          <w:position w:val="-14"/>
          <w:lang w:val="en-US" w:eastAsia="zh-CN"/>
        </w:rPr>
        <w:object>
          <v:shape id="_x0000_i1106" o:spt="75" alt="" type="#_x0000_t75" style="height:19pt;width:147pt;" o:ole="t" filled="f" o:preferrelative="t" stroked="f" coordsize="21600,21600">
            <v:path/>
            <v:fill on="f" focussize="0,0"/>
            <v:stroke on="f"/>
            <v:imagedata r:id="rId188" o:title=""/>
            <o:lock v:ext="edit" aspectratio="t"/>
            <w10:wrap type="none"/>
            <w10:anchorlock/>
          </v:shape>
          <o:OLEObject Type="Embed" ProgID="Equation.KSEE3" ShapeID="_x0000_i1106" DrawAspect="Content" ObjectID="_1468075805" r:id="rId187">
            <o:LockedField>false</o:LockedField>
          </o:OLEObject>
        </w:object>
      </w:r>
      <w:r>
        <w:rPr>
          <w:rFonts w:hint="eastAsia" w:eastAsia="宋体"/>
          <w:lang w:val="en-US" w:eastAsia="zh-CN"/>
        </w:rPr>
        <w:t xml:space="preserve">                    (4-14)</w:t>
      </w:r>
    </w:p>
    <w:p>
      <w:pPr>
        <w:ind w:firstLine="420" w:firstLineChars="0"/>
        <w:rPr>
          <w:rFonts w:hint="eastAsia" w:eastAsia="宋体"/>
          <w:lang w:val="en-US" w:eastAsia="zh-CN"/>
        </w:rPr>
      </w:pPr>
      <w:r>
        <w:rPr>
          <w:rFonts w:hint="default" w:eastAsia="宋体"/>
          <w:lang w:val="en-US" w:eastAsia="zh-CN"/>
        </w:rPr>
        <w:t>Where</w:t>
      </w:r>
      <w:r>
        <w:rPr>
          <w:rFonts w:hint="eastAsia" w:eastAsia="宋体"/>
          <w:lang w:val="en-US" w:eastAsia="zh-CN"/>
        </w:rPr>
        <w:t xml:space="preserve"> </w:t>
      </w:r>
      <w:r>
        <w:rPr>
          <w:rFonts w:hint="eastAsia" w:eastAsia="宋体"/>
          <w:position w:val="-14"/>
          <w:lang w:val="en-US" w:eastAsia="zh-CN"/>
        </w:rPr>
        <w:object>
          <v:shape id="_x0000_i1108" o:spt="75" type="#_x0000_t75" style="height:19pt;width:73pt;" o:ole="t" filled="f" o:preferrelative="t" stroked="f" coordsize="21600,21600">
            <v:fill on="f" focussize="0,0"/>
            <v:stroke on="f"/>
            <v:imagedata r:id="rId190" o:title=""/>
            <o:lock v:ext="edit" aspectratio="t"/>
            <w10:wrap type="none"/>
            <w10:anchorlock/>
          </v:shape>
          <o:OLEObject Type="Embed" ProgID="Equation.KSEE3" ShapeID="_x0000_i1108" DrawAspect="Content" ObjectID="_1468075806" r:id="rId189">
            <o:LockedField>false</o:LockedField>
          </o:OLEObject>
        </w:object>
      </w:r>
      <w:r>
        <w:rPr>
          <w:rFonts w:hint="eastAsia" w:eastAsia="宋体"/>
          <w:lang w:val="en-US" w:eastAsia="zh-CN"/>
        </w:rPr>
        <w:t xml:space="preserve">Represents the relative distance between any two sample values. If This formula Smaller, </w:t>
      </w:r>
      <w:r>
        <w:rPr>
          <w:rFonts w:hint="default" w:eastAsia="宋体"/>
          <w:position w:val="-14"/>
          <w:lang w:val="en-US" w:eastAsia="zh-CN"/>
        </w:rPr>
        <w:object>
          <v:shape id="_x0000_i1109" o:spt="75" type="#_x0000_t75" style="height:19pt;width:30pt;" o:ole="t" filled="f" o:preferrelative="t" stroked="f" coordsize="21600,21600">
            <v:path/>
            <v:fill on="f" focussize="0,0"/>
            <v:stroke on="f"/>
            <v:imagedata r:id="rId186" o:title=""/>
            <o:lock v:ext="edit" aspectratio="t"/>
            <w10:wrap type="none"/>
            <w10:anchorlock/>
          </v:shape>
          <o:OLEObject Type="Embed" ProgID="Equation.KSEE3" ShapeID="_x0000_i1109" DrawAspect="Content" ObjectID="_1468075807" r:id="rId191">
            <o:LockedField>false</o:LockedField>
          </o:OLEObject>
        </w:object>
      </w:r>
      <w:r>
        <w:rPr>
          <w:rFonts w:hint="eastAsia" w:eastAsia="宋体"/>
          <w:lang w:val="en-US" w:eastAsia="zh-CN"/>
        </w:rPr>
        <w:t>t</w:t>
      </w:r>
      <w:r>
        <w:rPr>
          <w:rFonts w:hint="default" w:eastAsia="宋体"/>
          <w:lang w:val="en-US" w:eastAsia="zh-CN"/>
        </w:rPr>
        <w:t>he bigger</w:t>
      </w:r>
      <w:r>
        <w:rPr>
          <w:rFonts w:hint="eastAsia" w:eastAsia="宋体"/>
          <w:lang w:val="en-US" w:eastAsia="zh-CN"/>
        </w:rPr>
        <w:t xml:space="preserve">. The higher the mutual support of the two sampling values at this time. If this formula is 0,  </w:t>
      </w:r>
      <w:r>
        <w:rPr>
          <w:rFonts w:hint="default" w:eastAsia="宋体"/>
          <w:position w:val="-14"/>
          <w:lang w:val="en-US" w:eastAsia="zh-CN"/>
        </w:rPr>
        <w:object>
          <v:shape id="_x0000_i1110" o:spt="75" type="#_x0000_t75" style="height:19pt;width:30pt;" o:ole="t" filled="f" o:preferrelative="t" stroked="f" coordsize="21600,21600">
            <v:path/>
            <v:fill on="f" focussize="0,0"/>
            <v:stroke on="f"/>
            <v:imagedata r:id="rId186" o:title=""/>
            <o:lock v:ext="edit" aspectratio="t"/>
            <w10:wrap type="none"/>
            <w10:anchorlock/>
          </v:shape>
          <o:OLEObject Type="Embed" ProgID="Equation.KSEE3" ShapeID="_x0000_i1110" DrawAspect="Content" ObjectID="_1468075808" r:id="rId192">
            <o:LockedField>false</o:LockedField>
          </o:OLEObject>
        </w:object>
      </w:r>
      <w:r>
        <w:rPr>
          <w:rFonts w:hint="eastAsia" w:eastAsia="宋体"/>
          <w:lang w:val="en-US" w:eastAsia="zh-CN"/>
        </w:rPr>
        <w:t xml:space="preserve">is 1. On the contrary, if </w:t>
      </w:r>
      <w:r>
        <w:rPr>
          <w:rFonts w:hint="eastAsia" w:eastAsia="宋体"/>
          <w:position w:val="-12"/>
          <w:lang w:val="en-US" w:eastAsia="zh-CN"/>
        </w:rPr>
        <w:object>
          <v:shape id="_x0000_i1111" o:spt="75" type="#_x0000_t75" style="height:18pt;width:29pt;" o:ole="t" filled="f" o:preferrelative="t" stroked="f" coordsize="21600,21600">
            <v:path/>
            <v:fill on="f" focussize="0,0"/>
            <v:stroke on="f"/>
            <v:imagedata r:id="rId176" o:title=""/>
            <o:lock v:ext="edit" aspectratio="t"/>
            <w10:wrap type="none"/>
            <w10:anchorlock/>
          </v:shape>
          <o:OLEObject Type="Embed" ProgID="Equation.KSEE3" ShapeID="_x0000_i1111" DrawAspect="Content" ObjectID="_1468075809" r:id="rId193">
            <o:LockedField>false</o:LockedField>
          </o:OLEObject>
        </w:object>
      </w:r>
      <w:r>
        <w:rPr>
          <w:rFonts w:hint="eastAsia" w:eastAsia="宋体"/>
          <w:lang w:val="en-US" w:eastAsia="zh-CN"/>
        </w:rPr>
        <w:t xml:space="preserve"> and </w:t>
      </w:r>
      <w:r>
        <w:rPr>
          <w:rFonts w:hint="eastAsia" w:eastAsia="宋体"/>
          <w:position w:val="-14"/>
          <w:lang w:val="en-US" w:eastAsia="zh-CN"/>
        </w:rPr>
        <w:object>
          <v:shape id="_x0000_i1112" o:spt="75" type="#_x0000_t75" style="height:19pt;width:30pt;" o:ole="t" filled="f" o:preferrelative="t" stroked="f" coordsize="21600,21600">
            <v:path/>
            <v:fill on="f" focussize="0,0"/>
            <v:stroke on="f"/>
            <v:imagedata r:id="rId178" o:title=""/>
            <o:lock v:ext="edit" aspectratio="t"/>
            <w10:wrap type="none"/>
            <w10:anchorlock/>
          </v:shape>
          <o:OLEObject Type="Embed" ProgID="Equation.KSEE3" ShapeID="_x0000_i1112" DrawAspect="Content" ObjectID="_1468075810" r:id="rId194">
            <o:LockedField>false</o:LockedField>
          </o:OLEObject>
        </w:object>
      </w:r>
      <w:r>
        <w:rPr>
          <w:rFonts w:hint="eastAsia" w:eastAsia="宋体"/>
          <w:lang w:val="en-US" w:eastAsia="zh-CN"/>
        </w:rPr>
        <w:t xml:space="preserve"> differ greatly, it indicates that the mutual support of the two sensor sampling values at this time is low, and the</w:t>
      </w:r>
      <w:r>
        <w:rPr>
          <w:rFonts w:hint="default" w:eastAsia="宋体"/>
          <w:position w:val="-14"/>
          <w:lang w:val="en-US" w:eastAsia="zh-CN"/>
        </w:rPr>
        <w:object>
          <v:shape id="_x0000_i1114" o:spt="75" type="#_x0000_t75" style="height:19pt;width:30pt;" o:ole="t" filled="f" o:preferrelative="t" stroked="f" coordsize="21600,21600">
            <v:path/>
            <v:fill on="f" focussize="0,0"/>
            <v:stroke on="f"/>
            <v:imagedata r:id="rId186" o:title=""/>
            <o:lock v:ext="edit" aspectratio="t"/>
            <w10:wrap type="none"/>
            <w10:anchorlock/>
          </v:shape>
          <o:OLEObject Type="Embed" ProgID="Equation.KSEE3" ShapeID="_x0000_i1114" DrawAspect="Content" ObjectID="_1468075811" r:id="rId195">
            <o:LockedField>false</o:LockedField>
          </o:OLEObject>
        </w:object>
      </w:r>
      <w:r>
        <w:rPr>
          <w:rFonts w:hint="eastAsia" w:eastAsia="宋体"/>
          <w:lang w:val="en-US" w:eastAsia="zh-CN"/>
        </w:rPr>
        <w:t>is closer to 0. According to this, the n-dimensional support matrix between sensors at time k is:</w:t>
      </w:r>
    </w:p>
    <w:p>
      <w:pPr>
        <w:ind w:firstLine="420" w:firstLineChars="0"/>
        <w:jc w:val="center"/>
        <w:rPr>
          <w:rFonts w:hint="eastAsia" w:eastAsia="宋体"/>
          <w:lang w:val="en-US" w:eastAsia="zh-CN"/>
        </w:rPr>
      </w:pPr>
      <w:r>
        <w:rPr>
          <w:rFonts w:hint="eastAsia" w:eastAsia="宋体"/>
          <w:lang w:val="en-US" w:eastAsia="zh-CN"/>
        </w:rPr>
        <w:t xml:space="preserve">                     </w:t>
      </w:r>
      <w:r>
        <w:rPr>
          <w:rFonts w:hint="default" w:eastAsia="宋体"/>
          <w:position w:val="-68"/>
          <w:lang w:val="en-US" w:eastAsia="zh-CN"/>
        </w:rPr>
        <w:object>
          <v:shape id="_x0000_i1115" o:spt="75" type="#_x0000_t75" style="height:74pt;width:181pt;" o:ole="t" filled="f" o:preferrelative="t" stroked="f" coordsize="21600,21600">
            <v:fill on="f" focussize="0,0"/>
            <v:stroke on="f"/>
            <v:imagedata r:id="rId197" o:title=""/>
            <o:lock v:ext="edit" aspectratio="t"/>
            <w10:wrap type="none"/>
            <w10:anchorlock/>
          </v:shape>
          <o:OLEObject Type="Embed" ProgID="Equation.KSEE3" ShapeID="_x0000_i1115" DrawAspect="Content" ObjectID="_1468075812" r:id="rId196">
            <o:LockedField>false</o:LockedField>
          </o:OLEObject>
        </w:object>
      </w:r>
      <w:r>
        <w:rPr>
          <w:rFonts w:hint="eastAsia" w:eastAsia="宋体"/>
          <w:lang w:val="en-US" w:eastAsia="zh-CN"/>
        </w:rPr>
        <w:t xml:space="preserve">              (4-15)</w:t>
      </w:r>
    </w:p>
    <w:p>
      <w:pPr>
        <w:ind w:firstLine="420" w:firstLineChars="0"/>
        <w:jc w:val="left"/>
        <w:rPr>
          <w:rFonts w:hint="eastAsia" w:eastAsia="宋体"/>
          <w:lang w:val="en-US" w:eastAsia="zh-CN"/>
        </w:rPr>
      </w:pPr>
      <w:r>
        <w:rPr>
          <w:rFonts w:hint="eastAsia" w:eastAsia="宋体"/>
          <w:lang w:val="en-US" w:eastAsia="zh-CN"/>
        </w:rPr>
        <w:t xml:space="preserve">Where </w:t>
      </w:r>
      <w:r>
        <w:rPr>
          <w:rFonts w:hint="eastAsia" w:eastAsia="宋体"/>
          <w:position w:val="-12"/>
          <w:lang w:val="en-US" w:eastAsia="zh-CN"/>
        </w:rPr>
        <w:object>
          <v:shape id="_x0000_i1116" o:spt="75" type="#_x0000_t75" style="height:18pt;width:106pt;" o:ole="t" filled="f" o:preferrelative="t" stroked="f" coordsize="21600,21600">
            <v:fill on="f" focussize="0,0"/>
            <v:stroke on="f"/>
            <v:imagedata r:id="rId199" o:title=""/>
            <o:lock v:ext="edit" aspectratio="t"/>
            <w10:wrap type="none"/>
            <w10:anchorlock/>
          </v:shape>
          <o:OLEObject Type="Embed" ProgID="Equation.KSEE3" ShapeID="_x0000_i1116" DrawAspect="Content" ObjectID="_1468075813" r:id="rId198">
            <o:LockedField>false</o:LockedField>
          </o:OLEObject>
        </w:object>
      </w:r>
      <w:r>
        <w:rPr>
          <w:rFonts w:hint="eastAsia" w:eastAsia="宋体"/>
          <w:lang w:val="en-US" w:eastAsia="zh-CN"/>
        </w:rPr>
        <w:t xml:space="preserve"> represents the support degree of the string </w:t>
      </w:r>
      <w:r>
        <w:rPr>
          <w:rFonts w:hint="eastAsia" w:eastAsia="宋体"/>
          <w:position w:val="-12"/>
          <w:lang w:val="en-US" w:eastAsia="zh-CN"/>
        </w:rPr>
        <w:object>
          <v:shape id="_x0000_i1117" o:spt="75" type="#_x0000_t75" style="height:18pt;width:29pt;" o:ole="t" filled="f" o:preferrelative="t" stroked="f" coordsize="21600,21600">
            <v:path/>
            <v:fill on="f" focussize="0,0"/>
            <v:stroke on="f"/>
            <v:imagedata r:id="rId176" o:title=""/>
            <o:lock v:ext="edit" aspectratio="t"/>
            <w10:wrap type="none"/>
            <w10:anchorlock/>
          </v:shape>
          <o:OLEObject Type="Embed" ProgID="Equation.KSEE3" ShapeID="_x0000_i1117" DrawAspect="Content" ObjectID="_1468075814" r:id="rId200">
            <o:LockedField>false</o:LockedField>
          </o:OLEObject>
        </w:object>
      </w:r>
      <w:r>
        <w:rPr>
          <w:rFonts w:hint="eastAsia" w:eastAsia="宋体"/>
          <w:lang w:val="en-US" w:eastAsia="zh-CN"/>
        </w:rPr>
        <w:t xml:space="preserve">by </w:t>
      </w:r>
      <w:r>
        <w:rPr>
          <w:rFonts w:hint="eastAsia" w:eastAsia="宋体"/>
          <w:position w:val="-12"/>
          <w:lang w:val="en-US" w:eastAsia="zh-CN"/>
        </w:rPr>
        <w:object>
          <v:shape id="_x0000_i1119" o:spt="75" type="#_x0000_t75" style="height:18pt;width:102pt;" o:ole="t" filled="f" o:preferrelative="t" stroked="f" coordsize="21600,21600">
            <v:path/>
            <v:fill on="f" focussize="0,0"/>
            <v:stroke on="f"/>
            <v:imagedata r:id="rId172" o:title=""/>
            <o:lock v:ext="edit" aspectratio="t"/>
            <w10:wrap type="none"/>
            <w10:anchorlock/>
          </v:shape>
          <o:OLEObject Type="Embed" ProgID="Equation.KSEE3" ShapeID="_x0000_i1119" DrawAspect="Content" ObjectID="_1468075815" r:id="rId201">
            <o:LockedField>false</o:LockedField>
          </o:OLEObject>
        </w:object>
      </w:r>
      <w:r>
        <w:rPr>
          <w:rFonts w:hint="eastAsia" w:eastAsia="宋体"/>
          <w:lang w:val="en-US" w:eastAsia="zh-CN"/>
        </w:rPr>
        <w:t xml:space="preserve"> respectively. In order to reflect the comprehensive support degree of the sampled values of other sensors, the comprehensive support function </w:t>
      </w:r>
      <w:r>
        <w:rPr>
          <w:rFonts w:hint="eastAsia" w:eastAsia="宋体"/>
          <w:position w:val="-12"/>
          <w:lang w:val="en-US" w:eastAsia="zh-CN"/>
        </w:rPr>
        <w:object>
          <v:shape id="_x0000_i1120" o:spt="75" type="#_x0000_t75" style="height:18pt;width:28pt;" o:ole="t" filled="f" o:preferrelative="t" stroked="f" coordsize="21600,21600">
            <v:fill on="f" focussize="0,0"/>
            <v:stroke on="f"/>
            <v:imagedata r:id="rId203" o:title=""/>
            <o:lock v:ext="edit" aspectratio="t"/>
            <w10:wrap type="none"/>
            <w10:anchorlock/>
          </v:shape>
          <o:OLEObject Type="Embed" ProgID="Equation.KSEE3" ShapeID="_x0000_i1120" DrawAspect="Content" ObjectID="_1468075816" r:id="rId202">
            <o:LockedField>false</o:LockedField>
          </o:OLEObject>
        </w:object>
      </w:r>
      <w:r>
        <w:rPr>
          <w:rFonts w:hint="eastAsia" w:eastAsia="宋体"/>
          <w:lang w:val="en-US" w:eastAsia="zh-CN"/>
        </w:rPr>
        <w:t xml:space="preserve"> is defined:</w:t>
      </w:r>
    </w:p>
    <w:p>
      <w:pPr>
        <w:ind w:firstLine="420" w:firstLineChars="0"/>
        <w:jc w:val="center"/>
        <w:rPr>
          <w:rFonts w:hint="eastAsia" w:eastAsia="宋体"/>
          <w:lang w:val="en-US" w:eastAsia="zh-CN"/>
        </w:rPr>
      </w:pPr>
      <w:r>
        <w:rPr>
          <w:rFonts w:hint="eastAsia" w:eastAsia="宋体"/>
          <w:lang w:val="en-US" w:eastAsia="zh-CN"/>
        </w:rPr>
        <w:t xml:space="preserve">                        </w:t>
      </w:r>
      <w:r>
        <w:rPr>
          <w:rFonts w:hint="default" w:eastAsia="宋体"/>
          <w:position w:val="-30"/>
          <w:lang w:val="en-US" w:eastAsia="zh-CN"/>
        </w:rPr>
        <w:object>
          <v:shape id="_x0000_i1121" o:spt="75" type="#_x0000_t75" style="height:35pt;width:134pt;" o:ole="t" filled="f" o:preferrelative="t" stroked="f" coordsize="21600,21600">
            <v:fill on="f" focussize="0,0"/>
            <v:stroke on="f"/>
            <v:imagedata r:id="rId205" o:title=""/>
            <o:lock v:ext="edit" aspectratio="t"/>
            <w10:wrap type="none"/>
            <w10:anchorlock/>
          </v:shape>
          <o:OLEObject Type="Embed" ProgID="Equation.KSEE3" ShapeID="_x0000_i1121" DrawAspect="Content" ObjectID="_1468075817" r:id="rId204">
            <o:LockedField>false</o:LockedField>
          </o:OLEObject>
        </w:object>
      </w:r>
      <w:r>
        <w:rPr>
          <w:rFonts w:hint="eastAsia" w:eastAsia="宋体"/>
          <w:lang w:val="en-US" w:eastAsia="zh-CN"/>
        </w:rPr>
        <w:t xml:space="preserve">                    (4-16)</w:t>
      </w:r>
    </w:p>
    <w:p>
      <w:pPr>
        <w:ind w:firstLine="420" w:firstLineChars="0"/>
        <w:jc w:val="both"/>
        <w:rPr>
          <w:rFonts w:hint="default" w:eastAsia="宋体"/>
          <w:lang w:val="en-US" w:eastAsia="zh-CN"/>
        </w:rPr>
      </w:pPr>
      <w:r>
        <w:rPr>
          <w:rFonts w:hint="default" w:eastAsia="宋体"/>
          <w:lang w:val="en-US" w:eastAsia="zh-CN"/>
        </w:rPr>
        <w:t>Where, the size of</w:t>
      </w:r>
      <w:r>
        <w:rPr>
          <w:rFonts w:hint="eastAsia" w:eastAsia="宋体"/>
          <w:position w:val="-12"/>
          <w:lang w:val="en-US" w:eastAsia="zh-CN"/>
        </w:rPr>
        <w:object>
          <v:shape id="_x0000_i1122" o:spt="75" type="#_x0000_t75" style="height:18pt;width:28pt;" o:ole="t" filled="f" o:preferrelative="t" stroked="f" coordsize="21600,21600">
            <v:path/>
            <v:fill on="f" focussize="0,0"/>
            <v:stroke on="f"/>
            <v:imagedata r:id="rId203" o:title=""/>
            <o:lock v:ext="edit" aspectratio="t"/>
            <w10:wrap type="none"/>
            <w10:anchorlock/>
          </v:shape>
          <o:OLEObject Type="Embed" ProgID="Equation.KSEE3" ShapeID="_x0000_i1122" DrawAspect="Content" ObjectID="_1468075818" r:id="rId206">
            <o:LockedField>false</o:LockedField>
          </o:OLEObject>
        </w:object>
      </w:r>
      <w:r>
        <w:rPr>
          <w:rFonts w:hint="default" w:eastAsia="宋体"/>
          <w:lang w:val="en-US" w:eastAsia="zh-CN"/>
        </w:rPr>
        <w:t>represents the consistency between</w:t>
      </w:r>
      <w:r>
        <w:rPr>
          <w:rFonts w:hint="eastAsia" w:eastAsia="宋体"/>
          <w:position w:val="-12"/>
          <w:lang w:val="en-US" w:eastAsia="zh-CN"/>
        </w:rPr>
        <w:object>
          <v:shape id="_x0000_i1123" o:spt="75" type="#_x0000_t75" style="height:18pt;width:29pt;" o:ole="t" filled="f" o:preferrelative="t" stroked="f" coordsize="21600,21600">
            <v:path/>
            <v:fill on="f" focussize="0,0"/>
            <v:stroke on="f"/>
            <v:imagedata r:id="rId176" o:title=""/>
            <o:lock v:ext="edit" aspectratio="t"/>
            <w10:wrap type="none"/>
            <w10:anchorlock/>
          </v:shape>
          <o:OLEObject Type="Embed" ProgID="Equation.KSEE3" ShapeID="_x0000_i1123" DrawAspect="Content" ObjectID="_1468075819" r:id="rId207">
            <o:LockedField>false</o:LockedField>
          </o:OLEObject>
        </w:object>
      </w:r>
      <w:r>
        <w:rPr>
          <w:rFonts w:hint="default" w:eastAsia="宋体"/>
          <w:lang w:val="en-US" w:eastAsia="zh-CN"/>
        </w:rPr>
        <w:t>and sampling values of other sensors, if</w:t>
      </w:r>
      <w:r>
        <w:rPr>
          <w:rFonts w:hint="eastAsia" w:eastAsia="宋体"/>
          <w:position w:val="-12"/>
          <w:lang w:val="en-US" w:eastAsia="zh-CN"/>
        </w:rPr>
        <w:object>
          <v:shape id="_x0000_i1124" o:spt="75" type="#_x0000_t75" style="height:18pt;width:28pt;" o:ole="t" filled="f" o:preferrelative="t" stroked="f" coordsize="21600,21600">
            <v:path/>
            <v:fill on="f" focussize="0,0"/>
            <v:stroke on="f"/>
            <v:imagedata r:id="rId203" o:title=""/>
            <o:lock v:ext="edit" aspectratio="t"/>
            <w10:wrap type="none"/>
            <w10:anchorlock/>
          </v:shape>
          <o:OLEObject Type="Embed" ProgID="Equation.KSEE3" ShapeID="_x0000_i1124" DrawAspect="Content" ObjectID="_1468075820" r:id="rId208">
            <o:LockedField>false</o:LockedField>
          </o:OLEObject>
        </w:object>
      </w:r>
      <w:r>
        <w:rPr>
          <w:rFonts w:hint="default" w:eastAsia="宋体"/>
          <w:lang w:val="en-US" w:eastAsia="zh-CN"/>
        </w:rPr>
        <w:t>larger indicates that the sampling value of the ith sensor at time k is consistent with that of most sensors; conversely, it indicates that the sampling value of the ith sensor at time k is invalid and should be eliminated during fusion. However, although the sampling value of the sensor is consistent at a certain time, it does not mean that it has high reliability in the whole measurement time range, and the reliability of the sensor needs to be measured through its application in the whole measurement time range Interval consistency performance.</w:t>
      </w:r>
    </w:p>
    <w:p>
      <w:pPr>
        <w:ind w:firstLine="420" w:firstLineChars="0"/>
        <w:jc w:val="both"/>
        <w:rPr>
          <w:rFonts w:hint="default" w:eastAsia="宋体"/>
          <w:lang w:val="en-US" w:eastAsia="zh-CN"/>
        </w:rPr>
      </w:pPr>
      <w:r>
        <w:rPr>
          <w:rFonts w:hint="default" w:eastAsia="宋体"/>
          <w:lang w:val="en-US" w:eastAsia="zh-CN"/>
        </w:rPr>
        <w:t>The purpose of this section is to fuse 3-channel FBG signals. We use the above support matrix method. The following figures show the specific effects.</w:t>
      </w:r>
    </w:p>
    <w:p>
      <w:pPr>
        <w:ind w:firstLine="420" w:firstLineChars="0"/>
        <w:jc w:val="center"/>
        <w:rPr>
          <w:rFonts w:hint="default" w:eastAsia="宋体"/>
          <w:lang w:val="en-US" w:eastAsia="zh-CN"/>
        </w:rPr>
      </w:pPr>
      <w:r>
        <w:rPr>
          <w:rFonts w:hint="default" w:eastAsia="宋体"/>
          <w:lang w:val="en-US" w:eastAsia="zh-CN"/>
        </w:rPr>
        <w:drawing>
          <wp:inline distT="0" distB="0" distL="114300" distR="114300">
            <wp:extent cx="5092700" cy="3819525"/>
            <wp:effectExtent l="0" t="0" r="12700" b="5715"/>
            <wp:docPr id="7" name="图片 7" descr="时域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时域图"/>
                    <pic:cNvPicPr>
                      <a:picLocks noChangeAspect="1"/>
                    </pic:cNvPicPr>
                  </pic:nvPicPr>
                  <pic:blipFill>
                    <a:blip r:embed="rId209"/>
                    <a:stretch>
                      <a:fillRect/>
                    </a:stretch>
                  </pic:blipFill>
                  <pic:spPr>
                    <a:xfrm>
                      <a:off x="0" y="0"/>
                      <a:ext cx="5092700" cy="3819525"/>
                    </a:xfrm>
                    <a:prstGeom prst="rect">
                      <a:avLst/>
                    </a:prstGeom>
                  </pic:spPr>
                </pic:pic>
              </a:graphicData>
            </a:graphic>
          </wp:inline>
        </w:drawing>
      </w:r>
    </w:p>
    <w:p>
      <w:pPr>
        <w:numPr>
          <w:ilvl w:val="0"/>
          <w:numId w:val="8"/>
        </w:numPr>
        <w:ind w:firstLine="420" w:firstLineChars="0"/>
        <w:jc w:val="center"/>
        <w:rPr>
          <w:rFonts w:hint="default" w:eastAsia="宋体"/>
          <w:lang w:val="en-US" w:eastAsia="zh-CN"/>
        </w:rPr>
      </w:pPr>
      <w:r>
        <w:rPr>
          <w:rFonts w:hint="eastAsia" w:eastAsia="宋体"/>
          <w:lang w:val="en-US" w:eastAsia="zh-CN"/>
        </w:rPr>
        <w:t>Time domain diagram</w:t>
      </w:r>
    </w:p>
    <w:p>
      <w:pPr>
        <w:numPr>
          <w:numId w:val="0"/>
        </w:numPr>
        <w:jc w:val="center"/>
        <w:rPr>
          <w:rFonts w:hint="default" w:eastAsia="宋体"/>
          <w:lang w:val="en-US" w:eastAsia="zh-CN"/>
        </w:rPr>
      </w:pPr>
      <w:r>
        <w:rPr>
          <w:rFonts w:hint="default" w:eastAsia="宋体"/>
          <w:lang w:val="en-US" w:eastAsia="zh-CN"/>
        </w:rPr>
        <w:drawing>
          <wp:inline distT="0" distB="0" distL="114300" distR="114300">
            <wp:extent cx="5269865" cy="3952240"/>
            <wp:effectExtent l="0" t="0" r="3175" b="10160"/>
            <wp:docPr id="22" name="图片 22" descr="频谱融合"/>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频谱融合"/>
                    <pic:cNvPicPr>
                      <a:picLocks noChangeAspect="1"/>
                    </pic:cNvPicPr>
                  </pic:nvPicPr>
                  <pic:blipFill>
                    <a:blip r:embed="rId210"/>
                    <a:stretch>
                      <a:fillRect/>
                    </a:stretch>
                  </pic:blipFill>
                  <pic:spPr>
                    <a:xfrm>
                      <a:off x="0" y="0"/>
                      <a:ext cx="5269865" cy="3952240"/>
                    </a:xfrm>
                    <a:prstGeom prst="rect">
                      <a:avLst/>
                    </a:prstGeom>
                  </pic:spPr>
                </pic:pic>
              </a:graphicData>
            </a:graphic>
          </wp:inline>
        </w:drawing>
      </w:r>
    </w:p>
    <w:p>
      <w:pPr>
        <w:ind w:firstLine="420" w:firstLineChars="0"/>
        <w:jc w:val="center"/>
        <w:rPr>
          <w:rFonts w:hint="default" w:eastAsia="宋体"/>
          <w:lang w:val="en-US" w:eastAsia="zh-CN"/>
        </w:rPr>
      </w:pPr>
      <w:r>
        <w:rPr>
          <w:rFonts w:hint="eastAsia" w:eastAsia="宋体"/>
          <w:lang w:val="en-US" w:eastAsia="zh-CN"/>
        </w:rPr>
        <w:t>b)Frequency domain diagram</w:t>
      </w:r>
    </w:p>
    <w:p>
      <w:pPr>
        <w:ind w:firstLine="420" w:firstLineChars="0"/>
        <w:jc w:val="center"/>
        <w:rPr>
          <w:rFonts w:hint="eastAsia" w:eastAsia="宋体"/>
          <w:lang w:val="en-US" w:eastAsia="zh-CN"/>
        </w:rPr>
      </w:pPr>
      <w:r>
        <w:rPr>
          <w:rFonts w:hint="eastAsia" w:eastAsia="宋体"/>
          <w:lang w:val="en-US" w:eastAsia="zh-CN"/>
        </w:rPr>
        <w:t>Fig 4-17 Signal fusion based on support matrix algorithm</w:t>
      </w:r>
    </w:p>
    <w:p>
      <w:pPr>
        <w:ind w:firstLine="420" w:firstLineChars="0"/>
        <w:jc w:val="both"/>
        <w:rPr>
          <w:rFonts w:hint="default" w:eastAsia="宋体"/>
          <w:lang w:val="en-US" w:eastAsia="zh-CN"/>
        </w:rPr>
      </w:pPr>
      <w:r>
        <w:rPr>
          <w:rFonts w:hint="default" w:eastAsia="宋体"/>
          <w:lang w:val="en-US" w:eastAsia="zh-CN"/>
        </w:rPr>
        <w:t>It can be seen from the above figure that the signal fusion method based on the support matrix can basically reflect the envelope characteristics of the signal in the time domain, but only the characteristics in the time domain are not enough. We have added a spectrum diagram. It can be effectively seen from figure b) that the fusion signal includes the main characteristics of the spectrum of three FBG signals, which is very important, We will describe it in the next section. Spectrum is one of the important methods for feature extraction.</w:t>
      </w:r>
    </w:p>
    <w:p>
      <w:pPr>
        <w:outlineLvl w:val="2"/>
        <w:rPr>
          <w:rFonts w:hint="eastAsia" w:eastAsia="宋体"/>
          <w:b/>
          <w:bCs/>
          <w:lang w:val="en-US" w:eastAsia="zh-CN"/>
        </w:rPr>
      </w:pPr>
      <w:r>
        <w:rPr>
          <w:rFonts w:hint="eastAsia" w:eastAsia="宋体"/>
          <w:b/>
          <w:bCs/>
          <w:lang w:val="en-US" w:eastAsia="zh-CN"/>
        </w:rPr>
        <w:t>4.5.4 Feature extraction method</w:t>
      </w:r>
    </w:p>
    <w:p>
      <w:pPr>
        <w:ind w:firstLine="420" w:firstLineChars="0"/>
        <w:rPr>
          <w:rFonts w:hint="default" w:eastAsia="宋体"/>
          <w:lang w:val="en-US" w:eastAsia="zh-CN"/>
        </w:rPr>
      </w:pPr>
      <w:r>
        <w:rPr>
          <w:rFonts w:hint="default" w:eastAsia="宋体"/>
          <w:lang w:val="en-US" w:eastAsia="zh-CN"/>
        </w:rPr>
        <w:t>In order to accurately describe the signal characteristics, multi-scale permutation entropy (MPE), short time average zero crossing rate (z) and kurtosis coefficient are extracted (kurtosis, K) and skewness coefficient (s), the feature vector group is constructed by serial feature fusion method.</w:t>
      </w:r>
    </w:p>
    <w:p>
      <w:pPr>
        <w:ind w:firstLine="420" w:firstLineChars="0"/>
        <w:rPr>
          <w:rFonts w:hint="eastAsia" w:eastAsia="宋体"/>
          <w:lang w:val="en-US" w:eastAsia="zh-CN"/>
        </w:rPr>
      </w:pPr>
      <w:r>
        <w:rPr>
          <w:rFonts w:hint="default" w:eastAsia="宋体"/>
          <w:lang w:val="en-US" w:eastAsia="zh-CN"/>
        </w:rPr>
        <w:t>Effective extraction of signal features is the key to pattern recognition. The characteristics of random optical fiber vibration signals are different in time domain, frequency domain and time-frequency domain. If only the characteristics of sensitive information are extracted from a single domain, it is not enough to reflect all the information carried by the signal and affect the recognition rate. The information entropy is a dimensionless random measure. Inspired by this, the information entropy is applied to different domains, and the time-frequency analysis is carried out from multiple angles such as time domain, frequency domain and time-frequency domain respectively. The characteristics such as singular spectral entropy S based on time-domain analysis, power spectral entropy P based on frequency domain analysis, LCD time-frequency spatial entropy R based on time-frequency domain analysis and LCD energy entropy e based on comprehensive time-frequency analysis are extracted, The signal characterization system is constructed by multi-scale feature fusion and dimension reduction to quantitatively describe the characteristics of disturbance signals.</w:t>
      </w:r>
      <w:r>
        <w:rPr>
          <w:rFonts w:hint="eastAsia" w:eastAsia="宋体"/>
          <w:lang w:val="en-US" w:eastAsia="zh-CN"/>
        </w:rPr>
        <w:t xml:space="preserve"> And we calculated 13 important statistical eigenvalues reflecting vibration intensity , including root mean square value (yrms) and variance value(</w:t>
      </w:r>
      <w:r>
        <w:rPr>
          <w:rFonts w:hint="eastAsia" w:eastAsia="宋体"/>
          <w:position w:val="-6"/>
          <w:lang w:val="en-US" w:eastAsia="zh-CN"/>
        </w:rPr>
        <w:object>
          <v:shape id="_x0000_i1125" o:spt="75" type="#_x0000_t75" style="height:16pt;width:16pt;" o:ole="t" filled="f" o:preferrelative="t" stroked="f" coordsize="21600,21600">
            <v:fill on="f" focussize="0,0"/>
            <v:stroke on="f"/>
            <v:imagedata r:id="rId212" o:title=""/>
            <o:lock v:ext="edit" aspectratio="t"/>
            <w10:wrap type="none"/>
            <w10:anchorlock/>
          </v:shape>
          <o:OLEObject Type="Embed" ProgID="Equation.KSEE3" ShapeID="_x0000_i1125" DrawAspect="Content" ObjectID="_1468075821" r:id="rId211">
            <o:LockedField>false</o:LockedField>
          </o:OLEObject>
        </w:object>
      </w:r>
      <w:r>
        <w:rPr>
          <w:rFonts w:hint="eastAsia" w:eastAsia="宋体"/>
          <w:lang w:val="en-US" w:eastAsia="zh-CN"/>
        </w:rPr>
        <w:t>) , peak index (c), pulse index (I), kurtosis index (YQ), mean value (Yi), maximum value (ymax), minimum value (Ymin), peak peak (YPP), root square amplitude (yr), average amplitude (y *), waveform index (k) and margin index (L), where n represents the calculation length of each index.</w:t>
      </w:r>
    </w:p>
    <w:p>
      <w:pPr>
        <w:ind w:firstLine="420" w:firstLineChars="0"/>
        <w:rPr>
          <w:rFonts w:hint="eastAsia" w:eastAsia="宋体"/>
          <w:lang w:val="en-US" w:eastAsia="zh-CN"/>
        </w:rPr>
      </w:pPr>
      <w:r>
        <w:rPr>
          <w:rFonts w:hint="default" w:eastAsia="宋体"/>
          <w:lang w:val="en-US" w:eastAsia="zh-CN"/>
        </w:rPr>
        <w:t>Let's return to why spectrum is one of the very important features.We calculated the two-dimensional spectrum images of four regions when damaged, as shown in the figure below</w:t>
      </w:r>
      <w:r>
        <w:rPr>
          <w:rFonts w:hint="eastAsia" w:eastAsia="宋体"/>
          <w:lang w:val="en-US" w:eastAsia="zh-CN"/>
        </w:rPr>
        <w:t>.</w:t>
      </w:r>
    </w:p>
    <w:p>
      <w:pPr>
        <w:jc w:val="left"/>
        <w:rPr>
          <w:rFonts w:hint="default" w:eastAsia="宋体"/>
          <w:lang w:val="en-US" w:eastAsia="zh-CN"/>
        </w:rPr>
      </w:pPr>
      <w:r>
        <w:rPr>
          <w:rFonts w:hint="default" w:eastAsia="宋体"/>
          <w:lang w:val="en-US" w:eastAsia="zh-CN"/>
        </w:rPr>
        <w:drawing>
          <wp:anchor distT="0" distB="0" distL="114300" distR="114300" simplePos="0" relativeHeight="251660288" behindDoc="0" locked="0" layoutInCell="1" allowOverlap="1">
            <wp:simplePos x="0" y="0"/>
            <wp:positionH relativeFrom="column">
              <wp:posOffset>3126740</wp:posOffset>
            </wp:positionH>
            <wp:positionV relativeFrom="paragraph">
              <wp:posOffset>69850</wp:posOffset>
            </wp:positionV>
            <wp:extent cx="2156460" cy="1617980"/>
            <wp:effectExtent l="0" t="0" r="7620" b="12700"/>
            <wp:wrapTopAndBottom/>
            <wp:docPr id="28" name="图片 28" descr="area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area2"/>
                    <pic:cNvPicPr>
                      <a:picLocks noChangeAspect="1"/>
                    </pic:cNvPicPr>
                  </pic:nvPicPr>
                  <pic:blipFill>
                    <a:blip r:embed="rId213"/>
                    <a:stretch>
                      <a:fillRect/>
                    </a:stretch>
                  </pic:blipFill>
                  <pic:spPr>
                    <a:xfrm>
                      <a:off x="0" y="0"/>
                      <a:ext cx="2156460" cy="1617980"/>
                    </a:xfrm>
                    <a:prstGeom prst="rect">
                      <a:avLst/>
                    </a:prstGeom>
                  </pic:spPr>
                </pic:pic>
              </a:graphicData>
            </a:graphic>
          </wp:anchor>
        </w:drawing>
      </w:r>
      <w:r>
        <w:rPr>
          <w:rFonts w:hint="default" w:eastAsia="宋体"/>
          <w:lang w:val="en-US" w:eastAsia="zh-CN"/>
        </w:rPr>
        <w:drawing>
          <wp:anchor distT="0" distB="0" distL="114300" distR="114300" simplePos="0" relativeHeight="251661312" behindDoc="0" locked="0" layoutInCell="1" allowOverlap="1">
            <wp:simplePos x="0" y="0"/>
            <wp:positionH relativeFrom="column">
              <wp:posOffset>292100</wp:posOffset>
            </wp:positionH>
            <wp:positionV relativeFrom="paragraph">
              <wp:posOffset>20955</wp:posOffset>
            </wp:positionV>
            <wp:extent cx="2260600" cy="1696085"/>
            <wp:effectExtent l="0" t="0" r="10160" b="10795"/>
            <wp:wrapTopAndBottom/>
            <wp:docPr id="26" name="图片 26" descr="area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area1"/>
                    <pic:cNvPicPr>
                      <a:picLocks noChangeAspect="1"/>
                    </pic:cNvPicPr>
                  </pic:nvPicPr>
                  <pic:blipFill>
                    <a:blip r:embed="rId214"/>
                    <a:stretch>
                      <a:fillRect/>
                    </a:stretch>
                  </pic:blipFill>
                  <pic:spPr>
                    <a:xfrm>
                      <a:off x="0" y="0"/>
                      <a:ext cx="2260600" cy="1696085"/>
                    </a:xfrm>
                    <a:prstGeom prst="rect">
                      <a:avLst/>
                    </a:prstGeom>
                  </pic:spPr>
                </pic:pic>
              </a:graphicData>
            </a:graphic>
          </wp:anchor>
        </w:drawing>
      </w:r>
    </w:p>
    <w:p>
      <w:pPr>
        <w:numPr>
          <w:numId w:val="0"/>
        </w:numPr>
        <w:jc w:val="left"/>
        <w:rPr>
          <w:rFonts w:hint="default" w:eastAsia="宋体"/>
          <w:lang w:val="en-US" w:eastAsia="zh-CN"/>
        </w:rPr>
      </w:pPr>
      <w:r>
        <w:rPr>
          <w:rFonts w:hint="eastAsia" w:eastAsia="宋体"/>
          <w:lang w:val="en-US" w:eastAsia="zh-CN"/>
        </w:rPr>
        <w:t xml:space="preserve">                  a) area1                               b) area2</w:t>
      </w:r>
    </w:p>
    <w:p>
      <w:pPr>
        <w:numPr>
          <w:numId w:val="0"/>
        </w:numPr>
        <w:jc w:val="both"/>
        <w:rPr>
          <w:rFonts w:hint="default" w:eastAsia="宋体"/>
          <w:lang w:val="en-US" w:eastAsia="zh-CN"/>
        </w:rPr>
      </w:pPr>
      <w:r>
        <w:rPr>
          <w:rFonts w:hint="default" w:eastAsia="宋体"/>
          <w:lang w:val="en-US" w:eastAsia="zh-CN"/>
        </w:rPr>
        <w:drawing>
          <wp:anchor distT="0" distB="0" distL="114300" distR="114300" simplePos="0" relativeHeight="251663360" behindDoc="0" locked="0" layoutInCell="1" allowOverlap="1">
            <wp:simplePos x="0" y="0"/>
            <wp:positionH relativeFrom="column">
              <wp:posOffset>2894965</wp:posOffset>
            </wp:positionH>
            <wp:positionV relativeFrom="paragraph">
              <wp:posOffset>290830</wp:posOffset>
            </wp:positionV>
            <wp:extent cx="2235835" cy="1677670"/>
            <wp:effectExtent l="0" t="0" r="4445" b="13970"/>
            <wp:wrapTopAndBottom/>
            <wp:docPr id="34" name="图片 34" descr="area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descr="area4"/>
                    <pic:cNvPicPr>
                      <a:picLocks noChangeAspect="1"/>
                    </pic:cNvPicPr>
                  </pic:nvPicPr>
                  <pic:blipFill>
                    <a:blip r:embed="rId215"/>
                    <a:stretch>
                      <a:fillRect/>
                    </a:stretch>
                  </pic:blipFill>
                  <pic:spPr>
                    <a:xfrm>
                      <a:off x="0" y="0"/>
                      <a:ext cx="2235835" cy="1677670"/>
                    </a:xfrm>
                    <a:prstGeom prst="rect">
                      <a:avLst/>
                    </a:prstGeom>
                  </pic:spPr>
                </pic:pic>
              </a:graphicData>
            </a:graphic>
          </wp:anchor>
        </w:drawing>
      </w:r>
      <w:r>
        <w:rPr>
          <w:rFonts w:hint="default" w:eastAsia="宋体"/>
          <w:lang w:val="en-US" w:eastAsia="zh-CN"/>
        </w:rPr>
        <w:drawing>
          <wp:anchor distT="0" distB="0" distL="114300" distR="114300" simplePos="0" relativeHeight="251662336" behindDoc="0" locked="0" layoutInCell="1" allowOverlap="1">
            <wp:simplePos x="0" y="0"/>
            <wp:positionH relativeFrom="column">
              <wp:posOffset>211455</wp:posOffset>
            </wp:positionH>
            <wp:positionV relativeFrom="paragraph">
              <wp:posOffset>195580</wp:posOffset>
            </wp:positionV>
            <wp:extent cx="2447290" cy="1835785"/>
            <wp:effectExtent l="0" t="0" r="6350" b="8255"/>
            <wp:wrapTopAndBottom/>
            <wp:docPr id="29" name="图片 29" descr="area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area3"/>
                    <pic:cNvPicPr>
                      <a:picLocks noChangeAspect="1"/>
                    </pic:cNvPicPr>
                  </pic:nvPicPr>
                  <pic:blipFill>
                    <a:blip r:embed="rId216"/>
                    <a:stretch>
                      <a:fillRect/>
                    </a:stretch>
                  </pic:blipFill>
                  <pic:spPr>
                    <a:xfrm>
                      <a:off x="0" y="0"/>
                      <a:ext cx="2447290" cy="1835785"/>
                    </a:xfrm>
                    <a:prstGeom prst="rect">
                      <a:avLst/>
                    </a:prstGeom>
                  </pic:spPr>
                </pic:pic>
              </a:graphicData>
            </a:graphic>
          </wp:anchor>
        </w:drawing>
      </w:r>
    </w:p>
    <w:p>
      <w:pPr>
        <w:numPr>
          <w:numId w:val="0"/>
        </w:numPr>
        <w:ind w:left="1680" w:leftChars="0"/>
        <w:jc w:val="both"/>
        <w:rPr>
          <w:rFonts w:hint="eastAsia" w:eastAsia="宋体"/>
          <w:lang w:val="en-US" w:eastAsia="zh-CN"/>
        </w:rPr>
      </w:pPr>
      <w:r>
        <w:rPr>
          <w:rFonts w:hint="eastAsia" w:eastAsia="宋体"/>
          <w:lang w:val="en-US" w:eastAsia="zh-CN"/>
        </w:rPr>
        <w:t>c) area3                              d) area4</w:t>
      </w:r>
    </w:p>
    <w:p>
      <w:pPr>
        <w:numPr>
          <w:numId w:val="0"/>
        </w:numPr>
        <w:ind w:left="420" w:leftChars="0"/>
        <w:jc w:val="center"/>
        <w:rPr>
          <w:rFonts w:hint="default" w:eastAsia="宋体"/>
          <w:lang w:val="en-US" w:eastAsia="zh-CN"/>
        </w:rPr>
      </w:pPr>
      <w:r>
        <w:rPr>
          <w:rFonts w:hint="eastAsia" w:eastAsia="宋体"/>
          <w:lang w:val="en-US" w:eastAsia="zh-CN"/>
        </w:rPr>
        <w:t>Fig 4-18 Two dimensional spectral images of four regions</w:t>
      </w:r>
    </w:p>
    <w:p>
      <w:pPr>
        <w:numPr>
          <w:numId w:val="0"/>
        </w:numPr>
        <w:ind w:firstLine="420" w:firstLineChars="0"/>
        <w:jc w:val="both"/>
        <w:rPr>
          <w:rFonts w:hint="eastAsia" w:eastAsia="宋体"/>
          <w:lang w:val="en-US" w:eastAsia="zh-CN"/>
        </w:rPr>
      </w:pPr>
      <w:r>
        <w:rPr>
          <w:rFonts w:hint="eastAsia" w:eastAsia="宋体"/>
          <w:lang w:val="en-US" w:eastAsia="zh-CN"/>
        </w:rPr>
        <w:t>The figure above shows the feature distinguishability based on spectrum, which is why we take spectrum as one of the main feature parameters.</w:t>
      </w:r>
    </w:p>
    <w:p>
      <w:pPr>
        <w:numPr>
          <w:numId w:val="0"/>
        </w:numPr>
        <w:ind w:firstLine="420" w:firstLineChars="0"/>
        <w:jc w:val="both"/>
        <w:rPr>
          <w:rFonts w:hint="eastAsia" w:eastAsia="宋体"/>
          <w:lang w:val="en-US" w:eastAsia="zh-CN"/>
        </w:rPr>
      </w:pPr>
      <w:r>
        <w:rPr>
          <w:rFonts w:hint="default" w:eastAsia="宋体"/>
          <w:lang w:val="en-US" w:eastAsia="zh-CN"/>
        </w:rPr>
        <w:t>Multiscale feature fusion is a processing method that combines a single feature value extracted from different domains into a set of feature vectors containing multiple feature sets. However, the redundant features in the feature vector will reduce the accuracy of pattern recognition and increase the computational cost. Therefore, it is necessary to reduce the feature dimension, remove the redundant feature subset and improve the recognition rate and operation efficiency. Fisher score method is used to analyze the feature vector after multi-scale feature fusion</w:t>
      </w:r>
      <w:r>
        <w:rPr>
          <w:rFonts w:hint="eastAsia" w:eastAsia="宋体"/>
          <w:lang w:val="en-US" w:eastAsia="zh-CN"/>
        </w:rPr>
        <w:t xml:space="preserve"> </w:t>
      </w:r>
      <w:r>
        <w:rPr>
          <w:rFonts w:hint="eastAsia" w:eastAsia="宋体"/>
          <w:position w:val="-10"/>
          <w:lang w:val="en-US" w:eastAsia="zh-CN"/>
        </w:rPr>
        <w:object>
          <v:shape id="_x0000_i1126" o:spt="75" type="#_x0000_t75" style="height:16pt;width:77pt;" o:ole="t" filled="f" o:preferrelative="t" stroked="f" coordsize="21600,21600">
            <v:fill on="f" focussize="0,0"/>
            <v:stroke on="f"/>
            <v:imagedata r:id="rId218" o:title=""/>
            <o:lock v:ext="edit" aspectratio="t"/>
            <w10:wrap type="none"/>
            <w10:anchorlock/>
          </v:shape>
          <o:OLEObject Type="Embed" ProgID="Equation.KSEE3" ShapeID="_x0000_i1126" DrawAspect="Content" ObjectID="_1468075822" r:id="rId217">
            <o:LockedField>false</o:LockedField>
          </o:OLEObject>
        </w:object>
      </w:r>
      <w:r>
        <w:rPr>
          <w:rFonts w:hint="eastAsia" w:eastAsia="宋体"/>
          <w:lang w:val="en-US" w:eastAsia="zh-CN"/>
        </w:rPr>
        <w:t>Dimension reduction: the degree of difference of different features is evaluated by analyzing the inter class divergence and intra class divergence of different features. The larger the Fisher value, the greater the feature difference and the stronger the discrimination. Finally, the optimal feature subset is fed into the classifier for learning and classification. For a data set containing M-class vibration signals, the calculation formula of Fisher value of the j-th feature is：</w:t>
      </w:r>
    </w:p>
    <w:p>
      <w:pPr>
        <w:numPr>
          <w:numId w:val="0"/>
        </w:numPr>
        <w:ind w:firstLine="420" w:firstLineChars="0"/>
        <w:jc w:val="center"/>
        <w:rPr>
          <w:rFonts w:hint="default" w:eastAsia="宋体"/>
          <w:lang w:val="en-US" w:eastAsia="zh-CN"/>
        </w:rPr>
      </w:pPr>
      <w:r>
        <w:rPr>
          <w:rFonts w:hint="eastAsia" w:eastAsia="宋体"/>
          <w:lang w:val="en-US" w:eastAsia="zh-CN"/>
        </w:rPr>
        <w:t xml:space="preserve">                          </w:t>
      </w:r>
      <w:r>
        <w:rPr>
          <w:rFonts w:hint="default" w:eastAsia="宋体"/>
          <w:position w:val="-38"/>
          <w:lang w:val="en-US" w:eastAsia="zh-CN"/>
        </w:rPr>
        <w:object>
          <v:shape id="_x0000_i1127" o:spt="75" type="#_x0000_t75" style="height:44pt;width:105pt;" o:ole="t" filled="f" o:preferrelative="t" stroked="f" coordsize="21600,21600">
            <v:fill on="f" focussize="0,0"/>
            <v:stroke on="f"/>
            <v:imagedata r:id="rId220" o:title=""/>
            <o:lock v:ext="edit" aspectratio="t"/>
            <w10:wrap type="none"/>
            <w10:anchorlock/>
          </v:shape>
          <o:OLEObject Type="Embed" ProgID="Equation.KSEE3" ShapeID="_x0000_i1127" DrawAspect="Content" ObjectID="_1468075823" r:id="rId219">
            <o:LockedField>false</o:LockedField>
          </o:OLEObject>
        </w:object>
      </w:r>
      <w:r>
        <w:rPr>
          <w:rFonts w:hint="eastAsia" w:eastAsia="宋体"/>
          <w:lang w:val="en-US" w:eastAsia="zh-CN"/>
        </w:rPr>
        <w:t xml:space="preserve">                       (4-17)</w:t>
      </w:r>
    </w:p>
    <w:p>
      <w:pPr>
        <w:numPr>
          <w:numId w:val="0"/>
        </w:numPr>
        <w:ind w:firstLine="420" w:firstLineChars="0"/>
        <w:jc w:val="left"/>
        <w:rPr>
          <w:rFonts w:hint="default" w:eastAsia="宋体"/>
          <w:lang w:val="en-US" w:eastAsia="zh-CN"/>
        </w:rPr>
      </w:pPr>
      <w:r>
        <w:rPr>
          <w:rFonts w:hint="default" w:eastAsia="宋体"/>
          <w:lang w:val="en-US" w:eastAsia="zh-CN"/>
        </w:rPr>
        <w:t xml:space="preserve">Where </w:t>
      </w:r>
      <w:r>
        <w:rPr>
          <w:rFonts w:hint="default" w:eastAsia="宋体"/>
          <w:position w:val="-12"/>
          <w:lang w:val="en-US" w:eastAsia="zh-CN"/>
        </w:rPr>
        <w:object>
          <v:shape id="_x0000_i1128" o:spt="75" type="#_x0000_t75" style="height:18pt;width:12pt;" o:ole="t" filled="f" o:preferrelative="t" stroked="f" coordsize="21600,21600">
            <v:fill on="f" focussize="0,0"/>
            <v:stroke on="f"/>
            <v:imagedata r:id="rId222" o:title=""/>
            <o:lock v:ext="edit" aspectratio="t"/>
            <w10:wrap type="none"/>
            <w10:anchorlock/>
          </v:shape>
          <o:OLEObject Type="Embed" ProgID="Equation.KSEE3" ShapeID="_x0000_i1128" DrawAspect="Content" ObjectID="_1468075824" r:id="rId221">
            <o:LockedField>false</o:LockedField>
          </o:OLEObject>
        </w:object>
      </w:r>
      <w:r>
        <w:rPr>
          <w:rFonts w:hint="default" w:eastAsia="宋体"/>
          <w:lang w:val="en-US" w:eastAsia="zh-CN"/>
        </w:rPr>
        <w:t xml:space="preserve"> is the number of type </w:t>
      </w:r>
      <w:r>
        <w:rPr>
          <w:rFonts w:hint="eastAsia" w:eastAsia="宋体"/>
          <w:lang w:val="en-US" w:eastAsia="zh-CN"/>
        </w:rPr>
        <w:t>i</w:t>
      </w:r>
      <w:r>
        <w:rPr>
          <w:rFonts w:hint="default" w:eastAsia="宋体"/>
          <w:lang w:val="en-US" w:eastAsia="zh-CN"/>
        </w:rPr>
        <w:t xml:space="preserve"> samples;</w:t>
      </w:r>
      <w:r>
        <w:rPr>
          <w:rFonts w:hint="default" w:eastAsia="宋体"/>
          <w:position w:val="-14"/>
          <w:lang w:val="en-US" w:eastAsia="zh-CN"/>
        </w:rPr>
        <w:object>
          <v:shape id="_x0000_i1129" o:spt="75" type="#_x0000_t75" style="height:20pt;width:13.95pt;" o:ole="t" filled="f" o:preferrelative="t" stroked="f" coordsize="21600,21600">
            <v:fill on="f" focussize="0,0"/>
            <v:stroke on="f"/>
            <v:imagedata r:id="rId224" o:title=""/>
            <o:lock v:ext="edit" aspectratio="t"/>
            <w10:wrap type="none"/>
            <w10:anchorlock/>
          </v:shape>
          <o:OLEObject Type="Embed" ProgID="Equation.KSEE3" ShapeID="_x0000_i1129" DrawAspect="Content" ObjectID="_1468075825" r:id="rId223">
            <o:LockedField>false</o:LockedField>
          </o:OLEObject>
        </w:object>
      </w:r>
      <w:r>
        <w:rPr>
          <w:rFonts w:hint="eastAsia" w:eastAsia="宋体"/>
          <w:lang w:val="en-US" w:eastAsia="zh-CN"/>
        </w:rPr>
        <w:t>,</w:t>
      </w:r>
      <w:r>
        <w:rPr>
          <w:rFonts w:hint="eastAsia" w:eastAsia="宋体"/>
          <w:position w:val="-14"/>
          <w:lang w:val="en-US" w:eastAsia="zh-CN"/>
        </w:rPr>
        <w:object>
          <v:shape id="_x0000_i1130" o:spt="75" type="#_x0000_t75" style="height:20pt;width:15pt;" o:ole="t" filled="f" o:preferrelative="t" stroked="f" coordsize="21600,21600">
            <v:fill on="f" focussize="0,0"/>
            <v:stroke on="f"/>
            <v:imagedata r:id="rId226" o:title=""/>
            <o:lock v:ext="edit" aspectratio="t"/>
            <w10:wrap type="none"/>
            <w10:anchorlock/>
          </v:shape>
          <o:OLEObject Type="Embed" ProgID="Equation.KSEE3" ShapeID="_x0000_i1130" DrawAspect="Content" ObjectID="_1468075826" r:id="rId225">
            <o:LockedField>false</o:LockedField>
          </o:OLEObject>
        </w:object>
      </w:r>
      <w:r>
        <w:rPr>
          <w:rFonts w:hint="default" w:eastAsia="宋体"/>
          <w:lang w:val="en-US" w:eastAsia="zh-CN"/>
        </w:rPr>
        <w:t xml:space="preserve"> represents the mean and standard deviation of the j-th feature in the class I data set respectively;</w:t>
      </w:r>
      <w:r>
        <w:rPr>
          <w:rFonts w:hint="default" w:eastAsia="宋体"/>
          <w:position w:val="-14"/>
          <w:lang w:val="en-US" w:eastAsia="zh-CN"/>
        </w:rPr>
        <w:object>
          <v:shape id="_x0000_i1131" o:spt="75" type="#_x0000_t75" style="height:20pt;width:13.95pt;" o:ole="t" filled="f" o:preferrelative="t" stroked="f" coordsize="21600,21600">
            <v:path/>
            <v:fill on="f" focussize="0,0"/>
            <v:stroke on="f"/>
            <v:imagedata r:id="rId224" o:title=""/>
            <o:lock v:ext="edit" aspectratio="t"/>
            <w10:wrap type="none"/>
            <w10:anchorlock/>
          </v:shape>
          <o:OLEObject Type="Embed" ProgID="Equation.KSEE3" ShapeID="_x0000_i1131" DrawAspect="Content" ObjectID="_1468075827" r:id="rId227">
            <o:LockedField>false</o:LockedField>
          </o:OLEObject>
        </w:object>
      </w:r>
      <w:r>
        <w:rPr>
          <w:rFonts w:hint="default" w:eastAsia="宋体"/>
          <w:lang w:val="en-US" w:eastAsia="zh-CN"/>
        </w:rPr>
        <w:t>represents eigenvector Φ The mean value of the j-th feature in.</w:t>
      </w:r>
    </w:p>
    <w:p>
      <w:pPr>
        <w:outlineLvl w:val="1"/>
        <w:rPr>
          <w:rFonts w:hint="eastAsia" w:eastAsia="宋体"/>
          <w:b/>
          <w:bCs/>
          <w:lang w:val="en-US" w:eastAsia="zh-CN"/>
        </w:rPr>
      </w:pPr>
      <w:r>
        <w:rPr>
          <w:rFonts w:hint="eastAsia" w:eastAsia="宋体"/>
          <w:b/>
          <w:bCs/>
          <w:lang w:val="en-US" w:eastAsia="zh-CN"/>
        </w:rPr>
        <w:t>4.6 Model construction of improved support vector machine</w:t>
      </w:r>
    </w:p>
    <w:p>
      <w:pPr>
        <w:outlineLvl w:val="2"/>
        <w:rPr>
          <w:rFonts w:hint="eastAsia" w:eastAsia="宋体"/>
          <w:b/>
          <w:bCs/>
          <w:lang w:val="en-US" w:eastAsia="zh-CN"/>
        </w:rPr>
      </w:pPr>
      <w:r>
        <w:rPr>
          <w:rFonts w:hint="eastAsia" w:eastAsia="宋体"/>
          <w:b/>
          <w:bCs/>
          <w:lang w:val="en-US" w:eastAsia="zh-CN"/>
        </w:rPr>
        <w:t>4.6.1 support vector machine</w:t>
      </w:r>
    </w:p>
    <w:p>
      <w:pPr>
        <w:ind w:firstLine="420" w:firstLineChars="0"/>
        <w:rPr>
          <w:rFonts w:hint="eastAsia" w:eastAsia="宋体"/>
          <w:lang w:val="en-US" w:eastAsia="zh-CN"/>
        </w:rPr>
      </w:pPr>
      <w:r>
        <w:rPr>
          <w:rFonts w:hint="eastAsia" w:eastAsia="宋体"/>
          <w:lang w:val="en-US" w:eastAsia="zh-CN"/>
        </w:rPr>
        <w:t>Vapnik introduced support vector machine (SVM) as a machine learning technology to solve the problem of function approximation. In order to minimize the actual risk of the learning machine, the support vector machine takes the structural risk minimization principle as the theoretical basis. By selecting an appropriate subset of functions and the discriminant function in the subset of functions, it ensures that the test error of the small error classifier obtained by giving priority to the training samples to the independent test set is still minimum, A learning machine with optimal classification ability and generalization ability is obtained.</w:t>
      </w:r>
    </w:p>
    <w:p>
      <w:pPr>
        <w:ind w:firstLine="420" w:firstLineChars="0"/>
        <w:rPr>
          <w:rFonts w:hint="eastAsia" w:eastAsia="宋体"/>
          <w:lang w:val="en-US" w:eastAsia="zh-CN"/>
        </w:rPr>
      </w:pPr>
      <w:r>
        <w:rPr>
          <w:rFonts w:hint="eastAsia" w:eastAsia="宋体"/>
          <w:lang w:val="en-US" w:eastAsia="zh-CN"/>
        </w:rPr>
        <w:t>Set up train dataset</w:t>
      </w:r>
      <w:r>
        <w:rPr>
          <w:rFonts w:hint="eastAsia" w:eastAsia="宋体"/>
          <w:position w:val="-12"/>
          <w:lang w:val="en-US" w:eastAsia="zh-CN"/>
        </w:rPr>
        <w:object>
          <v:shape id="_x0000_i1132" o:spt="75" type="#_x0000_t75" style="height:18pt;width:155pt;" o:ole="t" filled="f" o:preferrelative="t" stroked="f" coordsize="21600,21600">
            <v:fill on="f" focussize="0,0"/>
            <v:stroke on="f"/>
            <v:imagedata r:id="rId229" o:title=""/>
            <o:lock v:ext="edit" aspectratio="t"/>
            <w10:wrap type="none"/>
            <w10:anchorlock/>
          </v:shape>
          <o:OLEObject Type="Embed" ProgID="Equation.KSEE3" ShapeID="_x0000_i1132" DrawAspect="Content" ObjectID="_1468075828" r:id="rId228">
            <o:LockedField>false</o:LockedField>
          </o:OLEObject>
        </w:object>
      </w:r>
      <w:r>
        <w:rPr>
          <w:rFonts w:hint="eastAsia" w:eastAsia="宋体"/>
          <w:lang w:val="en-US" w:eastAsia="zh-CN"/>
        </w:rPr>
        <w:t>,</w:t>
      </w:r>
      <w:r>
        <w:rPr>
          <w:rFonts w:hint="eastAsia" w:eastAsia="宋体"/>
          <w:position w:val="-12"/>
          <w:lang w:val="en-US" w:eastAsia="zh-CN"/>
        </w:rPr>
        <w:object>
          <v:shape id="_x0000_i1133" o:spt="75" type="#_x0000_t75" style="height:19pt;width:37pt;" o:ole="t" filled="f" o:preferrelative="t" stroked="f" coordsize="21600,21600">
            <v:fill on="f" focussize="0,0"/>
            <v:stroke on="f"/>
            <v:imagedata r:id="rId231" o:title=""/>
            <o:lock v:ext="edit" aspectratio="t"/>
            <w10:wrap type="none"/>
            <w10:anchorlock/>
          </v:shape>
          <o:OLEObject Type="Embed" ProgID="Equation.KSEE3" ShapeID="_x0000_i1133" DrawAspect="Content" ObjectID="_1468075829" r:id="rId230">
            <o:LockedField>false</o:LockedField>
          </o:OLEObject>
        </w:object>
      </w:r>
      <w:r>
        <w:rPr>
          <w:rFonts w:hint="eastAsia" w:eastAsia="宋体"/>
          <w:lang w:val="en-US" w:eastAsia="zh-CN"/>
        </w:rPr>
        <w:t xml:space="preserve"> represent a train sample, In the case of linear separability, there will be - a hyperplane to separate the two types of samples. The hyperplane is: </w:t>
      </w:r>
      <w:r>
        <w:rPr>
          <w:rFonts w:hint="eastAsia" w:eastAsia="宋体"/>
          <w:position w:val="-10"/>
          <w:lang w:val="en-US" w:eastAsia="zh-CN"/>
        </w:rPr>
        <w:object>
          <v:shape id="_x0000_i1134" o:spt="75" type="#_x0000_t75" style="height:16pt;width:66pt;" o:ole="t" filled="f" o:preferrelative="t" stroked="f" coordsize="21600,21600">
            <v:fill on="f" focussize="0,0"/>
            <v:stroke on="f"/>
            <v:imagedata r:id="rId233" o:title=""/>
            <o:lock v:ext="edit" aspectratio="t"/>
            <w10:wrap type="none"/>
            <w10:anchorlock/>
          </v:shape>
          <o:OLEObject Type="Embed" ProgID="Equation.KSEE3" ShapeID="_x0000_i1134" DrawAspect="Content" ObjectID="_1468075830" r:id="rId232">
            <o:LockedField>false</o:LockedField>
          </o:OLEObject>
        </w:object>
      </w:r>
      <w:r>
        <w:rPr>
          <w:rFonts w:hint="eastAsia" w:eastAsia="宋体"/>
          <w:lang w:val="en-US" w:eastAsia="zh-CN"/>
        </w:rPr>
        <w:t xml:space="preserve">where </w:t>
      </w:r>
      <w:r>
        <w:rPr>
          <w:rFonts w:hint="default" w:eastAsia="宋体"/>
          <w:lang w:val="en-US" w:eastAsia="zh-CN"/>
        </w:rPr>
        <w:t>’</w:t>
      </w:r>
      <w:r>
        <w:rPr>
          <w:rFonts w:hint="eastAsia" w:eastAsia="宋体"/>
          <w:lang w:val="en-US" w:eastAsia="zh-CN"/>
        </w:rPr>
        <w:t>·</w:t>
      </w:r>
      <w:r>
        <w:rPr>
          <w:rFonts w:hint="default" w:eastAsia="宋体"/>
          <w:lang w:val="en-US" w:eastAsia="zh-CN"/>
        </w:rPr>
        <w:t>‘</w:t>
      </w:r>
      <w:r>
        <w:rPr>
          <w:rFonts w:hint="eastAsia" w:eastAsia="宋体"/>
          <w:lang w:val="en-US" w:eastAsia="zh-CN"/>
        </w:rPr>
        <w:t xml:space="preserve"> is the Vector dot product,</w:t>
      </w:r>
      <w:r>
        <w:rPr>
          <w:rFonts w:hint="eastAsia" w:eastAsia="宋体"/>
          <w:position w:val="-6"/>
          <w:lang w:val="en-US" w:eastAsia="zh-CN"/>
        </w:rPr>
        <w:object>
          <v:shape id="_x0000_i1135" o:spt="75" type="#_x0000_t75" style="height:11pt;width:12pt;" o:ole="t" filled="f" o:preferrelative="t" stroked="f" coordsize="21600,21600">
            <v:fill on="f" focussize="0,0"/>
            <v:stroke on="f"/>
            <v:imagedata r:id="rId235" o:title=""/>
            <o:lock v:ext="edit" aspectratio="t"/>
            <w10:wrap type="none"/>
            <w10:anchorlock/>
          </v:shape>
          <o:OLEObject Type="Embed" ProgID="Equation.KSEE3" ShapeID="_x0000_i1135" DrawAspect="Content" ObjectID="_1468075831" r:id="rId234">
            <o:LockedField>false</o:LockedField>
          </o:OLEObject>
        </w:object>
      </w:r>
      <w:r>
        <w:rPr>
          <w:rFonts w:hint="eastAsia" w:eastAsia="宋体"/>
          <w:lang w:val="en-US" w:eastAsia="zh-CN"/>
        </w:rPr>
        <w:t>Is the normal direction of the hyperplan，</w:t>
      </w:r>
      <w:r>
        <w:rPr>
          <w:rFonts w:hint="eastAsia" w:eastAsia="宋体"/>
          <w:position w:val="-28"/>
          <w:lang w:val="en-US" w:eastAsia="zh-CN"/>
        </w:rPr>
        <w:object>
          <v:shape id="_x0000_i1136" o:spt="75" type="#_x0000_t75" style="height:33pt;width:27pt;" o:ole="t" filled="f" o:preferrelative="t" stroked="f" coordsize="21600,21600">
            <v:fill on="f" focussize="0,0"/>
            <v:stroke on="f"/>
            <v:imagedata r:id="rId237" o:title=""/>
            <o:lock v:ext="edit" aspectratio="t"/>
            <w10:wrap type="none"/>
            <w10:anchorlock/>
          </v:shape>
          <o:OLEObject Type="Embed" ProgID="Equation.KSEE3" ShapeID="_x0000_i1136" DrawAspect="Content" ObjectID="_1468075832" r:id="rId236">
            <o:LockedField>false</o:LockedField>
          </o:OLEObject>
        </w:object>
      </w:r>
      <w:r>
        <w:rPr>
          <w:rFonts w:hint="eastAsia" w:eastAsia="宋体"/>
          <w:lang w:val="en-US" w:eastAsia="zh-CN"/>
        </w:rPr>
        <w:t xml:space="preserve">Is the unit normal vector, </w:t>
      </w:r>
      <w:r>
        <w:rPr>
          <w:rFonts w:hint="eastAsia" w:eastAsia="宋体"/>
          <w:position w:val="-10"/>
          <w:lang w:val="en-US" w:eastAsia="zh-CN"/>
        </w:rPr>
        <w:object>
          <v:shape id="_x0000_i1137" o:spt="75" type="#_x0000_t75" style="height:16pt;width:24.95pt;" o:ole="t" filled="f" o:preferrelative="t" stroked="f" coordsize="21600,21600">
            <v:fill on="f" focussize="0,0"/>
            <v:stroke on="f"/>
            <v:imagedata r:id="rId239" o:title=""/>
            <o:lock v:ext="edit" aspectratio="t"/>
            <w10:wrap type="none"/>
            <w10:anchorlock/>
          </v:shape>
          <o:OLEObject Type="Embed" ProgID="Equation.KSEE3" ShapeID="_x0000_i1137" DrawAspect="Content" ObjectID="_1468075833" r:id="rId238">
            <o:LockedField>false</o:LockedField>
          </o:OLEObject>
        </w:object>
      </w:r>
      <w:r>
        <w:rPr>
          <w:rFonts w:hint="eastAsia" w:eastAsia="宋体"/>
          <w:lang w:val="en-US" w:eastAsia="zh-CN"/>
        </w:rPr>
        <w:t xml:space="preserve">Representation norm.In the two-dimensional space, this set of data can be separated by using a linear classifier, and the distance between the vector closest to each type of data hyperplane and the hyperplane is the largest. The above linear classifier is called the optimal classification hyperplane.In the case of linear separability, for a given training sample, the optimal values of weight W and offset B are found to make the objective function </w:t>
      </w:r>
      <w:r>
        <w:rPr>
          <w:rFonts w:hint="eastAsia" w:eastAsia="宋体"/>
          <w:position w:val="-24"/>
          <w:lang w:val="en-US" w:eastAsia="zh-CN"/>
        </w:rPr>
        <w:object>
          <v:shape id="_x0000_i1138" o:spt="75" type="#_x0000_t75" style="height:31pt;width:92pt;" o:ole="t" filled="f" o:preferrelative="t" stroked="f" coordsize="21600,21600">
            <v:fill on="f" focussize="0,0"/>
            <v:stroke on="f"/>
            <v:imagedata r:id="rId241" o:title=""/>
            <o:lock v:ext="edit" aspectratio="t"/>
            <w10:wrap type="none"/>
            <w10:anchorlock/>
          </v:shape>
          <o:OLEObject Type="Embed" ProgID="Equation.KSEE3" ShapeID="_x0000_i1138" DrawAspect="Content" ObjectID="_1468075834" r:id="rId240">
            <o:LockedField>false</o:LockedField>
          </o:OLEObject>
        </w:object>
      </w:r>
      <w:r>
        <w:rPr>
          <w:rFonts w:hint="eastAsia" w:eastAsia="宋体"/>
          <w:lang w:val="en-US" w:eastAsia="zh-CN"/>
        </w:rPr>
        <w:t>has the minimum value.</w:t>
      </w:r>
    </w:p>
    <w:p>
      <w:pPr>
        <w:ind w:firstLine="420" w:firstLineChars="0"/>
        <w:rPr>
          <w:rFonts w:hint="default" w:eastAsia="宋体"/>
          <w:lang w:val="en-US" w:eastAsia="zh-CN"/>
        </w:rPr>
      </w:pPr>
      <w:r>
        <w:rPr>
          <w:rFonts w:hint="default" w:eastAsia="宋体"/>
          <w:lang w:val="en-US" w:eastAsia="zh-CN"/>
        </w:rPr>
        <w:t xml:space="preserve">When the sample does not meet the linear division, it is transformed into a linear problem in a high-dimensional space by using the characteristics of nonlinear transformation, and the optimal classification hyperplane is obtained by introducing relaxation variables in the transformation space. In most cases, the kernel function </w:t>
      </w:r>
      <w:r>
        <w:rPr>
          <w:rFonts w:hint="default" w:eastAsia="宋体"/>
          <w:position w:val="-14"/>
          <w:lang w:val="en-US" w:eastAsia="zh-CN"/>
        </w:rPr>
        <w:object>
          <v:shape id="_x0000_i1139" o:spt="75" type="#_x0000_t75" style="height:19pt;width:46pt;" o:ole="t" filled="f" o:preferrelative="t" stroked="f" coordsize="21600,21600">
            <v:fill on="f" focussize="0,0"/>
            <v:stroke on="f"/>
            <v:imagedata r:id="rId243" o:title=""/>
            <o:lock v:ext="edit" aspectratio="t"/>
            <w10:wrap type="none"/>
            <w10:anchorlock/>
          </v:shape>
          <o:OLEObject Type="Embed" ProgID="Equation.KSEE3" ShapeID="_x0000_i1139" DrawAspect="Content" ObjectID="_1468075835" r:id="rId242">
            <o:LockedField>false</o:LockedField>
          </o:OLEObject>
        </w:object>
      </w:r>
      <w:r>
        <w:rPr>
          <w:rFonts w:hint="default" w:eastAsia="宋体"/>
          <w:lang w:val="en-US" w:eastAsia="zh-CN"/>
        </w:rPr>
        <w:t>satisfying Mercer's theorem is used to replace the inner product</w:t>
      </w:r>
      <w:r>
        <w:rPr>
          <w:rFonts w:hint="default" w:eastAsia="宋体"/>
          <w:position w:val="-14"/>
          <w:lang w:val="en-US" w:eastAsia="zh-CN"/>
        </w:rPr>
        <w:object>
          <v:shape id="_x0000_i1140" o:spt="75" type="#_x0000_t75" style="height:19pt;width:29pt;" o:ole="t" filled="f" o:preferrelative="t" stroked="f" coordsize="21600,21600">
            <v:fill on="f" focussize="0,0"/>
            <v:stroke on="f"/>
            <v:imagedata r:id="rId245" o:title=""/>
            <o:lock v:ext="edit" aspectratio="t"/>
            <w10:wrap type="none"/>
            <w10:anchorlock/>
          </v:shape>
          <o:OLEObject Type="Embed" ProgID="Equation.KSEE3" ShapeID="_x0000_i1140" DrawAspect="Content" ObjectID="_1468075836" r:id="rId244">
            <o:LockedField>false</o:LockedField>
          </o:OLEObject>
        </w:object>
      </w:r>
      <w:r>
        <w:rPr>
          <w:rFonts w:hint="default" w:eastAsia="宋体"/>
          <w:lang w:val="en-US" w:eastAsia="zh-CN"/>
        </w:rPr>
        <w:t>.</w:t>
      </w:r>
    </w:p>
    <w:p>
      <w:pPr>
        <w:ind w:firstLine="420" w:firstLineChars="0"/>
        <w:rPr>
          <w:rFonts w:hint="default" w:eastAsia="宋体"/>
          <w:lang w:val="en-US" w:eastAsia="zh-CN"/>
        </w:rPr>
      </w:pPr>
      <w:r>
        <w:rPr>
          <w:rFonts w:hint="default" w:eastAsia="宋体"/>
          <w:lang w:val="en-US" w:eastAsia="zh-CN"/>
        </w:rPr>
        <w:t>Any positive semidefinite function can be used as a kernel function. The function with the training data set</w:t>
      </w:r>
      <w:r>
        <w:rPr>
          <w:rFonts w:hint="default" w:eastAsia="宋体"/>
          <w:position w:val="-12"/>
          <w:lang w:val="en-US" w:eastAsia="zh-CN"/>
        </w:rPr>
        <w:object>
          <v:shape id="_x0000_i1141" o:spt="75" type="#_x0000_t75" style="height:18pt;width:64pt;" o:ole="t" filled="f" o:preferrelative="t" stroked="f" coordsize="21600,21600">
            <v:fill on="f" focussize="0,0"/>
            <v:stroke on="f"/>
            <v:imagedata r:id="rId247" o:title=""/>
            <o:lock v:ext="edit" aspectratio="t"/>
            <w10:wrap type="none"/>
            <w10:anchorlock/>
          </v:shape>
          <o:OLEObject Type="Embed" ProgID="Equation.KSEE3" ShapeID="_x0000_i1141" DrawAspect="Content" ObjectID="_1468075837" r:id="rId246">
            <o:LockedField>false</o:LockedField>
          </o:OLEObject>
        </w:object>
      </w:r>
      <w:r>
        <w:rPr>
          <w:rFonts w:hint="default" w:eastAsia="宋体"/>
          <w:lang w:val="en-US" w:eastAsia="zh-CN"/>
        </w:rPr>
        <w:t>is called the positive semidefinite function</w:t>
      </w:r>
      <w:r>
        <w:rPr>
          <w:rFonts w:hint="default" w:eastAsia="宋体"/>
          <w:position w:val="-14"/>
          <w:lang w:val="en-US" w:eastAsia="zh-CN"/>
        </w:rPr>
        <w:object>
          <v:shape id="_x0000_i1142" o:spt="75" type="#_x0000_t75" style="height:19pt;width:40pt;" o:ole="t" filled="f" o:preferrelative="t" stroked="f" coordsize="21600,21600">
            <v:fill on="f" focussize="0,0"/>
            <v:stroke on="f"/>
            <v:imagedata r:id="rId249" o:title=""/>
            <o:lock v:ext="edit" aspectratio="t"/>
            <w10:wrap type="none"/>
            <w10:anchorlock/>
          </v:shape>
          <o:OLEObject Type="Embed" ProgID="Equation.KSEE3" ShapeID="_x0000_i1142" DrawAspect="Content" ObjectID="_1468075838" r:id="rId248">
            <o:LockedField>false</o:LockedField>
          </o:OLEObject>
        </w:object>
      </w:r>
      <w:r>
        <w:rPr>
          <w:rFonts w:hint="default" w:eastAsia="宋体"/>
          <w:lang w:val="en-US" w:eastAsia="zh-CN"/>
        </w:rPr>
        <w:t>. We define the element street of a matrix</w:t>
      </w:r>
      <w:r>
        <w:rPr>
          <w:rFonts w:hint="default" w:eastAsia="宋体"/>
          <w:position w:val="-14"/>
          <w:lang w:val="en-US" w:eastAsia="zh-CN"/>
        </w:rPr>
        <w:object>
          <v:shape id="_x0000_i1143" o:spt="75" type="#_x0000_t75" style="height:19pt;width:64pt;" o:ole="t" filled="f" o:preferrelative="t" stroked="f" coordsize="21600,21600">
            <v:fill on="f" focussize="0,0"/>
            <v:stroke on="f"/>
            <v:imagedata r:id="rId251" o:title=""/>
            <o:lock v:ext="edit" aspectratio="t"/>
            <w10:wrap type="none"/>
            <w10:anchorlock/>
          </v:shape>
          <o:OLEObject Type="Embed" ProgID="Equation.KSEE3" ShapeID="_x0000_i1143" DrawAspect="Content" ObjectID="_1468075839" r:id="rId250">
            <o:LockedField>false</o:LockedField>
          </o:OLEObject>
        </w:object>
      </w:r>
      <w:r>
        <w:rPr>
          <w:rFonts w:hint="default" w:eastAsia="宋体"/>
          <w:lang w:val="en-US" w:eastAsia="zh-CN"/>
        </w:rPr>
        <w:t>, and the Mercer theorem of the matrix formula n * n is an essential part of the kernel function.</w:t>
      </w:r>
    </w:p>
    <w:p>
      <w:pPr>
        <w:ind w:firstLine="420" w:firstLineChars="0"/>
        <w:rPr>
          <w:rFonts w:hint="eastAsia" w:eastAsia="宋体"/>
          <w:lang w:val="en-US" w:eastAsia="zh-CN"/>
        </w:rPr>
      </w:pPr>
      <w:r>
        <w:rPr>
          <w:rFonts w:hint="default" w:eastAsia="宋体"/>
          <w:lang w:val="en-US" w:eastAsia="zh-CN"/>
        </w:rPr>
        <w:t xml:space="preserve">Support vector machine extends the idea of hyperplane separation to the data that cannot be linearly separated. It maps the predicted values to a new high-dimensional space in which they can be linearly separated- Generally speaking, these misclassifications occur only when the wrong kernel function is selected or exists in different classes. Selecting the correct and appropriate kernel function can construct a support vector machine with excellent performance and high operation efficiency. In support vector machine, two main RBF parameters (C and </w:t>
      </w:r>
      <w:r>
        <w:rPr>
          <w:rFonts w:hint="eastAsia" w:eastAsia="宋体"/>
          <w:lang w:val="en-US" w:eastAsia="zh-CN"/>
        </w:rPr>
        <w:t>γ</w:t>
      </w:r>
      <w:r>
        <w:rPr>
          <w:rFonts w:hint="default" w:eastAsia="宋体"/>
          <w:lang w:val="en-US" w:eastAsia="zh-CN"/>
        </w:rPr>
        <w:t xml:space="preserve">) must be selected </w:t>
      </w:r>
      <w:r>
        <w:rPr>
          <w:rFonts w:hint="eastAsia" w:eastAsia="宋体"/>
          <w:lang w:val="en-US" w:eastAsia="zh-CN"/>
        </w:rPr>
        <w:t>greatly</w:t>
      </w:r>
    </w:p>
    <w:p>
      <w:pPr>
        <w:ind w:firstLine="420" w:firstLineChars="0"/>
        <w:rPr>
          <w:rFonts w:hint="default" w:eastAsia="宋体"/>
          <w:lang w:val="en-US" w:eastAsia="zh-CN"/>
        </w:rPr>
      </w:pPr>
      <w:r>
        <w:rPr>
          <w:rFonts w:hint="default" w:eastAsia="宋体"/>
          <w:lang w:val="en-US" w:eastAsia="zh-CN"/>
        </w:rPr>
        <w:t>.The selection of C value has an impact on the classification accuracy. If the C value is too large, the classification accuracy is very high in the training stage and very low in the test stage. If the result c is too small, the classification accuracy is not ideal, making the model invalid. parameter γ It has a much greater impact on the classification results than C, because its value affects the partition results in the feature space. The maximum value of parameter Y will lead to over fitting, while too small value will lead to under fitting. Different techniques are used in support vector machine to improve the possibility of correctly selecting parameter values. Some researchers have concluded that if the purpose of the model is to minimize the error rate of the classifier and the measurement cost of all features is equal, the classifier should be constructed to achieve the highest classification accuracy, and then the features adopted by the classifier should be selected as the optimal features [45].</w:t>
      </w:r>
    </w:p>
    <w:p>
      <w:pPr>
        <w:numPr>
          <w:ilvl w:val="0"/>
          <w:numId w:val="9"/>
        </w:numPr>
        <w:ind w:firstLine="420" w:firstLineChars="0"/>
        <w:rPr>
          <w:rFonts w:hint="default" w:eastAsia="宋体"/>
          <w:lang w:val="en-US" w:eastAsia="zh-CN"/>
        </w:rPr>
      </w:pPr>
      <w:r>
        <w:rPr>
          <w:rFonts w:hint="default" w:eastAsia="宋体"/>
          <w:lang w:val="en-US" w:eastAsia="zh-CN"/>
        </w:rPr>
        <w:t>Polynomial kernel</w:t>
      </w:r>
    </w:p>
    <w:p>
      <w:pPr>
        <w:numPr>
          <w:numId w:val="0"/>
        </w:numPr>
        <w:ind w:firstLine="3780" w:firstLineChars="1800"/>
        <w:jc w:val="both"/>
        <w:rPr>
          <w:rFonts w:hint="eastAsia" w:eastAsia="宋体"/>
          <w:lang w:val="en-US" w:eastAsia="zh-CN"/>
        </w:rPr>
      </w:pPr>
      <w:r>
        <w:rPr>
          <w:rFonts w:hint="default" w:eastAsia="宋体"/>
          <w:position w:val="-12"/>
          <w:lang w:val="en-US" w:eastAsia="zh-CN"/>
        </w:rPr>
        <w:object>
          <v:shape id="_x0000_i1144" o:spt="75" type="#_x0000_t75" style="height:19pt;width:107pt;" o:ole="t" filled="f" o:preferrelative="t" stroked="f" coordsize="21600,21600">
            <v:fill on="f" focussize="0,0"/>
            <v:stroke on="f"/>
            <v:imagedata r:id="rId253" o:title=""/>
            <o:lock v:ext="edit" aspectratio="t"/>
            <w10:wrap type="none"/>
            <w10:anchorlock/>
          </v:shape>
          <o:OLEObject Type="Embed" ProgID="Equation.KSEE3" ShapeID="_x0000_i1144" DrawAspect="Content" ObjectID="_1468075840" r:id="rId252">
            <o:LockedField>false</o:LockedField>
          </o:OLEObject>
        </w:object>
      </w:r>
      <w:r>
        <w:rPr>
          <w:rFonts w:hint="eastAsia" w:eastAsia="宋体"/>
          <w:lang w:val="en-US" w:eastAsia="zh-CN"/>
        </w:rPr>
        <w:t xml:space="preserve">                 (4-18)</w:t>
      </w:r>
    </w:p>
    <w:p>
      <w:pPr>
        <w:numPr>
          <w:numId w:val="0"/>
        </w:numPr>
        <w:ind w:firstLine="420" w:firstLineChars="0"/>
        <w:jc w:val="both"/>
        <w:rPr>
          <w:rFonts w:hint="default" w:eastAsia="宋体"/>
          <w:lang w:val="en-US" w:eastAsia="zh-CN"/>
        </w:rPr>
      </w:pPr>
      <w:r>
        <w:rPr>
          <w:rFonts w:hint="default" w:eastAsia="宋体"/>
          <w:lang w:val="en-US" w:eastAsia="zh-CN"/>
        </w:rPr>
        <w:t>Polynomial kernel function can map low-dimensional input space to high-dimensional feature space. Polynomial kernel is suitable for orthogonal normalization, vector orthogonal and modulus 1 data. Polynomial kernel function belongs to global kernel function, and data points far away can affect the change of kernel function. The larger the parameter a, the higher the mapping dimension and the larger the amount of calculation.</w:t>
      </w:r>
    </w:p>
    <w:p>
      <w:pPr>
        <w:numPr>
          <w:ilvl w:val="0"/>
          <w:numId w:val="9"/>
        </w:numPr>
        <w:ind w:firstLine="420" w:firstLineChars="0"/>
        <w:rPr>
          <w:rFonts w:hint="default" w:eastAsia="宋体"/>
          <w:lang w:val="en-US" w:eastAsia="zh-CN"/>
        </w:rPr>
      </w:pPr>
      <w:r>
        <w:rPr>
          <w:rFonts w:hint="default" w:eastAsia="宋体"/>
          <w:lang w:val="en-US" w:eastAsia="zh-CN"/>
        </w:rPr>
        <w:t>Radial basis kernel function</w:t>
      </w:r>
    </w:p>
    <w:p>
      <w:pPr>
        <w:numPr>
          <w:numId w:val="0"/>
        </w:numPr>
        <w:ind w:firstLine="420" w:firstLineChars="0"/>
        <w:jc w:val="center"/>
        <w:rPr>
          <w:rFonts w:hint="eastAsia" w:eastAsia="宋体"/>
          <w:lang w:val="en-US" w:eastAsia="zh-CN"/>
        </w:rPr>
      </w:pPr>
      <w:r>
        <w:rPr>
          <w:rFonts w:hint="eastAsia" w:eastAsia="宋体"/>
          <w:lang w:val="en-US" w:eastAsia="zh-CN"/>
        </w:rPr>
        <w:t xml:space="preserve">                          </w:t>
      </w:r>
      <w:r>
        <w:rPr>
          <w:rFonts w:hint="default" w:eastAsia="宋体"/>
          <w:position w:val="-10"/>
          <w:lang w:val="en-US" w:eastAsia="zh-CN"/>
        </w:rPr>
        <w:object>
          <v:shape id="_x0000_i1145" o:spt="75" type="#_x0000_t75" style="height:18pt;width:131pt;" o:ole="t" filled="f" o:preferrelative="t" stroked="f" coordsize="21600,21600">
            <v:fill on="f" focussize="0,0"/>
            <v:stroke on="f"/>
            <v:imagedata r:id="rId255" o:title=""/>
            <o:lock v:ext="edit" aspectratio="t"/>
            <w10:wrap type="none"/>
            <w10:anchorlock/>
          </v:shape>
          <o:OLEObject Type="Embed" ProgID="Equation.KSEE3" ShapeID="_x0000_i1145" DrawAspect="Content" ObjectID="_1468075841" r:id="rId254">
            <o:LockedField>false</o:LockedField>
          </o:OLEObject>
        </w:object>
      </w:r>
      <w:r>
        <w:rPr>
          <w:rFonts w:hint="eastAsia" w:eastAsia="宋体"/>
          <w:lang w:val="en-US" w:eastAsia="zh-CN"/>
        </w:rPr>
        <w:t xml:space="preserve">                 (4-19)</w:t>
      </w:r>
    </w:p>
    <w:p>
      <w:pPr>
        <w:numPr>
          <w:numId w:val="0"/>
        </w:numPr>
        <w:ind w:firstLine="420" w:firstLineChars="0"/>
        <w:jc w:val="left"/>
        <w:rPr>
          <w:rFonts w:hint="default" w:eastAsia="宋体"/>
          <w:lang w:val="en-US" w:eastAsia="zh-CN"/>
        </w:rPr>
      </w:pPr>
      <w:r>
        <w:rPr>
          <w:rFonts w:hint="default" w:eastAsia="宋体"/>
          <w:lang w:val="en-US" w:eastAsia="zh-CN"/>
        </w:rPr>
        <w:t xml:space="preserve">The real valued function whose value only depends on the distance between specific points is called radial basis function: medium </w:t>
      </w:r>
      <w:r>
        <w:rPr>
          <w:rFonts w:hint="default" w:eastAsia="宋体"/>
          <w:position w:val="-10"/>
          <w:lang w:val="en-US" w:eastAsia="zh-CN"/>
        </w:rPr>
        <w:object>
          <v:shape id="_x0000_i1146" o:spt="75" type="#_x0000_t75" style="height:16pt;width:102pt;" o:ole="t" filled="f" o:preferrelative="t" stroked="f" coordsize="21600,21600">
            <v:fill on="f" focussize="0,0"/>
            <v:stroke on="f"/>
            <v:imagedata r:id="rId257" o:title=""/>
            <o:lock v:ext="edit" aspectratio="t"/>
            <w10:wrap type="none"/>
            <w10:anchorlock/>
          </v:shape>
          <o:OLEObject Type="Embed" ProgID="Equation.KSEE3" ShapeID="_x0000_i1146" DrawAspect="Content" ObjectID="_1468075842" r:id="rId256">
            <o:LockedField>false</o:LockedField>
          </o:OLEObject>
        </w:object>
      </w:r>
      <w:r>
        <w:rPr>
          <w:rFonts w:hint="default" w:eastAsia="宋体"/>
          <w:lang w:val="en-US" w:eastAsia="zh-CN"/>
        </w:rPr>
        <w:t>. Whether large or small samples, radial basis function can map a sample to a higher dimensional space. Therefore, Gaussian kernel function is preferred in most cases. RBF kernel function can limit the noise in the data and has excellent anti-interference ability. The kernel function parameters can change the function range.</w:t>
      </w:r>
    </w:p>
    <w:p>
      <w:pPr>
        <w:numPr>
          <w:ilvl w:val="0"/>
          <w:numId w:val="9"/>
        </w:numPr>
        <w:ind w:firstLine="420" w:firstLineChars="0"/>
        <w:rPr>
          <w:rFonts w:hint="default" w:eastAsia="宋体"/>
          <w:lang w:val="en-US" w:eastAsia="zh-CN"/>
        </w:rPr>
      </w:pPr>
      <w:r>
        <w:rPr>
          <w:rFonts w:hint="eastAsia" w:eastAsia="宋体"/>
          <w:lang w:val="en-US" w:eastAsia="zh-CN"/>
        </w:rPr>
        <w:t>Sigmoid kernel</w:t>
      </w:r>
    </w:p>
    <w:p>
      <w:pPr>
        <w:numPr>
          <w:numId w:val="0"/>
        </w:numPr>
        <w:jc w:val="center"/>
        <w:rPr>
          <w:rFonts w:hint="eastAsia" w:eastAsia="宋体"/>
          <w:lang w:val="en-US" w:eastAsia="zh-CN"/>
        </w:rPr>
      </w:pPr>
      <w:r>
        <w:rPr>
          <w:rFonts w:hint="eastAsia" w:eastAsia="宋体"/>
          <w:lang w:val="en-US" w:eastAsia="zh-CN"/>
        </w:rPr>
        <w:t xml:space="preserve">                              </w:t>
      </w:r>
      <w:r>
        <w:rPr>
          <w:rFonts w:hint="default" w:eastAsia="宋体"/>
          <w:position w:val="-10"/>
          <w:lang w:val="en-US" w:eastAsia="zh-CN"/>
        </w:rPr>
        <w:object>
          <v:shape id="_x0000_i1147" o:spt="75" type="#_x0000_t75" style="height:18pt;width:111pt;" o:ole="t" filled="f" o:preferrelative="t" stroked="f" coordsize="21600,21600">
            <v:fill on="f" focussize="0,0"/>
            <v:stroke on="f"/>
            <v:imagedata r:id="rId259" o:title=""/>
            <o:lock v:ext="edit" aspectratio="t"/>
            <w10:wrap type="none"/>
            <w10:anchorlock/>
          </v:shape>
          <o:OLEObject Type="Embed" ProgID="Equation.KSEE3" ShapeID="_x0000_i1147" DrawAspect="Content" ObjectID="_1468075843" r:id="rId258">
            <o:LockedField>false</o:LockedField>
          </o:OLEObject>
        </w:object>
      </w:r>
      <w:r>
        <w:rPr>
          <w:rFonts w:hint="eastAsia" w:eastAsia="宋体"/>
          <w:lang w:val="en-US" w:eastAsia="zh-CN"/>
        </w:rPr>
        <w:t xml:space="preserve">                      (4-20)</w:t>
      </w:r>
    </w:p>
    <w:p>
      <w:pPr>
        <w:numPr>
          <w:numId w:val="0"/>
        </w:numPr>
        <w:ind w:firstLine="420" w:firstLineChars="0"/>
        <w:jc w:val="left"/>
        <w:rPr>
          <w:rFonts w:hint="default" w:eastAsia="宋体"/>
          <w:lang w:val="en-US" w:eastAsia="zh-CN"/>
        </w:rPr>
      </w:pPr>
      <w:r>
        <w:rPr>
          <w:rFonts w:hint="default" w:eastAsia="宋体"/>
          <w:lang w:val="en-US" w:eastAsia="zh-CN"/>
        </w:rPr>
        <w:t>Sigmoid kernel function is used for hidden layer neuron output.</w:t>
      </w:r>
    </w:p>
    <w:p>
      <w:pPr>
        <w:ind w:firstLine="420" w:firstLineChars="0"/>
        <w:rPr>
          <w:rFonts w:hint="default" w:eastAsia="宋体"/>
          <w:lang w:val="en-US" w:eastAsia="zh-CN"/>
        </w:rPr>
      </w:pPr>
      <w:r>
        <w:rPr>
          <w:rFonts w:hint="default" w:eastAsia="宋体"/>
          <w:lang w:val="en-US" w:eastAsia="zh-CN"/>
        </w:rPr>
        <w:t>In the implementation of support vector machine algorithm, statistical learning theory raises the dimension of input space through the algorithm, which is different from the traditional method. After dimension upgrading, the operation of inner product is changed, and the problem can be linearly separable in high-dimensional space. And in the high-dimensional space, the complexity of the algorithm is not affected by the dimension [then.</w:t>
      </w:r>
    </w:p>
    <w:p>
      <w:pPr>
        <w:ind w:firstLine="420" w:firstLineChars="0"/>
        <w:rPr>
          <w:rFonts w:hint="default" w:eastAsia="宋体"/>
          <w:lang w:val="en-US" w:eastAsia="zh-CN"/>
        </w:rPr>
      </w:pPr>
      <w:r>
        <w:rPr>
          <w:rFonts w:hint="default" w:eastAsia="宋体"/>
          <w:lang w:val="en-US" w:eastAsia="zh-CN"/>
        </w:rPr>
        <w:t>The advantages of support vector machine include the following four points:</w:t>
      </w:r>
    </w:p>
    <w:p>
      <w:pPr>
        <w:ind w:firstLine="420" w:firstLineChars="0"/>
        <w:rPr>
          <w:rFonts w:hint="default" w:eastAsia="宋体"/>
          <w:lang w:val="en-US" w:eastAsia="zh-CN"/>
        </w:rPr>
      </w:pPr>
      <w:r>
        <w:rPr>
          <w:rFonts w:hint="default" w:eastAsia="宋体"/>
          <w:lang w:val="en-US" w:eastAsia="zh-CN"/>
        </w:rPr>
        <w:t>1. : ideal results can be obtained for small samples and limited samples.</w:t>
      </w:r>
    </w:p>
    <w:p>
      <w:pPr>
        <w:ind w:firstLine="420" w:firstLineChars="0"/>
        <w:rPr>
          <w:rFonts w:hint="default" w:eastAsia="宋体"/>
          <w:lang w:val="en-US" w:eastAsia="zh-CN"/>
        </w:rPr>
      </w:pPr>
      <w:r>
        <w:rPr>
          <w:rFonts w:hint="default" w:eastAsia="宋体"/>
          <w:lang w:val="en-US" w:eastAsia="zh-CN"/>
        </w:rPr>
        <w:t>2. : SVM can better deal with the problems of nonlinear classification and regression.</w:t>
      </w:r>
    </w:p>
    <w:p>
      <w:pPr>
        <w:ind w:firstLine="420" w:firstLineChars="0"/>
        <w:rPr>
          <w:rFonts w:hint="default" w:eastAsia="宋体"/>
          <w:lang w:val="en-US" w:eastAsia="zh-CN"/>
        </w:rPr>
      </w:pPr>
      <w:r>
        <w:rPr>
          <w:rFonts w:hint="default" w:eastAsia="宋体"/>
          <w:lang w:val="en-US" w:eastAsia="zh-CN"/>
        </w:rPr>
        <w:t>3. : the calculation amount of SVM is basically independent of the sample dimension to ensure good generalization ability.</w:t>
      </w:r>
    </w:p>
    <w:p>
      <w:pPr>
        <w:ind w:firstLine="420" w:firstLineChars="0"/>
        <w:rPr>
          <w:rFonts w:hint="default" w:eastAsia="宋体"/>
          <w:lang w:val="en-US" w:eastAsia="zh-CN"/>
        </w:rPr>
      </w:pPr>
      <w:r>
        <w:rPr>
          <w:rFonts w:hint="default" w:eastAsia="宋体"/>
          <w:lang w:val="en-US" w:eastAsia="zh-CN"/>
        </w:rPr>
        <w:t>4. : SVM solves the problems of model selection and over fitting. Different SVM algorithms can be generated by using different kernel functions.</w:t>
      </w:r>
    </w:p>
    <w:p>
      <w:pPr>
        <w:outlineLvl w:val="2"/>
        <w:rPr>
          <w:rFonts w:hint="eastAsia" w:eastAsia="宋体"/>
          <w:b/>
          <w:bCs/>
          <w:lang w:val="en-US" w:eastAsia="zh-CN"/>
        </w:rPr>
      </w:pPr>
      <w:r>
        <w:rPr>
          <w:rFonts w:hint="eastAsia" w:eastAsia="宋体"/>
          <w:b/>
          <w:bCs/>
          <w:lang w:val="en-US" w:eastAsia="zh-CN"/>
        </w:rPr>
        <w:t>4.6.2 genetic algorithm</w:t>
      </w:r>
    </w:p>
    <w:p>
      <w:pPr>
        <w:ind w:firstLine="420" w:firstLineChars="0"/>
        <w:rPr>
          <w:rFonts w:hint="default" w:eastAsia="宋体"/>
          <w:lang w:val="en-US" w:eastAsia="zh-CN"/>
        </w:rPr>
      </w:pPr>
      <w:r>
        <w:rPr>
          <w:rFonts w:hint="default" w:eastAsia="宋体"/>
          <w:lang w:val="en-US" w:eastAsia="zh-CN"/>
        </w:rPr>
        <w:t>Genetic algorithm (GA) is an algorithm based on the genetic and evolutionary mechanism of nature, which is suitable for directly searching the global optimal solution of complex systems. This algorithm starts with a population composed of a certain number of individuals encoded by genes. Therefore, at the beginning, it is necessary to encode each individual in the population, and then realize the gradual evolution of the population through the principle of survival of the fittest, the way of natural selection and the random exchange of information. Genetic algorithm mainly has three important processes: selection, crossover and mutation. Each individual has a corresponding fitness value that can represent the advantages and disadvantages of the solution of the inter problem. In this paper, the optimal resolution of the calculation results of the model training samples is taken as the fitness function. In order to reorganize or crossover the individuals, they are selected according to the fitness function, Then determine how many offspring an individual will produce: crossover is a new individual generated by exchanging the positions of two randomly selected individuals according to the crossover probability; Mutation after crossover is essentially a subtle change of offspring genes caused by small probability disturbance. Genetic algorithm uses the fitness value of each individual for continuous search, and finally converges on the sample individuals that meet the system requirements, so as to obtain the optimal solution.</w:t>
      </w:r>
    </w:p>
    <w:p>
      <w:pPr>
        <w:outlineLvl w:val="1"/>
        <w:rPr>
          <w:rFonts w:hint="eastAsia" w:eastAsia="宋体"/>
          <w:b/>
          <w:bCs/>
          <w:lang w:val="en-US" w:eastAsia="zh-CN"/>
        </w:rPr>
      </w:pPr>
      <w:r>
        <w:rPr>
          <w:rFonts w:hint="eastAsia" w:eastAsia="宋体"/>
          <w:b/>
          <w:bCs/>
          <w:lang w:val="en-US" w:eastAsia="zh-CN"/>
        </w:rPr>
        <w:t>4.7 Summary of this chapter</w:t>
      </w:r>
    </w:p>
    <w:p>
      <w:pPr>
        <w:ind w:firstLine="420" w:firstLineChars="0"/>
        <w:rPr>
          <w:rFonts w:hint="default" w:eastAsia="宋体"/>
          <w:lang w:val="en-US" w:eastAsia="zh-CN"/>
        </w:rPr>
      </w:pPr>
      <w:r>
        <w:rPr>
          <w:rFonts w:hint="default" w:eastAsia="宋体"/>
          <w:lang w:val="en-US" w:eastAsia="zh-CN"/>
        </w:rPr>
        <w:t>This chapter specifically introduces the preliminary technical route we have selected, and describes various methods in detail in chapters. It is the prefix work in the direction of artificial intelligence to obtain the data group we need. In the next section, we will describe in detail the support vector machine based on genetic algorithm optimization</w:t>
      </w:r>
      <w:r>
        <w:rPr>
          <w:rFonts w:hint="eastAsia" w:eastAsia="宋体"/>
          <w:lang w:val="en-US" w:eastAsia="zh-CN"/>
        </w:rPr>
        <w:t>.Starting from the classification of kernel functions, this chapter analyzes the advantages and disadvantages of global kernel functions and local kernel functions, analyzes their characteristics, and proposes a hybrid kernel function support vector machine, which can effectively deal with complex problems in high-dimensional space and has strong advantages in the classification of nonlinear samples. Then the parameters to be optimized in the mixed kernel function are analyzed, including penalty factor, weight coefficient and kernel parameters, and the influence of the parameters to be optimized on the support vector machine is described. Finally, the commonly used parameter optimization methods in the field of machine learning are listed, including cross validation, grid search method and genetic algorithm. These optimization methods are aimed at single kernel SVM, and try to extend the optimization algorithm to hybrid kernel SVM. The grid search method can search for the optimal solution in the solution space, but it needs to traverse all points in the grid, and it will spend a lot of time in the optimization process. Therefore, the grid search method is time-consuming, inefficient and blind. The genetic algorithm in the typical heuristic algorithm is more intelligent and fast because it is parallel search, However, it only finds the optimal solution by probability, and can not guarantee the absolute optimal solution. The integration of genetic algorithm and grid search method can not only save the time of searching the optimal solution, but also obtain the accurate solution.</w:t>
      </w:r>
    </w:p>
    <w:p>
      <w:pPr>
        <w:pStyle w:val="2"/>
        <w:numPr>
          <w:ilvl w:val="0"/>
          <w:numId w:val="0"/>
        </w:numPr>
        <w:ind w:leftChars="0"/>
        <w:outlineLvl w:val="0"/>
        <w:rPr>
          <w:b/>
          <w:sz w:val="24"/>
          <w:szCs w:val="24"/>
        </w:rPr>
      </w:pPr>
      <w:bookmarkStart w:id="4" w:name="_Toc43040070"/>
      <w:r>
        <w:rPr>
          <w:b/>
          <w:sz w:val="24"/>
          <w:szCs w:val="24"/>
        </w:rPr>
        <w:t>CHAPTER 5: RESULTS AND DISCUSSION / EVALUATION</w:t>
      </w:r>
      <w:bookmarkEnd w:id="4"/>
    </w:p>
    <w:p>
      <w:pPr>
        <w:outlineLvl w:val="1"/>
        <w:rPr>
          <w:rFonts w:hint="eastAsia" w:eastAsia="宋体"/>
          <w:b/>
          <w:bCs/>
          <w:lang w:val="en-US" w:eastAsia="zh-CN"/>
        </w:rPr>
      </w:pPr>
      <w:r>
        <w:rPr>
          <w:rFonts w:hint="eastAsia" w:eastAsia="宋体"/>
          <w:b/>
          <w:bCs/>
          <w:lang w:val="en-US" w:eastAsia="zh-CN"/>
        </w:rPr>
        <w:t>5.1 SVM based on genetic algorithm optimization</w:t>
      </w:r>
    </w:p>
    <w:p>
      <w:pPr>
        <w:bidi w:val="0"/>
        <w:ind w:firstLine="420" w:firstLineChars="0"/>
        <w:rPr>
          <w:rFonts w:hint="eastAsia"/>
          <w:lang w:val="en-US" w:eastAsia="zh-CN"/>
        </w:rPr>
      </w:pPr>
      <w:r>
        <w:rPr>
          <w:rFonts w:hint="eastAsia"/>
          <w:lang w:val="en-US" w:eastAsia="zh-CN"/>
        </w:rPr>
        <w:t>Genetic algorithm (GA) is a random global search optimization method, which is developed by simulating the biological evolution mechanism in nature. The idea of genetic algorithm is simple and the operation mode and implementation steps are standardized. It is widely used in many fields, such as function optimization, automatic control and so on.</w:t>
      </w:r>
    </w:p>
    <w:p>
      <w:pPr>
        <w:bidi w:val="0"/>
        <w:ind w:firstLine="420" w:firstLineChars="0"/>
        <w:rPr>
          <w:rFonts w:hint="eastAsia"/>
          <w:lang w:val="en-US" w:eastAsia="zh-CN"/>
        </w:rPr>
      </w:pPr>
      <w:r>
        <w:rPr>
          <w:rFonts w:hint="eastAsia"/>
          <w:lang w:val="en-US" w:eastAsia="zh-CN"/>
        </w:rPr>
        <w:t>Compared with other optimization algorithms, genetic algorithm has the following characteristics:</w:t>
      </w:r>
    </w:p>
    <w:p>
      <w:pPr>
        <w:numPr>
          <w:ilvl w:val="0"/>
          <w:numId w:val="10"/>
        </w:numPr>
        <w:bidi w:val="0"/>
        <w:ind w:firstLine="420" w:firstLineChars="0"/>
        <w:rPr>
          <w:rFonts w:hint="eastAsia"/>
          <w:lang w:val="en-US" w:eastAsia="zh-CN"/>
        </w:rPr>
      </w:pPr>
      <w:r>
        <w:rPr>
          <w:rFonts w:hint="eastAsia"/>
          <w:lang w:val="en-US" w:eastAsia="zh-CN"/>
        </w:rPr>
        <w:t>The traditional optimization algorithm directly uses the parameter value of the problem, and continuously adjusts the parameter value until the optimal solution of the problem is found. Genetic algorithm does not directly calculate the parameter value, but encodes the parameters into genotype chain code, and then directly operates the coding set, which is not constrained by the function constraints.</w:t>
      </w:r>
    </w:p>
    <w:p>
      <w:pPr>
        <w:numPr>
          <w:ilvl w:val="0"/>
          <w:numId w:val="10"/>
        </w:numPr>
        <w:bidi w:val="0"/>
        <w:ind w:left="0" w:leftChars="0" w:firstLine="420" w:firstLineChars="0"/>
        <w:rPr>
          <w:rFonts w:hint="eastAsia"/>
          <w:lang w:val="en-US" w:eastAsia="zh-CN"/>
        </w:rPr>
      </w:pPr>
      <w:r>
        <w:rPr>
          <w:rFonts w:hint="eastAsia"/>
          <w:lang w:val="en-US" w:eastAsia="zh-CN"/>
        </w:rPr>
        <w:t>The solution of genetic algorithm is to search directly from one point set to another in the solution space, rather than from one point to another in the space. The search space is large, so it is parallel search, so the speed is faster, which reduces the possibility of falling into the local optimal solution.</w:t>
      </w:r>
    </w:p>
    <w:p>
      <w:pPr>
        <w:numPr>
          <w:ilvl w:val="0"/>
          <w:numId w:val="10"/>
        </w:numPr>
        <w:bidi w:val="0"/>
        <w:ind w:left="0" w:leftChars="0" w:firstLine="420" w:firstLineChars="0"/>
        <w:rPr>
          <w:rFonts w:hint="eastAsia"/>
          <w:lang w:val="en-US" w:eastAsia="zh-CN"/>
        </w:rPr>
      </w:pPr>
      <w:r>
        <w:rPr>
          <w:rFonts w:hint="eastAsia"/>
          <w:lang w:val="en-US" w:eastAsia="zh-CN"/>
        </w:rPr>
        <w:t>Genetic algorithm has strong applicability. It only needs to know the fitness function and hardly needs other auxiliary information and prior knowledge. Therefore, genetic algorithm has a wide range of applications and can solve most problems.</w:t>
      </w:r>
    </w:p>
    <w:p>
      <w:pPr>
        <w:widowControl w:val="0"/>
        <w:numPr>
          <w:ilvl w:val="0"/>
          <w:numId w:val="10"/>
        </w:numPr>
        <w:bidi w:val="0"/>
        <w:ind w:left="0" w:leftChars="0" w:firstLine="420" w:firstLineChars="0"/>
        <w:jc w:val="both"/>
        <w:rPr>
          <w:rFonts w:hint="eastAsia"/>
          <w:lang w:val="en-US" w:eastAsia="zh-CN"/>
        </w:rPr>
      </w:pPr>
      <w:r>
        <w:rPr>
          <w:rFonts w:hint="eastAsia"/>
          <w:lang w:val="en-US" w:eastAsia="zh-CN"/>
        </w:rPr>
        <w:t>The search range of genetic algorithm is to randomly select a point set, rather than searching from a starting point to a terminating node in turn like other search methods. Therefore, it belongs to random search algorithm with high degree of freedom.</w:t>
      </w:r>
    </w:p>
    <w:p>
      <w:pPr>
        <w:widowControl w:val="0"/>
        <w:numPr>
          <w:ilvl w:val="0"/>
          <w:numId w:val="10"/>
        </w:numPr>
        <w:bidi w:val="0"/>
        <w:ind w:left="0" w:leftChars="0" w:firstLine="420" w:firstLineChars="0"/>
        <w:jc w:val="both"/>
        <w:rPr>
          <w:rFonts w:hint="eastAsia"/>
          <w:lang w:val="en-US" w:eastAsia="zh-CN"/>
        </w:rPr>
      </w:pPr>
      <w:r>
        <w:rPr>
          <w:rFonts w:hint="eastAsia"/>
          <w:lang w:val="en-US" w:eastAsia="zh-CN"/>
        </w:rPr>
        <w:t>Genetic algorithm has strong scalability and can be combined with other related technologies.</w:t>
      </w:r>
    </w:p>
    <w:p>
      <w:pPr>
        <w:widowControl w:val="0"/>
        <w:numPr>
          <w:ilvl w:val="0"/>
          <w:numId w:val="10"/>
        </w:numPr>
        <w:bidi w:val="0"/>
        <w:ind w:left="0" w:leftChars="0" w:firstLine="420" w:firstLineChars="0"/>
        <w:jc w:val="both"/>
        <w:rPr>
          <w:rFonts w:hint="eastAsia"/>
          <w:lang w:val="en-US" w:eastAsia="zh-CN"/>
        </w:rPr>
      </w:pPr>
      <w:r>
        <w:rPr>
          <w:rFonts w:hint="eastAsia"/>
          <w:lang w:val="en-US" w:eastAsia="zh-CN"/>
        </w:rPr>
        <w:t>The solution obtained by genetic algorithm is usually the approximate optimal solution. It is easily affected by the initial value and fitness function.</w:t>
      </w:r>
    </w:p>
    <w:p>
      <w:pPr>
        <w:bidi w:val="0"/>
        <w:ind w:firstLine="420" w:firstLineChars="0"/>
        <w:rPr>
          <w:rFonts w:hint="eastAsia"/>
          <w:lang w:val="en-US" w:eastAsia="zh-CN"/>
        </w:rPr>
      </w:pPr>
      <w:r>
        <w:rPr>
          <w:rFonts w:hint="eastAsia"/>
          <w:lang w:val="en-US" w:eastAsia="zh-CN"/>
        </w:rPr>
        <w:t>Based on these advantages of genetic algorithm, let's discuss the specific steps of genetic algorithm to optimize SVM.</w:t>
      </w:r>
    </w:p>
    <w:p>
      <w:pPr>
        <w:outlineLvl w:val="2"/>
        <w:rPr>
          <w:rFonts w:hint="eastAsia" w:eastAsia="宋体"/>
          <w:b/>
          <w:bCs/>
          <w:lang w:val="en-US" w:eastAsia="zh-CN"/>
        </w:rPr>
      </w:pPr>
      <w:r>
        <w:rPr>
          <w:rFonts w:hint="eastAsia" w:eastAsia="宋体"/>
          <w:b/>
          <w:bCs/>
          <w:lang w:val="en-US" w:eastAsia="zh-CN"/>
        </w:rPr>
        <w:t>5.1.1 Penalty factor C</w:t>
      </w:r>
    </w:p>
    <w:p>
      <w:pPr>
        <w:bidi w:val="0"/>
        <w:ind w:firstLine="420" w:firstLineChars="0"/>
        <w:rPr>
          <w:rFonts w:hint="eastAsia"/>
          <w:lang w:val="en-US" w:eastAsia="zh-CN"/>
        </w:rPr>
      </w:pPr>
      <w:r>
        <w:rPr>
          <w:rFonts w:hint="eastAsia"/>
          <w:lang w:val="en-US" w:eastAsia="zh-CN"/>
        </w:rPr>
        <w:t>The function of penalty factor is to make the generalization ability of SVM the best by adjusting the confidence range of SVM classifier and the proportion of empirical risk in the determined data subspace, and the optimal penalty factor in different data subspaces is also different [4]. When the data subspace is fixed, the smaller the penalty factor C is, the smaller the penalty for the empirical error generated by the learning machine is, the complexity of the support vector machine classifier decreases and the empirical risk increases; When the value of penalty factor C is larger, it indicates that the penalty for empirical error is larger, and the learning machine error can not be tolerated. Different data subspaces have different penalty factors. When the value of the penalty factor exceeds the fixed value, the complexity of support vector machine reaches the maximum. Therefore, if an appropriate penalty factor C is selected, the generalization ability of support vector machine classifier will also reach the best state [50]. Figure 5-1 shows the change of classification accuracy when the penalty factor takes different values.</w:t>
      </w:r>
    </w:p>
    <w:p>
      <w:pPr>
        <w:bidi w:val="0"/>
        <w:ind w:firstLine="420" w:firstLineChars="0"/>
        <w:jc w:val="center"/>
        <w:rPr>
          <w:rFonts w:hint="eastAsia"/>
          <w:lang w:val="en-US" w:eastAsia="zh-CN"/>
        </w:rPr>
      </w:pPr>
      <w:r>
        <w:rPr>
          <w:rFonts w:hint="eastAsia"/>
          <w:lang w:val="en-US" w:eastAsia="zh-CN"/>
        </w:rPr>
        <w:drawing>
          <wp:inline distT="0" distB="0" distL="114300" distR="114300">
            <wp:extent cx="4727575" cy="3545840"/>
            <wp:effectExtent l="0" t="0" r="12065" b="5080"/>
            <wp:docPr id="35" name="图片 35" descr="Log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descr="LogC"/>
                    <pic:cNvPicPr>
                      <a:picLocks noChangeAspect="1"/>
                    </pic:cNvPicPr>
                  </pic:nvPicPr>
                  <pic:blipFill>
                    <a:blip r:embed="rId260"/>
                    <a:stretch>
                      <a:fillRect/>
                    </a:stretch>
                  </pic:blipFill>
                  <pic:spPr>
                    <a:xfrm>
                      <a:off x="0" y="0"/>
                      <a:ext cx="4727575" cy="3545840"/>
                    </a:xfrm>
                    <a:prstGeom prst="rect">
                      <a:avLst/>
                    </a:prstGeom>
                  </pic:spPr>
                </pic:pic>
              </a:graphicData>
            </a:graphic>
          </wp:inline>
        </w:drawing>
      </w:r>
    </w:p>
    <w:p>
      <w:pPr>
        <w:bidi w:val="0"/>
        <w:ind w:firstLine="420" w:firstLineChars="0"/>
        <w:jc w:val="center"/>
        <w:rPr>
          <w:rFonts w:hint="eastAsia"/>
          <w:lang w:val="en-US" w:eastAsia="zh-CN"/>
        </w:rPr>
      </w:pPr>
      <w:r>
        <w:rPr>
          <w:rFonts w:hint="eastAsia"/>
          <w:lang w:val="en-US" w:eastAsia="zh-CN"/>
        </w:rPr>
        <w:t>Fig 5-1 Variation trend of classification accuracy with C</w:t>
      </w:r>
    </w:p>
    <w:p>
      <w:pPr>
        <w:bidi w:val="0"/>
        <w:ind w:firstLine="420" w:firstLineChars="0"/>
        <w:jc w:val="left"/>
        <w:rPr>
          <w:rFonts w:hint="default"/>
          <w:lang w:val="en-US" w:eastAsia="zh-CN"/>
        </w:rPr>
      </w:pPr>
      <w:r>
        <w:rPr>
          <w:rFonts w:hint="default"/>
          <w:lang w:val="en-US" w:eastAsia="zh-CN"/>
        </w:rPr>
        <w:t>As can be seen from the above figure, when the penalty factor C obtains a small value, the classification accuracy is relatively low. With the increasing value of the penalty factor, the classification accuracy is also improving, which indicates that the classification ability of support vector machine has been improved. When the value of the penalty factor is greater than a certain value, we can see from the above figure that the classification accuracy obviously becomes slow, which indicates that the classification performance of support vector machine is no longer affected by the penalty factor. Therefore, in order to improve the classification performance of hybrid kernel support vector machine, the penalty factor must be optimized, and obtaining an appropriate penalty factor value is very important for support vector machine.</w:t>
      </w:r>
    </w:p>
    <w:p>
      <w:pPr>
        <w:outlineLvl w:val="2"/>
        <w:rPr>
          <w:rFonts w:hint="eastAsia" w:eastAsia="宋体"/>
          <w:b/>
          <w:bCs/>
          <w:lang w:val="en-US" w:eastAsia="zh-CN"/>
        </w:rPr>
      </w:pPr>
      <w:r>
        <w:rPr>
          <w:rFonts w:hint="eastAsia" w:eastAsia="宋体"/>
          <w:b/>
          <w:bCs/>
          <w:lang w:val="en-US" w:eastAsia="zh-CN"/>
        </w:rPr>
        <w:t>5.1.2 Parameters in kernel function</w:t>
      </w:r>
    </w:p>
    <w:p>
      <w:pPr>
        <w:bidi w:val="0"/>
        <w:ind w:firstLine="420" w:firstLineChars="0"/>
        <w:jc w:val="left"/>
        <w:rPr>
          <w:rFonts w:hint="eastAsia"/>
          <w:lang w:val="en-US" w:eastAsia="zh-CN"/>
        </w:rPr>
      </w:pPr>
      <w:r>
        <w:rPr>
          <w:rFonts w:hint="eastAsia"/>
          <w:lang w:val="en-US" w:eastAsia="zh-CN"/>
        </w:rPr>
        <w:t>The parameters in the expression of mixed kernel function are σ Represents the radial basis radius, when σ When the value of infinite will be close to 0, all the training sample sets are support vectors, and the Gaussian kernel function can correctly classify any training sample set, but it is prone to over fitting σ Infinite, all samples will be divided into the same class. It can be seen that choosing an appropriate value of radial basis function radius directly affects the performance of support vector machine.</w:t>
      </w:r>
    </w:p>
    <w:p>
      <w:pPr>
        <w:bidi w:val="0"/>
        <w:ind w:firstLine="420" w:firstLineChars="0"/>
        <w:jc w:val="left"/>
        <w:rPr>
          <w:rFonts w:hint="eastAsia"/>
          <w:lang w:val="en-US" w:eastAsia="zh-CN"/>
        </w:rPr>
      </w:pPr>
      <w:r>
        <w:rPr>
          <w:rFonts w:hint="eastAsia"/>
          <w:lang w:val="en-US" w:eastAsia="zh-CN"/>
        </w:rPr>
        <w:t>The parameter D in the polynomial kernel function represents the order of the polynomial, where d = 1, 2, 3... When the number of samples N and order D are large, the dimension of the polynomial space will become large, even reaching hundreds of millions. At this time, there will be a "dimension disaster", which makes the calculation very complex. Therefore, order D has an important impact on the improvement of classification accuracy and is an essential parameter.</w:t>
      </w:r>
    </w:p>
    <w:p>
      <w:pPr>
        <w:outlineLvl w:val="2"/>
        <w:rPr>
          <w:rFonts w:hint="eastAsia" w:eastAsia="宋体"/>
          <w:b/>
          <w:bCs/>
          <w:lang w:val="en-US" w:eastAsia="zh-CN"/>
        </w:rPr>
      </w:pPr>
      <w:r>
        <w:rPr>
          <w:rFonts w:hint="eastAsia" w:eastAsia="宋体"/>
          <w:b/>
          <w:bCs/>
          <w:lang w:val="en-US" w:eastAsia="zh-CN"/>
        </w:rPr>
        <w:t>5.1.3 Genetic algorithm optimization for finding super parameters</w:t>
      </w:r>
    </w:p>
    <w:p>
      <w:pPr>
        <w:bidi w:val="0"/>
        <w:ind w:firstLine="420" w:firstLineChars="0"/>
        <w:rPr>
          <w:rFonts w:hint="eastAsia"/>
          <w:lang w:val="en-US" w:eastAsia="zh-CN"/>
        </w:rPr>
      </w:pPr>
      <w:r>
        <w:rPr>
          <w:rFonts w:hint="default"/>
          <w:lang w:val="en-US" w:eastAsia="zh-CN"/>
        </w:rPr>
        <w:t>The optimization of support vector machine parameters determines the classification performance and model accuracy of support vector machine, which is an important step before support vector machine model training. In order to achieve the optimal classification effect of support vector machine, this study needs to discuss the penalty coefficient C and G in radial basis function, so as to determine the optimal parameter group. Under different training sets, the penalty coefficient C also changes, and its value will affect the stability and generalization ability of support vector machine; If its value is too large, it is equivalent to an over learning situation, which reduces the generalization ability of the model; Its value is too small, which is equivalent to an underlearning situation, which makes the training error larger and the generalization ability of the system worse. Therefore, it is very important to determine an appropriate penalty coefficient for the support vector machine model. In this study, genetic algorithm is used to optimize the parameters, and the classification accuracy of the training set of the selected parameters is verified by programming experiment and cross validation method</w:t>
      </w:r>
      <w:r>
        <w:rPr>
          <w:rFonts w:hint="eastAsia"/>
          <w:lang w:val="en-US" w:eastAsia="zh-CN"/>
        </w:rPr>
        <w:t>.</w:t>
      </w:r>
    </w:p>
    <w:p>
      <w:pPr>
        <w:bidi w:val="0"/>
        <w:ind w:firstLine="420" w:firstLineChars="0"/>
        <w:rPr>
          <w:rFonts w:hint="default"/>
          <w:lang w:val="en-US" w:eastAsia="zh-CN"/>
        </w:rPr>
      </w:pPr>
      <w:r>
        <w:rPr>
          <w:rFonts w:hint="default"/>
          <w:lang w:val="en-US" w:eastAsia="zh-CN"/>
        </w:rPr>
        <w:t>Due to the small amount of data collected, we decided to use the support vector machine method for prediction. Our support vector machine model is implemented in Python environment. The model is established by using the keras framework. The training set and test set obtained by the method in the summary of 4.5 are 160 groups and 20 groups respectively. The penalty factors C and G are optimized by genetic algorithm. The value range of C is [01000], The crossover probability is 0.9 and the mutation probability is 0.1. The value range of alpha and G is [] the most important step of genetic algorithm is to set an appropriate fitness function. In order to ensure the minimum error of prediction, the error function we choose is MSE, and its formula is as follows:</w:t>
      </w:r>
    </w:p>
    <w:p>
      <w:pPr>
        <w:bidi w:val="0"/>
        <w:ind w:firstLine="420" w:firstLineChars="0"/>
        <w:jc w:val="center"/>
        <w:rPr>
          <w:rFonts w:hint="eastAsia"/>
          <w:lang w:val="en-US" w:eastAsia="zh-CN"/>
        </w:rPr>
      </w:pPr>
      <w:r>
        <w:rPr>
          <w:rFonts w:hint="eastAsia"/>
          <w:lang w:val="en-US" w:eastAsia="zh-CN"/>
        </w:rPr>
        <w:t xml:space="preserve">                           </w:t>
      </w:r>
      <w:r>
        <w:rPr>
          <w:rFonts w:hint="default"/>
          <w:position w:val="-24"/>
          <w:lang w:val="en-US" w:eastAsia="zh-CN"/>
        </w:rPr>
        <w:object>
          <v:shape id="_x0000_i1149" o:spt="75" alt="" type="#_x0000_t75" style="height:31pt;width:146pt;" o:ole="t" filled="f" o:preferrelative="t" stroked="f" coordsize="21600,21600">
            <v:path/>
            <v:fill on="f" focussize="0,0"/>
            <v:stroke on="f"/>
            <v:imagedata r:id="rId262" o:title=""/>
            <o:lock v:ext="edit" aspectratio="t"/>
            <w10:wrap type="none"/>
            <w10:anchorlock/>
          </v:shape>
          <o:OLEObject Type="Embed" ProgID="Equation.KSEE3" ShapeID="_x0000_i1149" DrawAspect="Content" ObjectID="_1468075844" r:id="rId261">
            <o:LockedField>false</o:LockedField>
          </o:OLEObject>
        </w:object>
      </w:r>
      <w:r>
        <w:rPr>
          <w:rFonts w:hint="eastAsia"/>
          <w:lang w:val="en-US" w:eastAsia="zh-CN"/>
        </w:rPr>
        <w:t xml:space="preserve">                (5-1)</w:t>
      </w:r>
    </w:p>
    <w:p>
      <w:pPr>
        <w:bidi w:val="0"/>
        <w:ind w:firstLine="420" w:firstLineChars="0"/>
        <w:jc w:val="both"/>
        <w:rPr>
          <w:rFonts w:hint="default"/>
          <w:lang w:val="en-US" w:eastAsia="zh-CN"/>
        </w:rPr>
      </w:pPr>
      <w:r>
        <w:rPr>
          <w:rFonts w:hint="default"/>
          <w:lang w:val="en-US" w:eastAsia="zh-CN"/>
        </w:rPr>
        <w:t xml:space="preserve">The fitness curve change of genetic algorithm is shown in Figure </w:t>
      </w:r>
      <w:r>
        <w:rPr>
          <w:rFonts w:hint="eastAsia"/>
          <w:lang w:val="en-US" w:eastAsia="zh-CN"/>
        </w:rPr>
        <w:t>5.2</w:t>
      </w:r>
      <w:r>
        <w:rPr>
          <w:rFonts w:hint="default"/>
          <w:lang w:val="en-US" w:eastAsia="zh-CN"/>
        </w:rPr>
        <w:t>:</w:t>
      </w:r>
    </w:p>
    <w:p>
      <w:pPr>
        <w:bidi w:val="0"/>
        <w:ind w:firstLine="420" w:firstLineChars="0"/>
        <w:jc w:val="center"/>
        <w:rPr>
          <w:rFonts w:hint="default"/>
          <w:lang w:val="en-US" w:eastAsia="zh-CN"/>
        </w:rPr>
      </w:pPr>
      <w:r>
        <w:rPr>
          <w:rFonts w:hint="default"/>
          <w:lang w:val="en-US" w:eastAsia="zh-CN"/>
        </w:rPr>
        <w:drawing>
          <wp:inline distT="0" distB="0" distL="114300" distR="114300">
            <wp:extent cx="4215765" cy="3161665"/>
            <wp:effectExtent l="0" t="0" r="5715" b="8255"/>
            <wp:docPr id="36" name="图片 36" descr="Figure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36" descr="Figure_1"/>
                    <pic:cNvPicPr>
                      <a:picLocks noChangeAspect="1"/>
                    </pic:cNvPicPr>
                  </pic:nvPicPr>
                  <pic:blipFill>
                    <a:blip r:embed="rId263"/>
                    <a:stretch>
                      <a:fillRect/>
                    </a:stretch>
                  </pic:blipFill>
                  <pic:spPr>
                    <a:xfrm>
                      <a:off x="0" y="0"/>
                      <a:ext cx="4215765" cy="3161665"/>
                    </a:xfrm>
                    <a:prstGeom prst="rect">
                      <a:avLst/>
                    </a:prstGeom>
                  </pic:spPr>
                </pic:pic>
              </a:graphicData>
            </a:graphic>
          </wp:inline>
        </w:drawing>
      </w:r>
    </w:p>
    <w:p>
      <w:pPr>
        <w:bidi w:val="0"/>
        <w:ind w:firstLine="420" w:firstLineChars="0"/>
        <w:jc w:val="center"/>
        <w:rPr>
          <w:rFonts w:hint="eastAsia"/>
          <w:lang w:val="en-US" w:eastAsia="zh-CN"/>
        </w:rPr>
      </w:pPr>
      <w:r>
        <w:rPr>
          <w:rFonts w:hint="eastAsia"/>
          <w:lang w:val="en-US" w:eastAsia="zh-CN"/>
        </w:rPr>
        <w:t>Fig 5-2 Selection of optimal parameters by genetic algorithm</w:t>
      </w:r>
    </w:p>
    <w:p>
      <w:pPr>
        <w:bidi w:val="0"/>
        <w:ind w:firstLine="420" w:firstLineChars="0"/>
        <w:jc w:val="left"/>
        <w:rPr>
          <w:rFonts w:hint="default"/>
          <w:lang w:val="en-US" w:eastAsia="zh-CN"/>
        </w:rPr>
      </w:pPr>
      <w:r>
        <w:rPr>
          <w:rFonts w:hint="default"/>
          <w:lang w:val="en-US" w:eastAsia="zh-CN"/>
        </w:rPr>
        <w:t>As can be seen from figure 43, the convergence speed of the fitness curve is very fast. About 20 generations in the early stage of convergence, the optimal parameters c = 142.37796123, g = 0.17621718 are searched, and the SVM classification accuracy reaches 85%. That is, 17 of the 20 test groups are correct.</w:t>
      </w:r>
    </w:p>
    <w:p>
      <w:pPr>
        <w:outlineLvl w:val="1"/>
        <w:rPr>
          <w:rFonts w:hint="eastAsia" w:eastAsia="宋体"/>
          <w:b/>
          <w:bCs/>
          <w:lang w:val="en-US" w:eastAsia="zh-CN"/>
        </w:rPr>
      </w:pPr>
      <w:r>
        <w:rPr>
          <w:rFonts w:hint="eastAsia" w:eastAsia="宋体"/>
          <w:b/>
          <w:bCs/>
          <w:lang w:val="en-US" w:eastAsia="zh-CN"/>
        </w:rPr>
        <w:t>5.2 Analysis of training results</w:t>
      </w:r>
    </w:p>
    <w:p>
      <w:pPr>
        <w:bidi w:val="0"/>
        <w:ind w:firstLine="420" w:firstLineChars="0"/>
        <w:jc w:val="both"/>
        <w:rPr>
          <w:rFonts w:hint="eastAsia"/>
          <w:lang w:val="en-US" w:eastAsia="zh-CN"/>
        </w:rPr>
      </w:pPr>
      <w:r>
        <w:rPr>
          <w:rFonts w:hint="eastAsia"/>
          <w:lang w:val="en-US" w:eastAsia="zh-CN"/>
        </w:rPr>
        <w:t>According to whether there is a Y tag, the model algorithm can be divided into supervised algorithm and unsupervised algorithm. The supervised algorithm is to fit the data according to the existing sample labels to minimize the error after fitting. In order to evaluate the model effects such as discrimination, stability and robustness of supervised algorithms, samples are often divided into: training set, test set, validation set or external sample test OOT. The common practice in machine learning is to randomly divide the samples into training set and test set from the same sample set in the ratio of 7:3. In the field of risk control, in addition to random sampling, stratified sampling is also used when making scorecard model, but the division proportion is the same. The functions of the three sample sets are: training set, which is used to train the supervised model, fit the model, adjust parameters, select input variables, and make other choices for the algorithm; Test set is used to evaluate the effect of the trained model, but will not change the parameters and effect of the model. Generally, it verifies whether the model is over fitted or under fitted, and determines whether to retrain the model or select other algorithms; Validation set, because both the training set and the test set come from the same distribution, the distribution of recent samples and the sample distribution of the training model will change with the passage of time. It is necessary to verify whether the trained model has the same effect on the recent samples (validation set), that is, the stability, robustness and generalization error of the model. Only after the training set and test set are determined, the parameters of the learning algorithm can be adjusted for the supervised algorithm to explore the appropriate parameters, screen the appropriate features, quickly detect the performance of the algorithm, and guide the most important changes to machine learning. Therefore, it is necessary to reasonably select the training set and test set so that their distribution can represent the real data distribution, so as to expect the algorithm to have good results.</w:t>
      </w:r>
    </w:p>
    <w:p>
      <w:pPr>
        <w:bidi w:val="0"/>
        <w:ind w:firstLine="420" w:firstLineChars="0"/>
        <w:rPr>
          <w:rFonts w:hint="eastAsia"/>
          <w:lang w:val="en-US" w:eastAsia="zh-CN"/>
        </w:rPr>
      </w:pPr>
      <w:r>
        <w:rPr>
          <w:rFonts w:hint="eastAsia"/>
          <w:lang w:val="en-US" w:eastAsia="zh-CN"/>
        </w:rPr>
        <w:t xml:space="preserve">In order to further verify the prediction performance of the model, the dynamic early warning indexes of coal spontaneous combustion in goaf are selected by using the principal component analysis method with the same sample set. The genetic support vector machine early warning model (GA-SVM) is compared with support vector machine model (SVM) and BP neural network model. </w:t>
      </w:r>
    </w:p>
    <w:p>
      <w:pPr>
        <w:bidi w:val="0"/>
        <w:ind w:firstLine="420" w:firstLineChars="0"/>
        <w:rPr>
          <w:rFonts w:hint="default"/>
          <w:lang w:val="en-US" w:eastAsia="zh-CN"/>
        </w:rPr>
      </w:pPr>
      <w:r>
        <w:rPr>
          <w:rFonts w:hint="default"/>
          <w:lang w:val="en-US" w:eastAsia="zh-CN"/>
        </w:rPr>
        <w:t>We input the feature vector groups after feature extraction into the input layers of these three artificial intelligence for classification training, and then verify them with 20 groups of verification sets. The results are shown in Figure 5-3 below.</w:t>
      </w:r>
    </w:p>
    <w:p>
      <w:pPr>
        <w:bidi w:val="0"/>
        <w:jc w:val="center"/>
        <w:rPr>
          <w:rFonts w:hint="eastAsia" w:eastAsia="宋体"/>
          <w:lang w:val="en-US" w:eastAsia="zh-CN"/>
        </w:rPr>
      </w:pPr>
      <w:r>
        <w:rPr>
          <w:rFonts w:hint="eastAsia" w:eastAsia="宋体"/>
          <w:lang w:val="en-US" w:eastAsia="zh-CN"/>
        </w:rPr>
        <w:drawing>
          <wp:inline distT="0" distB="0" distL="114300" distR="114300">
            <wp:extent cx="4131945" cy="3098800"/>
            <wp:effectExtent l="0" t="0" r="13335" b="10160"/>
            <wp:docPr id="38" name="图片 38" descr="GA-SV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8" descr="GA-SVM"/>
                    <pic:cNvPicPr>
                      <a:picLocks noChangeAspect="1"/>
                    </pic:cNvPicPr>
                  </pic:nvPicPr>
                  <pic:blipFill>
                    <a:blip r:embed="rId264"/>
                    <a:stretch>
                      <a:fillRect/>
                    </a:stretch>
                  </pic:blipFill>
                  <pic:spPr>
                    <a:xfrm>
                      <a:off x="0" y="0"/>
                      <a:ext cx="4131945" cy="3098800"/>
                    </a:xfrm>
                    <a:prstGeom prst="rect">
                      <a:avLst/>
                    </a:prstGeom>
                  </pic:spPr>
                </pic:pic>
              </a:graphicData>
            </a:graphic>
          </wp:inline>
        </w:drawing>
      </w:r>
    </w:p>
    <w:p>
      <w:pPr>
        <w:numPr>
          <w:ilvl w:val="0"/>
          <w:numId w:val="11"/>
        </w:numPr>
        <w:bidi w:val="0"/>
        <w:jc w:val="center"/>
        <w:rPr>
          <w:rFonts w:hint="default" w:eastAsia="宋体"/>
          <w:lang w:val="en-US" w:eastAsia="zh-CN"/>
        </w:rPr>
      </w:pPr>
      <w:r>
        <w:rPr>
          <w:rFonts w:hint="eastAsia" w:eastAsia="宋体"/>
          <w:lang w:val="en-US" w:eastAsia="zh-CN"/>
        </w:rPr>
        <w:t>GA-SVM</w:t>
      </w:r>
    </w:p>
    <w:p>
      <w:pPr>
        <w:bidi w:val="0"/>
        <w:jc w:val="center"/>
      </w:pPr>
      <w:r>
        <w:drawing>
          <wp:inline distT="0" distB="0" distL="114300" distR="114300">
            <wp:extent cx="3716020" cy="2710180"/>
            <wp:effectExtent l="0" t="0" r="2540" b="2540"/>
            <wp:docPr id="37"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21"/>
                    <pic:cNvPicPr>
                      <a:picLocks noChangeAspect="1"/>
                    </pic:cNvPicPr>
                  </pic:nvPicPr>
                  <pic:blipFill>
                    <a:blip r:embed="rId265"/>
                    <a:stretch>
                      <a:fillRect/>
                    </a:stretch>
                  </pic:blipFill>
                  <pic:spPr>
                    <a:xfrm>
                      <a:off x="0" y="0"/>
                      <a:ext cx="3716020" cy="2710180"/>
                    </a:xfrm>
                    <a:prstGeom prst="rect">
                      <a:avLst/>
                    </a:prstGeom>
                  </pic:spPr>
                </pic:pic>
              </a:graphicData>
            </a:graphic>
          </wp:inline>
        </w:drawing>
      </w:r>
    </w:p>
    <w:p>
      <w:pPr>
        <w:numPr>
          <w:ilvl w:val="0"/>
          <w:numId w:val="11"/>
        </w:numPr>
        <w:bidi w:val="0"/>
        <w:ind w:left="0" w:leftChars="0" w:firstLine="0" w:firstLineChars="0"/>
        <w:jc w:val="center"/>
      </w:pPr>
      <w:r>
        <w:rPr>
          <w:rFonts w:hint="eastAsia" w:eastAsia="宋体"/>
          <w:lang w:val="en-US" w:eastAsia="zh-CN"/>
        </w:rPr>
        <w:t>SVM</w:t>
      </w:r>
    </w:p>
    <w:p>
      <w:pPr>
        <w:bidi w:val="0"/>
        <w:jc w:val="center"/>
        <w:rPr>
          <w:rFonts w:hint="eastAsia" w:eastAsia="宋体"/>
          <w:lang w:val="en-US" w:eastAsia="zh-CN"/>
        </w:rPr>
      </w:pPr>
      <w:r>
        <w:rPr>
          <w:rFonts w:hint="eastAsia" w:eastAsia="宋体"/>
          <w:lang w:val="en-US" w:eastAsia="zh-CN"/>
        </w:rPr>
        <w:drawing>
          <wp:inline distT="0" distB="0" distL="114300" distR="114300">
            <wp:extent cx="3880485" cy="2910840"/>
            <wp:effectExtent l="0" t="0" r="5715" b="0"/>
            <wp:docPr id="39" name="图片 39" descr="B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BP"/>
                    <pic:cNvPicPr>
                      <a:picLocks noChangeAspect="1"/>
                    </pic:cNvPicPr>
                  </pic:nvPicPr>
                  <pic:blipFill>
                    <a:blip r:embed="rId266"/>
                    <a:stretch>
                      <a:fillRect/>
                    </a:stretch>
                  </pic:blipFill>
                  <pic:spPr>
                    <a:xfrm>
                      <a:off x="0" y="0"/>
                      <a:ext cx="3880485" cy="2910840"/>
                    </a:xfrm>
                    <a:prstGeom prst="rect">
                      <a:avLst/>
                    </a:prstGeom>
                  </pic:spPr>
                </pic:pic>
              </a:graphicData>
            </a:graphic>
          </wp:inline>
        </w:drawing>
      </w:r>
    </w:p>
    <w:p>
      <w:pPr>
        <w:numPr>
          <w:ilvl w:val="0"/>
          <w:numId w:val="11"/>
        </w:numPr>
        <w:bidi w:val="0"/>
        <w:ind w:left="0" w:leftChars="0" w:firstLine="0" w:firstLineChars="0"/>
        <w:jc w:val="center"/>
        <w:rPr>
          <w:rFonts w:hint="default" w:eastAsia="宋体"/>
          <w:lang w:val="en-US" w:eastAsia="zh-CN"/>
        </w:rPr>
      </w:pPr>
      <w:r>
        <w:rPr>
          <w:rFonts w:hint="eastAsia" w:eastAsia="宋体"/>
          <w:lang w:val="en-US" w:eastAsia="zh-CN"/>
        </w:rPr>
        <w:t>BP neural network</w:t>
      </w:r>
    </w:p>
    <w:p>
      <w:pPr>
        <w:numPr>
          <w:numId w:val="0"/>
        </w:numPr>
        <w:bidi w:val="0"/>
        <w:ind w:leftChars="0"/>
        <w:jc w:val="center"/>
        <w:rPr>
          <w:rFonts w:hint="default" w:eastAsia="宋体"/>
          <w:lang w:val="en-US" w:eastAsia="zh-CN"/>
        </w:rPr>
      </w:pPr>
      <w:r>
        <w:rPr>
          <w:rFonts w:hint="eastAsia" w:eastAsia="宋体"/>
          <w:lang w:val="en-US" w:eastAsia="zh-CN"/>
        </w:rPr>
        <w:t>Fig 5-3 Prediction result of three models</w:t>
      </w:r>
    </w:p>
    <w:p>
      <w:pPr>
        <w:numPr>
          <w:numId w:val="0"/>
        </w:numPr>
        <w:bidi w:val="0"/>
        <w:ind w:leftChars="0"/>
        <w:jc w:val="center"/>
        <w:rPr>
          <w:rFonts w:hint="default" w:eastAsia="宋体"/>
          <w:lang w:val="en-US" w:eastAsia="zh-CN"/>
        </w:rPr>
      </w:pPr>
      <w:r>
        <w:rPr>
          <w:rFonts w:hint="eastAsia" w:eastAsia="宋体"/>
          <w:lang w:val="en-US" w:eastAsia="zh-CN"/>
        </w:rPr>
        <w:t>Tabel 5-1 Prediction accuracy of three models</w:t>
      </w:r>
    </w:p>
    <w:tbl>
      <w:tblPr>
        <w:tblStyle w:val="6"/>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left w:w="108" w:type="dxa"/>
          <w:right w:w="108" w:type="dxa"/>
        </w:tblCellMar>
      </w:tblPr>
      <w:tblGrid>
        <w:gridCol w:w="4236"/>
        <w:gridCol w:w="2229"/>
        <w:gridCol w:w="15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36" w:type="dxa"/>
            <w:tcBorders>
              <w:left w:val="nil"/>
              <w:bottom w:val="single" w:color="auto" w:sz="4" w:space="0"/>
              <w:right w:val="nil"/>
            </w:tcBorders>
            <w:vAlign w:val="top"/>
          </w:tcPr>
          <w:p>
            <w:pPr>
              <w:numPr>
                <w:numId w:val="0"/>
              </w:numPr>
              <w:bidi w:val="0"/>
              <w:jc w:val="center"/>
              <w:rPr>
                <w:rFonts w:hint="default" w:eastAsia="宋体"/>
                <w:vertAlign w:val="baseline"/>
                <w:lang w:val="en-US" w:eastAsia="zh-CN"/>
              </w:rPr>
            </w:pPr>
            <w:r>
              <w:rPr>
                <w:rFonts w:hint="default" w:eastAsia="宋体"/>
                <w:vertAlign w:val="baseline"/>
                <w:lang w:val="en-US" w:eastAsia="zh-CN"/>
              </w:rPr>
              <w:t>Prediction accuracy of three models</w:t>
            </w:r>
          </w:p>
        </w:tc>
        <w:tc>
          <w:tcPr>
            <w:tcW w:w="2229" w:type="dxa"/>
            <w:tcBorders>
              <w:left w:val="nil"/>
              <w:bottom w:val="single" w:color="auto" w:sz="4" w:space="0"/>
              <w:right w:val="nil"/>
            </w:tcBorders>
            <w:vAlign w:val="top"/>
          </w:tcPr>
          <w:p>
            <w:pPr>
              <w:numPr>
                <w:numId w:val="0"/>
              </w:numPr>
              <w:bidi w:val="0"/>
              <w:jc w:val="center"/>
              <w:rPr>
                <w:rFonts w:hint="default" w:eastAsia="宋体"/>
                <w:vertAlign w:val="baseline"/>
                <w:lang w:val="en-US" w:eastAsia="zh-CN"/>
              </w:rPr>
            </w:pPr>
            <w:r>
              <w:rPr>
                <w:rFonts w:hint="eastAsia" w:eastAsia="宋体"/>
                <w:vertAlign w:val="baseline"/>
                <w:lang w:val="en-US" w:eastAsia="zh-CN"/>
              </w:rPr>
              <w:t>Predict accuracy</w:t>
            </w:r>
          </w:p>
        </w:tc>
        <w:tc>
          <w:tcPr>
            <w:tcW w:w="1560" w:type="dxa"/>
            <w:tcBorders>
              <w:left w:val="nil"/>
              <w:bottom w:val="single" w:color="auto" w:sz="4" w:space="0"/>
              <w:right w:val="nil"/>
            </w:tcBorders>
            <w:vAlign w:val="top"/>
          </w:tcPr>
          <w:p>
            <w:pPr>
              <w:numPr>
                <w:numId w:val="0"/>
              </w:numPr>
              <w:bidi w:val="0"/>
              <w:jc w:val="center"/>
              <w:rPr>
                <w:rFonts w:hint="default" w:eastAsia="宋体"/>
                <w:vertAlign w:val="baseline"/>
                <w:lang w:val="en-US" w:eastAsia="zh-CN"/>
              </w:rPr>
            </w:pPr>
            <w:r>
              <w:rPr>
                <w:rFonts w:hint="eastAsia" w:eastAsia="宋体"/>
                <w:vertAlign w:val="baseline"/>
                <w:lang w:val="en-US" w:eastAsia="zh-CN"/>
              </w:rPr>
              <w:t>Test sample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36" w:type="dxa"/>
            <w:tcBorders>
              <w:top w:val="single" w:color="auto" w:sz="4" w:space="0"/>
              <w:left w:val="nil"/>
              <w:bottom w:val="nil"/>
              <w:right w:val="nil"/>
            </w:tcBorders>
            <w:vAlign w:val="top"/>
          </w:tcPr>
          <w:p>
            <w:pPr>
              <w:numPr>
                <w:numId w:val="0"/>
              </w:numPr>
              <w:bidi w:val="0"/>
              <w:jc w:val="center"/>
              <w:rPr>
                <w:rFonts w:hint="default" w:eastAsia="宋体"/>
                <w:vertAlign w:val="baseline"/>
                <w:lang w:val="en-US" w:eastAsia="zh-CN"/>
              </w:rPr>
            </w:pPr>
            <w:r>
              <w:rPr>
                <w:rFonts w:hint="eastAsia" w:eastAsia="宋体"/>
                <w:vertAlign w:val="baseline"/>
                <w:lang w:val="en-US" w:eastAsia="zh-CN"/>
              </w:rPr>
              <w:t>GA-SVM</w:t>
            </w:r>
          </w:p>
        </w:tc>
        <w:tc>
          <w:tcPr>
            <w:tcW w:w="2229" w:type="dxa"/>
            <w:tcBorders>
              <w:top w:val="single" w:color="auto" w:sz="4" w:space="0"/>
              <w:left w:val="nil"/>
              <w:bottom w:val="nil"/>
              <w:right w:val="nil"/>
            </w:tcBorders>
            <w:vAlign w:val="top"/>
          </w:tcPr>
          <w:p>
            <w:pPr>
              <w:numPr>
                <w:numId w:val="0"/>
              </w:numPr>
              <w:bidi w:val="0"/>
              <w:jc w:val="center"/>
              <w:rPr>
                <w:rFonts w:hint="default" w:eastAsia="宋体"/>
                <w:vertAlign w:val="baseline"/>
                <w:lang w:val="en-US" w:eastAsia="zh-CN"/>
              </w:rPr>
            </w:pPr>
            <w:r>
              <w:rPr>
                <w:rFonts w:hint="eastAsia" w:eastAsia="宋体"/>
                <w:vertAlign w:val="baseline"/>
                <w:lang w:val="en-US" w:eastAsia="zh-CN"/>
              </w:rPr>
              <w:t>70%</w:t>
            </w:r>
          </w:p>
        </w:tc>
        <w:tc>
          <w:tcPr>
            <w:tcW w:w="1560" w:type="dxa"/>
            <w:tcBorders>
              <w:top w:val="single" w:color="auto" w:sz="4" w:space="0"/>
              <w:left w:val="nil"/>
              <w:bottom w:val="nil"/>
              <w:right w:val="nil"/>
            </w:tcBorders>
            <w:vAlign w:val="top"/>
          </w:tcPr>
          <w:p>
            <w:pPr>
              <w:numPr>
                <w:numId w:val="0"/>
              </w:numPr>
              <w:bidi w:val="0"/>
              <w:jc w:val="center"/>
              <w:rPr>
                <w:rFonts w:hint="default" w:eastAsia="宋体"/>
                <w:vertAlign w:val="baseline"/>
                <w:lang w:val="en-US" w:eastAsia="zh-CN"/>
              </w:rPr>
            </w:pPr>
            <w:r>
              <w:rPr>
                <w:rFonts w:hint="eastAsia" w:eastAsia="宋体"/>
                <w:vertAlign w:val="baseline"/>
                <w:lang w:val="en-US" w:eastAsia="zh-CN"/>
              </w:rPr>
              <w:t>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36" w:type="dxa"/>
            <w:tcBorders>
              <w:top w:val="nil"/>
              <w:left w:val="nil"/>
              <w:bottom w:val="nil"/>
              <w:right w:val="nil"/>
            </w:tcBorders>
            <w:vAlign w:val="top"/>
          </w:tcPr>
          <w:p>
            <w:pPr>
              <w:numPr>
                <w:numId w:val="0"/>
              </w:numPr>
              <w:bidi w:val="0"/>
              <w:jc w:val="center"/>
              <w:rPr>
                <w:rFonts w:hint="default" w:eastAsia="宋体"/>
                <w:vertAlign w:val="baseline"/>
                <w:lang w:val="en-US" w:eastAsia="zh-CN"/>
              </w:rPr>
            </w:pPr>
            <w:r>
              <w:rPr>
                <w:rFonts w:hint="eastAsia" w:eastAsia="宋体"/>
                <w:vertAlign w:val="baseline"/>
                <w:lang w:val="en-US" w:eastAsia="zh-CN"/>
              </w:rPr>
              <w:t>SVM</w:t>
            </w:r>
          </w:p>
        </w:tc>
        <w:tc>
          <w:tcPr>
            <w:tcW w:w="2229" w:type="dxa"/>
            <w:tcBorders>
              <w:top w:val="nil"/>
              <w:left w:val="nil"/>
              <w:bottom w:val="nil"/>
              <w:right w:val="nil"/>
            </w:tcBorders>
            <w:vAlign w:val="top"/>
          </w:tcPr>
          <w:p>
            <w:pPr>
              <w:numPr>
                <w:numId w:val="0"/>
              </w:numPr>
              <w:bidi w:val="0"/>
              <w:jc w:val="center"/>
              <w:rPr>
                <w:rFonts w:hint="default" w:eastAsia="宋体"/>
                <w:vertAlign w:val="baseline"/>
                <w:lang w:val="en-US" w:eastAsia="zh-CN"/>
              </w:rPr>
            </w:pPr>
            <w:r>
              <w:rPr>
                <w:rFonts w:hint="eastAsia" w:eastAsia="宋体"/>
                <w:vertAlign w:val="baseline"/>
                <w:lang w:val="en-US" w:eastAsia="zh-CN"/>
              </w:rPr>
              <w:t>75%</w:t>
            </w:r>
          </w:p>
        </w:tc>
        <w:tc>
          <w:tcPr>
            <w:tcW w:w="1560" w:type="dxa"/>
            <w:tcBorders>
              <w:top w:val="nil"/>
              <w:left w:val="nil"/>
              <w:bottom w:val="nil"/>
              <w:right w:val="nil"/>
            </w:tcBorders>
            <w:vAlign w:val="top"/>
          </w:tcPr>
          <w:p>
            <w:pPr>
              <w:numPr>
                <w:numId w:val="0"/>
              </w:numPr>
              <w:bidi w:val="0"/>
              <w:jc w:val="center"/>
              <w:rPr>
                <w:rFonts w:hint="default" w:eastAsia="宋体"/>
                <w:vertAlign w:val="baseline"/>
                <w:lang w:val="en-US" w:eastAsia="zh-CN"/>
              </w:rPr>
            </w:pPr>
            <w:r>
              <w:rPr>
                <w:rFonts w:hint="eastAsia" w:eastAsia="宋体"/>
                <w:vertAlign w:val="baseline"/>
                <w:lang w:val="en-US" w:eastAsia="zh-CN"/>
              </w:rPr>
              <w:t>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4236" w:type="dxa"/>
            <w:tcBorders>
              <w:top w:val="nil"/>
              <w:left w:val="nil"/>
              <w:right w:val="nil"/>
            </w:tcBorders>
            <w:vAlign w:val="top"/>
          </w:tcPr>
          <w:p>
            <w:pPr>
              <w:numPr>
                <w:numId w:val="0"/>
              </w:numPr>
              <w:bidi w:val="0"/>
              <w:jc w:val="center"/>
              <w:rPr>
                <w:rFonts w:hint="default" w:eastAsia="宋体"/>
                <w:vertAlign w:val="baseline"/>
                <w:lang w:val="en-US" w:eastAsia="zh-CN"/>
              </w:rPr>
            </w:pPr>
            <w:r>
              <w:rPr>
                <w:rFonts w:hint="eastAsia" w:eastAsia="宋体"/>
                <w:vertAlign w:val="baseline"/>
                <w:lang w:val="en-US" w:eastAsia="zh-CN"/>
              </w:rPr>
              <w:t>BP neural network</w:t>
            </w:r>
          </w:p>
        </w:tc>
        <w:tc>
          <w:tcPr>
            <w:tcW w:w="2229" w:type="dxa"/>
            <w:tcBorders>
              <w:top w:val="nil"/>
              <w:left w:val="nil"/>
              <w:right w:val="nil"/>
            </w:tcBorders>
            <w:vAlign w:val="top"/>
          </w:tcPr>
          <w:p>
            <w:pPr>
              <w:numPr>
                <w:numId w:val="0"/>
              </w:numPr>
              <w:bidi w:val="0"/>
              <w:jc w:val="center"/>
              <w:rPr>
                <w:rFonts w:hint="default" w:eastAsia="宋体"/>
                <w:vertAlign w:val="baseline"/>
                <w:lang w:val="en-US" w:eastAsia="zh-CN"/>
              </w:rPr>
            </w:pPr>
            <w:r>
              <w:rPr>
                <w:rFonts w:hint="eastAsia" w:eastAsia="宋体"/>
                <w:vertAlign w:val="baseline"/>
                <w:lang w:val="en-US" w:eastAsia="zh-CN"/>
              </w:rPr>
              <w:t>85%</w:t>
            </w:r>
          </w:p>
        </w:tc>
        <w:tc>
          <w:tcPr>
            <w:tcW w:w="1560" w:type="dxa"/>
            <w:tcBorders>
              <w:top w:val="nil"/>
              <w:left w:val="nil"/>
              <w:right w:val="nil"/>
            </w:tcBorders>
            <w:vAlign w:val="top"/>
          </w:tcPr>
          <w:p>
            <w:pPr>
              <w:numPr>
                <w:numId w:val="0"/>
              </w:numPr>
              <w:bidi w:val="0"/>
              <w:jc w:val="center"/>
              <w:rPr>
                <w:rFonts w:hint="default" w:eastAsia="宋体"/>
                <w:vertAlign w:val="baseline"/>
                <w:lang w:val="en-US" w:eastAsia="zh-CN"/>
              </w:rPr>
            </w:pPr>
            <w:r>
              <w:rPr>
                <w:rFonts w:hint="eastAsia" w:eastAsia="宋体"/>
                <w:vertAlign w:val="baseline"/>
                <w:lang w:val="en-US" w:eastAsia="zh-CN"/>
              </w:rPr>
              <w:t>20</w:t>
            </w:r>
          </w:p>
        </w:tc>
      </w:tr>
    </w:tbl>
    <w:p>
      <w:pPr>
        <w:ind w:firstLine="420" w:firstLineChars="0"/>
        <w:outlineLvl w:val="1"/>
        <w:rPr>
          <w:rFonts w:hint="eastAsia" w:eastAsia="宋体"/>
          <w:lang w:val="en-US" w:eastAsia="zh-CN"/>
        </w:rPr>
      </w:pPr>
      <w:r>
        <w:rPr>
          <w:rFonts w:hint="eastAsia" w:eastAsia="宋体"/>
          <w:lang w:val="en-US" w:eastAsia="zh-CN"/>
        </w:rPr>
        <w:t xml:space="preserve">From Table 5-1 above, it is obvious that the prediction effect of SVM is better than BP because SVM can give full play to its nonlinear characteristics in the training set of small samples, and BP neural network needs a large number of samples to support the correspondence between input layer and label. In addition, the prediction effect of GA-SVM is obviously better than that of SVM and BP neural network, because the genetic algorithm finds the key hyperparametric penalty factors C and gamma of SVM in the form of iteration, which greatly optimizes the effect of support vector machine. From figure 5-3, </w:t>
      </w:r>
    </w:p>
    <w:p>
      <w:pPr>
        <w:outlineLvl w:val="1"/>
        <w:rPr>
          <w:rFonts w:hint="eastAsia" w:eastAsia="宋体"/>
          <w:lang w:val="en-US" w:eastAsia="zh-CN"/>
        </w:rPr>
      </w:pPr>
      <w:r>
        <w:rPr>
          <w:rFonts w:hint="eastAsia" w:eastAsia="宋体"/>
          <w:lang w:val="en-US" w:eastAsia="zh-CN"/>
        </w:rPr>
        <w:t>The red X represents the predicted value and the blue circle represents the real value,we can see that the three classification methods will only predict the adjacent positions when they are mispredicted, and there will be no prediction from region 1 to region 3. The performance of GA-SVM is the best. It can be perfectly identified in areas 1 and 2 with large vibration amplitude, but misjudgment occurs in areas with small amplitude, such as areas 3 and 4. This may be because the vibration signal is not strong enough, resulting in little difference in signal amplitude. In order to solve this problem, in addition to the above methods, we may increase the signal by means of signal enhancement to obtain the desired results. In addition, the knocking position is also a very important point. When knocking, we knock as many places as possible, especially at the junction of the region, which will reduce the misjudgment rate. If the central position of the region is knocked, the signal characteristics of the obtained signal will be more obvious.</w:t>
      </w:r>
    </w:p>
    <w:p>
      <w:pPr>
        <w:outlineLvl w:val="1"/>
        <w:rPr>
          <w:rFonts w:hint="eastAsia" w:eastAsia="宋体"/>
          <w:b/>
          <w:bCs/>
          <w:lang w:val="en-US" w:eastAsia="zh-CN"/>
        </w:rPr>
      </w:pPr>
      <w:r>
        <w:rPr>
          <w:rFonts w:hint="eastAsia" w:eastAsia="宋体"/>
          <w:b/>
          <w:bCs/>
          <w:lang w:val="en-US" w:eastAsia="zh-CN"/>
        </w:rPr>
        <w:t>5.3 Robustness analysis of training model</w:t>
      </w:r>
    </w:p>
    <w:p>
      <w:pPr>
        <w:bidi w:val="0"/>
        <w:ind w:firstLine="420" w:firstLineChars="0"/>
        <w:rPr>
          <w:rFonts w:hint="eastAsia"/>
          <w:lang w:val="en-US" w:eastAsia="zh-CN"/>
        </w:rPr>
      </w:pPr>
      <w:r>
        <w:rPr>
          <w:rFonts w:hint="eastAsia"/>
          <w:lang w:val="en-US" w:eastAsia="zh-CN"/>
        </w:rPr>
        <w:t>"Robustness" was originally a special term in statistics. Since the early 1970s, it has been gradually introduced into the research of control theory to characterize the insensitivity of control system to characteristic or parameter disturbances. Is the robustness of the system. It is the key to the survival of the system under abnormal and dangerous conditions. According to different definitions of performance, it can be divided into stability robustness and performance robustness. In a practical problem, the disturbance of system characteristics or parameters is often inevitable. There are two main reasons for disturbance. One is that the actual value of characteristics or parameters will deviate from its design value (nominal value) due to inaccurate measurement, and the other is the slow drift of characteristics or parameters caused by environmental factors during system operation. Therefore, robustness has become an important research topic in control theory, and it is also a basic problem that must be considered in the design of all types of control systems. The research on robustness is mainly limited to linear steady-state control systems, including stability, no static error, adaptive control and so on. The problem of robustness is closely related to the relative stability of the control system (a performance index representing the stability margin of the control system in the frequency domain) and the invariance principle (the theory of restraining and eliminating the influence of disturbances on the control system in the automatic control theory). When there are uncertain factors such as model disturbance or random disturbance in the system, the control theory and method that can maintain its satisfactory functional quality is called robust control. Early robust control mainly studied some characteristics of frequency characteristics of single variable system (SISO), or sensitivity based on small perturbation analysis. Modern robust control focuses on the theory and method of analysis and design under non micro bounded perturbations in control systems. The design of general robust control system is based on some worst cases, so the general system does not work in the optimal state. The robust control method is suitable for the application where stability and reliability are the primary objectives. At the same time, the dynamic characteristics of the process are known and the variation range of uncertain factors can be predicted. The control of aircraft and spacecraft is an example of such systems.</w:t>
      </w:r>
    </w:p>
    <w:p>
      <w:pPr>
        <w:ind w:firstLine="420" w:firstLineChars="0"/>
        <w:outlineLvl w:val="1"/>
        <w:rPr>
          <w:rFonts w:hint="default" w:eastAsia="宋体"/>
          <w:lang w:val="en-US" w:eastAsia="zh-CN"/>
        </w:rPr>
      </w:pPr>
      <w:r>
        <w:rPr>
          <w:rFonts w:hint="eastAsia" w:eastAsia="宋体"/>
          <w:lang w:val="en-US" w:eastAsia="zh-CN"/>
        </w:rPr>
        <w:t>In the actual signal acquisition process, we will inevitably be affected by various noises. In addition to the circuit noise and thermal noise of the demodulator itself, the fiber Bragg grating will be affected by multiple parameters such as temperature and stress during demodulation, which has a great disturbance to our specific identification. Therefore, we need to verify the robustness of the model. We add noise with different SNR to the denoised signal in 4.5 through AGWN function, and then verify the robustness of the system after passing the model. Figure 5-4 shows the noise diagram after adding different SNR.</w:t>
      </w:r>
      <w:r>
        <w:rPr>
          <w:rFonts w:hint="eastAsia" w:eastAsia="宋体"/>
          <w:lang w:val="en-US" w:eastAsia="zh-CN"/>
        </w:rPr>
        <w:drawing>
          <wp:anchor distT="0" distB="0" distL="114300" distR="114300" simplePos="0" relativeHeight="251666432" behindDoc="0" locked="0" layoutInCell="1" allowOverlap="1">
            <wp:simplePos x="0" y="0"/>
            <wp:positionH relativeFrom="column">
              <wp:posOffset>2743200</wp:posOffset>
            </wp:positionH>
            <wp:positionV relativeFrom="paragraph">
              <wp:posOffset>236855</wp:posOffset>
            </wp:positionV>
            <wp:extent cx="2537460" cy="1904365"/>
            <wp:effectExtent l="0" t="0" r="7620" b="635"/>
            <wp:wrapTopAndBottom/>
            <wp:docPr id="44" name="图片 44" descr="agwn_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descr="agwn_40"/>
                    <pic:cNvPicPr>
                      <a:picLocks noChangeAspect="1"/>
                    </pic:cNvPicPr>
                  </pic:nvPicPr>
                  <pic:blipFill>
                    <a:blip r:embed="rId267"/>
                    <a:stretch>
                      <a:fillRect/>
                    </a:stretch>
                  </pic:blipFill>
                  <pic:spPr>
                    <a:xfrm>
                      <a:off x="0" y="0"/>
                      <a:ext cx="2537460" cy="1904365"/>
                    </a:xfrm>
                    <a:prstGeom prst="rect">
                      <a:avLst/>
                    </a:prstGeom>
                  </pic:spPr>
                </pic:pic>
              </a:graphicData>
            </a:graphic>
          </wp:anchor>
        </w:drawing>
      </w:r>
      <w:r>
        <w:rPr>
          <w:rFonts w:hint="eastAsia" w:eastAsia="宋体"/>
          <w:lang w:val="en-US" w:eastAsia="zh-CN"/>
        </w:rPr>
        <w:drawing>
          <wp:anchor distT="0" distB="0" distL="114300" distR="114300" simplePos="0" relativeHeight="251665408" behindDoc="0" locked="0" layoutInCell="1" allowOverlap="1">
            <wp:simplePos x="0" y="0"/>
            <wp:positionH relativeFrom="column">
              <wp:posOffset>189865</wp:posOffset>
            </wp:positionH>
            <wp:positionV relativeFrom="paragraph">
              <wp:posOffset>234950</wp:posOffset>
            </wp:positionV>
            <wp:extent cx="2477135" cy="1858010"/>
            <wp:effectExtent l="0" t="0" r="6985" b="1270"/>
            <wp:wrapTopAndBottom/>
            <wp:docPr id="42" name="图片 42" descr="agwn_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descr="agwn_30"/>
                    <pic:cNvPicPr>
                      <a:picLocks noChangeAspect="1"/>
                    </pic:cNvPicPr>
                  </pic:nvPicPr>
                  <pic:blipFill>
                    <a:blip r:embed="rId268"/>
                    <a:stretch>
                      <a:fillRect/>
                    </a:stretch>
                  </pic:blipFill>
                  <pic:spPr>
                    <a:xfrm>
                      <a:off x="0" y="0"/>
                      <a:ext cx="2477135" cy="1858010"/>
                    </a:xfrm>
                    <a:prstGeom prst="rect">
                      <a:avLst/>
                    </a:prstGeom>
                  </pic:spPr>
                </pic:pic>
              </a:graphicData>
            </a:graphic>
          </wp:anchor>
        </w:drawing>
      </w:r>
      <w:r>
        <w:rPr>
          <w:rFonts w:hint="eastAsia" w:eastAsia="宋体"/>
          <w:lang w:val="en-US" w:eastAsia="zh-CN"/>
        </w:rPr>
        <w:t xml:space="preserve">                            </w:t>
      </w:r>
    </w:p>
    <w:p>
      <w:pPr>
        <w:numPr>
          <w:ilvl w:val="0"/>
          <w:numId w:val="0"/>
        </w:numPr>
        <w:ind w:firstLine="1680" w:firstLineChars="800"/>
        <w:outlineLvl w:val="1"/>
        <w:rPr>
          <w:rFonts w:hint="default" w:eastAsia="宋体"/>
          <w:lang w:val="en-US" w:eastAsia="zh-CN"/>
        </w:rPr>
      </w:pPr>
      <w:r>
        <w:rPr>
          <w:rFonts w:hint="eastAsia" w:eastAsia="宋体"/>
          <w:lang w:val="en-US" w:eastAsia="zh-CN"/>
        </w:rPr>
        <w:t>a)SNR = 30                               b)SNR = 40</w:t>
      </w:r>
    </w:p>
    <w:p>
      <w:pPr>
        <w:numPr>
          <w:numId w:val="0"/>
        </w:numPr>
        <w:ind w:firstLine="1890" w:firstLineChars="900"/>
        <w:outlineLvl w:val="1"/>
        <w:rPr>
          <w:rFonts w:hint="eastAsia" w:eastAsia="宋体"/>
          <w:lang w:val="en-US" w:eastAsia="zh-CN"/>
        </w:rPr>
      </w:pPr>
      <w:r>
        <w:rPr>
          <w:rFonts w:hint="eastAsia" w:eastAsia="宋体"/>
          <w:lang w:val="en-US" w:eastAsia="zh-CN"/>
        </w:rPr>
        <w:drawing>
          <wp:anchor distT="0" distB="0" distL="114300" distR="114300" simplePos="0" relativeHeight="251667456" behindDoc="0" locked="0" layoutInCell="1" allowOverlap="1">
            <wp:simplePos x="0" y="0"/>
            <wp:positionH relativeFrom="column">
              <wp:posOffset>2895600</wp:posOffset>
            </wp:positionH>
            <wp:positionV relativeFrom="paragraph">
              <wp:posOffset>101600</wp:posOffset>
            </wp:positionV>
            <wp:extent cx="2276475" cy="1707515"/>
            <wp:effectExtent l="0" t="0" r="9525" b="14605"/>
            <wp:wrapTopAndBottom/>
            <wp:docPr id="43" name="图片 43" descr="agwn_orig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descr="agwn_orignal"/>
                    <pic:cNvPicPr>
                      <a:picLocks noChangeAspect="1"/>
                    </pic:cNvPicPr>
                  </pic:nvPicPr>
                  <pic:blipFill>
                    <a:blip r:embed="rId269"/>
                    <a:stretch>
                      <a:fillRect/>
                    </a:stretch>
                  </pic:blipFill>
                  <pic:spPr>
                    <a:xfrm>
                      <a:off x="0" y="0"/>
                      <a:ext cx="2276475" cy="1707515"/>
                    </a:xfrm>
                    <a:prstGeom prst="rect">
                      <a:avLst/>
                    </a:prstGeom>
                  </pic:spPr>
                </pic:pic>
              </a:graphicData>
            </a:graphic>
          </wp:anchor>
        </w:drawing>
      </w:r>
      <w:r>
        <w:rPr>
          <w:rFonts w:hint="eastAsia" w:eastAsia="宋体"/>
          <w:lang w:val="en-US" w:eastAsia="zh-CN"/>
        </w:rPr>
        <w:drawing>
          <wp:anchor distT="0" distB="0" distL="114300" distR="114300" simplePos="0" relativeHeight="251664384" behindDoc="0" locked="0" layoutInCell="1" allowOverlap="1">
            <wp:simplePos x="0" y="0"/>
            <wp:positionH relativeFrom="column">
              <wp:posOffset>210820</wp:posOffset>
            </wp:positionH>
            <wp:positionV relativeFrom="paragraph">
              <wp:posOffset>141605</wp:posOffset>
            </wp:positionV>
            <wp:extent cx="2421890" cy="1816735"/>
            <wp:effectExtent l="0" t="0" r="1270" b="12065"/>
            <wp:wrapTopAndBottom/>
            <wp:docPr id="40" name="图片 40" descr="agwn_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40" descr="agwn_50"/>
                    <pic:cNvPicPr>
                      <a:picLocks noChangeAspect="1"/>
                    </pic:cNvPicPr>
                  </pic:nvPicPr>
                  <pic:blipFill>
                    <a:blip r:embed="rId270"/>
                    <a:stretch>
                      <a:fillRect/>
                    </a:stretch>
                  </pic:blipFill>
                  <pic:spPr>
                    <a:xfrm>
                      <a:off x="0" y="0"/>
                      <a:ext cx="2421890" cy="1816735"/>
                    </a:xfrm>
                    <a:prstGeom prst="rect">
                      <a:avLst/>
                    </a:prstGeom>
                  </pic:spPr>
                </pic:pic>
              </a:graphicData>
            </a:graphic>
          </wp:anchor>
        </w:drawing>
      </w:r>
      <w:r>
        <w:rPr>
          <w:rFonts w:hint="eastAsia" w:eastAsia="宋体"/>
          <w:lang w:val="en-US" w:eastAsia="zh-CN"/>
        </w:rPr>
        <w:t>c) SNR = 50                          d)original signal</w:t>
      </w:r>
    </w:p>
    <w:p>
      <w:pPr>
        <w:numPr>
          <w:numId w:val="0"/>
        </w:numPr>
        <w:ind w:firstLine="1890" w:firstLineChars="900"/>
        <w:outlineLvl w:val="1"/>
        <w:rPr>
          <w:rFonts w:hint="default" w:eastAsia="宋体"/>
          <w:lang w:val="en-US" w:eastAsia="zh-CN"/>
        </w:rPr>
      </w:pPr>
      <w:r>
        <w:rPr>
          <w:rFonts w:hint="eastAsia" w:eastAsia="宋体"/>
          <w:lang w:val="en-US" w:eastAsia="zh-CN"/>
        </w:rPr>
        <w:t>Fig 5-4 Schematic diagram of adding different noises</w:t>
      </w:r>
    </w:p>
    <w:p>
      <w:pPr>
        <w:jc w:val="center"/>
        <w:outlineLvl w:val="1"/>
        <w:rPr>
          <w:rFonts w:hint="eastAsia" w:eastAsia="宋体"/>
          <w:lang w:val="en-US" w:eastAsia="zh-CN"/>
        </w:rPr>
      </w:pPr>
      <w:r>
        <w:rPr>
          <w:rFonts w:hint="eastAsia" w:eastAsia="宋体"/>
          <w:lang w:val="en-US" w:eastAsia="zh-CN"/>
        </w:rPr>
        <w:t>Tabel 5-2 Robustness verification results</w:t>
      </w:r>
    </w:p>
    <w:tbl>
      <w:tblPr>
        <w:tblStyle w:val="6"/>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2840"/>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jc w:val="center"/>
        </w:trPr>
        <w:tc>
          <w:tcPr>
            <w:tcW w:w="2840" w:type="dxa"/>
          </w:tcPr>
          <w:p>
            <w:pPr>
              <w:jc w:val="center"/>
              <w:outlineLvl w:val="1"/>
              <w:rPr>
                <w:rFonts w:hint="default" w:eastAsia="宋体"/>
                <w:vertAlign w:val="baseline"/>
                <w:lang w:val="en-US" w:eastAsia="zh-CN"/>
              </w:rPr>
            </w:pPr>
            <w:r>
              <w:rPr>
                <w:rFonts w:hint="eastAsia" w:eastAsia="宋体"/>
                <w:vertAlign w:val="baseline"/>
                <w:lang w:val="en-US" w:eastAsia="zh-CN"/>
              </w:rPr>
              <w:t>Noise intensity</w:t>
            </w:r>
          </w:p>
        </w:tc>
        <w:tc>
          <w:tcPr>
            <w:tcW w:w="2841" w:type="dxa"/>
          </w:tcPr>
          <w:p>
            <w:pPr>
              <w:jc w:val="center"/>
              <w:outlineLvl w:val="1"/>
              <w:rPr>
                <w:rFonts w:hint="default" w:eastAsia="宋体"/>
                <w:vertAlign w:val="baseline"/>
                <w:lang w:val="en-US" w:eastAsia="zh-CN"/>
              </w:rPr>
            </w:pPr>
            <w:r>
              <w:rPr>
                <w:rFonts w:hint="eastAsia" w:eastAsia="宋体"/>
                <w:vertAlign w:val="baseline"/>
                <w:lang w:val="en-US" w:eastAsia="zh-CN"/>
              </w:rPr>
              <w:t>Accuracy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jc w:val="center"/>
        </w:trPr>
        <w:tc>
          <w:tcPr>
            <w:tcW w:w="2840" w:type="dxa"/>
          </w:tcPr>
          <w:p>
            <w:pPr>
              <w:jc w:val="center"/>
              <w:outlineLvl w:val="1"/>
              <w:rPr>
                <w:rFonts w:hint="default" w:eastAsia="宋体"/>
                <w:vertAlign w:val="baseline"/>
                <w:lang w:val="en-US" w:eastAsia="zh-CN"/>
              </w:rPr>
            </w:pPr>
            <w:r>
              <w:rPr>
                <w:rFonts w:hint="eastAsia" w:eastAsia="宋体"/>
                <w:vertAlign w:val="baseline"/>
                <w:lang w:val="en-US" w:eastAsia="zh-CN"/>
              </w:rPr>
              <w:t>30</w:t>
            </w:r>
          </w:p>
        </w:tc>
        <w:tc>
          <w:tcPr>
            <w:tcW w:w="2841" w:type="dxa"/>
          </w:tcPr>
          <w:p>
            <w:pPr>
              <w:jc w:val="center"/>
              <w:outlineLvl w:val="1"/>
              <w:rPr>
                <w:rFonts w:hint="default" w:eastAsia="宋体"/>
                <w:vertAlign w:val="baseline"/>
                <w:lang w:val="en-US" w:eastAsia="zh-CN"/>
              </w:rPr>
            </w:pPr>
            <w:r>
              <w:rPr>
                <w:rFonts w:hint="eastAsia" w:eastAsia="宋体"/>
                <w:vertAlign w:val="baseline"/>
                <w:lang w:val="en-US" w:eastAsia="zh-CN"/>
              </w:rPr>
              <w:t>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jc w:val="center"/>
        </w:trPr>
        <w:tc>
          <w:tcPr>
            <w:tcW w:w="2840" w:type="dxa"/>
          </w:tcPr>
          <w:p>
            <w:pPr>
              <w:jc w:val="center"/>
              <w:outlineLvl w:val="1"/>
              <w:rPr>
                <w:rFonts w:hint="default" w:eastAsia="宋体"/>
                <w:vertAlign w:val="baseline"/>
                <w:lang w:val="en-US" w:eastAsia="zh-CN"/>
              </w:rPr>
            </w:pPr>
            <w:r>
              <w:rPr>
                <w:rFonts w:hint="eastAsia" w:eastAsia="宋体"/>
                <w:vertAlign w:val="baseline"/>
                <w:lang w:val="en-US" w:eastAsia="zh-CN"/>
              </w:rPr>
              <w:t>40</w:t>
            </w:r>
          </w:p>
        </w:tc>
        <w:tc>
          <w:tcPr>
            <w:tcW w:w="2841" w:type="dxa"/>
          </w:tcPr>
          <w:p>
            <w:pPr>
              <w:jc w:val="center"/>
              <w:outlineLvl w:val="1"/>
              <w:rPr>
                <w:rFonts w:hint="default" w:eastAsia="宋体"/>
                <w:vertAlign w:val="baseline"/>
                <w:lang w:val="en-US" w:eastAsia="zh-CN"/>
              </w:rPr>
            </w:pPr>
            <w:r>
              <w:rPr>
                <w:rFonts w:hint="eastAsia" w:eastAsia="宋体"/>
                <w:vertAlign w:val="baseline"/>
                <w:lang w:val="en-US" w:eastAsia="zh-CN"/>
              </w:rPr>
              <w:t>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rPr>
          <w:jc w:val="center"/>
        </w:trPr>
        <w:tc>
          <w:tcPr>
            <w:tcW w:w="2840" w:type="dxa"/>
          </w:tcPr>
          <w:p>
            <w:pPr>
              <w:jc w:val="center"/>
              <w:outlineLvl w:val="1"/>
              <w:rPr>
                <w:rFonts w:hint="default" w:eastAsia="宋体"/>
                <w:vertAlign w:val="baseline"/>
                <w:lang w:val="en-US" w:eastAsia="zh-CN"/>
              </w:rPr>
            </w:pPr>
            <w:r>
              <w:rPr>
                <w:rFonts w:hint="eastAsia" w:eastAsia="宋体"/>
                <w:vertAlign w:val="baseline"/>
                <w:lang w:val="en-US" w:eastAsia="zh-CN"/>
              </w:rPr>
              <w:t>50</w:t>
            </w:r>
          </w:p>
        </w:tc>
        <w:tc>
          <w:tcPr>
            <w:tcW w:w="2841" w:type="dxa"/>
          </w:tcPr>
          <w:p>
            <w:pPr>
              <w:jc w:val="center"/>
              <w:outlineLvl w:val="1"/>
              <w:rPr>
                <w:rFonts w:hint="default" w:eastAsia="宋体"/>
                <w:vertAlign w:val="baseline"/>
                <w:lang w:val="en-US" w:eastAsia="zh-CN"/>
              </w:rPr>
            </w:pPr>
            <w:r>
              <w:rPr>
                <w:rFonts w:hint="eastAsia" w:eastAsia="宋体"/>
                <w:vertAlign w:val="baseline"/>
                <w:lang w:val="en-US" w:eastAsia="zh-CN"/>
              </w:rPr>
              <w:t>80%</w:t>
            </w:r>
          </w:p>
        </w:tc>
      </w:tr>
    </w:tbl>
    <w:p>
      <w:pPr>
        <w:ind w:firstLine="420" w:firstLineChars="0"/>
        <w:outlineLvl w:val="1"/>
        <w:rPr>
          <w:rFonts w:hint="default" w:eastAsia="宋体"/>
          <w:lang w:val="en-US" w:eastAsia="zh-CN"/>
        </w:rPr>
      </w:pPr>
      <w:r>
        <w:rPr>
          <w:rFonts w:hint="default" w:eastAsia="宋体"/>
          <w:lang w:val="en-US" w:eastAsia="zh-CN"/>
        </w:rPr>
        <w:t>It can be seen from the above table that the model has certain robustness. When the signal-to-noise ratio is large, such as SNR = 50, the system performs well. At this time, it can also be seen that the envelope of the waveform is basically consistent with the original signal. However, when the power of the signal noise is too high, the GA-SVM has lost its effect because the signal feature extraction at this time does not meet the characteristics of the corresponding label, Therefore, to ensure the robustness of the model is on the one hand. More importantly, when collecting signals, we can maintain a high signal-to-noise ratio and continuously collect the incoming signals, so that our model can play an effective role.</w:t>
      </w:r>
    </w:p>
    <w:p>
      <w:pPr>
        <w:outlineLvl w:val="1"/>
        <w:rPr>
          <w:rFonts w:hint="eastAsia" w:eastAsia="宋体"/>
          <w:b/>
          <w:bCs/>
          <w:lang w:val="en-US" w:eastAsia="zh-CN"/>
        </w:rPr>
      </w:pPr>
      <w:r>
        <w:rPr>
          <w:rFonts w:hint="eastAsia" w:eastAsia="宋体"/>
          <w:b/>
          <w:bCs/>
          <w:lang w:val="en-US" w:eastAsia="zh-CN"/>
        </w:rPr>
        <w:t>5.4 Summary of this chapter</w:t>
      </w:r>
    </w:p>
    <w:p>
      <w:pPr>
        <w:ind w:firstLine="420" w:firstLineChars="0"/>
        <w:outlineLvl w:val="1"/>
        <w:rPr>
          <w:rFonts w:hint="default" w:eastAsia="宋体"/>
          <w:lang w:val="en-US" w:eastAsia="zh-CN"/>
        </w:rPr>
      </w:pPr>
      <w:r>
        <w:rPr>
          <w:rFonts w:hint="default" w:eastAsia="宋体"/>
          <w:lang w:val="en-US" w:eastAsia="zh-CN"/>
        </w:rPr>
        <w:t>In this chapter, genetic algorithm is used to optimize the penalty factors C and gamma of support vector machine, and the experimental prediction results under different models are obtained. The results show that under the premise of small training samples, the classification effect of GA-SVM is relatively good, The prediction accuracy reaches 85%</w:t>
      </w:r>
      <w:r>
        <w:rPr>
          <w:rFonts w:hint="eastAsia" w:eastAsia="宋体"/>
          <w:lang w:val="en-US" w:eastAsia="zh-CN"/>
        </w:rPr>
        <w:t xml:space="preserve">, </w:t>
      </w:r>
      <w:r>
        <w:rPr>
          <w:rFonts w:hint="default" w:eastAsia="宋体"/>
          <w:lang w:val="en-US" w:eastAsia="zh-CN"/>
        </w:rPr>
        <w:t>and it can preliminarily and accurately identify the vibration signals in different regions. In addition, we also carried out the robustness experiment of the model, The results show that the robustness of the model is better when SNR = 50, but the model has lost its function when SNR = 30. The support vector machine optimized by genetic algorithm can effectively meet our needs of identifying vibration signals</w:t>
      </w:r>
      <w:r>
        <w:rPr>
          <w:rFonts w:hint="eastAsia" w:eastAsia="宋体"/>
          <w:lang w:val="en-US" w:eastAsia="zh-CN"/>
        </w:rPr>
        <w:t>.It meets the research requirements of the paper and shows that the method is feasible.</w:t>
      </w:r>
    </w:p>
    <w:p>
      <w:pPr>
        <w:pStyle w:val="3"/>
        <w:numPr>
          <w:numId w:val="0"/>
        </w:numPr>
        <w:ind w:leftChars="0"/>
      </w:pPr>
      <w:bookmarkStart w:id="5" w:name="_Toc43040071"/>
      <w:r>
        <w:t>CHAPTER 6: CONCLUSIONS AND RECOMMENDATIONS</w:t>
      </w:r>
      <w:bookmarkEnd w:id="5"/>
      <w:r>
        <w:t xml:space="preserve"> </w:t>
      </w:r>
    </w:p>
    <w:p>
      <w:pPr>
        <w:ind w:firstLine="420" w:firstLineChars="0"/>
        <w:rPr>
          <w:rFonts w:hint="eastAsia"/>
        </w:rPr>
      </w:pPr>
      <w:r>
        <w:rPr>
          <w:rFonts w:hint="eastAsia"/>
        </w:rPr>
        <w:t>In this paper, the impact test of composite laminates widely used in aircraft structure is carried out by means of experimental research; The damage strain information of aircraft structure is collected by the sensor monitoring network constructed by advanced fiber Bragg grating sensors; Explore the damage factors, damage mechanism and damage characterization mode of aircraft composite structure; For the original monitoring information collected by the sensor monitoring network, the feature extraction method, feature information fusion method and damage identification models based on a variety of neural networks are studied. The effectiveness of all damage identification models is verified by testing data samples. The results show that the various damage identification models constructed in this paper have good damage identification efficiency, which provides a solid theoretical basis for engineering applications in corresponding fields.</w:t>
      </w:r>
    </w:p>
    <w:p>
      <w:pPr>
        <w:ind w:firstLine="420" w:firstLineChars="0"/>
        <w:rPr>
          <w:rFonts w:hint="eastAsia"/>
        </w:rPr>
      </w:pPr>
      <w:r>
        <w:rPr>
          <w:rFonts w:hint="eastAsia"/>
        </w:rPr>
        <w:t>The key points and conclusions of this paper are summarized as follows:</w:t>
      </w:r>
    </w:p>
    <w:p>
      <w:pPr>
        <w:numPr>
          <w:ilvl w:val="0"/>
          <w:numId w:val="12"/>
        </w:numPr>
        <w:ind w:firstLine="420" w:firstLineChars="0"/>
        <w:rPr>
          <w:rFonts w:hint="eastAsia"/>
        </w:rPr>
      </w:pPr>
      <w:r>
        <w:rPr>
          <w:rFonts w:hint="eastAsia"/>
        </w:rPr>
        <w:t>In the process of writing, the paper referred to a large number of domestic and foreign literature, fully understood the structural characteristics of wing skin, and explored the damage factors, damage mechanism and damage characterization mode of wing skin. On the basis of studying the damage identification methods of composite materials at home and abroad, the implementation scheme of damage identification of aircraft wing skin structure in this paper is formulated.</w:t>
      </w:r>
    </w:p>
    <w:p>
      <w:pPr>
        <w:numPr>
          <w:ilvl w:val="0"/>
          <w:numId w:val="12"/>
        </w:numPr>
        <w:ind w:firstLine="420" w:firstLineChars="0"/>
        <w:rPr>
          <w:rFonts w:hint="eastAsia"/>
        </w:rPr>
      </w:pPr>
      <w:r>
        <w:rPr>
          <w:rFonts w:hint="eastAsia"/>
        </w:rPr>
        <w:t>In this paper, arj-2110:1 wing model is used as the specific research test object to study the damage identification method of aircraft wing skin structure. In the actual test, three fiber Bragg grating sensors are arranged on the surface of the test piece according to the method based on effective independence and modal confidence factor, and a sensor monitoring network is built. The test process is to collect the damage vibration information of the test piece in different damage stages through the sensor monitoring network after the impact on the test piece, using the damage type, damage location and other information of the test piece by the fiber Bragg grating demodulator. In order to carry out the damage identification and analysis of vibration signals by fusing three vibration signals, this paper takes the damage mode of aircraft wing skin as the research direction, and carries out the damage identification of aircraft structure based on Fiber Bragg grating sensor.</w:t>
      </w:r>
    </w:p>
    <w:p>
      <w:pPr>
        <w:numPr>
          <w:ilvl w:val="0"/>
          <w:numId w:val="12"/>
        </w:numPr>
        <w:ind w:firstLine="420" w:firstLineChars="0"/>
        <w:rPr>
          <w:rFonts w:hint="eastAsia"/>
        </w:rPr>
      </w:pPr>
      <w:r>
        <w:rPr>
          <w:rFonts w:hint="eastAsia"/>
        </w:rPr>
        <w:t>Aiming at the problem that the traditional signal analysis method is difficult to deal with the original damage information of the test piece, the SVD method is used to denoise the original damage information, and the fusion of signal features can effectively characterize the damage state of the model. After that, a variety of methods are used to extract the features of the fused signal. On this basis, Fisher method is used to fuse and reduce the dimension of the singular entropy feature information of multiple sensors. On the basis of retaining the original feature information, the data amount of feature information is effectively reduced and the efficiency of feature data analysis is improved. Through practical analysis, the fused feature information can more effectively and accurately represent the structural damage state of the test piece.</w:t>
      </w:r>
    </w:p>
    <w:p>
      <w:pPr>
        <w:numPr>
          <w:ilvl w:val="0"/>
          <w:numId w:val="12"/>
        </w:numPr>
        <w:ind w:firstLine="420" w:firstLineChars="0"/>
        <w:rPr>
          <w:rFonts w:hint="eastAsia"/>
        </w:rPr>
      </w:pPr>
      <w:r>
        <w:rPr>
          <w:rFonts w:hint="eastAsia"/>
        </w:rPr>
        <w:t>This paper constructs three damage identification models based on SVM, GA-SVM and BP, and tests the three damage identification models through test data samples. The test results show that only GA-SVM can meet the research requirements of the paper (the accuracy of the damage identification model for typical damage identification is not less than 80%). Among them, the GA-SVM damage identification model proposed in this paper has the highest identification accuracy, up to 85%; The accuracy of traditional SVM damage identification model is 75%; The accuracy of traditional BP damage identification model is 70%. By comparing the identification accuracy of the three damage identification models, the following conclusions are obtained:</w:t>
      </w:r>
    </w:p>
    <w:p>
      <w:pPr>
        <w:numPr>
          <w:ilvl w:val="0"/>
          <w:numId w:val="12"/>
        </w:numPr>
        <w:ind w:firstLine="420" w:firstLineChars="0"/>
        <w:rPr>
          <w:rFonts w:hint="eastAsia"/>
        </w:rPr>
      </w:pPr>
      <w:r>
        <w:rPr>
          <w:rFonts w:hint="eastAsia"/>
        </w:rPr>
        <w:t>The generalization ability of the damage identification model using a single method is weak, which is not enough to meet the needs of aircraft structural damage identification; The damage identification model combined by multiple methods in series can make up for the defects of a single method and improve the accuracy of damage identification. The damage identification model based on GA-SVM is most suitable for damage identification of aircraft structure.</w:t>
      </w:r>
    </w:p>
    <w:p>
      <w:pPr>
        <w:pStyle w:val="3"/>
        <w:numPr>
          <w:numId w:val="0"/>
        </w:numPr>
        <w:ind w:leftChars="0"/>
      </w:pPr>
      <w:bookmarkStart w:id="6" w:name="_Toc43040072"/>
      <w:r>
        <w:t>CHAPTER 7: REFLECTION</w:t>
      </w:r>
      <w:bookmarkEnd w:id="6"/>
      <w:r>
        <w:t xml:space="preserve"> </w:t>
      </w:r>
    </w:p>
    <w:p>
      <w:pPr>
        <w:ind w:firstLine="420" w:firstLineChars="0"/>
        <w:rPr>
          <w:rFonts w:hint="eastAsia"/>
        </w:rPr>
      </w:pPr>
      <w:r>
        <w:rPr>
          <w:rFonts w:hint="eastAsia"/>
        </w:rPr>
        <w:t>Although this paper has made some achievements in "aircraft structure damage identification", based on the mechanical properties of composites, the complexity of damage mechanism, various damage factors and other factors, there are still many deficiencies in the current research work, and there are still many problems to be further explored and studied:</w:t>
      </w:r>
    </w:p>
    <w:p>
      <w:pPr>
        <w:numPr>
          <w:ilvl w:val="0"/>
          <w:numId w:val="13"/>
        </w:numPr>
        <w:ind w:firstLine="420" w:firstLineChars="0"/>
        <w:rPr>
          <w:rFonts w:hint="eastAsia"/>
        </w:rPr>
      </w:pPr>
      <w:r>
        <w:rPr>
          <w:rFonts w:hint="eastAsia"/>
        </w:rPr>
        <w:t>The damage factors of composites are diverse, and unknown initial damage defects will inevitably be introduced in the production and manufacturing links. Some of these defects may not be able to carry out nondestructive testing. However, the current data analysis and calculation do not consider the initial defects of composites, which will inevitably affect the accuracy of the final analysis results to some extent. Therefore, it is very necessary to adopt more reasonable and accurate analysis methods in the existing data analysis methods to further go deep into the damage analysis and identification of initial defects.</w:t>
      </w:r>
    </w:p>
    <w:p>
      <w:pPr>
        <w:numPr>
          <w:ilvl w:val="0"/>
          <w:numId w:val="13"/>
        </w:numPr>
        <w:ind w:firstLine="420" w:firstLineChars="0"/>
        <w:rPr>
          <w:rFonts w:hint="eastAsia"/>
        </w:rPr>
      </w:pPr>
      <w:r>
        <w:rPr>
          <w:rFonts w:hint="eastAsia"/>
        </w:rPr>
        <w:t>In this paper, there are still some problems in applying fiber Bragg grating sensor to monitor the damage state information of aircraft structure. In this paper, only one sensor network layout scheme of laminated composite structure is considered in the test. How to optimize the layout of sensor networks of different laminated composite structures needs further research.</w:t>
      </w:r>
    </w:p>
    <w:p>
      <w:pPr>
        <w:numPr>
          <w:ilvl w:val="0"/>
          <w:numId w:val="13"/>
        </w:numPr>
        <w:ind w:firstLine="420" w:firstLineChars="0"/>
        <w:rPr>
          <w:rFonts w:hint="eastAsia"/>
        </w:rPr>
      </w:pPr>
      <w:r>
        <w:rPr>
          <w:rFonts w:hint="eastAsia"/>
        </w:rPr>
        <w:t>The identification accuracy of various damage identification models mentioned in this paper is obtained under limited test data samples, which is only for research reference. In the future research, we need to make full use of a large number of test data to verify the accuracy of the damage identification model and get more accurate and valuable results.</w:t>
      </w:r>
    </w:p>
    <w:p>
      <w:pPr>
        <w:pStyle w:val="3"/>
        <w:numPr>
          <w:numId w:val="0"/>
        </w:numPr>
        <w:ind w:leftChars="0"/>
      </w:pPr>
      <w:bookmarkStart w:id="7" w:name="_Toc43040073"/>
      <w:r>
        <w:t>REFERENCES</w:t>
      </w:r>
      <w:bookmarkEnd w:id="7"/>
    </w:p>
    <w:p>
      <w:pPr>
        <w:numPr>
          <w:ilvl w:val="0"/>
          <w:numId w:val="0"/>
        </w:numPr>
        <w:jc w:val="left"/>
        <w:rPr>
          <w:rFonts w:hint="default"/>
          <w:lang w:val="en-US" w:eastAsia="zh-CN"/>
        </w:rPr>
      </w:pPr>
    </w:p>
    <w:sectPr>
      <w:pgSz w:w="11906" w:h="16838"/>
      <w:pgMar w:top="1440" w:right="1800" w:bottom="1440" w:left="1800" w:header="851" w:footer="992" w:gutter="0"/>
      <w:pgBorders>
        <w:top w:val="none" w:sz="0" w:space="0"/>
        <w:left w:val="none" w:sz="0" w:space="0"/>
        <w:bottom w:val="none" w:sz="0" w:space="0"/>
        <w:right w:val="none" w:sz="0" w:space="0"/>
      </w:pgBorders>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方正书宋_GBK">
    <w:altName w:val="微软雅黑"/>
    <w:panose1 w:val="00000000000000000000"/>
    <w:charset w:val="00"/>
    <w:family w:val="auto"/>
    <w:pitch w:val="default"/>
    <w:sig w:usb0="00000000" w:usb1="00000000" w:usb2="00000000" w:usb3="00000000" w:csb0="00000000" w:csb1="00000000"/>
  </w:font>
  <w:font w:name="DY26">
    <w:altName w:val="SWAstro"/>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SWAstro">
    <w:panose1 w:val="02000400000000000000"/>
    <w:charset w:val="00"/>
    <w:family w:val="auto"/>
    <w:pitch w:val="default"/>
    <w:sig w:usb0="00000003" w:usb1="00000000" w:usb2="00000000" w:usb3="00000000" w:csb0="00000001" w:csb1="00000000"/>
  </w:font>
  <w:font w:name="DY1">
    <w:altName w:val="SWAstro"/>
    <w:panose1 w:val="00000000000000000000"/>
    <w:charset w:val="00"/>
    <w:family w:val="auto"/>
    <w:pitch w:val="default"/>
    <w:sig w:usb0="00000000" w:usb1="00000000" w:usb2="00000000" w:usb3="00000000" w:csb0="00000000" w:csb1="00000000"/>
  </w:font>
  <w:font w:name="DY8">
    <w:altName w:val="SWAstro"/>
    <w:panose1 w:val="00000000000000000000"/>
    <w:charset w:val="00"/>
    <w:family w:val="auto"/>
    <w:pitch w:val="default"/>
    <w:sig w:usb0="00000000" w:usb1="00000000" w:usb2="00000000" w:usb3="00000000" w:csb0="00000000" w:csb1="00000000"/>
  </w:font>
  <w:font w:name="FZSSK--GBK1-0">
    <w:altName w:val="SWAstro"/>
    <w:panose1 w:val="00000000000000000000"/>
    <w:charset w:val="00"/>
    <w:family w:val="auto"/>
    <w:pitch w:val="default"/>
    <w:sig w:usb0="00000000" w:usb1="00000000" w:usb2="00000000" w:usb3="00000000" w:csb0="00000000" w:csb1="00000000"/>
  </w:font>
  <w:font w:name="SimSun-ExtB">
    <w:panose1 w:val="02010609060101010101"/>
    <w:charset w:val="86"/>
    <w:family w:val="auto"/>
    <w:pitch w:val="default"/>
    <w:sig w:usb0="00000001" w:usb1="02000000" w:usb2="00000000" w:usb3="00000000" w:csb0="00040001" w:csb1="00000000"/>
  </w:font>
  <w:font w:name="NEU-BZ-S92-Italic">
    <w:altName w:val="SWAstro"/>
    <w:panose1 w:val="00000000000000000000"/>
    <w:charset w:val="00"/>
    <w:family w:val="auto"/>
    <w:pitch w:val="default"/>
    <w:sig w:usb0="00000000" w:usb1="00000000" w:usb2="00000000" w:usb3="00000000" w:csb0="00000000" w:csb1="00000000"/>
  </w:font>
  <w:font w:name="NEU-BZ-S92-Regular">
    <w:altName w:val="SWAstro"/>
    <w:panose1 w:val="00000000000000000000"/>
    <w:charset w:val="00"/>
    <w:family w:val="auto"/>
    <w:pitch w:val="default"/>
    <w:sig w:usb0="00000000" w:usb1="00000000" w:usb2="00000000" w:usb3="00000000" w:csb0="00000000"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BDD77F8"/>
    <w:multiLevelType w:val="multilevel"/>
    <w:tmpl w:val="8BDD77F8"/>
    <w:lvl w:ilvl="0" w:tentative="0">
      <w:start w:val="1"/>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A6CA6B7D"/>
    <w:multiLevelType w:val="singleLevel"/>
    <w:tmpl w:val="A6CA6B7D"/>
    <w:lvl w:ilvl="0" w:tentative="0">
      <w:start w:val="1"/>
      <w:numFmt w:val="decimal"/>
      <w:suff w:val="space"/>
      <w:lvlText w:val="%1)"/>
      <w:lvlJc w:val="left"/>
    </w:lvl>
  </w:abstractNum>
  <w:abstractNum w:abstractNumId="2">
    <w:nsid w:val="ACC984EA"/>
    <w:multiLevelType w:val="singleLevel"/>
    <w:tmpl w:val="ACC984EA"/>
    <w:lvl w:ilvl="0" w:tentative="0">
      <w:start w:val="1"/>
      <w:numFmt w:val="decimal"/>
      <w:suff w:val="space"/>
      <w:lvlText w:val="(%1)"/>
      <w:lvlJc w:val="left"/>
    </w:lvl>
  </w:abstractNum>
  <w:abstractNum w:abstractNumId="3">
    <w:nsid w:val="B6229DDC"/>
    <w:multiLevelType w:val="singleLevel"/>
    <w:tmpl w:val="B6229DDC"/>
    <w:lvl w:ilvl="0" w:tentative="0">
      <w:start w:val="1"/>
      <w:numFmt w:val="lowerLetter"/>
      <w:lvlText w:val="%1)"/>
      <w:lvlJc w:val="left"/>
      <w:pPr>
        <w:tabs>
          <w:tab w:val="left" w:pos="312"/>
        </w:tabs>
      </w:pPr>
    </w:lvl>
  </w:abstractNum>
  <w:abstractNum w:abstractNumId="4">
    <w:nsid w:val="BBDD93C6"/>
    <w:multiLevelType w:val="singleLevel"/>
    <w:tmpl w:val="BBDD93C6"/>
    <w:lvl w:ilvl="0" w:tentative="0">
      <w:start w:val="1"/>
      <w:numFmt w:val="decimal"/>
      <w:suff w:val="space"/>
      <w:lvlText w:val="(%1)"/>
      <w:lvlJc w:val="left"/>
    </w:lvl>
  </w:abstractNum>
  <w:abstractNum w:abstractNumId="5">
    <w:nsid w:val="C1CE6BD0"/>
    <w:multiLevelType w:val="singleLevel"/>
    <w:tmpl w:val="C1CE6BD0"/>
    <w:lvl w:ilvl="0" w:tentative="0">
      <w:start w:val="1"/>
      <w:numFmt w:val="lowerLetter"/>
      <w:suff w:val="space"/>
      <w:lvlText w:val="%1)"/>
      <w:lvlJc w:val="left"/>
    </w:lvl>
  </w:abstractNum>
  <w:abstractNum w:abstractNumId="6">
    <w:nsid w:val="C44DE6DE"/>
    <w:multiLevelType w:val="singleLevel"/>
    <w:tmpl w:val="C44DE6DE"/>
    <w:lvl w:ilvl="0" w:tentative="0">
      <w:start w:val="1"/>
      <w:numFmt w:val="lowerLetter"/>
      <w:suff w:val="space"/>
      <w:lvlText w:val="%1)"/>
      <w:lvlJc w:val="left"/>
    </w:lvl>
  </w:abstractNum>
  <w:abstractNum w:abstractNumId="7">
    <w:nsid w:val="DA3A0F20"/>
    <w:multiLevelType w:val="singleLevel"/>
    <w:tmpl w:val="DA3A0F20"/>
    <w:lvl w:ilvl="0" w:tentative="0">
      <w:start w:val="1"/>
      <w:numFmt w:val="lowerLetter"/>
      <w:lvlText w:val="%1)"/>
      <w:lvlJc w:val="left"/>
      <w:pPr>
        <w:tabs>
          <w:tab w:val="left" w:pos="312"/>
        </w:tabs>
      </w:pPr>
    </w:lvl>
  </w:abstractNum>
  <w:abstractNum w:abstractNumId="8">
    <w:nsid w:val="E949E587"/>
    <w:multiLevelType w:val="singleLevel"/>
    <w:tmpl w:val="E949E587"/>
    <w:lvl w:ilvl="0" w:tentative="0">
      <w:start w:val="1"/>
      <w:numFmt w:val="decimal"/>
      <w:suff w:val="space"/>
      <w:lvlText w:val="(%1)"/>
      <w:lvlJc w:val="left"/>
    </w:lvl>
  </w:abstractNum>
  <w:abstractNum w:abstractNumId="9">
    <w:nsid w:val="00000001"/>
    <w:multiLevelType w:val="multilevel"/>
    <w:tmpl w:val="00000001"/>
    <w:lvl w:ilvl="0" w:tentative="0">
      <w:start w:val="1"/>
      <w:numFmt w:val="decimal"/>
      <w:lvlText w:val="%1"/>
      <w:lvlJc w:val="left"/>
      <w:pPr>
        <w:ind w:left="432" w:hanging="432"/>
      </w:pPr>
    </w:lvl>
    <w:lvl w:ilvl="1" w:tentative="0">
      <w:start w:val="1"/>
      <w:numFmt w:val="decimal"/>
      <w:lvlText w:val="%1.%2"/>
      <w:lvlJc w:val="left"/>
      <w:pPr>
        <w:ind w:left="576" w:hanging="576"/>
      </w:pPr>
    </w:lvl>
    <w:lvl w:ilvl="2" w:tentative="0">
      <w:start w:val="1"/>
      <w:numFmt w:val="decimal"/>
      <w:pStyle w:val="3"/>
      <w:lvlText w:val="%1.%2.%3"/>
      <w:lvlJc w:val="left"/>
      <w:pPr>
        <w:ind w:left="720" w:hanging="720"/>
      </w:pPr>
    </w:lvl>
    <w:lvl w:ilvl="3" w:tentative="0">
      <w:start w:val="1"/>
      <w:numFmt w:val="decimal"/>
      <w:lvlText w:val="%1.%2.%3.%4"/>
      <w:lvlJc w:val="left"/>
      <w:pPr>
        <w:ind w:left="864" w:hanging="864"/>
      </w:pPr>
    </w:lvl>
    <w:lvl w:ilvl="4" w:tentative="0">
      <w:start w:val="1"/>
      <w:numFmt w:val="decimal"/>
      <w:lvlText w:val="%1.%2.%3.%4.%5"/>
      <w:lvlJc w:val="left"/>
      <w:pPr>
        <w:ind w:left="1008" w:hanging="1008"/>
      </w:pPr>
    </w:lvl>
    <w:lvl w:ilvl="5" w:tentative="0">
      <w:start w:val="1"/>
      <w:numFmt w:val="decimal"/>
      <w:lvlText w:val="%1.%2.%3.%4.%5.%6"/>
      <w:lvlJc w:val="left"/>
      <w:pPr>
        <w:ind w:left="1152" w:hanging="1152"/>
      </w:pPr>
    </w:lvl>
    <w:lvl w:ilvl="6" w:tentative="0">
      <w:start w:val="1"/>
      <w:numFmt w:val="decimal"/>
      <w:lvlText w:val="%1.%2.%3.%4.%5.%6.%7"/>
      <w:lvlJc w:val="left"/>
      <w:pPr>
        <w:ind w:left="1296" w:hanging="1296"/>
      </w:pPr>
    </w:lvl>
    <w:lvl w:ilvl="7" w:tentative="0">
      <w:start w:val="1"/>
      <w:numFmt w:val="decimal"/>
      <w:lvlText w:val="%1.%2.%3.%4.%5.%6.%7.%8"/>
      <w:lvlJc w:val="left"/>
      <w:pPr>
        <w:ind w:left="1440" w:hanging="1440"/>
      </w:pPr>
    </w:lvl>
    <w:lvl w:ilvl="8" w:tentative="0">
      <w:start w:val="1"/>
      <w:numFmt w:val="decimal"/>
      <w:lvlText w:val="%1.%2.%3.%4.%5.%6.%7.%8.%9"/>
      <w:lvlJc w:val="left"/>
      <w:pPr>
        <w:ind w:left="1584" w:hanging="1584"/>
      </w:pPr>
    </w:lvl>
  </w:abstractNum>
  <w:abstractNum w:abstractNumId="10">
    <w:nsid w:val="0F38210F"/>
    <w:multiLevelType w:val="singleLevel"/>
    <w:tmpl w:val="0F38210F"/>
    <w:lvl w:ilvl="0" w:tentative="0">
      <w:start w:val="1"/>
      <w:numFmt w:val="decimal"/>
      <w:suff w:val="nothing"/>
      <w:lvlText w:val="%1）"/>
      <w:lvlJc w:val="left"/>
    </w:lvl>
  </w:abstractNum>
  <w:abstractNum w:abstractNumId="11">
    <w:nsid w:val="4BD42A46"/>
    <w:multiLevelType w:val="singleLevel"/>
    <w:tmpl w:val="4BD42A46"/>
    <w:lvl w:ilvl="0" w:tentative="0">
      <w:start w:val="1"/>
      <w:numFmt w:val="lowerLetter"/>
      <w:suff w:val="space"/>
      <w:lvlText w:val="%1)"/>
      <w:lvlJc w:val="left"/>
    </w:lvl>
  </w:abstractNum>
  <w:abstractNum w:abstractNumId="12">
    <w:nsid w:val="50130540"/>
    <w:multiLevelType w:val="multilevel"/>
    <w:tmpl w:val="50130540"/>
    <w:lvl w:ilvl="0" w:tentative="0">
      <w:start w:val="1"/>
      <w:numFmt w:val="lowerLetter"/>
      <w:lvlText w:val="%1)"/>
      <w:lvlJc w:val="left"/>
      <w:pPr>
        <w:tabs>
          <w:tab w:val="left" w:pos="312"/>
        </w:tabs>
      </w:pPr>
    </w:lvl>
    <w:lvl w:ilvl="1" w:tentative="0">
      <w:start w:val="1"/>
      <w:numFmt w:val="lowerLetter"/>
      <w:lvlText w:val="%2)"/>
      <w:lvlJc w:val="left"/>
      <w:pPr>
        <w:tabs>
          <w:tab w:val="left" w:pos="840"/>
        </w:tabs>
        <w:ind w:left="840" w:leftChars="0" w:hanging="420" w:firstLineChars="0"/>
      </w:pPr>
      <w:rPr>
        <w:rFonts w:hint="default"/>
      </w:rPr>
    </w:lvl>
    <w:lvl w:ilvl="2" w:tentative="0">
      <w:start w:val="1"/>
      <w:numFmt w:val="lowerRoman"/>
      <w:lvlText w:val="%3."/>
      <w:lvlJc w:val="left"/>
      <w:pPr>
        <w:tabs>
          <w:tab w:val="left" w:pos="1260"/>
        </w:tabs>
        <w:ind w:left="1260" w:leftChars="0" w:hanging="420" w:firstLineChars="0"/>
      </w:pPr>
      <w:rPr>
        <w:rFonts w:hint="default"/>
      </w:rPr>
    </w:lvl>
    <w:lvl w:ilvl="3" w:tentative="0">
      <w:start w:val="1"/>
      <w:numFmt w:val="decimal"/>
      <w:lvlText w:val="%4."/>
      <w:lvlJc w:val="left"/>
      <w:pPr>
        <w:tabs>
          <w:tab w:val="left" w:pos="1680"/>
        </w:tabs>
        <w:ind w:left="1680" w:leftChars="0" w:hanging="420" w:firstLineChars="0"/>
      </w:pPr>
      <w:rPr>
        <w:rFonts w:hint="default"/>
      </w:rPr>
    </w:lvl>
    <w:lvl w:ilvl="4" w:tentative="0">
      <w:start w:val="1"/>
      <w:numFmt w:val="lowerLetter"/>
      <w:lvlText w:val="%5)"/>
      <w:lvlJc w:val="left"/>
      <w:pPr>
        <w:tabs>
          <w:tab w:val="left" w:pos="2100"/>
        </w:tabs>
        <w:ind w:left="2100" w:leftChars="0" w:hanging="420" w:firstLineChars="0"/>
      </w:pPr>
      <w:rPr>
        <w:rFonts w:hint="default"/>
      </w:rPr>
    </w:lvl>
    <w:lvl w:ilvl="5" w:tentative="0">
      <w:start w:val="1"/>
      <w:numFmt w:val="lowerRoman"/>
      <w:lvlText w:val="%6."/>
      <w:lvlJc w:val="left"/>
      <w:pPr>
        <w:tabs>
          <w:tab w:val="left" w:pos="2520"/>
        </w:tabs>
        <w:ind w:left="2520" w:leftChars="0" w:hanging="420" w:firstLineChars="0"/>
      </w:pPr>
      <w:rPr>
        <w:rFonts w:hint="default"/>
      </w:rPr>
    </w:lvl>
    <w:lvl w:ilvl="6" w:tentative="0">
      <w:start w:val="1"/>
      <w:numFmt w:val="decimal"/>
      <w:lvlText w:val="%7."/>
      <w:lvlJc w:val="left"/>
      <w:pPr>
        <w:tabs>
          <w:tab w:val="left" w:pos="2940"/>
        </w:tabs>
        <w:ind w:left="2940" w:leftChars="0" w:hanging="420" w:firstLineChars="0"/>
      </w:pPr>
      <w:rPr>
        <w:rFonts w:hint="default"/>
      </w:rPr>
    </w:lvl>
    <w:lvl w:ilvl="7" w:tentative="0">
      <w:start w:val="1"/>
      <w:numFmt w:val="lowerLetter"/>
      <w:lvlText w:val="%8)"/>
      <w:lvlJc w:val="left"/>
      <w:pPr>
        <w:tabs>
          <w:tab w:val="left" w:pos="3360"/>
        </w:tabs>
        <w:ind w:left="3360" w:leftChars="0" w:hanging="420" w:firstLineChars="0"/>
      </w:pPr>
      <w:rPr>
        <w:rFonts w:hint="default"/>
      </w:rPr>
    </w:lvl>
    <w:lvl w:ilvl="8" w:tentative="0">
      <w:start w:val="1"/>
      <w:numFmt w:val="lowerRoman"/>
      <w:lvlText w:val="%9."/>
      <w:lvlJc w:val="left"/>
      <w:pPr>
        <w:tabs>
          <w:tab w:val="left" w:pos="3780"/>
        </w:tabs>
        <w:ind w:left="3780" w:leftChars="0" w:hanging="420" w:firstLineChars="0"/>
      </w:pPr>
      <w:rPr>
        <w:rFonts w:hint="default"/>
      </w:rPr>
    </w:lvl>
  </w:abstractNum>
  <w:num w:numId="1">
    <w:abstractNumId w:val="9"/>
  </w:num>
  <w:num w:numId="2">
    <w:abstractNumId w:val="0"/>
  </w:num>
  <w:num w:numId="3">
    <w:abstractNumId w:val="10"/>
  </w:num>
  <w:num w:numId="4">
    <w:abstractNumId w:val="3"/>
  </w:num>
  <w:num w:numId="5">
    <w:abstractNumId w:val="6"/>
  </w:num>
  <w:num w:numId="6">
    <w:abstractNumId w:val="7"/>
  </w:num>
  <w:num w:numId="7">
    <w:abstractNumId w:val="5"/>
  </w:num>
  <w:num w:numId="8">
    <w:abstractNumId w:val="12"/>
  </w:num>
  <w:num w:numId="9">
    <w:abstractNumId w:val="1"/>
  </w:num>
  <w:num w:numId="10">
    <w:abstractNumId w:val="4"/>
  </w:num>
  <w:num w:numId="11">
    <w:abstractNumId w:val="11"/>
  </w:num>
  <w:num w:numId="12">
    <w:abstractNumId w:val="8"/>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7AA4C98"/>
    <w:rsid w:val="2A29450B"/>
    <w:rsid w:val="3B4A761E"/>
    <w:rsid w:val="77AA4C98"/>
    <w:rsid w:val="7F360B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nhideWhenUsed="0"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Arial" w:hAnsi="Arial" w:eastAsiaTheme="minorAscii"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3"/>
    <w:basedOn w:val="1"/>
    <w:next w:val="1"/>
    <w:qFormat/>
    <w:uiPriority w:val="9"/>
    <w:pPr>
      <w:keepNext/>
      <w:numPr>
        <w:ilvl w:val="2"/>
        <w:numId w:val="1"/>
      </w:numPr>
      <w:outlineLvl w:val="2"/>
    </w:pPr>
    <w:rPr>
      <w:b/>
    </w:rPr>
  </w:style>
  <w:style w:type="character" w:default="1" w:styleId="7">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table" w:styleId="6">
    <w:name w:val="Table Grid"/>
    <w:basedOn w:val="5"/>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9" Type="http://schemas.openxmlformats.org/officeDocument/2006/relationships/oleObject" Target="embeddings/oleObject39.bin"/><Relationship Id="rId98" Type="http://schemas.openxmlformats.org/officeDocument/2006/relationships/image" Target="media/image57.wmf"/><Relationship Id="rId97" Type="http://schemas.openxmlformats.org/officeDocument/2006/relationships/oleObject" Target="embeddings/oleObject38.bin"/><Relationship Id="rId96" Type="http://schemas.openxmlformats.org/officeDocument/2006/relationships/image" Target="media/image56.wmf"/><Relationship Id="rId95" Type="http://schemas.openxmlformats.org/officeDocument/2006/relationships/oleObject" Target="embeddings/oleObject37.bin"/><Relationship Id="rId94" Type="http://schemas.openxmlformats.org/officeDocument/2006/relationships/image" Target="media/image55.wmf"/><Relationship Id="rId93" Type="http://schemas.openxmlformats.org/officeDocument/2006/relationships/oleObject" Target="embeddings/oleObject36.bin"/><Relationship Id="rId92" Type="http://schemas.openxmlformats.org/officeDocument/2006/relationships/image" Target="media/image54.png"/><Relationship Id="rId91" Type="http://schemas.openxmlformats.org/officeDocument/2006/relationships/image" Target="media/image53.wmf"/><Relationship Id="rId90" Type="http://schemas.openxmlformats.org/officeDocument/2006/relationships/oleObject" Target="embeddings/oleObject35.bin"/><Relationship Id="rId9" Type="http://schemas.openxmlformats.org/officeDocument/2006/relationships/image" Target="media/image4.wmf"/><Relationship Id="rId89" Type="http://schemas.openxmlformats.org/officeDocument/2006/relationships/image" Target="media/image52.wmf"/><Relationship Id="rId88" Type="http://schemas.openxmlformats.org/officeDocument/2006/relationships/oleObject" Target="embeddings/oleObject34.bin"/><Relationship Id="rId87" Type="http://schemas.openxmlformats.org/officeDocument/2006/relationships/image" Target="media/image51.wmf"/><Relationship Id="rId86" Type="http://schemas.openxmlformats.org/officeDocument/2006/relationships/oleObject" Target="embeddings/oleObject33.bin"/><Relationship Id="rId85" Type="http://schemas.openxmlformats.org/officeDocument/2006/relationships/image" Target="media/image50.wmf"/><Relationship Id="rId84" Type="http://schemas.openxmlformats.org/officeDocument/2006/relationships/oleObject" Target="embeddings/oleObject32.bin"/><Relationship Id="rId83" Type="http://schemas.openxmlformats.org/officeDocument/2006/relationships/image" Target="media/image49.wmf"/><Relationship Id="rId82" Type="http://schemas.openxmlformats.org/officeDocument/2006/relationships/oleObject" Target="embeddings/oleObject31.bin"/><Relationship Id="rId81" Type="http://schemas.openxmlformats.org/officeDocument/2006/relationships/image" Target="media/image48.wmf"/><Relationship Id="rId80" Type="http://schemas.openxmlformats.org/officeDocument/2006/relationships/oleObject" Target="embeddings/oleObject30.bin"/><Relationship Id="rId8" Type="http://schemas.openxmlformats.org/officeDocument/2006/relationships/oleObject" Target="embeddings/oleObject2.bin"/><Relationship Id="rId79" Type="http://schemas.openxmlformats.org/officeDocument/2006/relationships/image" Target="media/image47.wmf"/><Relationship Id="rId78" Type="http://schemas.openxmlformats.org/officeDocument/2006/relationships/oleObject" Target="embeddings/oleObject29.bin"/><Relationship Id="rId77" Type="http://schemas.openxmlformats.org/officeDocument/2006/relationships/image" Target="media/image46.wmf"/><Relationship Id="rId76" Type="http://schemas.openxmlformats.org/officeDocument/2006/relationships/oleObject" Target="embeddings/oleObject28.bin"/><Relationship Id="rId75" Type="http://schemas.openxmlformats.org/officeDocument/2006/relationships/image" Target="media/image45.wmf"/><Relationship Id="rId74" Type="http://schemas.openxmlformats.org/officeDocument/2006/relationships/oleObject" Target="embeddings/oleObject27.bin"/><Relationship Id="rId73" Type="http://schemas.openxmlformats.org/officeDocument/2006/relationships/image" Target="media/image44.wmf"/><Relationship Id="rId72" Type="http://schemas.openxmlformats.org/officeDocument/2006/relationships/oleObject" Target="embeddings/oleObject26.bin"/><Relationship Id="rId71" Type="http://schemas.openxmlformats.org/officeDocument/2006/relationships/image" Target="media/image43.wmf"/><Relationship Id="rId70" Type="http://schemas.openxmlformats.org/officeDocument/2006/relationships/oleObject" Target="embeddings/oleObject25.bin"/><Relationship Id="rId7" Type="http://schemas.openxmlformats.org/officeDocument/2006/relationships/image" Target="media/image3.wmf"/><Relationship Id="rId69" Type="http://schemas.openxmlformats.org/officeDocument/2006/relationships/image" Target="media/image42.wmf"/><Relationship Id="rId68" Type="http://schemas.openxmlformats.org/officeDocument/2006/relationships/oleObject" Target="embeddings/oleObject24.bin"/><Relationship Id="rId67" Type="http://schemas.openxmlformats.org/officeDocument/2006/relationships/image" Target="media/image41.wmf"/><Relationship Id="rId66" Type="http://schemas.openxmlformats.org/officeDocument/2006/relationships/oleObject" Target="embeddings/oleObject23.bin"/><Relationship Id="rId65" Type="http://schemas.openxmlformats.org/officeDocument/2006/relationships/image" Target="media/image40.wmf"/><Relationship Id="rId64" Type="http://schemas.openxmlformats.org/officeDocument/2006/relationships/oleObject" Target="embeddings/oleObject22.bin"/><Relationship Id="rId63" Type="http://schemas.openxmlformats.org/officeDocument/2006/relationships/image" Target="media/image39.wmf"/><Relationship Id="rId62" Type="http://schemas.openxmlformats.org/officeDocument/2006/relationships/oleObject" Target="embeddings/oleObject21.bin"/><Relationship Id="rId61" Type="http://schemas.openxmlformats.org/officeDocument/2006/relationships/image" Target="media/image38.wmf"/><Relationship Id="rId60" Type="http://schemas.openxmlformats.org/officeDocument/2006/relationships/oleObject" Target="embeddings/oleObject20.bin"/><Relationship Id="rId6" Type="http://schemas.openxmlformats.org/officeDocument/2006/relationships/oleObject" Target="embeddings/oleObject1.bin"/><Relationship Id="rId59" Type="http://schemas.openxmlformats.org/officeDocument/2006/relationships/image" Target="media/image37.wmf"/><Relationship Id="rId58" Type="http://schemas.openxmlformats.org/officeDocument/2006/relationships/oleObject" Target="embeddings/oleObject19.bin"/><Relationship Id="rId57" Type="http://schemas.openxmlformats.org/officeDocument/2006/relationships/image" Target="media/image36.wmf"/><Relationship Id="rId56" Type="http://schemas.openxmlformats.org/officeDocument/2006/relationships/oleObject" Target="embeddings/oleObject18.bin"/><Relationship Id="rId55" Type="http://schemas.openxmlformats.org/officeDocument/2006/relationships/image" Target="media/image35.wmf"/><Relationship Id="rId54" Type="http://schemas.openxmlformats.org/officeDocument/2006/relationships/oleObject" Target="embeddings/oleObject17.bin"/><Relationship Id="rId53" Type="http://schemas.openxmlformats.org/officeDocument/2006/relationships/image" Target="media/image34.wmf"/><Relationship Id="rId52" Type="http://schemas.openxmlformats.org/officeDocument/2006/relationships/oleObject" Target="embeddings/oleObject16.bin"/><Relationship Id="rId51" Type="http://schemas.openxmlformats.org/officeDocument/2006/relationships/image" Target="media/image33.wmf"/><Relationship Id="rId50" Type="http://schemas.openxmlformats.org/officeDocument/2006/relationships/oleObject" Target="embeddings/oleObject15.bin"/><Relationship Id="rId5" Type="http://schemas.openxmlformats.org/officeDocument/2006/relationships/image" Target="media/image2.png"/><Relationship Id="rId49" Type="http://schemas.openxmlformats.org/officeDocument/2006/relationships/image" Target="media/image32.wmf"/><Relationship Id="rId48" Type="http://schemas.openxmlformats.org/officeDocument/2006/relationships/oleObject" Target="embeddings/oleObject14.bin"/><Relationship Id="rId47" Type="http://schemas.openxmlformats.org/officeDocument/2006/relationships/image" Target="media/image31.wmf"/><Relationship Id="rId46" Type="http://schemas.openxmlformats.org/officeDocument/2006/relationships/oleObject" Target="embeddings/oleObject13.bin"/><Relationship Id="rId45" Type="http://schemas.openxmlformats.org/officeDocument/2006/relationships/image" Target="media/image30.png"/><Relationship Id="rId44" Type="http://schemas.openxmlformats.org/officeDocument/2006/relationships/image" Target="media/image29.png"/><Relationship Id="rId43" Type="http://schemas.openxmlformats.org/officeDocument/2006/relationships/image" Target="media/image28.png"/><Relationship Id="rId42" Type="http://schemas.openxmlformats.org/officeDocument/2006/relationships/image" Target="media/image27.png"/><Relationship Id="rId41" Type="http://schemas.openxmlformats.org/officeDocument/2006/relationships/image" Target="media/image26.png"/><Relationship Id="rId40" Type="http://schemas.openxmlformats.org/officeDocument/2006/relationships/image" Target="media/image25.png"/><Relationship Id="rId4" Type="http://schemas.openxmlformats.org/officeDocument/2006/relationships/image" Target="media/image1.png"/><Relationship Id="rId39" Type="http://schemas.openxmlformats.org/officeDocument/2006/relationships/image" Target="media/image24.png"/><Relationship Id="rId38" Type="http://schemas.openxmlformats.org/officeDocument/2006/relationships/image" Target="media/image23.png"/><Relationship Id="rId37" Type="http://schemas.openxmlformats.org/officeDocument/2006/relationships/image" Target="media/image22.png"/><Relationship Id="rId36" Type="http://schemas.openxmlformats.org/officeDocument/2006/relationships/image" Target="media/image21.jpeg"/><Relationship Id="rId35" Type="http://schemas.openxmlformats.org/officeDocument/2006/relationships/image" Target="media/image20.wmf"/><Relationship Id="rId34" Type="http://schemas.openxmlformats.org/officeDocument/2006/relationships/oleObject" Target="embeddings/oleObject12.bin"/><Relationship Id="rId33" Type="http://schemas.openxmlformats.org/officeDocument/2006/relationships/image" Target="media/image19.wmf"/><Relationship Id="rId32" Type="http://schemas.openxmlformats.org/officeDocument/2006/relationships/oleObject" Target="embeddings/oleObject11.bin"/><Relationship Id="rId31" Type="http://schemas.openxmlformats.org/officeDocument/2006/relationships/image" Target="media/image18.wmf"/><Relationship Id="rId30" Type="http://schemas.openxmlformats.org/officeDocument/2006/relationships/oleObject" Target="embeddings/oleObject10.bin"/><Relationship Id="rId3" Type="http://schemas.openxmlformats.org/officeDocument/2006/relationships/theme" Target="theme/theme1.xml"/><Relationship Id="rId29" Type="http://schemas.openxmlformats.org/officeDocument/2006/relationships/image" Target="media/image17.wmf"/><Relationship Id="rId28" Type="http://schemas.openxmlformats.org/officeDocument/2006/relationships/oleObject" Target="embeddings/oleObject9.bin"/><Relationship Id="rId273" Type="http://schemas.openxmlformats.org/officeDocument/2006/relationships/fontTable" Target="fontTable.xml"/><Relationship Id="rId272" Type="http://schemas.openxmlformats.org/officeDocument/2006/relationships/numbering" Target="numbering.xml"/><Relationship Id="rId271" Type="http://schemas.openxmlformats.org/officeDocument/2006/relationships/customXml" Target="../customXml/item1.xml"/><Relationship Id="rId270" Type="http://schemas.openxmlformats.org/officeDocument/2006/relationships/image" Target="media/image147.jpeg"/><Relationship Id="rId27" Type="http://schemas.openxmlformats.org/officeDocument/2006/relationships/image" Target="media/image16.jpeg"/><Relationship Id="rId269" Type="http://schemas.openxmlformats.org/officeDocument/2006/relationships/image" Target="media/image146.jpeg"/><Relationship Id="rId268" Type="http://schemas.openxmlformats.org/officeDocument/2006/relationships/image" Target="media/image145.jpeg"/><Relationship Id="rId267" Type="http://schemas.openxmlformats.org/officeDocument/2006/relationships/image" Target="media/image144.jpeg"/><Relationship Id="rId266" Type="http://schemas.openxmlformats.org/officeDocument/2006/relationships/image" Target="media/image143.png"/><Relationship Id="rId265" Type="http://schemas.openxmlformats.org/officeDocument/2006/relationships/image" Target="media/image142.png"/><Relationship Id="rId264" Type="http://schemas.openxmlformats.org/officeDocument/2006/relationships/image" Target="media/image141.png"/><Relationship Id="rId263" Type="http://schemas.openxmlformats.org/officeDocument/2006/relationships/image" Target="media/image140.png"/><Relationship Id="rId262" Type="http://schemas.openxmlformats.org/officeDocument/2006/relationships/image" Target="media/image139.wmf"/><Relationship Id="rId261" Type="http://schemas.openxmlformats.org/officeDocument/2006/relationships/oleObject" Target="embeddings/oleObject120.bin"/><Relationship Id="rId260" Type="http://schemas.openxmlformats.org/officeDocument/2006/relationships/image" Target="media/image138.jpeg"/><Relationship Id="rId26" Type="http://schemas.openxmlformats.org/officeDocument/2006/relationships/image" Target="media/image15.png"/><Relationship Id="rId259" Type="http://schemas.openxmlformats.org/officeDocument/2006/relationships/image" Target="media/image137.wmf"/><Relationship Id="rId258" Type="http://schemas.openxmlformats.org/officeDocument/2006/relationships/oleObject" Target="embeddings/oleObject119.bin"/><Relationship Id="rId257" Type="http://schemas.openxmlformats.org/officeDocument/2006/relationships/image" Target="media/image136.wmf"/><Relationship Id="rId256" Type="http://schemas.openxmlformats.org/officeDocument/2006/relationships/oleObject" Target="embeddings/oleObject118.bin"/><Relationship Id="rId255" Type="http://schemas.openxmlformats.org/officeDocument/2006/relationships/image" Target="media/image135.wmf"/><Relationship Id="rId254" Type="http://schemas.openxmlformats.org/officeDocument/2006/relationships/oleObject" Target="embeddings/oleObject117.bin"/><Relationship Id="rId253" Type="http://schemas.openxmlformats.org/officeDocument/2006/relationships/image" Target="media/image134.wmf"/><Relationship Id="rId252" Type="http://schemas.openxmlformats.org/officeDocument/2006/relationships/oleObject" Target="embeddings/oleObject116.bin"/><Relationship Id="rId251" Type="http://schemas.openxmlformats.org/officeDocument/2006/relationships/image" Target="media/image133.wmf"/><Relationship Id="rId250" Type="http://schemas.openxmlformats.org/officeDocument/2006/relationships/oleObject" Target="embeddings/oleObject115.bin"/><Relationship Id="rId25" Type="http://schemas.openxmlformats.org/officeDocument/2006/relationships/image" Target="media/image14.jpeg"/><Relationship Id="rId249" Type="http://schemas.openxmlformats.org/officeDocument/2006/relationships/image" Target="media/image132.wmf"/><Relationship Id="rId248" Type="http://schemas.openxmlformats.org/officeDocument/2006/relationships/oleObject" Target="embeddings/oleObject114.bin"/><Relationship Id="rId247" Type="http://schemas.openxmlformats.org/officeDocument/2006/relationships/image" Target="media/image131.wmf"/><Relationship Id="rId246" Type="http://schemas.openxmlformats.org/officeDocument/2006/relationships/oleObject" Target="embeddings/oleObject113.bin"/><Relationship Id="rId245" Type="http://schemas.openxmlformats.org/officeDocument/2006/relationships/image" Target="media/image130.wmf"/><Relationship Id="rId244" Type="http://schemas.openxmlformats.org/officeDocument/2006/relationships/oleObject" Target="embeddings/oleObject112.bin"/><Relationship Id="rId243" Type="http://schemas.openxmlformats.org/officeDocument/2006/relationships/image" Target="media/image129.wmf"/><Relationship Id="rId242" Type="http://schemas.openxmlformats.org/officeDocument/2006/relationships/oleObject" Target="embeddings/oleObject111.bin"/><Relationship Id="rId241" Type="http://schemas.openxmlformats.org/officeDocument/2006/relationships/image" Target="media/image128.wmf"/><Relationship Id="rId240" Type="http://schemas.openxmlformats.org/officeDocument/2006/relationships/oleObject" Target="embeddings/oleObject110.bin"/><Relationship Id="rId24" Type="http://schemas.openxmlformats.org/officeDocument/2006/relationships/image" Target="media/image13.jpeg"/><Relationship Id="rId239" Type="http://schemas.openxmlformats.org/officeDocument/2006/relationships/image" Target="media/image127.wmf"/><Relationship Id="rId238" Type="http://schemas.openxmlformats.org/officeDocument/2006/relationships/oleObject" Target="embeddings/oleObject109.bin"/><Relationship Id="rId237" Type="http://schemas.openxmlformats.org/officeDocument/2006/relationships/image" Target="media/image126.wmf"/><Relationship Id="rId236" Type="http://schemas.openxmlformats.org/officeDocument/2006/relationships/oleObject" Target="embeddings/oleObject108.bin"/><Relationship Id="rId235" Type="http://schemas.openxmlformats.org/officeDocument/2006/relationships/image" Target="media/image125.wmf"/><Relationship Id="rId234" Type="http://schemas.openxmlformats.org/officeDocument/2006/relationships/oleObject" Target="embeddings/oleObject107.bin"/><Relationship Id="rId233" Type="http://schemas.openxmlformats.org/officeDocument/2006/relationships/image" Target="media/image124.wmf"/><Relationship Id="rId232" Type="http://schemas.openxmlformats.org/officeDocument/2006/relationships/oleObject" Target="embeddings/oleObject106.bin"/><Relationship Id="rId231" Type="http://schemas.openxmlformats.org/officeDocument/2006/relationships/image" Target="media/image123.wmf"/><Relationship Id="rId230" Type="http://schemas.openxmlformats.org/officeDocument/2006/relationships/oleObject" Target="embeddings/oleObject105.bin"/><Relationship Id="rId23" Type="http://schemas.openxmlformats.org/officeDocument/2006/relationships/image" Target="media/image12.wmf"/><Relationship Id="rId229" Type="http://schemas.openxmlformats.org/officeDocument/2006/relationships/image" Target="media/image122.wmf"/><Relationship Id="rId228" Type="http://schemas.openxmlformats.org/officeDocument/2006/relationships/oleObject" Target="embeddings/oleObject104.bin"/><Relationship Id="rId227" Type="http://schemas.openxmlformats.org/officeDocument/2006/relationships/oleObject" Target="embeddings/oleObject103.bin"/><Relationship Id="rId226" Type="http://schemas.openxmlformats.org/officeDocument/2006/relationships/image" Target="media/image121.wmf"/><Relationship Id="rId225" Type="http://schemas.openxmlformats.org/officeDocument/2006/relationships/oleObject" Target="embeddings/oleObject102.bin"/><Relationship Id="rId224" Type="http://schemas.openxmlformats.org/officeDocument/2006/relationships/image" Target="media/image120.wmf"/><Relationship Id="rId223" Type="http://schemas.openxmlformats.org/officeDocument/2006/relationships/oleObject" Target="embeddings/oleObject101.bin"/><Relationship Id="rId222" Type="http://schemas.openxmlformats.org/officeDocument/2006/relationships/image" Target="media/image119.wmf"/><Relationship Id="rId221" Type="http://schemas.openxmlformats.org/officeDocument/2006/relationships/oleObject" Target="embeddings/oleObject100.bin"/><Relationship Id="rId220" Type="http://schemas.openxmlformats.org/officeDocument/2006/relationships/image" Target="media/image118.wmf"/><Relationship Id="rId22" Type="http://schemas.openxmlformats.org/officeDocument/2006/relationships/oleObject" Target="embeddings/oleObject8.bin"/><Relationship Id="rId219" Type="http://schemas.openxmlformats.org/officeDocument/2006/relationships/oleObject" Target="embeddings/oleObject99.bin"/><Relationship Id="rId218" Type="http://schemas.openxmlformats.org/officeDocument/2006/relationships/image" Target="media/image117.wmf"/><Relationship Id="rId217" Type="http://schemas.openxmlformats.org/officeDocument/2006/relationships/oleObject" Target="embeddings/oleObject98.bin"/><Relationship Id="rId216" Type="http://schemas.openxmlformats.org/officeDocument/2006/relationships/image" Target="media/image116.jpeg"/><Relationship Id="rId215" Type="http://schemas.openxmlformats.org/officeDocument/2006/relationships/image" Target="media/image115.jpeg"/><Relationship Id="rId214" Type="http://schemas.openxmlformats.org/officeDocument/2006/relationships/image" Target="media/image114.jpeg"/><Relationship Id="rId213" Type="http://schemas.openxmlformats.org/officeDocument/2006/relationships/image" Target="media/image113.jpeg"/><Relationship Id="rId212" Type="http://schemas.openxmlformats.org/officeDocument/2006/relationships/image" Target="media/image112.wmf"/><Relationship Id="rId211" Type="http://schemas.openxmlformats.org/officeDocument/2006/relationships/oleObject" Target="embeddings/oleObject97.bin"/><Relationship Id="rId210" Type="http://schemas.openxmlformats.org/officeDocument/2006/relationships/image" Target="media/image111.jpeg"/><Relationship Id="rId21" Type="http://schemas.openxmlformats.org/officeDocument/2006/relationships/image" Target="media/image11.wmf"/><Relationship Id="rId209" Type="http://schemas.openxmlformats.org/officeDocument/2006/relationships/image" Target="media/image110.jpeg"/><Relationship Id="rId208" Type="http://schemas.openxmlformats.org/officeDocument/2006/relationships/oleObject" Target="embeddings/oleObject96.bin"/><Relationship Id="rId207" Type="http://schemas.openxmlformats.org/officeDocument/2006/relationships/oleObject" Target="embeddings/oleObject95.bin"/><Relationship Id="rId206" Type="http://schemas.openxmlformats.org/officeDocument/2006/relationships/oleObject" Target="embeddings/oleObject94.bin"/><Relationship Id="rId205" Type="http://schemas.openxmlformats.org/officeDocument/2006/relationships/image" Target="media/image109.wmf"/><Relationship Id="rId204" Type="http://schemas.openxmlformats.org/officeDocument/2006/relationships/oleObject" Target="embeddings/oleObject93.bin"/><Relationship Id="rId203" Type="http://schemas.openxmlformats.org/officeDocument/2006/relationships/image" Target="media/image108.wmf"/><Relationship Id="rId202" Type="http://schemas.openxmlformats.org/officeDocument/2006/relationships/oleObject" Target="embeddings/oleObject92.bin"/><Relationship Id="rId201" Type="http://schemas.openxmlformats.org/officeDocument/2006/relationships/oleObject" Target="embeddings/oleObject91.bin"/><Relationship Id="rId200" Type="http://schemas.openxmlformats.org/officeDocument/2006/relationships/oleObject" Target="embeddings/oleObject90.bin"/><Relationship Id="rId20" Type="http://schemas.openxmlformats.org/officeDocument/2006/relationships/oleObject" Target="embeddings/oleObject7.bin"/><Relationship Id="rId2" Type="http://schemas.openxmlformats.org/officeDocument/2006/relationships/settings" Target="settings.xml"/><Relationship Id="rId199" Type="http://schemas.openxmlformats.org/officeDocument/2006/relationships/image" Target="media/image107.wmf"/><Relationship Id="rId198" Type="http://schemas.openxmlformats.org/officeDocument/2006/relationships/oleObject" Target="embeddings/oleObject89.bin"/><Relationship Id="rId197" Type="http://schemas.openxmlformats.org/officeDocument/2006/relationships/image" Target="media/image106.wmf"/><Relationship Id="rId196" Type="http://schemas.openxmlformats.org/officeDocument/2006/relationships/oleObject" Target="embeddings/oleObject88.bin"/><Relationship Id="rId195" Type="http://schemas.openxmlformats.org/officeDocument/2006/relationships/oleObject" Target="embeddings/oleObject87.bin"/><Relationship Id="rId194" Type="http://schemas.openxmlformats.org/officeDocument/2006/relationships/oleObject" Target="embeddings/oleObject86.bin"/><Relationship Id="rId193" Type="http://schemas.openxmlformats.org/officeDocument/2006/relationships/oleObject" Target="embeddings/oleObject85.bin"/><Relationship Id="rId192" Type="http://schemas.openxmlformats.org/officeDocument/2006/relationships/oleObject" Target="embeddings/oleObject84.bin"/><Relationship Id="rId191" Type="http://schemas.openxmlformats.org/officeDocument/2006/relationships/oleObject" Target="embeddings/oleObject83.bin"/><Relationship Id="rId190" Type="http://schemas.openxmlformats.org/officeDocument/2006/relationships/image" Target="media/image105.wmf"/><Relationship Id="rId19" Type="http://schemas.openxmlformats.org/officeDocument/2006/relationships/image" Target="media/image10.png"/><Relationship Id="rId189" Type="http://schemas.openxmlformats.org/officeDocument/2006/relationships/oleObject" Target="embeddings/oleObject82.bin"/><Relationship Id="rId188" Type="http://schemas.openxmlformats.org/officeDocument/2006/relationships/image" Target="media/image104.wmf"/><Relationship Id="rId187" Type="http://schemas.openxmlformats.org/officeDocument/2006/relationships/oleObject" Target="embeddings/oleObject81.bin"/><Relationship Id="rId186" Type="http://schemas.openxmlformats.org/officeDocument/2006/relationships/image" Target="media/image103.wmf"/><Relationship Id="rId185" Type="http://schemas.openxmlformats.org/officeDocument/2006/relationships/oleObject" Target="embeddings/oleObject80.bin"/><Relationship Id="rId184" Type="http://schemas.openxmlformats.org/officeDocument/2006/relationships/oleObject" Target="embeddings/oleObject79.bin"/><Relationship Id="rId183" Type="http://schemas.openxmlformats.org/officeDocument/2006/relationships/oleObject" Target="embeddings/oleObject78.bin"/><Relationship Id="rId182" Type="http://schemas.openxmlformats.org/officeDocument/2006/relationships/oleObject" Target="embeddings/oleObject77.bin"/><Relationship Id="rId181" Type="http://schemas.openxmlformats.org/officeDocument/2006/relationships/oleObject" Target="embeddings/oleObject76.bin"/><Relationship Id="rId180" Type="http://schemas.openxmlformats.org/officeDocument/2006/relationships/oleObject" Target="embeddings/oleObject75.bin"/><Relationship Id="rId18" Type="http://schemas.openxmlformats.org/officeDocument/2006/relationships/image" Target="media/image9.wmf"/><Relationship Id="rId179" Type="http://schemas.openxmlformats.org/officeDocument/2006/relationships/oleObject" Target="embeddings/oleObject74.bin"/><Relationship Id="rId178" Type="http://schemas.openxmlformats.org/officeDocument/2006/relationships/image" Target="media/image102.wmf"/><Relationship Id="rId177" Type="http://schemas.openxmlformats.org/officeDocument/2006/relationships/oleObject" Target="embeddings/oleObject73.bin"/><Relationship Id="rId176" Type="http://schemas.openxmlformats.org/officeDocument/2006/relationships/image" Target="media/image101.wmf"/><Relationship Id="rId175" Type="http://schemas.openxmlformats.org/officeDocument/2006/relationships/oleObject" Target="embeddings/oleObject72.bin"/><Relationship Id="rId174" Type="http://schemas.openxmlformats.org/officeDocument/2006/relationships/image" Target="media/image100.wmf"/><Relationship Id="rId173" Type="http://schemas.openxmlformats.org/officeDocument/2006/relationships/oleObject" Target="embeddings/oleObject71.bin"/><Relationship Id="rId172" Type="http://schemas.openxmlformats.org/officeDocument/2006/relationships/image" Target="media/image99.wmf"/><Relationship Id="rId171" Type="http://schemas.openxmlformats.org/officeDocument/2006/relationships/oleObject" Target="embeddings/oleObject70.bin"/><Relationship Id="rId170" Type="http://schemas.openxmlformats.org/officeDocument/2006/relationships/image" Target="media/image98.jpeg"/><Relationship Id="rId17" Type="http://schemas.openxmlformats.org/officeDocument/2006/relationships/image" Target="media/image8.wmf"/><Relationship Id="rId169" Type="http://schemas.openxmlformats.org/officeDocument/2006/relationships/image" Target="media/image97.jpeg"/><Relationship Id="rId168" Type="http://schemas.openxmlformats.org/officeDocument/2006/relationships/image" Target="media/image96.wmf"/><Relationship Id="rId167" Type="http://schemas.openxmlformats.org/officeDocument/2006/relationships/oleObject" Target="embeddings/oleObject69.bin"/><Relationship Id="rId166" Type="http://schemas.openxmlformats.org/officeDocument/2006/relationships/image" Target="media/image95.wmf"/><Relationship Id="rId165" Type="http://schemas.openxmlformats.org/officeDocument/2006/relationships/oleObject" Target="embeddings/oleObject68.bin"/><Relationship Id="rId164" Type="http://schemas.openxmlformats.org/officeDocument/2006/relationships/image" Target="media/image94.wmf"/><Relationship Id="rId163" Type="http://schemas.openxmlformats.org/officeDocument/2006/relationships/oleObject" Target="embeddings/oleObject67.bin"/><Relationship Id="rId162" Type="http://schemas.openxmlformats.org/officeDocument/2006/relationships/image" Target="media/image93.wmf"/><Relationship Id="rId161" Type="http://schemas.openxmlformats.org/officeDocument/2006/relationships/oleObject" Target="embeddings/oleObject66.bin"/><Relationship Id="rId160" Type="http://schemas.openxmlformats.org/officeDocument/2006/relationships/image" Target="media/image92.wmf"/><Relationship Id="rId16" Type="http://schemas.openxmlformats.org/officeDocument/2006/relationships/oleObject" Target="embeddings/oleObject6.bin"/><Relationship Id="rId159" Type="http://schemas.openxmlformats.org/officeDocument/2006/relationships/oleObject" Target="embeddings/oleObject65.bin"/><Relationship Id="rId158" Type="http://schemas.openxmlformats.org/officeDocument/2006/relationships/image" Target="media/image91.wmf"/><Relationship Id="rId157" Type="http://schemas.openxmlformats.org/officeDocument/2006/relationships/oleObject" Target="embeddings/oleObject64.bin"/><Relationship Id="rId156" Type="http://schemas.openxmlformats.org/officeDocument/2006/relationships/image" Target="media/image90.wmf"/><Relationship Id="rId155" Type="http://schemas.openxmlformats.org/officeDocument/2006/relationships/oleObject" Target="embeddings/oleObject63.bin"/><Relationship Id="rId154" Type="http://schemas.openxmlformats.org/officeDocument/2006/relationships/image" Target="media/image89.wmf"/><Relationship Id="rId153" Type="http://schemas.openxmlformats.org/officeDocument/2006/relationships/oleObject" Target="embeddings/oleObject62.bin"/><Relationship Id="rId152" Type="http://schemas.openxmlformats.org/officeDocument/2006/relationships/image" Target="media/image88.wmf"/><Relationship Id="rId151" Type="http://schemas.openxmlformats.org/officeDocument/2006/relationships/oleObject" Target="embeddings/oleObject61.bin"/><Relationship Id="rId150" Type="http://schemas.openxmlformats.org/officeDocument/2006/relationships/image" Target="media/image87.wmf"/><Relationship Id="rId15" Type="http://schemas.openxmlformats.org/officeDocument/2006/relationships/image" Target="media/image7.wmf"/><Relationship Id="rId149" Type="http://schemas.openxmlformats.org/officeDocument/2006/relationships/oleObject" Target="embeddings/oleObject60.bin"/><Relationship Id="rId148" Type="http://schemas.openxmlformats.org/officeDocument/2006/relationships/image" Target="media/image86.wmf"/><Relationship Id="rId147" Type="http://schemas.openxmlformats.org/officeDocument/2006/relationships/oleObject" Target="embeddings/oleObject59.bin"/><Relationship Id="rId146" Type="http://schemas.openxmlformats.org/officeDocument/2006/relationships/image" Target="media/image85.wmf"/><Relationship Id="rId145" Type="http://schemas.openxmlformats.org/officeDocument/2006/relationships/oleObject" Target="embeddings/oleObject58.bin"/><Relationship Id="rId144" Type="http://schemas.openxmlformats.org/officeDocument/2006/relationships/image" Target="media/image84.wmf"/><Relationship Id="rId143" Type="http://schemas.openxmlformats.org/officeDocument/2006/relationships/oleObject" Target="embeddings/oleObject57.bin"/><Relationship Id="rId142" Type="http://schemas.openxmlformats.org/officeDocument/2006/relationships/image" Target="media/image83.wmf"/><Relationship Id="rId141" Type="http://schemas.openxmlformats.org/officeDocument/2006/relationships/oleObject" Target="embeddings/oleObject56.bin"/><Relationship Id="rId140" Type="http://schemas.openxmlformats.org/officeDocument/2006/relationships/image" Target="media/image82.wmf"/><Relationship Id="rId14" Type="http://schemas.openxmlformats.org/officeDocument/2006/relationships/oleObject" Target="embeddings/oleObject5.bin"/><Relationship Id="rId139" Type="http://schemas.openxmlformats.org/officeDocument/2006/relationships/oleObject" Target="embeddings/oleObject55.bin"/><Relationship Id="rId138" Type="http://schemas.openxmlformats.org/officeDocument/2006/relationships/image" Target="media/image81.wmf"/><Relationship Id="rId137" Type="http://schemas.openxmlformats.org/officeDocument/2006/relationships/oleObject" Target="embeddings/oleObject54.bin"/><Relationship Id="rId136" Type="http://schemas.openxmlformats.org/officeDocument/2006/relationships/image" Target="media/image80.wmf"/><Relationship Id="rId135" Type="http://schemas.openxmlformats.org/officeDocument/2006/relationships/oleObject" Target="embeddings/oleObject53.bin"/><Relationship Id="rId134" Type="http://schemas.openxmlformats.org/officeDocument/2006/relationships/image" Target="media/image79.wmf"/><Relationship Id="rId133" Type="http://schemas.openxmlformats.org/officeDocument/2006/relationships/oleObject" Target="embeddings/oleObject52.bin"/><Relationship Id="rId132" Type="http://schemas.openxmlformats.org/officeDocument/2006/relationships/image" Target="media/image78.jpeg"/><Relationship Id="rId131" Type="http://schemas.openxmlformats.org/officeDocument/2006/relationships/image" Target="media/image77.wmf"/><Relationship Id="rId130" Type="http://schemas.openxmlformats.org/officeDocument/2006/relationships/oleObject" Target="embeddings/oleObject51.bin"/><Relationship Id="rId13" Type="http://schemas.openxmlformats.org/officeDocument/2006/relationships/image" Target="media/image6.wmf"/><Relationship Id="rId129" Type="http://schemas.openxmlformats.org/officeDocument/2006/relationships/image" Target="media/image76.wmf"/><Relationship Id="rId128" Type="http://schemas.openxmlformats.org/officeDocument/2006/relationships/oleObject" Target="embeddings/oleObject50.bin"/><Relationship Id="rId127" Type="http://schemas.openxmlformats.org/officeDocument/2006/relationships/image" Target="media/image75.wmf"/><Relationship Id="rId126" Type="http://schemas.openxmlformats.org/officeDocument/2006/relationships/oleObject" Target="embeddings/oleObject49.bin"/><Relationship Id="rId125" Type="http://schemas.openxmlformats.org/officeDocument/2006/relationships/image" Target="media/image74.wmf"/><Relationship Id="rId124" Type="http://schemas.openxmlformats.org/officeDocument/2006/relationships/oleObject" Target="embeddings/oleObject48.bin"/><Relationship Id="rId123" Type="http://schemas.openxmlformats.org/officeDocument/2006/relationships/image" Target="media/image73.wmf"/><Relationship Id="rId122" Type="http://schemas.openxmlformats.org/officeDocument/2006/relationships/oleObject" Target="embeddings/oleObject47.bin"/><Relationship Id="rId121" Type="http://schemas.openxmlformats.org/officeDocument/2006/relationships/image" Target="media/image72.wmf"/><Relationship Id="rId120" Type="http://schemas.openxmlformats.org/officeDocument/2006/relationships/oleObject" Target="embeddings/oleObject46.bin"/><Relationship Id="rId12" Type="http://schemas.openxmlformats.org/officeDocument/2006/relationships/oleObject" Target="embeddings/oleObject4.bin"/><Relationship Id="rId119" Type="http://schemas.openxmlformats.org/officeDocument/2006/relationships/image" Target="media/image71.wmf"/><Relationship Id="rId118" Type="http://schemas.openxmlformats.org/officeDocument/2006/relationships/oleObject" Target="embeddings/oleObject45.bin"/><Relationship Id="rId117" Type="http://schemas.openxmlformats.org/officeDocument/2006/relationships/image" Target="media/image70.wmf"/><Relationship Id="rId116" Type="http://schemas.openxmlformats.org/officeDocument/2006/relationships/oleObject" Target="embeddings/oleObject44.bin"/><Relationship Id="rId115" Type="http://schemas.openxmlformats.org/officeDocument/2006/relationships/image" Target="media/image69.png"/><Relationship Id="rId114" Type="http://schemas.openxmlformats.org/officeDocument/2006/relationships/image" Target="media/image68.jpeg"/><Relationship Id="rId113" Type="http://schemas.openxmlformats.org/officeDocument/2006/relationships/image" Target="media/image67.jpeg"/><Relationship Id="rId112" Type="http://schemas.openxmlformats.org/officeDocument/2006/relationships/image" Target="media/image66.jpeg"/><Relationship Id="rId111" Type="http://schemas.openxmlformats.org/officeDocument/2006/relationships/image" Target="media/image65.png"/><Relationship Id="rId110" Type="http://schemas.openxmlformats.org/officeDocument/2006/relationships/image" Target="media/image64.jpeg"/><Relationship Id="rId11" Type="http://schemas.openxmlformats.org/officeDocument/2006/relationships/image" Target="media/image5.wmf"/><Relationship Id="rId109" Type="http://schemas.openxmlformats.org/officeDocument/2006/relationships/image" Target="media/image63.jpeg"/><Relationship Id="rId108" Type="http://schemas.openxmlformats.org/officeDocument/2006/relationships/image" Target="media/image62.wmf"/><Relationship Id="rId107" Type="http://schemas.openxmlformats.org/officeDocument/2006/relationships/oleObject" Target="embeddings/oleObject43.bin"/><Relationship Id="rId106" Type="http://schemas.openxmlformats.org/officeDocument/2006/relationships/image" Target="media/image61.wmf"/><Relationship Id="rId105" Type="http://schemas.openxmlformats.org/officeDocument/2006/relationships/oleObject" Target="embeddings/oleObject42.bin"/><Relationship Id="rId104" Type="http://schemas.openxmlformats.org/officeDocument/2006/relationships/image" Target="media/image60.wmf"/><Relationship Id="rId103" Type="http://schemas.openxmlformats.org/officeDocument/2006/relationships/oleObject" Target="embeddings/oleObject41.bin"/><Relationship Id="rId102" Type="http://schemas.openxmlformats.org/officeDocument/2006/relationships/image" Target="media/image59.wmf"/><Relationship Id="rId101" Type="http://schemas.openxmlformats.org/officeDocument/2006/relationships/oleObject" Target="embeddings/oleObject40.bin"/><Relationship Id="rId100" Type="http://schemas.openxmlformats.org/officeDocument/2006/relationships/image" Target="media/image58.wmf"/><Relationship Id="rId10" Type="http://schemas.openxmlformats.org/officeDocument/2006/relationships/oleObject" Target="embeddings/oleObject3.bin"/><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334</TotalTime>
  <ScaleCrop>false</ScaleCrop>
  <LinksUpToDate>false</LinksUpToDate>
  <CharactersWithSpaces>0</CharactersWithSpaces>
  <Application>WPS Office_11.1.0.11045_F1E327BC-269C-435d-A152-05C5408002CA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2021-10-27T08:31:00Z</dcterms:created>
  <dc:creator>Lullaby</dc:creator>
  <cp:lastModifiedBy>Lullaby</cp:lastModifiedBy>
  <dcterms:modified xsi:type="dcterms:W3CDTF">2021-11-10T01:39:24Z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2052-11.1.0.11045</vt:lpwstr>
  </property>
  <property fmtid="{D5CDD505-2E9C-101B-9397-08002B2CF9AE}" pid="3" name="ICV">
    <vt:lpwstr>268172E25D9649728FF29EB382FC4054</vt:lpwstr>
  </property>
</Properties>
</file>