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1FD7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1769481" wp14:editId="3D2BD7F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63C4767"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0493AD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1769481"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63C4767"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00493AD5"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608833B" wp14:editId="1F9F60B4">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9E54AB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C6F72F9"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608833B"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9E54AB3"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C6F72F9"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5C753E14"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04D8CF1" wp14:editId="7A24D230">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9A4DD58" w14:textId="77777777" w:rsidR="00530E16" w:rsidRDefault="004468F8">
                            <w:pPr>
                              <w:spacing w:after="0" w:line="240" w:lineRule="auto"/>
                              <w:textDirection w:val="btLr"/>
                            </w:pPr>
                            <w:r>
                              <w:rPr>
                                <w:rFonts w:ascii="Play" w:eastAsia="Play" w:hAnsi="Play" w:cs="Play"/>
                                <w:color w:val="262626"/>
                                <w:sz w:val="72"/>
                              </w:rPr>
                              <w:t>Individual Report</w:t>
                            </w:r>
                          </w:p>
                          <w:p w14:paraId="24CC70EE" w14:textId="77777777" w:rsidR="00530E16" w:rsidRDefault="004468F8">
                            <w:pPr>
                              <w:spacing w:before="120" w:line="277" w:lineRule="auto"/>
                              <w:textDirection w:val="btLr"/>
                            </w:pPr>
                            <w:r>
                              <w:rPr>
                                <w:color w:val="404040"/>
                                <w:sz w:val="36"/>
                              </w:rPr>
                              <w:t>Module Name: Digital Skills and Research Methods</w:t>
                            </w:r>
                          </w:p>
                          <w:p w14:paraId="52152CE2" w14:textId="77777777" w:rsidR="00530E16" w:rsidRDefault="004468F8">
                            <w:pPr>
                              <w:spacing w:before="120" w:line="277" w:lineRule="auto"/>
                              <w:textDirection w:val="btLr"/>
                            </w:pPr>
                            <w:r>
                              <w:rPr>
                                <w:color w:val="404040"/>
                                <w:sz w:val="36"/>
                              </w:rPr>
                              <w:t>Module Code: LCHS 4007</w:t>
                            </w:r>
                          </w:p>
                          <w:p w14:paraId="1167AC73" w14:textId="66556197" w:rsidR="00530E16" w:rsidRDefault="004468F8">
                            <w:pPr>
                              <w:spacing w:before="120" w:line="277" w:lineRule="auto"/>
                              <w:textDirection w:val="btLr"/>
                            </w:pPr>
                            <w:r>
                              <w:rPr>
                                <w:color w:val="404040"/>
                                <w:sz w:val="36"/>
                              </w:rPr>
                              <w:t xml:space="preserve">Student name: </w:t>
                            </w:r>
                            <w:r w:rsidR="00A603A4">
                              <w:rPr>
                                <w:color w:val="404040"/>
                                <w:sz w:val="36"/>
                              </w:rPr>
                              <w:t>ILONA ROHODCHENKO</w:t>
                            </w:r>
                          </w:p>
                          <w:p w14:paraId="514F8328" w14:textId="6FAE91E5" w:rsidR="00530E16" w:rsidRDefault="004468F8">
                            <w:pPr>
                              <w:spacing w:before="120" w:line="277" w:lineRule="auto"/>
                              <w:textDirection w:val="btLr"/>
                            </w:pPr>
                            <w:r>
                              <w:rPr>
                                <w:color w:val="404040"/>
                                <w:sz w:val="36"/>
                              </w:rPr>
                              <w:t>Student ID:</w:t>
                            </w:r>
                            <w:r w:rsidR="00A603A4">
                              <w:rPr>
                                <w:color w:val="404040"/>
                                <w:sz w:val="36"/>
                              </w:rPr>
                              <w:t xml:space="preserve"> 2532869</w:t>
                            </w:r>
                          </w:p>
                          <w:p w14:paraId="72676507" w14:textId="61CCAFAE" w:rsidR="00530E16" w:rsidRDefault="004468F8">
                            <w:pPr>
                              <w:spacing w:before="120" w:line="277" w:lineRule="auto"/>
                              <w:textDirection w:val="btLr"/>
                            </w:pPr>
                            <w:r>
                              <w:rPr>
                                <w:color w:val="404040"/>
                                <w:sz w:val="36"/>
                              </w:rPr>
                              <w:t xml:space="preserve">Lecturer’s Name: </w:t>
                            </w:r>
                            <w:r w:rsidR="00A603A4">
                              <w:rPr>
                                <w:color w:val="404040"/>
                                <w:sz w:val="36"/>
                              </w:rPr>
                              <w:t>CHRISTOPHER MAFUVA</w:t>
                            </w:r>
                          </w:p>
                        </w:txbxContent>
                      </wps:txbx>
                      <wps:bodyPr spcFirstLastPara="1" wrap="square" lIns="0" tIns="0" rIns="0" bIns="0" anchor="t" anchorCtr="0">
                        <a:noAutofit/>
                      </wps:bodyPr>
                    </wps:wsp>
                  </a:graphicData>
                </a:graphic>
              </wp:anchor>
            </w:drawing>
          </mc:Choice>
          <mc:Fallback>
            <w:pict>
              <v:rect w14:anchorId="404D8CF1"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9A4DD58" w14:textId="77777777" w:rsidR="00530E16" w:rsidRDefault="004468F8">
                      <w:pPr>
                        <w:spacing w:after="0" w:line="240" w:lineRule="auto"/>
                        <w:textDirection w:val="btLr"/>
                      </w:pPr>
                      <w:r>
                        <w:rPr>
                          <w:rFonts w:ascii="Play" w:eastAsia="Play" w:hAnsi="Play" w:cs="Play"/>
                          <w:color w:val="262626"/>
                          <w:sz w:val="72"/>
                        </w:rPr>
                        <w:t>Individual Report</w:t>
                      </w:r>
                    </w:p>
                    <w:p w14:paraId="24CC70EE" w14:textId="77777777" w:rsidR="00530E16" w:rsidRDefault="004468F8">
                      <w:pPr>
                        <w:spacing w:before="120" w:line="277" w:lineRule="auto"/>
                        <w:textDirection w:val="btLr"/>
                      </w:pPr>
                      <w:r>
                        <w:rPr>
                          <w:color w:val="404040"/>
                          <w:sz w:val="36"/>
                        </w:rPr>
                        <w:t>Module Name: Digital Skills and Research Methods</w:t>
                      </w:r>
                    </w:p>
                    <w:p w14:paraId="52152CE2" w14:textId="77777777" w:rsidR="00530E16" w:rsidRDefault="004468F8">
                      <w:pPr>
                        <w:spacing w:before="120" w:line="277" w:lineRule="auto"/>
                        <w:textDirection w:val="btLr"/>
                      </w:pPr>
                      <w:r>
                        <w:rPr>
                          <w:color w:val="404040"/>
                          <w:sz w:val="36"/>
                        </w:rPr>
                        <w:t>Module Code: LCHS 4007</w:t>
                      </w:r>
                    </w:p>
                    <w:p w14:paraId="1167AC73" w14:textId="66556197" w:rsidR="00530E16" w:rsidRDefault="004468F8">
                      <w:pPr>
                        <w:spacing w:before="120" w:line="277" w:lineRule="auto"/>
                        <w:textDirection w:val="btLr"/>
                      </w:pPr>
                      <w:r>
                        <w:rPr>
                          <w:color w:val="404040"/>
                          <w:sz w:val="36"/>
                        </w:rPr>
                        <w:t xml:space="preserve">Student name: </w:t>
                      </w:r>
                      <w:r w:rsidR="00A603A4">
                        <w:rPr>
                          <w:color w:val="404040"/>
                          <w:sz w:val="36"/>
                        </w:rPr>
                        <w:t>ILONA ROHODCHENKO</w:t>
                      </w:r>
                    </w:p>
                    <w:p w14:paraId="514F8328" w14:textId="6FAE91E5" w:rsidR="00530E16" w:rsidRDefault="004468F8">
                      <w:pPr>
                        <w:spacing w:before="120" w:line="277" w:lineRule="auto"/>
                        <w:textDirection w:val="btLr"/>
                      </w:pPr>
                      <w:r>
                        <w:rPr>
                          <w:color w:val="404040"/>
                          <w:sz w:val="36"/>
                        </w:rPr>
                        <w:t>Student ID:</w:t>
                      </w:r>
                      <w:r w:rsidR="00A603A4">
                        <w:rPr>
                          <w:color w:val="404040"/>
                          <w:sz w:val="36"/>
                        </w:rPr>
                        <w:t xml:space="preserve"> 2532869</w:t>
                      </w:r>
                    </w:p>
                    <w:p w14:paraId="72676507" w14:textId="61CCAFAE" w:rsidR="00530E16" w:rsidRDefault="004468F8">
                      <w:pPr>
                        <w:spacing w:before="120" w:line="277" w:lineRule="auto"/>
                        <w:textDirection w:val="btLr"/>
                      </w:pPr>
                      <w:r>
                        <w:rPr>
                          <w:color w:val="404040"/>
                          <w:sz w:val="36"/>
                        </w:rPr>
                        <w:t xml:space="preserve">Lecturer’s Name: </w:t>
                      </w:r>
                      <w:r w:rsidR="00A603A4">
                        <w:rPr>
                          <w:color w:val="404040"/>
                          <w:sz w:val="36"/>
                        </w:rPr>
                        <w:t>CHRISTOPHER MAFUVA</w:t>
                      </w:r>
                    </w:p>
                  </w:txbxContent>
                </v:textbox>
                <w10:wrap anchorx="page" anchory="page"/>
              </v:rect>
            </w:pict>
          </mc:Fallback>
        </mc:AlternateContent>
      </w:r>
      <w:r>
        <w:br w:type="page"/>
      </w:r>
    </w:p>
    <w:p w14:paraId="18DB7789" w14:textId="77777777" w:rsidR="00530E16" w:rsidRDefault="00530E16">
      <w:pPr>
        <w:rPr>
          <w:rFonts w:ascii="Arial" w:eastAsia="Arial" w:hAnsi="Arial" w:cs="Arial"/>
        </w:rPr>
      </w:pPr>
    </w:p>
    <w:p w14:paraId="36857652"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3919006E" w14:textId="77777777"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432D05">
              <w:rPr>
                <w:noProof/>
                <w:webHidden/>
              </w:rPr>
              <w:t>2</w:t>
            </w:r>
            <w:r w:rsidR="00432D05">
              <w:rPr>
                <w:noProof/>
                <w:webHidden/>
              </w:rPr>
              <w:fldChar w:fldCharType="end"/>
            </w:r>
          </w:hyperlink>
        </w:p>
        <w:p w14:paraId="0F32513C"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Pr>
                <w:noProof/>
                <w:webHidden/>
              </w:rPr>
              <w:t>2</w:t>
            </w:r>
            <w:r>
              <w:rPr>
                <w:noProof/>
                <w:webHidden/>
              </w:rPr>
              <w:fldChar w:fldCharType="end"/>
            </w:r>
          </w:hyperlink>
        </w:p>
        <w:p w14:paraId="18631309"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Pr>
                <w:noProof/>
                <w:webHidden/>
              </w:rPr>
              <w:t>2</w:t>
            </w:r>
            <w:r>
              <w:rPr>
                <w:noProof/>
                <w:webHidden/>
              </w:rPr>
              <w:fldChar w:fldCharType="end"/>
            </w:r>
          </w:hyperlink>
        </w:p>
        <w:p w14:paraId="2BDE0881"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Pr>
                <w:noProof/>
                <w:webHidden/>
              </w:rPr>
              <w:t>2</w:t>
            </w:r>
            <w:r>
              <w:rPr>
                <w:noProof/>
                <w:webHidden/>
              </w:rPr>
              <w:fldChar w:fldCharType="end"/>
            </w:r>
          </w:hyperlink>
        </w:p>
        <w:p w14:paraId="7FF8F43B"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0CBE848E"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03EFFEA7" w14:textId="0153F9D1"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sidR="00047A48">
              <w:rPr>
                <w:noProof/>
                <w:webHidden/>
              </w:rPr>
              <w:t>3</w:t>
            </w:r>
          </w:hyperlink>
        </w:p>
        <w:p w14:paraId="2908EF96" w14:textId="38F6D71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sidR="008D3EBD">
              <w:rPr>
                <w:noProof/>
                <w:webHidden/>
              </w:rPr>
              <w:t>3</w:t>
            </w:r>
          </w:hyperlink>
        </w:p>
        <w:p w14:paraId="56DC19B1" w14:textId="1A41B1E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sidR="008D3EBD">
              <w:rPr>
                <w:noProof/>
                <w:webHidden/>
              </w:rPr>
              <w:t>3</w:t>
            </w:r>
          </w:hyperlink>
        </w:p>
        <w:p w14:paraId="54D29116" w14:textId="13CB834C"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sidR="008D3EBD">
              <w:rPr>
                <w:noProof/>
                <w:webHidden/>
              </w:rPr>
              <w:t>4</w:t>
            </w:r>
          </w:hyperlink>
        </w:p>
        <w:p w14:paraId="2D14E783" w14:textId="4FA8BED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sidR="008D3EBD">
              <w:rPr>
                <w:noProof/>
                <w:webHidden/>
              </w:rPr>
              <w:t>4</w:t>
            </w:r>
          </w:hyperlink>
        </w:p>
        <w:p w14:paraId="1602635C" w14:textId="72B9ED7F"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sidR="008D3EBD">
              <w:rPr>
                <w:noProof/>
                <w:webHidden/>
              </w:rPr>
              <w:t>4</w:t>
            </w:r>
          </w:hyperlink>
        </w:p>
        <w:p w14:paraId="74AA80EF" w14:textId="61DB189C"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sidR="008D3EBD">
              <w:rPr>
                <w:noProof/>
                <w:webHidden/>
              </w:rPr>
              <w:t>4</w:t>
            </w:r>
          </w:hyperlink>
        </w:p>
        <w:p w14:paraId="4C2139B9" w14:textId="1158EA06"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sidR="008D3EBD">
              <w:rPr>
                <w:noProof/>
                <w:webHidden/>
              </w:rPr>
              <w:t>4</w:t>
            </w:r>
          </w:hyperlink>
        </w:p>
        <w:p w14:paraId="31B05370" w14:textId="57D9A3C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sidR="008D3EBD">
              <w:rPr>
                <w:noProof/>
                <w:webHidden/>
              </w:rPr>
              <w:t>5</w:t>
            </w:r>
          </w:hyperlink>
        </w:p>
        <w:p w14:paraId="547DB25F" w14:textId="1DD2081B"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sidR="008D3EBD">
              <w:rPr>
                <w:noProof/>
                <w:webHidden/>
              </w:rPr>
              <w:t>5</w:t>
            </w:r>
          </w:hyperlink>
        </w:p>
        <w:p w14:paraId="7530D9AC" w14:textId="617F28D9"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sidR="008D3EBD">
              <w:rPr>
                <w:noProof/>
                <w:webHidden/>
              </w:rPr>
              <w:t>5</w:t>
            </w:r>
          </w:hyperlink>
        </w:p>
        <w:p w14:paraId="6E1BA2A7" w14:textId="00919102"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sidR="008D3EBD">
              <w:rPr>
                <w:noProof/>
                <w:webHidden/>
              </w:rPr>
              <w:t>6</w:t>
            </w:r>
          </w:hyperlink>
        </w:p>
        <w:p w14:paraId="353BD495" w14:textId="77777777" w:rsidR="00530E16" w:rsidRPr="00CF650B" w:rsidRDefault="004468F8">
          <w:r>
            <w:fldChar w:fldCharType="end"/>
          </w:r>
        </w:p>
      </w:sdtContent>
    </w:sdt>
    <w:p w14:paraId="535731F8" w14:textId="77777777" w:rsidR="00530E16" w:rsidRDefault="00530E16">
      <w:pPr>
        <w:rPr>
          <w:rFonts w:ascii="Arial" w:eastAsia="Arial" w:hAnsi="Arial" w:cs="Arial"/>
        </w:rPr>
      </w:pPr>
    </w:p>
    <w:p w14:paraId="5324C8C4" w14:textId="77777777" w:rsidR="00530E16" w:rsidRDefault="00530E16">
      <w:pPr>
        <w:rPr>
          <w:rFonts w:ascii="Arial" w:eastAsia="Arial" w:hAnsi="Arial" w:cs="Arial"/>
        </w:rPr>
      </w:pPr>
    </w:p>
    <w:p w14:paraId="4536E098" w14:textId="77777777" w:rsidR="00530E16" w:rsidRDefault="00530E16">
      <w:pPr>
        <w:rPr>
          <w:rFonts w:ascii="Arial" w:eastAsia="Arial" w:hAnsi="Arial" w:cs="Arial"/>
        </w:rPr>
      </w:pPr>
    </w:p>
    <w:p w14:paraId="6552F571" w14:textId="77777777" w:rsidR="00530E16" w:rsidRDefault="00530E16">
      <w:pPr>
        <w:rPr>
          <w:rFonts w:ascii="Arial" w:eastAsia="Arial" w:hAnsi="Arial" w:cs="Arial"/>
        </w:rPr>
      </w:pPr>
    </w:p>
    <w:p w14:paraId="3A9EE22B" w14:textId="77777777" w:rsidR="00530E16" w:rsidRDefault="00530E16">
      <w:pPr>
        <w:rPr>
          <w:rFonts w:ascii="Arial" w:eastAsia="Arial" w:hAnsi="Arial" w:cs="Arial"/>
        </w:rPr>
      </w:pPr>
    </w:p>
    <w:p w14:paraId="7C575798" w14:textId="77777777" w:rsidR="00530E16" w:rsidRDefault="00530E16">
      <w:pPr>
        <w:rPr>
          <w:rFonts w:ascii="Arial" w:eastAsia="Arial" w:hAnsi="Arial" w:cs="Arial"/>
        </w:rPr>
      </w:pPr>
    </w:p>
    <w:p w14:paraId="3DC86977" w14:textId="77777777" w:rsidR="00530E16" w:rsidRDefault="00530E16">
      <w:pPr>
        <w:rPr>
          <w:rFonts w:ascii="Arial" w:eastAsia="Arial" w:hAnsi="Arial" w:cs="Arial"/>
        </w:rPr>
      </w:pPr>
    </w:p>
    <w:p w14:paraId="4C82CED3" w14:textId="77777777" w:rsidR="00530E16" w:rsidRDefault="00530E16">
      <w:pPr>
        <w:rPr>
          <w:rFonts w:ascii="Arial" w:eastAsia="Arial" w:hAnsi="Arial" w:cs="Arial"/>
        </w:rPr>
      </w:pPr>
    </w:p>
    <w:p w14:paraId="51455143" w14:textId="77777777" w:rsidR="00530E16" w:rsidRDefault="00530E16">
      <w:pPr>
        <w:rPr>
          <w:rFonts w:ascii="Arial" w:eastAsia="Arial" w:hAnsi="Arial" w:cs="Arial"/>
        </w:rPr>
      </w:pPr>
    </w:p>
    <w:p w14:paraId="6B4B64A8"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66181C2" w14:textId="77777777" w:rsidR="00530E16" w:rsidRDefault="00530E16">
      <w:pPr>
        <w:rPr>
          <w:rFonts w:ascii="Arial" w:eastAsia="Arial" w:hAnsi="Arial" w:cs="Arial"/>
        </w:rPr>
      </w:pPr>
    </w:p>
    <w:p w14:paraId="6365E48A" w14:textId="77777777" w:rsidR="00CD28A5" w:rsidRDefault="00575E73" w:rsidP="00CD28A5">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6C16CDE8" w14:textId="206DC2F8" w:rsidR="00CD28A5" w:rsidRPr="00B87DC2" w:rsidRDefault="00B87DC2" w:rsidP="00CD28A5">
      <w:pPr>
        <w:rPr>
          <w:sz w:val="22"/>
          <w:szCs w:val="22"/>
        </w:rPr>
      </w:pPr>
      <w:r w:rsidRPr="00B87DC2">
        <w:rPr>
          <w:sz w:val="22"/>
          <w:szCs w:val="22"/>
        </w:rPr>
        <w:t>The nursing shortage in health and social care in the UK has emerged as a pressing matter that affects the service quality and access to services. The increasing demands for services from the aging population, chronic illnesses, and burnouts have contributed to making this matter even worse. There are significant challenges faced by the healthcare institutions, such as NHS, which experience difficulties attracting skilled nursing practitioners and maintaining an adequate number of professionals who provide quality services. This paper examines the reasons for nursing shortage in the UK and the effects that it entails on patients and healthcare organizations.</w:t>
      </w:r>
      <w:r>
        <w:rPr>
          <w:sz w:val="22"/>
          <w:szCs w:val="22"/>
        </w:rPr>
        <w:t xml:space="preserve"> </w:t>
      </w:r>
    </w:p>
    <w:p w14:paraId="3B5E2CA3"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66C2E27E" w14:textId="313614B6" w:rsidR="0055642B" w:rsidRPr="001002BD" w:rsidRDefault="00575E73" w:rsidP="0055642B">
      <w:pPr>
        <w:pStyle w:val="Heading2"/>
        <w:numPr>
          <w:ilvl w:val="1"/>
          <w:numId w:val="9"/>
        </w:numPr>
        <w:rPr>
          <w:rFonts w:eastAsia="Arial"/>
        </w:rPr>
      </w:pPr>
      <w:bookmarkStart w:id="2" w:name="_Toc225024737"/>
      <w:r w:rsidRPr="00575E73">
        <w:rPr>
          <w:rFonts w:eastAsia="Arial"/>
        </w:rPr>
        <w:t>The Issue and Why It Matters</w:t>
      </w:r>
      <w:bookmarkEnd w:id="2"/>
    </w:p>
    <w:p w14:paraId="7612C22C" w14:textId="68D50878" w:rsidR="00575E73" w:rsidRDefault="002100CB" w:rsidP="00575E73">
      <w:pPr>
        <w:rPr>
          <w:rFonts w:ascii="Arial" w:eastAsia="Arial" w:hAnsi="Arial" w:cs="Arial"/>
          <w:sz w:val="22"/>
          <w:szCs w:val="22"/>
        </w:rPr>
      </w:pPr>
      <w:r>
        <w:rPr>
          <w:rFonts w:ascii="Arial" w:eastAsia="Arial" w:hAnsi="Arial" w:cs="Arial"/>
          <w:sz w:val="22"/>
          <w:szCs w:val="22"/>
        </w:rPr>
        <w:t>A luck of nurses in the health and social care industry is a big issue. Several issues contribute to this phenomenon such as the increasing age of the population, the increasing demand for healthcare facilities</w:t>
      </w:r>
      <w:r w:rsidR="007137A1">
        <w:rPr>
          <w:rFonts w:ascii="Arial" w:eastAsia="Arial" w:hAnsi="Arial" w:cs="Arial"/>
          <w:sz w:val="22"/>
          <w:szCs w:val="22"/>
        </w:rPr>
        <w:t xml:space="preserve">, and stress or even burnout in many nurses working today. Because of this, healthcare organizations have problems keeping up with their workforce needs. It affects different people as well. Patients can feel the effects of a nurse shortage in the form of long waiting lines, lower quality care, and risks to their health. The professionals will also be affected because of increased workloads, resulting in fatigue, dissatisfaction, and higher turnover rates. The organization itself could find itself in trouble, failing to meet and standards. There is no doubt about how important it is to address the issue. WHO (2020) states that there is a global shortage of nurses. </w:t>
      </w:r>
    </w:p>
    <w:p w14:paraId="18C9609A" w14:textId="77777777" w:rsidR="001002BD" w:rsidRPr="00575E73" w:rsidRDefault="001002BD" w:rsidP="00575E73">
      <w:pPr>
        <w:rPr>
          <w:rFonts w:ascii="Arial" w:eastAsia="Arial" w:hAnsi="Arial" w:cs="Arial"/>
          <w:sz w:val="22"/>
          <w:szCs w:val="22"/>
        </w:rPr>
      </w:pPr>
    </w:p>
    <w:p w14:paraId="22F08D0E" w14:textId="008BBFED" w:rsidR="00575E73" w:rsidRPr="001002BD" w:rsidRDefault="00575E73" w:rsidP="001002BD">
      <w:pPr>
        <w:pStyle w:val="Heading2"/>
        <w:rPr>
          <w:rFonts w:eastAsia="Arial"/>
        </w:rPr>
      </w:pPr>
      <w:bookmarkStart w:id="3" w:name="_Toc225024738"/>
      <w:r w:rsidRPr="00575E73">
        <w:rPr>
          <w:rFonts w:eastAsia="Arial"/>
        </w:rPr>
        <w:t>1.2 Personal Reflection – Why I Chose This Topic</w:t>
      </w:r>
      <w:bookmarkEnd w:id="3"/>
    </w:p>
    <w:p w14:paraId="5EC1B474" w14:textId="3A901A2A" w:rsidR="00575E73" w:rsidRPr="00575E73" w:rsidRDefault="0055642B" w:rsidP="00575E73">
      <w:pPr>
        <w:rPr>
          <w:rFonts w:ascii="Arial" w:eastAsia="Arial" w:hAnsi="Arial" w:cs="Arial"/>
          <w:sz w:val="22"/>
          <w:szCs w:val="22"/>
        </w:rPr>
      </w:pPr>
      <w:r>
        <w:rPr>
          <w:rFonts w:ascii="Arial" w:eastAsia="Arial" w:hAnsi="Arial" w:cs="Arial"/>
          <w:sz w:val="22"/>
          <w:szCs w:val="22"/>
        </w:rPr>
        <w:t xml:space="preserve">I selected nurse shortage in health and social care as a suitable research topic since it is very relevant and crucial in the current healthcare system. I am concerned about this particular </w:t>
      </w:r>
      <w:r w:rsidR="00230D39">
        <w:rPr>
          <w:rFonts w:ascii="Arial" w:eastAsia="Arial" w:hAnsi="Arial" w:cs="Arial"/>
          <w:sz w:val="22"/>
          <w:szCs w:val="22"/>
        </w:rPr>
        <w:t xml:space="preserve">issue because nurse shortage affect the quality </w:t>
      </w:r>
      <w:r w:rsidR="005547D9">
        <w:rPr>
          <w:rFonts w:ascii="Arial" w:eastAsia="Arial" w:hAnsi="Arial" w:cs="Arial"/>
          <w:sz w:val="22"/>
          <w:szCs w:val="22"/>
        </w:rPr>
        <w:t xml:space="preserve">of care delivered to patients and the job performance of health workers. The significance of nurses in ensuring that there </w:t>
      </w:r>
      <w:proofErr w:type="gramStart"/>
      <w:r w:rsidR="005547D9">
        <w:rPr>
          <w:rFonts w:ascii="Arial" w:eastAsia="Arial" w:hAnsi="Arial" w:cs="Arial"/>
          <w:sz w:val="22"/>
          <w:szCs w:val="22"/>
        </w:rPr>
        <w:t>is</w:t>
      </w:r>
      <w:proofErr w:type="gramEnd"/>
      <w:r w:rsidR="005547D9">
        <w:rPr>
          <w:rFonts w:ascii="Arial" w:eastAsia="Arial" w:hAnsi="Arial" w:cs="Arial"/>
          <w:sz w:val="22"/>
          <w:szCs w:val="22"/>
        </w:rPr>
        <w:t xml:space="preserve"> quality and safe care was one of the things I realized </w:t>
      </w:r>
      <w:r w:rsidR="00395536">
        <w:rPr>
          <w:rFonts w:ascii="Arial" w:eastAsia="Arial" w:hAnsi="Arial" w:cs="Arial"/>
          <w:sz w:val="22"/>
          <w:szCs w:val="22"/>
        </w:rPr>
        <w:t>during my studies. The other reason for selecting this particular topic is because it fits my future career aspirations, as I plan to work in the field of health and social care.</w:t>
      </w:r>
    </w:p>
    <w:p w14:paraId="4834ABBF" w14:textId="77777777"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1CF81FB3" w14:textId="75E4C9BA" w:rsidR="007B4467" w:rsidRPr="007B4467" w:rsidRDefault="00575E73" w:rsidP="007B4467">
      <w:pPr>
        <w:pStyle w:val="Heading2"/>
        <w:rPr>
          <w:rFonts w:eastAsia="Arial"/>
        </w:rPr>
      </w:pPr>
      <w:bookmarkStart w:id="5" w:name="_Toc225024740"/>
      <w:r w:rsidRPr="00575E73">
        <w:rPr>
          <w:rFonts w:eastAsia="Arial"/>
        </w:rPr>
        <w:t>2.1 Source 1</w:t>
      </w:r>
      <w:bookmarkEnd w:id="5"/>
    </w:p>
    <w:p w14:paraId="3C63D07D" w14:textId="30AEBCDC" w:rsidR="00FD7127" w:rsidRPr="00575E73" w:rsidRDefault="00377959" w:rsidP="00575E73">
      <w:pPr>
        <w:rPr>
          <w:rFonts w:ascii="Arial" w:eastAsia="Arial" w:hAnsi="Arial" w:cs="Arial"/>
          <w:sz w:val="22"/>
          <w:szCs w:val="22"/>
        </w:rPr>
      </w:pPr>
      <w:r>
        <w:rPr>
          <w:rFonts w:ascii="Arial" w:eastAsia="Arial" w:hAnsi="Arial" w:cs="Arial"/>
          <w:sz w:val="22"/>
          <w:szCs w:val="22"/>
        </w:rPr>
        <w:t>The report released by the WHO</w:t>
      </w:r>
      <w:r w:rsidR="001002BD">
        <w:rPr>
          <w:rFonts w:ascii="Arial" w:eastAsia="Arial" w:hAnsi="Arial" w:cs="Arial"/>
          <w:sz w:val="22"/>
          <w:szCs w:val="22"/>
        </w:rPr>
        <w:t xml:space="preserve"> (</w:t>
      </w:r>
      <w:r w:rsidR="00B87DC2">
        <w:rPr>
          <w:rFonts w:ascii="Arial" w:eastAsia="Arial" w:hAnsi="Arial" w:cs="Arial"/>
          <w:sz w:val="22"/>
          <w:szCs w:val="22"/>
        </w:rPr>
        <w:t xml:space="preserve">2020) </w:t>
      </w:r>
      <w:r>
        <w:rPr>
          <w:rFonts w:ascii="Arial" w:eastAsia="Arial" w:hAnsi="Arial" w:cs="Arial"/>
          <w:sz w:val="22"/>
          <w:szCs w:val="22"/>
        </w:rPr>
        <w:t>is an extensive analysis of the nursing labour force globally. In addition, it sheds light on the magnitude of the problem, outlining some of the major difficulties, which include aging nurses, inadequate training facilities, and uneven distribution of nurses across the globe. The data presented on the report is based on statistical data gathered from several countries</w:t>
      </w:r>
      <w:r w:rsidR="007D4E34">
        <w:rPr>
          <w:rFonts w:ascii="Arial" w:eastAsia="Arial" w:hAnsi="Arial" w:cs="Arial"/>
          <w:sz w:val="22"/>
          <w:szCs w:val="22"/>
        </w:rPr>
        <w:t xml:space="preserve">. The credibility of the source can be </w:t>
      </w:r>
      <w:r w:rsidR="007D4E34">
        <w:rPr>
          <w:rFonts w:ascii="Arial" w:eastAsia="Arial" w:hAnsi="Arial" w:cs="Arial"/>
          <w:sz w:val="22"/>
          <w:szCs w:val="22"/>
        </w:rPr>
        <w:lastRenderedPageBreak/>
        <w:t xml:space="preserve">attributed to the fact that it was prepared by an internationally recognized organization in the field of health care, which deals with global problems of health care. Moreover, the source offers evidence-based data used in many scholarly publications.  </w:t>
      </w:r>
    </w:p>
    <w:p w14:paraId="4DC8EB92" w14:textId="3F27F9C9"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 </w:t>
      </w:r>
    </w:p>
    <w:p w14:paraId="05DD9023" w14:textId="1FEF4C3C" w:rsidR="007B4467" w:rsidRPr="007B4467" w:rsidRDefault="00575E73" w:rsidP="007B4467">
      <w:pPr>
        <w:pStyle w:val="Heading2"/>
        <w:rPr>
          <w:rFonts w:eastAsia="Arial"/>
        </w:rPr>
      </w:pPr>
      <w:bookmarkStart w:id="6" w:name="_Toc225024741"/>
      <w:r w:rsidRPr="00575E73">
        <w:rPr>
          <w:rFonts w:eastAsia="Arial"/>
        </w:rPr>
        <w:t>2.2 Source 2</w:t>
      </w:r>
      <w:bookmarkEnd w:id="6"/>
    </w:p>
    <w:p w14:paraId="4C23A68E" w14:textId="5637FA59" w:rsidR="00575E73" w:rsidRPr="00575E73" w:rsidRDefault="00575E73" w:rsidP="00575E73">
      <w:pPr>
        <w:rPr>
          <w:rFonts w:ascii="Arial" w:eastAsia="Arial" w:hAnsi="Arial" w:cs="Arial"/>
          <w:sz w:val="22"/>
          <w:szCs w:val="22"/>
        </w:rPr>
      </w:pPr>
      <w:r w:rsidRPr="00575E73">
        <w:rPr>
          <w:rFonts w:ascii="Arial" w:eastAsia="Arial" w:hAnsi="Arial" w:cs="Arial"/>
          <w:sz w:val="22"/>
          <w:szCs w:val="22"/>
        </w:rPr>
        <w:t xml:space="preserve"> </w:t>
      </w:r>
      <w:r w:rsidR="007D4E34">
        <w:rPr>
          <w:rFonts w:ascii="Arial" w:eastAsia="Arial" w:hAnsi="Arial" w:cs="Arial"/>
          <w:sz w:val="22"/>
          <w:szCs w:val="22"/>
        </w:rPr>
        <w:t>This particular source addresses the United Kingdom and offers an idea about the reasons and effects of the shortage of nurses in the healthcare system of this country. It mentions problems like nurse burnouts, excessive workload, as well as hiring and retention difficulties. Also, it reveals how nurse shortages influence</w:t>
      </w:r>
      <w:r w:rsidR="00FB651A">
        <w:rPr>
          <w:rFonts w:ascii="Arial" w:eastAsia="Arial" w:hAnsi="Arial" w:cs="Arial"/>
          <w:sz w:val="22"/>
          <w:szCs w:val="22"/>
        </w:rPr>
        <w:t xml:space="preserve"> patient safety and care quality. Being a professional association of nurses in the United Kingdom, the Royal College of Nursing is considered a reputable source and a good choice for the topic. Being different from WHO’s report due to its narrower focus, it adds another perspective on the matter. It contributes to the topic since it describes the problems caused by the shortage of nurses in the UK.</w:t>
      </w:r>
    </w:p>
    <w:p w14:paraId="0EB970C7" w14:textId="77777777" w:rsidR="00575E73" w:rsidRPr="00575E73" w:rsidRDefault="00575E73" w:rsidP="00575E73">
      <w:pPr>
        <w:rPr>
          <w:rFonts w:ascii="Arial" w:eastAsia="Arial" w:hAnsi="Arial" w:cs="Arial"/>
          <w:sz w:val="22"/>
          <w:szCs w:val="22"/>
        </w:rPr>
      </w:pPr>
    </w:p>
    <w:p w14:paraId="50F6F47D" w14:textId="607331A4" w:rsidR="00575E73" w:rsidRPr="00B87DC2" w:rsidRDefault="00432D05" w:rsidP="00B87DC2">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21F46D91" w14:textId="0436EA3D" w:rsidR="000B5770" w:rsidRPr="000B5770" w:rsidRDefault="000B5770" w:rsidP="000B5770">
      <w:pPr>
        <w:rPr>
          <w:rFonts w:ascii="Arial" w:eastAsia="Arial" w:hAnsi="Arial" w:cs="Arial"/>
          <w:sz w:val="22"/>
          <w:szCs w:val="22"/>
        </w:rPr>
      </w:pPr>
      <w:r w:rsidRPr="000B5770">
        <w:rPr>
          <w:rFonts w:ascii="Arial" w:eastAsia="Arial" w:hAnsi="Arial" w:cs="Arial"/>
          <w:sz w:val="22"/>
          <w:szCs w:val="22"/>
        </w:rPr>
        <w:t>This article is a discussion of the workforce strategy of NHS along with their plans regarding staffing shortage issues in the future, which includes nursing staff. The source gives us a detailed overview of the process involved in recruitment, training, and retention of staff in healthcare. Policy-based evidence can be found in this source and it stresses on the significance of work-force planning.</w:t>
      </w:r>
    </w:p>
    <w:p w14:paraId="2D0E3475" w14:textId="51D055D7" w:rsidR="00575E73" w:rsidRPr="00575E73" w:rsidRDefault="000B5770" w:rsidP="000B5770">
      <w:pPr>
        <w:rPr>
          <w:rFonts w:ascii="Arial" w:eastAsia="Arial" w:hAnsi="Arial" w:cs="Arial"/>
          <w:sz w:val="22"/>
          <w:szCs w:val="22"/>
        </w:rPr>
      </w:pPr>
      <w:r w:rsidRPr="000B5770">
        <w:rPr>
          <w:rFonts w:ascii="Arial" w:eastAsia="Arial" w:hAnsi="Arial" w:cs="Arial"/>
          <w:sz w:val="22"/>
          <w:szCs w:val="22"/>
        </w:rPr>
        <w:t xml:space="preserve">The credibility of the source lies in the fact that it comes from a government agency dealing with healthcare service provision in England. </w:t>
      </w:r>
      <w:r w:rsidR="00B87DC2" w:rsidRPr="00B87DC2">
        <w:rPr>
          <w:rFonts w:ascii="Arial" w:eastAsia="Arial" w:hAnsi="Arial" w:cs="Arial"/>
          <w:sz w:val="22"/>
          <w:szCs w:val="22"/>
        </w:rPr>
        <w:t>It offers an official perspective and demonstrates how the issue is being addressed at a national level. It supports the topic by providing practical solutions and showing that nurse shortages are recognised as a priority within healthcare policy.</w:t>
      </w:r>
    </w:p>
    <w:p w14:paraId="14FF2634" w14:textId="77777777" w:rsidR="00575E73" w:rsidRPr="00575E73" w:rsidRDefault="00575E73" w:rsidP="00575E73">
      <w:pPr>
        <w:rPr>
          <w:rFonts w:ascii="Arial" w:eastAsia="Arial" w:hAnsi="Arial" w:cs="Arial"/>
          <w:sz w:val="22"/>
          <w:szCs w:val="22"/>
        </w:rPr>
      </w:pPr>
    </w:p>
    <w:p w14:paraId="30DA4CE0" w14:textId="617B6188" w:rsidR="00575E73" w:rsidRPr="000B5770" w:rsidRDefault="00432D05" w:rsidP="000B5770">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5BFEEC96" w14:textId="5DC71D98" w:rsidR="000B5770" w:rsidRPr="000B5770" w:rsidRDefault="000B5770" w:rsidP="000B5770">
      <w:pPr>
        <w:rPr>
          <w:rFonts w:ascii="Arial" w:eastAsia="Arial" w:hAnsi="Arial" w:cs="Arial"/>
          <w:sz w:val="22"/>
          <w:szCs w:val="22"/>
        </w:rPr>
      </w:pPr>
      <w:r w:rsidRPr="000B5770">
        <w:rPr>
          <w:rFonts w:ascii="Arial" w:eastAsia="Arial" w:hAnsi="Arial" w:cs="Arial"/>
          <w:sz w:val="22"/>
          <w:szCs w:val="22"/>
        </w:rPr>
        <w:t>Despite the wealth of literature regarding nurse shortages, however, there remain several areas that should be studied further. Firstly, much research concerns itself with the collection of statistical data and workforce figures but does not delve into the lived experience of nursing professionals and the effects of high workload and job-related stress on their psyche.</w:t>
      </w:r>
    </w:p>
    <w:p w14:paraId="15813B3F" w14:textId="7C4CFDBA" w:rsidR="00575E73" w:rsidRPr="00575E73" w:rsidRDefault="000B5770" w:rsidP="00575E73">
      <w:pPr>
        <w:rPr>
          <w:rFonts w:ascii="Arial" w:eastAsia="Arial" w:hAnsi="Arial" w:cs="Arial"/>
          <w:sz w:val="22"/>
          <w:szCs w:val="22"/>
        </w:rPr>
      </w:pPr>
      <w:r w:rsidRPr="000B5770">
        <w:rPr>
          <w:rFonts w:ascii="Arial" w:eastAsia="Arial" w:hAnsi="Arial" w:cs="Arial"/>
          <w:sz w:val="22"/>
          <w:szCs w:val="22"/>
        </w:rPr>
        <w:t xml:space="preserve">Moreover, there is currently very little literature devoted to the analysis of longer-term interventions and their outcomes. Even though various strategies and policies have been outlined, very few attempts have been made to </w:t>
      </w:r>
      <w:r w:rsidRPr="000B5770">
        <w:rPr>
          <w:rFonts w:ascii="Arial" w:eastAsia="Arial" w:hAnsi="Arial" w:cs="Arial"/>
          <w:sz w:val="22"/>
          <w:szCs w:val="22"/>
        </w:rPr>
        <w:t>analyse</w:t>
      </w:r>
      <w:r w:rsidRPr="000B5770">
        <w:rPr>
          <w:rFonts w:ascii="Arial" w:eastAsia="Arial" w:hAnsi="Arial" w:cs="Arial"/>
          <w:sz w:val="22"/>
          <w:szCs w:val="22"/>
        </w:rPr>
        <w:t xml:space="preserve"> their results in practice. Lastly, while there is ample literature concerning the issue in developed countries, relatively little can be said about the situation in low- and middle-income countries.</w:t>
      </w:r>
      <w:r>
        <w:rPr>
          <w:rFonts w:ascii="Arial" w:eastAsia="Arial" w:hAnsi="Arial" w:cs="Arial"/>
          <w:sz w:val="22"/>
          <w:szCs w:val="22"/>
        </w:rPr>
        <w:t xml:space="preserve"> Addressing these gaps would provide a more complete understanding of the issue and support the development of more effective and sustainable solutions in health and social care. </w:t>
      </w:r>
    </w:p>
    <w:p w14:paraId="19CA959D" w14:textId="77777777" w:rsidR="00575E73" w:rsidRPr="00575E73" w:rsidRDefault="00575E73" w:rsidP="00432D05">
      <w:pPr>
        <w:pStyle w:val="Heading1"/>
        <w:rPr>
          <w:rFonts w:eastAsia="Arial"/>
        </w:rPr>
      </w:pPr>
      <w:bookmarkStart w:id="9" w:name="_Toc225024744"/>
      <w:r w:rsidRPr="00575E73">
        <w:rPr>
          <w:rFonts w:eastAsia="Arial"/>
        </w:rPr>
        <w:lastRenderedPageBreak/>
        <w:t>Task 3 – Research Methodologies</w:t>
      </w:r>
      <w:bookmarkEnd w:id="9"/>
      <w:r w:rsidRPr="00575E73">
        <w:rPr>
          <w:rFonts w:eastAsia="Arial"/>
        </w:rPr>
        <w:t xml:space="preserve">  </w:t>
      </w:r>
    </w:p>
    <w:p w14:paraId="1FCA63E0" w14:textId="3266534E" w:rsidR="00C52DE2" w:rsidRPr="00C52DE2" w:rsidRDefault="00432D05" w:rsidP="00C52DE2">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2006F4D1" w14:textId="45EAC653" w:rsidR="00C52DE2" w:rsidRPr="00C52DE2" w:rsidRDefault="00C52DE2" w:rsidP="00C52DE2">
      <w:pPr>
        <w:rPr>
          <w:rFonts w:ascii="Arial" w:eastAsia="Arial" w:hAnsi="Arial" w:cs="Arial"/>
          <w:sz w:val="22"/>
          <w:szCs w:val="22"/>
        </w:rPr>
      </w:pPr>
      <w:r w:rsidRPr="00C52DE2">
        <w:rPr>
          <w:rFonts w:ascii="Arial" w:eastAsia="Arial" w:hAnsi="Arial" w:cs="Arial"/>
          <w:sz w:val="22"/>
          <w:szCs w:val="22"/>
        </w:rPr>
        <w:t>There are a variety of methodologies employed for conducting research. Qualitative research deals with the collection and analysis of numeric data and statistics. This type of methodology is utilized to detect various patterns and trends. In relation to health and social care, the use of quantitative research could include carrying out surveys that look at nurse-to-patient ratio or nurse satisfaction with their jobs.</w:t>
      </w:r>
    </w:p>
    <w:p w14:paraId="2729438B" w14:textId="7510F0E0" w:rsidR="00C52DE2" w:rsidRPr="00C52DE2" w:rsidRDefault="00C52DE2" w:rsidP="00C52DE2">
      <w:pPr>
        <w:rPr>
          <w:rFonts w:ascii="Arial" w:eastAsia="Arial" w:hAnsi="Arial" w:cs="Arial"/>
          <w:sz w:val="22"/>
          <w:szCs w:val="22"/>
        </w:rPr>
      </w:pPr>
      <w:r w:rsidRPr="00C52DE2">
        <w:rPr>
          <w:rFonts w:ascii="Arial" w:eastAsia="Arial" w:hAnsi="Arial" w:cs="Arial"/>
          <w:sz w:val="22"/>
          <w:szCs w:val="22"/>
        </w:rPr>
        <w:t>The second type of research methodology, qualitative research, seeks to understand how people behave and think. The most common technique used for this type of research involves the conduct of interviews and focus groups. With respect to nurses being overworked, qualitative research could be used to look at their experiences and determine why this occurs.</w:t>
      </w:r>
    </w:p>
    <w:p w14:paraId="09A41242" w14:textId="0D398598" w:rsidR="00C52DE2" w:rsidRDefault="00C52DE2" w:rsidP="00C52DE2">
      <w:pPr>
        <w:rPr>
          <w:rFonts w:ascii="Arial" w:eastAsia="Arial" w:hAnsi="Arial" w:cs="Arial"/>
          <w:sz w:val="22"/>
          <w:szCs w:val="22"/>
        </w:rPr>
      </w:pPr>
      <w:r w:rsidRPr="00C52DE2">
        <w:rPr>
          <w:rFonts w:ascii="Arial" w:eastAsia="Arial" w:hAnsi="Arial" w:cs="Arial"/>
          <w:sz w:val="22"/>
          <w:szCs w:val="22"/>
        </w:rPr>
        <w:t>The third type of methodology is known as mixed methods research and combines the techniques associated with the above-mentioned methods. The application of this methodology allows obtaining numeric statistics as well as understanding people's perspectives. An example could be conducting a survey about staffing level while interviewing nurses on their experience with their work (Creswell, 2014).</w:t>
      </w:r>
    </w:p>
    <w:p w14:paraId="4B8CF8EA" w14:textId="77777777" w:rsidR="00583B1A" w:rsidRPr="00575E73" w:rsidRDefault="00583B1A" w:rsidP="00C52DE2">
      <w:pPr>
        <w:rPr>
          <w:rFonts w:ascii="Arial" w:eastAsia="Arial" w:hAnsi="Arial" w:cs="Arial"/>
          <w:sz w:val="22"/>
          <w:szCs w:val="22"/>
        </w:rPr>
      </w:pPr>
    </w:p>
    <w:p w14:paraId="4450854C"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63613E9A" w14:textId="24AB7D3A" w:rsidR="00583B1A" w:rsidRPr="00583B1A" w:rsidRDefault="00583B1A" w:rsidP="00583B1A">
      <w:pPr>
        <w:rPr>
          <w:rFonts w:ascii="Arial" w:eastAsia="Arial" w:hAnsi="Arial" w:cs="Arial"/>
          <w:sz w:val="22"/>
          <w:szCs w:val="22"/>
        </w:rPr>
      </w:pPr>
      <w:r w:rsidRPr="00583B1A">
        <w:rPr>
          <w:rFonts w:ascii="Arial" w:eastAsia="Arial" w:hAnsi="Arial" w:cs="Arial"/>
          <w:sz w:val="22"/>
          <w:szCs w:val="22"/>
        </w:rPr>
        <w:t>A mixed method design will be ideal in conducting research on this topic. Nurse shortage in the UK is both numerical in nature and based on individual experiences. Numerical data can help to establish the magnitude of the problem through various measures like staffing and patient outcomes, whereas qualitative data will offer explanations to these problems, mainly through stress and job dissatisfaction.</w:t>
      </w:r>
    </w:p>
    <w:p w14:paraId="04ADB54B" w14:textId="19CE80BD" w:rsidR="00583B1A" w:rsidRPr="00575E73" w:rsidRDefault="00583B1A" w:rsidP="00575E73">
      <w:pPr>
        <w:rPr>
          <w:rFonts w:ascii="Arial" w:eastAsia="Arial" w:hAnsi="Arial" w:cs="Arial"/>
          <w:sz w:val="22"/>
          <w:szCs w:val="22"/>
        </w:rPr>
      </w:pPr>
      <w:r w:rsidRPr="00583B1A">
        <w:rPr>
          <w:rFonts w:ascii="Arial" w:eastAsia="Arial" w:hAnsi="Arial" w:cs="Arial"/>
          <w:sz w:val="22"/>
          <w:szCs w:val="22"/>
        </w:rPr>
        <w:t>The mixed methods design is appropriate because it combines the two methodologies in equal measure. It provides balanced information through the combined strength of the two methodologies.</w:t>
      </w:r>
    </w:p>
    <w:p w14:paraId="51087759"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4CD7712A"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28E695C8" w14:textId="5A267005" w:rsidR="007B72AF" w:rsidRDefault="007B72AF" w:rsidP="00575E73">
      <w:pPr>
        <w:rPr>
          <w:rFonts w:ascii="Arial" w:eastAsia="Arial" w:hAnsi="Arial" w:cs="Arial"/>
          <w:sz w:val="22"/>
          <w:szCs w:val="22"/>
        </w:rPr>
      </w:pPr>
      <w:r w:rsidRPr="007B72AF">
        <w:rPr>
          <w:rFonts w:ascii="Arial" w:eastAsia="Arial" w:hAnsi="Arial" w:cs="Arial"/>
          <w:sz w:val="22"/>
          <w:szCs w:val="22"/>
        </w:rPr>
        <w:t>Primary Data refers to the collection of data by the researcher herself for the purpose of conducting a particular research project, in the form of surveys, questionnaires, interviews or observation studies. Primary data is fresh and unique data, and Secondary Data refers to</w:t>
      </w:r>
      <w:r>
        <w:rPr>
          <w:rFonts w:ascii="Arial" w:eastAsia="Arial" w:hAnsi="Arial" w:cs="Arial"/>
          <w:sz w:val="22"/>
          <w:szCs w:val="22"/>
        </w:rPr>
        <w:t xml:space="preserve"> </w:t>
      </w:r>
      <w:r w:rsidRPr="007B72AF">
        <w:rPr>
          <w:rFonts w:ascii="Arial" w:eastAsia="Arial" w:hAnsi="Arial" w:cs="Arial"/>
          <w:sz w:val="22"/>
          <w:szCs w:val="22"/>
        </w:rPr>
        <w:t>existing data that has been previously collected by some other researcher or organisation. In health and social care, examples of secondary data would be data collected by NHS or WHO.</w:t>
      </w:r>
    </w:p>
    <w:p w14:paraId="06FBA009" w14:textId="77777777" w:rsidR="007B72AF" w:rsidRPr="00575E73" w:rsidRDefault="007B72AF" w:rsidP="00575E73">
      <w:pPr>
        <w:rPr>
          <w:rFonts w:ascii="Arial" w:eastAsia="Arial" w:hAnsi="Arial" w:cs="Arial"/>
          <w:sz w:val="22"/>
          <w:szCs w:val="22"/>
        </w:rPr>
      </w:pPr>
    </w:p>
    <w:p w14:paraId="0F39C3B0" w14:textId="77777777" w:rsidR="00575E73" w:rsidRPr="00575E73" w:rsidRDefault="00575E73" w:rsidP="00575E73">
      <w:pPr>
        <w:rPr>
          <w:rFonts w:ascii="Arial" w:eastAsia="Arial" w:hAnsi="Arial" w:cs="Arial"/>
          <w:sz w:val="22"/>
          <w:szCs w:val="22"/>
        </w:rPr>
      </w:pPr>
    </w:p>
    <w:p w14:paraId="3614DD87" w14:textId="77777777" w:rsidR="00575E73" w:rsidRPr="00575E73" w:rsidRDefault="00432D05" w:rsidP="00432D05">
      <w:pPr>
        <w:pStyle w:val="Heading2"/>
        <w:rPr>
          <w:rFonts w:eastAsia="Arial"/>
        </w:rPr>
      </w:pPr>
      <w:bookmarkStart w:id="14" w:name="_Toc225024749"/>
      <w:r>
        <w:rPr>
          <w:rFonts w:eastAsia="Arial"/>
        </w:rPr>
        <w:lastRenderedPageBreak/>
        <w:t xml:space="preserve">4.2 </w:t>
      </w:r>
      <w:r w:rsidR="00575E73" w:rsidRPr="00575E73">
        <w:rPr>
          <w:rFonts w:eastAsia="Arial"/>
        </w:rPr>
        <w:t>Chosen Data Type and Justification</w:t>
      </w:r>
      <w:bookmarkEnd w:id="14"/>
    </w:p>
    <w:p w14:paraId="1D17B6E9" w14:textId="68A49DF2" w:rsidR="00575E73" w:rsidRPr="00575E73" w:rsidRDefault="007B72AF" w:rsidP="00575E73">
      <w:pPr>
        <w:rPr>
          <w:rFonts w:ascii="Arial" w:eastAsia="Arial" w:hAnsi="Arial" w:cs="Arial"/>
          <w:sz w:val="22"/>
          <w:szCs w:val="22"/>
        </w:rPr>
      </w:pPr>
      <w:r w:rsidRPr="007B72AF">
        <w:rPr>
          <w:rFonts w:ascii="Arial" w:eastAsia="Arial" w:hAnsi="Arial" w:cs="Arial"/>
          <w:sz w:val="22"/>
          <w:szCs w:val="22"/>
        </w:rPr>
        <w:t>In the case of this study, the use of secondary data would be most fitting. This is since data regarding nurse shortages can easily be obtained from reliable sources. Such sources may include various reports from NHS and other international agencies. The use of secondary data helps the researcher have access to statistics, which will enable an understanding of the extent of the problem. The use of secondary data is practical as it would not be easy to collect primary data.</w:t>
      </w:r>
    </w:p>
    <w:p w14:paraId="31D0BCCC" w14:textId="77777777" w:rsidR="00575E73" w:rsidRPr="00575E73" w:rsidRDefault="00575E73" w:rsidP="00575E73">
      <w:pPr>
        <w:rPr>
          <w:rFonts w:ascii="Arial" w:eastAsia="Arial" w:hAnsi="Arial" w:cs="Arial"/>
          <w:sz w:val="22"/>
          <w:szCs w:val="22"/>
        </w:rPr>
      </w:pPr>
    </w:p>
    <w:p w14:paraId="6435DD3A" w14:textId="6E0D4C37" w:rsidR="00575E73" w:rsidRPr="00C06471" w:rsidRDefault="00432D05" w:rsidP="00C06471">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3F74819E" w14:textId="739D70BF" w:rsidR="009357E2" w:rsidRPr="009357E2" w:rsidRDefault="009357E2" w:rsidP="009357E2">
      <w:pPr>
        <w:rPr>
          <w:rFonts w:ascii="Arial" w:eastAsia="Arial" w:hAnsi="Arial" w:cs="Arial"/>
          <w:sz w:val="22"/>
          <w:szCs w:val="22"/>
        </w:rPr>
      </w:pPr>
      <w:r w:rsidRPr="009357E2">
        <w:rPr>
          <w:rFonts w:ascii="Arial" w:eastAsia="Arial" w:hAnsi="Arial" w:cs="Arial"/>
          <w:sz w:val="22"/>
          <w:szCs w:val="22"/>
        </w:rPr>
        <w:t>The primary strength associated with the use of secondary data is that it is cost-effective and readily available. Secondary data provides an overall view of the problem by means of big-data, helping to detect underlying trends within the phenomenon of shortage in nurses. The other merit of secondary data is that it is always collected from credible organizations, making it valid for the purpose of scholarly inquiry.</w:t>
      </w:r>
    </w:p>
    <w:p w14:paraId="0D3E073B" w14:textId="1FA81EAE" w:rsidR="00047A48" w:rsidRPr="00575E73" w:rsidRDefault="009357E2" w:rsidP="00575E73">
      <w:pPr>
        <w:rPr>
          <w:rFonts w:ascii="Arial" w:eastAsia="Arial" w:hAnsi="Arial" w:cs="Arial"/>
          <w:sz w:val="22"/>
          <w:szCs w:val="22"/>
        </w:rPr>
      </w:pPr>
      <w:r w:rsidRPr="009357E2">
        <w:rPr>
          <w:rFonts w:ascii="Arial" w:eastAsia="Arial" w:hAnsi="Arial" w:cs="Arial"/>
          <w:sz w:val="22"/>
          <w:szCs w:val="22"/>
        </w:rPr>
        <w:t>The weaknesses of the source include its possible failure to completely capture the essence of the research question. Also, the researcher does not have control over the methodology used in collecting the secondary data. Outdated data or inconsistencies in measures among different sources could pose another limitation in the process of data analysis.</w:t>
      </w:r>
    </w:p>
    <w:p w14:paraId="0D6B3BDE"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5AB6F283" w14:textId="378278D6" w:rsidR="00CC6D2E" w:rsidRDefault="00CC6D2E" w:rsidP="00575E73">
      <w:pPr>
        <w:rPr>
          <w:rFonts w:ascii="Arial" w:eastAsia="Arial" w:hAnsi="Arial" w:cs="Arial"/>
          <w:sz w:val="22"/>
          <w:szCs w:val="22"/>
        </w:rPr>
      </w:pPr>
      <w:r w:rsidRPr="00CC6D2E">
        <w:rPr>
          <w:rFonts w:ascii="Arial" w:eastAsia="Arial" w:hAnsi="Arial" w:cs="Arial"/>
          <w:sz w:val="22"/>
          <w:szCs w:val="22"/>
        </w:rPr>
        <w:t>To conclude, the problem of nursing shortage within the UK health and social care system is still relevant and important for both patients and healthcare practitioners. The paper considered the key factors that contribute to nurse shortages, such as demand, workforce burnout, and difficulties with recruitment and retention. Additionally, the paper mentioned the negative consequences of nurse shortages for patient safety and the welfare of nurses. It is necessary to use adequate research methodologies and credible information sources to understand this problem. Nurse shortages are crucial for the development and provision of quality healthcare services in the future.</w:t>
      </w:r>
    </w:p>
    <w:p w14:paraId="15002B07" w14:textId="77777777" w:rsidR="00047A48" w:rsidRDefault="00047A48" w:rsidP="00575E73">
      <w:pPr>
        <w:rPr>
          <w:rFonts w:ascii="Arial" w:eastAsia="Arial" w:hAnsi="Arial" w:cs="Arial"/>
          <w:sz w:val="22"/>
          <w:szCs w:val="22"/>
        </w:rPr>
      </w:pPr>
    </w:p>
    <w:p w14:paraId="2A815F18" w14:textId="77777777" w:rsidR="00047A48" w:rsidRDefault="00047A48" w:rsidP="00575E73">
      <w:pPr>
        <w:rPr>
          <w:rFonts w:ascii="Arial" w:eastAsia="Arial" w:hAnsi="Arial" w:cs="Arial"/>
          <w:sz w:val="22"/>
          <w:szCs w:val="22"/>
        </w:rPr>
      </w:pPr>
    </w:p>
    <w:p w14:paraId="404A3322" w14:textId="77777777" w:rsidR="00047A48" w:rsidRDefault="00047A48" w:rsidP="00575E73">
      <w:pPr>
        <w:rPr>
          <w:rFonts w:ascii="Arial" w:eastAsia="Arial" w:hAnsi="Arial" w:cs="Arial"/>
          <w:sz w:val="22"/>
          <w:szCs w:val="22"/>
        </w:rPr>
      </w:pPr>
    </w:p>
    <w:p w14:paraId="09059BDC" w14:textId="77777777" w:rsidR="00047A48" w:rsidRDefault="00047A48" w:rsidP="00575E73">
      <w:pPr>
        <w:rPr>
          <w:rFonts w:ascii="Arial" w:eastAsia="Arial" w:hAnsi="Arial" w:cs="Arial"/>
          <w:sz w:val="22"/>
          <w:szCs w:val="22"/>
        </w:rPr>
      </w:pPr>
    </w:p>
    <w:p w14:paraId="6364FCDA" w14:textId="77777777" w:rsidR="00047A48" w:rsidRDefault="00047A48" w:rsidP="00575E73">
      <w:pPr>
        <w:rPr>
          <w:rFonts w:ascii="Arial" w:eastAsia="Arial" w:hAnsi="Arial" w:cs="Arial"/>
          <w:sz w:val="22"/>
          <w:szCs w:val="22"/>
        </w:rPr>
      </w:pPr>
    </w:p>
    <w:p w14:paraId="2A9BD48A" w14:textId="77777777" w:rsidR="00047A48" w:rsidRDefault="00047A48" w:rsidP="00575E73">
      <w:pPr>
        <w:rPr>
          <w:rFonts w:ascii="Arial" w:eastAsia="Arial" w:hAnsi="Arial" w:cs="Arial"/>
          <w:sz w:val="22"/>
          <w:szCs w:val="22"/>
        </w:rPr>
      </w:pPr>
    </w:p>
    <w:p w14:paraId="695A2AE8" w14:textId="77777777" w:rsidR="00047A48" w:rsidRPr="00575E73" w:rsidRDefault="00047A48" w:rsidP="00575E73">
      <w:pPr>
        <w:rPr>
          <w:rFonts w:ascii="Arial" w:eastAsia="Arial" w:hAnsi="Arial" w:cs="Arial"/>
          <w:sz w:val="22"/>
          <w:szCs w:val="22"/>
        </w:rPr>
      </w:pPr>
    </w:p>
    <w:p w14:paraId="2D6A67CD" w14:textId="7F7206C4" w:rsidR="00575E73" w:rsidRPr="000C66D5" w:rsidRDefault="00575E73" w:rsidP="000C66D5">
      <w:pPr>
        <w:pStyle w:val="Heading1"/>
        <w:rPr>
          <w:rFonts w:eastAsia="Arial"/>
        </w:rPr>
      </w:pPr>
      <w:bookmarkStart w:id="17" w:name="_Toc225024752"/>
      <w:r w:rsidRPr="00575E73">
        <w:rPr>
          <w:rFonts w:eastAsia="Arial"/>
        </w:rPr>
        <w:lastRenderedPageBreak/>
        <w:t>Reference List</w:t>
      </w:r>
      <w:bookmarkEnd w:id="17"/>
      <w:r w:rsidR="000C66D5">
        <w:rPr>
          <w:rFonts w:eastAsia="Arial"/>
        </w:rPr>
        <w:t xml:space="preserve"> </w:t>
      </w:r>
    </w:p>
    <w:p w14:paraId="661CFF2F" w14:textId="470024BF" w:rsidR="00530E16" w:rsidRDefault="0055642B" w:rsidP="00575E73">
      <w:pPr>
        <w:rPr>
          <w:rFonts w:ascii="Arial" w:eastAsia="Arial" w:hAnsi="Arial" w:cs="Arial"/>
          <w:sz w:val="22"/>
          <w:szCs w:val="22"/>
        </w:rPr>
      </w:pPr>
      <w:r>
        <w:rPr>
          <w:rFonts w:ascii="Arial" w:eastAsia="Arial" w:hAnsi="Arial" w:cs="Arial"/>
          <w:sz w:val="22"/>
          <w:szCs w:val="22"/>
        </w:rPr>
        <w:t>World Health Organization (2020)</w:t>
      </w:r>
      <w:r w:rsidR="000C66D5">
        <w:rPr>
          <w:rFonts w:ascii="Arial" w:eastAsia="Arial" w:hAnsi="Arial" w:cs="Arial"/>
          <w:sz w:val="22"/>
          <w:szCs w:val="22"/>
        </w:rPr>
        <w:t>.</w:t>
      </w:r>
      <w:r>
        <w:rPr>
          <w:rFonts w:ascii="Arial" w:eastAsia="Arial" w:hAnsi="Arial" w:cs="Arial"/>
          <w:sz w:val="22"/>
          <w:szCs w:val="22"/>
        </w:rPr>
        <w:t xml:space="preserve"> State of the world’s nursing 2020: Investing in education, jobs and leadership. Geneva: WHO.</w:t>
      </w:r>
    </w:p>
    <w:p w14:paraId="10CB1581" w14:textId="6B8E91DE" w:rsidR="000C66D5" w:rsidRPr="000C66D5" w:rsidRDefault="000C66D5" w:rsidP="000C66D5">
      <w:pPr>
        <w:rPr>
          <w:rFonts w:ascii="Arial" w:eastAsia="Arial" w:hAnsi="Arial" w:cs="Arial"/>
          <w:sz w:val="22"/>
          <w:szCs w:val="22"/>
        </w:rPr>
      </w:pPr>
      <w:r w:rsidRPr="000C66D5">
        <w:rPr>
          <w:rFonts w:ascii="Arial" w:eastAsia="Arial" w:hAnsi="Arial" w:cs="Arial"/>
          <w:sz w:val="22"/>
          <w:szCs w:val="22"/>
        </w:rPr>
        <w:t>NHS England (2023)</w:t>
      </w:r>
      <w:r>
        <w:rPr>
          <w:rFonts w:ascii="Arial" w:eastAsia="Arial" w:hAnsi="Arial" w:cs="Arial"/>
          <w:sz w:val="22"/>
          <w:szCs w:val="22"/>
        </w:rPr>
        <w:t>.</w:t>
      </w:r>
      <w:r w:rsidRPr="000C66D5">
        <w:rPr>
          <w:rFonts w:ascii="Arial" w:eastAsia="Arial" w:hAnsi="Arial" w:cs="Arial"/>
          <w:sz w:val="22"/>
          <w:szCs w:val="22"/>
        </w:rPr>
        <w:t xml:space="preserve"> NHS workforce plan. Available at: </w:t>
      </w:r>
      <w:r>
        <w:rPr>
          <w:rFonts w:ascii="Arial" w:eastAsia="Arial" w:hAnsi="Arial" w:cs="Arial"/>
          <w:sz w:val="22"/>
          <w:szCs w:val="22"/>
        </w:rPr>
        <w:t xml:space="preserve"> </w:t>
      </w:r>
      <w:hyperlink r:id="rId10" w:history="1">
        <w:r w:rsidRPr="00433523">
          <w:rPr>
            <w:rStyle w:val="Hyperlink"/>
            <w:rFonts w:ascii="Arial" w:eastAsia="Arial" w:hAnsi="Arial" w:cs="Arial"/>
            <w:sz w:val="22"/>
            <w:szCs w:val="22"/>
          </w:rPr>
          <w:t>https://www.england.nhs.uk</w:t>
        </w:r>
      </w:hyperlink>
      <w:r>
        <w:rPr>
          <w:rFonts w:ascii="Arial" w:eastAsia="Arial" w:hAnsi="Arial" w:cs="Arial"/>
          <w:sz w:val="22"/>
          <w:szCs w:val="22"/>
        </w:rPr>
        <w:t xml:space="preserve"> </w:t>
      </w:r>
      <w:r w:rsidRPr="000C66D5">
        <w:rPr>
          <w:rFonts w:ascii="Arial" w:eastAsia="Arial" w:hAnsi="Arial" w:cs="Arial"/>
          <w:sz w:val="22"/>
          <w:szCs w:val="22"/>
        </w:rPr>
        <w:t>(Accessed: 16 April 2026).</w:t>
      </w:r>
    </w:p>
    <w:p w14:paraId="480B61F5" w14:textId="3D68164E" w:rsidR="000C66D5" w:rsidRPr="000C66D5" w:rsidRDefault="000C66D5" w:rsidP="000C66D5">
      <w:pPr>
        <w:rPr>
          <w:rFonts w:ascii="Arial" w:eastAsia="Arial" w:hAnsi="Arial" w:cs="Arial"/>
          <w:sz w:val="22"/>
          <w:szCs w:val="22"/>
        </w:rPr>
      </w:pPr>
      <w:r w:rsidRPr="000C66D5">
        <w:rPr>
          <w:rFonts w:ascii="Arial" w:eastAsia="Arial" w:hAnsi="Arial" w:cs="Arial"/>
          <w:sz w:val="22"/>
          <w:szCs w:val="22"/>
        </w:rPr>
        <w:t>Royal College of Nursing (2022)</w:t>
      </w:r>
      <w:r>
        <w:rPr>
          <w:rFonts w:ascii="Arial" w:eastAsia="Arial" w:hAnsi="Arial" w:cs="Arial"/>
          <w:sz w:val="22"/>
          <w:szCs w:val="22"/>
        </w:rPr>
        <w:t>.</w:t>
      </w:r>
      <w:r w:rsidRPr="000C66D5">
        <w:rPr>
          <w:rFonts w:ascii="Arial" w:eastAsia="Arial" w:hAnsi="Arial" w:cs="Arial"/>
          <w:sz w:val="22"/>
          <w:szCs w:val="22"/>
        </w:rPr>
        <w:t xml:space="preserve"> Nursing workforce shortages in the UK. London: Royal College of Nursing.</w:t>
      </w:r>
    </w:p>
    <w:p w14:paraId="41C7B2EB" w14:textId="577EF3B9" w:rsidR="000C66D5" w:rsidRDefault="000C66D5" w:rsidP="000C66D5">
      <w:pPr>
        <w:rPr>
          <w:rFonts w:ascii="Arial" w:eastAsia="Arial" w:hAnsi="Arial" w:cs="Arial"/>
          <w:sz w:val="22"/>
          <w:szCs w:val="22"/>
        </w:rPr>
      </w:pPr>
      <w:r w:rsidRPr="000C66D5">
        <w:rPr>
          <w:rFonts w:ascii="Arial" w:eastAsia="Arial" w:hAnsi="Arial" w:cs="Arial"/>
          <w:sz w:val="22"/>
          <w:szCs w:val="22"/>
        </w:rPr>
        <w:t>World Health Organization (2020)</w:t>
      </w:r>
      <w:r>
        <w:rPr>
          <w:rFonts w:ascii="Arial" w:eastAsia="Arial" w:hAnsi="Arial" w:cs="Arial"/>
          <w:sz w:val="22"/>
          <w:szCs w:val="22"/>
        </w:rPr>
        <w:t>.</w:t>
      </w:r>
      <w:r w:rsidRPr="000C66D5">
        <w:rPr>
          <w:rFonts w:ascii="Arial" w:eastAsia="Arial" w:hAnsi="Arial" w:cs="Arial"/>
          <w:sz w:val="22"/>
          <w:szCs w:val="22"/>
        </w:rPr>
        <w:t xml:space="preserve"> State of the world’s nursing 2020: investing in education, jobs and leadership. Geneva: World Health Organization.</w:t>
      </w:r>
    </w:p>
    <w:p w14:paraId="06E73E6E" w14:textId="37B69F34" w:rsidR="00CC6D2E" w:rsidRPr="00CC6D2E" w:rsidRDefault="00CC6D2E" w:rsidP="00CC6D2E">
      <w:pPr>
        <w:rPr>
          <w:rFonts w:ascii="Arial" w:eastAsia="Arial" w:hAnsi="Arial" w:cs="Arial"/>
          <w:sz w:val="22"/>
          <w:szCs w:val="22"/>
        </w:rPr>
      </w:pPr>
      <w:r w:rsidRPr="00CC6D2E">
        <w:rPr>
          <w:rFonts w:ascii="Arial" w:eastAsia="Arial" w:hAnsi="Arial" w:cs="Arial"/>
          <w:sz w:val="22"/>
          <w:szCs w:val="22"/>
        </w:rPr>
        <w:t xml:space="preserve">Health Research Authority (2022) What is </w:t>
      </w:r>
      <w:proofErr w:type="gramStart"/>
      <w:r w:rsidRPr="00CC6D2E">
        <w:rPr>
          <w:rFonts w:ascii="Arial" w:eastAsia="Arial" w:hAnsi="Arial" w:cs="Arial"/>
          <w:sz w:val="22"/>
          <w:szCs w:val="22"/>
        </w:rPr>
        <w:t>research?.</w:t>
      </w:r>
      <w:proofErr w:type="gramEnd"/>
      <w:r w:rsidRPr="00CC6D2E">
        <w:rPr>
          <w:rFonts w:ascii="Arial" w:eastAsia="Arial" w:hAnsi="Arial" w:cs="Arial"/>
          <w:sz w:val="22"/>
          <w:szCs w:val="22"/>
        </w:rPr>
        <w:t xml:space="preserve"> Available at:</w:t>
      </w:r>
      <w:r>
        <w:rPr>
          <w:rFonts w:ascii="Arial" w:eastAsia="Arial" w:hAnsi="Arial" w:cs="Arial"/>
          <w:sz w:val="22"/>
          <w:szCs w:val="22"/>
        </w:rPr>
        <w:t xml:space="preserve"> </w:t>
      </w:r>
      <w:hyperlink r:id="rId11" w:history="1">
        <w:r w:rsidRPr="00433523">
          <w:rPr>
            <w:rStyle w:val="Hyperlink"/>
            <w:rFonts w:ascii="Arial" w:eastAsia="Arial" w:hAnsi="Arial" w:cs="Arial"/>
            <w:sz w:val="22"/>
            <w:szCs w:val="22"/>
          </w:rPr>
          <w:t>https://www.hra.nhs.uk</w:t>
        </w:r>
      </w:hyperlink>
      <w:r>
        <w:rPr>
          <w:rFonts w:ascii="Arial" w:eastAsia="Arial" w:hAnsi="Arial" w:cs="Arial"/>
          <w:sz w:val="22"/>
          <w:szCs w:val="22"/>
        </w:rPr>
        <w:t xml:space="preserve"> </w:t>
      </w:r>
      <w:r w:rsidRPr="00CC6D2E">
        <w:rPr>
          <w:rFonts w:ascii="Arial" w:eastAsia="Arial" w:hAnsi="Arial" w:cs="Arial"/>
          <w:sz w:val="22"/>
          <w:szCs w:val="22"/>
        </w:rPr>
        <w:t xml:space="preserve"> (Accessed: 17 April 2026).</w:t>
      </w:r>
    </w:p>
    <w:p w14:paraId="45571CB1" w14:textId="7D434213" w:rsidR="00CC6D2E" w:rsidRDefault="00CC6D2E" w:rsidP="00CC6D2E">
      <w:pPr>
        <w:rPr>
          <w:rFonts w:ascii="Arial" w:eastAsia="Arial" w:hAnsi="Arial" w:cs="Arial"/>
          <w:sz w:val="22"/>
          <w:szCs w:val="22"/>
        </w:rPr>
      </w:pPr>
      <w:r w:rsidRPr="00CC6D2E">
        <w:rPr>
          <w:rFonts w:ascii="Arial" w:eastAsia="Arial" w:hAnsi="Arial" w:cs="Arial"/>
          <w:sz w:val="22"/>
          <w:szCs w:val="22"/>
        </w:rPr>
        <w:t xml:space="preserve">NHS (2023) Health research and data. Available at: </w:t>
      </w:r>
      <w:hyperlink r:id="rId12" w:history="1">
        <w:r w:rsidRPr="00433523">
          <w:rPr>
            <w:rStyle w:val="Hyperlink"/>
            <w:rFonts w:ascii="Arial" w:eastAsia="Arial" w:hAnsi="Arial" w:cs="Arial"/>
            <w:sz w:val="22"/>
            <w:szCs w:val="22"/>
          </w:rPr>
          <w:t>https://www.nhs.uk</w:t>
        </w:r>
      </w:hyperlink>
      <w:r>
        <w:rPr>
          <w:rFonts w:ascii="Arial" w:eastAsia="Arial" w:hAnsi="Arial" w:cs="Arial"/>
          <w:sz w:val="22"/>
          <w:szCs w:val="22"/>
        </w:rPr>
        <w:t xml:space="preserve"> </w:t>
      </w:r>
      <w:r w:rsidRPr="00CC6D2E">
        <w:rPr>
          <w:rFonts w:ascii="Arial" w:eastAsia="Arial" w:hAnsi="Arial" w:cs="Arial"/>
          <w:sz w:val="22"/>
          <w:szCs w:val="22"/>
        </w:rPr>
        <w:t xml:space="preserve"> (Accessed: 17 April 2026)</w:t>
      </w:r>
    </w:p>
    <w:p w14:paraId="6573B5AD" w14:textId="0C9D5EB6" w:rsidR="00FD7127" w:rsidRPr="00575E73" w:rsidRDefault="00FD7127" w:rsidP="00FD7127">
      <w:pPr>
        <w:rPr>
          <w:rFonts w:ascii="Arial" w:eastAsia="Arial" w:hAnsi="Arial" w:cs="Arial"/>
          <w:sz w:val="22"/>
          <w:szCs w:val="22"/>
        </w:rPr>
      </w:pPr>
    </w:p>
    <w:sectPr w:rsidR="00FD7127" w:rsidRPr="00575E73"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31711" w14:textId="77777777" w:rsidR="005A7567" w:rsidRDefault="005A7567" w:rsidP="002A1842">
      <w:pPr>
        <w:spacing w:after="0" w:line="240" w:lineRule="auto"/>
      </w:pPr>
      <w:r>
        <w:separator/>
      </w:r>
    </w:p>
  </w:endnote>
  <w:endnote w:type="continuationSeparator" w:id="0">
    <w:p w14:paraId="3D08C94E" w14:textId="77777777" w:rsidR="005A7567" w:rsidRDefault="005A756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7049135"/>
      <w:docPartObj>
        <w:docPartGallery w:val="Page Numbers (Bottom of Page)"/>
        <w:docPartUnique/>
      </w:docPartObj>
    </w:sdtPr>
    <w:sdtEndPr>
      <w:rPr>
        <w:noProof/>
      </w:rPr>
    </w:sdtEndPr>
    <w:sdtContent>
      <w:p w14:paraId="182D7A9E" w14:textId="2618E6E9" w:rsidR="00047A48" w:rsidRDefault="00047A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0AF679"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111FD5E"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3A31CFB2"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286E8" w14:textId="77777777" w:rsidR="005A7567" w:rsidRDefault="005A7567" w:rsidP="002A1842">
      <w:pPr>
        <w:spacing w:after="0" w:line="240" w:lineRule="auto"/>
      </w:pPr>
      <w:r>
        <w:separator/>
      </w:r>
    </w:p>
  </w:footnote>
  <w:footnote w:type="continuationSeparator" w:id="0">
    <w:p w14:paraId="0626A2F9" w14:textId="77777777" w:rsidR="005A7567" w:rsidRDefault="005A7567"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027024"/>
    <w:multiLevelType w:val="multilevel"/>
    <w:tmpl w:val="A9D0FEF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47335610">
    <w:abstractNumId w:val="6"/>
  </w:num>
  <w:num w:numId="2" w16cid:durableId="1401177314">
    <w:abstractNumId w:val="3"/>
  </w:num>
  <w:num w:numId="3" w16cid:durableId="1005939081">
    <w:abstractNumId w:val="2"/>
  </w:num>
  <w:num w:numId="4" w16cid:durableId="1849514955">
    <w:abstractNumId w:val="1"/>
  </w:num>
  <w:num w:numId="5" w16cid:durableId="1606378441">
    <w:abstractNumId w:val="4"/>
  </w:num>
  <w:num w:numId="6" w16cid:durableId="42947973">
    <w:abstractNumId w:val="0"/>
  </w:num>
  <w:num w:numId="7" w16cid:durableId="234630499">
    <w:abstractNumId w:val="8"/>
  </w:num>
  <w:num w:numId="8" w16cid:durableId="1787389149">
    <w:abstractNumId w:val="7"/>
  </w:num>
  <w:num w:numId="9" w16cid:durableId="19975673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47A48"/>
    <w:rsid w:val="000B5770"/>
    <w:rsid w:val="000C66D5"/>
    <w:rsid w:val="001002BD"/>
    <w:rsid w:val="00172AD1"/>
    <w:rsid w:val="001813E7"/>
    <w:rsid w:val="001E0AF6"/>
    <w:rsid w:val="002100CB"/>
    <w:rsid w:val="00230D39"/>
    <w:rsid w:val="002A1842"/>
    <w:rsid w:val="00377959"/>
    <w:rsid w:val="0039036D"/>
    <w:rsid w:val="00395536"/>
    <w:rsid w:val="00432D05"/>
    <w:rsid w:val="004468F8"/>
    <w:rsid w:val="00530E16"/>
    <w:rsid w:val="005547D9"/>
    <w:rsid w:val="0055642B"/>
    <w:rsid w:val="00575E73"/>
    <w:rsid w:val="00583B1A"/>
    <w:rsid w:val="005A7567"/>
    <w:rsid w:val="007137A1"/>
    <w:rsid w:val="00722EFE"/>
    <w:rsid w:val="007637E9"/>
    <w:rsid w:val="007B4467"/>
    <w:rsid w:val="007B72AF"/>
    <w:rsid w:val="007D4E34"/>
    <w:rsid w:val="008D3EBD"/>
    <w:rsid w:val="008E7834"/>
    <w:rsid w:val="009357E2"/>
    <w:rsid w:val="009F60D1"/>
    <w:rsid w:val="00A603A4"/>
    <w:rsid w:val="00A75B15"/>
    <w:rsid w:val="00AE06EA"/>
    <w:rsid w:val="00B65ED6"/>
    <w:rsid w:val="00B87DC2"/>
    <w:rsid w:val="00BA0043"/>
    <w:rsid w:val="00BA061D"/>
    <w:rsid w:val="00C06471"/>
    <w:rsid w:val="00C52DE2"/>
    <w:rsid w:val="00CC6D2E"/>
    <w:rsid w:val="00CD28A5"/>
    <w:rsid w:val="00CF650B"/>
    <w:rsid w:val="00D62A9C"/>
    <w:rsid w:val="00DB181C"/>
    <w:rsid w:val="00EA04EC"/>
    <w:rsid w:val="00F618F2"/>
    <w:rsid w:val="00FB651A"/>
    <w:rsid w:val="00FD7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15B57"/>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0C66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hs.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ra.nhs.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england.nhs.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6748</TotalTime>
  <Pages>7</Pages>
  <Words>1825</Words>
  <Characters>10407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Ilona Rohodchenko</cp:lastModifiedBy>
  <cp:revision>3</cp:revision>
  <dcterms:created xsi:type="dcterms:W3CDTF">2026-03-21T22:34:00Z</dcterms:created>
  <dcterms:modified xsi:type="dcterms:W3CDTF">2026-04-17T15:19:00Z</dcterms:modified>
</cp:coreProperties>
</file>