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F3D" w:rsidRDefault="00CC4F3D" w:rsidP="00CC4F3D">
      <w:pPr>
        <w:pStyle w:val="Title"/>
      </w:pPr>
    </w:p>
    <w:p w:rsidR="00CC4F3D" w:rsidRDefault="00CC4F3D" w:rsidP="00CC4F3D">
      <w:pPr>
        <w:pStyle w:val="Title"/>
      </w:pPr>
    </w:p>
    <w:p w:rsidR="00CC4F3D" w:rsidRDefault="00CC4F3D" w:rsidP="00CC4F3D">
      <w:pPr>
        <w:pStyle w:val="Title"/>
      </w:pPr>
    </w:p>
    <w:p w:rsidR="00CC4F3D" w:rsidRDefault="00CC4F3D" w:rsidP="00CC4F3D">
      <w:pPr>
        <w:pStyle w:val="Title"/>
      </w:pPr>
    </w:p>
    <w:p w:rsidR="00CC4F3D" w:rsidRDefault="00CC4F3D" w:rsidP="00CC4F3D">
      <w:pPr>
        <w:pStyle w:val="Title"/>
      </w:pPr>
    </w:p>
    <w:p w:rsidR="00CC4F3D" w:rsidRDefault="00CC4F3D" w:rsidP="00CC4F3D">
      <w:pPr>
        <w:pStyle w:val="Title"/>
      </w:pPr>
    </w:p>
    <w:p w:rsidR="00CC4F3D" w:rsidRDefault="00CC4F3D" w:rsidP="00CC4F3D">
      <w:pPr>
        <w:pStyle w:val="Title"/>
      </w:pPr>
    </w:p>
    <w:p w:rsidR="00CC4F3D" w:rsidRDefault="00CC4F3D" w:rsidP="00CC4F3D">
      <w:pPr>
        <w:pStyle w:val="Title"/>
      </w:pPr>
    </w:p>
    <w:p w:rsidR="00CC4F3D" w:rsidRDefault="00CC4F3D" w:rsidP="00CC4F3D">
      <w:pPr>
        <w:pStyle w:val="Title"/>
      </w:pPr>
      <w:r>
        <w:t>Dig</w:t>
      </w:r>
      <w:r w:rsidR="007674CD">
        <w:t>ital Skills and Research Methods</w:t>
      </w:r>
    </w:p>
    <w:p w:rsidR="00CC4F3D" w:rsidRDefault="00CC4F3D" w:rsidP="00CC4F3D">
      <w:pPr>
        <w:jc w:val="center"/>
        <w:rPr>
          <w:b/>
        </w:rPr>
      </w:pPr>
      <w:r>
        <w:rPr>
          <w:b/>
        </w:rPr>
        <w:t>“</w:t>
      </w:r>
      <w:r w:rsidRPr="00B82CE7">
        <w:rPr>
          <w:b/>
        </w:rPr>
        <w:t>The Impact of Virtual Learning Environment</w:t>
      </w:r>
      <w:r>
        <w:rPr>
          <w:b/>
        </w:rPr>
        <w:t>”</w:t>
      </w:r>
    </w:p>
    <w:p w:rsidR="00CC4F3D" w:rsidRDefault="00EF153C" w:rsidP="00CC4F3D">
      <w:pPr>
        <w:jc w:val="center"/>
        <w:rPr>
          <w:b/>
        </w:rPr>
      </w:pPr>
      <w:r>
        <w:rPr>
          <w:b/>
        </w:rPr>
        <w:t xml:space="preserve">University: </w:t>
      </w:r>
      <w:r>
        <w:rPr>
          <w:b/>
        </w:rPr>
        <w:br/>
        <w:t>University of Wales Trinity Saint David (London Campus)</w:t>
      </w:r>
      <w:r>
        <w:rPr>
          <w:b/>
        </w:rPr>
        <w:br/>
      </w:r>
      <w:r w:rsidR="00CC4F3D">
        <w:rPr>
          <w:b/>
        </w:rPr>
        <w:t>Student’s Name:</w:t>
      </w:r>
      <w:r>
        <w:rPr>
          <w:b/>
        </w:rPr>
        <w:br/>
        <w:t>Adrija Petrikenaite</w:t>
      </w:r>
    </w:p>
    <w:p w:rsidR="00CC4F3D" w:rsidRDefault="00CC4F3D" w:rsidP="00CC4F3D">
      <w:pPr>
        <w:jc w:val="center"/>
        <w:rPr>
          <w:b/>
        </w:rPr>
      </w:pPr>
      <w:r>
        <w:rPr>
          <w:b/>
        </w:rPr>
        <w:t>Student’s ID:</w:t>
      </w:r>
      <w:r w:rsidR="00EF153C">
        <w:rPr>
          <w:b/>
        </w:rPr>
        <w:br/>
        <w:t>1917415</w:t>
      </w:r>
    </w:p>
    <w:p w:rsidR="00EF153C" w:rsidRDefault="00EF153C" w:rsidP="00CC4F3D">
      <w:pPr>
        <w:jc w:val="center"/>
        <w:rPr>
          <w:b/>
        </w:rPr>
      </w:pPr>
      <w:r>
        <w:rPr>
          <w:b/>
        </w:rPr>
        <w:t xml:space="preserve">Lecter: </w:t>
      </w:r>
    </w:p>
    <w:p w:rsidR="00EF153C" w:rsidRDefault="00EF153C" w:rsidP="00CC4F3D">
      <w:pPr>
        <w:jc w:val="center"/>
        <w:rPr>
          <w:b/>
        </w:rPr>
      </w:pPr>
      <w:r>
        <w:rPr>
          <w:b/>
        </w:rPr>
        <w:t>Gasso Mwaluseke</w:t>
      </w:r>
    </w:p>
    <w:p w:rsidR="00CC4F3D" w:rsidRDefault="00CC4F3D">
      <w:pPr>
        <w:spacing w:after="200" w:line="276" w:lineRule="auto"/>
        <w:jc w:val="left"/>
        <w:rPr>
          <w:b/>
        </w:rPr>
      </w:pPr>
      <w:r>
        <w:rPr>
          <w:b/>
        </w:rPr>
        <w:br w:type="page"/>
      </w:r>
      <w:bookmarkStart w:id="0" w:name="_GoBack"/>
      <w:bookmarkEnd w:id="0"/>
    </w:p>
    <w:sdt>
      <w:sdtPr>
        <w:rPr>
          <w:rFonts w:ascii="Times New Roman" w:eastAsia="Arial" w:hAnsi="Times New Roman" w:cs="Arial"/>
          <w:b w:val="0"/>
          <w:bCs w:val="0"/>
          <w:color w:val="auto"/>
          <w:sz w:val="24"/>
          <w:szCs w:val="22"/>
          <w:lang w:val="en-GB"/>
        </w:rPr>
        <w:id w:val="229160095"/>
        <w:docPartObj>
          <w:docPartGallery w:val="Table of Contents"/>
          <w:docPartUnique/>
        </w:docPartObj>
      </w:sdtPr>
      <w:sdtEndPr/>
      <w:sdtContent>
        <w:p w:rsidR="00937573" w:rsidRDefault="00937573" w:rsidP="00F175D4">
          <w:pPr>
            <w:pStyle w:val="TOCHeading"/>
            <w:spacing w:line="360" w:lineRule="auto"/>
            <w:jc w:val="center"/>
          </w:pPr>
          <w:r w:rsidRPr="00F175D4">
            <w:rPr>
              <w:rFonts w:ascii="Times New Roman" w:hAnsi="Times New Roman" w:cs="Times New Roman"/>
              <w:color w:val="auto"/>
              <w:sz w:val="24"/>
            </w:rPr>
            <w:t>Table of Contents</w:t>
          </w:r>
        </w:p>
        <w:p w:rsidR="00937573" w:rsidRDefault="00EE7A2E">
          <w:pPr>
            <w:pStyle w:val="TOC1"/>
            <w:tabs>
              <w:tab w:val="right" w:leader="dot" w:pos="9350"/>
            </w:tabs>
            <w:rPr>
              <w:noProof/>
            </w:rPr>
          </w:pPr>
          <w:r>
            <w:fldChar w:fldCharType="begin"/>
          </w:r>
          <w:r w:rsidR="00937573">
            <w:instrText xml:space="preserve"> TOC \o "1-3" \h \z \u </w:instrText>
          </w:r>
          <w:r>
            <w:fldChar w:fldCharType="separate"/>
          </w:r>
          <w:hyperlink w:anchor="_Toc48239149" w:history="1">
            <w:r w:rsidR="00937573" w:rsidRPr="004B0653">
              <w:rPr>
                <w:rStyle w:val="Hyperlink"/>
                <w:noProof/>
              </w:rPr>
              <w:t>Introduction</w:t>
            </w:r>
            <w:r w:rsidR="00937573">
              <w:rPr>
                <w:noProof/>
                <w:webHidden/>
              </w:rPr>
              <w:tab/>
            </w:r>
            <w:r>
              <w:rPr>
                <w:noProof/>
                <w:webHidden/>
              </w:rPr>
              <w:fldChar w:fldCharType="begin"/>
            </w:r>
            <w:r w:rsidR="00937573">
              <w:rPr>
                <w:noProof/>
                <w:webHidden/>
              </w:rPr>
              <w:instrText xml:space="preserve"> PAGEREF _Toc48239149 \h </w:instrText>
            </w:r>
            <w:r>
              <w:rPr>
                <w:noProof/>
                <w:webHidden/>
              </w:rPr>
            </w:r>
            <w:r>
              <w:rPr>
                <w:noProof/>
                <w:webHidden/>
              </w:rPr>
              <w:fldChar w:fldCharType="separate"/>
            </w:r>
            <w:r w:rsidR="00937573">
              <w:rPr>
                <w:noProof/>
                <w:webHidden/>
              </w:rPr>
              <w:t>3</w:t>
            </w:r>
            <w:r>
              <w:rPr>
                <w:noProof/>
                <w:webHidden/>
              </w:rPr>
              <w:fldChar w:fldCharType="end"/>
            </w:r>
          </w:hyperlink>
        </w:p>
        <w:p w:rsidR="00937573" w:rsidRDefault="00FD3CDD">
          <w:pPr>
            <w:pStyle w:val="TOC1"/>
            <w:tabs>
              <w:tab w:val="right" w:leader="dot" w:pos="9350"/>
            </w:tabs>
            <w:rPr>
              <w:noProof/>
            </w:rPr>
          </w:pPr>
          <w:hyperlink w:anchor="_Toc48239150" w:history="1">
            <w:r w:rsidR="00937573" w:rsidRPr="004B0653">
              <w:rPr>
                <w:rStyle w:val="Hyperlink"/>
                <w:noProof/>
              </w:rPr>
              <w:t>Overview of Virtual Learning Environment</w:t>
            </w:r>
            <w:r w:rsidR="00937573">
              <w:rPr>
                <w:noProof/>
                <w:webHidden/>
              </w:rPr>
              <w:tab/>
            </w:r>
            <w:r w:rsidR="00EE7A2E">
              <w:rPr>
                <w:noProof/>
                <w:webHidden/>
              </w:rPr>
              <w:fldChar w:fldCharType="begin"/>
            </w:r>
            <w:r w:rsidR="00937573">
              <w:rPr>
                <w:noProof/>
                <w:webHidden/>
              </w:rPr>
              <w:instrText xml:space="preserve"> PAGEREF _Toc48239150 \h </w:instrText>
            </w:r>
            <w:r w:rsidR="00EE7A2E">
              <w:rPr>
                <w:noProof/>
                <w:webHidden/>
              </w:rPr>
            </w:r>
            <w:r w:rsidR="00EE7A2E">
              <w:rPr>
                <w:noProof/>
                <w:webHidden/>
              </w:rPr>
              <w:fldChar w:fldCharType="separate"/>
            </w:r>
            <w:r w:rsidR="00937573">
              <w:rPr>
                <w:noProof/>
                <w:webHidden/>
              </w:rPr>
              <w:t>3</w:t>
            </w:r>
            <w:r w:rsidR="00EE7A2E">
              <w:rPr>
                <w:noProof/>
                <w:webHidden/>
              </w:rPr>
              <w:fldChar w:fldCharType="end"/>
            </w:r>
          </w:hyperlink>
        </w:p>
        <w:p w:rsidR="00937573" w:rsidRDefault="00FD3CDD">
          <w:pPr>
            <w:pStyle w:val="TOC1"/>
            <w:tabs>
              <w:tab w:val="right" w:leader="dot" w:pos="9350"/>
            </w:tabs>
            <w:rPr>
              <w:noProof/>
            </w:rPr>
          </w:pPr>
          <w:hyperlink w:anchor="_Toc48239151" w:history="1">
            <w:r w:rsidR="00937573" w:rsidRPr="004B0653">
              <w:rPr>
                <w:rStyle w:val="Hyperlink"/>
                <w:noProof/>
              </w:rPr>
              <w:t>Background of the Research</w:t>
            </w:r>
            <w:r w:rsidR="00937573">
              <w:rPr>
                <w:noProof/>
                <w:webHidden/>
              </w:rPr>
              <w:tab/>
            </w:r>
            <w:r w:rsidR="00EE7A2E">
              <w:rPr>
                <w:noProof/>
                <w:webHidden/>
              </w:rPr>
              <w:fldChar w:fldCharType="begin"/>
            </w:r>
            <w:r w:rsidR="00937573">
              <w:rPr>
                <w:noProof/>
                <w:webHidden/>
              </w:rPr>
              <w:instrText xml:space="preserve"> PAGEREF _Toc48239151 \h </w:instrText>
            </w:r>
            <w:r w:rsidR="00EE7A2E">
              <w:rPr>
                <w:noProof/>
                <w:webHidden/>
              </w:rPr>
            </w:r>
            <w:r w:rsidR="00EE7A2E">
              <w:rPr>
                <w:noProof/>
                <w:webHidden/>
              </w:rPr>
              <w:fldChar w:fldCharType="separate"/>
            </w:r>
            <w:r w:rsidR="00937573">
              <w:rPr>
                <w:noProof/>
                <w:webHidden/>
              </w:rPr>
              <w:t>4</w:t>
            </w:r>
            <w:r w:rsidR="00EE7A2E">
              <w:rPr>
                <w:noProof/>
                <w:webHidden/>
              </w:rPr>
              <w:fldChar w:fldCharType="end"/>
            </w:r>
          </w:hyperlink>
        </w:p>
        <w:p w:rsidR="00937573" w:rsidRDefault="00FD3CDD">
          <w:pPr>
            <w:pStyle w:val="TOC1"/>
            <w:tabs>
              <w:tab w:val="right" w:leader="dot" w:pos="9350"/>
            </w:tabs>
            <w:rPr>
              <w:noProof/>
            </w:rPr>
          </w:pPr>
          <w:hyperlink w:anchor="_Toc48239152" w:history="1">
            <w:r w:rsidR="00937573" w:rsidRPr="004B0653">
              <w:rPr>
                <w:rStyle w:val="Hyperlink"/>
                <w:noProof/>
              </w:rPr>
              <w:t>Literature Review</w:t>
            </w:r>
            <w:r w:rsidR="00937573">
              <w:rPr>
                <w:noProof/>
                <w:webHidden/>
              </w:rPr>
              <w:tab/>
            </w:r>
            <w:r w:rsidR="00EE7A2E">
              <w:rPr>
                <w:noProof/>
                <w:webHidden/>
              </w:rPr>
              <w:fldChar w:fldCharType="begin"/>
            </w:r>
            <w:r w:rsidR="00937573">
              <w:rPr>
                <w:noProof/>
                <w:webHidden/>
              </w:rPr>
              <w:instrText xml:space="preserve"> PAGEREF _Toc48239152 \h </w:instrText>
            </w:r>
            <w:r w:rsidR="00EE7A2E">
              <w:rPr>
                <w:noProof/>
                <w:webHidden/>
              </w:rPr>
            </w:r>
            <w:r w:rsidR="00EE7A2E">
              <w:rPr>
                <w:noProof/>
                <w:webHidden/>
              </w:rPr>
              <w:fldChar w:fldCharType="separate"/>
            </w:r>
            <w:r w:rsidR="00937573">
              <w:rPr>
                <w:noProof/>
                <w:webHidden/>
              </w:rPr>
              <w:t>5</w:t>
            </w:r>
            <w:r w:rsidR="00EE7A2E">
              <w:rPr>
                <w:noProof/>
                <w:webHidden/>
              </w:rPr>
              <w:fldChar w:fldCharType="end"/>
            </w:r>
          </w:hyperlink>
        </w:p>
        <w:p w:rsidR="00937573" w:rsidRDefault="00FD3CDD">
          <w:pPr>
            <w:pStyle w:val="TOC1"/>
            <w:tabs>
              <w:tab w:val="right" w:leader="dot" w:pos="9350"/>
            </w:tabs>
            <w:rPr>
              <w:noProof/>
            </w:rPr>
          </w:pPr>
          <w:hyperlink w:anchor="_Toc48239153" w:history="1">
            <w:r w:rsidR="00937573" w:rsidRPr="004B0653">
              <w:rPr>
                <w:rStyle w:val="Hyperlink"/>
                <w:noProof/>
              </w:rPr>
              <w:t>Research Methodology</w:t>
            </w:r>
            <w:r w:rsidR="00937573">
              <w:rPr>
                <w:noProof/>
                <w:webHidden/>
              </w:rPr>
              <w:tab/>
            </w:r>
            <w:r w:rsidR="00EE7A2E">
              <w:rPr>
                <w:noProof/>
                <w:webHidden/>
              </w:rPr>
              <w:fldChar w:fldCharType="begin"/>
            </w:r>
            <w:r w:rsidR="00937573">
              <w:rPr>
                <w:noProof/>
                <w:webHidden/>
              </w:rPr>
              <w:instrText xml:space="preserve"> PAGEREF _Toc48239153 \h </w:instrText>
            </w:r>
            <w:r w:rsidR="00EE7A2E">
              <w:rPr>
                <w:noProof/>
                <w:webHidden/>
              </w:rPr>
            </w:r>
            <w:r w:rsidR="00EE7A2E">
              <w:rPr>
                <w:noProof/>
                <w:webHidden/>
              </w:rPr>
              <w:fldChar w:fldCharType="separate"/>
            </w:r>
            <w:r w:rsidR="00937573">
              <w:rPr>
                <w:noProof/>
                <w:webHidden/>
              </w:rPr>
              <w:t>7</w:t>
            </w:r>
            <w:r w:rsidR="00EE7A2E">
              <w:rPr>
                <w:noProof/>
                <w:webHidden/>
              </w:rPr>
              <w:fldChar w:fldCharType="end"/>
            </w:r>
          </w:hyperlink>
        </w:p>
        <w:p w:rsidR="00937573" w:rsidRDefault="00FD3CDD">
          <w:pPr>
            <w:pStyle w:val="TOC1"/>
            <w:tabs>
              <w:tab w:val="right" w:leader="dot" w:pos="9350"/>
            </w:tabs>
            <w:rPr>
              <w:noProof/>
            </w:rPr>
          </w:pPr>
          <w:hyperlink w:anchor="_Toc48239154" w:history="1">
            <w:r w:rsidR="00937573" w:rsidRPr="004B0653">
              <w:rPr>
                <w:rStyle w:val="Hyperlink"/>
                <w:noProof/>
              </w:rPr>
              <w:t>Conclusion</w:t>
            </w:r>
            <w:r w:rsidR="00937573">
              <w:rPr>
                <w:noProof/>
                <w:webHidden/>
              </w:rPr>
              <w:tab/>
            </w:r>
            <w:r w:rsidR="00EE7A2E">
              <w:rPr>
                <w:noProof/>
                <w:webHidden/>
              </w:rPr>
              <w:fldChar w:fldCharType="begin"/>
            </w:r>
            <w:r w:rsidR="00937573">
              <w:rPr>
                <w:noProof/>
                <w:webHidden/>
              </w:rPr>
              <w:instrText xml:space="preserve"> PAGEREF _Toc48239154 \h </w:instrText>
            </w:r>
            <w:r w:rsidR="00EE7A2E">
              <w:rPr>
                <w:noProof/>
                <w:webHidden/>
              </w:rPr>
            </w:r>
            <w:r w:rsidR="00EE7A2E">
              <w:rPr>
                <w:noProof/>
                <w:webHidden/>
              </w:rPr>
              <w:fldChar w:fldCharType="separate"/>
            </w:r>
            <w:r w:rsidR="00937573">
              <w:rPr>
                <w:noProof/>
                <w:webHidden/>
              </w:rPr>
              <w:t>13</w:t>
            </w:r>
            <w:r w:rsidR="00EE7A2E">
              <w:rPr>
                <w:noProof/>
                <w:webHidden/>
              </w:rPr>
              <w:fldChar w:fldCharType="end"/>
            </w:r>
          </w:hyperlink>
        </w:p>
        <w:p w:rsidR="00937573" w:rsidRDefault="00FD3CDD">
          <w:pPr>
            <w:pStyle w:val="TOC1"/>
            <w:tabs>
              <w:tab w:val="right" w:leader="dot" w:pos="9350"/>
            </w:tabs>
            <w:rPr>
              <w:noProof/>
            </w:rPr>
          </w:pPr>
          <w:hyperlink w:anchor="_Toc48239155" w:history="1">
            <w:r w:rsidR="00937573" w:rsidRPr="004B0653">
              <w:rPr>
                <w:rStyle w:val="Hyperlink"/>
                <w:noProof/>
              </w:rPr>
              <w:t>Reference List</w:t>
            </w:r>
            <w:r w:rsidR="00937573">
              <w:rPr>
                <w:noProof/>
                <w:webHidden/>
              </w:rPr>
              <w:tab/>
            </w:r>
            <w:r w:rsidR="00EE7A2E">
              <w:rPr>
                <w:noProof/>
                <w:webHidden/>
              </w:rPr>
              <w:fldChar w:fldCharType="begin"/>
            </w:r>
            <w:r w:rsidR="00937573">
              <w:rPr>
                <w:noProof/>
                <w:webHidden/>
              </w:rPr>
              <w:instrText xml:space="preserve"> PAGEREF _Toc48239155 \h </w:instrText>
            </w:r>
            <w:r w:rsidR="00EE7A2E">
              <w:rPr>
                <w:noProof/>
                <w:webHidden/>
              </w:rPr>
            </w:r>
            <w:r w:rsidR="00EE7A2E">
              <w:rPr>
                <w:noProof/>
                <w:webHidden/>
              </w:rPr>
              <w:fldChar w:fldCharType="separate"/>
            </w:r>
            <w:r w:rsidR="00937573">
              <w:rPr>
                <w:noProof/>
                <w:webHidden/>
              </w:rPr>
              <w:t>14</w:t>
            </w:r>
            <w:r w:rsidR="00EE7A2E">
              <w:rPr>
                <w:noProof/>
                <w:webHidden/>
              </w:rPr>
              <w:fldChar w:fldCharType="end"/>
            </w:r>
          </w:hyperlink>
        </w:p>
        <w:p w:rsidR="00937573" w:rsidRDefault="00FD3CDD">
          <w:pPr>
            <w:pStyle w:val="TOC1"/>
            <w:tabs>
              <w:tab w:val="right" w:leader="dot" w:pos="9350"/>
            </w:tabs>
            <w:rPr>
              <w:noProof/>
            </w:rPr>
          </w:pPr>
          <w:hyperlink w:anchor="_Toc48239156" w:history="1">
            <w:r w:rsidR="00937573" w:rsidRPr="004B0653">
              <w:rPr>
                <w:rStyle w:val="Hyperlink"/>
                <w:noProof/>
              </w:rPr>
              <w:t>Appendix</w:t>
            </w:r>
            <w:r w:rsidR="00937573">
              <w:rPr>
                <w:noProof/>
                <w:webHidden/>
              </w:rPr>
              <w:tab/>
            </w:r>
            <w:r w:rsidR="00EE7A2E">
              <w:rPr>
                <w:noProof/>
                <w:webHidden/>
              </w:rPr>
              <w:fldChar w:fldCharType="begin"/>
            </w:r>
            <w:r w:rsidR="00937573">
              <w:rPr>
                <w:noProof/>
                <w:webHidden/>
              </w:rPr>
              <w:instrText xml:space="preserve"> PAGEREF _Toc48239156 \h </w:instrText>
            </w:r>
            <w:r w:rsidR="00EE7A2E">
              <w:rPr>
                <w:noProof/>
                <w:webHidden/>
              </w:rPr>
            </w:r>
            <w:r w:rsidR="00EE7A2E">
              <w:rPr>
                <w:noProof/>
                <w:webHidden/>
              </w:rPr>
              <w:fldChar w:fldCharType="separate"/>
            </w:r>
            <w:r w:rsidR="00937573">
              <w:rPr>
                <w:noProof/>
                <w:webHidden/>
              </w:rPr>
              <w:t>15</w:t>
            </w:r>
            <w:r w:rsidR="00EE7A2E">
              <w:rPr>
                <w:noProof/>
                <w:webHidden/>
              </w:rPr>
              <w:fldChar w:fldCharType="end"/>
            </w:r>
          </w:hyperlink>
        </w:p>
        <w:p w:rsidR="00937573" w:rsidRDefault="00EE7A2E">
          <w:r>
            <w:fldChar w:fldCharType="end"/>
          </w:r>
        </w:p>
      </w:sdtContent>
    </w:sdt>
    <w:p w:rsidR="00CC4F3D" w:rsidRDefault="00CC4F3D" w:rsidP="005148C3">
      <w:r>
        <w:br w:type="page"/>
      </w:r>
    </w:p>
    <w:p w:rsidR="00CC4F3D" w:rsidRDefault="00DC2310" w:rsidP="00CC4F3D">
      <w:pPr>
        <w:pStyle w:val="Heading1"/>
      </w:pPr>
      <w:bookmarkStart w:id="1" w:name="_Toc48239149"/>
      <w:r>
        <w:lastRenderedPageBreak/>
        <w:t>Introduction</w:t>
      </w:r>
      <w:bookmarkEnd w:id="1"/>
    </w:p>
    <w:p w:rsidR="00037529" w:rsidRPr="00037529" w:rsidRDefault="00037529" w:rsidP="00037529">
      <w:r>
        <w:t xml:space="preserve">In the world of modern technologies, there has been a paradigm shift in the usage of advanced techniques for different purpose. Virtual Learning Environment (VLE) is an example of one such learning moodle for assisting the students in terms of accomplishing their academic career in a desired manner. </w:t>
      </w:r>
      <w:r w:rsidR="00AE074A">
        <w:t>The VLE moodle is used via the internet and it helps students to understand their subjects without the physical presence of their teachers.</w:t>
      </w:r>
      <w:r w:rsidR="00A073C7">
        <w:t xml:space="preserve"> Numerous educational institutions have made use of the VLE moodle to reach out to the students despite their geographic locations.</w:t>
      </w:r>
      <w:r w:rsidR="00770D65">
        <w:t xml:space="preserve"> The study will focus on the ways in which the VLE moodle is used in the University of Wales, St. David Trinity, London Campus. Communication, content, information, assessment, and management are the five major activities performed by the VLE moodle. </w:t>
      </w:r>
    </w:p>
    <w:p w:rsidR="00CC4F3D" w:rsidRDefault="00CC4F3D" w:rsidP="00CC4F3D">
      <w:pPr>
        <w:rPr>
          <w:b/>
        </w:rPr>
      </w:pPr>
      <w:r w:rsidRPr="00CC4F3D">
        <w:rPr>
          <w:b/>
        </w:rPr>
        <w:t>Research Questions</w:t>
      </w:r>
      <w:r>
        <w:rPr>
          <w:b/>
        </w:rPr>
        <w:t xml:space="preserve"> </w:t>
      </w:r>
    </w:p>
    <w:p w:rsidR="0035272F" w:rsidRDefault="0035272F" w:rsidP="0035272F">
      <w:r>
        <w:t>The following research questions could be framed for the study:</w:t>
      </w:r>
    </w:p>
    <w:p w:rsidR="0035272F" w:rsidRDefault="0035272F" w:rsidP="0035272F">
      <w:r>
        <w:t>Q1. What are the possible implications of VLE moodle in the educational institutions of UK?</w:t>
      </w:r>
    </w:p>
    <w:p w:rsidR="0035272F" w:rsidRDefault="0035272F" w:rsidP="0035272F">
      <w:r>
        <w:t>Q2. What are the ways in which the services of the VLE moodle could be enhanced?</w:t>
      </w:r>
    </w:p>
    <w:p w:rsidR="0035272F" w:rsidRPr="00CC4F3D" w:rsidRDefault="0035272F" w:rsidP="0035272F">
      <w:r>
        <w:t>Q3. How can one gain knowledge about using the VLE moodle?</w:t>
      </w:r>
    </w:p>
    <w:p w:rsidR="00CC4F3D" w:rsidRDefault="00CC4F3D" w:rsidP="00CC4F3D">
      <w:pPr>
        <w:rPr>
          <w:b/>
        </w:rPr>
      </w:pPr>
      <w:r w:rsidRPr="00CC4F3D">
        <w:rPr>
          <w:b/>
        </w:rPr>
        <w:t>Research Objectives</w:t>
      </w:r>
    </w:p>
    <w:p w:rsidR="0035272F" w:rsidRDefault="00222CAF" w:rsidP="0035272F">
      <w:r>
        <w:t>The different objectives can be pinned down to understand the research:</w:t>
      </w:r>
    </w:p>
    <w:p w:rsidR="00222CAF" w:rsidRDefault="00222CAF" w:rsidP="00222CAF">
      <w:pPr>
        <w:pStyle w:val="ListParagraph"/>
        <w:numPr>
          <w:ilvl w:val="0"/>
          <w:numId w:val="1"/>
        </w:numPr>
      </w:pPr>
      <w:r>
        <w:t>To analyse the significance of using VLE in different educational institutions of UK</w:t>
      </w:r>
    </w:p>
    <w:p w:rsidR="00222CAF" w:rsidRDefault="00222CAF" w:rsidP="00222CAF">
      <w:pPr>
        <w:pStyle w:val="ListParagraph"/>
        <w:numPr>
          <w:ilvl w:val="0"/>
          <w:numId w:val="1"/>
        </w:numPr>
      </w:pPr>
      <w:r>
        <w:t>To identify the issues and challenges of using VLE in terms of delivering education</w:t>
      </w:r>
    </w:p>
    <w:p w:rsidR="00222CAF" w:rsidRDefault="00222CAF" w:rsidP="00222CAF">
      <w:pPr>
        <w:pStyle w:val="ListParagraph"/>
        <w:numPr>
          <w:ilvl w:val="0"/>
          <w:numId w:val="1"/>
        </w:numPr>
      </w:pPr>
      <w:r>
        <w:t>To enhance the ways by which education could be delivered through the online platform</w:t>
      </w:r>
    </w:p>
    <w:p w:rsidR="00CC4F3D" w:rsidRDefault="00CC4F3D" w:rsidP="00CC4F3D">
      <w:pPr>
        <w:pStyle w:val="Heading1"/>
      </w:pPr>
      <w:bookmarkStart w:id="2" w:name="_Toc48239150"/>
      <w:r>
        <w:t xml:space="preserve">Overview </w:t>
      </w:r>
      <w:r w:rsidR="00DC2310">
        <w:t>of Virtual Learning Environment</w:t>
      </w:r>
      <w:bookmarkEnd w:id="2"/>
    </w:p>
    <w:p w:rsidR="00861EA3" w:rsidRPr="005542AA" w:rsidRDefault="00270A23" w:rsidP="00861EA3">
      <w:r>
        <w:t>It is imperative to understand that VLE has become one the most essential platforms for delivering quality education to the learners through the online medium. In a way, it has helped the learners to focus on the improvement of their academic results and groom their career in a better way</w:t>
      </w:r>
      <w:r w:rsidR="005542AA">
        <w:t xml:space="preserve"> (</w:t>
      </w:r>
      <w:r w:rsidR="005542AA" w:rsidRPr="005542AA">
        <w:rPr>
          <w:shd w:val="clear" w:color="auto" w:fill="FFFFFF"/>
        </w:rPr>
        <w:t>Peterson</w:t>
      </w:r>
      <w:r w:rsidR="005542AA">
        <w:t xml:space="preserve"> </w:t>
      </w:r>
      <w:r w:rsidR="005542AA" w:rsidRPr="005542AA">
        <w:rPr>
          <w:i/>
        </w:rPr>
        <w:t>et al.,</w:t>
      </w:r>
      <w:r w:rsidR="005542AA">
        <w:t xml:space="preserve"> </w:t>
      </w:r>
      <w:r w:rsidR="005542AA" w:rsidRPr="005542AA">
        <w:rPr>
          <w:shd w:val="clear" w:color="auto" w:fill="FFFFFF"/>
        </w:rPr>
        <w:t>2017</w:t>
      </w:r>
      <w:r w:rsidR="005542AA">
        <w:t>)</w:t>
      </w:r>
      <w:r>
        <w:t>.</w:t>
      </w:r>
      <w:r w:rsidR="00D77593">
        <w:t xml:space="preserve"> There are instances, when teachers face problems in terms of designing an authentic curriculum for the students. As a result, they look to make use of the VLE moodle to provide the same to the students in a hassle free manner.</w:t>
      </w:r>
      <w:r w:rsidR="00FA6F76">
        <w:t xml:space="preserve"> </w:t>
      </w:r>
      <w:r w:rsidR="002B19B5">
        <w:t xml:space="preserve">Therefore, with the implementation of VLE moodle in the learning environment, it became easier for the tutors to offer the students with enhanced and personalised experience with learning. </w:t>
      </w:r>
      <w:r w:rsidR="00C4318C">
        <w:t xml:space="preserve">Despite the benefits </w:t>
      </w:r>
      <w:r w:rsidR="00C4318C">
        <w:lastRenderedPageBreak/>
        <w:t>of VLE, the complexities in terms of handling the moodle has made it difficult for the tutors and students to lay emphasis on their academic development.</w:t>
      </w:r>
    </w:p>
    <w:p w:rsidR="00CC4F3D" w:rsidRDefault="00DC2310" w:rsidP="00CC4F3D">
      <w:pPr>
        <w:pStyle w:val="Heading1"/>
      </w:pPr>
      <w:bookmarkStart w:id="3" w:name="_Toc48239151"/>
      <w:r>
        <w:t>Background of the Research</w:t>
      </w:r>
      <w:bookmarkEnd w:id="3"/>
    </w:p>
    <w:p w:rsidR="00B97874" w:rsidRPr="005542AA" w:rsidRDefault="009749D0" w:rsidP="00B97874">
      <w:r>
        <w:t xml:space="preserve">The primary focus of the research is to investigate the ways in which VLE moodle could be implemented in the educational institutions for creating </w:t>
      </w:r>
      <w:r w:rsidR="002B459F">
        <w:t>a definite experience for the learners.</w:t>
      </w:r>
      <w:r w:rsidR="00322B53">
        <w:t xml:space="preserve"> It is ideally a self-learning programme for the students and they can maximise their knowledge in the different subjects without facing many difficulties.</w:t>
      </w:r>
      <w:r w:rsidR="008F5F60">
        <w:t xml:space="preserve"> The usage of VLE moodle is considered highly important for developing the relationship between the tutors and the students. They can communicate in an efficient and effective manner</w:t>
      </w:r>
      <w:r w:rsidR="005542AA">
        <w:t xml:space="preserve"> (</w:t>
      </w:r>
      <w:r w:rsidR="005542AA" w:rsidRPr="005542AA">
        <w:rPr>
          <w:shd w:val="clear" w:color="auto" w:fill="FFFFFF"/>
        </w:rPr>
        <w:t>Phungsuk</w:t>
      </w:r>
      <w:r w:rsidR="005542AA">
        <w:t xml:space="preserve"> </w:t>
      </w:r>
      <w:r w:rsidR="005542AA" w:rsidRPr="005542AA">
        <w:rPr>
          <w:i/>
        </w:rPr>
        <w:t>et al.,</w:t>
      </w:r>
      <w:r w:rsidR="005542AA">
        <w:t xml:space="preserve"> </w:t>
      </w:r>
      <w:r w:rsidR="005542AA" w:rsidRPr="005542AA">
        <w:rPr>
          <w:shd w:val="clear" w:color="auto" w:fill="FFFFFF"/>
        </w:rPr>
        <w:t>2017</w:t>
      </w:r>
      <w:r w:rsidR="005542AA">
        <w:t>)</w:t>
      </w:r>
      <w:r w:rsidR="008F5F60">
        <w:t>. As a result, it becomes easier for the teachers to understand the doubts of the students and clarify their queries through the internet with the VLE moodle.</w:t>
      </w:r>
      <w:r w:rsidR="00663BF4">
        <w:t xml:space="preserve"> The tutors make use of email for providing the students with relevant study materials and allowing them to develop their competencies in the difficult subjects.</w:t>
      </w:r>
      <w:r w:rsidR="003A7CDA">
        <w:t xml:space="preserve"> The following section of literature review will help to analyse the ways in which the different aspects of VLE moodle could be used for enhancing the academic career of the students in a desired manner</w:t>
      </w:r>
      <w:r w:rsidR="005542AA">
        <w:t xml:space="preserve"> (</w:t>
      </w:r>
      <w:r w:rsidR="005542AA" w:rsidRPr="005542AA">
        <w:rPr>
          <w:shd w:val="clear" w:color="auto" w:fill="FFFFFF"/>
        </w:rPr>
        <w:t>Vaganova</w:t>
      </w:r>
      <w:r w:rsidR="005542AA">
        <w:t xml:space="preserve"> </w:t>
      </w:r>
      <w:r w:rsidR="005542AA" w:rsidRPr="005542AA">
        <w:rPr>
          <w:i/>
        </w:rPr>
        <w:t>et al.,</w:t>
      </w:r>
      <w:r w:rsidR="005542AA">
        <w:t xml:space="preserve"> </w:t>
      </w:r>
      <w:r w:rsidR="005542AA" w:rsidRPr="005542AA">
        <w:rPr>
          <w:shd w:val="clear" w:color="auto" w:fill="FFFFFF"/>
        </w:rPr>
        <w:t>2017</w:t>
      </w:r>
      <w:r w:rsidR="005542AA">
        <w:t>)</w:t>
      </w:r>
      <w:r w:rsidR="003A7CDA">
        <w:t>.</w:t>
      </w:r>
      <w:r w:rsidR="00B97874">
        <w:br w:type="page"/>
      </w:r>
    </w:p>
    <w:p w:rsidR="00CC4F3D" w:rsidRDefault="00CC4F3D" w:rsidP="00CC4F3D">
      <w:pPr>
        <w:pStyle w:val="Heading1"/>
      </w:pPr>
      <w:bookmarkStart w:id="4" w:name="_Toc48239152"/>
      <w:r>
        <w:lastRenderedPageBreak/>
        <w:t>Literature Review</w:t>
      </w:r>
      <w:bookmarkEnd w:id="4"/>
    </w:p>
    <w:p w:rsidR="00CC4F3D" w:rsidRDefault="00CC4F3D" w:rsidP="00CC4F3D">
      <w:pPr>
        <w:rPr>
          <w:b/>
        </w:rPr>
      </w:pPr>
      <w:r w:rsidRPr="00C90B1D">
        <w:rPr>
          <w:b/>
        </w:rPr>
        <w:t>Types of Services in VLE</w:t>
      </w:r>
    </w:p>
    <w:p w:rsidR="005553D7" w:rsidRPr="009E0FAB" w:rsidRDefault="00DE433A" w:rsidP="005553D7">
      <w:r>
        <w:t>It is significant to understand the vitality of the different services offered by the VLE moodle for the educational institutions. Educational services are the most essential of the lot. Besides offering the students with a personalised learning experience, it allows them to understand their study materials, so that it helps to improve their academic outcomes. They can make use of the internet for different educational purposes</w:t>
      </w:r>
      <w:r w:rsidR="009E0FAB">
        <w:t xml:space="preserve"> (</w:t>
      </w:r>
      <w:r w:rsidR="009E0FAB" w:rsidRPr="005542AA">
        <w:rPr>
          <w:shd w:val="clear" w:color="auto" w:fill="FFFFFF"/>
        </w:rPr>
        <w:t>Yang</w:t>
      </w:r>
      <w:r w:rsidR="009E0FAB">
        <w:t xml:space="preserve"> </w:t>
      </w:r>
      <w:r w:rsidR="009E0FAB" w:rsidRPr="009E0FAB">
        <w:rPr>
          <w:i/>
        </w:rPr>
        <w:t>et al.,</w:t>
      </w:r>
      <w:r w:rsidR="009E0FAB">
        <w:t xml:space="preserve"> </w:t>
      </w:r>
      <w:r w:rsidR="009E0FAB" w:rsidRPr="005542AA">
        <w:rPr>
          <w:shd w:val="clear" w:color="auto" w:fill="FFFFFF"/>
        </w:rPr>
        <w:t>2018</w:t>
      </w:r>
      <w:r w:rsidR="009E0FAB">
        <w:t>)</w:t>
      </w:r>
      <w:r>
        <w:t>.</w:t>
      </w:r>
      <w:r w:rsidR="00547281">
        <w:t xml:space="preserve"> The students are able to gain the assistance of the teachers in terms of completing their academic syllabus and excel in their examinations. It presents them with enough study materials for enhancing their knowledge and understanding of the difficult subjects.</w:t>
      </w:r>
    </w:p>
    <w:p w:rsidR="00CC4F3D" w:rsidRDefault="00CC4F3D" w:rsidP="00CC4F3D">
      <w:pPr>
        <w:rPr>
          <w:b/>
        </w:rPr>
      </w:pPr>
      <w:r w:rsidRPr="00C90B1D">
        <w:rPr>
          <w:b/>
        </w:rPr>
        <w:t>Benefits of Using VLE</w:t>
      </w:r>
    </w:p>
    <w:p w:rsidR="004C2184" w:rsidRDefault="001934CE" w:rsidP="004C2184">
      <w:r>
        <w:t xml:space="preserve">The implementation of VLE moodle is considered highly beneficial in the different educational institutions. One of the greatest </w:t>
      </w:r>
      <w:r w:rsidR="00474F9D">
        <w:t>advantages</w:t>
      </w:r>
      <w:r>
        <w:t xml:space="preserve"> is the flexibility that it provides to the students in terms of using the services according to their convenience. </w:t>
      </w:r>
      <w:r w:rsidR="00474F9D">
        <w:t xml:space="preserve">The </w:t>
      </w:r>
      <w:r w:rsidR="0001068B">
        <w:t>students can use the VLE moodle in the right time for understanding their subjects and appearing for their exams</w:t>
      </w:r>
      <w:r w:rsidR="004576D0">
        <w:t xml:space="preserve"> (</w:t>
      </w:r>
      <w:r w:rsidR="004576D0" w:rsidRPr="005542AA">
        <w:rPr>
          <w:shd w:val="clear" w:color="auto" w:fill="FFFFFF"/>
        </w:rPr>
        <w:t>Larmuseau</w:t>
      </w:r>
      <w:r w:rsidR="004576D0">
        <w:t xml:space="preserve"> </w:t>
      </w:r>
      <w:r w:rsidR="004576D0" w:rsidRPr="004576D0">
        <w:rPr>
          <w:i/>
        </w:rPr>
        <w:t>et al.,</w:t>
      </w:r>
      <w:r w:rsidR="004576D0">
        <w:t xml:space="preserve"> </w:t>
      </w:r>
      <w:r w:rsidR="004576D0" w:rsidRPr="005542AA">
        <w:rPr>
          <w:shd w:val="clear" w:color="auto" w:fill="FFFFFF"/>
        </w:rPr>
        <w:t>2018</w:t>
      </w:r>
      <w:r w:rsidR="004576D0">
        <w:t>)</w:t>
      </w:r>
      <w:r w:rsidR="0001068B">
        <w:t>.</w:t>
      </w:r>
      <w:r w:rsidR="009B13A8">
        <w:t xml:space="preserve"> Besides this, using the moodle enhances the mode of communication amongst the teachers and the students. As a result, it helps to resolve the problems faced by the students and they can groom their competencies for their academic integrity.</w:t>
      </w:r>
    </w:p>
    <w:p w:rsidR="00CC4F3D" w:rsidRDefault="00CC4F3D" w:rsidP="00CC4F3D">
      <w:pPr>
        <w:rPr>
          <w:b/>
        </w:rPr>
      </w:pPr>
      <w:r w:rsidRPr="00C90B1D">
        <w:rPr>
          <w:b/>
        </w:rPr>
        <w:t>Challenges associated with VLE</w:t>
      </w:r>
    </w:p>
    <w:p w:rsidR="00F65ACF" w:rsidRDefault="00502987" w:rsidP="00F65ACF">
      <w:r>
        <w:t>The implementation and usage of VLE moodle has immense challenges and complexities associated with the same. One of the major issues of the VLE moodle is the technical failure that hampers the educational process for the students by increasing the level of discrepancies.</w:t>
      </w:r>
      <w:r w:rsidR="000A6B44">
        <w:t xml:space="preserve"> Apart from this, the tutors are unable to manage the VLE moodle for the students and it has a negative impact on the students’ academic career growth</w:t>
      </w:r>
      <w:r w:rsidR="00EE0BDB">
        <w:t xml:space="preserve"> (</w:t>
      </w:r>
      <w:r w:rsidR="00EE0BDB" w:rsidRPr="005542AA">
        <w:rPr>
          <w:shd w:val="clear" w:color="auto" w:fill="FFFFFF"/>
        </w:rPr>
        <w:t>Boulton</w:t>
      </w:r>
      <w:r w:rsidR="00EE0BDB">
        <w:rPr>
          <w:shd w:val="clear" w:color="auto" w:fill="FFFFFF"/>
        </w:rPr>
        <w:t xml:space="preserve"> </w:t>
      </w:r>
      <w:r w:rsidR="00EE0BDB" w:rsidRPr="00EE0BDB">
        <w:rPr>
          <w:i/>
          <w:shd w:val="clear" w:color="auto" w:fill="FFFFFF"/>
        </w:rPr>
        <w:t>et al.,</w:t>
      </w:r>
      <w:r w:rsidR="00EE0BDB">
        <w:rPr>
          <w:shd w:val="clear" w:color="auto" w:fill="FFFFFF"/>
        </w:rPr>
        <w:t xml:space="preserve"> </w:t>
      </w:r>
      <w:r w:rsidR="00EE0BDB" w:rsidRPr="005542AA">
        <w:rPr>
          <w:shd w:val="clear" w:color="auto" w:fill="FFFFFF"/>
        </w:rPr>
        <w:t>2018</w:t>
      </w:r>
      <w:r w:rsidR="00EE0BDB">
        <w:t>)</w:t>
      </w:r>
      <w:r w:rsidR="000A6B44">
        <w:t>.</w:t>
      </w:r>
      <w:r w:rsidR="00C93C4F">
        <w:t xml:space="preserve"> Besides this, the teachers and the students are not often used to VLE methods and this hampers the overall learning process for the students.</w:t>
      </w:r>
    </w:p>
    <w:p w:rsidR="00CC4F3D" w:rsidRDefault="00CC4F3D" w:rsidP="00CC4F3D">
      <w:pPr>
        <w:rPr>
          <w:b/>
        </w:rPr>
      </w:pPr>
      <w:r w:rsidRPr="00C90B1D">
        <w:rPr>
          <w:b/>
        </w:rPr>
        <w:t>Technologies required for using VLE</w:t>
      </w:r>
    </w:p>
    <w:p w:rsidR="00E72B1E" w:rsidRDefault="004C6E10" w:rsidP="00E72B1E">
      <w:r>
        <w:t>The usage of VLE Moodle in the educational institutions require</w:t>
      </w:r>
      <w:r w:rsidR="003B0C12">
        <w:t>s</w:t>
      </w:r>
      <w:r>
        <w:t xml:space="preserve"> the presence of certain technological advancements that would enhance the operations of the moodle in a desired manner.</w:t>
      </w:r>
      <w:r w:rsidR="003B0C12">
        <w:t xml:space="preserve"> The teachers often look to make use of the email chat feature to connect to the students and understand their difficulties</w:t>
      </w:r>
      <w:r w:rsidR="002C3524">
        <w:t xml:space="preserve"> (</w:t>
      </w:r>
      <w:r w:rsidR="002C3524" w:rsidRPr="005542AA">
        <w:rPr>
          <w:shd w:val="clear" w:color="auto" w:fill="FFFFFF"/>
        </w:rPr>
        <w:t>Ajis</w:t>
      </w:r>
      <w:r w:rsidR="002C3524">
        <w:t xml:space="preserve"> </w:t>
      </w:r>
      <w:r w:rsidR="002C3524" w:rsidRPr="002C3524">
        <w:rPr>
          <w:i/>
        </w:rPr>
        <w:t>et al.,</w:t>
      </w:r>
      <w:r w:rsidR="002C3524">
        <w:t xml:space="preserve"> </w:t>
      </w:r>
      <w:r w:rsidR="002C3524" w:rsidRPr="005542AA">
        <w:rPr>
          <w:shd w:val="clear" w:color="auto" w:fill="FFFFFF"/>
        </w:rPr>
        <w:t>2017</w:t>
      </w:r>
      <w:r w:rsidR="002C3524">
        <w:t>)</w:t>
      </w:r>
      <w:r w:rsidR="003B0C12">
        <w:t xml:space="preserve">. Besides this, the classes are conducted with </w:t>
      </w:r>
      <w:r w:rsidR="003B0C12">
        <w:lastRenderedPageBreak/>
        <w:t>the use of video conferencing application. This helps them to understand the subjects in a clear and concise manner.</w:t>
      </w:r>
    </w:p>
    <w:p w:rsidR="00CC4F3D" w:rsidRDefault="00CC4F3D" w:rsidP="00CC4F3D">
      <w:pPr>
        <w:rPr>
          <w:b/>
        </w:rPr>
      </w:pPr>
      <w:r w:rsidRPr="00C90B1D">
        <w:rPr>
          <w:b/>
        </w:rPr>
        <w:t>Risk associated with VLE</w:t>
      </w:r>
    </w:p>
    <w:p w:rsidR="00DF2514" w:rsidRDefault="001564C7" w:rsidP="00DF2514">
      <w:r>
        <w:t>It is observed that the usage of VLE moodle in the educational institutions is faced with some major risks. It is witnessed that the collaboration amongst the tutors and students are missing. As a result, the teachers are unable to analyse the progress made by the students in their academic development</w:t>
      </w:r>
      <w:r w:rsidR="00244DF4">
        <w:t xml:space="preserve"> (</w:t>
      </w:r>
      <w:r w:rsidR="00244DF4">
        <w:rPr>
          <w:shd w:val="clear" w:color="auto" w:fill="FFFFFF"/>
        </w:rPr>
        <w:t>Parrott, 2019</w:t>
      </w:r>
      <w:r w:rsidR="00244DF4">
        <w:t>)</w:t>
      </w:r>
      <w:r>
        <w:t>.</w:t>
      </w:r>
      <w:r w:rsidR="00636D73">
        <w:t xml:space="preserve"> The tutors are unable to provide the students with proper feedback based on their performance. Therefore, it becomes mandatory for the users to reduce the risk factors and put the VLE moodle to proper use.</w:t>
      </w:r>
    </w:p>
    <w:p w:rsidR="00CC4F3D" w:rsidRDefault="00CC4F3D" w:rsidP="00CC4F3D">
      <w:pPr>
        <w:rPr>
          <w:b/>
        </w:rPr>
      </w:pPr>
      <w:r w:rsidRPr="00C90B1D">
        <w:rPr>
          <w:b/>
        </w:rPr>
        <w:t>Opportunities with VLE</w:t>
      </w:r>
    </w:p>
    <w:p w:rsidR="00D136D1" w:rsidRDefault="004C01F1" w:rsidP="00D136D1">
      <w:r>
        <w:t>It is seen that with the implementation of VLE moodle in the educational places, the students are exposed to numerous opportunities that would help them build a secure future. The tutors can focus on providing important resources for the learners and help them to cope up with the difficult subjects with ease</w:t>
      </w:r>
      <w:r w:rsidR="00005D75">
        <w:t xml:space="preserve"> (</w:t>
      </w:r>
      <w:r w:rsidR="00005D75">
        <w:rPr>
          <w:shd w:val="clear" w:color="auto" w:fill="FFFFFF"/>
        </w:rPr>
        <w:t>Ktoridou</w:t>
      </w:r>
      <w:r w:rsidR="00005D75">
        <w:t xml:space="preserve"> </w:t>
      </w:r>
      <w:r w:rsidR="00005D75" w:rsidRPr="00005D75">
        <w:rPr>
          <w:i/>
        </w:rPr>
        <w:t>et al.,</w:t>
      </w:r>
      <w:r w:rsidR="00005D75">
        <w:t xml:space="preserve"> </w:t>
      </w:r>
      <w:r w:rsidR="00005D75">
        <w:rPr>
          <w:shd w:val="clear" w:color="auto" w:fill="FFFFFF"/>
        </w:rPr>
        <w:t>2016</w:t>
      </w:r>
      <w:r w:rsidR="00005D75">
        <w:t>)</w:t>
      </w:r>
      <w:r>
        <w:t>. This can be considered a personalised learning experience for the students and it assists them to enhance their academic growth and clear their examinations without facing much difficulty.</w:t>
      </w:r>
    </w:p>
    <w:p w:rsidR="00CC4F3D" w:rsidRDefault="00D136D1" w:rsidP="00D136D1">
      <w:r>
        <w:t>Therefore, this section helps to understand the vitality of implementing VLE moodle in the different educational institutions of the United Kingdom.</w:t>
      </w:r>
      <w:r w:rsidR="00B40C38">
        <w:t xml:space="preserve"> It highlights the ways in which one can understand the academic studies and focus on creating a groomed career.</w:t>
      </w:r>
      <w:r w:rsidR="00CC4F3D">
        <w:br w:type="page"/>
      </w:r>
    </w:p>
    <w:p w:rsidR="009421C5" w:rsidRDefault="00CC4F3D" w:rsidP="00037529">
      <w:pPr>
        <w:pStyle w:val="Heading1"/>
      </w:pPr>
      <w:bookmarkStart w:id="5" w:name="_Toc48239153"/>
      <w:r>
        <w:lastRenderedPageBreak/>
        <w:t>Research Methodology</w:t>
      </w:r>
      <w:bookmarkEnd w:id="5"/>
    </w:p>
    <w:p w:rsidR="006E7F25" w:rsidRDefault="00F55E87" w:rsidP="009421C5">
      <w:r>
        <w:t>In order to understand the research in a significant manner, it is relevant to collect accurate data and information related to VLE moodle. As a result, the researcher focuses on gathering both primary and secondary data related to the research topic. The researcher uses different journals and articles based on the topic</w:t>
      </w:r>
      <w:r w:rsidR="00F956CF">
        <w:t xml:space="preserve"> (</w:t>
      </w:r>
      <w:r w:rsidR="00F956CF">
        <w:rPr>
          <w:shd w:val="clear" w:color="auto" w:fill="FFFFFF"/>
        </w:rPr>
        <w:t>Dayag, 2018</w:t>
      </w:r>
      <w:r w:rsidR="00F956CF">
        <w:t>)</w:t>
      </w:r>
      <w:r>
        <w:t>. Besides this, online survey would be conducted amongst the students of University of Wales, St. David Trinity London Campus. This survey would be useful in terms of understanding the perspective of the learner in the University and could be used in enhancing the research outcomes in a desired manner.</w:t>
      </w:r>
    </w:p>
    <w:p w:rsidR="006E7F25" w:rsidRDefault="006E7F25" w:rsidP="009421C5">
      <w:pPr>
        <w:rPr>
          <w:b/>
        </w:rPr>
      </w:pPr>
      <w:r w:rsidRPr="006E7F25">
        <w:rPr>
          <w:b/>
        </w:rPr>
        <w:t>Primary Data Collection</w:t>
      </w:r>
    </w:p>
    <w:p w:rsidR="00BC35EC" w:rsidRPr="00DC2310" w:rsidRDefault="006E7F25" w:rsidP="00D54222">
      <w:pPr>
        <w:rPr>
          <w:b/>
        </w:rPr>
      </w:pPr>
      <w:r>
        <w:rPr>
          <w:b/>
        </w:rPr>
        <w:t>Q1. Please identify your age.</w:t>
      </w:r>
    </w:p>
    <w:p w:rsidR="00DC2310" w:rsidRDefault="00DC2310" w:rsidP="00DC2310">
      <w:pPr>
        <w:jc w:val="center"/>
      </w:pPr>
      <w:r w:rsidRPr="00DC2310">
        <w:rPr>
          <w:noProof/>
          <w:lang w:val="en-US"/>
        </w:rPr>
        <w:drawing>
          <wp:inline distT="0" distB="0" distL="0" distR="0">
            <wp:extent cx="3990975" cy="239077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54222" w:rsidRDefault="004D7E06" w:rsidP="00D54222">
      <w:r>
        <w:t xml:space="preserve">From the survey, it could be understood that most of the participants were in the age group of 14-17 years and 21-24 years. Nearly 40% of the students belonged to the mentioned age group. As a result, questioning them about the different aspects of VLE became much easier. </w:t>
      </w:r>
    </w:p>
    <w:p w:rsidR="006E7F25" w:rsidRDefault="006E7F25" w:rsidP="009421C5">
      <w:pPr>
        <w:rPr>
          <w:b/>
        </w:rPr>
      </w:pPr>
      <w:r>
        <w:rPr>
          <w:b/>
        </w:rPr>
        <w:t>Q2. Please verify your gender.</w:t>
      </w:r>
    </w:p>
    <w:p w:rsidR="00BC35EC" w:rsidRDefault="00DC2310" w:rsidP="00DC2310">
      <w:pPr>
        <w:jc w:val="center"/>
      </w:pPr>
      <w:r w:rsidRPr="00DC2310">
        <w:rPr>
          <w:noProof/>
          <w:lang w:val="en-US"/>
        </w:rPr>
        <w:lastRenderedPageBreak/>
        <w:drawing>
          <wp:inline distT="0" distB="0" distL="0" distR="0">
            <wp:extent cx="3829050" cy="241935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D7E06" w:rsidRDefault="001A4227" w:rsidP="004D7E06">
      <w:r>
        <w:t>During the survey, the researcher could understand that nearly 60% of the participants were male and the remaining female. As a result, the significance of VLE moodle could be understood for both the male and female participants. It helped to understand the ways in which VLE could be implemented in the educational institutions for enhancing their mode of education.</w:t>
      </w:r>
    </w:p>
    <w:p w:rsidR="006E7F25" w:rsidRDefault="006E7F25" w:rsidP="009421C5">
      <w:pPr>
        <w:rPr>
          <w:b/>
        </w:rPr>
      </w:pPr>
      <w:r>
        <w:rPr>
          <w:b/>
        </w:rPr>
        <w:t>Q3. Do you agree that the usage of VLE moodle has enabled learners to develop their academic career?</w:t>
      </w:r>
    </w:p>
    <w:p w:rsidR="00BC35EC" w:rsidRDefault="00DC2310" w:rsidP="00DC2310">
      <w:pPr>
        <w:jc w:val="center"/>
      </w:pPr>
      <w:r w:rsidRPr="00DC2310">
        <w:rPr>
          <w:noProof/>
          <w:lang w:val="en-US"/>
        </w:rPr>
        <w:drawing>
          <wp:inline distT="0" distB="0" distL="0" distR="0">
            <wp:extent cx="3667125" cy="236220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C205B" w:rsidRDefault="00F5025F" w:rsidP="002C205B">
      <w:r>
        <w:t xml:space="preserve">Nearly 49% of the survey participants were in favour of the question, as they agreed to the same. </w:t>
      </w:r>
      <w:r w:rsidR="00D2625A">
        <w:t>Therefore</w:t>
      </w:r>
      <w:r>
        <w:t>, it could be understood that the usage and implementation of VLE in the educational institutions have helped learners to enhance their career growth and development by addressing their academic requirements in a desired manner.</w:t>
      </w:r>
    </w:p>
    <w:p w:rsidR="006E7F25" w:rsidRDefault="006E7F25" w:rsidP="009421C5">
      <w:pPr>
        <w:rPr>
          <w:b/>
        </w:rPr>
      </w:pPr>
      <w:r>
        <w:rPr>
          <w:b/>
        </w:rPr>
        <w:t>Q4. How often do you make use of VLE moodle for learning purpose?</w:t>
      </w:r>
    </w:p>
    <w:p w:rsidR="00BC35EC" w:rsidRDefault="00DC2310" w:rsidP="00DC2310">
      <w:pPr>
        <w:jc w:val="center"/>
      </w:pPr>
      <w:r w:rsidRPr="00DC2310">
        <w:rPr>
          <w:noProof/>
          <w:lang w:val="en-US"/>
        </w:rPr>
        <w:lastRenderedPageBreak/>
        <w:drawing>
          <wp:inline distT="0" distB="0" distL="0" distR="0">
            <wp:extent cx="3667125" cy="2390775"/>
            <wp:effectExtent l="1905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625A" w:rsidRDefault="003B2EC1" w:rsidP="00D2625A">
      <w:r>
        <w:t>This question helped to understand the frequency of using VLE moodle by the learners. After the completion of the survey, it could be understood that only 24% of the learners never used VLE moodle for their educational purpose. However, the remaining 76% focused on using the moodle for completing their academic courses and gaining better outcomes in the examinations.</w:t>
      </w:r>
    </w:p>
    <w:p w:rsidR="006E7F25" w:rsidRDefault="006E7F25" w:rsidP="009421C5">
      <w:pPr>
        <w:rPr>
          <w:b/>
        </w:rPr>
      </w:pPr>
      <w:r>
        <w:rPr>
          <w:b/>
        </w:rPr>
        <w:t>Q5. Do feel that implementing VLE mode of education has developed the process of communication between the tutors and learners?</w:t>
      </w:r>
    </w:p>
    <w:p w:rsidR="00BC35EC" w:rsidRDefault="00DC2310" w:rsidP="00DC2310">
      <w:pPr>
        <w:jc w:val="center"/>
      </w:pPr>
      <w:r w:rsidRPr="00DC2310">
        <w:rPr>
          <w:noProof/>
          <w:lang w:val="en-US"/>
        </w:rPr>
        <w:drawing>
          <wp:inline distT="0" distB="0" distL="0" distR="0">
            <wp:extent cx="3800475" cy="2371725"/>
            <wp:effectExtent l="1905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609D5" w:rsidRDefault="004609D5" w:rsidP="004609D5">
      <w:r>
        <w:t>There is a definite improvement of communication process amongst the learners and the tutors. Nearly 40% of the participants agreed to the question mentioned above. Therefore, it could be understood that the students could easily communicate with the tutors and resolve their doubts in a significant manner.</w:t>
      </w:r>
    </w:p>
    <w:p w:rsidR="00700AED" w:rsidRDefault="006E7F25" w:rsidP="009421C5">
      <w:pPr>
        <w:rPr>
          <w:b/>
        </w:rPr>
      </w:pPr>
      <w:r>
        <w:rPr>
          <w:b/>
        </w:rPr>
        <w:t>Q6.</w:t>
      </w:r>
      <w:r w:rsidR="00700AED">
        <w:rPr>
          <w:b/>
        </w:rPr>
        <w:t xml:space="preserve"> How far do you agree to the statement that VLE moodle has enabled students to analyse difficult subjects easily?</w:t>
      </w:r>
    </w:p>
    <w:p w:rsidR="00BC35EC" w:rsidRDefault="00DC2310" w:rsidP="00DC2310">
      <w:pPr>
        <w:jc w:val="center"/>
        <w:rPr>
          <w:b/>
        </w:rPr>
      </w:pPr>
      <w:r w:rsidRPr="00DC2310">
        <w:rPr>
          <w:b/>
          <w:noProof/>
          <w:lang w:val="en-US"/>
        </w:rPr>
        <w:lastRenderedPageBreak/>
        <w:drawing>
          <wp:inline distT="0" distB="0" distL="0" distR="0">
            <wp:extent cx="3724275" cy="2324100"/>
            <wp:effectExtent l="1905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221CF" w:rsidRDefault="001221CF" w:rsidP="001221CF">
      <w:r>
        <w:t xml:space="preserve">The survey participants stated that it became easier for them to analyse difficult subjects in a hassle free manner. Nearly 67% of the participants agreed to the question. As a result, it could be observed that the implementation of VLE moodle is highly important for different educational institutions. </w:t>
      </w:r>
    </w:p>
    <w:p w:rsidR="00700AED" w:rsidRDefault="00700AED" w:rsidP="009421C5">
      <w:pPr>
        <w:rPr>
          <w:b/>
        </w:rPr>
      </w:pPr>
      <w:r>
        <w:rPr>
          <w:b/>
        </w:rPr>
        <w:t>Q7. Is there enough scope flexibility in learning for the students?</w:t>
      </w:r>
    </w:p>
    <w:p w:rsidR="00BC35EC" w:rsidRDefault="00DC2310" w:rsidP="00DC2310">
      <w:pPr>
        <w:jc w:val="center"/>
        <w:rPr>
          <w:b/>
        </w:rPr>
      </w:pPr>
      <w:r w:rsidRPr="00DC2310">
        <w:rPr>
          <w:b/>
          <w:noProof/>
          <w:lang w:val="en-US"/>
        </w:rPr>
        <w:drawing>
          <wp:inline distT="0" distB="0" distL="0" distR="0">
            <wp:extent cx="3790950" cy="2447925"/>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671A5" w:rsidRDefault="001671A5" w:rsidP="001671A5">
      <w:r>
        <w:t>About 57% of the participants believed that the students were being able to learn in a flexible environment and it frees the learners of the regular monotony of their routine classes. Students can learn the subjects according to their preference and convenience with the help of the teachers and ask their queries via email.</w:t>
      </w:r>
    </w:p>
    <w:p w:rsidR="00700AED" w:rsidRDefault="00700AED" w:rsidP="009421C5">
      <w:pPr>
        <w:rPr>
          <w:b/>
        </w:rPr>
      </w:pPr>
      <w:r>
        <w:rPr>
          <w:b/>
        </w:rPr>
        <w:t>Q8. Are you satisfied with the efficiency level of the tutors while handling the VLE moodle?</w:t>
      </w:r>
    </w:p>
    <w:p w:rsidR="00BC35EC" w:rsidRDefault="00DC2310" w:rsidP="00DC2310">
      <w:pPr>
        <w:jc w:val="center"/>
      </w:pPr>
      <w:r w:rsidRPr="00DC2310">
        <w:rPr>
          <w:noProof/>
          <w:lang w:val="en-US"/>
        </w:rPr>
        <w:lastRenderedPageBreak/>
        <w:drawing>
          <wp:inline distT="0" distB="0" distL="0" distR="0">
            <wp:extent cx="3819525" cy="2466975"/>
            <wp:effectExtent l="1905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F0DAC" w:rsidRDefault="00121514" w:rsidP="003F0DAC">
      <w:r>
        <w:t>The grievances of the learners could be understood in the survey process. The teachers efficiency was at stake. They felt that the teachers were not highly competent with using the moodle and this hampered the performance of the students in a negative manner.</w:t>
      </w:r>
    </w:p>
    <w:p w:rsidR="00FE37AF" w:rsidRDefault="00700AED" w:rsidP="009421C5">
      <w:pPr>
        <w:rPr>
          <w:b/>
        </w:rPr>
      </w:pPr>
      <w:r>
        <w:rPr>
          <w:b/>
        </w:rPr>
        <w:t xml:space="preserve">Q9. </w:t>
      </w:r>
      <w:r w:rsidR="00FE37AF">
        <w:rPr>
          <w:b/>
        </w:rPr>
        <w:t>Do you agree to the fact that implementing the VLE moodle has standardised a performance benchmark for the learners?</w:t>
      </w:r>
    </w:p>
    <w:p w:rsidR="00BC35EC" w:rsidRDefault="00DC2310" w:rsidP="00DC2310">
      <w:pPr>
        <w:jc w:val="center"/>
      </w:pPr>
      <w:r w:rsidRPr="00DC2310">
        <w:rPr>
          <w:noProof/>
          <w:lang w:val="en-US"/>
        </w:rPr>
        <w:drawing>
          <wp:inline distT="0" distB="0" distL="0" distR="0">
            <wp:extent cx="3886200" cy="2409825"/>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25CEE" w:rsidRDefault="008A79E7" w:rsidP="00125CEE">
      <w:r>
        <w:t>Nearly 54% of the survey participants stated that the implementation of VLE moodle has standardised a performance benchmark for the students. It allows them to assess their own competency and prepare for their exams with ease. As a result, it could be used for enhancing their academic growth in a desired way</w:t>
      </w:r>
      <w:r w:rsidR="00F82CF4">
        <w:t>.</w:t>
      </w:r>
    </w:p>
    <w:p w:rsidR="00BC35EC" w:rsidRDefault="00FE37AF" w:rsidP="009421C5">
      <w:pPr>
        <w:rPr>
          <w:b/>
        </w:rPr>
      </w:pPr>
      <w:r>
        <w:rPr>
          <w:b/>
        </w:rPr>
        <w:t xml:space="preserve">Q10. </w:t>
      </w:r>
      <w:r w:rsidR="00F808C6">
        <w:rPr>
          <w:b/>
        </w:rPr>
        <w:t>Do you sense technical issues while using the VLE moodle while preparing for examinations?</w:t>
      </w:r>
    </w:p>
    <w:p w:rsidR="00AF0EBC" w:rsidRDefault="00DC2310" w:rsidP="00DC2310">
      <w:pPr>
        <w:jc w:val="center"/>
      </w:pPr>
      <w:r w:rsidRPr="00DC2310">
        <w:rPr>
          <w:noProof/>
          <w:lang w:val="en-US"/>
        </w:rPr>
        <w:lastRenderedPageBreak/>
        <w:drawing>
          <wp:inline distT="0" distB="0" distL="0" distR="0">
            <wp:extent cx="3914775" cy="2390775"/>
            <wp:effectExtent l="1905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C4F3D" w:rsidRPr="006E7F25" w:rsidRDefault="00445B8C" w:rsidP="00AF0EBC">
      <w:r>
        <w:t>The VLE moodle had certain technical issues that hampered the growth and development of the students. Besides this, it hampered the overall learning process and had a negative impact on their academic results. As a result, it becomes essential for educational institutions to reduce the technical issues and provide a personalised learning experience to the students.</w:t>
      </w:r>
      <w:r w:rsidR="00CC4F3D" w:rsidRPr="006E7F25">
        <w:br w:type="page"/>
      </w:r>
    </w:p>
    <w:p w:rsidR="00CC4F3D" w:rsidRDefault="00CC4F3D" w:rsidP="00CC4F3D">
      <w:pPr>
        <w:pStyle w:val="Heading1"/>
      </w:pPr>
      <w:bookmarkStart w:id="6" w:name="_Toc48239154"/>
      <w:r>
        <w:lastRenderedPageBreak/>
        <w:t>Conclusion</w:t>
      </w:r>
      <w:bookmarkEnd w:id="6"/>
    </w:p>
    <w:p w:rsidR="00DC2310" w:rsidRDefault="001772C0" w:rsidP="00A67BEE">
      <w:pPr>
        <w:rPr>
          <w:rFonts w:eastAsiaTheme="majorEastAsia" w:cstheme="majorBidi"/>
          <w:szCs w:val="28"/>
        </w:rPr>
      </w:pPr>
      <w:r>
        <w:t xml:space="preserve">From the information mentioned above, it could be concluded that the usage of VLE moodle is quintessential in terms of providing educational assistance to the learners. Besides this, the universities of UK should focus on implementing the moodle in the process of learning, as it provides flexibility to the learners. However, the study depicts both the advantages and disadvantages of using the VLE moodle in the educational institutions. It highlights the ways in which learners can increase their competencies and skills to nurture their academic growth and development. </w:t>
      </w:r>
      <w:r w:rsidR="00A32F56">
        <w:t>With the aid of this, they can prepare for their examinations and gain control over the difficult subjects by using the available resources in the VLE moodle.</w:t>
      </w:r>
      <w:r w:rsidR="00DC2310">
        <w:br w:type="page"/>
      </w:r>
    </w:p>
    <w:p w:rsidR="00CC4F3D" w:rsidRDefault="00CC4F3D" w:rsidP="00CC4F3D">
      <w:pPr>
        <w:pStyle w:val="Heading1"/>
      </w:pPr>
      <w:bookmarkStart w:id="7" w:name="_Toc48239155"/>
      <w:r>
        <w:lastRenderedPageBreak/>
        <w:t>Reference List</w:t>
      </w:r>
      <w:bookmarkEnd w:id="7"/>
    </w:p>
    <w:p w:rsidR="00E01D9E" w:rsidRPr="005542AA" w:rsidRDefault="00E01D9E" w:rsidP="005542AA">
      <w:pPr>
        <w:rPr>
          <w:shd w:val="clear" w:color="auto" w:fill="FFFFFF"/>
        </w:rPr>
      </w:pPr>
      <w:r w:rsidRPr="005542AA">
        <w:rPr>
          <w:shd w:val="clear" w:color="auto" w:fill="FFFFFF"/>
        </w:rPr>
        <w:t>Peterson, M.R., Jordan, T., Alteneder, T. and Sepulveda, M., Mind Research Institute, 2017. </w:t>
      </w:r>
      <w:r w:rsidRPr="005542AA">
        <w:rPr>
          <w:i/>
          <w:iCs/>
          <w:shd w:val="clear" w:color="auto" w:fill="FFFFFF"/>
        </w:rPr>
        <w:t>Systems and methods incorporating animated widgets in a virtual learning environment</w:t>
      </w:r>
      <w:r w:rsidRPr="005542AA">
        <w:rPr>
          <w:shd w:val="clear" w:color="auto" w:fill="FFFFFF"/>
        </w:rPr>
        <w:t>. U.S. Patent 9,633,570.</w:t>
      </w:r>
    </w:p>
    <w:p w:rsidR="00E01D9E" w:rsidRPr="005542AA" w:rsidRDefault="00E01D9E" w:rsidP="005542AA">
      <w:pPr>
        <w:rPr>
          <w:shd w:val="clear" w:color="auto" w:fill="FFFFFF"/>
        </w:rPr>
      </w:pPr>
      <w:r w:rsidRPr="005542AA">
        <w:rPr>
          <w:shd w:val="clear" w:color="auto" w:fill="FFFFFF"/>
        </w:rPr>
        <w:t>Phungsuk, R., Viriyavejakul, C. and Ratanaolarn, T., 2017. Development of a problem-based learning model via a virtual learning environment. </w:t>
      </w:r>
      <w:r w:rsidRPr="005542AA">
        <w:rPr>
          <w:i/>
          <w:iCs/>
          <w:shd w:val="clear" w:color="auto" w:fill="FFFFFF"/>
        </w:rPr>
        <w:t>Kasetsart Journal of Social Sciences</w:t>
      </w:r>
      <w:r w:rsidRPr="005542AA">
        <w:rPr>
          <w:shd w:val="clear" w:color="auto" w:fill="FFFFFF"/>
        </w:rPr>
        <w:t>, </w:t>
      </w:r>
      <w:r w:rsidRPr="005542AA">
        <w:rPr>
          <w:i/>
          <w:iCs/>
          <w:shd w:val="clear" w:color="auto" w:fill="FFFFFF"/>
        </w:rPr>
        <w:t>38</w:t>
      </w:r>
      <w:r w:rsidRPr="005542AA">
        <w:rPr>
          <w:shd w:val="clear" w:color="auto" w:fill="FFFFFF"/>
        </w:rPr>
        <w:t>(3), pp.297-306.</w:t>
      </w:r>
    </w:p>
    <w:p w:rsidR="00E01D9E" w:rsidRPr="005542AA" w:rsidRDefault="00E01D9E" w:rsidP="005542AA">
      <w:pPr>
        <w:rPr>
          <w:shd w:val="clear" w:color="auto" w:fill="FFFFFF"/>
        </w:rPr>
      </w:pPr>
      <w:r w:rsidRPr="005542AA">
        <w:rPr>
          <w:shd w:val="clear" w:color="auto" w:fill="FFFFFF"/>
        </w:rPr>
        <w:t>Vaganova, O.I., Smirnova, Z.V., Mukhina, M.V., Kutepov, M.M., Kutepova, L.I. and Chernysheva, T.L., 2017. The organization of the test control of students'knowledge in a virtual learning environment moodle. </w:t>
      </w:r>
      <w:r w:rsidRPr="005542AA">
        <w:rPr>
          <w:i/>
          <w:iCs/>
          <w:shd w:val="clear" w:color="auto" w:fill="FFFFFF"/>
        </w:rPr>
        <w:t>Journal of Entrepreneurship Education</w:t>
      </w:r>
      <w:r w:rsidRPr="005542AA">
        <w:rPr>
          <w:shd w:val="clear" w:color="auto" w:fill="FFFFFF"/>
        </w:rPr>
        <w:t>, </w:t>
      </w:r>
      <w:r w:rsidRPr="005542AA">
        <w:rPr>
          <w:i/>
          <w:iCs/>
          <w:shd w:val="clear" w:color="auto" w:fill="FFFFFF"/>
        </w:rPr>
        <w:t>20</w:t>
      </w:r>
      <w:r w:rsidRPr="005542AA">
        <w:rPr>
          <w:shd w:val="clear" w:color="auto" w:fill="FFFFFF"/>
        </w:rPr>
        <w:t>(3), pp.1-4.</w:t>
      </w:r>
    </w:p>
    <w:p w:rsidR="00E01D9E" w:rsidRPr="005542AA" w:rsidRDefault="00E01D9E" w:rsidP="005542AA">
      <w:pPr>
        <w:rPr>
          <w:shd w:val="clear" w:color="auto" w:fill="FFFFFF"/>
        </w:rPr>
      </w:pPr>
      <w:r w:rsidRPr="005542AA">
        <w:rPr>
          <w:shd w:val="clear" w:color="auto" w:fill="FFFFFF"/>
        </w:rPr>
        <w:t>Yang, D., Alsadoon, A., Prasad, P.W.C., Singh, A.K. and Elchouemi, A., 2018. An emotion recognition model based on facial recognition in virtual learning environment. </w:t>
      </w:r>
      <w:r w:rsidRPr="005542AA">
        <w:rPr>
          <w:i/>
          <w:iCs/>
          <w:shd w:val="clear" w:color="auto" w:fill="FFFFFF"/>
        </w:rPr>
        <w:t>Procedia Computer Science</w:t>
      </w:r>
      <w:r w:rsidRPr="005542AA">
        <w:rPr>
          <w:shd w:val="clear" w:color="auto" w:fill="FFFFFF"/>
        </w:rPr>
        <w:t>, </w:t>
      </w:r>
      <w:r w:rsidRPr="005542AA">
        <w:rPr>
          <w:i/>
          <w:iCs/>
          <w:shd w:val="clear" w:color="auto" w:fill="FFFFFF"/>
        </w:rPr>
        <w:t>125</w:t>
      </w:r>
      <w:r w:rsidRPr="005542AA">
        <w:rPr>
          <w:shd w:val="clear" w:color="auto" w:fill="FFFFFF"/>
        </w:rPr>
        <w:t>, pp.2-10.</w:t>
      </w:r>
    </w:p>
    <w:p w:rsidR="00E01D9E" w:rsidRPr="005542AA" w:rsidRDefault="00E01D9E" w:rsidP="005542AA">
      <w:pPr>
        <w:rPr>
          <w:shd w:val="clear" w:color="auto" w:fill="FFFFFF"/>
        </w:rPr>
      </w:pPr>
      <w:r w:rsidRPr="005542AA">
        <w:rPr>
          <w:shd w:val="clear" w:color="auto" w:fill="FFFFFF"/>
        </w:rPr>
        <w:t>Larmuseau, C., Evens, M., Elen, J., Van Den Noortgate, W., Desmet, P. and Depaepe, F., 2018. The relationship between acceptance, actual Use of a virtual learning environment and performance: An ecological approach. </w:t>
      </w:r>
      <w:r w:rsidRPr="005542AA">
        <w:rPr>
          <w:i/>
          <w:iCs/>
          <w:shd w:val="clear" w:color="auto" w:fill="FFFFFF"/>
        </w:rPr>
        <w:t>Journal of Computers in Education</w:t>
      </w:r>
      <w:r w:rsidRPr="005542AA">
        <w:rPr>
          <w:shd w:val="clear" w:color="auto" w:fill="FFFFFF"/>
        </w:rPr>
        <w:t>, </w:t>
      </w:r>
      <w:r w:rsidRPr="005542AA">
        <w:rPr>
          <w:i/>
          <w:iCs/>
          <w:shd w:val="clear" w:color="auto" w:fill="FFFFFF"/>
        </w:rPr>
        <w:t>5</w:t>
      </w:r>
      <w:r w:rsidRPr="005542AA">
        <w:rPr>
          <w:shd w:val="clear" w:color="auto" w:fill="FFFFFF"/>
        </w:rPr>
        <w:t>(1), pp.95-111.</w:t>
      </w:r>
    </w:p>
    <w:p w:rsidR="005542AA" w:rsidRPr="005542AA" w:rsidRDefault="005542AA" w:rsidP="005542AA">
      <w:pPr>
        <w:rPr>
          <w:shd w:val="clear" w:color="auto" w:fill="FFFFFF"/>
        </w:rPr>
      </w:pPr>
      <w:r w:rsidRPr="005542AA">
        <w:rPr>
          <w:shd w:val="clear" w:color="auto" w:fill="FFFFFF"/>
        </w:rPr>
        <w:t>Boulton, C.A., Kent, C. and Williams, H.T., 2018. Virtual learning environment engagement and learning outcomes at a ‘bricks-and-mortar’university. </w:t>
      </w:r>
      <w:r w:rsidRPr="005542AA">
        <w:rPr>
          <w:i/>
          <w:iCs/>
          <w:shd w:val="clear" w:color="auto" w:fill="FFFFFF"/>
        </w:rPr>
        <w:t>Computers &amp; Education</w:t>
      </w:r>
      <w:r w:rsidRPr="005542AA">
        <w:rPr>
          <w:shd w:val="clear" w:color="auto" w:fill="FFFFFF"/>
        </w:rPr>
        <w:t>, </w:t>
      </w:r>
      <w:r w:rsidRPr="005542AA">
        <w:rPr>
          <w:i/>
          <w:iCs/>
          <w:shd w:val="clear" w:color="auto" w:fill="FFFFFF"/>
        </w:rPr>
        <w:t>126</w:t>
      </w:r>
      <w:r w:rsidRPr="005542AA">
        <w:rPr>
          <w:shd w:val="clear" w:color="auto" w:fill="FFFFFF"/>
        </w:rPr>
        <w:t>, pp.129-142.</w:t>
      </w:r>
    </w:p>
    <w:p w:rsidR="005542AA" w:rsidRDefault="005542AA" w:rsidP="005542AA">
      <w:pPr>
        <w:rPr>
          <w:shd w:val="clear" w:color="auto" w:fill="FFFFFF"/>
        </w:rPr>
      </w:pPr>
      <w:r w:rsidRPr="005542AA">
        <w:rPr>
          <w:shd w:val="clear" w:color="auto" w:fill="FFFFFF"/>
        </w:rPr>
        <w:t>Ajis, A.F.M., Jali, J.M., Mazlan, M.A., Nordin, S.K. and Kamal, J.I.A., 2017. Assessing Virtual Learning Environment in Malaysia’s Public University. </w:t>
      </w:r>
      <w:r w:rsidRPr="005542AA">
        <w:rPr>
          <w:i/>
          <w:iCs/>
          <w:shd w:val="clear" w:color="auto" w:fill="FFFFFF"/>
        </w:rPr>
        <w:t>Library Philosophy and Practice</w:t>
      </w:r>
      <w:r w:rsidRPr="005542AA">
        <w:rPr>
          <w:shd w:val="clear" w:color="auto" w:fill="FFFFFF"/>
        </w:rPr>
        <w:t>.</w:t>
      </w:r>
    </w:p>
    <w:p w:rsidR="005542AA" w:rsidRDefault="005542AA" w:rsidP="005542AA">
      <w:pPr>
        <w:rPr>
          <w:shd w:val="clear" w:color="auto" w:fill="FFFFFF"/>
        </w:rPr>
      </w:pPr>
      <w:r>
        <w:rPr>
          <w:shd w:val="clear" w:color="auto" w:fill="FFFFFF"/>
        </w:rPr>
        <w:t>Parrott, S., 2019. Andragogy for the virtual learning environment: challenges and changes in developing graduate competencies for global virtual teamwork.</w:t>
      </w:r>
    </w:p>
    <w:p w:rsidR="005542AA" w:rsidRDefault="005542AA" w:rsidP="005542AA">
      <w:pPr>
        <w:rPr>
          <w:shd w:val="clear" w:color="auto" w:fill="FFFFFF"/>
        </w:rPr>
      </w:pPr>
      <w:r>
        <w:rPr>
          <w:shd w:val="clear" w:color="auto" w:fill="FFFFFF"/>
        </w:rPr>
        <w:t>Ktoridou, D., Doukanari, E., Whatley, J. and Nerantzi, C., 2016. Promoting multidisciplinary collaboration through a challenge-based virtual learning environment. </w:t>
      </w:r>
      <w:r>
        <w:rPr>
          <w:i/>
          <w:iCs/>
          <w:shd w:val="clear" w:color="auto" w:fill="FFFFFF"/>
        </w:rPr>
        <w:t>Teaching with Team Projects in Higher Education</w:t>
      </w:r>
      <w:r>
        <w:rPr>
          <w:shd w:val="clear" w:color="auto" w:fill="FFFFFF"/>
        </w:rPr>
        <w:t>, pp.61-71.</w:t>
      </w:r>
    </w:p>
    <w:p w:rsidR="00E01D9E" w:rsidRPr="005542AA" w:rsidRDefault="005542AA" w:rsidP="005542AA">
      <w:pPr>
        <w:rPr>
          <w:rFonts w:eastAsiaTheme="majorEastAsia" w:cstheme="majorBidi"/>
          <w:szCs w:val="28"/>
        </w:rPr>
      </w:pPr>
      <w:r w:rsidRPr="00F956CF">
        <w:t>Dayag, J.D., 2018</w:t>
      </w:r>
      <w:r>
        <w:rPr>
          <w:shd w:val="clear" w:color="auto" w:fill="FFFFFF"/>
        </w:rPr>
        <w:t>. EFL Virtual learning environments: perception, concerns and challenges. </w:t>
      </w:r>
      <w:r>
        <w:rPr>
          <w:i/>
          <w:iCs/>
          <w:shd w:val="clear" w:color="auto" w:fill="FFFFFF"/>
        </w:rPr>
        <w:t>Teaching English with Technology</w:t>
      </w:r>
      <w:r>
        <w:rPr>
          <w:shd w:val="clear" w:color="auto" w:fill="FFFFFF"/>
        </w:rPr>
        <w:t>, </w:t>
      </w:r>
      <w:r>
        <w:rPr>
          <w:i/>
          <w:iCs/>
          <w:shd w:val="clear" w:color="auto" w:fill="FFFFFF"/>
        </w:rPr>
        <w:t>16</w:t>
      </w:r>
      <w:r>
        <w:rPr>
          <w:shd w:val="clear" w:color="auto" w:fill="FFFFFF"/>
        </w:rPr>
        <w:t>(4), pp.20-33.</w:t>
      </w:r>
      <w:r w:rsidR="00E01D9E">
        <w:br w:type="page"/>
      </w:r>
    </w:p>
    <w:p w:rsidR="00CC4F3D" w:rsidRPr="00CC4F3D" w:rsidRDefault="00CC4F3D" w:rsidP="00CC4F3D">
      <w:pPr>
        <w:pStyle w:val="Heading1"/>
      </w:pPr>
      <w:bookmarkStart w:id="8" w:name="_Toc48239156"/>
      <w:r>
        <w:lastRenderedPageBreak/>
        <w:t>Appendix</w:t>
      </w:r>
      <w:bookmarkEnd w:id="8"/>
    </w:p>
    <w:p w:rsidR="00F808C6" w:rsidRDefault="00F808C6" w:rsidP="00F808C6">
      <w:pPr>
        <w:rPr>
          <w:b/>
        </w:rPr>
      </w:pPr>
      <w:r>
        <w:rPr>
          <w:b/>
        </w:rPr>
        <w:t>Q1. Please identify your age.</w:t>
      </w:r>
    </w:p>
    <w:tbl>
      <w:tblPr>
        <w:tblStyle w:val="TableGrid"/>
        <w:tblW w:w="0" w:type="auto"/>
        <w:tblLook w:val="04A0" w:firstRow="1" w:lastRow="0" w:firstColumn="1" w:lastColumn="0" w:noHBand="0" w:noVBand="1"/>
      </w:tblPr>
      <w:tblGrid>
        <w:gridCol w:w="2394"/>
        <w:gridCol w:w="2394"/>
        <w:gridCol w:w="2394"/>
        <w:gridCol w:w="2394"/>
      </w:tblGrid>
      <w:tr w:rsidR="00BC35EC" w:rsidRPr="00277709" w:rsidTr="00BC35EC">
        <w:tc>
          <w:tcPr>
            <w:tcW w:w="2394" w:type="dxa"/>
          </w:tcPr>
          <w:p w:rsidR="00BC35EC" w:rsidRPr="00277709" w:rsidRDefault="00BC35EC" w:rsidP="00BC35EC">
            <w:pPr>
              <w:jc w:val="center"/>
              <w:rPr>
                <w:b/>
                <w:szCs w:val="24"/>
              </w:rPr>
            </w:pPr>
            <w:r w:rsidRPr="00277709">
              <w:rPr>
                <w:b/>
                <w:szCs w:val="24"/>
              </w:rPr>
              <w:t>Options</w:t>
            </w:r>
          </w:p>
        </w:tc>
        <w:tc>
          <w:tcPr>
            <w:tcW w:w="2394" w:type="dxa"/>
          </w:tcPr>
          <w:p w:rsidR="00BC35EC" w:rsidRPr="00277709" w:rsidRDefault="00BC35EC" w:rsidP="00BC35EC">
            <w:pPr>
              <w:jc w:val="center"/>
              <w:rPr>
                <w:b/>
                <w:szCs w:val="24"/>
              </w:rPr>
            </w:pPr>
            <w:r w:rsidRPr="00277709">
              <w:rPr>
                <w:b/>
                <w:szCs w:val="24"/>
              </w:rPr>
              <w:t>Number of Respondents</w:t>
            </w:r>
          </w:p>
        </w:tc>
        <w:tc>
          <w:tcPr>
            <w:tcW w:w="2394" w:type="dxa"/>
          </w:tcPr>
          <w:p w:rsidR="00BC35EC" w:rsidRPr="00277709" w:rsidRDefault="00BC35EC" w:rsidP="00BC35EC">
            <w:pPr>
              <w:jc w:val="center"/>
              <w:rPr>
                <w:b/>
                <w:szCs w:val="24"/>
              </w:rPr>
            </w:pPr>
            <w:r w:rsidRPr="00277709">
              <w:rPr>
                <w:b/>
                <w:szCs w:val="24"/>
              </w:rPr>
              <w:t>Percentage of Respondents</w:t>
            </w:r>
          </w:p>
        </w:tc>
        <w:tc>
          <w:tcPr>
            <w:tcW w:w="2394" w:type="dxa"/>
          </w:tcPr>
          <w:p w:rsidR="00BC35EC" w:rsidRPr="00277709" w:rsidRDefault="00BC35EC" w:rsidP="00BC35EC">
            <w:pPr>
              <w:jc w:val="center"/>
              <w:rPr>
                <w:b/>
                <w:szCs w:val="24"/>
              </w:rPr>
            </w:pPr>
            <w:r w:rsidRPr="00277709">
              <w:rPr>
                <w:b/>
                <w:szCs w:val="24"/>
              </w:rPr>
              <w:t>Total Respondents</w:t>
            </w:r>
          </w:p>
        </w:tc>
      </w:tr>
      <w:tr w:rsidR="00FF24CD" w:rsidRPr="00277709" w:rsidTr="00BC35EC">
        <w:tc>
          <w:tcPr>
            <w:tcW w:w="2394" w:type="dxa"/>
          </w:tcPr>
          <w:p w:rsidR="00FF24CD" w:rsidRPr="00277709" w:rsidRDefault="00FF24CD" w:rsidP="00BC35EC">
            <w:pPr>
              <w:jc w:val="center"/>
              <w:rPr>
                <w:szCs w:val="24"/>
              </w:rPr>
            </w:pPr>
            <w:r w:rsidRPr="00277709">
              <w:rPr>
                <w:szCs w:val="24"/>
              </w:rPr>
              <w:t>14-17</w:t>
            </w:r>
          </w:p>
        </w:tc>
        <w:tc>
          <w:tcPr>
            <w:tcW w:w="2394" w:type="dxa"/>
          </w:tcPr>
          <w:p w:rsidR="00FF24CD" w:rsidRPr="00277709" w:rsidRDefault="00FF24CD" w:rsidP="005B127C">
            <w:pPr>
              <w:jc w:val="center"/>
              <w:rPr>
                <w:szCs w:val="24"/>
              </w:rPr>
            </w:pPr>
            <w:r>
              <w:rPr>
                <w:szCs w:val="24"/>
              </w:rPr>
              <w:t>12</w:t>
            </w:r>
          </w:p>
        </w:tc>
        <w:tc>
          <w:tcPr>
            <w:tcW w:w="2394" w:type="dxa"/>
          </w:tcPr>
          <w:p w:rsidR="00FF24CD" w:rsidRPr="00277709" w:rsidRDefault="00FF24CD" w:rsidP="005B127C">
            <w:pPr>
              <w:jc w:val="center"/>
              <w:rPr>
                <w:szCs w:val="24"/>
              </w:rPr>
            </w:pPr>
            <w:r>
              <w:rPr>
                <w:szCs w:val="24"/>
              </w:rPr>
              <w:t>40</w:t>
            </w:r>
          </w:p>
        </w:tc>
        <w:tc>
          <w:tcPr>
            <w:tcW w:w="2394" w:type="dxa"/>
          </w:tcPr>
          <w:p w:rsidR="00FF24CD" w:rsidRPr="00277709" w:rsidRDefault="00FF24CD" w:rsidP="00BC35EC">
            <w:pPr>
              <w:jc w:val="center"/>
              <w:rPr>
                <w:szCs w:val="24"/>
              </w:rPr>
            </w:pPr>
            <w:r>
              <w:rPr>
                <w:szCs w:val="24"/>
              </w:rPr>
              <w:t>30</w:t>
            </w:r>
          </w:p>
        </w:tc>
      </w:tr>
      <w:tr w:rsidR="00FF24CD" w:rsidRPr="00277709" w:rsidTr="00BC35EC">
        <w:tc>
          <w:tcPr>
            <w:tcW w:w="2394" w:type="dxa"/>
          </w:tcPr>
          <w:p w:rsidR="00FF24CD" w:rsidRPr="00277709" w:rsidRDefault="00FF24CD" w:rsidP="00BC35EC">
            <w:pPr>
              <w:jc w:val="center"/>
              <w:rPr>
                <w:szCs w:val="24"/>
              </w:rPr>
            </w:pPr>
            <w:r w:rsidRPr="00277709">
              <w:rPr>
                <w:szCs w:val="24"/>
              </w:rPr>
              <w:t>18-20</w:t>
            </w:r>
          </w:p>
        </w:tc>
        <w:tc>
          <w:tcPr>
            <w:tcW w:w="2394" w:type="dxa"/>
          </w:tcPr>
          <w:p w:rsidR="00FF24CD" w:rsidRPr="00277709" w:rsidRDefault="00FF24CD" w:rsidP="005B127C">
            <w:pPr>
              <w:jc w:val="center"/>
              <w:rPr>
                <w:szCs w:val="24"/>
              </w:rPr>
            </w:pPr>
            <w:r>
              <w:rPr>
                <w:szCs w:val="24"/>
              </w:rPr>
              <w:t>6</w:t>
            </w:r>
          </w:p>
        </w:tc>
        <w:tc>
          <w:tcPr>
            <w:tcW w:w="2394" w:type="dxa"/>
          </w:tcPr>
          <w:p w:rsidR="00FF24CD" w:rsidRPr="00277709" w:rsidRDefault="00FF24CD" w:rsidP="005B127C">
            <w:pPr>
              <w:jc w:val="center"/>
              <w:rPr>
                <w:szCs w:val="24"/>
              </w:rPr>
            </w:pPr>
            <w:r>
              <w:rPr>
                <w:szCs w:val="24"/>
              </w:rPr>
              <w:t>20</w:t>
            </w:r>
          </w:p>
        </w:tc>
        <w:tc>
          <w:tcPr>
            <w:tcW w:w="2394" w:type="dxa"/>
          </w:tcPr>
          <w:p w:rsidR="00FF24CD" w:rsidRPr="00277709" w:rsidRDefault="00FF24CD" w:rsidP="00BC35EC">
            <w:pPr>
              <w:jc w:val="center"/>
              <w:rPr>
                <w:szCs w:val="24"/>
              </w:rPr>
            </w:pPr>
            <w:r>
              <w:rPr>
                <w:szCs w:val="24"/>
              </w:rPr>
              <w:t>30</w:t>
            </w:r>
          </w:p>
        </w:tc>
      </w:tr>
      <w:tr w:rsidR="00FF24CD" w:rsidRPr="00277709" w:rsidTr="00BC35EC">
        <w:tc>
          <w:tcPr>
            <w:tcW w:w="2394" w:type="dxa"/>
          </w:tcPr>
          <w:p w:rsidR="00FF24CD" w:rsidRPr="00277709" w:rsidRDefault="00FF24CD" w:rsidP="00BC35EC">
            <w:pPr>
              <w:jc w:val="center"/>
              <w:rPr>
                <w:szCs w:val="24"/>
              </w:rPr>
            </w:pPr>
            <w:r w:rsidRPr="00277709">
              <w:rPr>
                <w:szCs w:val="24"/>
              </w:rPr>
              <w:t>21-24</w:t>
            </w:r>
          </w:p>
        </w:tc>
        <w:tc>
          <w:tcPr>
            <w:tcW w:w="2394" w:type="dxa"/>
          </w:tcPr>
          <w:p w:rsidR="00FF24CD" w:rsidRPr="00277709" w:rsidRDefault="00FF24CD" w:rsidP="005B127C">
            <w:pPr>
              <w:jc w:val="center"/>
              <w:rPr>
                <w:szCs w:val="24"/>
              </w:rPr>
            </w:pPr>
            <w:r>
              <w:rPr>
                <w:szCs w:val="24"/>
              </w:rPr>
              <w:t>12</w:t>
            </w:r>
          </w:p>
        </w:tc>
        <w:tc>
          <w:tcPr>
            <w:tcW w:w="2394" w:type="dxa"/>
          </w:tcPr>
          <w:p w:rsidR="00FF24CD" w:rsidRPr="00277709" w:rsidRDefault="00FF24CD" w:rsidP="005B127C">
            <w:pPr>
              <w:jc w:val="center"/>
              <w:rPr>
                <w:szCs w:val="24"/>
              </w:rPr>
            </w:pPr>
            <w:r>
              <w:rPr>
                <w:szCs w:val="24"/>
              </w:rPr>
              <w:t>40</w:t>
            </w:r>
          </w:p>
        </w:tc>
        <w:tc>
          <w:tcPr>
            <w:tcW w:w="2394" w:type="dxa"/>
          </w:tcPr>
          <w:p w:rsidR="00FF24CD" w:rsidRPr="00277709" w:rsidRDefault="00FF24CD" w:rsidP="00BC35EC">
            <w:pPr>
              <w:jc w:val="center"/>
              <w:rPr>
                <w:szCs w:val="24"/>
              </w:rPr>
            </w:pPr>
            <w:r>
              <w:rPr>
                <w:szCs w:val="24"/>
              </w:rPr>
              <w:t>30</w:t>
            </w:r>
          </w:p>
        </w:tc>
      </w:tr>
    </w:tbl>
    <w:p w:rsidR="00FF24CD" w:rsidRDefault="00FF24CD" w:rsidP="00FF24CD"/>
    <w:p w:rsidR="00F808C6" w:rsidRDefault="00F808C6" w:rsidP="00F808C6">
      <w:pPr>
        <w:rPr>
          <w:b/>
        </w:rPr>
      </w:pPr>
      <w:r>
        <w:rPr>
          <w:b/>
        </w:rPr>
        <w:t>Q2. Please verify your gender.</w:t>
      </w:r>
    </w:p>
    <w:tbl>
      <w:tblPr>
        <w:tblStyle w:val="TableGrid"/>
        <w:tblW w:w="0" w:type="auto"/>
        <w:tblLook w:val="04A0" w:firstRow="1" w:lastRow="0" w:firstColumn="1" w:lastColumn="0" w:noHBand="0" w:noVBand="1"/>
      </w:tblPr>
      <w:tblGrid>
        <w:gridCol w:w="2394"/>
        <w:gridCol w:w="2394"/>
        <w:gridCol w:w="2394"/>
        <w:gridCol w:w="2394"/>
      </w:tblGrid>
      <w:tr w:rsidR="00BC35EC" w:rsidRPr="00277709" w:rsidTr="00BC35EC">
        <w:tc>
          <w:tcPr>
            <w:tcW w:w="2394" w:type="dxa"/>
          </w:tcPr>
          <w:p w:rsidR="00BC35EC" w:rsidRPr="00277709" w:rsidRDefault="00BC35EC" w:rsidP="00BC35EC">
            <w:pPr>
              <w:jc w:val="center"/>
              <w:rPr>
                <w:b/>
              </w:rPr>
            </w:pPr>
            <w:r w:rsidRPr="00277709">
              <w:rPr>
                <w:b/>
              </w:rPr>
              <w:t>Options</w:t>
            </w:r>
          </w:p>
        </w:tc>
        <w:tc>
          <w:tcPr>
            <w:tcW w:w="2394" w:type="dxa"/>
          </w:tcPr>
          <w:p w:rsidR="00BC35EC" w:rsidRPr="00277709" w:rsidRDefault="00BC35EC" w:rsidP="00BC35EC">
            <w:pPr>
              <w:jc w:val="center"/>
              <w:rPr>
                <w:b/>
              </w:rPr>
            </w:pPr>
            <w:r w:rsidRPr="00277709">
              <w:rPr>
                <w:b/>
              </w:rPr>
              <w:t>Number of Respondents</w:t>
            </w:r>
          </w:p>
        </w:tc>
        <w:tc>
          <w:tcPr>
            <w:tcW w:w="2394" w:type="dxa"/>
          </w:tcPr>
          <w:p w:rsidR="00BC35EC" w:rsidRPr="00277709" w:rsidRDefault="00BC35EC" w:rsidP="00BC35EC">
            <w:pPr>
              <w:jc w:val="center"/>
              <w:rPr>
                <w:b/>
              </w:rPr>
            </w:pPr>
            <w:r w:rsidRPr="00277709">
              <w:rPr>
                <w:b/>
              </w:rPr>
              <w:t>Percentage of Respondents</w:t>
            </w:r>
          </w:p>
        </w:tc>
        <w:tc>
          <w:tcPr>
            <w:tcW w:w="2394" w:type="dxa"/>
          </w:tcPr>
          <w:p w:rsidR="00BC35EC" w:rsidRPr="00277709" w:rsidRDefault="00BC35EC" w:rsidP="00BC35EC">
            <w:pPr>
              <w:jc w:val="center"/>
              <w:rPr>
                <w:b/>
              </w:rPr>
            </w:pPr>
            <w:r w:rsidRPr="00277709">
              <w:rPr>
                <w:b/>
              </w:rPr>
              <w:t>Total Respondents</w:t>
            </w:r>
          </w:p>
        </w:tc>
      </w:tr>
      <w:tr w:rsidR="00FF24CD" w:rsidRPr="00277709" w:rsidTr="00BC35EC">
        <w:tc>
          <w:tcPr>
            <w:tcW w:w="2394" w:type="dxa"/>
          </w:tcPr>
          <w:p w:rsidR="00FF24CD" w:rsidRPr="00277709" w:rsidRDefault="00FF24CD" w:rsidP="00BC35EC">
            <w:pPr>
              <w:jc w:val="center"/>
            </w:pPr>
            <w:r>
              <w:t>Male</w:t>
            </w:r>
          </w:p>
        </w:tc>
        <w:tc>
          <w:tcPr>
            <w:tcW w:w="2394" w:type="dxa"/>
          </w:tcPr>
          <w:p w:rsidR="00FF24CD" w:rsidRPr="00277709" w:rsidRDefault="00FF24CD" w:rsidP="005B127C">
            <w:pPr>
              <w:jc w:val="center"/>
            </w:pPr>
            <w:r>
              <w:t>18</w:t>
            </w:r>
          </w:p>
        </w:tc>
        <w:tc>
          <w:tcPr>
            <w:tcW w:w="2394" w:type="dxa"/>
          </w:tcPr>
          <w:p w:rsidR="00FF24CD" w:rsidRPr="00277709" w:rsidRDefault="00FF24CD" w:rsidP="005B127C">
            <w:pPr>
              <w:jc w:val="center"/>
            </w:pPr>
            <w:r>
              <w:t>60</w:t>
            </w:r>
          </w:p>
        </w:tc>
        <w:tc>
          <w:tcPr>
            <w:tcW w:w="2394" w:type="dxa"/>
          </w:tcPr>
          <w:p w:rsidR="00FF24CD" w:rsidRPr="00277709" w:rsidRDefault="00FF24CD" w:rsidP="00BC35EC">
            <w:pPr>
              <w:jc w:val="center"/>
            </w:pPr>
            <w:r>
              <w:rPr>
                <w:szCs w:val="24"/>
              </w:rPr>
              <w:t>30</w:t>
            </w:r>
          </w:p>
        </w:tc>
      </w:tr>
      <w:tr w:rsidR="00FF24CD" w:rsidRPr="00277709" w:rsidTr="00BC35EC">
        <w:tc>
          <w:tcPr>
            <w:tcW w:w="2394" w:type="dxa"/>
          </w:tcPr>
          <w:p w:rsidR="00FF24CD" w:rsidRPr="00277709" w:rsidRDefault="00FF24CD" w:rsidP="00BC35EC">
            <w:pPr>
              <w:jc w:val="center"/>
            </w:pPr>
            <w:r>
              <w:t>Female</w:t>
            </w:r>
          </w:p>
        </w:tc>
        <w:tc>
          <w:tcPr>
            <w:tcW w:w="2394" w:type="dxa"/>
          </w:tcPr>
          <w:p w:rsidR="00FF24CD" w:rsidRPr="00277709" w:rsidRDefault="00FF24CD" w:rsidP="005B127C">
            <w:pPr>
              <w:jc w:val="center"/>
            </w:pPr>
            <w:r>
              <w:t>12</w:t>
            </w:r>
          </w:p>
        </w:tc>
        <w:tc>
          <w:tcPr>
            <w:tcW w:w="2394" w:type="dxa"/>
          </w:tcPr>
          <w:p w:rsidR="00FF24CD" w:rsidRPr="00277709" w:rsidRDefault="00FF24CD" w:rsidP="005B127C">
            <w:pPr>
              <w:jc w:val="center"/>
            </w:pPr>
            <w:r>
              <w:t>40</w:t>
            </w:r>
          </w:p>
        </w:tc>
        <w:tc>
          <w:tcPr>
            <w:tcW w:w="2394" w:type="dxa"/>
          </w:tcPr>
          <w:p w:rsidR="00FF24CD" w:rsidRPr="00277709" w:rsidRDefault="00FF24CD" w:rsidP="00BC35EC">
            <w:pPr>
              <w:jc w:val="center"/>
            </w:pPr>
            <w:r>
              <w:rPr>
                <w:szCs w:val="24"/>
              </w:rPr>
              <w:t>30</w:t>
            </w:r>
          </w:p>
        </w:tc>
      </w:tr>
    </w:tbl>
    <w:p w:rsidR="00BC35EC" w:rsidRDefault="00BC35EC" w:rsidP="00F808C6">
      <w:pPr>
        <w:rPr>
          <w:b/>
        </w:rPr>
      </w:pPr>
    </w:p>
    <w:p w:rsidR="00F808C6" w:rsidRDefault="00F808C6" w:rsidP="00F808C6">
      <w:pPr>
        <w:rPr>
          <w:b/>
        </w:rPr>
      </w:pPr>
      <w:r>
        <w:rPr>
          <w:b/>
        </w:rPr>
        <w:t>Q3. Do you agree that the usage of VLE moodle has enabled learners to develop their academic career?</w:t>
      </w:r>
    </w:p>
    <w:tbl>
      <w:tblPr>
        <w:tblStyle w:val="TableGrid"/>
        <w:tblW w:w="0" w:type="auto"/>
        <w:tblLook w:val="04A0" w:firstRow="1" w:lastRow="0" w:firstColumn="1" w:lastColumn="0" w:noHBand="0" w:noVBand="1"/>
      </w:tblPr>
      <w:tblGrid>
        <w:gridCol w:w="2394"/>
        <w:gridCol w:w="2394"/>
        <w:gridCol w:w="2394"/>
        <w:gridCol w:w="2394"/>
      </w:tblGrid>
      <w:tr w:rsidR="00BC35EC" w:rsidRPr="00B265D9" w:rsidTr="00BC35EC">
        <w:tc>
          <w:tcPr>
            <w:tcW w:w="2394" w:type="dxa"/>
          </w:tcPr>
          <w:p w:rsidR="00BC35EC" w:rsidRPr="00B265D9" w:rsidRDefault="00BC35EC" w:rsidP="00BC35EC">
            <w:pPr>
              <w:jc w:val="center"/>
              <w:rPr>
                <w:b/>
                <w:szCs w:val="24"/>
              </w:rPr>
            </w:pPr>
            <w:r w:rsidRPr="00B265D9">
              <w:rPr>
                <w:b/>
                <w:szCs w:val="24"/>
              </w:rPr>
              <w:t>Options</w:t>
            </w:r>
          </w:p>
        </w:tc>
        <w:tc>
          <w:tcPr>
            <w:tcW w:w="2394" w:type="dxa"/>
          </w:tcPr>
          <w:p w:rsidR="00BC35EC" w:rsidRPr="00B265D9" w:rsidRDefault="00BC35EC" w:rsidP="00BC35EC">
            <w:pPr>
              <w:jc w:val="center"/>
              <w:rPr>
                <w:b/>
                <w:szCs w:val="24"/>
              </w:rPr>
            </w:pPr>
            <w:r w:rsidRPr="00B265D9">
              <w:rPr>
                <w:b/>
                <w:szCs w:val="24"/>
              </w:rPr>
              <w:t>Number of Respondents</w:t>
            </w:r>
          </w:p>
        </w:tc>
        <w:tc>
          <w:tcPr>
            <w:tcW w:w="2394" w:type="dxa"/>
          </w:tcPr>
          <w:p w:rsidR="00BC35EC" w:rsidRPr="00B265D9" w:rsidRDefault="00BC35EC" w:rsidP="00BC35EC">
            <w:pPr>
              <w:jc w:val="center"/>
              <w:rPr>
                <w:b/>
                <w:szCs w:val="24"/>
              </w:rPr>
            </w:pPr>
            <w:r w:rsidRPr="00B265D9">
              <w:rPr>
                <w:b/>
                <w:szCs w:val="24"/>
              </w:rPr>
              <w:t>Percentage of Respondents</w:t>
            </w:r>
          </w:p>
        </w:tc>
        <w:tc>
          <w:tcPr>
            <w:tcW w:w="2394" w:type="dxa"/>
          </w:tcPr>
          <w:p w:rsidR="00BC35EC" w:rsidRPr="00B265D9" w:rsidRDefault="00BC35EC" w:rsidP="00BC35EC">
            <w:pPr>
              <w:jc w:val="center"/>
              <w:rPr>
                <w:b/>
                <w:szCs w:val="24"/>
              </w:rPr>
            </w:pPr>
            <w:r w:rsidRPr="00B265D9">
              <w:rPr>
                <w:b/>
                <w:szCs w:val="24"/>
              </w:rPr>
              <w:t>Total Respondents</w:t>
            </w:r>
          </w:p>
        </w:tc>
      </w:tr>
      <w:tr w:rsidR="00FF24CD" w:rsidRPr="00B265D9" w:rsidTr="00BC35EC">
        <w:tc>
          <w:tcPr>
            <w:tcW w:w="2394" w:type="dxa"/>
          </w:tcPr>
          <w:p w:rsidR="00FF24CD" w:rsidRPr="00B265D9" w:rsidRDefault="00FF24CD" w:rsidP="00BC35EC">
            <w:pPr>
              <w:jc w:val="center"/>
              <w:rPr>
                <w:szCs w:val="24"/>
              </w:rPr>
            </w:pPr>
            <w:r w:rsidRPr="00B265D9">
              <w:rPr>
                <w:szCs w:val="24"/>
              </w:rPr>
              <w:t>Highly Agree</w:t>
            </w:r>
          </w:p>
        </w:tc>
        <w:tc>
          <w:tcPr>
            <w:tcW w:w="2394" w:type="dxa"/>
          </w:tcPr>
          <w:p w:rsidR="00FF24CD" w:rsidRPr="00B265D9" w:rsidRDefault="00FF24CD" w:rsidP="005B127C">
            <w:pPr>
              <w:jc w:val="center"/>
              <w:rPr>
                <w:szCs w:val="24"/>
              </w:rPr>
            </w:pPr>
            <w:r>
              <w:rPr>
                <w:szCs w:val="24"/>
              </w:rPr>
              <w:t>7</w:t>
            </w:r>
          </w:p>
        </w:tc>
        <w:tc>
          <w:tcPr>
            <w:tcW w:w="2394" w:type="dxa"/>
          </w:tcPr>
          <w:p w:rsidR="00FF24CD" w:rsidRPr="00B265D9" w:rsidRDefault="00FF24CD" w:rsidP="005B127C">
            <w:pPr>
              <w:jc w:val="center"/>
              <w:rPr>
                <w:szCs w:val="24"/>
              </w:rPr>
            </w:pPr>
            <w:r>
              <w:rPr>
                <w:szCs w:val="24"/>
              </w:rPr>
              <w:t>23.33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Agree</w:t>
            </w:r>
          </w:p>
        </w:tc>
        <w:tc>
          <w:tcPr>
            <w:tcW w:w="2394" w:type="dxa"/>
          </w:tcPr>
          <w:p w:rsidR="00FF24CD" w:rsidRPr="00B265D9" w:rsidRDefault="00FF24CD" w:rsidP="005B127C">
            <w:pPr>
              <w:jc w:val="center"/>
              <w:rPr>
                <w:szCs w:val="24"/>
              </w:rPr>
            </w:pPr>
            <w:r>
              <w:rPr>
                <w:szCs w:val="24"/>
              </w:rPr>
              <w:t>8</w:t>
            </w:r>
          </w:p>
        </w:tc>
        <w:tc>
          <w:tcPr>
            <w:tcW w:w="2394" w:type="dxa"/>
          </w:tcPr>
          <w:p w:rsidR="00FF24CD" w:rsidRPr="00B265D9" w:rsidRDefault="00FF24CD" w:rsidP="005B127C">
            <w:pPr>
              <w:jc w:val="center"/>
              <w:rPr>
                <w:szCs w:val="24"/>
              </w:rPr>
            </w:pPr>
            <w:r>
              <w:rPr>
                <w:szCs w:val="24"/>
              </w:rPr>
              <w:t>26.66</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Neutral</w:t>
            </w:r>
          </w:p>
        </w:tc>
        <w:tc>
          <w:tcPr>
            <w:tcW w:w="2394" w:type="dxa"/>
          </w:tcPr>
          <w:p w:rsidR="00FF24CD" w:rsidRPr="00B265D9" w:rsidRDefault="00FF24CD" w:rsidP="005B127C">
            <w:pPr>
              <w:jc w:val="center"/>
              <w:rPr>
                <w:szCs w:val="24"/>
              </w:rPr>
            </w:pPr>
            <w:r>
              <w:rPr>
                <w:szCs w:val="24"/>
              </w:rPr>
              <w:t>3</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Disagree</w:t>
            </w:r>
          </w:p>
        </w:tc>
        <w:tc>
          <w:tcPr>
            <w:tcW w:w="2394" w:type="dxa"/>
          </w:tcPr>
          <w:p w:rsidR="00FF24CD" w:rsidRPr="00B265D9" w:rsidRDefault="00FF24CD" w:rsidP="005B127C">
            <w:pPr>
              <w:jc w:val="center"/>
              <w:rPr>
                <w:szCs w:val="24"/>
              </w:rPr>
            </w:pPr>
            <w:r>
              <w:rPr>
                <w:szCs w:val="24"/>
              </w:rPr>
              <w:t>7</w:t>
            </w:r>
          </w:p>
        </w:tc>
        <w:tc>
          <w:tcPr>
            <w:tcW w:w="2394" w:type="dxa"/>
          </w:tcPr>
          <w:p w:rsidR="00FF24CD" w:rsidRPr="00B265D9" w:rsidRDefault="00FF24CD" w:rsidP="005B127C">
            <w:pPr>
              <w:jc w:val="center"/>
              <w:rPr>
                <w:szCs w:val="24"/>
              </w:rPr>
            </w:pPr>
            <w:r>
              <w:rPr>
                <w:szCs w:val="24"/>
              </w:rPr>
              <w:t>23.33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Highly Disagree</w:t>
            </w:r>
          </w:p>
        </w:tc>
        <w:tc>
          <w:tcPr>
            <w:tcW w:w="2394" w:type="dxa"/>
          </w:tcPr>
          <w:p w:rsidR="00FF24CD" w:rsidRPr="00B265D9" w:rsidRDefault="00FF24CD" w:rsidP="005B127C">
            <w:pPr>
              <w:jc w:val="center"/>
              <w:rPr>
                <w:szCs w:val="24"/>
              </w:rPr>
            </w:pPr>
            <w:r>
              <w:rPr>
                <w:szCs w:val="24"/>
              </w:rPr>
              <w:t>7</w:t>
            </w:r>
          </w:p>
        </w:tc>
        <w:tc>
          <w:tcPr>
            <w:tcW w:w="2394" w:type="dxa"/>
          </w:tcPr>
          <w:p w:rsidR="00FF24CD" w:rsidRPr="00B265D9" w:rsidRDefault="00FF24CD" w:rsidP="005B127C">
            <w:pPr>
              <w:jc w:val="center"/>
              <w:rPr>
                <w:szCs w:val="24"/>
              </w:rPr>
            </w:pPr>
            <w:r>
              <w:rPr>
                <w:szCs w:val="24"/>
              </w:rPr>
              <w:t>23.33</w:t>
            </w:r>
          </w:p>
        </w:tc>
        <w:tc>
          <w:tcPr>
            <w:tcW w:w="2394" w:type="dxa"/>
          </w:tcPr>
          <w:p w:rsidR="00FF24CD" w:rsidRPr="00B265D9" w:rsidRDefault="00FF24CD" w:rsidP="00BC35EC">
            <w:pPr>
              <w:jc w:val="center"/>
              <w:rPr>
                <w:szCs w:val="24"/>
              </w:rPr>
            </w:pPr>
            <w:r>
              <w:rPr>
                <w:szCs w:val="24"/>
              </w:rPr>
              <w:t>30</w:t>
            </w:r>
          </w:p>
        </w:tc>
      </w:tr>
    </w:tbl>
    <w:p w:rsidR="00BC35EC" w:rsidRDefault="00BC35EC" w:rsidP="00F808C6">
      <w:pPr>
        <w:rPr>
          <w:b/>
        </w:rPr>
      </w:pPr>
    </w:p>
    <w:p w:rsidR="00F808C6" w:rsidRDefault="00F808C6" w:rsidP="00F808C6">
      <w:pPr>
        <w:rPr>
          <w:b/>
        </w:rPr>
      </w:pPr>
      <w:r>
        <w:rPr>
          <w:b/>
        </w:rPr>
        <w:t>Q4. How often do you make use of VLE moodle for learning purpose?</w:t>
      </w:r>
    </w:p>
    <w:tbl>
      <w:tblPr>
        <w:tblStyle w:val="TableGrid"/>
        <w:tblW w:w="0" w:type="auto"/>
        <w:tblLook w:val="04A0" w:firstRow="1" w:lastRow="0" w:firstColumn="1" w:lastColumn="0" w:noHBand="0" w:noVBand="1"/>
      </w:tblPr>
      <w:tblGrid>
        <w:gridCol w:w="2394"/>
        <w:gridCol w:w="2394"/>
        <w:gridCol w:w="2394"/>
        <w:gridCol w:w="2394"/>
      </w:tblGrid>
      <w:tr w:rsidR="00BC35EC" w:rsidRPr="00277709" w:rsidTr="00BC35EC">
        <w:tc>
          <w:tcPr>
            <w:tcW w:w="2394" w:type="dxa"/>
          </w:tcPr>
          <w:p w:rsidR="00BC35EC" w:rsidRPr="00277709" w:rsidRDefault="00BC35EC" w:rsidP="00BC35EC">
            <w:pPr>
              <w:jc w:val="center"/>
              <w:rPr>
                <w:b/>
                <w:szCs w:val="24"/>
              </w:rPr>
            </w:pPr>
            <w:r w:rsidRPr="00277709">
              <w:rPr>
                <w:b/>
                <w:szCs w:val="24"/>
              </w:rPr>
              <w:t>Options</w:t>
            </w:r>
          </w:p>
        </w:tc>
        <w:tc>
          <w:tcPr>
            <w:tcW w:w="2394" w:type="dxa"/>
          </w:tcPr>
          <w:p w:rsidR="00BC35EC" w:rsidRPr="00277709" w:rsidRDefault="00BC35EC" w:rsidP="00BC35EC">
            <w:pPr>
              <w:jc w:val="center"/>
              <w:rPr>
                <w:b/>
                <w:szCs w:val="24"/>
              </w:rPr>
            </w:pPr>
            <w:r w:rsidRPr="00277709">
              <w:rPr>
                <w:b/>
                <w:szCs w:val="24"/>
              </w:rPr>
              <w:t>Number of Respondents</w:t>
            </w:r>
          </w:p>
        </w:tc>
        <w:tc>
          <w:tcPr>
            <w:tcW w:w="2394" w:type="dxa"/>
          </w:tcPr>
          <w:p w:rsidR="00BC35EC" w:rsidRPr="00277709" w:rsidRDefault="00BC35EC" w:rsidP="00BC35EC">
            <w:pPr>
              <w:jc w:val="center"/>
              <w:rPr>
                <w:b/>
                <w:szCs w:val="24"/>
              </w:rPr>
            </w:pPr>
            <w:r w:rsidRPr="00277709">
              <w:rPr>
                <w:b/>
                <w:szCs w:val="24"/>
              </w:rPr>
              <w:t>Percentage of Respondents</w:t>
            </w:r>
          </w:p>
        </w:tc>
        <w:tc>
          <w:tcPr>
            <w:tcW w:w="2394" w:type="dxa"/>
          </w:tcPr>
          <w:p w:rsidR="00BC35EC" w:rsidRPr="00277709" w:rsidRDefault="00BC35EC" w:rsidP="00BC35EC">
            <w:pPr>
              <w:jc w:val="center"/>
              <w:rPr>
                <w:b/>
                <w:szCs w:val="24"/>
              </w:rPr>
            </w:pPr>
            <w:r w:rsidRPr="00277709">
              <w:rPr>
                <w:b/>
                <w:szCs w:val="24"/>
              </w:rPr>
              <w:t>Total Respondents</w:t>
            </w:r>
          </w:p>
        </w:tc>
      </w:tr>
      <w:tr w:rsidR="00FF24CD" w:rsidRPr="00277709" w:rsidTr="00BC35EC">
        <w:tc>
          <w:tcPr>
            <w:tcW w:w="2394" w:type="dxa"/>
          </w:tcPr>
          <w:p w:rsidR="00FF24CD" w:rsidRPr="00B265D9" w:rsidRDefault="00FF24CD" w:rsidP="00BC35EC">
            <w:pPr>
              <w:jc w:val="center"/>
              <w:rPr>
                <w:szCs w:val="24"/>
              </w:rPr>
            </w:pPr>
            <w:r>
              <w:rPr>
                <w:szCs w:val="24"/>
              </w:rPr>
              <w:t>Very Frequently</w:t>
            </w:r>
          </w:p>
        </w:tc>
        <w:tc>
          <w:tcPr>
            <w:tcW w:w="2394" w:type="dxa"/>
          </w:tcPr>
          <w:p w:rsidR="00FF24CD" w:rsidRPr="00B265D9" w:rsidRDefault="00FF24CD" w:rsidP="005B127C">
            <w:pPr>
              <w:jc w:val="center"/>
              <w:rPr>
                <w:szCs w:val="24"/>
              </w:rPr>
            </w:pPr>
            <w:r>
              <w:rPr>
                <w:szCs w:val="24"/>
              </w:rPr>
              <w:t>8</w:t>
            </w:r>
          </w:p>
        </w:tc>
        <w:tc>
          <w:tcPr>
            <w:tcW w:w="2394" w:type="dxa"/>
          </w:tcPr>
          <w:p w:rsidR="00FF24CD" w:rsidRPr="00B265D9" w:rsidRDefault="00FF24CD" w:rsidP="005B127C">
            <w:pPr>
              <w:jc w:val="center"/>
              <w:rPr>
                <w:szCs w:val="24"/>
              </w:rPr>
            </w:pPr>
            <w:r>
              <w:rPr>
                <w:szCs w:val="24"/>
              </w:rPr>
              <w:t>26.66</w:t>
            </w:r>
          </w:p>
        </w:tc>
        <w:tc>
          <w:tcPr>
            <w:tcW w:w="2394" w:type="dxa"/>
          </w:tcPr>
          <w:p w:rsidR="00FF24CD" w:rsidRPr="00277709" w:rsidRDefault="00FF24CD" w:rsidP="00BC35EC">
            <w:pPr>
              <w:jc w:val="center"/>
              <w:rPr>
                <w:b/>
                <w:szCs w:val="24"/>
              </w:rPr>
            </w:pPr>
            <w:r>
              <w:rPr>
                <w:szCs w:val="24"/>
              </w:rPr>
              <w:t>30</w:t>
            </w:r>
          </w:p>
        </w:tc>
      </w:tr>
      <w:tr w:rsidR="00FF24CD" w:rsidRPr="00277709" w:rsidTr="00BC35EC">
        <w:tc>
          <w:tcPr>
            <w:tcW w:w="2394" w:type="dxa"/>
          </w:tcPr>
          <w:p w:rsidR="00FF24CD" w:rsidRPr="00B265D9" w:rsidRDefault="00FF24CD" w:rsidP="00BC35EC">
            <w:pPr>
              <w:jc w:val="center"/>
              <w:rPr>
                <w:szCs w:val="24"/>
              </w:rPr>
            </w:pPr>
            <w:r>
              <w:rPr>
                <w:szCs w:val="24"/>
              </w:rPr>
              <w:t>Frequently</w:t>
            </w:r>
          </w:p>
        </w:tc>
        <w:tc>
          <w:tcPr>
            <w:tcW w:w="2394" w:type="dxa"/>
          </w:tcPr>
          <w:p w:rsidR="00FF24CD" w:rsidRPr="00B265D9" w:rsidRDefault="00FF24CD" w:rsidP="005B127C">
            <w:pPr>
              <w:jc w:val="center"/>
              <w:rPr>
                <w:szCs w:val="24"/>
              </w:rPr>
            </w:pPr>
            <w:r>
              <w:rPr>
                <w:szCs w:val="24"/>
              </w:rPr>
              <w:t>9</w:t>
            </w:r>
          </w:p>
        </w:tc>
        <w:tc>
          <w:tcPr>
            <w:tcW w:w="2394" w:type="dxa"/>
          </w:tcPr>
          <w:p w:rsidR="00FF24CD" w:rsidRPr="00B265D9" w:rsidRDefault="00FF24CD" w:rsidP="005B127C">
            <w:pPr>
              <w:jc w:val="center"/>
              <w:rPr>
                <w:szCs w:val="24"/>
              </w:rPr>
            </w:pPr>
            <w:r>
              <w:rPr>
                <w:szCs w:val="24"/>
              </w:rPr>
              <w:t>30</w:t>
            </w:r>
          </w:p>
        </w:tc>
        <w:tc>
          <w:tcPr>
            <w:tcW w:w="2394" w:type="dxa"/>
          </w:tcPr>
          <w:p w:rsidR="00FF24CD" w:rsidRPr="00277709" w:rsidRDefault="00FF24CD" w:rsidP="00BC35EC">
            <w:pPr>
              <w:jc w:val="center"/>
              <w:rPr>
                <w:b/>
                <w:szCs w:val="24"/>
              </w:rPr>
            </w:pPr>
            <w:r>
              <w:rPr>
                <w:szCs w:val="24"/>
              </w:rPr>
              <w:t>30</w:t>
            </w:r>
          </w:p>
        </w:tc>
      </w:tr>
      <w:tr w:rsidR="00FF24CD" w:rsidRPr="00277709" w:rsidTr="00BC35EC">
        <w:tc>
          <w:tcPr>
            <w:tcW w:w="2394" w:type="dxa"/>
          </w:tcPr>
          <w:p w:rsidR="00FF24CD" w:rsidRPr="00B265D9" w:rsidRDefault="00FF24CD" w:rsidP="00BC35EC">
            <w:pPr>
              <w:jc w:val="center"/>
              <w:rPr>
                <w:szCs w:val="24"/>
              </w:rPr>
            </w:pPr>
            <w:r>
              <w:rPr>
                <w:szCs w:val="24"/>
              </w:rPr>
              <w:t>Sometimes</w:t>
            </w:r>
          </w:p>
        </w:tc>
        <w:tc>
          <w:tcPr>
            <w:tcW w:w="2394" w:type="dxa"/>
          </w:tcPr>
          <w:p w:rsidR="00FF24CD" w:rsidRPr="00B265D9" w:rsidRDefault="00FF24CD" w:rsidP="005B127C">
            <w:pPr>
              <w:jc w:val="center"/>
              <w:rPr>
                <w:szCs w:val="24"/>
              </w:rPr>
            </w:pPr>
            <w:r>
              <w:rPr>
                <w:szCs w:val="24"/>
              </w:rPr>
              <w:t>6</w:t>
            </w:r>
          </w:p>
        </w:tc>
        <w:tc>
          <w:tcPr>
            <w:tcW w:w="2394" w:type="dxa"/>
          </w:tcPr>
          <w:p w:rsidR="00FF24CD" w:rsidRPr="00B265D9" w:rsidRDefault="00FF24CD" w:rsidP="005B127C">
            <w:pPr>
              <w:jc w:val="center"/>
              <w:rPr>
                <w:szCs w:val="24"/>
              </w:rPr>
            </w:pPr>
            <w:r>
              <w:rPr>
                <w:szCs w:val="24"/>
              </w:rPr>
              <w:t>20</w:t>
            </w:r>
          </w:p>
        </w:tc>
        <w:tc>
          <w:tcPr>
            <w:tcW w:w="2394" w:type="dxa"/>
          </w:tcPr>
          <w:p w:rsidR="00FF24CD" w:rsidRPr="00277709" w:rsidRDefault="00FF24CD" w:rsidP="00BC35EC">
            <w:pPr>
              <w:jc w:val="center"/>
              <w:rPr>
                <w:b/>
                <w:szCs w:val="24"/>
              </w:rPr>
            </w:pPr>
            <w:r>
              <w:rPr>
                <w:szCs w:val="24"/>
              </w:rPr>
              <w:t>30</w:t>
            </w:r>
          </w:p>
        </w:tc>
      </w:tr>
      <w:tr w:rsidR="00FF24CD" w:rsidRPr="00277709" w:rsidTr="00BC35EC">
        <w:tc>
          <w:tcPr>
            <w:tcW w:w="2394" w:type="dxa"/>
          </w:tcPr>
          <w:p w:rsidR="00FF24CD" w:rsidRPr="00B265D9" w:rsidRDefault="00FF24CD" w:rsidP="00BC35EC">
            <w:pPr>
              <w:jc w:val="center"/>
              <w:rPr>
                <w:szCs w:val="24"/>
              </w:rPr>
            </w:pPr>
            <w:r>
              <w:rPr>
                <w:szCs w:val="24"/>
              </w:rPr>
              <w:lastRenderedPageBreak/>
              <w:t>Never</w:t>
            </w:r>
          </w:p>
        </w:tc>
        <w:tc>
          <w:tcPr>
            <w:tcW w:w="2394" w:type="dxa"/>
          </w:tcPr>
          <w:p w:rsidR="00FF24CD" w:rsidRPr="00B265D9" w:rsidRDefault="00FF24CD" w:rsidP="005B127C">
            <w:pPr>
              <w:jc w:val="center"/>
              <w:rPr>
                <w:szCs w:val="24"/>
              </w:rPr>
            </w:pPr>
            <w:r>
              <w:rPr>
                <w:szCs w:val="24"/>
              </w:rPr>
              <w:t>7</w:t>
            </w:r>
          </w:p>
        </w:tc>
        <w:tc>
          <w:tcPr>
            <w:tcW w:w="2394" w:type="dxa"/>
          </w:tcPr>
          <w:p w:rsidR="00FF24CD" w:rsidRPr="00B265D9" w:rsidRDefault="00FF24CD" w:rsidP="005B127C">
            <w:pPr>
              <w:jc w:val="center"/>
              <w:rPr>
                <w:szCs w:val="24"/>
              </w:rPr>
            </w:pPr>
            <w:r>
              <w:rPr>
                <w:szCs w:val="24"/>
              </w:rPr>
              <w:t>23.33</w:t>
            </w:r>
          </w:p>
        </w:tc>
        <w:tc>
          <w:tcPr>
            <w:tcW w:w="2394" w:type="dxa"/>
          </w:tcPr>
          <w:p w:rsidR="00FF24CD" w:rsidRPr="00277709" w:rsidRDefault="00FF24CD" w:rsidP="00BC35EC">
            <w:pPr>
              <w:jc w:val="center"/>
              <w:rPr>
                <w:b/>
                <w:szCs w:val="24"/>
              </w:rPr>
            </w:pPr>
            <w:r>
              <w:rPr>
                <w:szCs w:val="24"/>
              </w:rPr>
              <w:t>30</w:t>
            </w:r>
          </w:p>
        </w:tc>
      </w:tr>
    </w:tbl>
    <w:p w:rsidR="00BC35EC" w:rsidRDefault="00BC35EC" w:rsidP="00F808C6">
      <w:pPr>
        <w:rPr>
          <w:b/>
        </w:rPr>
      </w:pPr>
    </w:p>
    <w:p w:rsidR="00F808C6" w:rsidRDefault="00F808C6" w:rsidP="00F808C6">
      <w:pPr>
        <w:rPr>
          <w:b/>
        </w:rPr>
      </w:pPr>
      <w:r>
        <w:rPr>
          <w:b/>
        </w:rPr>
        <w:t>Q5. Do feel that implementing VLE mode of education has developed the process of communication between the tutors and learners?</w:t>
      </w:r>
    </w:p>
    <w:tbl>
      <w:tblPr>
        <w:tblStyle w:val="TableGrid"/>
        <w:tblW w:w="0" w:type="auto"/>
        <w:tblLook w:val="04A0" w:firstRow="1" w:lastRow="0" w:firstColumn="1" w:lastColumn="0" w:noHBand="0" w:noVBand="1"/>
      </w:tblPr>
      <w:tblGrid>
        <w:gridCol w:w="2394"/>
        <w:gridCol w:w="2394"/>
        <w:gridCol w:w="2394"/>
        <w:gridCol w:w="2394"/>
      </w:tblGrid>
      <w:tr w:rsidR="00BC35EC" w:rsidRPr="00B265D9" w:rsidTr="00BC35EC">
        <w:tc>
          <w:tcPr>
            <w:tcW w:w="2394" w:type="dxa"/>
          </w:tcPr>
          <w:p w:rsidR="00BC35EC" w:rsidRPr="00B265D9" w:rsidRDefault="00BC35EC" w:rsidP="00BC35EC">
            <w:pPr>
              <w:jc w:val="center"/>
              <w:rPr>
                <w:b/>
                <w:szCs w:val="24"/>
              </w:rPr>
            </w:pPr>
            <w:r w:rsidRPr="00B265D9">
              <w:rPr>
                <w:b/>
                <w:szCs w:val="24"/>
              </w:rPr>
              <w:t>Options</w:t>
            </w:r>
          </w:p>
        </w:tc>
        <w:tc>
          <w:tcPr>
            <w:tcW w:w="2394" w:type="dxa"/>
          </w:tcPr>
          <w:p w:rsidR="00BC35EC" w:rsidRPr="00B265D9" w:rsidRDefault="00BC35EC" w:rsidP="00BC35EC">
            <w:pPr>
              <w:jc w:val="center"/>
              <w:rPr>
                <w:b/>
                <w:szCs w:val="24"/>
              </w:rPr>
            </w:pPr>
            <w:r w:rsidRPr="00B265D9">
              <w:rPr>
                <w:b/>
                <w:szCs w:val="24"/>
              </w:rPr>
              <w:t>Number of Respondents</w:t>
            </w:r>
          </w:p>
        </w:tc>
        <w:tc>
          <w:tcPr>
            <w:tcW w:w="2394" w:type="dxa"/>
          </w:tcPr>
          <w:p w:rsidR="00BC35EC" w:rsidRPr="00B265D9" w:rsidRDefault="00BC35EC" w:rsidP="00BC35EC">
            <w:pPr>
              <w:jc w:val="center"/>
              <w:rPr>
                <w:b/>
                <w:szCs w:val="24"/>
              </w:rPr>
            </w:pPr>
            <w:r w:rsidRPr="00B265D9">
              <w:rPr>
                <w:b/>
                <w:szCs w:val="24"/>
              </w:rPr>
              <w:t>Percentage of Respondents</w:t>
            </w:r>
          </w:p>
        </w:tc>
        <w:tc>
          <w:tcPr>
            <w:tcW w:w="2394" w:type="dxa"/>
          </w:tcPr>
          <w:p w:rsidR="00BC35EC" w:rsidRPr="00B265D9" w:rsidRDefault="00BC35EC" w:rsidP="00BC35EC">
            <w:pPr>
              <w:jc w:val="center"/>
              <w:rPr>
                <w:b/>
                <w:szCs w:val="24"/>
              </w:rPr>
            </w:pPr>
            <w:r w:rsidRPr="00B265D9">
              <w:rPr>
                <w:b/>
                <w:szCs w:val="24"/>
              </w:rPr>
              <w:t>Total Respondents</w:t>
            </w:r>
          </w:p>
        </w:tc>
      </w:tr>
      <w:tr w:rsidR="00FF24CD" w:rsidRPr="00B265D9" w:rsidTr="00BC35EC">
        <w:tc>
          <w:tcPr>
            <w:tcW w:w="2394" w:type="dxa"/>
          </w:tcPr>
          <w:p w:rsidR="00FF24CD" w:rsidRPr="00B265D9" w:rsidRDefault="00FF24CD" w:rsidP="00BC35EC">
            <w:pPr>
              <w:jc w:val="center"/>
              <w:rPr>
                <w:szCs w:val="24"/>
              </w:rPr>
            </w:pPr>
            <w:r w:rsidRPr="00B265D9">
              <w:rPr>
                <w:szCs w:val="24"/>
              </w:rPr>
              <w:t>Highly Agree</w:t>
            </w:r>
          </w:p>
        </w:tc>
        <w:tc>
          <w:tcPr>
            <w:tcW w:w="2394" w:type="dxa"/>
          </w:tcPr>
          <w:p w:rsidR="00FF24CD" w:rsidRPr="00B265D9" w:rsidRDefault="00FF24CD" w:rsidP="005B127C">
            <w:pPr>
              <w:jc w:val="center"/>
              <w:rPr>
                <w:szCs w:val="24"/>
              </w:rPr>
            </w:pPr>
            <w:r>
              <w:rPr>
                <w:szCs w:val="24"/>
              </w:rPr>
              <w:t>5</w:t>
            </w:r>
          </w:p>
        </w:tc>
        <w:tc>
          <w:tcPr>
            <w:tcW w:w="2394" w:type="dxa"/>
          </w:tcPr>
          <w:p w:rsidR="00FF24CD" w:rsidRPr="00B265D9" w:rsidRDefault="00FF24CD" w:rsidP="005B127C">
            <w:pPr>
              <w:jc w:val="center"/>
              <w:rPr>
                <w:szCs w:val="24"/>
              </w:rPr>
            </w:pPr>
            <w:r>
              <w:rPr>
                <w:szCs w:val="24"/>
              </w:rPr>
              <w:t>16.66</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Agree</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5B127C">
            <w:pPr>
              <w:jc w:val="center"/>
              <w:rPr>
                <w:szCs w:val="24"/>
              </w:rPr>
            </w:pPr>
            <w:r>
              <w:rPr>
                <w:szCs w:val="24"/>
              </w:rPr>
              <w:t>33.33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Neutral</w:t>
            </w:r>
          </w:p>
        </w:tc>
        <w:tc>
          <w:tcPr>
            <w:tcW w:w="2394" w:type="dxa"/>
          </w:tcPr>
          <w:p w:rsidR="00FF24CD" w:rsidRPr="00B265D9" w:rsidRDefault="00FF24CD" w:rsidP="005B127C">
            <w:pPr>
              <w:jc w:val="center"/>
              <w:rPr>
                <w:szCs w:val="24"/>
              </w:rPr>
            </w:pPr>
            <w:r>
              <w:rPr>
                <w:szCs w:val="24"/>
              </w:rPr>
              <w:t>3</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Disagree</w:t>
            </w:r>
          </w:p>
        </w:tc>
        <w:tc>
          <w:tcPr>
            <w:tcW w:w="2394" w:type="dxa"/>
          </w:tcPr>
          <w:p w:rsidR="00FF24CD" w:rsidRPr="00B265D9" w:rsidRDefault="00FF24CD" w:rsidP="005B127C">
            <w:pPr>
              <w:jc w:val="center"/>
              <w:rPr>
                <w:szCs w:val="24"/>
              </w:rPr>
            </w:pPr>
            <w:r>
              <w:rPr>
                <w:szCs w:val="24"/>
              </w:rPr>
              <w:t>7</w:t>
            </w:r>
          </w:p>
        </w:tc>
        <w:tc>
          <w:tcPr>
            <w:tcW w:w="2394" w:type="dxa"/>
          </w:tcPr>
          <w:p w:rsidR="00FF24CD" w:rsidRPr="00B265D9" w:rsidRDefault="00FF24CD" w:rsidP="005B127C">
            <w:pPr>
              <w:jc w:val="center"/>
              <w:rPr>
                <w:szCs w:val="24"/>
              </w:rPr>
            </w:pPr>
            <w:r>
              <w:rPr>
                <w:szCs w:val="24"/>
              </w:rPr>
              <w:t>23.33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Highly Disagree</w:t>
            </w:r>
          </w:p>
        </w:tc>
        <w:tc>
          <w:tcPr>
            <w:tcW w:w="2394" w:type="dxa"/>
          </w:tcPr>
          <w:p w:rsidR="00FF24CD" w:rsidRPr="00B265D9" w:rsidRDefault="00FF24CD" w:rsidP="005B127C">
            <w:pPr>
              <w:jc w:val="center"/>
              <w:rPr>
                <w:szCs w:val="24"/>
              </w:rPr>
            </w:pPr>
            <w:r>
              <w:rPr>
                <w:szCs w:val="24"/>
              </w:rPr>
              <w:t>5</w:t>
            </w:r>
          </w:p>
        </w:tc>
        <w:tc>
          <w:tcPr>
            <w:tcW w:w="2394" w:type="dxa"/>
          </w:tcPr>
          <w:p w:rsidR="00FF24CD" w:rsidRPr="00B265D9" w:rsidRDefault="00FF24CD" w:rsidP="005B127C">
            <w:pPr>
              <w:jc w:val="center"/>
              <w:rPr>
                <w:szCs w:val="24"/>
              </w:rPr>
            </w:pPr>
            <w:r>
              <w:rPr>
                <w:szCs w:val="24"/>
              </w:rPr>
              <w:t>16.66</w:t>
            </w:r>
          </w:p>
        </w:tc>
        <w:tc>
          <w:tcPr>
            <w:tcW w:w="2394" w:type="dxa"/>
          </w:tcPr>
          <w:p w:rsidR="00FF24CD" w:rsidRPr="00B265D9" w:rsidRDefault="00FF24CD" w:rsidP="00BC35EC">
            <w:pPr>
              <w:jc w:val="center"/>
              <w:rPr>
                <w:szCs w:val="24"/>
              </w:rPr>
            </w:pPr>
            <w:r>
              <w:rPr>
                <w:szCs w:val="24"/>
              </w:rPr>
              <w:t>30</w:t>
            </w:r>
          </w:p>
        </w:tc>
      </w:tr>
    </w:tbl>
    <w:p w:rsidR="00BC35EC" w:rsidRDefault="00BC35EC" w:rsidP="00F808C6">
      <w:pPr>
        <w:rPr>
          <w:b/>
        </w:rPr>
      </w:pPr>
    </w:p>
    <w:p w:rsidR="00F808C6" w:rsidRDefault="00F808C6" w:rsidP="00F808C6">
      <w:pPr>
        <w:rPr>
          <w:b/>
        </w:rPr>
      </w:pPr>
      <w:r>
        <w:rPr>
          <w:b/>
        </w:rPr>
        <w:t>Q6. How far do you agree to the statement that VLE moodle has enabled students to analyse difficult subjects easily?</w:t>
      </w:r>
    </w:p>
    <w:tbl>
      <w:tblPr>
        <w:tblStyle w:val="TableGrid"/>
        <w:tblW w:w="0" w:type="auto"/>
        <w:tblLook w:val="04A0" w:firstRow="1" w:lastRow="0" w:firstColumn="1" w:lastColumn="0" w:noHBand="0" w:noVBand="1"/>
      </w:tblPr>
      <w:tblGrid>
        <w:gridCol w:w="2394"/>
        <w:gridCol w:w="2394"/>
        <w:gridCol w:w="2394"/>
        <w:gridCol w:w="2394"/>
      </w:tblGrid>
      <w:tr w:rsidR="00BC35EC" w:rsidRPr="00B265D9" w:rsidTr="00BC35EC">
        <w:tc>
          <w:tcPr>
            <w:tcW w:w="2394" w:type="dxa"/>
          </w:tcPr>
          <w:p w:rsidR="00BC35EC" w:rsidRPr="00B265D9" w:rsidRDefault="00BC35EC" w:rsidP="00BC35EC">
            <w:pPr>
              <w:jc w:val="center"/>
              <w:rPr>
                <w:b/>
                <w:szCs w:val="24"/>
              </w:rPr>
            </w:pPr>
            <w:r w:rsidRPr="00B265D9">
              <w:rPr>
                <w:b/>
                <w:szCs w:val="24"/>
              </w:rPr>
              <w:t>Options</w:t>
            </w:r>
          </w:p>
        </w:tc>
        <w:tc>
          <w:tcPr>
            <w:tcW w:w="2394" w:type="dxa"/>
          </w:tcPr>
          <w:p w:rsidR="00BC35EC" w:rsidRPr="00B265D9" w:rsidRDefault="00BC35EC" w:rsidP="00BC35EC">
            <w:pPr>
              <w:jc w:val="center"/>
              <w:rPr>
                <w:b/>
                <w:szCs w:val="24"/>
              </w:rPr>
            </w:pPr>
            <w:r w:rsidRPr="00B265D9">
              <w:rPr>
                <w:b/>
                <w:szCs w:val="24"/>
              </w:rPr>
              <w:t>Number of Respondents</w:t>
            </w:r>
          </w:p>
        </w:tc>
        <w:tc>
          <w:tcPr>
            <w:tcW w:w="2394" w:type="dxa"/>
          </w:tcPr>
          <w:p w:rsidR="00BC35EC" w:rsidRPr="00B265D9" w:rsidRDefault="00BC35EC" w:rsidP="00BC35EC">
            <w:pPr>
              <w:jc w:val="center"/>
              <w:rPr>
                <w:b/>
                <w:szCs w:val="24"/>
              </w:rPr>
            </w:pPr>
            <w:r w:rsidRPr="00B265D9">
              <w:rPr>
                <w:b/>
                <w:szCs w:val="24"/>
              </w:rPr>
              <w:t>Percentage of Respondents</w:t>
            </w:r>
          </w:p>
        </w:tc>
        <w:tc>
          <w:tcPr>
            <w:tcW w:w="2394" w:type="dxa"/>
          </w:tcPr>
          <w:p w:rsidR="00BC35EC" w:rsidRPr="00B265D9" w:rsidRDefault="00BC35EC" w:rsidP="00BC35EC">
            <w:pPr>
              <w:jc w:val="center"/>
              <w:rPr>
                <w:b/>
                <w:szCs w:val="24"/>
              </w:rPr>
            </w:pPr>
            <w:r w:rsidRPr="00B265D9">
              <w:rPr>
                <w:b/>
                <w:szCs w:val="24"/>
              </w:rPr>
              <w:t>Total Respondents</w:t>
            </w:r>
          </w:p>
        </w:tc>
      </w:tr>
      <w:tr w:rsidR="00FF24CD" w:rsidRPr="00B265D9" w:rsidTr="00BC35EC">
        <w:tc>
          <w:tcPr>
            <w:tcW w:w="2394" w:type="dxa"/>
          </w:tcPr>
          <w:p w:rsidR="00FF24CD" w:rsidRPr="00B265D9" w:rsidRDefault="00FF24CD" w:rsidP="00BC35EC">
            <w:pPr>
              <w:jc w:val="center"/>
              <w:rPr>
                <w:szCs w:val="24"/>
              </w:rPr>
            </w:pPr>
            <w:r w:rsidRPr="00B265D9">
              <w:rPr>
                <w:szCs w:val="24"/>
              </w:rPr>
              <w:t>Highly Agree</w:t>
            </w:r>
          </w:p>
        </w:tc>
        <w:tc>
          <w:tcPr>
            <w:tcW w:w="2394" w:type="dxa"/>
          </w:tcPr>
          <w:p w:rsidR="00FF24CD" w:rsidRPr="00B265D9" w:rsidRDefault="00FF24CD" w:rsidP="005B127C">
            <w:pPr>
              <w:jc w:val="center"/>
              <w:rPr>
                <w:szCs w:val="24"/>
              </w:rPr>
            </w:pPr>
            <w:r>
              <w:rPr>
                <w:szCs w:val="24"/>
              </w:rPr>
              <w:t>9</w:t>
            </w:r>
          </w:p>
        </w:tc>
        <w:tc>
          <w:tcPr>
            <w:tcW w:w="2394" w:type="dxa"/>
          </w:tcPr>
          <w:p w:rsidR="00FF24CD" w:rsidRPr="00B265D9" w:rsidRDefault="00FF24CD" w:rsidP="005B127C">
            <w:pPr>
              <w:jc w:val="center"/>
              <w:rPr>
                <w:szCs w:val="24"/>
              </w:rPr>
            </w:pPr>
            <w:r>
              <w:rPr>
                <w:szCs w:val="24"/>
              </w:rPr>
              <w:t>30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Agree</w:t>
            </w:r>
          </w:p>
        </w:tc>
        <w:tc>
          <w:tcPr>
            <w:tcW w:w="2394" w:type="dxa"/>
          </w:tcPr>
          <w:p w:rsidR="00FF24CD" w:rsidRPr="00B265D9" w:rsidRDefault="00FF24CD" w:rsidP="005B127C">
            <w:pPr>
              <w:jc w:val="center"/>
              <w:rPr>
                <w:szCs w:val="24"/>
              </w:rPr>
            </w:pPr>
            <w:r>
              <w:rPr>
                <w:szCs w:val="24"/>
              </w:rPr>
              <w:t>11</w:t>
            </w:r>
          </w:p>
        </w:tc>
        <w:tc>
          <w:tcPr>
            <w:tcW w:w="2394" w:type="dxa"/>
          </w:tcPr>
          <w:p w:rsidR="00FF24CD" w:rsidRPr="00B265D9" w:rsidRDefault="00FF24CD" w:rsidP="005B127C">
            <w:pPr>
              <w:jc w:val="center"/>
              <w:rPr>
                <w:szCs w:val="24"/>
              </w:rPr>
            </w:pPr>
            <w:r>
              <w:rPr>
                <w:szCs w:val="24"/>
              </w:rPr>
              <w:t>36.66</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Neutral</w:t>
            </w:r>
          </w:p>
        </w:tc>
        <w:tc>
          <w:tcPr>
            <w:tcW w:w="2394" w:type="dxa"/>
          </w:tcPr>
          <w:p w:rsidR="00FF24CD" w:rsidRPr="00B265D9" w:rsidRDefault="00FF24CD" w:rsidP="005B127C">
            <w:pPr>
              <w:jc w:val="center"/>
              <w:rPr>
                <w:szCs w:val="24"/>
              </w:rPr>
            </w:pPr>
            <w:r>
              <w:rPr>
                <w:szCs w:val="24"/>
              </w:rPr>
              <w:t>2</w:t>
            </w:r>
          </w:p>
        </w:tc>
        <w:tc>
          <w:tcPr>
            <w:tcW w:w="2394" w:type="dxa"/>
          </w:tcPr>
          <w:p w:rsidR="00FF24CD" w:rsidRPr="00B265D9" w:rsidRDefault="00FF24CD" w:rsidP="005B127C">
            <w:pPr>
              <w:jc w:val="center"/>
              <w:rPr>
                <w:szCs w:val="24"/>
              </w:rPr>
            </w:pPr>
            <w:r>
              <w:rPr>
                <w:szCs w:val="24"/>
              </w:rPr>
              <w:t>6.66</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Disagree</w:t>
            </w:r>
          </w:p>
        </w:tc>
        <w:tc>
          <w:tcPr>
            <w:tcW w:w="2394" w:type="dxa"/>
          </w:tcPr>
          <w:p w:rsidR="00FF24CD" w:rsidRPr="00B265D9" w:rsidRDefault="00FF24CD" w:rsidP="005B127C">
            <w:pPr>
              <w:jc w:val="center"/>
              <w:rPr>
                <w:szCs w:val="24"/>
              </w:rPr>
            </w:pPr>
            <w:r>
              <w:rPr>
                <w:szCs w:val="24"/>
              </w:rPr>
              <w:t>5</w:t>
            </w:r>
          </w:p>
        </w:tc>
        <w:tc>
          <w:tcPr>
            <w:tcW w:w="2394" w:type="dxa"/>
          </w:tcPr>
          <w:p w:rsidR="00FF24CD" w:rsidRPr="00B265D9" w:rsidRDefault="00FF24CD" w:rsidP="005B127C">
            <w:pPr>
              <w:jc w:val="center"/>
              <w:rPr>
                <w:szCs w:val="24"/>
              </w:rPr>
            </w:pPr>
            <w:r>
              <w:rPr>
                <w:szCs w:val="24"/>
              </w:rPr>
              <w:t>16.66</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Highly Disagree</w:t>
            </w:r>
          </w:p>
        </w:tc>
        <w:tc>
          <w:tcPr>
            <w:tcW w:w="2394" w:type="dxa"/>
          </w:tcPr>
          <w:p w:rsidR="00FF24CD" w:rsidRPr="00B265D9" w:rsidRDefault="00FF24CD" w:rsidP="005B127C">
            <w:pPr>
              <w:jc w:val="center"/>
              <w:rPr>
                <w:szCs w:val="24"/>
              </w:rPr>
            </w:pPr>
            <w:r>
              <w:rPr>
                <w:szCs w:val="24"/>
              </w:rPr>
              <w:t>3</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BC35EC">
            <w:pPr>
              <w:jc w:val="center"/>
              <w:rPr>
                <w:szCs w:val="24"/>
              </w:rPr>
            </w:pPr>
            <w:r>
              <w:rPr>
                <w:szCs w:val="24"/>
              </w:rPr>
              <w:t>30</w:t>
            </w:r>
          </w:p>
        </w:tc>
      </w:tr>
    </w:tbl>
    <w:p w:rsidR="00BC35EC" w:rsidRDefault="00BC35EC" w:rsidP="00F808C6">
      <w:pPr>
        <w:rPr>
          <w:b/>
        </w:rPr>
      </w:pPr>
    </w:p>
    <w:p w:rsidR="00F808C6" w:rsidRDefault="00F808C6" w:rsidP="00F808C6">
      <w:pPr>
        <w:rPr>
          <w:b/>
        </w:rPr>
      </w:pPr>
      <w:r>
        <w:rPr>
          <w:b/>
        </w:rPr>
        <w:t>Q7. Is there enough scope flexibility in learning for the students?</w:t>
      </w:r>
    </w:p>
    <w:tbl>
      <w:tblPr>
        <w:tblStyle w:val="TableGrid"/>
        <w:tblW w:w="0" w:type="auto"/>
        <w:tblLook w:val="04A0" w:firstRow="1" w:lastRow="0" w:firstColumn="1" w:lastColumn="0" w:noHBand="0" w:noVBand="1"/>
      </w:tblPr>
      <w:tblGrid>
        <w:gridCol w:w="2394"/>
        <w:gridCol w:w="2394"/>
        <w:gridCol w:w="2394"/>
        <w:gridCol w:w="2394"/>
      </w:tblGrid>
      <w:tr w:rsidR="00BC35EC" w:rsidRPr="00B265D9" w:rsidTr="00BC35EC">
        <w:tc>
          <w:tcPr>
            <w:tcW w:w="2394" w:type="dxa"/>
          </w:tcPr>
          <w:p w:rsidR="00BC35EC" w:rsidRPr="00B265D9" w:rsidRDefault="00BC35EC" w:rsidP="00BC35EC">
            <w:pPr>
              <w:jc w:val="center"/>
              <w:rPr>
                <w:b/>
                <w:szCs w:val="24"/>
              </w:rPr>
            </w:pPr>
            <w:r w:rsidRPr="00B265D9">
              <w:rPr>
                <w:b/>
                <w:szCs w:val="24"/>
              </w:rPr>
              <w:t>Options</w:t>
            </w:r>
          </w:p>
        </w:tc>
        <w:tc>
          <w:tcPr>
            <w:tcW w:w="2394" w:type="dxa"/>
          </w:tcPr>
          <w:p w:rsidR="00BC35EC" w:rsidRPr="00B265D9" w:rsidRDefault="00BC35EC" w:rsidP="00BC35EC">
            <w:pPr>
              <w:jc w:val="center"/>
              <w:rPr>
                <w:b/>
                <w:szCs w:val="24"/>
              </w:rPr>
            </w:pPr>
            <w:r w:rsidRPr="00B265D9">
              <w:rPr>
                <w:b/>
                <w:szCs w:val="24"/>
              </w:rPr>
              <w:t>Number of Respondents</w:t>
            </w:r>
          </w:p>
        </w:tc>
        <w:tc>
          <w:tcPr>
            <w:tcW w:w="2394" w:type="dxa"/>
          </w:tcPr>
          <w:p w:rsidR="00BC35EC" w:rsidRPr="00B265D9" w:rsidRDefault="00BC35EC" w:rsidP="00BC35EC">
            <w:pPr>
              <w:jc w:val="center"/>
              <w:rPr>
                <w:b/>
                <w:szCs w:val="24"/>
              </w:rPr>
            </w:pPr>
            <w:r w:rsidRPr="00B265D9">
              <w:rPr>
                <w:b/>
                <w:szCs w:val="24"/>
              </w:rPr>
              <w:t>Percentage of Respondents</w:t>
            </w:r>
          </w:p>
        </w:tc>
        <w:tc>
          <w:tcPr>
            <w:tcW w:w="2394" w:type="dxa"/>
          </w:tcPr>
          <w:p w:rsidR="00BC35EC" w:rsidRPr="00B265D9" w:rsidRDefault="00BC35EC" w:rsidP="00BC35EC">
            <w:pPr>
              <w:jc w:val="center"/>
              <w:rPr>
                <w:b/>
                <w:szCs w:val="24"/>
              </w:rPr>
            </w:pPr>
            <w:r w:rsidRPr="00B265D9">
              <w:rPr>
                <w:b/>
                <w:szCs w:val="24"/>
              </w:rPr>
              <w:t>Total Respondents</w:t>
            </w:r>
          </w:p>
        </w:tc>
      </w:tr>
      <w:tr w:rsidR="00FF24CD" w:rsidRPr="00B265D9" w:rsidTr="00BC35EC">
        <w:tc>
          <w:tcPr>
            <w:tcW w:w="2394" w:type="dxa"/>
          </w:tcPr>
          <w:p w:rsidR="00FF24CD" w:rsidRPr="00B265D9" w:rsidRDefault="00FF24CD" w:rsidP="00BC35EC">
            <w:pPr>
              <w:jc w:val="center"/>
              <w:rPr>
                <w:szCs w:val="24"/>
              </w:rPr>
            </w:pPr>
            <w:r w:rsidRPr="00B265D9">
              <w:rPr>
                <w:szCs w:val="24"/>
              </w:rPr>
              <w:t>Highly Agree</w:t>
            </w:r>
          </w:p>
        </w:tc>
        <w:tc>
          <w:tcPr>
            <w:tcW w:w="2394" w:type="dxa"/>
          </w:tcPr>
          <w:p w:rsidR="00FF24CD" w:rsidRPr="00B265D9" w:rsidRDefault="00FF24CD" w:rsidP="005B127C">
            <w:pPr>
              <w:jc w:val="center"/>
              <w:rPr>
                <w:szCs w:val="24"/>
              </w:rPr>
            </w:pPr>
            <w:r>
              <w:rPr>
                <w:szCs w:val="24"/>
              </w:rPr>
              <w:t>6</w:t>
            </w:r>
          </w:p>
        </w:tc>
        <w:tc>
          <w:tcPr>
            <w:tcW w:w="2394" w:type="dxa"/>
          </w:tcPr>
          <w:p w:rsidR="00FF24CD" w:rsidRPr="00B265D9" w:rsidRDefault="00FF24CD" w:rsidP="005B127C">
            <w:pPr>
              <w:jc w:val="center"/>
              <w:rPr>
                <w:szCs w:val="24"/>
              </w:rPr>
            </w:pPr>
            <w:r>
              <w:rPr>
                <w:szCs w:val="24"/>
              </w:rPr>
              <w:t>20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Agree</w:t>
            </w:r>
          </w:p>
        </w:tc>
        <w:tc>
          <w:tcPr>
            <w:tcW w:w="2394" w:type="dxa"/>
          </w:tcPr>
          <w:p w:rsidR="00FF24CD" w:rsidRPr="00B265D9" w:rsidRDefault="00FF24CD" w:rsidP="005B127C">
            <w:pPr>
              <w:jc w:val="center"/>
              <w:rPr>
                <w:szCs w:val="24"/>
              </w:rPr>
            </w:pPr>
            <w:r>
              <w:rPr>
                <w:szCs w:val="24"/>
              </w:rPr>
              <w:t>11</w:t>
            </w:r>
          </w:p>
        </w:tc>
        <w:tc>
          <w:tcPr>
            <w:tcW w:w="2394" w:type="dxa"/>
          </w:tcPr>
          <w:p w:rsidR="00FF24CD" w:rsidRPr="00B265D9" w:rsidRDefault="00FF24CD" w:rsidP="005B127C">
            <w:pPr>
              <w:jc w:val="center"/>
              <w:rPr>
                <w:szCs w:val="24"/>
              </w:rPr>
            </w:pPr>
            <w:r>
              <w:rPr>
                <w:szCs w:val="24"/>
              </w:rPr>
              <w:t>36.66</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Neutral</w:t>
            </w:r>
          </w:p>
        </w:tc>
        <w:tc>
          <w:tcPr>
            <w:tcW w:w="2394" w:type="dxa"/>
          </w:tcPr>
          <w:p w:rsidR="00FF24CD" w:rsidRPr="00B265D9" w:rsidRDefault="00FF24CD" w:rsidP="005B127C">
            <w:pPr>
              <w:jc w:val="center"/>
              <w:rPr>
                <w:szCs w:val="24"/>
              </w:rPr>
            </w:pPr>
            <w:r>
              <w:rPr>
                <w:szCs w:val="24"/>
              </w:rPr>
              <w:t>3</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Disagree</w:t>
            </w:r>
          </w:p>
        </w:tc>
        <w:tc>
          <w:tcPr>
            <w:tcW w:w="2394" w:type="dxa"/>
          </w:tcPr>
          <w:p w:rsidR="00FF24CD" w:rsidRPr="00B265D9" w:rsidRDefault="00FF24CD" w:rsidP="005B127C">
            <w:pPr>
              <w:jc w:val="center"/>
              <w:rPr>
                <w:szCs w:val="24"/>
              </w:rPr>
            </w:pPr>
            <w:r>
              <w:rPr>
                <w:szCs w:val="24"/>
              </w:rPr>
              <w:t>6</w:t>
            </w:r>
          </w:p>
        </w:tc>
        <w:tc>
          <w:tcPr>
            <w:tcW w:w="2394" w:type="dxa"/>
          </w:tcPr>
          <w:p w:rsidR="00FF24CD" w:rsidRPr="00B265D9" w:rsidRDefault="00FF24CD" w:rsidP="005B127C">
            <w:pPr>
              <w:jc w:val="center"/>
              <w:rPr>
                <w:szCs w:val="24"/>
              </w:rPr>
            </w:pPr>
            <w:r>
              <w:rPr>
                <w:szCs w:val="24"/>
              </w:rPr>
              <w:t>20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Highly Disagree</w:t>
            </w:r>
          </w:p>
        </w:tc>
        <w:tc>
          <w:tcPr>
            <w:tcW w:w="2394" w:type="dxa"/>
          </w:tcPr>
          <w:p w:rsidR="00FF24CD" w:rsidRPr="00B265D9" w:rsidRDefault="00FF24CD" w:rsidP="005B127C">
            <w:pPr>
              <w:jc w:val="center"/>
              <w:rPr>
                <w:szCs w:val="24"/>
              </w:rPr>
            </w:pPr>
            <w:r>
              <w:rPr>
                <w:szCs w:val="24"/>
              </w:rPr>
              <w:t>4</w:t>
            </w:r>
          </w:p>
        </w:tc>
        <w:tc>
          <w:tcPr>
            <w:tcW w:w="2394" w:type="dxa"/>
          </w:tcPr>
          <w:p w:rsidR="00FF24CD" w:rsidRPr="00B265D9" w:rsidRDefault="00FF24CD" w:rsidP="005B127C">
            <w:pPr>
              <w:jc w:val="center"/>
              <w:rPr>
                <w:szCs w:val="24"/>
              </w:rPr>
            </w:pPr>
            <w:r>
              <w:rPr>
                <w:szCs w:val="24"/>
              </w:rPr>
              <w:t>13.33</w:t>
            </w:r>
          </w:p>
        </w:tc>
        <w:tc>
          <w:tcPr>
            <w:tcW w:w="2394" w:type="dxa"/>
          </w:tcPr>
          <w:p w:rsidR="00FF24CD" w:rsidRPr="00B265D9" w:rsidRDefault="00FF24CD" w:rsidP="00BC35EC">
            <w:pPr>
              <w:jc w:val="center"/>
              <w:rPr>
                <w:szCs w:val="24"/>
              </w:rPr>
            </w:pPr>
            <w:r>
              <w:rPr>
                <w:szCs w:val="24"/>
              </w:rPr>
              <w:t>30</w:t>
            </w:r>
          </w:p>
        </w:tc>
      </w:tr>
    </w:tbl>
    <w:p w:rsidR="00BC35EC" w:rsidRDefault="00BC35EC" w:rsidP="00F808C6">
      <w:pPr>
        <w:rPr>
          <w:b/>
        </w:rPr>
      </w:pPr>
    </w:p>
    <w:p w:rsidR="00F808C6" w:rsidRDefault="00F808C6" w:rsidP="00F808C6">
      <w:pPr>
        <w:rPr>
          <w:b/>
        </w:rPr>
      </w:pPr>
      <w:r>
        <w:rPr>
          <w:b/>
        </w:rPr>
        <w:lastRenderedPageBreak/>
        <w:t>Q8. Are you satisfied with the efficiency level of the tutors while handling the VLE moodle?</w:t>
      </w:r>
    </w:p>
    <w:tbl>
      <w:tblPr>
        <w:tblStyle w:val="TableGrid"/>
        <w:tblW w:w="0" w:type="auto"/>
        <w:tblLook w:val="04A0" w:firstRow="1" w:lastRow="0" w:firstColumn="1" w:lastColumn="0" w:noHBand="0" w:noVBand="1"/>
      </w:tblPr>
      <w:tblGrid>
        <w:gridCol w:w="2394"/>
        <w:gridCol w:w="2394"/>
        <w:gridCol w:w="2394"/>
        <w:gridCol w:w="2394"/>
      </w:tblGrid>
      <w:tr w:rsidR="00BC35EC" w:rsidRPr="00B265D9" w:rsidTr="00BC35EC">
        <w:tc>
          <w:tcPr>
            <w:tcW w:w="2394" w:type="dxa"/>
          </w:tcPr>
          <w:p w:rsidR="00BC35EC" w:rsidRPr="00B265D9" w:rsidRDefault="00BC35EC" w:rsidP="00BC35EC">
            <w:pPr>
              <w:jc w:val="center"/>
              <w:rPr>
                <w:b/>
                <w:szCs w:val="24"/>
              </w:rPr>
            </w:pPr>
            <w:r w:rsidRPr="00B265D9">
              <w:rPr>
                <w:b/>
                <w:szCs w:val="24"/>
              </w:rPr>
              <w:t>Options</w:t>
            </w:r>
          </w:p>
        </w:tc>
        <w:tc>
          <w:tcPr>
            <w:tcW w:w="2394" w:type="dxa"/>
          </w:tcPr>
          <w:p w:rsidR="00BC35EC" w:rsidRPr="00B265D9" w:rsidRDefault="00BC35EC" w:rsidP="00BC35EC">
            <w:pPr>
              <w:jc w:val="center"/>
              <w:rPr>
                <w:b/>
                <w:szCs w:val="24"/>
              </w:rPr>
            </w:pPr>
            <w:r w:rsidRPr="00B265D9">
              <w:rPr>
                <w:b/>
                <w:szCs w:val="24"/>
              </w:rPr>
              <w:t>Number of Respondents</w:t>
            </w:r>
          </w:p>
        </w:tc>
        <w:tc>
          <w:tcPr>
            <w:tcW w:w="2394" w:type="dxa"/>
          </w:tcPr>
          <w:p w:rsidR="00BC35EC" w:rsidRPr="00B265D9" w:rsidRDefault="00BC35EC" w:rsidP="00BC35EC">
            <w:pPr>
              <w:jc w:val="center"/>
              <w:rPr>
                <w:b/>
                <w:szCs w:val="24"/>
              </w:rPr>
            </w:pPr>
            <w:r w:rsidRPr="00B265D9">
              <w:rPr>
                <w:b/>
                <w:szCs w:val="24"/>
              </w:rPr>
              <w:t>Percentage of Respondents</w:t>
            </w:r>
          </w:p>
        </w:tc>
        <w:tc>
          <w:tcPr>
            <w:tcW w:w="2394" w:type="dxa"/>
          </w:tcPr>
          <w:p w:rsidR="00BC35EC" w:rsidRPr="00B265D9" w:rsidRDefault="00BC35EC" w:rsidP="00BC35EC">
            <w:pPr>
              <w:jc w:val="center"/>
              <w:rPr>
                <w:b/>
                <w:szCs w:val="24"/>
              </w:rPr>
            </w:pPr>
            <w:r w:rsidRPr="00B265D9">
              <w:rPr>
                <w:b/>
                <w:szCs w:val="24"/>
              </w:rPr>
              <w:t>Total Respondents</w:t>
            </w:r>
          </w:p>
        </w:tc>
      </w:tr>
      <w:tr w:rsidR="00FF24CD" w:rsidRPr="00B265D9" w:rsidTr="00BC35EC">
        <w:tc>
          <w:tcPr>
            <w:tcW w:w="2394" w:type="dxa"/>
          </w:tcPr>
          <w:p w:rsidR="00FF24CD" w:rsidRPr="00B265D9" w:rsidRDefault="00FF24CD" w:rsidP="00BC35EC">
            <w:pPr>
              <w:jc w:val="center"/>
              <w:rPr>
                <w:szCs w:val="24"/>
              </w:rPr>
            </w:pPr>
            <w:r w:rsidRPr="00B265D9">
              <w:rPr>
                <w:szCs w:val="24"/>
              </w:rPr>
              <w:t>Highly Agree</w:t>
            </w:r>
          </w:p>
        </w:tc>
        <w:tc>
          <w:tcPr>
            <w:tcW w:w="2394" w:type="dxa"/>
          </w:tcPr>
          <w:p w:rsidR="00FF24CD" w:rsidRPr="00B265D9" w:rsidRDefault="00FF24CD" w:rsidP="005B127C">
            <w:pPr>
              <w:jc w:val="center"/>
              <w:rPr>
                <w:szCs w:val="24"/>
              </w:rPr>
            </w:pPr>
            <w:r>
              <w:rPr>
                <w:szCs w:val="24"/>
              </w:rPr>
              <w:t>4</w:t>
            </w:r>
          </w:p>
        </w:tc>
        <w:tc>
          <w:tcPr>
            <w:tcW w:w="2394" w:type="dxa"/>
          </w:tcPr>
          <w:p w:rsidR="00FF24CD" w:rsidRPr="00B265D9" w:rsidRDefault="00FF24CD" w:rsidP="005B127C">
            <w:pPr>
              <w:jc w:val="center"/>
              <w:rPr>
                <w:szCs w:val="24"/>
              </w:rPr>
            </w:pPr>
            <w:r>
              <w:rPr>
                <w:szCs w:val="24"/>
              </w:rPr>
              <w:t>13.33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Agree</w:t>
            </w:r>
          </w:p>
        </w:tc>
        <w:tc>
          <w:tcPr>
            <w:tcW w:w="2394" w:type="dxa"/>
          </w:tcPr>
          <w:p w:rsidR="00FF24CD" w:rsidRPr="00B265D9" w:rsidRDefault="00FF24CD" w:rsidP="005B127C">
            <w:pPr>
              <w:jc w:val="center"/>
              <w:rPr>
                <w:szCs w:val="24"/>
              </w:rPr>
            </w:pPr>
            <w:r>
              <w:rPr>
                <w:szCs w:val="24"/>
              </w:rPr>
              <w:t>6</w:t>
            </w:r>
          </w:p>
        </w:tc>
        <w:tc>
          <w:tcPr>
            <w:tcW w:w="2394" w:type="dxa"/>
          </w:tcPr>
          <w:p w:rsidR="00FF24CD" w:rsidRPr="00B265D9" w:rsidRDefault="00FF24CD" w:rsidP="005B127C">
            <w:pPr>
              <w:jc w:val="center"/>
              <w:rPr>
                <w:szCs w:val="24"/>
              </w:rPr>
            </w:pPr>
            <w:r>
              <w:rPr>
                <w:szCs w:val="24"/>
              </w:rPr>
              <w:t>20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Neutral</w:t>
            </w:r>
          </w:p>
        </w:tc>
        <w:tc>
          <w:tcPr>
            <w:tcW w:w="2394" w:type="dxa"/>
          </w:tcPr>
          <w:p w:rsidR="00FF24CD" w:rsidRPr="00B265D9" w:rsidRDefault="00FF24CD" w:rsidP="005B127C">
            <w:pPr>
              <w:jc w:val="center"/>
              <w:rPr>
                <w:szCs w:val="24"/>
              </w:rPr>
            </w:pPr>
            <w:r>
              <w:rPr>
                <w:szCs w:val="24"/>
              </w:rPr>
              <w:t>3</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Disagree</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5B127C">
            <w:pPr>
              <w:jc w:val="center"/>
              <w:rPr>
                <w:szCs w:val="24"/>
              </w:rPr>
            </w:pPr>
            <w:r>
              <w:rPr>
                <w:szCs w:val="24"/>
              </w:rPr>
              <w:t>33.33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Highly Disagree</w:t>
            </w:r>
          </w:p>
        </w:tc>
        <w:tc>
          <w:tcPr>
            <w:tcW w:w="2394" w:type="dxa"/>
          </w:tcPr>
          <w:p w:rsidR="00FF24CD" w:rsidRPr="00B265D9" w:rsidRDefault="00FF24CD" w:rsidP="005B127C">
            <w:pPr>
              <w:jc w:val="center"/>
              <w:rPr>
                <w:szCs w:val="24"/>
              </w:rPr>
            </w:pPr>
            <w:r>
              <w:rPr>
                <w:szCs w:val="24"/>
              </w:rPr>
              <w:t>7</w:t>
            </w:r>
          </w:p>
        </w:tc>
        <w:tc>
          <w:tcPr>
            <w:tcW w:w="2394" w:type="dxa"/>
          </w:tcPr>
          <w:p w:rsidR="00FF24CD" w:rsidRPr="00B265D9" w:rsidRDefault="00FF24CD" w:rsidP="005B127C">
            <w:pPr>
              <w:jc w:val="center"/>
              <w:rPr>
                <w:szCs w:val="24"/>
              </w:rPr>
            </w:pPr>
            <w:r>
              <w:rPr>
                <w:szCs w:val="24"/>
              </w:rPr>
              <w:t>23.33</w:t>
            </w:r>
          </w:p>
        </w:tc>
        <w:tc>
          <w:tcPr>
            <w:tcW w:w="2394" w:type="dxa"/>
          </w:tcPr>
          <w:p w:rsidR="00FF24CD" w:rsidRPr="00B265D9" w:rsidRDefault="00FF24CD" w:rsidP="00BC35EC">
            <w:pPr>
              <w:jc w:val="center"/>
              <w:rPr>
                <w:szCs w:val="24"/>
              </w:rPr>
            </w:pPr>
            <w:r>
              <w:rPr>
                <w:szCs w:val="24"/>
              </w:rPr>
              <w:t>30</w:t>
            </w:r>
          </w:p>
        </w:tc>
      </w:tr>
    </w:tbl>
    <w:p w:rsidR="00BC35EC" w:rsidRDefault="00BC35EC" w:rsidP="00F808C6">
      <w:pPr>
        <w:rPr>
          <w:b/>
        </w:rPr>
      </w:pPr>
    </w:p>
    <w:p w:rsidR="00F808C6" w:rsidRDefault="00F808C6" w:rsidP="00F808C6">
      <w:pPr>
        <w:rPr>
          <w:b/>
        </w:rPr>
      </w:pPr>
      <w:r>
        <w:rPr>
          <w:b/>
        </w:rPr>
        <w:t>Q9. Do you agree to the fact that implementing the VLE moodle has standardised a performance benchmark for the learners?</w:t>
      </w:r>
    </w:p>
    <w:tbl>
      <w:tblPr>
        <w:tblStyle w:val="TableGrid"/>
        <w:tblW w:w="0" w:type="auto"/>
        <w:tblLook w:val="04A0" w:firstRow="1" w:lastRow="0" w:firstColumn="1" w:lastColumn="0" w:noHBand="0" w:noVBand="1"/>
      </w:tblPr>
      <w:tblGrid>
        <w:gridCol w:w="2394"/>
        <w:gridCol w:w="2394"/>
        <w:gridCol w:w="2394"/>
        <w:gridCol w:w="2394"/>
      </w:tblGrid>
      <w:tr w:rsidR="00BC35EC" w:rsidRPr="00B265D9" w:rsidTr="00BC35EC">
        <w:tc>
          <w:tcPr>
            <w:tcW w:w="2394" w:type="dxa"/>
          </w:tcPr>
          <w:p w:rsidR="00BC35EC" w:rsidRPr="00B265D9" w:rsidRDefault="00BC35EC" w:rsidP="00BC35EC">
            <w:pPr>
              <w:jc w:val="center"/>
              <w:rPr>
                <w:b/>
                <w:szCs w:val="24"/>
              </w:rPr>
            </w:pPr>
            <w:r w:rsidRPr="00B265D9">
              <w:rPr>
                <w:b/>
                <w:szCs w:val="24"/>
              </w:rPr>
              <w:t>Options</w:t>
            </w:r>
          </w:p>
        </w:tc>
        <w:tc>
          <w:tcPr>
            <w:tcW w:w="2394" w:type="dxa"/>
          </w:tcPr>
          <w:p w:rsidR="00BC35EC" w:rsidRPr="00B265D9" w:rsidRDefault="00BC35EC" w:rsidP="00BC35EC">
            <w:pPr>
              <w:jc w:val="center"/>
              <w:rPr>
                <w:b/>
                <w:szCs w:val="24"/>
              </w:rPr>
            </w:pPr>
            <w:r w:rsidRPr="00B265D9">
              <w:rPr>
                <w:b/>
                <w:szCs w:val="24"/>
              </w:rPr>
              <w:t>Number of Respondents</w:t>
            </w:r>
          </w:p>
        </w:tc>
        <w:tc>
          <w:tcPr>
            <w:tcW w:w="2394" w:type="dxa"/>
          </w:tcPr>
          <w:p w:rsidR="00BC35EC" w:rsidRPr="00B265D9" w:rsidRDefault="00BC35EC" w:rsidP="00BC35EC">
            <w:pPr>
              <w:jc w:val="center"/>
              <w:rPr>
                <w:b/>
                <w:szCs w:val="24"/>
              </w:rPr>
            </w:pPr>
            <w:r w:rsidRPr="00B265D9">
              <w:rPr>
                <w:b/>
                <w:szCs w:val="24"/>
              </w:rPr>
              <w:t>Percentage of Respondents</w:t>
            </w:r>
          </w:p>
        </w:tc>
        <w:tc>
          <w:tcPr>
            <w:tcW w:w="2394" w:type="dxa"/>
          </w:tcPr>
          <w:p w:rsidR="00BC35EC" w:rsidRPr="00B265D9" w:rsidRDefault="00BC35EC" w:rsidP="00BC35EC">
            <w:pPr>
              <w:jc w:val="center"/>
              <w:rPr>
                <w:b/>
                <w:szCs w:val="24"/>
              </w:rPr>
            </w:pPr>
            <w:r w:rsidRPr="00B265D9">
              <w:rPr>
                <w:b/>
                <w:szCs w:val="24"/>
              </w:rPr>
              <w:t>Total Respondents</w:t>
            </w:r>
          </w:p>
        </w:tc>
      </w:tr>
      <w:tr w:rsidR="00FF24CD" w:rsidRPr="00B265D9" w:rsidTr="00BC35EC">
        <w:tc>
          <w:tcPr>
            <w:tcW w:w="2394" w:type="dxa"/>
          </w:tcPr>
          <w:p w:rsidR="00FF24CD" w:rsidRPr="00B265D9" w:rsidRDefault="00FF24CD" w:rsidP="00BC35EC">
            <w:pPr>
              <w:jc w:val="center"/>
              <w:rPr>
                <w:szCs w:val="24"/>
              </w:rPr>
            </w:pPr>
            <w:r w:rsidRPr="00B265D9">
              <w:rPr>
                <w:szCs w:val="24"/>
              </w:rPr>
              <w:t>Highly Agree</w:t>
            </w:r>
          </w:p>
        </w:tc>
        <w:tc>
          <w:tcPr>
            <w:tcW w:w="2394" w:type="dxa"/>
          </w:tcPr>
          <w:p w:rsidR="00FF24CD" w:rsidRPr="00B265D9" w:rsidRDefault="00FF24CD" w:rsidP="005B127C">
            <w:pPr>
              <w:jc w:val="center"/>
              <w:rPr>
                <w:szCs w:val="24"/>
              </w:rPr>
            </w:pPr>
            <w:r>
              <w:rPr>
                <w:szCs w:val="24"/>
              </w:rPr>
              <w:t>6</w:t>
            </w:r>
          </w:p>
        </w:tc>
        <w:tc>
          <w:tcPr>
            <w:tcW w:w="2394" w:type="dxa"/>
          </w:tcPr>
          <w:p w:rsidR="00FF24CD" w:rsidRPr="00B265D9" w:rsidRDefault="00FF24CD" w:rsidP="005B127C">
            <w:pPr>
              <w:jc w:val="center"/>
              <w:rPr>
                <w:szCs w:val="24"/>
              </w:rPr>
            </w:pPr>
            <w:r>
              <w:rPr>
                <w:szCs w:val="24"/>
              </w:rPr>
              <w:t>20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Agree</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5B127C">
            <w:pPr>
              <w:jc w:val="center"/>
              <w:rPr>
                <w:szCs w:val="24"/>
              </w:rPr>
            </w:pPr>
            <w:r>
              <w:rPr>
                <w:szCs w:val="24"/>
              </w:rPr>
              <w:t>33.33</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Neutral</w:t>
            </w:r>
          </w:p>
        </w:tc>
        <w:tc>
          <w:tcPr>
            <w:tcW w:w="2394" w:type="dxa"/>
          </w:tcPr>
          <w:p w:rsidR="00FF24CD" w:rsidRPr="00B265D9" w:rsidRDefault="00FF24CD" w:rsidP="005B127C">
            <w:pPr>
              <w:jc w:val="center"/>
              <w:rPr>
                <w:szCs w:val="24"/>
              </w:rPr>
            </w:pPr>
            <w:r>
              <w:rPr>
                <w:szCs w:val="24"/>
              </w:rPr>
              <w:t>3</w:t>
            </w:r>
          </w:p>
        </w:tc>
        <w:tc>
          <w:tcPr>
            <w:tcW w:w="2394" w:type="dxa"/>
          </w:tcPr>
          <w:p w:rsidR="00FF24CD" w:rsidRPr="00B265D9" w:rsidRDefault="00FF24CD" w:rsidP="005B127C">
            <w:pPr>
              <w:jc w:val="center"/>
              <w:rPr>
                <w:szCs w:val="24"/>
              </w:rPr>
            </w:pPr>
            <w:r>
              <w:rPr>
                <w:szCs w:val="24"/>
              </w:rPr>
              <w:t>10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Disagree</w:t>
            </w:r>
          </w:p>
        </w:tc>
        <w:tc>
          <w:tcPr>
            <w:tcW w:w="2394" w:type="dxa"/>
          </w:tcPr>
          <w:p w:rsidR="00FF24CD" w:rsidRPr="00B265D9" w:rsidRDefault="00FF24CD" w:rsidP="005B127C">
            <w:pPr>
              <w:jc w:val="center"/>
              <w:rPr>
                <w:szCs w:val="24"/>
              </w:rPr>
            </w:pPr>
            <w:r>
              <w:rPr>
                <w:szCs w:val="24"/>
              </w:rPr>
              <w:t>6</w:t>
            </w:r>
          </w:p>
        </w:tc>
        <w:tc>
          <w:tcPr>
            <w:tcW w:w="2394" w:type="dxa"/>
          </w:tcPr>
          <w:p w:rsidR="00FF24CD" w:rsidRPr="00B265D9" w:rsidRDefault="00FF24CD" w:rsidP="005B127C">
            <w:pPr>
              <w:jc w:val="center"/>
              <w:rPr>
                <w:szCs w:val="24"/>
              </w:rPr>
            </w:pPr>
            <w:r>
              <w:rPr>
                <w:szCs w:val="24"/>
              </w:rPr>
              <w:t>20</w:t>
            </w:r>
          </w:p>
        </w:tc>
        <w:tc>
          <w:tcPr>
            <w:tcW w:w="2394" w:type="dxa"/>
          </w:tcPr>
          <w:p w:rsidR="00FF24CD" w:rsidRPr="00B265D9" w:rsidRDefault="00FF24CD" w:rsidP="00BC35EC">
            <w:pPr>
              <w:jc w:val="center"/>
              <w:rPr>
                <w:b/>
                <w:szCs w:val="24"/>
              </w:rPr>
            </w:pPr>
            <w:r>
              <w:rPr>
                <w:szCs w:val="24"/>
              </w:rPr>
              <w:t>30</w:t>
            </w:r>
          </w:p>
        </w:tc>
      </w:tr>
      <w:tr w:rsidR="00FF24CD" w:rsidRPr="00B265D9" w:rsidTr="00BC35EC">
        <w:tc>
          <w:tcPr>
            <w:tcW w:w="2394" w:type="dxa"/>
          </w:tcPr>
          <w:p w:rsidR="00FF24CD" w:rsidRPr="00B265D9" w:rsidRDefault="00FF24CD" w:rsidP="00BC35EC">
            <w:pPr>
              <w:jc w:val="center"/>
              <w:rPr>
                <w:szCs w:val="24"/>
              </w:rPr>
            </w:pPr>
            <w:r w:rsidRPr="00B265D9">
              <w:rPr>
                <w:szCs w:val="24"/>
              </w:rPr>
              <w:t>Highly Disagree</w:t>
            </w:r>
          </w:p>
        </w:tc>
        <w:tc>
          <w:tcPr>
            <w:tcW w:w="2394" w:type="dxa"/>
          </w:tcPr>
          <w:p w:rsidR="00FF24CD" w:rsidRPr="00B265D9" w:rsidRDefault="00FF24CD" w:rsidP="005B127C">
            <w:pPr>
              <w:jc w:val="center"/>
              <w:rPr>
                <w:szCs w:val="24"/>
              </w:rPr>
            </w:pPr>
            <w:r>
              <w:rPr>
                <w:szCs w:val="24"/>
              </w:rPr>
              <w:t>5</w:t>
            </w:r>
          </w:p>
        </w:tc>
        <w:tc>
          <w:tcPr>
            <w:tcW w:w="2394" w:type="dxa"/>
          </w:tcPr>
          <w:p w:rsidR="00FF24CD" w:rsidRPr="00B265D9" w:rsidRDefault="00FF24CD" w:rsidP="005B127C">
            <w:pPr>
              <w:jc w:val="center"/>
              <w:rPr>
                <w:szCs w:val="24"/>
              </w:rPr>
            </w:pPr>
            <w:r>
              <w:rPr>
                <w:szCs w:val="24"/>
              </w:rPr>
              <w:t>16.66</w:t>
            </w:r>
          </w:p>
        </w:tc>
        <w:tc>
          <w:tcPr>
            <w:tcW w:w="2394" w:type="dxa"/>
          </w:tcPr>
          <w:p w:rsidR="00FF24CD" w:rsidRPr="00B265D9" w:rsidRDefault="00FF24CD" w:rsidP="00BC35EC">
            <w:pPr>
              <w:jc w:val="center"/>
              <w:rPr>
                <w:szCs w:val="24"/>
              </w:rPr>
            </w:pPr>
            <w:r>
              <w:rPr>
                <w:szCs w:val="24"/>
              </w:rPr>
              <w:t>30</w:t>
            </w:r>
          </w:p>
        </w:tc>
      </w:tr>
    </w:tbl>
    <w:p w:rsidR="00BC35EC" w:rsidRDefault="00BC35EC" w:rsidP="00F808C6">
      <w:pPr>
        <w:rPr>
          <w:b/>
        </w:rPr>
      </w:pPr>
    </w:p>
    <w:p w:rsidR="00CC4F3D" w:rsidRDefault="00F808C6" w:rsidP="00F808C6">
      <w:pPr>
        <w:rPr>
          <w:b/>
        </w:rPr>
      </w:pPr>
      <w:r>
        <w:rPr>
          <w:b/>
        </w:rPr>
        <w:t>Q10. Do you sense technical issues while using the VLE moodle while preparing for examinations?</w:t>
      </w:r>
    </w:p>
    <w:tbl>
      <w:tblPr>
        <w:tblStyle w:val="TableGrid"/>
        <w:tblW w:w="0" w:type="auto"/>
        <w:tblLook w:val="04A0" w:firstRow="1" w:lastRow="0" w:firstColumn="1" w:lastColumn="0" w:noHBand="0" w:noVBand="1"/>
      </w:tblPr>
      <w:tblGrid>
        <w:gridCol w:w="2394"/>
        <w:gridCol w:w="2394"/>
        <w:gridCol w:w="2394"/>
        <w:gridCol w:w="2394"/>
      </w:tblGrid>
      <w:tr w:rsidR="00BC35EC" w:rsidRPr="00277709" w:rsidTr="00BC35EC">
        <w:tc>
          <w:tcPr>
            <w:tcW w:w="2394" w:type="dxa"/>
          </w:tcPr>
          <w:p w:rsidR="00BC35EC" w:rsidRPr="00277709" w:rsidRDefault="00BC35EC" w:rsidP="00BC35EC">
            <w:pPr>
              <w:jc w:val="center"/>
              <w:rPr>
                <w:b/>
                <w:szCs w:val="24"/>
              </w:rPr>
            </w:pPr>
            <w:r w:rsidRPr="00277709">
              <w:rPr>
                <w:b/>
                <w:szCs w:val="24"/>
              </w:rPr>
              <w:t>Options</w:t>
            </w:r>
          </w:p>
        </w:tc>
        <w:tc>
          <w:tcPr>
            <w:tcW w:w="2394" w:type="dxa"/>
          </w:tcPr>
          <w:p w:rsidR="00BC35EC" w:rsidRPr="00277709" w:rsidRDefault="00BC35EC" w:rsidP="00BC35EC">
            <w:pPr>
              <w:jc w:val="center"/>
              <w:rPr>
                <w:b/>
                <w:szCs w:val="24"/>
              </w:rPr>
            </w:pPr>
            <w:r w:rsidRPr="00277709">
              <w:rPr>
                <w:b/>
                <w:szCs w:val="24"/>
              </w:rPr>
              <w:t>Number of Respondents</w:t>
            </w:r>
          </w:p>
        </w:tc>
        <w:tc>
          <w:tcPr>
            <w:tcW w:w="2394" w:type="dxa"/>
          </w:tcPr>
          <w:p w:rsidR="00BC35EC" w:rsidRPr="00277709" w:rsidRDefault="00BC35EC" w:rsidP="00BC35EC">
            <w:pPr>
              <w:jc w:val="center"/>
              <w:rPr>
                <w:b/>
                <w:szCs w:val="24"/>
              </w:rPr>
            </w:pPr>
            <w:r w:rsidRPr="00277709">
              <w:rPr>
                <w:b/>
                <w:szCs w:val="24"/>
              </w:rPr>
              <w:t>Percentage of Respondents</w:t>
            </w:r>
          </w:p>
        </w:tc>
        <w:tc>
          <w:tcPr>
            <w:tcW w:w="2394" w:type="dxa"/>
          </w:tcPr>
          <w:p w:rsidR="00BC35EC" w:rsidRPr="00277709" w:rsidRDefault="00BC35EC" w:rsidP="00BC35EC">
            <w:pPr>
              <w:jc w:val="center"/>
              <w:rPr>
                <w:b/>
                <w:szCs w:val="24"/>
              </w:rPr>
            </w:pPr>
            <w:r w:rsidRPr="00277709">
              <w:rPr>
                <w:b/>
                <w:szCs w:val="24"/>
              </w:rPr>
              <w:t>Total Respondents</w:t>
            </w:r>
          </w:p>
        </w:tc>
      </w:tr>
      <w:tr w:rsidR="00FF24CD" w:rsidRPr="00277709" w:rsidTr="00BC35EC">
        <w:tc>
          <w:tcPr>
            <w:tcW w:w="2394" w:type="dxa"/>
          </w:tcPr>
          <w:p w:rsidR="00FF24CD" w:rsidRPr="00D149A6" w:rsidRDefault="00FF24CD" w:rsidP="00BC35EC">
            <w:pPr>
              <w:jc w:val="center"/>
              <w:rPr>
                <w:szCs w:val="24"/>
              </w:rPr>
            </w:pPr>
            <w:r w:rsidRPr="00D149A6">
              <w:rPr>
                <w:szCs w:val="24"/>
              </w:rPr>
              <w:t>Yes</w:t>
            </w:r>
          </w:p>
        </w:tc>
        <w:tc>
          <w:tcPr>
            <w:tcW w:w="2394" w:type="dxa"/>
          </w:tcPr>
          <w:p w:rsidR="00FF24CD" w:rsidRPr="00D149A6" w:rsidRDefault="00FF24CD" w:rsidP="005B127C">
            <w:pPr>
              <w:jc w:val="center"/>
              <w:rPr>
                <w:szCs w:val="24"/>
              </w:rPr>
            </w:pPr>
            <w:r>
              <w:rPr>
                <w:szCs w:val="24"/>
              </w:rPr>
              <w:t>12</w:t>
            </w:r>
          </w:p>
        </w:tc>
        <w:tc>
          <w:tcPr>
            <w:tcW w:w="2394" w:type="dxa"/>
          </w:tcPr>
          <w:p w:rsidR="00FF24CD" w:rsidRPr="00D149A6" w:rsidRDefault="00FF24CD" w:rsidP="005B127C">
            <w:pPr>
              <w:jc w:val="center"/>
              <w:rPr>
                <w:szCs w:val="24"/>
              </w:rPr>
            </w:pPr>
            <w:r>
              <w:rPr>
                <w:szCs w:val="24"/>
              </w:rPr>
              <w:t>40</w:t>
            </w:r>
          </w:p>
        </w:tc>
        <w:tc>
          <w:tcPr>
            <w:tcW w:w="2394" w:type="dxa"/>
          </w:tcPr>
          <w:p w:rsidR="00FF24CD" w:rsidRPr="00277709" w:rsidRDefault="00FF24CD" w:rsidP="00BC35EC">
            <w:pPr>
              <w:jc w:val="center"/>
              <w:rPr>
                <w:b/>
                <w:szCs w:val="24"/>
              </w:rPr>
            </w:pPr>
            <w:r>
              <w:rPr>
                <w:szCs w:val="24"/>
              </w:rPr>
              <w:t>30</w:t>
            </w:r>
          </w:p>
        </w:tc>
      </w:tr>
      <w:tr w:rsidR="00FF24CD" w:rsidRPr="00277709" w:rsidTr="00BC35EC">
        <w:tc>
          <w:tcPr>
            <w:tcW w:w="2394" w:type="dxa"/>
          </w:tcPr>
          <w:p w:rsidR="00FF24CD" w:rsidRPr="00D149A6" w:rsidRDefault="00FF24CD" w:rsidP="00BC35EC">
            <w:pPr>
              <w:jc w:val="center"/>
              <w:rPr>
                <w:szCs w:val="24"/>
              </w:rPr>
            </w:pPr>
            <w:r>
              <w:rPr>
                <w:szCs w:val="24"/>
              </w:rPr>
              <w:t>No</w:t>
            </w:r>
          </w:p>
        </w:tc>
        <w:tc>
          <w:tcPr>
            <w:tcW w:w="2394" w:type="dxa"/>
          </w:tcPr>
          <w:p w:rsidR="00FF24CD" w:rsidRPr="00D149A6" w:rsidRDefault="00FF24CD" w:rsidP="005B127C">
            <w:pPr>
              <w:jc w:val="center"/>
              <w:rPr>
                <w:szCs w:val="24"/>
              </w:rPr>
            </w:pPr>
            <w:r>
              <w:rPr>
                <w:szCs w:val="24"/>
              </w:rPr>
              <w:t>10</w:t>
            </w:r>
          </w:p>
        </w:tc>
        <w:tc>
          <w:tcPr>
            <w:tcW w:w="2394" w:type="dxa"/>
          </w:tcPr>
          <w:p w:rsidR="00FF24CD" w:rsidRPr="00D149A6" w:rsidRDefault="00FF24CD" w:rsidP="005B127C">
            <w:pPr>
              <w:jc w:val="center"/>
              <w:rPr>
                <w:szCs w:val="24"/>
              </w:rPr>
            </w:pPr>
            <w:r>
              <w:rPr>
                <w:szCs w:val="24"/>
              </w:rPr>
              <w:t>33.33</w:t>
            </w:r>
          </w:p>
        </w:tc>
        <w:tc>
          <w:tcPr>
            <w:tcW w:w="2394" w:type="dxa"/>
          </w:tcPr>
          <w:p w:rsidR="00FF24CD" w:rsidRPr="00277709" w:rsidRDefault="00FF24CD" w:rsidP="00BC35EC">
            <w:pPr>
              <w:jc w:val="center"/>
              <w:rPr>
                <w:b/>
                <w:szCs w:val="24"/>
              </w:rPr>
            </w:pPr>
            <w:r>
              <w:rPr>
                <w:szCs w:val="24"/>
              </w:rPr>
              <w:t>30</w:t>
            </w:r>
          </w:p>
        </w:tc>
      </w:tr>
      <w:tr w:rsidR="00FF24CD" w:rsidRPr="00277709" w:rsidTr="00BC35EC">
        <w:tc>
          <w:tcPr>
            <w:tcW w:w="2394" w:type="dxa"/>
          </w:tcPr>
          <w:p w:rsidR="00FF24CD" w:rsidRPr="00D149A6" w:rsidRDefault="00FF24CD" w:rsidP="00BC35EC">
            <w:pPr>
              <w:jc w:val="center"/>
              <w:rPr>
                <w:szCs w:val="24"/>
              </w:rPr>
            </w:pPr>
            <w:r>
              <w:rPr>
                <w:szCs w:val="24"/>
              </w:rPr>
              <w:t>Maybe</w:t>
            </w:r>
          </w:p>
        </w:tc>
        <w:tc>
          <w:tcPr>
            <w:tcW w:w="2394" w:type="dxa"/>
          </w:tcPr>
          <w:p w:rsidR="00FF24CD" w:rsidRPr="00D149A6" w:rsidRDefault="00FF24CD" w:rsidP="005B127C">
            <w:pPr>
              <w:jc w:val="center"/>
              <w:rPr>
                <w:szCs w:val="24"/>
              </w:rPr>
            </w:pPr>
            <w:r>
              <w:rPr>
                <w:szCs w:val="24"/>
              </w:rPr>
              <w:t>8</w:t>
            </w:r>
          </w:p>
        </w:tc>
        <w:tc>
          <w:tcPr>
            <w:tcW w:w="2394" w:type="dxa"/>
          </w:tcPr>
          <w:p w:rsidR="00FF24CD" w:rsidRPr="00D149A6" w:rsidRDefault="00FF24CD" w:rsidP="005B127C">
            <w:pPr>
              <w:jc w:val="center"/>
              <w:rPr>
                <w:szCs w:val="24"/>
              </w:rPr>
            </w:pPr>
            <w:r>
              <w:rPr>
                <w:szCs w:val="24"/>
              </w:rPr>
              <w:t>26.66</w:t>
            </w:r>
          </w:p>
        </w:tc>
        <w:tc>
          <w:tcPr>
            <w:tcW w:w="2394" w:type="dxa"/>
          </w:tcPr>
          <w:p w:rsidR="00FF24CD" w:rsidRPr="00277709" w:rsidRDefault="00FF24CD" w:rsidP="00BC35EC">
            <w:pPr>
              <w:jc w:val="center"/>
              <w:rPr>
                <w:b/>
                <w:szCs w:val="24"/>
              </w:rPr>
            </w:pPr>
            <w:r>
              <w:rPr>
                <w:szCs w:val="24"/>
              </w:rPr>
              <w:t>30</w:t>
            </w:r>
          </w:p>
        </w:tc>
      </w:tr>
    </w:tbl>
    <w:p w:rsidR="00BC35EC" w:rsidRPr="00CC4F3D" w:rsidRDefault="00BC35EC" w:rsidP="00F808C6">
      <w:pPr>
        <w:rPr>
          <w:b/>
        </w:rPr>
      </w:pPr>
    </w:p>
    <w:sectPr w:rsidR="00BC35EC" w:rsidRPr="00CC4F3D" w:rsidSect="00BE489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CDD" w:rsidRDefault="00FD3CDD" w:rsidP="00CC4F3D">
      <w:pPr>
        <w:spacing w:line="240" w:lineRule="auto"/>
      </w:pPr>
      <w:r>
        <w:separator/>
      </w:r>
    </w:p>
  </w:endnote>
  <w:endnote w:type="continuationSeparator" w:id="0">
    <w:p w:rsidR="00FD3CDD" w:rsidRDefault="00FD3CDD" w:rsidP="00CC4F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160094"/>
      <w:docPartObj>
        <w:docPartGallery w:val="Page Numbers (Bottom of Page)"/>
        <w:docPartUnique/>
      </w:docPartObj>
    </w:sdtPr>
    <w:sdtEndPr/>
    <w:sdtContent>
      <w:p w:rsidR="00BC35EC" w:rsidRDefault="00FD3CDD">
        <w:pPr>
          <w:pStyle w:val="Footer"/>
          <w:jc w:val="right"/>
        </w:pPr>
        <w:r>
          <w:rPr>
            <w:noProof/>
          </w:rPr>
          <w:fldChar w:fldCharType="begin"/>
        </w:r>
        <w:r>
          <w:rPr>
            <w:noProof/>
          </w:rPr>
          <w:instrText xml:space="preserve"> PAGE   \* MERGEFORMAT </w:instrText>
        </w:r>
        <w:r>
          <w:rPr>
            <w:noProof/>
          </w:rPr>
          <w:fldChar w:fldCharType="separate"/>
        </w:r>
        <w:r w:rsidR="00EF153C">
          <w:rPr>
            <w:noProof/>
          </w:rPr>
          <w:t>10</w:t>
        </w:r>
        <w:r>
          <w:rPr>
            <w:noProof/>
          </w:rPr>
          <w:fldChar w:fldCharType="end"/>
        </w:r>
      </w:p>
    </w:sdtContent>
  </w:sdt>
  <w:p w:rsidR="00BC35EC" w:rsidRDefault="00BC35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CDD" w:rsidRDefault="00FD3CDD" w:rsidP="00CC4F3D">
      <w:pPr>
        <w:spacing w:line="240" w:lineRule="auto"/>
      </w:pPr>
      <w:r>
        <w:separator/>
      </w:r>
    </w:p>
  </w:footnote>
  <w:footnote w:type="continuationSeparator" w:id="0">
    <w:p w:rsidR="00FD3CDD" w:rsidRDefault="00FD3CDD" w:rsidP="00CC4F3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5020B2"/>
    <w:multiLevelType w:val="hybridMultilevel"/>
    <w:tmpl w:val="2DCC5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474515"/>
    <w:multiLevelType w:val="hybridMultilevel"/>
    <w:tmpl w:val="F1529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2C28F7"/>
    <w:multiLevelType w:val="hybridMultilevel"/>
    <w:tmpl w:val="A04AD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9F7"/>
    <w:rsid w:val="00005D75"/>
    <w:rsid w:val="0001068B"/>
    <w:rsid w:val="00034911"/>
    <w:rsid w:val="00037529"/>
    <w:rsid w:val="00054147"/>
    <w:rsid w:val="0009188E"/>
    <w:rsid w:val="00093782"/>
    <w:rsid w:val="000A6B44"/>
    <w:rsid w:val="000B4EA5"/>
    <w:rsid w:val="000D1E04"/>
    <w:rsid w:val="00104EFE"/>
    <w:rsid w:val="00121514"/>
    <w:rsid w:val="001221CF"/>
    <w:rsid w:val="00125CEE"/>
    <w:rsid w:val="0013551D"/>
    <w:rsid w:val="0015339D"/>
    <w:rsid w:val="001564C7"/>
    <w:rsid w:val="001671A5"/>
    <w:rsid w:val="001772C0"/>
    <w:rsid w:val="00177B67"/>
    <w:rsid w:val="001934CE"/>
    <w:rsid w:val="00196E04"/>
    <w:rsid w:val="001A16CA"/>
    <w:rsid w:val="001A4227"/>
    <w:rsid w:val="001A4FAD"/>
    <w:rsid w:val="001D65E3"/>
    <w:rsid w:val="001F160E"/>
    <w:rsid w:val="002103C0"/>
    <w:rsid w:val="00216913"/>
    <w:rsid w:val="00222CAF"/>
    <w:rsid w:val="00244DF4"/>
    <w:rsid w:val="00250DD2"/>
    <w:rsid w:val="00270A23"/>
    <w:rsid w:val="002923A5"/>
    <w:rsid w:val="00295CDF"/>
    <w:rsid w:val="002B19B5"/>
    <w:rsid w:val="002B459F"/>
    <w:rsid w:val="002C205B"/>
    <w:rsid w:val="002C3524"/>
    <w:rsid w:val="002D652F"/>
    <w:rsid w:val="00321DD0"/>
    <w:rsid w:val="00322B53"/>
    <w:rsid w:val="003460DD"/>
    <w:rsid w:val="00350063"/>
    <w:rsid w:val="0035272F"/>
    <w:rsid w:val="003569A9"/>
    <w:rsid w:val="00365087"/>
    <w:rsid w:val="003713D6"/>
    <w:rsid w:val="003A47EB"/>
    <w:rsid w:val="003A7CDA"/>
    <w:rsid w:val="003B0C12"/>
    <w:rsid w:val="003B2EC1"/>
    <w:rsid w:val="003D720A"/>
    <w:rsid w:val="003E7459"/>
    <w:rsid w:val="003F0DAC"/>
    <w:rsid w:val="00445B8C"/>
    <w:rsid w:val="004576D0"/>
    <w:rsid w:val="004609D5"/>
    <w:rsid w:val="00474F9D"/>
    <w:rsid w:val="004833E2"/>
    <w:rsid w:val="004C01F1"/>
    <w:rsid w:val="004C2184"/>
    <w:rsid w:val="004C6E10"/>
    <w:rsid w:val="004D69AE"/>
    <w:rsid w:val="004D7E06"/>
    <w:rsid w:val="004E73A0"/>
    <w:rsid w:val="00501534"/>
    <w:rsid w:val="00502987"/>
    <w:rsid w:val="005045EE"/>
    <w:rsid w:val="005148C3"/>
    <w:rsid w:val="00547201"/>
    <w:rsid w:val="00547281"/>
    <w:rsid w:val="005542AA"/>
    <w:rsid w:val="005553D7"/>
    <w:rsid w:val="00565F2B"/>
    <w:rsid w:val="005847DB"/>
    <w:rsid w:val="00590A72"/>
    <w:rsid w:val="00592CF3"/>
    <w:rsid w:val="005A0BB9"/>
    <w:rsid w:val="005B04BF"/>
    <w:rsid w:val="005E2FDA"/>
    <w:rsid w:val="005F18D4"/>
    <w:rsid w:val="005F6BF9"/>
    <w:rsid w:val="00622171"/>
    <w:rsid w:val="00636D73"/>
    <w:rsid w:val="006374FC"/>
    <w:rsid w:val="00663BF4"/>
    <w:rsid w:val="006D5423"/>
    <w:rsid w:val="006E7F25"/>
    <w:rsid w:val="007003F1"/>
    <w:rsid w:val="00700AED"/>
    <w:rsid w:val="00706457"/>
    <w:rsid w:val="007219F7"/>
    <w:rsid w:val="007233B1"/>
    <w:rsid w:val="007674CD"/>
    <w:rsid w:val="007709A4"/>
    <w:rsid w:val="00770D65"/>
    <w:rsid w:val="00783A53"/>
    <w:rsid w:val="007B00F6"/>
    <w:rsid w:val="007D4137"/>
    <w:rsid w:val="007F0C4B"/>
    <w:rsid w:val="007F1B62"/>
    <w:rsid w:val="00802971"/>
    <w:rsid w:val="00861EA3"/>
    <w:rsid w:val="00886075"/>
    <w:rsid w:val="008A79E7"/>
    <w:rsid w:val="008D2194"/>
    <w:rsid w:val="008E42EA"/>
    <w:rsid w:val="008F5F60"/>
    <w:rsid w:val="00900229"/>
    <w:rsid w:val="00915459"/>
    <w:rsid w:val="00926033"/>
    <w:rsid w:val="0092710F"/>
    <w:rsid w:val="009344FA"/>
    <w:rsid w:val="0093475E"/>
    <w:rsid w:val="00936E9A"/>
    <w:rsid w:val="00937573"/>
    <w:rsid w:val="009421C5"/>
    <w:rsid w:val="009604FC"/>
    <w:rsid w:val="009749D0"/>
    <w:rsid w:val="00985EBD"/>
    <w:rsid w:val="00991586"/>
    <w:rsid w:val="009B13A8"/>
    <w:rsid w:val="009C252F"/>
    <w:rsid w:val="009E0FAB"/>
    <w:rsid w:val="00A01FB7"/>
    <w:rsid w:val="00A073C7"/>
    <w:rsid w:val="00A22892"/>
    <w:rsid w:val="00A32F56"/>
    <w:rsid w:val="00A51B3C"/>
    <w:rsid w:val="00A60C62"/>
    <w:rsid w:val="00A67BEE"/>
    <w:rsid w:val="00AE074A"/>
    <w:rsid w:val="00AE33BB"/>
    <w:rsid w:val="00AE50EB"/>
    <w:rsid w:val="00AF0EBC"/>
    <w:rsid w:val="00B003ED"/>
    <w:rsid w:val="00B00F15"/>
    <w:rsid w:val="00B00FBA"/>
    <w:rsid w:val="00B274F5"/>
    <w:rsid w:val="00B40C38"/>
    <w:rsid w:val="00B45CE1"/>
    <w:rsid w:val="00B70505"/>
    <w:rsid w:val="00B71169"/>
    <w:rsid w:val="00B71B14"/>
    <w:rsid w:val="00B842CA"/>
    <w:rsid w:val="00B84EF8"/>
    <w:rsid w:val="00B97874"/>
    <w:rsid w:val="00BA3C6C"/>
    <w:rsid w:val="00BA609B"/>
    <w:rsid w:val="00BB6DC5"/>
    <w:rsid w:val="00BC35EC"/>
    <w:rsid w:val="00BD3353"/>
    <w:rsid w:val="00BD68F2"/>
    <w:rsid w:val="00BE3C14"/>
    <w:rsid w:val="00BE489B"/>
    <w:rsid w:val="00C13DAC"/>
    <w:rsid w:val="00C42D0B"/>
    <w:rsid w:val="00C4318C"/>
    <w:rsid w:val="00C569B5"/>
    <w:rsid w:val="00C67295"/>
    <w:rsid w:val="00C6735A"/>
    <w:rsid w:val="00C93C4F"/>
    <w:rsid w:val="00C94933"/>
    <w:rsid w:val="00CB0F66"/>
    <w:rsid w:val="00CB7D22"/>
    <w:rsid w:val="00CC4F3D"/>
    <w:rsid w:val="00CE32B4"/>
    <w:rsid w:val="00D136D1"/>
    <w:rsid w:val="00D2625A"/>
    <w:rsid w:val="00D47F6B"/>
    <w:rsid w:val="00D51286"/>
    <w:rsid w:val="00D54222"/>
    <w:rsid w:val="00D77593"/>
    <w:rsid w:val="00DC2310"/>
    <w:rsid w:val="00DE3437"/>
    <w:rsid w:val="00DE433A"/>
    <w:rsid w:val="00DF2514"/>
    <w:rsid w:val="00E01D9E"/>
    <w:rsid w:val="00E03912"/>
    <w:rsid w:val="00E72B1E"/>
    <w:rsid w:val="00E92B2B"/>
    <w:rsid w:val="00EE0BDB"/>
    <w:rsid w:val="00EE331F"/>
    <w:rsid w:val="00EE50A8"/>
    <w:rsid w:val="00EE7A2E"/>
    <w:rsid w:val="00EF153C"/>
    <w:rsid w:val="00F01D4E"/>
    <w:rsid w:val="00F02E02"/>
    <w:rsid w:val="00F10DA0"/>
    <w:rsid w:val="00F175D4"/>
    <w:rsid w:val="00F234F4"/>
    <w:rsid w:val="00F2536F"/>
    <w:rsid w:val="00F4188E"/>
    <w:rsid w:val="00F466F6"/>
    <w:rsid w:val="00F5025F"/>
    <w:rsid w:val="00F55E87"/>
    <w:rsid w:val="00F65ACF"/>
    <w:rsid w:val="00F753BD"/>
    <w:rsid w:val="00F808C6"/>
    <w:rsid w:val="00F82CF4"/>
    <w:rsid w:val="00F903AF"/>
    <w:rsid w:val="00F956CF"/>
    <w:rsid w:val="00FA6F76"/>
    <w:rsid w:val="00FB62CE"/>
    <w:rsid w:val="00FD3CDD"/>
    <w:rsid w:val="00FE05D9"/>
    <w:rsid w:val="00FE37AF"/>
    <w:rsid w:val="00FE37D1"/>
    <w:rsid w:val="00FF2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E37791-272C-495E-8159-F58740994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F3D"/>
    <w:pPr>
      <w:spacing w:after="0" w:line="360" w:lineRule="auto"/>
      <w:jc w:val="both"/>
    </w:pPr>
    <w:rPr>
      <w:rFonts w:ascii="Times New Roman" w:eastAsia="Arial" w:hAnsi="Times New Roman" w:cs="Arial"/>
      <w:sz w:val="24"/>
      <w:lang w:val="en-GB"/>
    </w:rPr>
  </w:style>
  <w:style w:type="paragraph" w:styleId="Heading1">
    <w:name w:val="heading 1"/>
    <w:basedOn w:val="Normal"/>
    <w:next w:val="Normal"/>
    <w:link w:val="Heading1Char"/>
    <w:autoRedefine/>
    <w:uiPriority w:val="9"/>
    <w:qFormat/>
    <w:rsid w:val="00900229"/>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900229"/>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22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00229"/>
    <w:rPr>
      <w:rFonts w:ascii="Times New Roman" w:eastAsiaTheme="majorEastAsia" w:hAnsi="Times New Roman" w:cstheme="majorBidi"/>
      <w:b/>
      <w:bCs/>
      <w:sz w:val="24"/>
      <w:szCs w:val="26"/>
    </w:rPr>
  </w:style>
  <w:style w:type="paragraph" w:styleId="Title">
    <w:name w:val="Title"/>
    <w:basedOn w:val="Normal"/>
    <w:next w:val="Normal"/>
    <w:link w:val="TitleChar"/>
    <w:autoRedefine/>
    <w:uiPriority w:val="10"/>
    <w:qFormat/>
    <w:rsid w:val="00900229"/>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900229"/>
    <w:rPr>
      <w:rFonts w:ascii="Times New Roman" w:eastAsiaTheme="majorEastAsia" w:hAnsi="Times New Roman" w:cstheme="majorBidi"/>
      <w:b/>
      <w:spacing w:val="5"/>
      <w:kern w:val="28"/>
      <w:sz w:val="36"/>
      <w:szCs w:val="52"/>
    </w:rPr>
  </w:style>
  <w:style w:type="paragraph" w:styleId="Header">
    <w:name w:val="header"/>
    <w:basedOn w:val="Normal"/>
    <w:link w:val="HeaderChar"/>
    <w:uiPriority w:val="99"/>
    <w:semiHidden/>
    <w:unhideWhenUsed/>
    <w:rsid w:val="00CC4F3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C4F3D"/>
    <w:rPr>
      <w:rFonts w:ascii="Arial" w:hAnsi="Arial"/>
      <w:sz w:val="24"/>
      <w:lang w:val="en-GB"/>
    </w:rPr>
  </w:style>
  <w:style w:type="paragraph" w:styleId="Footer">
    <w:name w:val="footer"/>
    <w:basedOn w:val="Normal"/>
    <w:link w:val="FooterChar"/>
    <w:uiPriority w:val="99"/>
    <w:unhideWhenUsed/>
    <w:rsid w:val="00CC4F3D"/>
    <w:pPr>
      <w:tabs>
        <w:tab w:val="center" w:pos="4680"/>
        <w:tab w:val="right" w:pos="9360"/>
      </w:tabs>
      <w:spacing w:line="240" w:lineRule="auto"/>
    </w:pPr>
  </w:style>
  <w:style w:type="character" w:customStyle="1" w:styleId="FooterChar">
    <w:name w:val="Footer Char"/>
    <w:basedOn w:val="DefaultParagraphFont"/>
    <w:link w:val="Footer"/>
    <w:uiPriority w:val="99"/>
    <w:rsid w:val="00CC4F3D"/>
    <w:rPr>
      <w:rFonts w:ascii="Arial" w:hAnsi="Arial"/>
      <w:sz w:val="24"/>
      <w:lang w:val="en-GB"/>
    </w:rPr>
  </w:style>
  <w:style w:type="paragraph" w:styleId="ListParagraph">
    <w:name w:val="List Paragraph"/>
    <w:basedOn w:val="Normal"/>
    <w:uiPriority w:val="34"/>
    <w:qFormat/>
    <w:rsid w:val="00222CAF"/>
    <w:pPr>
      <w:ind w:left="720"/>
      <w:contextualSpacing/>
    </w:pPr>
  </w:style>
  <w:style w:type="table" w:styleId="TableGrid">
    <w:name w:val="Table Grid"/>
    <w:basedOn w:val="TableNormal"/>
    <w:uiPriority w:val="59"/>
    <w:rsid w:val="00BC35EC"/>
    <w:pPr>
      <w:spacing w:after="0" w:line="240" w:lineRule="auto"/>
    </w:pPr>
    <w:rPr>
      <w:rFonts w:eastAsia="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C23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310"/>
    <w:rPr>
      <w:rFonts w:ascii="Tahoma" w:eastAsia="Arial" w:hAnsi="Tahoma" w:cs="Tahoma"/>
      <w:sz w:val="16"/>
      <w:szCs w:val="16"/>
      <w:lang w:val="en-GB"/>
    </w:rPr>
  </w:style>
  <w:style w:type="paragraph" w:styleId="TOCHeading">
    <w:name w:val="TOC Heading"/>
    <w:basedOn w:val="Heading1"/>
    <w:next w:val="Normal"/>
    <w:uiPriority w:val="39"/>
    <w:semiHidden/>
    <w:unhideWhenUsed/>
    <w:qFormat/>
    <w:rsid w:val="0093757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937573"/>
    <w:pPr>
      <w:spacing w:after="100"/>
    </w:pPr>
  </w:style>
  <w:style w:type="character" w:styleId="Hyperlink">
    <w:name w:val="Hyperlink"/>
    <w:basedOn w:val="DefaultParagraphFont"/>
    <w:uiPriority w:val="99"/>
    <w:unhideWhenUsed/>
    <w:rsid w:val="009375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Age of Respondents</a:t>
            </a:r>
          </a:p>
        </c:rich>
      </c:tx>
      <c:overlay val="0"/>
    </c:title>
    <c:autoTitleDeleted val="0"/>
    <c:plotArea>
      <c:layout/>
      <c:pieChart>
        <c:varyColors val="1"/>
        <c:ser>
          <c:idx val="0"/>
          <c:order val="0"/>
          <c:tx>
            <c:strRef>
              <c:f>Sheet1!$B$1</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14-17</c:v>
                </c:pt>
                <c:pt idx="1">
                  <c:v>18-20</c:v>
                </c:pt>
                <c:pt idx="2">
                  <c:v>21-24</c:v>
                </c:pt>
              </c:strCache>
            </c:strRef>
          </c:cat>
          <c:val>
            <c:numRef>
              <c:f>Sheet1!$B$2:$B$4</c:f>
              <c:numCache>
                <c:formatCode>General</c:formatCode>
                <c:ptCount val="3"/>
                <c:pt idx="0">
                  <c:v>12</c:v>
                </c:pt>
                <c:pt idx="1">
                  <c:v>6</c:v>
                </c:pt>
                <c:pt idx="2">
                  <c:v>12</c:v>
                </c:pt>
              </c:numCache>
            </c:numRef>
          </c:val>
        </c:ser>
        <c:ser>
          <c:idx val="1"/>
          <c:order val="1"/>
          <c:tx>
            <c:strRef>
              <c:f>Sheet1!$C$1</c:f>
              <c:strCache>
                <c:ptCount val="1"/>
                <c:pt idx="0">
                  <c:v>Percentage of Respondents</c:v>
                </c:pt>
              </c:strCache>
            </c:strRef>
          </c:tx>
          <c:cat>
            <c:strRef>
              <c:f>Sheet1!$A$2:$A$4</c:f>
              <c:strCache>
                <c:ptCount val="3"/>
                <c:pt idx="0">
                  <c:v>14-17</c:v>
                </c:pt>
                <c:pt idx="1">
                  <c:v>18-20</c:v>
                </c:pt>
                <c:pt idx="2">
                  <c:v>21-24</c:v>
                </c:pt>
              </c:strCache>
            </c:strRef>
          </c:cat>
          <c:val>
            <c:numRef>
              <c:f>Sheet1!$C$2:$C$4</c:f>
              <c:numCache>
                <c:formatCode>General</c:formatCode>
                <c:ptCount val="3"/>
                <c:pt idx="0">
                  <c:v>40</c:v>
                </c:pt>
                <c:pt idx="1">
                  <c:v>20</c:v>
                </c:pt>
                <c:pt idx="2">
                  <c:v>40</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Gender of Respondents</a:t>
            </a:r>
          </a:p>
        </c:rich>
      </c:tx>
      <c:overlay val="0"/>
    </c:title>
    <c:autoTitleDeleted val="0"/>
    <c:plotArea>
      <c:layout/>
      <c:pieChart>
        <c:varyColors val="1"/>
        <c:ser>
          <c:idx val="0"/>
          <c:order val="0"/>
          <c:tx>
            <c:strRef>
              <c:f>Sheet1!$B$6</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Sheet1!$A$7:$A$8</c:f>
              <c:strCache>
                <c:ptCount val="2"/>
                <c:pt idx="0">
                  <c:v>Male</c:v>
                </c:pt>
                <c:pt idx="1">
                  <c:v>Female</c:v>
                </c:pt>
              </c:strCache>
            </c:strRef>
          </c:cat>
          <c:val>
            <c:numRef>
              <c:f>Sheet1!$B$7:$B$8</c:f>
              <c:numCache>
                <c:formatCode>General</c:formatCode>
                <c:ptCount val="2"/>
                <c:pt idx="0">
                  <c:v>18</c:v>
                </c:pt>
                <c:pt idx="1">
                  <c:v>12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Developing</a:t>
            </a:r>
            <a:r>
              <a:rPr lang="en-US" baseline="0"/>
              <a:t> Academic Career</a:t>
            </a:r>
            <a:endParaRPr lang="en-US"/>
          </a:p>
        </c:rich>
      </c:tx>
      <c:overlay val="0"/>
    </c:title>
    <c:autoTitleDeleted val="0"/>
    <c:plotArea>
      <c:layout/>
      <c:pieChart>
        <c:varyColors val="1"/>
        <c:ser>
          <c:idx val="0"/>
          <c:order val="0"/>
          <c:tx>
            <c:strRef>
              <c:f>Sheet1!$B$10</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Sheet1!$A$11:$A$15</c:f>
              <c:strCache>
                <c:ptCount val="5"/>
                <c:pt idx="0">
                  <c:v>Highly Agree</c:v>
                </c:pt>
                <c:pt idx="1">
                  <c:v>Agree</c:v>
                </c:pt>
                <c:pt idx="2">
                  <c:v>Neutral</c:v>
                </c:pt>
                <c:pt idx="3">
                  <c:v>Disagree</c:v>
                </c:pt>
                <c:pt idx="4">
                  <c:v>Highly Disagree</c:v>
                </c:pt>
              </c:strCache>
            </c:strRef>
          </c:cat>
          <c:val>
            <c:numRef>
              <c:f>Sheet1!$B$11:$B$15</c:f>
              <c:numCache>
                <c:formatCode>General</c:formatCode>
                <c:ptCount val="5"/>
                <c:pt idx="0">
                  <c:v>7</c:v>
                </c:pt>
                <c:pt idx="1">
                  <c:v>8</c:v>
                </c:pt>
                <c:pt idx="2">
                  <c:v>3</c:v>
                </c:pt>
                <c:pt idx="3">
                  <c:v>7</c:v>
                </c:pt>
                <c:pt idx="4">
                  <c:v>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Usage of VLE</a:t>
            </a:r>
          </a:p>
        </c:rich>
      </c:tx>
      <c:overlay val="0"/>
    </c:title>
    <c:autoTitleDeleted val="0"/>
    <c:plotArea>
      <c:layout/>
      <c:pieChart>
        <c:varyColors val="1"/>
        <c:ser>
          <c:idx val="0"/>
          <c:order val="0"/>
          <c:tx>
            <c:strRef>
              <c:f>Sheet1!$B$17</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Sheet1!$A$18:$A$21</c:f>
              <c:strCache>
                <c:ptCount val="4"/>
                <c:pt idx="0">
                  <c:v>Very Frequently</c:v>
                </c:pt>
                <c:pt idx="1">
                  <c:v>Frequently</c:v>
                </c:pt>
                <c:pt idx="2">
                  <c:v>Sometimes</c:v>
                </c:pt>
                <c:pt idx="3">
                  <c:v>Never</c:v>
                </c:pt>
              </c:strCache>
            </c:strRef>
          </c:cat>
          <c:val>
            <c:numRef>
              <c:f>Sheet1!$B$18:$B$21</c:f>
              <c:numCache>
                <c:formatCode>General</c:formatCode>
                <c:ptCount val="4"/>
                <c:pt idx="0">
                  <c:v>8</c:v>
                </c:pt>
                <c:pt idx="1">
                  <c:v>9</c:v>
                </c:pt>
                <c:pt idx="2">
                  <c:v>6</c:v>
                </c:pt>
                <c:pt idx="3">
                  <c:v>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Development of Communication with VLE</a:t>
            </a:r>
          </a:p>
        </c:rich>
      </c:tx>
      <c:overlay val="0"/>
    </c:title>
    <c:autoTitleDeleted val="0"/>
    <c:plotArea>
      <c:layout/>
      <c:pieChart>
        <c:varyColors val="1"/>
        <c:ser>
          <c:idx val="0"/>
          <c:order val="0"/>
          <c:tx>
            <c:strRef>
              <c:f>Sheet1!$B$23</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Sheet1!$A$24:$A$28</c:f>
              <c:strCache>
                <c:ptCount val="5"/>
                <c:pt idx="0">
                  <c:v>Highly Agree</c:v>
                </c:pt>
                <c:pt idx="1">
                  <c:v>Agree</c:v>
                </c:pt>
                <c:pt idx="2">
                  <c:v>Neutral</c:v>
                </c:pt>
                <c:pt idx="3">
                  <c:v>Disagree</c:v>
                </c:pt>
                <c:pt idx="4">
                  <c:v>Highly Disagree</c:v>
                </c:pt>
              </c:strCache>
            </c:strRef>
          </c:cat>
          <c:val>
            <c:numRef>
              <c:f>Sheet1!$B$24:$B$28</c:f>
              <c:numCache>
                <c:formatCode>General</c:formatCode>
                <c:ptCount val="5"/>
                <c:pt idx="0">
                  <c:v>5</c:v>
                </c:pt>
                <c:pt idx="1">
                  <c:v>10</c:v>
                </c:pt>
                <c:pt idx="2">
                  <c:v>3</c:v>
                </c:pt>
                <c:pt idx="3">
                  <c:v>7</c:v>
                </c:pt>
                <c:pt idx="4">
                  <c:v>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Analysis of Difficult Subjects with VLE</a:t>
            </a:r>
          </a:p>
        </c:rich>
      </c:tx>
      <c:overlay val="0"/>
    </c:title>
    <c:autoTitleDeleted val="0"/>
    <c:plotArea>
      <c:layout/>
      <c:pieChart>
        <c:varyColors val="1"/>
        <c:ser>
          <c:idx val="0"/>
          <c:order val="0"/>
          <c:tx>
            <c:strRef>
              <c:f>Sheet1!$B$30</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Sheet1!$A$31:$A$35</c:f>
              <c:strCache>
                <c:ptCount val="5"/>
                <c:pt idx="0">
                  <c:v>Highly Agree</c:v>
                </c:pt>
                <c:pt idx="1">
                  <c:v>Agree</c:v>
                </c:pt>
                <c:pt idx="2">
                  <c:v>Neutral</c:v>
                </c:pt>
                <c:pt idx="3">
                  <c:v>Disagree</c:v>
                </c:pt>
                <c:pt idx="4">
                  <c:v>Highly Disagree</c:v>
                </c:pt>
              </c:strCache>
            </c:strRef>
          </c:cat>
          <c:val>
            <c:numRef>
              <c:f>Sheet1!$B$31:$B$35</c:f>
              <c:numCache>
                <c:formatCode>General</c:formatCode>
                <c:ptCount val="5"/>
                <c:pt idx="0">
                  <c:v>9</c:v>
                </c:pt>
                <c:pt idx="1">
                  <c:v>11</c:v>
                </c:pt>
                <c:pt idx="2">
                  <c:v>2</c:v>
                </c:pt>
                <c:pt idx="3">
                  <c:v>5</c:v>
                </c:pt>
                <c:pt idx="4">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Flexible Learning for Learners</a:t>
            </a:r>
          </a:p>
        </c:rich>
      </c:tx>
      <c:overlay val="0"/>
    </c:title>
    <c:autoTitleDeleted val="0"/>
    <c:plotArea>
      <c:layout/>
      <c:pieChart>
        <c:varyColors val="1"/>
        <c:ser>
          <c:idx val="0"/>
          <c:order val="0"/>
          <c:tx>
            <c:strRef>
              <c:f>Sheet1!$B$37</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Sheet1!$A$38:$A$42</c:f>
              <c:strCache>
                <c:ptCount val="5"/>
                <c:pt idx="0">
                  <c:v>Highly Agree</c:v>
                </c:pt>
                <c:pt idx="1">
                  <c:v>Agree</c:v>
                </c:pt>
                <c:pt idx="2">
                  <c:v>Neutral</c:v>
                </c:pt>
                <c:pt idx="3">
                  <c:v>Disagree</c:v>
                </c:pt>
                <c:pt idx="4">
                  <c:v>Highly Disagree</c:v>
                </c:pt>
              </c:strCache>
            </c:strRef>
          </c:cat>
          <c:val>
            <c:numRef>
              <c:f>Sheet1!$B$38:$B$42</c:f>
              <c:numCache>
                <c:formatCode>General</c:formatCode>
                <c:ptCount val="5"/>
                <c:pt idx="0">
                  <c:v>6</c:v>
                </c:pt>
                <c:pt idx="1">
                  <c:v>11</c:v>
                </c:pt>
                <c:pt idx="2">
                  <c:v>3</c:v>
                </c:pt>
                <c:pt idx="3">
                  <c:v>6</c:v>
                </c:pt>
                <c:pt idx="4">
                  <c:v>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Efficiency of Tutors</a:t>
            </a:r>
          </a:p>
        </c:rich>
      </c:tx>
      <c:overlay val="0"/>
    </c:title>
    <c:autoTitleDeleted val="0"/>
    <c:plotArea>
      <c:layout/>
      <c:pieChart>
        <c:varyColors val="1"/>
        <c:ser>
          <c:idx val="0"/>
          <c:order val="0"/>
          <c:tx>
            <c:strRef>
              <c:f>Sheet1!$B$44</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Sheet1!$A$45:$A$49</c:f>
              <c:strCache>
                <c:ptCount val="5"/>
                <c:pt idx="0">
                  <c:v>Highly Agree</c:v>
                </c:pt>
                <c:pt idx="1">
                  <c:v>Agree</c:v>
                </c:pt>
                <c:pt idx="2">
                  <c:v>Neutral</c:v>
                </c:pt>
                <c:pt idx="3">
                  <c:v>Disagree</c:v>
                </c:pt>
                <c:pt idx="4">
                  <c:v>Highly Disagree</c:v>
                </c:pt>
              </c:strCache>
            </c:strRef>
          </c:cat>
          <c:val>
            <c:numRef>
              <c:f>Sheet1!$B$45:$B$49</c:f>
              <c:numCache>
                <c:formatCode>General</c:formatCode>
                <c:ptCount val="5"/>
                <c:pt idx="0">
                  <c:v>4</c:v>
                </c:pt>
                <c:pt idx="1">
                  <c:v>6</c:v>
                </c:pt>
                <c:pt idx="2">
                  <c:v>3</c:v>
                </c:pt>
                <c:pt idx="3">
                  <c:v>10</c:v>
                </c:pt>
                <c:pt idx="4">
                  <c:v>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Performance Benchmark for Learners</a:t>
            </a:r>
          </a:p>
        </c:rich>
      </c:tx>
      <c:overlay val="0"/>
    </c:title>
    <c:autoTitleDeleted val="0"/>
    <c:plotArea>
      <c:layout/>
      <c:pieChart>
        <c:varyColors val="1"/>
        <c:ser>
          <c:idx val="0"/>
          <c:order val="0"/>
          <c:tx>
            <c:strRef>
              <c:f>Sheet1!$B$51</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Sheet1!$A$52:$A$56</c:f>
              <c:strCache>
                <c:ptCount val="5"/>
                <c:pt idx="0">
                  <c:v>Highly Agree</c:v>
                </c:pt>
                <c:pt idx="1">
                  <c:v>Agree</c:v>
                </c:pt>
                <c:pt idx="2">
                  <c:v>Neutral</c:v>
                </c:pt>
                <c:pt idx="3">
                  <c:v>Disagree</c:v>
                </c:pt>
                <c:pt idx="4">
                  <c:v>Highly Disagree</c:v>
                </c:pt>
              </c:strCache>
            </c:strRef>
          </c:cat>
          <c:val>
            <c:numRef>
              <c:f>Sheet1!$B$52:$B$56</c:f>
              <c:numCache>
                <c:formatCode>General</c:formatCode>
                <c:ptCount val="5"/>
                <c:pt idx="0">
                  <c:v>6</c:v>
                </c:pt>
                <c:pt idx="1">
                  <c:v>10</c:v>
                </c:pt>
                <c:pt idx="2">
                  <c:v>3</c:v>
                </c:pt>
                <c:pt idx="3">
                  <c:v>6</c:v>
                </c:pt>
                <c:pt idx="4">
                  <c:v>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Technical Issues of VLE</a:t>
            </a:r>
          </a:p>
        </c:rich>
      </c:tx>
      <c:overlay val="0"/>
    </c:title>
    <c:autoTitleDeleted val="0"/>
    <c:plotArea>
      <c:layout/>
      <c:pieChart>
        <c:varyColors val="1"/>
        <c:ser>
          <c:idx val="0"/>
          <c:order val="0"/>
          <c:tx>
            <c:strRef>
              <c:f>Sheet1!$B$60</c:f>
              <c:strCache>
                <c:ptCount val="1"/>
                <c:pt idx="0">
                  <c:v>Number of Respondents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Sheet1!$A$61:$A$63</c:f>
              <c:strCache>
                <c:ptCount val="3"/>
                <c:pt idx="0">
                  <c:v>Yes</c:v>
                </c:pt>
                <c:pt idx="1">
                  <c:v>No</c:v>
                </c:pt>
                <c:pt idx="2">
                  <c:v>Maybe</c:v>
                </c:pt>
              </c:strCache>
            </c:strRef>
          </c:cat>
          <c:val>
            <c:numRef>
              <c:f>Sheet1!$B$61:$B$63</c:f>
              <c:numCache>
                <c:formatCode>General</c:formatCode>
                <c:ptCount val="3"/>
                <c:pt idx="0">
                  <c:v>12</c:v>
                </c:pt>
                <c:pt idx="1">
                  <c:v>10</c:v>
                </c:pt>
                <c:pt idx="2">
                  <c:v>8</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2D2CD-1693-4592-8EAA-B8AB458D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2759</Words>
  <Characters>15728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Adrija</dc:creator>
  <cp:lastModifiedBy>Adrija</cp:lastModifiedBy>
  <cp:revision>2</cp:revision>
  <dcterms:created xsi:type="dcterms:W3CDTF">2020-08-29T15:12:00Z</dcterms:created>
  <dcterms:modified xsi:type="dcterms:W3CDTF">2020-08-29T15:12:00Z</dcterms:modified>
</cp:coreProperties>
</file>