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1079B8" w:rsidRDefault="007E0685" w14:paraId="3702D110" w14:textId="2E5E057C">
      <w:pPr>
        <w:rPr>
          <w:rFonts w:ascii="Arial" w:hAnsi="Arial" w:cs="Arial"/>
          <w:sz w:val="40"/>
          <w:szCs w:val="40"/>
        </w:rPr>
      </w:pPr>
      <w:r w:rsidRPr="007E0685">
        <w:t xml:space="preserve"> </w:t>
      </w:r>
      <w:r w:rsidR="0044496E">
        <w:rPr>
          <w:noProof/>
        </w:rPr>
        <w:drawing>
          <wp:inline distT="0" distB="0" distL="0" distR="0" wp14:anchorId="49D3151C" wp14:editId="312EC905">
            <wp:extent cx="2586019" cy="480767"/>
            <wp:effectExtent l="0" t="0" r="508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588462" cy="481221"/>
                    </a:xfrm>
                    <a:prstGeom prst="rect">
                      <a:avLst/>
                    </a:prstGeom>
                    <a:noFill/>
                    <a:ln>
                      <a:noFill/>
                    </a:ln>
                  </pic:spPr>
                </pic:pic>
              </a:graphicData>
            </a:graphic>
          </wp:inline>
        </w:drawing>
      </w:r>
    </w:p>
    <w:p w:rsidR="00EF3617" w:rsidRDefault="00EF3617" w14:paraId="6AF20C49" w14:textId="456E51D2">
      <w:pPr>
        <w:rPr>
          <w:rFonts w:ascii="Arial" w:hAnsi="Arial" w:cs="Arial"/>
          <w:sz w:val="40"/>
          <w:szCs w:val="40"/>
        </w:rPr>
      </w:pPr>
      <w:r>
        <w:rPr>
          <w:rFonts w:ascii="Arial" w:hAnsi="Arial" w:cs="Arial"/>
          <w:sz w:val="40"/>
          <w:szCs w:val="40"/>
        </w:rPr>
        <w:t>NAME</w:t>
      </w:r>
      <w:r w:rsidR="00831C67">
        <w:rPr>
          <w:rFonts w:ascii="Arial" w:hAnsi="Arial" w:cs="Arial"/>
          <w:sz w:val="40"/>
          <w:szCs w:val="40"/>
        </w:rPr>
        <w:t>: OLAYINKA ARASOKUN</w:t>
      </w:r>
    </w:p>
    <w:p w:rsidR="008C249C" w:rsidRDefault="008C249C" w14:paraId="02DD54BE" w14:textId="056ABD6F">
      <w:pPr>
        <w:rPr>
          <w:rFonts w:ascii="Arial" w:hAnsi="Arial" w:cs="Arial"/>
          <w:sz w:val="40"/>
          <w:szCs w:val="40"/>
        </w:rPr>
      </w:pPr>
      <w:r>
        <w:rPr>
          <w:rFonts w:ascii="Arial" w:hAnsi="Arial" w:cs="Arial"/>
          <w:sz w:val="40"/>
          <w:szCs w:val="40"/>
        </w:rPr>
        <w:t xml:space="preserve">STUDENT </w:t>
      </w:r>
      <w:r w:rsidR="00183CD3">
        <w:rPr>
          <w:rFonts w:ascii="Arial" w:hAnsi="Arial" w:cs="Arial"/>
          <w:sz w:val="40"/>
          <w:szCs w:val="40"/>
        </w:rPr>
        <w:t>NUMBER:2215255</w:t>
      </w:r>
    </w:p>
    <w:p w:rsidR="00183CD3" w:rsidRDefault="0009365E" w14:paraId="0B6D80BD" w14:textId="416C53FC">
      <w:pPr>
        <w:rPr>
          <w:rFonts w:ascii="Arial" w:hAnsi="Arial" w:cs="Arial"/>
          <w:sz w:val="40"/>
          <w:szCs w:val="40"/>
        </w:rPr>
      </w:pPr>
      <w:r>
        <w:rPr>
          <w:rFonts w:ascii="Arial" w:hAnsi="Arial" w:cs="Arial"/>
          <w:sz w:val="40"/>
          <w:szCs w:val="40"/>
        </w:rPr>
        <w:t xml:space="preserve">MODULE </w:t>
      </w:r>
      <w:r w:rsidR="00C2623C">
        <w:rPr>
          <w:rFonts w:ascii="Arial" w:hAnsi="Arial" w:cs="Arial"/>
          <w:sz w:val="40"/>
          <w:szCs w:val="40"/>
        </w:rPr>
        <w:t>CODE: LCHS</w:t>
      </w:r>
      <w:r>
        <w:rPr>
          <w:rFonts w:ascii="Arial" w:hAnsi="Arial" w:cs="Arial"/>
          <w:sz w:val="40"/>
          <w:szCs w:val="40"/>
        </w:rPr>
        <w:t>4004</w:t>
      </w:r>
    </w:p>
    <w:p w:rsidR="00C2623C" w:rsidRDefault="009520C0" w14:paraId="42B0EC31" w14:textId="40841BD0">
      <w:pPr>
        <w:rPr>
          <w:rFonts w:ascii="Arial" w:hAnsi="Arial" w:cs="Arial"/>
          <w:sz w:val="40"/>
          <w:szCs w:val="40"/>
        </w:rPr>
      </w:pPr>
      <w:r>
        <w:rPr>
          <w:rFonts w:ascii="Arial" w:hAnsi="Arial" w:cs="Arial"/>
          <w:sz w:val="40"/>
          <w:szCs w:val="40"/>
        </w:rPr>
        <w:t>LECTURER: BIANCA</w:t>
      </w:r>
      <w:r w:rsidR="00E674C6">
        <w:rPr>
          <w:rFonts w:ascii="Arial" w:hAnsi="Arial" w:cs="Arial"/>
          <w:sz w:val="40"/>
          <w:szCs w:val="40"/>
        </w:rPr>
        <w:t xml:space="preserve"> SANFILIPPO</w:t>
      </w:r>
    </w:p>
    <w:p w:rsidR="009520C0" w:rsidRDefault="00953CA3" w14:paraId="594390C9" w14:textId="3CD4AEDE">
      <w:pPr>
        <w:rPr>
          <w:rFonts w:ascii="Arial" w:hAnsi="Arial" w:cs="Arial"/>
          <w:sz w:val="40"/>
          <w:szCs w:val="40"/>
        </w:rPr>
      </w:pPr>
      <w:r>
        <w:rPr>
          <w:rFonts w:ascii="Arial" w:hAnsi="Arial" w:cs="Arial"/>
          <w:sz w:val="40"/>
          <w:szCs w:val="40"/>
        </w:rPr>
        <w:t>ASSIGNMENT: SUPPORTING PAPER</w:t>
      </w:r>
    </w:p>
    <w:p w:rsidR="000418ED" w:rsidP="000418ED" w:rsidRDefault="00F96B0C" w14:paraId="7588F3D7" w14:textId="01EA632E">
      <w:pPr>
        <w:jc w:val="center"/>
        <w:rPr>
          <w:rFonts w:ascii="Arial" w:hAnsi="Arial" w:cs="Arial"/>
        </w:rPr>
      </w:pPr>
      <w:r>
        <w:rPr>
          <w:rFonts w:ascii="Arial" w:hAnsi="Arial" w:cs="Arial"/>
        </w:rPr>
        <w:t xml:space="preserve"> </w:t>
      </w:r>
    </w:p>
    <w:p w:rsidR="00F96B0C" w:rsidP="000418ED" w:rsidRDefault="00F96B0C" w14:paraId="44BE20A5" w14:textId="77777777">
      <w:pPr>
        <w:jc w:val="center"/>
        <w:rPr>
          <w:rFonts w:ascii="Arial" w:hAnsi="Arial" w:cs="Arial"/>
        </w:rPr>
      </w:pPr>
    </w:p>
    <w:p w:rsidR="00F96B0C" w:rsidP="000418ED" w:rsidRDefault="00F96B0C" w14:paraId="4123017E" w14:textId="2EAF9AC2">
      <w:pPr>
        <w:jc w:val="center"/>
        <w:rPr>
          <w:rFonts w:ascii="Arial" w:hAnsi="Arial" w:cs="Arial"/>
          <w:sz w:val="40"/>
          <w:szCs w:val="40"/>
        </w:rPr>
      </w:pPr>
      <w:r>
        <w:rPr>
          <w:rFonts w:ascii="Arial" w:hAnsi="Arial" w:cs="Arial"/>
          <w:sz w:val="40"/>
          <w:szCs w:val="40"/>
        </w:rPr>
        <w:t>TUBERCULOSIS</w:t>
      </w:r>
    </w:p>
    <w:p w:rsidRPr="00535252" w:rsidR="00F96B0C" w:rsidP="000418ED" w:rsidRDefault="00F96B0C" w14:paraId="65B1124D" w14:textId="198405FB">
      <w:pPr>
        <w:jc w:val="center"/>
        <w:rPr>
          <w:rFonts w:ascii="Arial" w:hAnsi="Arial" w:cs="Arial"/>
        </w:rPr>
      </w:pPr>
      <w:r>
        <w:rPr>
          <w:rFonts w:ascii="Arial" w:hAnsi="Arial" w:cs="Arial"/>
          <w:sz w:val="40"/>
          <w:szCs w:val="40"/>
        </w:rPr>
        <w:t>INCIDENCE OF DISEASE</w:t>
      </w:r>
    </w:p>
    <w:p w:rsidR="00F96B0C" w:rsidP="000418ED" w:rsidRDefault="00F96B0C" w14:paraId="333838F1" w14:textId="091C8C8A">
      <w:pPr>
        <w:jc w:val="center"/>
        <w:rPr>
          <w:rFonts w:ascii="Arial" w:hAnsi="Arial" w:cs="Arial"/>
          <w:sz w:val="40"/>
          <w:szCs w:val="40"/>
        </w:rPr>
      </w:pPr>
      <w:r>
        <w:rPr>
          <w:rFonts w:ascii="Arial" w:hAnsi="Arial" w:cs="Arial"/>
          <w:sz w:val="40"/>
          <w:szCs w:val="40"/>
        </w:rPr>
        <w:t xml:space="preserve">IN </w:t>
      </w:r>
      <w:r w:rsidR="002C1152">
        <w:rPr>
          <w:rFonts w:ascii="Arial" w:hAnsi="Arial" w:cs="Arial"/>
          <w:sz w:val="40"/>
          <w:szCs w:val="40"/>
        </w:rPr>
        <w:t>COMMUNTIES</w:t>
      </w:r>
    </w:p>
    <w:p w:rsidR="002C1152" w:rsidP="000418ED" w:rsidRDefault="002C1152" w14:paraId="1C72B8B0" w14:textId="77777777">
      <w:pPr>
        <w:jc w:val="center"/>
        <w:rPr>
          <w:rFonts w:ascii="Arial" w:hAnsi="Arial" w:cs="Arial"/>
          <w:sz w:val="40"/>
          <w:szCs w:val="40"/>
        </w:rPr>
      </w:pPr>
    </w:p>
    <w:p w:rsidR="002C1152" w:rsidP="002C1152" w:rsidRDefault="002C1152" w14:paraId="163045FE" w14:textId="445C7442">
      <w:pPr>
        <w:rPr>
          <w:rFonts w:ascii="Arial" w:hAnsi="Arial" w:cs="Arial"/>
          <w:sz w:val="40"/>
          <w:szCs w:val="40"/>
        </w:rPr>
      </w:pPr>
      <w:r>
        <w:rPr>
          <w:rFonts w:ascii="Arial" w:hAnsi="Arial" w:cs="Arial"/>
          <w:sz w:val="40"/>
          <w:szCs w:val="40"/>
        </w:rPr>
        <w:t xml:space="preserve">INTRODUCTION TO </w:t>
      </w:r>
      <w:r w:rsidR="00FA3803">
        <w:rPr>
          <w:rFonts w:ascii="Arial" w:hAnsi="Arial" w:cs="Arial"/>
          <w:sz w:val="40"/>
          <w:szCs w:val="40"/>
        </w:rPr>
        <w:t>TUBERCULOSIS (TB)</w:t>
      </w:r>
    </w:p>
    <w:p w:rsidR="00FA3803" w:rsidP="002C1152" w:rsidRDefault="00FA3803" w14:paraId="4BFA2922" w14:textId="77777777">
      <w:pPr>
        <w:rPr>
          <w:rFonts w:ascii="Arial" w:hAnsi="Arial" w:cs="Arial"/>
          <w:sz w:val="40"/>
          <w:szCs w:val="40"/>
        </w:rPr>
      </w:pPr>
    </w:p>
    <w:p w:rsidR="00EF21AF" w:rsidP="002C1152" w:rsidRDefault="00C10652" w14:paraId="38681CF8" w14:textId="7F1F1902">
      <w:pPr>
        <w:rPr>
          <w:rFonts w:ascii="Arial" w:hAnsi="Arial" w:cs="Arial"/>
        </w:rPr>
      </w:pPr>
      <w:r w:rsidRPr="00C10652">
        <w:rPr>
          <w:rFonts w:ascii="Arial" w:hAnsi="Arial" w:cs="Arial"/>
        </w:rPr>
        <w:t>Mycobacterium tuberculosis, a bacterium that causes tuberculosis, is a disease that spreads from person to person through the air. In addition to the lungs, tuberculosis can also damage the stomach, brain, kidney, or spine. It is possible to die from tuberculosis if it is not treated. (CDC,2011).</w:t>
      </w:r>
    </w:p>
    <w:p w:rsidR="00C10652" w:rsidP="002C1152" w:rsidRDefault="00C10652" w14:paraId="33468E54" w14:textId="77777777">
      <w:pPr>
        <w:rPr>
          <w:rFonts w:ascii="Arial" w:hAnsi="Arial" w:cs="Arial"/>
          <w:sz w:val="40"/>
          <w:szCs w:val="40"/>
        </w:rPr>
      </w:pPr>
    </w:p>
    <w:p w:rsidR="003D07CA" w:rsidP="003D07CA" w:rsidRDefault="00EF21AF" w14:paraId="4F803FC0" w14:textId="77777777">
      <w:pPr>
        <w:rPr>
          <w:rFonts w:ascii="Arial" w:hAnsi="Arial" w:cs="Arial"/>
          <w:sz w:val="40"/>
          <w:szCs w:val="40"/>
        </w:rPr>
      </w:pPr>
      <w:r>
        <w:rPr>
          <w:rFonts w:ascii="Arial" w:hAnsi="Arial" w:cs="Arial"/>
          <w:sz w:val="40"/>
          <w:szCs w:val="40"/>
        </w:rPr>
        <w:t>CASE STUDY</w:t>
      </w:r>
    </w:p>
    <w:p w:rsidR="00A06729" w:rsidP="00E06977" w:rsidRDefault="00A06729" w14:paraId="1E7107CA" w14:textId="77777777">
      <w:pPr>
        <w:rPr>
          <w:rFonts w:ascii="Arial" w:hAnsi="Arial" w:cs="Arial"/>
        </w:rPr>
      </w:pPr>
    </w:p>
    <w:p w:rsidR="0037112D" w:rsidP="00E06977" w:rsidRDefault="0037112D" w14:paraId="7B803086" w14:textId="587A66FF">
      <w:pPr>
        <w:rPr>
          <w:rFonts w:ascii="Arial" w:hAnsi="Arial" w:cs="Arial"/>
        </w:rPr>
      </w:pPr>
    </w:p>
    <w:p w:rsidRPr="00A06729" w:rsidR="00A06729" w:rsidP="00A06729" w:rsidRDefault="00A06729" w14:paraId="7446CF76" w14:textId="77777777">
      <w:pPr>
        <w:pStyle w:val="ListParagraph"/>
        <w:numPr>
          <w:ilvl w:val="0"/>
          <w:numId w:val="5"/>
        </w:numPr>
        <w:rPr>
          <w:rFonts w:ascii="Arial" w:hAnsi="Arial" w:cs="Arial"/>
        </w:rPr>
      </w:pPr>
      <w:r w:rsidRPr="00A06729">
        <w:rPr>
          <w:rFonts w:ascii="Arial" w:hAnsi="Arial" w:cs="Arial"/>
        </w:rPr>
        <w:t>Testing and screening</w:t>
      </w:r>
    </w:p>
    <w:p w:rsidRPr="00EB1DD1" w:rsidR="00EB1DD1" w:rsidP="00EB1DD1" w:rsidRDefault="00EB1DD1" w14:paraId="415BEB91" w14:textId="77777777">
      <w:pPr>
        <w:ind w:left="360"/>
        <w:rPr>
          <w:rFonts w:ascii="Arial" w:hAnsi="Arial" w:cs="Arial"/>
        </w:rPr>
      </w:pPr>
      <w:r w:rsidRPr="00EB1DD1">
        <w:rPr>
          <w:rFonts w:ascii="Arial" w:hAnsi="Arial" w:cs="Arial"/>
        </w:rPr>
        <w:t>Testing and screening</w:t>
      </w:r>
    </w:p>
    <w:p w:rsidRPr="00EB1DD1" w:rsidR="00EB1DD1" w:rsidP="00EB1DD1" w:rsidRDefault="00EB1DD1" w14:paraId="7E68EBDE" w14:textId="77777777">
      <w:pPr>
        <w:ind w:left="360"/>
        <w:rPr>
          <w:rFonts w:ascii="Arial" w:hAnsi="Arial" w:cs="Arial"/>
        </w:rPr>
      </w:pPr>
    </w:p>
    <w:p w:rsidRPr="00324A6E" w:rsidR="00324A6E" w:rsidP="00324A6E" w:rsidRDefault="009D0F64" w14:paraId="7B602BC0" w14:textId="2A04B43E">
      <w:pPr>
        <w:ind w:left="360"/>
        <w:rPr>
          <w:rFonts w:ascii="Arial" w:hAnsi="Arial" w:cs="Arial"/>
        </w:rPr>
      </w:pPr>
      <w:r>
        <w:rPr>
          <w:rFonts w:ascii="Arial" w:hAnsi="Arial" w:cs="Arial"/>
        </w:rPr>
        <w:t>For</w:t>
      </w:r>
      <w:r w:rsidRPr="00EB1DD1" w:rsidR="00EB1DD1">
        <w:rPr>
          <w:rFonts w:ascii="Arial" w:hAnsi="Arial" w:cs="Arial"/>
        </w:rPr>
        <w:t xml:space="preserve"> someone to receive a TB diagnosis. Mrs. Williams </w:t>
      </w:r>
      <w:r w:rsidRPr="00EB1DD1">
        <w:rPr>
          <w:rFonts w:ascii="Arial" w:hAnsi="Arial" w:cs="Arial"/>
        </w:rPr>
        <w:t>must</w:t>
      </w:r>
      <w:r w:rsidRPr="00EB1DD1" w:rsidR="00EB1DD1">
        <w:rPr>
          <w:rFonts w:ascii="Arial" w:hAnsi="Arial" w:cs="Arial"/>
        </w:rPr>
        <w:t xml:space="preserve"> be assessed; if the results are good, the next step will be </w:t>
      </w:r>
      <w:r w:rsidRPr="00EB1DD1" w:rsidR="006C342C">
        <w:rPr>
          <w:rFonts w:ascii="Arial" w:hAnsi="Arial" w:cs="Arial"/>
        </w:rPr>
        <w:t>taken</w:t>
      </w:r>
      <w:r w:rsidR="00324A6E">
        <w:rPr>
          <w:rFonts w:ascii="Arial" w:hAnsi="Arial" w:cs="Arial"/>
        </w:rPr>
        <w:t>.</w:t>
      </w:r>
    </w:p>
    <w:p w:rsidRPr="00CF1C0C" w:rsidR="00E06977" w:rsidP="00CF1C0C" w:rsidRDefault="00CF1C0C" w14:paraId="38BF79F3" w14:textId="7F8195B6">
      <w:pPr>
        <w:pStyle w:val="ListParagraph"/>
        <w:numPr>
          <w:ilvl w:val="0"/>
          <w:numId w:val="5"/>
        </w:numPr>
        <w:rPr>
          <w:rFonts w:ascii="Arial" w:hAnsi="Arial" w:cs="Arial"/>
        </w:rPr>
      </w:pPr>
      <w:r w:rsidRPr="00CF1C0C">
        <w:rPr>
          <w:rFonts w:ascii="Arial" w:hAnsi="Arial" w:cs="Arial"/>
        </w:rPr>
        <w:t xml:space="preserve"> Surveillance</w:t>
      </w:r>
      <w:r w:rsidRPr="00CF1C0C" w:rsidR="00DC1668">
        <w:rPr>
          <w:rFonts w:ascii="Arial" w:hAnsi="Arial" w:cs="Arial"/>
        </w:rPr>
        <w:t>/notification</w:t>
      </w:r>
    </w:p>
    <w:p w:rsidR="00A06424" w:rsidP="00A06424" w:rsidRDefault="00511E0E" w14:paraId="001F7CE0" w14:textId="7DA856EA">
      <w:pPr>
        <w:rPr>
          <w:rFonts w:ascii="Arial" w:hAnsi="Arial" w:cs="Arial"/>
        </w:rPr>
      </w:pPr>
      <w:r>
        <w:rPr>
          <w:rFonts w:ascii="Arial" w:hAnsi="Arial" w:cs="Arial"/>
        </w:rPr>
        <w:t>The</w:t>
      </w:r>
      <w:r w:rsidRPr="00A06424">
        <w:rPr>
          <w:rFonts w:ascii="Arial" w:hAnsi="Arial" w:cs="Arial"/>
        </w:rPr>
        <w:t xml:space="preserve"> </w:t>
      </w:r>
      <w:r>
        <w:rPr>
          <w:rFonts w:ascii="Arial" w:hAnsi="Arial" w:cs="Arial"/>
        </w:rPr>
        <w:t>tuberculosis</w:t>
      </w:r>
      <w:r w:rsidR="00A06424">
        <w:rPr>
          <w:rFonts w:ascii="Arial" w:hAnsi="Arial" w:cs="Arial"/>
        </w:rPr>
        <w:t xml:space="preserve"> is very compulsory to the reported to the public health (control of disease) Act 1984.</w:t>
      </w:r>
    </w:p>
    <w:p w:rsidR="00A06424" w:rsidP="00A06424" w:rsidRDefault="00A06424" w14:paraId="53065F50" w14:textId="77777777">
      <w:pPr>
        <w:rPr>
          <w:rFonts w:ascii="Arial" w:hAnsi="Arial" w:cs="Arial"/>
        </w:rPr>
      </w:pPr>
      <w:r>
        <w:rPr>
          <w:rFonts w:ascii="Arial" w:hAnsi="Arial" w:cs="Arial"/>
        </w:rPr>
        <w:t>In order to do effective contact tracing, public health should be aware.</w:t>
      </w:r>
    </w:p>
    <w:p w:rsidR="00A06424" w:rsidP="00A06424" w:rsidRDefault="00A06424" w14:paraId="368353E9" w14:textId="77777777">
      <w:pPr>
        <w:rPr>
          <w:rFonts w:ascii="Arial" w:hAnsi="Arial" w:cs="Arial"/>
        </w:rPr>
      </w:pPr>
      <w:r>
        <w:rPr>
          <w:rFonts w:ascii="Arial" w:hAnsi="Arial" w:cs="Arial"/>
        </w:rPr>
        <w:t>In parallel, step 3 starts.</w:t>
      </w:r>
    </w:p>
    <w:p w:rsidR="00A06424" w:rsidP="00A06424" w:rsidRDefault="00511E0E" w14:paraId="1E7DB924" w14:textId="6B650A74">
      <w:pPr>
        <w:rPr>
          <w:rFonts w:ascii="Arial" w:hAnsi="Arial" w:cs="Arial"/>
        </w:rPr>
      </w:pPr>
      <w:r w:rsidRPr="00511E0E">
        <w:rPr>
          <w:rFonts w:ascii="Arial" w:hAnsi="Arial" w:cs="Arial"/>
        </w:rPr>
        <w:t xml:space="preserve">Anybody with a suspected or confirmed case of tuberculosis should be isolated in a side/separate room in the hospital, with the proper personal protective equipment </w:t>
      </w:r>
      <w:r w:rsidRPr="00511E0E" w:rsidR="00154207">
        <w:rPr>
          <w:rFonts w:ascii="Arial" w:hAnsi="Arial" w:cs="Arial"/>
        </w:rPr>
        <w:t>always worn</w:t>
      </w:r>
      <w:r w:rsidRPr="00511E0E">
        <w:rPr>
          <w:rFonts w:ascii="Arial" w:hAnsi="Arial" w:cs="Arial"/>
        </w:rPr>
        <w:t xml:space="preserve"> during ward rounds and the usage of ventilation systems.</w:t>
      </w:r>
    </w:p>
    <w:p w:rsidR="00511E0E" w:rsidP="00A84AE1" w:rsidRDefault="00511E0E" w14:paraId="65BA0735" w14:textId="77777777">
      <w:pPr>
        <w:pStyle w:val="ListParagraph"/>
        <w:rPr>
          <w:rFonts w:ascii="Arial" w:hAnsi="Arial" w:cs="Arial"/>
        </w:rPr>
      </w:pPr>
    </w:p>
    <w:p w:rsidR="00790D5E" w:rsidP="00A84AE1" w:rsidRDefault="00A73E17" w14:paraId="3A9E3A4F" w14:textId="7F1E587D">
      <w:pPr>
        <w:pStyle w:val="ListParagraph"/>
        <w:rPr>
          <w:rFonts w:ascii="Arial" w:hAnsi="Arial" w:cs="Arial"/>
        </w:rPr>
      </w:pPr>
      <w:r w:rsidRPr="00A73E17">
        <w:rPr>
          <w:rFonts w:ascii="Arial" w:hAnsi="Arial" w:cs="Arial"/>
        </w:rPr>
        <w:t>There should be routine tuberculosis testing for everyone who provides healthcare in the ward or works there.</w:t>
      </w:r>
    </w:p>
    <w:p w:rsidR="00A73E17" w:rsidP="00A84AE1" w:rsidRDefault="00A73E17" w14:paraId="4849EFB9" w14:textId="77777777">
      <w:pPr>
        <w:pStyle w:val="ListParagraph"/>
        <w:rPr>
          <w:rFonts w:ascii="Arial" w:hAnsi="Arial" w:cs="Arial"/>
        </w:rPr>
      </w:pPr>
    </w:p>
    <w:p w:rsidR="00790D5E" w:rsidP="00790D5E" w:rsidRDefault="00E94929" w14:paraId="37D735DF" w14:textId="6024F57D">
      <w:pPr>
        <w:pStyle w:val="ListParagraph"/>
        <w:numPr>
          <w:ilvl w:val="0"/>
          <w:numId w:val="5"/>
        </w:numPr>
        <w:rPr>
          <w:rFonts w:ascii="Arial" w:hAnsi="Arial" w:cs="Arial"/>
        </w:rPr>
      </w:pPr>
      <w:r>
        <w:rPr>
          <w:rFonts w:ascii="Arial" w:hAnsi="Arial" w:cs="Arial"/>
        </w:rPr>
        <w:t>TREATMENT</w:t>
      </w:r>
    </w:p>
    <w:p w:rsidR="00E10D93" w:rsidP="00E94929" w:rsidRDefault="00226F5F" w14:paraId="772B37C5" w14:textId="52909FEA">
      <w:pPr>
        <w:ind w:left="360"/>
        <w:rPr>
          <w:rFonts w:ascii="Arial" w:hAnsi="Arial" w:cs="Arial"/>
        </w:rPr>
      </w:pPr>
      <w:r w:rsidRPr="00226F5F">
        <w:rPr>
          <w:rFonts w:ascii="Arial" w:hAnsi="Arial" w:cs="Arial"/>
        </w:rPr>
        <w:t>Depending on the type of tuberculosis the service user/patient has, treatment should start; keep the patient away from people, work, and education.</w:t>
      </w:r>
    </w:p>
    <w:p w:rsidR="00E7798A" w:rsidP="00E7798A" w:rsidRDefault="00E7798A" w14:paraId="6288ED32" w14:textId="77777777">
      <w:pPr>
        <w:rPr>
          <w:rFonts w:ascii="Arial" w:hAnsi="Arial" w:cs="Arial"/>
        </w:rPr>
      </w:pPr>
    </w:p>
    <w:p w:rsidR="00E10D93" w:rsidP="00E94929" w:rsidRDefault="00677166" w14:paraId="7E74486A" w14:textId="6D3E08F3">
      <w:pPr>
        <w:ind w:left="360"/>
        <w:rPr>
          <w:rFonts w:ascii="Arial" w:hAnsi="Arial" w:cs="Arial"/>
        </w:rPr>
      </w:pPr>
      <w:r>
        <w:rPr>
          <w:rFonts w:ascii="Arial" w:hAnsi="Arial" w:cs="Arial"/>
        </w:rPr>
        <w:t>SYMPTOMS AND DIA</w:t>
      </w:r>
      <w:r w:rsidR="00E4493A">
        <w:rPr>
          <w:rFonts w:ascii="Arial" w:hAnsi="Arial" w:cs="Arial"/>
        </w:rPr>
        <w:t>GNOSIS</w:t>
      </w:r>
    </w:p>
    <w:p w:rsidR="002B07A9" w:rsidP="005E6745" w:rsidRDefault="002B07A9" w14:paraId="457A7AC9" w14:textId="51874A5F">
      <w:pPr>
        <w:ind w:left="360"/>
        <w:rPr>
          <w:rFonts w:ascii="Arial" w:hAnsi="Arial" w:cs="Arial"/>
        </w:rPr>
      </w:pPr>
      <w:r w:rsidRPr="002B07A9">
        <w:rPr>
          <w:rFonts w:ascii="Arial" w:hAnsi="Arial" w:cs="Arial"/>
        </w:rPr>
        <w:t>The main symptoms of tuberculosis include feeling ill or weak, weight loss, fever, night sweats, and loss of appetite. Other symptoms include coughing, chest pain, and blood in the cough. (CDC,2011)</w:t>
      </w:r>
    </w:p>
    <w:p w:rsidR="0038538F" w:rsidP="005E6745" w:rsidRDefault="00636525" w14:paraId="1D91C332" w14:textId="4436B106">
      <w:pPr>
        <w:ind w:left="360"/>
        <w:rPr>
          <w:rFonts w:ascii="Arial" w:hAnsi="Arial" w:cs="Arial"/>
        </w:rPr>
      </w:pPr>
      <w:r w:rsidRPr="00636525">
        <w:rPr>
          <w:rFonts w:ascii="Arial" w:hAnsi="Arial" w:cs="Arial"/>
        </w:rPr>
        <w:t>Chest X-rays, blood tests, and a skin test known as the Mantoux test are all used in the diagnosis. (NHS,2022).</w:t>
      </w:r>
    </w:p>
    <w:p w:rsidR="00636525" w:rsidP="005E6745" w:rsidRDefault="00636525" w14:paraId="41E7456D" w14:textId="77777777">
      <w:pPr>
        <w:ind w:left="360"/>
        <w:rPr>
          <w:rFonts w:ascii="Arial" w:hAnsi="Arial" w:cs="Arial"/>
        </w:rPr>
      </w:pPr>
    </w:p>
    <w:p w:rsidR="0038538F" w:rsidP="005E6745" w:rsidRDefault="0038538F" w14:paraId="62A915F4" w14:textId="529642BB">
      <w:pPr>
        <w:ind w:left="360"/>
        <w:rPr>
          <w:rFonts w:ascii="Arial" w:hAnsi="Arial" w:cs="Arial"/>
        </w:rPr>
      </w:pPr>
      <w:r>
        <w:rPr>
          <w:rFonts w:ascii="Arial" w:hAnsi="Arial" w:cs="Arial"/>
        </w:rPr>
        <w:t>STRATEGIES USED IN UK TO MEASURE TUBERCULOSIS</w:t>
      </w:r>
    </w:p>
    <w:p w:rsidR="005571DC" w:rsidP="005E6745" w:rsidRDefault="005571DC" w14:paraId="5DD96520" w14:textId="488E9987">
      <w:pPr>
        <w:ind w:left="360"/>
        <w:rPr>
          <w:rFonts w:ascii="Arial" w:hAnsi="Arial" w:cs="Arial"/>
        </w:rPr>
      </w:pPr>
      <w:r>
        <w:rPr>
          <w:rFonts w:ascii="Arial" w:hAnsi="Arial" w:cs="Arial"/>
        </w:rPr>
        <w:t>Morbidity Data</w:t>
      </w:r>
    </w:p>
    <w:p w:rsidR="005571DC" w:rsidP="005E6745" w:rsidRDefault="001922E8" w14:paraId="469D032F" w14:textId="35CAFD0B">
      <w:pPr>
        <w:ind w:left="360"/>
        <w:rPr>
          <w:rFonts w:ascii="Arial" w:hAnsi="Arial" w:cs="Arial"/>
        </w:rPr>
      </w:pPr>
      <w:r>
        <w:rPr>
          <w:rFonts w:ascii="Arial" w:hAnsi="Arial" w:cs="Arial"/>
        </w:rPr>
        <w:t>Incidence</w:t>
      </w:r>
    </w:p>
    <w:p w:rsidR="005709AD" w:rsidP="00A84AE1" w:rsidRDefault="007A7A45" w14:paraId="5DD08775" w14:textId="64BC1414">
      <w:pPr>
        <w:ind w:left="360"/>
        <w:rPr>
          <w:rFonts w:ascii="Arial" w:hAnsi="Arial" w:cs="Arial"/>
          <w:color w:val="0B0C0C"/>
          <w:shd w:val="clear" w:color="auto" w:fill="FFFFFF"/>
        </w:rPr>
      </w:pPr>
      <w:r w:rsidRPr="007A7A45">
        <w:rPr>
          <w:rFonts w:ascii="Arial" w:hAnsi="Arial" w:cs="Arial"/>
          <w:color w:val="0B0C0C"/>
          <w:shd w:val="clear" w:color="auto" w:fill="FFFFFF"/>
        </w:rPr>
        <w:t xml:space="preserve">Since 2011, there has been a considerable decrease in the incidence of tuberculosis, with about 25% of cases coming through transmission in England and the majority of new cases coming from infection acquired outside the UK. Yet the pace of decline reversed in 2019, rising by 2.4%, and documented incidence declined in 2020. Due to the COVID-19 pandemic's severe effects, notifications of new cases of tuberculosis and their consequences must be continuously monitored. </w:t>
      </w:r>
      <w:r w:rsidR="007511A4">
        <w:rPr>
          <w:rFonts w:ascii="Arial" w:hAnsi="Arial" w:cs="Arial"/>
          <w:color w:val="0B0C0C"/>
          <w:shd w:val="clear" w:color="auto" w:fill="FFFFFF"/>
        </w:rPr>
        <w:t>(</w:t>
      </w:r>
      <w:r w:rsidRPr="007A7A45">
        <w:rPr>
          <w:rFonts w:ascii="Arial" w:hAnsi="Arial" w:cs="Arial"/>
          <w:color w:val="0B0C0C"/>
          <w:shd w:val="clear" w:color="auto" w:fill="FFFFFF"/>
        </w:rPr>
        <w:t>NHS England</w:t>
      </w:r>
      <w:r w:rsidR="007511A4">
        <w:rPr>
          <w:rFonts w:ascii="Arial" w:hAnsi="Arial" w:cs="Arial"/>
          <w:color w:val="0B0C0C"/>
          <w:shd w:val="clear" w:color="auto" w:fill="FFFFFF"/>
        </w:rPr>
        <w:t>,</w:t>
      </w:r>
      <w:r w:rsidR="00582CBD">
        <w:rPr>
          <w:rFonts w:ascii="Arial" w:hAnsi="Arial" w:cs="Arial"/>
          <w:color w:val="0B0C0C"/>
          <w:shd w:val="clear" w:color="auto" w:fill="FFFFFF"/>
        </w:rPr>
        <w:t>2023)</w:t>
      </w:r>
    </w:p>
    <w:p w:rsidR="007A7A45" w:rsidP="00A84AE1" w:rsidRDefault="00A80B4E" w14:paraId="7469FEFC" w14:textId="3CA99B62">
      <w:pPr>
        <w:ind w:left="360"/>
        <w:rPr>
          <w:rFonts w:ascii="Arial" w:hAnsi="Arial" w:cs="Arial"/>
          <w:color w:val="0B0C0C"/>
          <w:shd w:val="clear" w:color="auto" w:fill="FFFFFF"/>
        </w:rPr>
      </w:pPr>
      <w:r w:rsidRPr="00A80B4E">
        <w:t xml:space="preserve"> </w:t>
      </w:r>
      <w:r w:rsidRPr="00A80B4E">
        <w:rPr>
          <w:rFonts w:ascii="Arial" w:hAnsi="Arial" w:cs="Arial"/>
          <w:color w:val="0B0C0C"/>
          <w:shd w:val="clear" w:color="auto" w:fill="FFFFFF"/>
        </w:rPr>
        <w:t xml:space="preserve">Compared to 2019, when there were 8.4 notifications per 100,000 people, the incidence of TB was 7.8 in 2021. Even though this is a decline from before the pandemic, we still need to see a drop in TB rates to 1.05 per 100,000 in order to meet the WHO eradication target by 2035. If the current pace of reduction is maintained, we won't reach 5.1 per </w:t>
      </w:r>
      <w:r w:rsidRPr="00A80B4E">
        <w:rPr>
          <w:rFonts w:ascii="Arial" w:hAnsi="Arial" w:cs="Arial"/>
          <w:color w:val="0B0C0C"/>
          <w:shd w:val="clear" w:color="auto" w:fill="FFFFFF"/>
        </w:rPr>
        <w:lastRenderedPageBreak/>
        <w:t>100,000 by 2035. Preliminary evidence from 2022 shows that we are still off course.</w:t>
      </w:r>
      <w:r w:rsidRPr="009402FD" w:rsidR="009402FD">
        <w:t xml:space="preserve"> </w:t>
      </w:r>
      <w:r w:rsidRPr="009402FD" w:rsidR="009402FD">
        <w:rPr>
          <w:rFonts w:ascii="Arial" w:hAnsi="Arial" w:cs="Arial"/>
          <w:color w:val="0B0C0C"/>
          <w:shd w:val="clear" w:color="auto" w:fill="FFFFFF"/>
        </w:rPr>
        <w:t xml:space="preserve">The incidence of TB decreased from 8.4 notifications per 100,000 people in 2019 to 7.8 notifications per 100,000 people in 2021. Despite this decline since the beginning of the epidemic, we still need to see TB rates fall to 1.05 per 100,000 people by 2035 if we want to meet the WHO's goal of eliminating the disease. By 2035, we won't reach 5.1 per 100,000 if the current pace of reduction is maintained. Our trajectory is still off, according to preliminary data from </w:t>
      </w:r>
      <w:r w:rsidRPr="009402FD" w:rsidR="008204BE">
        <w:rPr>
          <w:rFonts w:ascii="Arial" w:hAnsi="Arial" w:cs="Arial"/>
          <w:color w:val="0B0C0C"/>
          <w:shd w:val="clear" w:color="auto" w:fill="FFFFFF"/>
        </w:rPr>
        <w:t>2022.</w:t>
      </w:r>
    </w:p>
    <w:p w:rsidR="000153CE" w:rsidP="00A84AE1" w:rsidRDefault="000153CE" w14:paraId="29280A69" w14:textId="77777777">
      <w:pPr>
        <w:ind w:left="360"/>
        <w:rPr>
          <w:rFonts w:ascii="Arial" w:hAnsi="Arial" w:cs="Arial"/>
          <w:color w:val="0B0C0C"/>
          <w:shd w:val="clear" w:color="auto" w:fill="FFFFFF"/>
        </w:rPr>
      </w:pPr>
    </w:p>
    <w:p w:rsidR="000153CE" w:rsidP="00A84AE1" w:rsidRDefault="000153CE" w14:paraId="087ED07B" w14:textId="77777777">
      <w:pPr>
        <w:ind w:left="360"/>
        <w:rPr>
          <w:rFonts w:ascii="Arial" w:hAnsi="Arial" w:cs="Arial"/>
          <w:color w:val="0B0C0C"/>
          <w:shd w:val="clear" w:color="auto" w:fill="FFFFFF"/>
        </w:rPr>
      </w:pPr>
    </w:p>
    <w:p w:rsidR="00A80B4E" w:rsidP="00A84AE1" w:rsidRDefault="00A80B4E" w14:paraId="16904D0D" w14:textId="77777777">
      <w:pPr>
        <w:ind w:left="360"/>
        <w:rPr>
          <w:rFonts w:ascii="Arial" w:hAnsi="Arial" w:cs="Arial"/>
          <w:color w:val="0B0C0C"/>
          <w:shd w:val="clear" w:color="auto" w:fill="FFFFFF"/>
        </w:rPr>
      </w:pPr>
    </w:p>
    <w:p w:rsidR="00A80B4E" w:rsidP="00A84AE1" w:rsidRDefault="00A80B4E" w14:paraId="7BDE712A" w14:textId="77777777">
      <w:pPr>
        <w:ind w:left="360"/>
        <w:rPr>
          <w:rFonts w:ascii="Arial" w:hAnsi="Arial" w:cs="Arial"/>
          <w:color w:val="0B0C0C"/>
          <w:shd w:val="clear" w:color="auto" w:fill="FFFFFF"/>
        </w:rPr>
      </w:pPr>
    </w:p>
    <w:p w:rsidR="00D11703" w:rsidP="00A84AE1" w:rsidRDefault="00D11703" w14:paraId="7C00771D" w14:textId="77777777">
      <w:pPr>
        <w:ind w:left="360"/>
      </w:pPr>
    </w:p>
    <w:p w:rsidRPr="006376D7" w:rsidR="000153CE" w:rsidP="00A84AE1" w:rsidRDefault="000153CE" w14:paraId="2C9A2D6B" w14:textId="77777777">
      <w:pPr>
        <w:ind w:left="360"/>
        <w:rPr>
          <w:rFonts w:ascii="Arial" w:hAnsi="Arial" w:cs="Arial"/>
        </w:rPr>
      </w:pPr>
    </w:p>
    <w:p w:rsidRPr="00312255" w:rsidR="00312255" w:rsidP="0016754C" w:rsidRDefault="00523B05" w14:paraId="23E4C700" w14:textId="54B0FA22">
      <w:pPr>
        <w:pStyle w:val="ListParagraph"/>
        <w:rPr>
          <w:rFonts w:ascii="Arial" w:hAnsi="Arial" w:cs="Arial"/>
        </w:rPr>
      </w:pPr>
      <w:r>
        <w:rPr>
          <w:noProof/>
        </w:rPr>
        <w:drawing>
          <wp:inline distT="0" distB="0" distL="0" distR="0" wp14:anchorId="302E2898" wp14:editId="7A3ADC41">
            <wp:extent cx="5265070" cy="3510046"/>
            <wp:effectExtent l="0" t="0" r="0" b="0"/>
            <wp:docPr id="2" name="Picture 2"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histogram&#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66518" cy="3511011"/>
                    </a:xfrm>
                    <a:prstGeom prst="rect">
                      <a:avLst/>
                    </a:prstGeom>
                    <a:noFill/>
                    <a:ln>
                      <a:noFill/>
                    </a:ln>
                  </pic:spPr>
                </pic:pic>
              </a:graphicData>
            </a:graphic>
          </wp:inline>
        </w:drawing>
      </w:r>
    </w:p>
    <w:p w:rsidR="0088207B" w:rsidP="0016754C" w:rsidRDefault="0023689D" w14:paraId="65341BD7" w14:textId="018982F2">
      <w:pPr>
        <w:jc w:val="center"/>
        <w:rPr>
          <w:rFonts w:ascii="Arial" w:hAnsi="Arial" w:cs="Arial"/>
        </w:rPr>
      </w:pPr>
      <w:r>
        <w:rPr>
          <w:rFonts w:ascii="Arial" w:hAnsi="Arial" w:cs="Arial"/>
        </w:rPr>
        <w:t>(NHS England,2023)</w:t>
      </w:r>
    </w:p>
    <w:p w:rsidR="00411AF4" w:rsidP="0016754C" w:rsidRDefault="00411AF4" w14:paraId="02319F70" w14:textId="77777777">
      <w:pPr>
        <w:jc w:val="center"/>
        <w:rPr>
          <w:rFonts w:ascii="Arial" w:hAnsi="Arial" w:cs="Arial"/>
        </w:rPr>
      </w:pPr>
    </w:p>
    <w:p w:rsidR="00411AF4" w:rsidP="00411AF4" w:rsidRDefault="00096D72" w14:paraId="517BA094" w14:textId="16499186">
      <w:pPr>
        <w:rPr>
          <w:rFonts w:ascii="Arial" w:hAnsi="Arial" w:cs="Arial"/>
        </w:rPr>
      </w:pPr>
      <w:r>
        <w:rPr>
          <w:rFonts w:ascii="Arial" w:hAnsi="Arial" w:cs="Arial"/>
        </w:rPr>
        <w:t>MORTALITY DATA</w:t>
      </w:r>
    </w:p>
    <w:p w:rsidR="00CE792A" w:rsidP="00411AF4" w:rsidRDefault="00CE792A" w14:paraId="626608F5" w14:textId="33227E96">
      <w:pPr>
        <w:rPr>
          <w:rFonts w:ascii="Arial" w:hAnsi="Arial" w:cs="Arial"/>
        </w:rPr>
      </w:pPr>
      <w:r w:rsidRPr="00CE792A">
        <w:rPr>
          <w:rFonts w:ascii="Arial" w:hAnsi="Arial" w:cs="Arial"/>
        </w:rPr>
        <w:t xml:space="preserve">A quarter of the world's population continues to experience tuberculosis as a global health emergency, making it a significant public health concern. Being the 19th most common infectious disease in 2020, tuberculosis (TB) death was the second largest cause of death </w:t>
      </w:r>
      <w:r w:rsidRPr="00CE792A" w:rsidR="00145A24">
        <w:rPr>
          <w:rFonts w:ascii="Arial" w:hAnsi="Arial" w:cs="Arial"/>
        </w:rPr>
        <w:t>globally.</w:t>
      </w:r>
    </w:p>
    <w:p w:rsidR="00BA1672" w:rsidP="00411AF4" w:rsidRDefault="00BA1672" w14:paraId="1CF394B4" w14:textId="7F7297DC">
      <w:pPr>
        <w:rPr>
          <w:rFonts w:ascii="Arial" w:hAnsi="Arial" w:cs="Arial"/>
        </w:rPr>
      </w:pPr>
    </w:p>
    <w:p w:rsidR="007C33B3" w:rsidP="00411AF4" w:rsidRDefault="00145A24" w14:paraId="647B9708" w14:textId="539A9A8D">
      <w:pPr>
        <w:rPr>
          <w:rFonts w:ascii="Arial" w:hAnsi="Arial" w:cs="Arial"/>
        </w:rPr>
      </w:pPr>
      <w:r w:rsidRPr="00145A24">
        <w:rPr>
          <w:rFonts w:ascii="Arial" w:hAnsi="Arial" w:cs="Arial"/>
        </w:rPr>
        <w:lastRenderedPageBreak/>
        <w:t>A quarter of the world's population continues to be affected by tuberculosis, a serious public health issue. The 13th largest cause of mortality globally, tuberculosis (TB) death was rated second to the number 19 infectious disease in 2020.</w:t>
      </w:r>
    </w:p>
    <w:p w:rsidR="00145A24" w:rsidP="00411AF4" w:rsidRDefault="00145A24" w14:paraId="12C00DCE" w14:textId="77777777">
      <w:pPr>
        <w:rPr>
          <w:rFonts w:ascii="Arial" w:hAnsi="Arial" w:cs="Arial"/>
        </w:rPr>
      </w:pPr>
    </w:p>
    <w:p w:rsidR="007C33B3" w:rsidP="00411AF4" w:rsidRDefault="00733DBB" w14:paraId="568F8282" w14:textId="5C599BBF">
      <w:pPr>
        <w:rPr>
          <w:rFonts w:ascii="Arial" w:hAnsi="Arial" w:cs="Arial"/>
        </w:rPr>
      </w:pPr>
      <w:r>
        <w:rPr>
          <w:rFonts w:ascii="Arial" w:hAnsi="Arial" w:cs="Arial"/>
        </w:rPr>
        <w:t xml:space="preserve">STRATEGIES USED IN UK TO </w:t>
      </w:r>
      <w:r w:rsidR="008204BE">
        <w:rPr>
          <w:rFonts w:ascii="Arial" w:hAnsi="Arial" w:cs="Arial"/>
        </w:rPr>
        <w:t>MONITOR</w:t>
      </w:r>
      <w:r>
        <w:rPr>
          <w:rFonts w:ascii="Arial" w:hAnsi="Arial" w:cs="Arial"/>
        </w:rPr>
        <w:t xml:space="preserve"> TUBERCULOSIS</w:t>
      </w:r>
    </w:p>
    <w:p w:rsidR="00DF705D" w:rsidP="00411AF4" w:rsidRDefault="00DE29D6" w14:paraId="5F3C37C3" w14:textId="2B7DA3B1">
      <w:pPr>
        <w:rPr>
          <w:rFonts w:ascii="Arial" w:hAnsi="Arial" w:cs="Arial"/>
        </w:rPr>
      </w:pPr>
      <w:r w:rsidRPr="00DE29D6">
        <w:rPr>
          <w:rFonts w:ascii="Arial" w:hAnsi="Arial" w:cs="Arial"/>
        </w:rPr>
        <w:t xml:space="preserve">In the United Kingdom (UK), where tuberculosis (TB) is a serious public health concern, numerous techniques are being used to keep tabs on the disease. </w:t>
      </w:r>
      <w:r w:rsidRPr="00DE29D6" w:rsidR="00582CBD">
        <w:rPr>
          <w:rFonts w:ascii="Arial" w:hAnsi="Arial" w:cs="Arial"/>
        </w:rPr>
        <w:t>Even though</w:t>
      </w:r>
      <w:r w:rsidRPr="00DE29D6">
        <w:rPr>
          <w:rFonts w:ascii="Arial" w:hAnsi="Arial" w:cs="Arial"/>
        </w:rPr>
        <w:t xml:space="preserve"> TB has been substantially eradicated from the general population, the UK continues to closely monitor the illness to prepare for potential future outbreaks.</w:t>
      </w:r>
    </w:p>
    <w:p w:rsidR="0070007B" w:rsidP="00411AF4" w:rsidRDefault="00BA29CF" w14:paraId="1CB86A40" w14:textId="08904719">
      <w:pPr>
        <w:rPr>
          <w:rFonts w:ascii="Arial" w:hAnsi="Arial" w:cs="Arial"/>
        </w:rPr>
      </w:pPr>
      <w:r w:rsidRPr="1EDEED08" w:rsidR="00BA29CF">
        <w:rPr>
          <w:rFonts w:ascii="Arial" w:hAnsi="Arial" w:cs="Arial"/>
        </w:rPr>
        <w:t>The national TB surveillance system is one of the primary methods the UK use to combat tuberculosis. The system uses a sophisticated database to track and report instances of TB in the UK. It offers thorough data on the number of cases, gender, ethnicity, age, and location of patients with TB diagnoses. The information gathered is used to track trends in TB occurrence rates and pinpoint regions where TB is more common.</w:t>
      </w:r>
      <w:r w:rsidR="0070007B">
        <w:rPr/>
        <w:t xml:space="preserve"> </w:t>
      </w:r>
      <w:r w:rsidRPr="1EDEED08" w:rsidR="0070007B">
        <w:rPr>
          <w:rFonts w:ascii="Arial" w:hAnsi="Arial" w:cs="Arial"/>
        </w:rPr>
        <w:t xml:space="preserve">The national TB surveillance system is one of the primary methods the UK use to combat tuberculosis. The system uses a sophisticated database to track and report instances of TB in the UK. It offers thorough data on the number of cases, gender, ethnicity, age, and location of patients with TB diagnoses. The information gathered is used to track trends in TB occurrence rates and pinpoint regions where TB is more </w:t>
      </w:r>
      <w:r w:rsidRPr="1EDEED08" w:rsidR="6EE512B6">
        <w:rPr>
          <w:rFonts w:ascii="Arial" w:hAnsi="Arial" w:cs="Arial"/>
        </w:rPr>
        <w:t>common. (</w:t>
      </w:r>
      <w:r w:rsidRPr="1EDEED08" w:rsidR="00A56EF4">
        <w:rPr>
          <w:rFonts w:ascii="Arial" w:hAnsi="Arial" w:cs="Arial"/>
        </w:rPr>
        <w:t>NHS ENGLAND</w:t>
      </w:r>
      <w:r w:rsidRPr="1EDEED08" w:rsidR="00AB12EF">
        <w:rPr>
          <w:rFonts w:ascii="Arial" w:hAnsi="Arial" w:cs="Arial"/>
        </w:rPr>
        <w:t>,2023)</w:t>
      </w:r>
    </w:p>
    <w:p w:rsidR="00D244E5" w:rsidP="00411AF4" w:rsidRDefault="005F31FB" w14:paraId="725E14F4" w14:textId="07D7CE91">
      <w:pPr>
        <w:rPr>
          <w:rFonts w:ascii="Arial" w:hAnsi="Arial" w:cs="Arial"/>
        </w:rPr>
      </w:pPr>
      <w:r w:rsidRPr="005F31FB">
        <w:rPr>
          <w:rFonts w:ascii="Arial" w:hAnsi="Arial" w:cs="Arial"/>
        </w:rPr>
        <w:t xml:space="preserve">Testing and appropriate care are given to the identified individuals. Active case discovery is another TB monitoring approach used in the UK. Active case discovery is a powerful monitoring technique used to identify high-risk individuals and groups. They include immigrants to the UK from nations where tuberculosis is a common disease, as well as the homeless in congested locations and those with weakened immune systems. They get proper screening, evaluation, and treatment. By assisting in the early detection of cases and the timely provision of remedies, the strategy has proved effective in the fight against TB in the </w:t>
      </w:r>
      <w:r w:rsidRPr="005F31FB" w:rsidR="00594645">
        <w:rPr>
          <w:rFonts w:ascii="Arial" w:hAnsi="Arial" w:cs="Arial"/>
        </w:rPr>
        <w:t>UK</w:t>
      </w:r>
      <w:r w:rsidR="00594645">
        <w:rPr>
          <w:rFonts w:ascii="Arial" w:hAnsi="Arial" w:cs="Arial"/>
        </w:rPr>
        <w:t>. (</w:t>
      </w:r>
      <w:r w:rsidR="0073559B">
        <w:rPr>
          <w:rFonts w:ascii="Arial" w:hAnsi="Arial" w:cs="Arial"/>
        </w:rPr>
        <w:t>NHS</w:t>
      </w:r>
      <w:r w:rsidR="00594645">
        <w:rPr>
          <w:rFonts w:ascii="Arial" w:hAnsi="Arial" w:cs="Arial"/>
        </w:rPr>
        <w:t>,2022).</w:t>
      </w:r>
    </w:p>
    <w:p w:rsidR="005F31FB" w:rsidP="00411AF4" w:rsidRDefault="005F31FB" w14:paraId="02628EF3" w14:textId="77777777">
      <w:pPr>
        <w:rPr>
          <w:rFonts w:ascii="Arial" w:hAnsi="Arial" w:cs="Arial"/>
        </w:rPr>
      </w:pPr>
    </w:p>
    <w:p w:rsidR="00D244E5" w:rsidP="00411AF4" w:rsidRDefault="00D244E5" w14:paraId="05134A14" w14:textId="77777777">
      <w:pPr>
        <w:rPr>
          <w:rFonts w:ascii="Arial" w:hAnsi="Arial" w:cs="Arial"/>
        </w:rPr>
      </w:pPr>
    </w:p>
    <w:p w:rsidR="00D244E5" w:rsidP="00411AF4" w:rsidRDefault="00D244E5" w14:paraId="3349B79F" w14:textId="5E946B4F">
      <w:pPr>
        <w:rPr>
          <w:rFonts w:ascii="Arial" w:hAnsi="Arial" w:cs="Arial"/>
        </w:rPr>
      </w:pPr>
      <w:r>
        <w:rPr>
          <w:rFonts w:ascii="Arial" w:hAnsi="Arial" w:cs="Arial"/>
        </w:rPr>
        <w:t xml:space="preserve">STRATEGIES USED IN UK TO </w:t>
      </w:r>
      <w:r w:rsidR="005212D9">
        <w:rPr>
          <w:rFonts w:ascii="Arial" w:hAnsi="Arial" w:cs="Arial"/>
        </w:rPr>
        <w:t>CONTROL TUBERCULOSIS</w:t>
      </w:r>
    </w:p>
    <w:p w:rsidR="005212D9" w:rsidP="00411AF4" w:rsidRDefault="00EF1AE7" w14:paraId="4FA4EE6B" w14:textId="359CD58B">
      <w:pPr>
        <w:rPr>
          <w:rFonts w:ascii="Arial" w:hAnsi="Arial" w:cs="Arial"/>
        </w:rPr>
      </w:pPr>
      <w:r w:rsidRPr="00EF1AE7">
        <w:rPr>
          <w:rFonts w:ascii="Arial" w:hAnsi="Arial" w:cs="Arial"/>
        </w:rPr>
        <w:t>A government worker had done a crucial job in the fight against TB by ensuring that those who had symptoms and had been diagnosed with it received treatment and prevented it from spreading.</w:t>
      </w:r>
    </w:p>
    <w:p w:rsidR="008F6C9B" w:rsidP="00411AF4" w:rsidRDefault="008C5B7C" w14:paraId="6C15A29A" w14:textId="2EFC52C5">
      <w:pPr>
        <w:rPr>
          <w:rFonts w:ascii="Arial" w:hAnsi="Arial" w:cs="Arial"/>
        </w:rPr>
      </w:pPr>
      <w:r>
        <w:rPr>
          <w:rFonts w:ascii="Arial" w:hAnsi="Arial" w:cs="Arial"/>
        </w:rPr>
        <w:t>IMMUNISATION</w:t>
      </w:r>
    </w:p>
    <w:p w:rsidR="003E4ADF" w:rsidP="00411AF4" w:rsidRDefault="008C5B7C" w14:paraId="5172178C" w14:textId="5C40C243">
      <w:pPr>
        <w:rPr>
          <w:rFonts w:ascii="Arial" w:hAnsi="Arial" w:cs="Arial"/>
        </w:rPr>
      </w:pPr>
      <w:r w:rsidRPr="008C5B7C">
        <w:rPr>
          <w:rFonts w:ascii="Arial" w:hAnsi="Arial" w:cs="Arial"/>
        </w:rPr>
        <w:t>The most popular TB vaccine is BCG (BACILLUS CALMETTE-GUERIN), which offers protection against TB and is the only one advised in England. The vaccine is recommended on the NHS for infants and is typically administered as soon as the baby is born, especially if the level of TB where the baby is born is high. You only receive this shot once in your lifetime. (NHS,2019)</w:t>
      </w:r>
    </w:p>
    <w:p w:rsidR="00EF797F" w:rsidP="00411AF4" w:rsidRDefault="008C5B7C" w14:paraId="1BB59CCE" w14:textId="77777777">
      <w:pPr>
        <w:rPr>
          <w:rFonts w:ascii="Arial" w:hAnsi="Arial" w:cs="Arial"/>
        </w:rPr>
      </w:pPr>
      <w:r>
        <w:rPr>
          <w:rFonts w:ascii="Arial" w:hAnsi="Arial" w:cs="Arial"/>
        </w:rPr>
        <w:t>MEDICATION</w:t>
      </w:r>
    </w:p>
    <w:p w:rsidR="008C5B7C" w:rsidP="00411AF4" w:rsidRDefault="00EF797F" w14:paraId="418E5BBD" w14:textId="36F97977">
      <w:pPr>
        <w:rPr>
          <w:rFonts w:ascii="Arial" w:hAnsi="Arial" w:cs="Arial"/>
        </w:rPr>
      </w:pPr>
      <w:r w:rsidRPr="00EF797F">
        <w:t xml:space="preserve"> </w:t>
      </w:r>
      <w:r w:rsidRPr="00EF797F">
        <w:rPr>
          <w:rFonts w:ascii="Arial" w:hAnsi="Arial" w:cs="Arial"/>
        </w:rPr>
        <w:t xml:space="preserve">The patient will be put on 6 months of antibiotics even though 6 months is the recommended treatment time for TB if they are diagnosed with active pulmonary TB, which </w:t>
      </w:r>
      <w:r w:rsidRPr="00EF797F">
        <w:rPr>
          <w:rFonts w:ascii="Arial" w:hAnsi="Arial" w:cs="Arial"/>
        </w:rPr>
        <w:lastRenderedPageBreak/>
        <w:t>damages the lung, and they are exhibiting symptoms. The two medications used to treat pulmonary TB (isoniazid and rifampicin for 6 months)</w:t>
      </w:r>
    </w:p>
    <w:p w:rsidR="00EF797F" w:rsidP="00411AF4" w:rsidRDefault="00EF797F" w14:paraId="46C8056B" w14:textId="77777777">
      <w:pPr>
        <w:rPr>
          <w:rFonts w:ascii="Arial" w:hAnsi="Arial" w:cs="Arial"/>
        </w:rPr>
      </w:pPr>
    </w:p>
    <w:p w:rsidR="003E4ADF" w:rsidP="00411AF4" w:rsidRDefault="003E4ADF" w14:paraId="54A93E7B" w14:textId="49F46055">
      <w:pPr>
        <w:rPr>
          <w:rFonts w:ascii="Arial" w:hAnsi="Arial" w:cs="Arial"/>
        </w:rPr>
      </w:pPr>
    </w:p>
    <w:p w:rsidR="009F746E" w:rsidP="009F746E" w:rsidRDefault="0062321C" w14:paraId="18364469" w14:textId="48162B66">
      <w:r w:rsidRPr="0062321C">
        <w:rPr>
          <w:rFonts w:ascii="Arial" w:hAnsi="Arial" w:cs="Arial"/>
        </w:rPr>
        <w:t xml:space="preserve">For the first two months of the six-month therapy term, an additional two antibiotics—pyrazinamide </w:t>
      </w:r>
    </w:p>
    <w:p w:rsidRPr="009F746E" w:rsidR="009F746E" w:rsidP="009F746E" w:rsidRDefault="009F746E" w14:paraId="4F849BC4" w14:textId="19C791EF">
      <w:pPr>
        <w:rPr>
          <w:rFonts w:ascii="Arial" w:hAnsi="Arial" w:cs="Arial"/>
        </w:rPr>
      </w:pPr>
      <w:r w:rsidRPr="009F746E">
        <w:rPr>
          <w:rFonts w:ascii="Arial" w:hAnsi="Arial" w:cs="Arial"/>
        </w:rPr>
        <w:t>The same mix of antibiotics can be used to treat extrapulmonary TB, which develops outside the lungs. At first, corticosteroids will be prescribed to the patient.</w:t>
      </w:r>
    </w:p>
    <w:p w:rsidRPr="009F746E" w:rsidR="009F746E" w:rsidP="009F746E" w:rsidRDefault="009F746E" w14:paraId="2D589921" w14:textId="77777777">
      <w:pPr>
        <w:rPr>
          <w:rFonts w:ascii="Arial" w:hAnsi="Arial" w:cs="Arial"/>
        </w:rPr>
      </w:pPr>
    </w:p>
    <w:p w:rsidR="0075440C" w:rsidP="00411AF4" w:rsidRDefault="009F746E" w14:paraId="75F8A4C7" w14:textId="06BB01C3">
      <w:pPr>
        <w:rPr>
          <w:rFonts w:ascii="Arial" w:hAnsi="Arial" w:cs="Arial"/>
        </w:rPr>
      </w:pPr>
      <w:r w:rsidRPr="009F746E">
        <w:rPr>
          <w:rFonts w:ascii="Arial" w:hAnsi="Arial" w:cs="Arial"/>
        </w:rPr>
        <w:t>Antibiotics are necessary for latent TB, which has no symptoms. (NHS,202</w:t>
      </w:r>
      <w:r w:rsidR="0075440C">
        <w:rPr>
          <w:rFonts w:ascii="Arial" w:hAnsi="Arial" w:cs="Arial"/>
        </w:rPr>
        <w:t>2)</w:t>
      </w:r>
    </w:p>
    <w:p w:rsidR="00BE4560" w:rsidP="00411AF4" w:rsidRDefault="00CD3FA1" w14:paraId="4BACC1D7" w14:textId="56220197">
      <w:pPr>
        <w:rPr>
          <w:rFonts w:ascii="Arial" w:hAnsi="Arial" w:cs="Arial"/>
        </w:rPr>
      </w:pPr>
      <w:r>
        <w:rPr>
          <w:rFonts w:ascii="Arial" w:hAnsi="Arial" w:cs="Arial"/>
        </w:rPr>
        <w:t>CONTACT TRACING</w:t>
      </w:r>
    </w:p>
    <w:p w:rsidR="004E1ADA" w:rsidP="00411AF4" w:rsidRDefault="004E1ADA" w14:paraId="033B8054" w14:textId="6AEBA8E5">
      <w:pPr>
        <w:rPr>
          <w:rFonts w:ascii="Arial" w:hAnsi="Arial" w:cs="Arial"/>
        </w:rPr>
      </w:pPr>
      <w:r w:rsidRPr="004E1ADA">
        <w:rPr>
          <w:rFonts w:ascii="Arial" w:hAnsi="Arial" w:cs="Arial"/>
        </w:rPr>
        <w:t>You should get checked to see whether you have been infected with TB or are showing symptoms of the disease if you have been in contact with someone who has been sick with the disease, and they have been coughing or sneezing a lot while near to you. This is crucial because it allows for the proper counselling or the beginning of treatment, if necessary. By treating patients as soon as possible, TB can be stopped from spreading further.</w:t>
      </w:r>
    </w:p>
    <w:p w:rsidR="0003305E" w:rsidP="00411AF4" w:rsidRDefault="0003305E" w14:paraId="242F2D0B" w14:textId="7751411A">
      <w:pPr>
        <w:rPr>
          <w:rFonts w:ascii="Arial" w:hAnsi="Arial" w:cs="Arial"/>
        </w:rPr>
      </w:pPr>
      <w:r>
        <w:rPr>
          <w:rFonts w:ascii="Arial" w:hAnsi="Arial" w:cs="Arial"/>
        </w:rPr>
        <w:t>TESTING</w:t>
      </w:r>
      <w:r w:rsidR="006E4E0D">
        <w:rPr>
          <w:rFonts w:ascii="Arial" w:hAnsi="Arial" w:cs="Arial"/>
        </w:rPr>
        <w:t>:</w:t>
      </w:r>
    </w:p>
    <w:p w:rsidR="00924E87" w:rsidP="00411AF4" w:rsidRDefault="00873E17" w14:paraId="6E6FC6B0" w14:textId="74813DDB">
      <w:pPr>
        <w:rPr>
          <w:rFonts w:ascii="Arial" w:hAnsi="Arial" w:cs="Arial"/>
        </w:rPr>
      </w:pPr>
      <w:r w:rsidRPr="00873E17">
        <w:rPr>
          <w:rFonts w:ascii="Arial" w:hAnsi="Arial" w:cs="Arial"/>
        </w:rPr>
        <w:t>One of the three primary tests will be made available to contacts identified as at risk.</w:t>
      </w:r>
    </w:p>
    <w:p w:rsidR="00873E17" w:rsidP="00411AF4" w:rsidRDefault="00873E17" w14:paraId="701F638D" w14:textId="77777777">
      <w:pPr>
        <w:rPr>
          <w:rFonts w:ascii="Arial" w:hAnsi="Arial" w:cs="Arial"/>
        </w:rPr>
      </w:pPr>
    </w:p>
    <w:p w:rsidR="004F4E9A" w:rsidP="004F4E9A" w:rsidRDefault="004F4E9A" w14:paraId="5EDF477C" w14:textId="77777777">
      <w:pPr>
        <w:rPr>
          <w:rFonts w:ascii="Arial" w:hAnsi="Arial" w:cs="Arial"/>
        </w:rPr>
      </w:pPr>
      <w:r>
        <w:rPr>
          <w:rFonts w:ascii="Arial" w:hAnsi="Arial" w:cs="Arial"/>
        </w:rPr>
        <w:t>Mantoux test</w:t>
      </w:r>
    </w:p>
    <w:p w:rsidR="004F4E9A" w:rsidP="004F4E9A" w:rsidRDefault="004F4E9A" w14:paraId="36C6572F" w14:textId="77777777">
      <w:pPr>
        <w:rPr>
          <w:rFonts w:ascii="Arial" w:hAnsi="Arial" w:cs="Arial"/>
        </w:rPr>
      </w:pPr>
      <w:r>
        <w:rPr>
          <w:rFonts w:ascii="Arial" w:hAnsi="Arial" w:cs="Arial"/>
        </w:rPr>
        <w:t>Chest X-ray</w:t>
      </w:r>
    </w:p>
    <w:p w:rsidR="004F4E9A" w:rsidP="004F4E9A" w:rsidRDefault="004F4E9A" w14:paraId="0B8C5F0B" w14:textId="745AAF22">
      <w:pPr>
        <w:rPr>
          <w:rFonts w:ascii="Arial" w:hAnsi="Arial" w:cs="Arial"/>
        </w:rPr>
      </w:pPr>
      <w:r>
        <w:rPr>
          <w:rFonts w:ascii="Arial" w:hAnsi="Arial" w:cs="Arial"/>
        </w:rPr>
        <w:t xml:space="preserve">QuantiFERON blood test        </w:t>
      </w:r>
    </w:p>
    <w:p w:rsidR="0095174C" w:rsidP="00411AF4" w:rsidRDefault="002D1F57" w14:paraId="02E5CDF3" w14:textId="219D80DE">
      <w:pPr>
        <w:rPr>
          <w:rFonts w:ascii="Arial" w:hAnsi="Arial" w:cs="Arial"/>
        </w:rPr>
      </w:pPr>
      <w:r>
        <w:rPr>
          <w:rFonts w:ascii="Arial" w:hAnsi="Arial" w:cs="Arial"/>
        </w:rPr>
        <w:t>(</w:t>
      </w:r>
      <w:r w:rsidR="004F4E9A">
        <w:rPr>
          <w:rFonts w:ascii="Arial" w:hAnsi="Arial" w:cs="Arial"/>
        </w:rPr>
        <w:t>NHS, ND</w:t>
      </w:r>
      <w:r w:rsidR="002A1A9D">
        <w:rPr>
          <w:rFonts w:ascii="Arial" w:hAnsi="Arial" w:cs="Arial"/>
        </w:rPr>
        <w:t>)</w:t>
      </w:r>
    </w:p>
    <w:p w:rsidR="00ED1C64" w:rsidP="00411AF4" w:rsidRDefault="00ED1C64" w14:paraId="6FF695A9" w14:textId="77777777">
      <w:pPr>
        <w:rPr>
          <w:rFonts w:ascii="Arial" w:hAnsi="Arial" w:cs="Arial"/>
        </w:rPr>
      </w:pPr>
    </w:p>
    <w:p w:rsidR="00ED1C64" w:rsidP="00411AF4" w:rsidRDefault="00ED1C64" w14:paraId="44C4E85F" w14:textId="77777777">
      <w:pPr>
        <w:rPr>
          <w:rFonts w:ascii="Arial" w:hAnsi="Arial" w:cs="Arial"/>
        </w:rPr>
      </w:pPr>
    </w:p>
    <w:p w:rsidR="00ED1C64" w:rsidP="00411AF4" w:rsidRDefault="00FF67EB" w14:paraId="6E0C2064" w14:textId="6C968354">
      <w:pPr>
        <w:rPr>
          <w:rFonts w:ascii="Arial" w:hAnsi="Arial" w:cs="Arial"/>
        </w:rPr>
      </w:pPr>
      <w:r>
        <w:rPr>
          <w:rFonts w:ascii="Arial" w:hAnsi="Arial" w:cs="Arial"/>
        </w:rPr>
        <w:t>MANAGING YOUR ENVIRONMENT WITH TB</w:t>
      </w:r>
    </w:p>
    <w:p w:rsidR="007C0EE4" w:rsidP="00411AF4" w:rsidRDefault="0019213B" w14:paraId="2F1841FB" w14:textId="69C8AD40">
      <w:pPr>
        <w:rPr>
          <w:rFonts w:ascii="Arial" w:hAnsi="Arial" w:cs="Arial"/>
        </w:rPr>
      </w:pPr>
      <w:r w:rsidRPr="0019213B">
        <w:rPr>
          <w:rFonts w:ascii="Arial" w:hAnsi="Arial" w:cs="Arial"/>
        </w:rPr>
        <w:t>As TB is an airborne infection and is contagious, when a person with infectious TB coughs or sneezes, TB bacteria are released into the air. Using a few easy precautions will help to lower this chance of infection.</w:t>
      </w:r>
    </w:p>
    <w:p w:rsidRPr="0092194E" w:rsidR="0092194E" w:rsidP="0092194E" w:rsidRDefault="0092194E" w14:paraId="5049EC9F" w14:textId="10798A5E">
      <w:pPr>
        <w:rPr>
          <w:rFonts w:ascii="Arial" w:hAnsi="Arial" w:cs="Arial"/>
        </w:rPr>
      </w:pPr>
      <w:r w:rsidRPr="0092194E">
        <w:rPr>
          <w:rFonts w:ascii="Arial" w:hAnsi="Arial" w:cs="Arial"/>
        </w:rPr>
        <w:t xml:space="preserve">Without ventilation, satisfactory ventilations can hang in the air for </w:t>
      </w:r>
      <w:r w:rsidRPr="0092194E" w:rsidR="005149F8">
        <w:rPr>
          <w:rFonts w:ascii="Arial" w:hAnsi="Arial" w:cs="Arial"/>
        </w:rPr>
        <w:t>several</w:t>
      </w:r>
      <w:r w:rsidRPr="0092194E">
        <w:rPr>
          <w:rFonts w:ascii="Arial" w:hAnsi="Arial" w:cs="Arial"/>
        </w:rPr>
        <w:t xml:space="preserve"> hours.</w:t>
      </w:r>
    </w:p>
    <w:p w:rsidRPr="0092194E" w:rsidR="0092194E" w:rsidP="0092194E" w:rsidRDefault="0092194E" w14:paraId="3F076D6C" w14:textId="77777777">
      <w:pPr>
        <w:rPr>
          <w:rFonts w:ascii="Arial" w:hAnsi="Arial" w:cs="Arial"/>
        </w:rPr>
      </w:pPr>
    </w:p>
    <w:p w:rsidRPr="0092194E" w:rsidR="0092194E" w:rsidP="0092194E" w:rsidRDefault="0092194E" w14:paraId="1AFDAF7D" w14:textId="5CB5F790">
      <w:pPr>
        <w:rPr>
          <w:rFonts w:ascii="Arial" w:hAnsi="Arial" w:cs="Arial"/>
        </w:rPr>
      </w:pPr>
      <w:r w:rsidRPr="0092194E">
        <w:rPr>
          <w:rFonts w:ascii="Arial" w:hAnsi="Arial" w:cs="Arial"/>
        </w:rPr>
        <w:t>It</w:t>
      </w:r>
      <w:r w:rsidR="004E63AC">
        <w:rPr>
          <w:rFonts w:ascii="Arial" w:hAnsi="Arial" w:cs="Arial"/>
        </w:rPr>
        <w:t xml:space="preserve"> is</w:t>
      </w:r>
      <w:r w:rsidRPr="0092194E">
        <w:rPr>
          <w:rFonts w:ascii="Arial" w:hAnsi="Arial" w:cs="Arial"/>
        </w:rPr>
        <w:t xml:space="preserve"> daylight TB bacteria are destroyed by UV light.</w:t>
      </w:r>
    </w:p>
    <w:p w:rsidRPr="0092194E" w:rsidR="0092194E" w:rsidP="0092194E" w:rsidRDefault="0092194E" w14:paraId="11420D6E" w14:textId="77777777">
      <w:pPr>
        <w:rPr>
          <w:rFonts w:ascii="Arial" w:hAnsi="Arial" w:cs="Arial"/>
        </w:rPr>
      </w:pPr>
      <w:r w:rsidRPr="0092194E">
        <w:rPr>
          <w:rFonts w:ascii="Arial" w:hAnsi="Arial" w:cs="Arial"/>
        </w:rPr>
        <w:t>The spread of TB bacteria is slowed by good hand hygiene, which includes covering the mouth and nose when coughing or sneezing.</w:t>
      </w:r>
    </w:p>
    <w:p w:rsidRPr="0092194E" w:rsidR="0092194E" w:rsidP="0092194E" w:rsidRDefault="0092194E" w14:paraId="2E09DF39" w14:textId="77777777">
      <w:pPr>
        <w:rPr>
          <w:rFonts w:ascii="Arial" w:hAnsi="Arial" w:cs="Arial"/>
        </w:rPr>
      </w:pPr>
      <w:r w:rsidRPr="0092194E">
        <w:rPr>
          <w:rFonts w:ascii="Arial" w:hAnsi="Arial" w:cs="Arial"/>
        </w:rPr>
        <w:t>wearing of safety masks.</w:t>
      </w:r>
    </w:p>
    <w:p w:rsidR="0019213B" w:rsidP="0092194E" w:rsidRDefault="0092194E" w14:paraId="259AB761" w14:textId="4BC55244">
      <w:pPr>
        <w:rPr>
          <w:rFonts w:ascii="Arial" w:hAnsi="Arial" w:cs="Arial"/>
        </w:rPr>
      </w:pPr>
      <w:r w:rsidRPr="0092194E">
        <w:rPr>
          <w:rFonts w:ascii="Arial" w:hAnsi="Arial" w:cs="Arial"/>
        </w:rPr>
        <w:lastRenderedPageBreak/>
        <w:t>routine TB screening for medical staff. (TB warning, ND)</w:t>
      </w:r>
    </w:p>
    <w:p w:rsidR="00037A23" w:rsidP="00411AF4" w:rsidRDefault="00037A23" w14:paraId="08F8A857" w14:textId="77777777">
      <w:pPr>
        <w:rPr>
          <w:rFonts w:ascii="Arial" w:hAnsi="Arial" w:cs="Arial"/>
        </w:rPr>
      </w:pPr>
    </w:p>
    <w:p w:rsidR="0092194E" w:rsidP="00411AF4" w:rsidRDefault="0092194E" w14:paraId="77A474B8" w14:textId="77777777">
      <w:pPr>
        <w:rPr>
          <w:rFonts w:ascii="Arial" w:hAnsi="Arial" w:cs="Arial"/>
        </w:rPr>
      </w:pPr>
    </w:p>
    <w:p w:rsidR="00037A23" w:rsidP="00411AF4" w:rsidRDefault="008D2318" w14:paraId="3A4EA43C" w14:textId="6B9FF360">
      <w:pPr>
        <w:rPr>
          <w:rFonts w:ascii="Arial" w:hAnsi="Arial" w:cs="Arial"/>
        </w:rPr>
      </w:pPr>
      <w:r>
        <w:rPr>
          <w:rFonts w:ascii="Arial" w:hAnsi="Arial" w:cs="Arial"/>
        </w:rPr>
        <w:t xml:space="preserve">CONCLUSION </w:t>
      </w:r>
    </w:p>
    <w:p w:rsidR="00FD0820" w:rsidP="00411AF4" w:rsidRDefault="00EB10BE" w14:paraId="096A39F0" w14:textId="77777777">
      <w:pPr>
        <w:rPr>
          <w:rFonts w:ascii="Arial" w:hAnsi="Arial" w:cs="Arial"/>
        </w:rPr>
      </w:pPr>
      <w:r w:rsidRPr="00EB10BE">
        <w:rPr>
          <w:rFonts w:ascii="Arial" w:hAnsi="Arial" w:cs="Arial"/>
        </w:rPr>
        <w:t xml:space="preserve">The Tuberculosis Action Plan 2021–2026, a five-year plan with a focus on the needs of those with TB and TB services while acknowledging the impact and learning from the coronavirus (COVID–19) pandemic, is an initiative of NHS England. </w:t>
      </w:r>
    </w:p>
    <w:p w:rsidR="00EB10BE" w:rsidP="00411AF4" w:rsidRDefault="00EB10BE" w14:paraId="203EFFED" w14:textId="1E486DC6">
      <w:pPr>
        <w:rPr>
          <w:rFonts w:ascii="Arial" w:hAnsi="Arial" w:cs="Arial"/>
        </w:rPr>
      </w:pPr>
      <w:r w:rsidRPr="00EB10BE">
        <w:rPr>
          <w:rFonts w:ascii="Arial" w:hAnsi="Arial" w:cs="Arial"/>
        </w:rPr>
        <w:t>Its goal is to improve the prevention, detection, and control of tuberculosis in England.</w:t>
      </w:r>
      <w:r w:rsidRPr="00FD0820" w:rsidR="00FD0820">
        <w:t xml:space="preserve"> </w:t>
      </w:r>
      <w:r w:rsidRPr="00FD0820" w:rsidR="00FD0820">
        <w:rPr>
          <w:rFonts w:ascii="Arial" w:hAnsi="Arial" w:cs="Arial"/>
        </w:rPr>
        <w:t>The Tuberculosis Action Plan will help the UK to reach its commitment to the World Health Organization's WHO elimination targets by 2035 and will assist a year over year decline in TB incidence and in UK TB transmission. In 2023, the UK Health Security Agency</w:t>
      </w:r>
      <w:r w:rsidR="006615D6">
        <w:rPr>
          <w:rFonts w:ascii="Arial" w:hAnsi="Arial" w:cs="Arial"/>
        </w:rPr>
        <w:t>.</w:t>
      </w:r>
      <w:r w:rsidR="000B00A3">
        <w:rPr>
          <w:rFonts w:ascii="Arial" w:hAnsi="Arial" w:cs="Arial"/>
        </w:rPr>
        <w:t>(NHS,2023)</w:t>
      </w:r>
    </w:p>
    <w:p w:rsidR="00FD0820" w:rsidP="00411AF4" w:rsidRDefault="00FD0820" w14:paraId="286AC8D9" w14:textId="77777777">
      <w:pPr>
        <w:rPr>
          <w:rFonts w:ascii="Arial" w:hAnsi="Arial" w:cs="Arial"/>
        </w:rPr>
      </w:pPr>
    </w:p>
    <w:p w:rsidR="00A6583B" w:rsidP="00411AF4" w:rsidRDefault="00A6583B" w14:paraId="281E908B" w14:textId="2BECFC71">
      <w:pPr>
        <w:rPr>
          <w:rFonts w:ascii="Arial" w:hAnsi="Arial" w:cs="Arial"/>
        </w:rPr>
      </w:pPr>
    </w:p>
    <w:p w:rsidR="00C539BF" w:rsidP="00411AF4" w:rsidRDefault="00C539BF" w14:paraId="18C3FC7B" w14:textId="77777777">
      <w:pPr>
        <w:rPr>
          <w:rFonts w:ascii="Arial" w:hAnsi="Arial" w:cs="Arial"/>
        </w:rPr>
      </w:pPr>
    </w:p>
    <w:p w:rsidR="00FD0820" w:rsidP="00411AF4" w:rsidRDefault="00FD0820" w14:paraId="57CF52A1" w14:textId="77777777">
      <w:pPr>
        <w:rPr>
          <w:rFonts w:ascii="Arial" w:hAnsi="Arial" w:cs="Arial"/>
        </w:rPr>
      </w:pPr>
    </w:p>
    <w:p w:rsidR="000A1F17" w:rsidP="000A1F17" w:rsidRDefault="00C9272D" w14:paraId="60C00568" w14:textId="77777777">
      <w:pPr>
        <w:rPr>
          <w:rFonts w:ascii="Arial" w:hAnsi="Arial" w:cs="Arial"/>
        </w:rPr>
      </w:pPr>
      <w:r>
        <w:rPr>
          <w:rFonts w:ascii="Arial" w:hAnsi="Arial" w:cs="Arial"/>
        </w:rPr>
        <w:t>REFERENCES</w:t>
      </w:r>
      <w:r w:rsidRPr="000A1F17" w:rsidR="000A1F17">
        <w:rPr>
          <w:rFonts w:ascii="Arial" w:hAnsi="Arial" w:cs="Arial"/>
        </w:rPr>
        <w:t xml:space="preserve"> </w:t>
      </w:r>
    </w:p>
    <w:p w:rsidRPr="005F4C71" w:rsidR="005F4C71" w:rsidP="00411AF4" w:rsidRDefault="000A1F17" w14:paraId="5D2AD181" w14:textId="23E254E8">
      <w:pPr>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rPr>
        <w:t>England NHS, 2022.treatment</w:t>
      </w:r>
      <w:r>
        <w:rPr>
          <w:rFonts w:ascii="Arial" w:hAnsi="Arial" w:cs="Arial"/>
          <w:i/>
          <w:iCs/>
        </w:rPr>
        <w:t>.</w:t>
      </w:r>
      <w:r>
        <w:rPr>
          <w:rFonts w:ascii="Arial" w:hAnsi="Arial" w:cs="Arial"/>
        </w:rPr>
        <w:t xml:space="preserve"> (Accessed </w:t>
      </w:r>
      <w:r w:rsidR="002601A1">
        <w:rPr>
          <w:rFonts w:ascii="Arial" w:hAnsi="Arial" w:cs="Arial"/>
        </w:rPr>
        <w:t>March</w:t>
      </w:r>
      <w:r>
        <w:rPr>
          <w:rFonts w:ascii="Arial" w:hAnsi="Arial" w:cs="Arial"/>
        </w:rPr>
        <w:t xml:space="preserve"> 2023</w:t>
      </w:r>
      <w:r w:rsidR="002601A1">
        <w:rPr>
          <w:rFonts w:ascii="Arial" w:hAnsi="Arial" w:cs="Arial"/>
        </w:rPr>
        <w:t>).</w:t>
      </w:r>
      <w:r w:rsidRPr="005A1D9A" w:rsidR="002601A1">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https://england.NHS</w:t>
      </w:r>
      <w:r w:rsidR="005F4C71">
        <w:rPr>
          <w:rFonts w:ascii="Arial" w:hAnsi="Arial" w:cs="Arial"/>
        </w:rPr>
        <w:t xml:space="preserve"> </w:t>
      </w:r>
    </w:p>
    <w:p w:rsidR="008C343C" w:rsidP="00411AF4" w:rsidRDefault="008C343C" w14:paraId="345042CA" w14:textId="77777777">
      <w:pPr>
        <w:rPr>
          <w:rFonts w:ascii="Arial" w:hAnsi="Arial" w:cs="Arial"/>
        </w:rPr>
      </w:pPr>
    </w:p>
    <w:p w:rsidRPr="000A1F17" w:rsidR="000A1F17" w:rsidP="00411AF4" w:rsidRDefault="00B3169A" w14:paraId="2F5BF1EF" w14:textId="7D04014D">
      <w:pPr>
        <w:rPr>
          <w:rFonts w:ascii="Arial" w:hAnsi="Arial" w:cs="Arial"/>
        </w:rPr>
      </w:pPr>
      <w:r>
        <w:rPr>
          <w:rFonts w:ascii="Arial" w:hAnsi="Arial" w:cs="Arial"/>
        </w:rPr>
        <w:t xml:space="preserve">Centre for </w:t>
      </w:r>
      <w:r w:rsidR="00823041">
        <w:rPr>
          <w:rFonts w:ascii="Arial" w:hAnsi="Arial" w:cs="Arial"/>
        </w:rPr>
        <w:t>disease, 2011.</w:t>
      </w:r>
      <w:r w:rsidRPr="000848F3" w:rsidR="00823041">
        <w:rPr>
          <w:rFonts w:ascii="Arial" w:hAnsi="Arial" w:cs="Arial"/>
          <w:i/>
          <w:iCs/>
        </w:rPr>
        <w:t>tuberculosis</w:t>
      </w:r>
      <w:r w:rsidRPr="000848F3" w:rsidR="00B144DD">
        <w:rPr>
          <w:rFonts w:ascii="Arial" w:hAnsi="Arial" w:cs="Arial"/>
          <w:i/>
          <w:iCs/>
        </w:rPr>
        <w:t>.</w:t>
      </w:r>
      <w:r w:rsidRPr="000848F3" w:rsidR="001842C3">
        <w:rPr>
          <w:rFonts w:ascii="Arial" w:hAnsi="Arial" w:cs="Arial"/>
          <w:i/>
          <w:iCs/>
        </w:rPr>
        <w:t>(</w:t>
      </w:r>
      <w:r w:rsidR="001842C3">
        <w:rPr>
          <w:rFonts w:ascii="Arial" w:hAnsi="Arial" w:cs="Arial"/>
        </w:rPr>
        <w:t>Accessed march 2023)</w:t>
      </w:r>
      <w:hyperlink w:history="1" r:id="rId12">
        <w:r w:rsidRPr="00D970CA" w:rsidR="00823041">
          <w:rPr>
            <w:rStyle w:val="Hyperlink"/>
            <w:rFonts w:ascii="Arial" w:hAnsi="Arial" w:cs="Arial"/>
          </w:rPr>
          <w:t>https://www.nhs.uk</w:t>
        </w:r>
      </w:hyperlink>
    </w:p>
    <w:p w:rsidR="00FD6FC9" w:rsidP="00184DD2" w:rsidRDefault="00CF1642" w14:paraId="68E71E57" w14:textId="77777777">
      <w:pPr>
        <w:ind w:left="360"/>
        <w:rPr>
          <w:i/>
          <w:iCs/>
        </w:rPr>
      </w:pPr>
      <w:r>
        <w:t>NHS England</w:t>
      </w:r>
      <w:r w:rsidR="00C202C3">
        <w:t>,2023.</w:t>
      </w:r>
      <w:hyperlink w:history="1">
        <w:r w:rsidRPr="00D970CA" w:rsidR="00652916">
          <w:rPr>
            <w:rStyle w:val="Hyperlink"/>
            <w:i/>
            <w:iCs/>
          </w:rPr>
          <w:t>Tuberculosis (TB)</w:t>
        </w:r>
        <w:r w:rsidRPr="00FF4077" w:rsidR="00652916">
          <w:rPr>
            <w:rStyle w:val="Hyperlink"/>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Accessed march 2023</w:t>
        </w:r>
        <w:r w:rsidRPr="00D970CA" w:rsidR="00652916">
          <w:rPr>
            <w:rStyle w:val="Hyperlink"/>
          </w:rPr>
          <w:t>).action plan for England, 2021 to 2026 - GOV.UK (www.gov.uk)</w:t>
        </w:r>
      </w:hyperlink>
    </w:p>
    <w:p w:rsidR="00184DD2" w:rsidP="00184DD2" w:rsidRDefault="00184DD2" w14:paraId="1179EBFC" w14:textId="363C7FEF">
      <w:pPr>
        <w:ind w:left="360"/>
        <w:rPr>
          <w:rFonts w:ascii="Arial" w:hAnsi="Arial" w:cs="Arial"/>
          <w:i/>
          <w:i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84DD2">
        <w:rPr>
          <w:rFonts w:ascii="Arial" w:hAnsi="Arial" w:cs="Arial"/>
          <w:color w:val="0B0C0C"/>
          <w:shd w:val="clear" w:color="auto" w:fill="FFFFFF"/>
        </w:rPr>
        <w:t xml:space="preserve"> </w:t>
      </w:r>
      <w:r>
        <w:rPr>
          <w:rFonts w:ascii="Arial" w:hAnsi="Arial" w:cs="Arial"/>
          <w:color w:val="0B0C0C"/>
          <w:shd w:val="clear" w:color="auto" w:fill="FFFFFF"/>
        </w:rPr>
        <w:t>NHS.</w:t>
      </w:r>
      <w:r>
        <w:t>UK. 2022</w:t>
      </w:r>
      <w:r w:rsidRPr="00F1143D">
        <w:rPr>
          <w:i/>
          <w:iCs/>
        </w:rPr>
        <w:t>.world</w:t>
      </w:r>
      <w:r>
        <w:rPr>
          <w:rFonts w:ascii="Arial" w:hAnsi="Arial" w:cs="Arial"/>
          <w:i/>
          <w:iCs/>
        </w:rPr>
        <w:t xml:space="preserve"> tuberculosis day. (Accessed March 2023</w:t>
      </w:r>
      <w:r w:rsidRPr="00D51D72">
        <w:rPr>
          <w:rFonts w:ascii="Arial" w:hAnsi="Arial" w:cs="Arial"/>
          <w:i/>
          <w:i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hyperlink w:history="1" r:id="rId13">
        <w:r w:rsidRPr="00D970CA">
          <w:rPr>
            <w:rStyle w:val="Hyperlink"/>
            <w:rFonts w:ascii="Arial" w:hAnsi="Arial" w:cs="Arial"/>
            <w:i/>
            <w:i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https://nhs.uk</w:t>
        </w:r>
      </w:hyperlink>
    </w:p>
    <w:p w:rsidRPr="006C1D02" w:rsidR="006C1D02" w:rsidP="006C1D02" w:rsidRDefault="006C1D02" w14:paraId="59B67E07" w14:textId="1239E40B">
      <w:pPr>
        <w:ind w:left="360"/>
        <w:rPr>
          <w:rFonts w:ascii="Arial" w:hAnsi="Arial" w:cs="Arial"/>
          <w:color w:val="0B0C0C"/>
          <w:shd w:val="clear" w:color="auto" w:fill="FFFFFF"/>
        </w:rPr>
      </w:pPr>
      <w:r>
        <w:rPr>
          <w:rFonts w:ascii="Arial" w:hAnsi="Arial" w:cs="Arial"/>
          <w:color w:val="0B0C0C"/>
          <w:shd w:val="clear" w:color="auto" w:fill="FFFFFF"/>
        </w:rPr>
        <w:t xml:space="preserve">TB </w:t>
      </w:r>
      <w:r w:rsidR="002601A1">
        <w:rPr>
          <w:rFonts w:ascii="Arial" w:hAnsi="Arial" w:cs="Arial"/>
          <w:color w:val="0B0C0C"/>
          <w:shd w:val="clear" w:color="auto" w:fill="FFFFFF"/>
        </w:rPr>
        <w:t>alert. ND.</w:t>
      </w:r>
      <w:r w:rsidR="002601A1">
        <w:rPr>
          <w:rFonts w:ascii="Arial" w:hAnsi="Arial" w:cs="Arial"/>
          <w:i/>
          <w:iCs/>
          <w:color w:val="0B0C0C"/>
          <w:shd w:val="clear" w:color="auto" w:fill="FFFFFF"/>
        </w:rPr>
        <w:t xml:space="preserve"> contact</w:t>
      </w:r>
      <w:r>
        <w:rPr>
          <w:rFonts w:ascii="Arial" w:hAnsi="Arial" w:cs="Arial"/>
          <w:i/>
          <w:iCs/>
          <w:color w:val="0B0C0C"/>
          <w:shd w:val="clear" w:color="auto" w:fill="FFFFFF"/>
        </w:rPr>
        <w:t xml:space="preserve"> </w:t>
      </w:r>
      <w:r w:rsidR="002601A1">
        <w:rPr>
          <w:rFonts w:ascii="Arial" w:hAnsi="Arial" w:cs="Arial"/>
          <w:i/>
          <w:iCs/>
          <w:color w:val="0B0C0C"/>
          <w:shd w:val="clear" w:color="auto" w:fill="FFFFFF"/>
        </w:rPr>
        <w:t>tracing.</w:t>
      </w:r>
      <w:r w:rsidR="002601A1">
        <w:rPr>
          <w:rFonts w:ascii="Arial" w:hAnsi="Arial" w:cs="Arial"/>
          <w:color w:val="0B0C0C"/>
          <w:shd w:val="clear" w:color="auto" w:fill="FFFFFF"/>
        </w:rPr>
        <w:t xml:space="preserve"> (</w:t>
      </w:r>
      <w:r>
        <w:rPr>
          <w:rFonts w:ascii="Arial" w:hAnsi="Arial" w:cs="Arial"/>
          <w:color w:val="0B0C0C"/>
          <w:shd w:val="clear" w:color="auto" w:fill="FFFFFF"/>
        </w:rPr>
        <w:t xml:space="preserve"> accessed march 2023).https://www.tbalert.org</w:t>
      </w:r>
    </w:p>
    <w:p w:rsidRPr="002601A1" w:rsidR="006C1D02" w:rsidP="002601A1" w:rsidRDefault="00BD6C7D" w14:paraId="6FB5ABF4" w14:textId="30C53D83">
      <w:pPr>
        <w:ind w:left="360"/>
        <w:rPr>
          <w:rFonts w:ascii="Arial" w:hAnsi="Arial" w:cs="Arial"/>
        </w:rPr>
      </w:pPr>
      <w:r>
        <w:rPr>
          <w:rFonts w:ascii="Arial" w:hAnsi="Arial" w:cs="Arial"/>
          <w:color w:val="0B0C0C"/>
          <w:shd w:val="clear" w:color="auto" w:fill="FFFFFF"/>
        </w:rPr>
        <w:t>UK health security agency. 2023</w:t>
      </w:r>
      <w:r w:rsidR="009203C7">
        <w:rPr>
          <w:rFonts w:ascii="Arial" w:hAnsi="Arial" w:cs="Arial"/>
          <w:color w:val="0B0C0C"/>
          <w:shd w:val="clear" w:color="auto" w:fill="FFFFFF"/>
        </w:rPr>
        <w:t>.</w:t>
      </w:r>
      <w:r w:rsidRPr="00636920">
        <w:t xml:space="preserve"> </w:t>
      </w:r>
      <w:hyperlink w:history="1" r:id="rId14">
        <w:r>
          <w:rPr>
            <w:rStyle w:val="Hyperlink"/>
          </w:rPr>
          <w:t>Progress towards TB elimination has stalled - GOV.UK (www.gov.uk)</w:t>
        </w:r>
      </w:hyperlink>
    </w:p>
    <w:p w:rsidRPr="00D5618E" w:rsidR="00A04815" w:rsidP="00B700FB" w:rsidRDefault="000842A0" w14:paraId="7829852F" w14:textId="7EFD4822">
      <w:pPr>
        <w:ind w:left="360"/>
        <w:rPr>
          <w:rFonts w:ascii="Arial" w:hAnsi="Arial" w:cs="Arial"/>
          <w:i/>
          <w:iCs/>
        </w:rPr>
      </w:pPr>
      <w:r>
        <w:rPr>
          <w:rFonts w:ascii="Arial" w:hAnsi="Arial" w:cs="Arial"/>
          <w:color w:val="0B0C0C"/>
          <w:shd w:val="clear" w:color="auto" w:fill="FFFFFF"/>
        </w:rPr>
        <w:t xml:space="preserve">UK Health security </w:t>
      </w:r>
      <w:r w:rsidR="002601A1">
        <w:rPr>
          <w:rFonts w:ascii="Arial" w:hAnsi="Arial" w:cs="Arial"/>
          <w:color w:val="0B0C0C"/>
          <w:shd w:val="clear" w:color="auto" w:fill="FFFFFF"/>
        </w:rPr>
        <w:t>agency, 2023.TB</w:t>
      </w:r>
      <w:r w:rsidR="00D5618E">
        <w:rPr>
          <w:rFonts w:ascii="Arial" w:hAnsi="Arial" w:cs="Arial"/>
          <w:i/>
          <w:iCs/>
          <w:color w:val="0B0C0C"/>
          <w:shd w:val="clear" w:color="auto" w:fill="FFFFFF"/>
        </w:rPr>
        <w:t xml:space="preserve"> action plan for england</w:t>
      </w:r>
      <w:r w:rsidR="000F529E">
        <w:rPr>
          <w:rFonts w:ascii="Arial" w:hAnsi="Arial" w:cs="Arial"/>
          <w:i/>
          <w:iCs/>
          <w:color w:val="0B0C0C"/>
          <w:shd w:val="clear" w:color="auto" w:fill="FFFFFF"/>
        </w:rPr>
        <w:t>,2021 to 2026</w:t>
      </w:r>
      <w:r w:rsidR="008C343C">
        <w:rPr>
          <w:rFonts w:ascii="Arial" w:hAnsi="Arial" w:cs="Arial"/>
          <w:i/>
          <w:iCs/>
          <w:color w:val="0B0C0C"/>
          <w:shd w:val="clear" w:color="auto" w:fill="FFFFFF"/>
        </w:rPr>
        <w:t>.</w:t>
      </w:r>
    </w:p>
    <w:p w:rsidRPr="00FF4077" w:rsidR="00C90B66" w:rsidP="00B700FB" w:rsidRDefault="00C90B66" w14:paraId="7CD609F9" w14:textId="7FE2D3F5">
      <w:pPr>
        <w:ind w:left="36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Pr="00A168E2" w:rsidR="00B700FB" w:rsidP="00411AF4" w:rsidRDefault="00B700FB" w14:paraId="61D01B1B" w14:textId="77777777">
      <w:pPr>
        <w:rPr>
          <w:rFonts w:ascii="Arial" w:hAnsi="Arial" w:cs="Arial"/>
        </w:rPr>
      </w:pPr>
    </w:p>
    <w:p w:rsidR="00037A23" w:rsidP="00411AF4" w:rsidRDefault="00037A23" w14:paraId="72601A09" w14:textId="77777777">
      <w:pPr>
        <w:rPr>
          <w:rFonts w:ascii="Arial" w:hAnsi="Arial" w:cs="Arial"/>
        </w:rPr>
      </w:pPr>
    </w:p>
    <w:p w:rsidR="00037A23" w:rsidP="00411AF4" w:rsidRDefault="00037A23" w14:paraId="37C44C2F" w14:textId="77777777">
      <w:pPr>
        <w:rPr>
          <w:rFonts w:ascii="Arial" w:hAnsi="Arial" w:cs="Arial"/>
        </w:rPr>
      </w:pPr>
    </w:p>
    <w:p w:rsidR="00ED1C64" w:rsidP="00411AF4" w:rsidRDefault="00ED1C64" w14:paraId="4392656F" w14:textId="77777777">
      <w:pPr>
        <w:rPr>
          <w:rFonts w:ascii="Arial" w:hAnsi="Arial" w:cs="Arial"/>
        </w:rPr>
      </w:pPr>
    </w:p>
    <w:p w:rsidR="00ED1C64" w:rsidP="00411AF4" w:rsidRDefault="00ED1C64" w14:paraId="5143867C" w14:textId="77777777">
      <w:pPr>
        <w:rPr>
          <w:rFonts w:ascii="Arial" w:hAnsi="Arial" w:cs="Arial"/>
        </w:rPr>
      </w:pPr>
    </w:p>
    <w:p w:rsidRPr="00E06977" w:rsidR="00ED1C64" w:rsidP="00411AF4" w:rsidRDefault="00ED1C64" w14:paraId="405ED377" w14:textId="77777777">
      <w:pPr>
        <w:rPr>
          <w:rFonts w:ascii="Arial" w:hAnsi="Arial" w:cs="Arial"/>
        </w:rPr>
      </w:pPr>
    </w:p>
    <w:sectPr w:rsidRPr="00E06977" w:rsidR="00ED1C64">
      <w:headerReference w:type="default" r:id="rId15"/>
      <w:pgSz w:w="11906" w:h="16838" w:orient="portrait"/>
      <w:pgMar w:top="1440" w:right="1440" w:bottom="1440" w:left="1440" w:header="708" w:footer="708" w:gutter="0"/>
      <w:cols w:space="708"/>
      <w:docGrid w:linePitch="360"/>
      <w:footerReference w:type="default" r:id="Ra2c4eb87b620476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6A371C" w:rsidP="00CA3F63" w:rsidRDefault="006A371C" w14:paraId="73953E9E" w14:textId="77777777">
      <w:pPr>
        <w:spacing w:after="0" w:line="240" w:lineRule="auto"/>
      </w:pPr>
      <w:r>
        <w:separator/>
      </w:r>
    </w:p>
  </w:endnote>
  <w:endnote w:type="continuationSeparator" w:id="0">
    <w:p w:rsidR="006A371C" w:rsidP="00CA3F63" w:rsidRDefault="006A371C" w14:paraId="18945E14"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EDEED08" w:rsidTr="1EDEED08" w14:paraId="52B38F2B">
      <w:trPr>
        <w:trHeight w:val="300"/>
      </w:trPr>
      <w:tc>
        <w:tcPr>
          <w:tcW w:w="3005" w:type="dxa"/>
          <w:tcMar/>
        </w:tcPr>
        <w:p w:rsidR="1EDEED08" w:rsidP="1EDEED08" w:rsidRDefault="1EDEED08" w14:paraId="1E57DD82" w14:textId="4C469501">
          <w:pPr>
            <w:pStyle w:val="Header"/>
            <w:bidi w:val="0"/>
            <w:ind w:left="-115"/>
            <w:jc w:val="left"/>
          </w:pPr>
        </w:p>
      </w:tc>
      <w:tc>
        <w:tcPr>
          <w:tcW w:w="3005" w:type="dxa"/>
          <w:tcMar/>
        </w:tcPr>
        <w:p w:rsidR="1EDEED08" w:rsidP="1EDEED08" w:rsidRDefault="1EDEED08" w14:paraId="6BD5C991" w14:textId="57C4D3A6">
          <w:pPr>
            <w:pStyle w:val="Header"/>
            <w:bidi w:val="0"/>
            <w:jc w:val="center"/>
          </w:pPr>
        </w:p>
      </w:tc>
      <w:tc>
        <w:tcPr>
          <w:tcW w:w="3005" w:type="dxa"/>
          <w:tcMar/>
        </w:tcPr>
        <w:p w:rsidR="1EDEED08" w:rsidP="1EDEED08" w:rsidRDefault="1EDEED08" w14:paraId="5069F6DB" w14:textId="5526F2DE">
          <w:pPr>
            <w:pStyle w:val="Header"/>
            <w:bidi w:val="0"/>
            <w:ind w:right="-115"/>
            <w:jc w:val="right"/>
          </w:pPr>
        </w:p>
      </w:tc>
    </w:tr>
  </w:tbl>
  <w:p w:rsidR="1EDEED08" w:rsidP="1EDEED08" w:rsidRDefault="1EDEED08" w14:paraId="611F80ED" w14:textId="3F0D293A">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6A371C" w:rsidP="00CA3F63" w:rsidRDefault="006A371C" w14:paraId="6834EB19" w14:textId="77777777">
      <w:pPr>
        <w:spacing w:after="0" w:line="240" w:lineRule="auto"/>
      </w:pPr>
      <w:r>
        <w:separator/>
      </w:r>
    </w:p>
  </w:footnote>
  <w:footnote w:type="continuationSeparator" w:id="0">
    <w:p w:rsidR="006A371C" w:rsidP="00CA3F63" w:rsidRDefault="006A371C" w14:paraId="221D2484"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Pr="00CA3F63" w:rsidR="00CA3F63" w:rsidP="00CA3F63" w:rsidRDefault="00CA3F63" w14:paraId="5A8E0382" w14:textId="0448DBF8">
    <w:pPr>
      <w:shd w:val="clear" w:color="auto" w:fill="FFFFFF"/>
      <w:spacing w:before="525" w:after="0" w:line="240" w:lineRule="auto"/>
      <w:outlineLvl w:val="3"/>
      <w:rPr>
        <w:rFonts w:ascii="Arial" w:hAnsi="Arial" w:eastAsia="Times New Roman" w:cs="Arial"/>
        <w:b/>
        <w:bCs/>
        <w:color w:val="0B0C0C"/>
        <w:sz w:val="29"/>
        <w:szCs w:val="29"/>
        <w:lang w:eastAsia="en-GB"/>
      </w:rPr>
    </w:pPr>
  </w:p>
  <w:p w:rsidR="00CA3F63" w:rsidRDefault="00CA3F63" w14:paraId="45D36293"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EB3F03"/>
    <w:multiLevelType w:val="hybridMultilevel"/>
    <w:tmpl w:val="410A7C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4026879"/>
    <w:multiLevelType w:val="hybridMultilevel"/>
    <w:tmpl w:val="92C88F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AD11F30"/>
    <w:multiLevelType w:val="hybridMultilevel"/>
    <w:tmpl w:val="A18E3624"/>
    <w:lvl w:ilvl="0" w:tplc="0809000B">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6C793C6D"/>
    <w:multiLevelType w:val="hybridMultilevel"/>
    <w:tmpl w:val="6E16A1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D09340E"/>
    <w:multiLevelType w:val="hybridMultilevel"/>
    <w:tmpl w:val="530672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6146142">
    <w:abstractNumId w:val="3"/>
  </w:num>
  <w:num w:numId="2" w16cid:durableId="813061735">
    <w:abstractNumId w:val="4"/>
  </w:num>
  <w:num w:numId="3" w16cid:durableId="1970935896">
    <w:abstractNumId w:val="0"/>
  </w:num>
  <w:num w:numId="4" w16cid:durableId="235435507">
    <w:abstractNumId w:val="1"/>
  </w:num>
  <w:num w:numId="5" w16cid:durableId="193069430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7"/>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1D24"/>
    <w:rsid w:val="00006BDB"/>
    <w:rsid w:val="000153CE"/>
    <w:rsid w:val="00025676"/>
    <w:rsid w:val="0003305E"/>
    <w:rsid w:val="00037A23"/>
    <w:rsid w:val="000418ED"/>
    <w:rsid w:val="00043AC7"/>
    <w:rsid w:val="00046CE9"/>
    <w:rsid w:val="00046E0D"/>
    <w:rsid w:val="00056BFC"/>
    <w:rsid w:val="00082289"/>
    <w:rsid w:val="000842A0"/>
    <w:rsid w:val="000848F3"/>
    <w:rsid w:val="00093365"/>
    <w:rsid w:val="0009365E"/>
    <w:rsid w:val="0009570D"/>
    <w:rsid w:val="00096D72"/>
    <w:rsid w:val="000A1F17"/>
    <w:rsid w:val="000B00A3"/>
    <w:rsid w:val="000B53C8"/>
    <w:rsid w:val="000C6A36"/>
    <w:rsid w:val="000F529E"/>
    <w:rsid w:val="001041A3"/>
    <w:rsid w:val="00104F18"/>
    <w:rsid w:val="0010601F"/>
    <w:rsid w:val="001079B8"/>
    <w:rsid w:val="00121752"/>
    <w:rsid w:val="001316C9"/>
    <w:rsid w:val="00133A34"/>
    <w:rsid w:val="00135ED2"/>
    <w:rsid w:val="00145A24"/>
    <w:rsid w:val="00154207"/>
    <w:rsid w:val="0016754C"/>
    <w:rsid w:val="00170229"/>
    <w:rsid w:val="00171B83"/>
    <w:rsid w:val="00183CD3"/>
    <w:rsid w:val="001842C3"/>
    <w:rsid w:val="00184DD2"/>
    <w:rsid w:val="00187CCC"/>
    <w:rsid w:val="00190E26"/>
    <w:rsid w:val="0019213B"/>
    <w:rsid w:val="001922E8"/>
    <w:rsid w:val="001A19A9"/>
    <w:rsid w:val="001B34B8"/>
    <w:rsid w:val="001C4CF2"/>
    <w:rsid w:val="001D36D8"/>
    <w:rsid w:val="001E51FF"/>
    <w:rsid w:val="001F4219"/>
    <w:rsid w:val="001F7BE1"/>
    <w:rsid w:val="00207289"/>
    <w:rsid w:val="00226F5F"/>
    <w:rsid w:val="0023689D"/>
    <w:rsid w:val="00237168"/>
    <w:rsid w:val="002379D4"/>
    <w:rsid w:val="002423AC"/>
    <w:rsid w:val="002576D4"/>
    <w:rsid w:val="002601A1"/>
    <w:rsid w:val="00260C96"/>
    <w:rsid w:val="00267519"/>
    <w:rsid w:val="00281753"/>
    <w:rsid w:val="0028495A"/>
    <w:rsid w:val="00290CDC"/>
    <w:rsid w:val="00292CC3"/>
    <w:rsid w:val="002A1A9D"/>
    <w:rsid w:val="002A21AF"/>
    <w:rsid w:val="002B07A9"/>
    <w:rsid w:val="002B0C78"/>
    <w:rsid w:val="002B29A0"/>
    <w:rsid w:val="002B4548"/>
    <w:rsid w:val="002B7333"/>
    <w:rsid w:val="002C0353"/>
    <w:rsid w:val="002C1152"/>
    <w:rsid w:val="002C269C"/>
    <w:rsid w:val="002C5FCD"/>
    <w:rsid w:val="002D1F57"/>
    <w:rsid w:val="002D2519"/>
    <w:rsid w:val="002D7AF2"/>
    <w:rsid w:val="002E62F6"/>
    <w:rsid w:val="002F1ACD"/>
    <w:rsid w:val="00312255"/>
    <w:rsid w:val="00324A6E"/>
    <w:rsid w:val="00352124"/>
    <w:rsid w:val="00370868"/>
    <w:rsid w:val="0037112D"/>
    <w:rsid w:val="003802C8"/>
    <w:rsid w:val="0038044D"/>
    <w:rsid w:val="003849F9"/>
    <w:rsid w:val="0038538F"/>
    <w:rsid w:val="003917E5"/>
    <w:rsid w:val="003A1DB0"/>
    <w:rsid w:val="003A2A2A"/>
    <w:rsid w:val="003A3BE8"/>
    <w:rsid w:val="003D07CA"/>
    <w:rsid w:val="003D61C3"/>
    <w:rsid w:val="003E4ADF"/>
    <w:rsid w:val="0040038E"/>
    <w:rsid w:val="00404053"/>
    <w:rsid w:val="00407B8D"/>
    <w:rsid w:val="00411AF4"/>
    <w:rsid w:val="004231F8"/>
    <w:rsid w:val="004307E6"/>
    <w:rsid w:val="0043131C"/>
    <w:rsid w:val="00431A56"/>
    <w:rsid w:val="00431DDE"/>
    <w:rsid w:val="004336F0"/>
    <w:rsid w:val="0044496E"/>
    <w:rsid w:val="00445404"/>
    <w:rsid w:val="00450D32"/>
    <w:rsid w:val="00462F46"/>
    <w:rsid w:val="00486C04"/>
    <w:rsid w:val="004953C4"/>
    <w:rsid w:val="004A436A"/>
    <w:rsid w:val="004C2416"/>
    <w:rsid w:val="004D08F5"/>
    <w:rsid w:val="004D0D0E"/>
    <w:rsid w:val="004D1161"/>
    <w:rsid w:val="004D2464"/>
    <w:rsid w:val="004D2A66"/>
    <w:rsid w:val="004D6ADF"/>
    <w:rsid w:val="004D7A19"/>
    <w:rsid w:val="004E0E5B"/>
    <w:rsid w:val="004E1ADA"/>
    <w:rsid w:val="004E2339"/>
    <w:rsid w:val="004E2554"/>
    <w:rsid w:val="004E4AD1"/>
    <w:rsid w:val="004E63AC"/>
    <w:rsid w:val="004F31A1"/>
    <w:rsid w:val="004F4E9A"/>
    <w:rsid w:val="0050032B"/>
    <w:rsid w:val="00511E0E"/>
    <w:rsid w:val="005149F8"/>
    <w:rsid w:val="00514BD4"/>
    <w:rsid w:val="005153AD"/>
    <w:rsid w:val="005212D9"/>
    <w:rsid w:val="00523B05"/>
    <w:rsid w:val="0053272D"/>
    <w:rsid w:val="005330CF"/>
    <w:rsid w:val="00534C14"/>
    <w:rsid w:val="00535252"/>
    <w:rsid w:val="00547E90"/>
    <w:rsid w:val="005571DC"/>
    <w:rsid w:val="00561AF1"/>
    <w:rsid w:val="005709AD"/>
    <w:rsid w:val="00582CBD"/>
    <w:rsid w:val="005904D4"/>
    <w:rsid w:val="00594645"/>
    <w:rsid w:val="00596996"/>
    <w:rsid w:val="005A1D9A"/>
    <w:rsid w:val="005B6FAA"/>
    <w:rsid w:val="005C2A1F"/>
    <w:rsid w:val="005C37EA"/>
    <w:rsid w:val="005D4F95"/>
    <w:rsid w:val="005E0C20"/>
    <w:rsid w:val="005E6745"/>
    <w:rsid w:val="005E76EF"/>
    <w:rsid w:val="005F31FB"/>
    <w:rsid w:val="005F4C71"/>
    <w:rsid w:val="00613CD1"/>
    <w:rsid w:val="0061420A"/>
    <w:rsid w:val="0062321C"/>
    <w:rsid w:val="00623737"/>
    <w:rsid w:val="00625572"/>
    <w:rsid w:val="00630919"/>
    <w:rsid w:val="00635E18"/>
    <w:rsid w:val="0063636E"/>
    <w:rsid w:val="00636525"/>
    <w:rsid w:val="00636920"/>
    <w:rsid w:val="006376D7"/>
    <w:rsid w:val="00647B93"/>
    <w:rsid w:val="00652916"/>
    <w:rsid w:val="006615D6"/>
    <w:rsid w:val="00662E97"/>
    <w:rsid w:val="00677166"/>
    <w:rsid w:val="006A371C"/>
    <w:rsid w:val="006A5140"/>
    <w:rsid w:val="006C1D02"/>
    <w:rsid w:val="006C21C6"/>
    <w:rsid w:val="006C342C"/>
    <w:rsid w:val="006D3EB9"/>
    <w:rsid w:val="006D5FC0"/>
    <w:rsid w:val="006E4E0D"/>
    <w:rsid w:val="006F609B"/>
    <w:rsid w:val="0070007B"/>
    <w:rsid w:val="00712149"/>
    <w:rsid w:val="00721D00"/>
    <w:rsid w:val="00733DBB"/>
    <w:rsid w:val="0073559B"/>
    <w:rsid w:val="00742A61"/>
    <w:rsid w:val="0074337B"/>
    <w:rsid w:val="007511A4"/>
    <w:rsid w:val="0075417B"/>
    <w:rsid w:val="0075440C"/>
    <w:rsid w:val="00755247"/>
    <w:rsid w:val="007721EC"/>
    <w:rsid w:val="00773473"/>
    <w:rsid w:val="00790D5E"/>
    <w:rsid w:val="007930D0"/>
    <w:rsid w:val="00793DA1"/>
    <w:rsid w:val="007A7A45"/>
    <w:rsid w:val="007B23DC"/>
    <w:rsid w:val="007B7F1E"/>
    <w:rsid w:val="007C0EE4"/>
    <w:rsid w:val="007C33B3"/>
    <w:rsid w:val="007E0685"/>
    <w:rsid w:val="007E5BA7"/>
    <w:rsid w:val="007F5805"/>
    <w:rsid w:val="007F7663"/>
    <w:rsid w:val="00800924"/>
    <w:rsid w:val="0080285F"/>
    <w:rsid w:val="00805C2B"/>
    <w:rsid w:val="00816905"/>
    <w:rsid w:val="008204BE"/>
    <w:rsid w:val="00823041"/>
    <w:rsid w:val="0083114A"/>
    <w:rsid w:val="00831C67"/>
    <w:rsid w:val="00832083"/>
    <w:rsid w:val="00837FE6"/>
    <w:rsid w:val="008402B3"/>
    <w:rsid w:val="0084243F"/>
    <w:rsid w:val="008450D4"/>
    <w:rsid w:val="00852D31"/>
    <w:rsid w:val="0085609B"/>
    <w:rsid w:val="00865A1C"/>
    <w:rsid w:val="00871C35"/>
    <w:rsid w:val="00873E17"/>
    <w:rsid w:val="0088146F"/>
    <w:rsid w:val="0088207B"/>
    <w:rsid w:val="00882268"/>
    <w:rsid w:val="00886B80"/>
    <w:rsid w:val="00890F5E"/>
    <w:rsid w:val="008A050D"/>
    <w:rsid w:val="008A5048"/>
    <w:rsid w:val="008B156B"/>
    <w:rsid w:val="008C249C"/>
    <w:rsid w:val="008C343C"/>
    <w:rsid w:val="008C5AC0"/>
    <w:rsid w:val="008C5B7C"/>
    <w:rsid w:val="008D1682"/>
    <w:rsid w:val="008D2318"/>
    <w:rsid w:val="008D64CD"/>
    <w:rsid w:val="008E4CB3"/>
    <w:rsid w:val="008E50FA"/>
    <w:rsid w:val="008F6C9B"/>
    <w:rsid w:val="009038EF"/>
    <w:rsid w:val="00914375"/>
    <w:rsid w:val="009203C7"/>
    <w:rsid w:val="0092194E"/>
    <w:rsid w:val="00924E87"/>
    <w:rsid w:val="00932689"/>
    <w:rsid w:val="009402FD"/>
    <w:rsid w:val="0095174C"/>
    <w:rsid w:val="009520C0"/>
    <w:rsid w:val="00953CA3"/>
    <w:rsid w:val="009675BB"/>
    <w:rsid w:val="00977A1F"/>
    <w:rsid w:val="00981EF3"/>
    <w:rsid w:val="00995234"/>
    <w:rsid w:val="009A7362"/>
    <w:rsid w:val="009B03C5"/>
    <w:rsid w:val="009B4F99"/>
    <w:rsid w:val="009C330E"/>
    <w:rsid w:val="009D0F64"/>
    <w:rsid w:val="009D78B7"/>
    <w:rsid w:val="009F5530"/>
    <w:rsid w:val="009F5F28"/>
    <w:rsid w:val="009F66F0"/>
    <w:rsid w:val="009F746E"/>
    <w:rsid w:val="009F7FB9"/>
    <w:rsid w:val="00A04815"/>
    <w:rsid w:val="00A06424"/>
    <w:rsid w:val="00A06729"/>
    <w:rsid w:val="00A1056B"/>
    <w:rsid w:val="00A1646C"/>
    <w:rsid w:val="00A168E2"/>
    <w:rsid w:val="00A26547"/>
    <w:rsid w:val="00A349D9"/>
    <w:rsid w:val="00A35B3D"/>
    <w:rsid w:val="00A471ED"/>
    <w:rsid w:val="00A54003"/>
    <w:rsid w:val="00A5513F"/>
    <w:rsid w:val="00A56E2A"/>
    <w:rsid w:val="00A56EF4"/>
    <w:rsid w:val="00A6583B"/>
    <w:rsid w:val="00A71DD7"/>
    <w:rsid w:val="00A73E17"/>
    <w:rsid w:val="00A80B4E"/>
    <w:rsid w:val="00A84AE1"/>
    <w:rsid w:val="00A95709"/>
    <w:rsid w:val="00AA6C11"/>
    <w:rsid w:val="00AB12EF"/>
    <w:rsid w:val="00AB6A66"/>
    <w:rsid w:val="00AB70B4"/>
    <w:rsid w:val="00AD2AFB"/>
    <w:rsid w:val="00AE2B34"/>
    <w:rsid w:val="00AE6ADB"/>
    <w:rsid w:val="00B119A7"/>
    <w:rsid w:val="00B144DD"/>
    <w:rsid w:val="00B3169A"/>
    <w:rsid w:val="00B3361E"/>
    <w:rsid w:val="00B40D1F"/>
    <w:rsid w:val="00B5404A"/>
    <w:rsid w:val="00B62017"/>
    <w:rsid w:val="00B66AD1"/>
    <w:rsid w:val="00B700FB"/>
    <w:rsid w:val="00B8585F"/>
    <w:rsid w:val="00B900B7"/>
    <w:rsid w:val="00B914BF"/>
    <w:rsid w:val="00B91998"/>
    <w:rsid w:val="00B94FE0"/>
    <w:rsid w:val="00BA0605"/>
    <w:rsid w:val="00BA1672"/>
    <w:rsid w:val="00BA29CF"/>
    <w:rsid w:val="00BA43D0"/>
    <w:rsid w:val="00BA53C5"/>
    <w:rsid w:val="00BB0E1C"/>
    <w:rsid w:val="00BB0F49"/>
    <w:rsid w:val="00BC2311"/>
    <w:rsid w:val="00BD6C7D"/>
    <w:rsid w:val="00BE4560"/>
    <w:rsid w:val="00C01F07"/>
    <w:rsid w:val="00C10652"/>
    <w:rsid w:val="00C11258"/>
    <w:rsid w:val="00C118A0"/>
    <w:rsid w:val="00C16BA2"/>
    <w:rsid w:val="00C202C3"/>
    <w:rsid w:val="00C2623C"/>
    <w:rsid w:val="00C34120"/>
    <w:rsid w:val="00C3553C"/>
    <w:rsid w:val="00C439EA"/>
    <w:rsid w:val="00C539BF"/>
    <w:rsid w:val="00C84C11"/>
    <w:rsid w:val="00C90B66"/>
    <w:rsid w:val="00C9272D"/>
    <w:rsid w:val="00C92C09"/>
    <w:rsid w:val="00CA3F63"/>
    <w:rsid w:val="00CB1D24"/>
    <w:rsid w:val="00CC229A"/>
    <w:rsid w:val="00CC2BA7"/>
    <w:rsid w:val="00CD34C5"/>
    <w:rsid w:val="00CD3FA1"/>
    <w:rsid w:val="00CE3874"/>
    <w:rsid w:val="00CE792A"/>
    <w:rsid w:val="00CF1642"/>
    <w:rsid w:val="00CF1C0C"/>
    <w:rsid w:val="00D03EB6"/>
    <w:rsid w:val="00D11703"/>
    <w:rsid w:val="00D145B6"/>
    <w:rsid w:val="00D244E5"/>
    <w:rsid w:val="00D26164"/>
    <w:rsid w:val="00D43A66"/>
    <w:rsid w:val="00D43F3E"/>
    <w:rsid w:val="00D501A0"/>
    <w:rsid w:val="00D51D72"/>
    <w:rsid w:val="00D54C8D"/>
    <w:rsid w:val="00D5618E"/>
    <w:rsid w:val="00D60074"/>
    <w:rsid w:val="00D732E9"/>
    <w:rsid w:val="00D749DC"/>
    <w:rsid w:val="00D85595"/>
    <w:rsid w:val="00D87E00"/>
    <w:rsid w:val="00D9534C"/>
    <w:rsid w:val="00D972AB"/>
    <w:rsid w:val="00DB46CF"/>
    <w:rsid w:val="00DC1668"/>
    <w:rsid w:val="00DC351E"/>
    <w:rsid w:val="00DC427F"/>
    <w:rsid w:val="00DD1198"/>
    <w:rsid w:val="00DE29D6"/>
    <w:rsid w:val="00DF6494"/>
    <w:rsid w:val="00DF705D"/>
    <w:rsid w:val="00E056AE"/>
    <w:rsid w:val="00E06977"/>
    <w:rsid w:val="00E10D93"/>
    <w:rsid w:val="00E172DA"/>
    <w:rsid w:val="00E321D8"/>
    <w:rsid w:val="00E4493A"/>
    <w:rsid w:val="00E52DA2"/>
    <w:rsid w:val="00E57B44"/>
    <w:rsid w:val="00E674C6"/>
    <w:rsid w:val="00E7798A"/>
    <w:rsid w:val="00E8752A"/>
    <w:rsid w:val="00E919AB"/>
    <w:rsid w:val="00E94929"/>
    <w:rsid w:val="00EA3440"/>
    <w:rsid w:val="00EB10BE"/>
    <w:rsid w:val="00EB1DD1"/>
    <w:rsid w:val="00EC08D3"/>
    <w:rsid w:val="00EC7A80"/>
    <w:rsid w:val="00ED1C64"/>
    <w:rsid w:val="00ED6BDD"/>
    <w:rsid w:val="00EE0AB0"/>
    <w:rsid w:val="00EE0DF6"/>
    <w:rsid w:val="00EE4D64"/>
    <w:rsid w:val="00EF1AE7"/>
    <w:rsid w:val="00EF21AF"/>
    <w:rsid w:val="00EF2853"/>
    <w:rsid w:val="00EF3617"/>
    <w:rsid w:val="00EF756C"/>
    <w:rsid w:val="00EF797F"/>
    <w:rsid w:val="00F01111"/>
    <w:rsid w:val="00F0248E"/>
    <w:rsid w:val="00F052B8"/>
    <w:rsid w:val="00F053F8"/>
    <w:rsid w:val="00F1143D"/>
    <w:rsid w:val="00F27658"/>
    <w:rsid w:val="00F3343C"/>
    <w:rsid w:val="00F349B1"/>
    <w:rsid w:val="00F51DF2"/>
    <w:rsid w:val="00F54EF7"/>
    <w:rsid w:val="00F55D35"/>
    <w:rsid w:val="00F575B4"/>
    <w:rsid w:val="00F87A55"/>
    <w:rsid w:val="00F96B0C"/>
    <w:rsid w:val="00FA3803"/>
    <w:rsid w:val="00FB1031"/>
    <w:rsid w:val="00FB2829"/>
    <w:rsid w:val="00FD0820"/>
    <w:rsid w:val="00FD4A81"/>
    <w:rsid w:val="00FD6FC9"/>
    <w:rsid w:val="00FE0BC3"/>
    <w:rsid w:val="00FE2195"/>
    <w:rsid w:val="00FE72E1"/>
    <w:rsid w:val="00FF4077"/>
    <w:rsid w:val="00FF6499"/>
    <w:rsid w:val="00FF67EB"/>
    <w:rsid w:val="116E9CE5"/>
    <w:rsid w:val="1EDEED08"/>
    <w:rsid w:val="6EE512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424336"/>
  <w15:chartTrackingRefBased/>
  <w15:docId w15:val="{146DFD2C-C231-46C3-9FF4-3131377996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C92C09"/>
    <w:pPr>
      <w:ind w:left="720"/>
      <w:contextualSpacing/>
    </w:pPr>
  </w:style>
  <w:style w:type="character" w:styleId="Hyperlink">
    <w:name w:val="Hyperlink"/>
    <w:basedOn w:val="DefaultParagraphFont"/>
    <w:uiPriority w:val="99"/>
    <w:unhideWhenUsed/>
    <w:rsid w:val="006D5FC0"/>
    <w:rPr>
      <w:color w:val="0000FF"/>
      <w:u w:val="single"/>
    </w:rPr>
  </w:style>
  <w:style w:type="paragraph" w:styleId="Header">
    <w:name w:val="header"/>
    <w:basedOn w:val="Normal"/>
    <w:link w:val="HeaderChar"/>
    <w:uiPriority w:val="99"/>
    <w:unhideWhenUsed/>
    <w:rsid w:val="00CA3F63"/>
    <w:pPr>
      <w:tabs>
        <w:tab w:val="center" w:pos="4513"/>
        <w:tab w:val="right" w:pos="9026"/>
      </w:tabs>
      <w:spacing w:after="0" w:line="240" w:lineRule="auto"/>
    </w:pPr>
  </w:style>
  <w:style w:type="character" w:styleId="HeaderChar" w:customStyle="1">
    <w:name w:val="Header Char"/>
    <w:basedOn w:val="DefaultParagraphFont"/>
    <w:link w:val="Header"/>
    <w:uiPriority w:val="99"/>
    <w:rsid w:val="00CA3F63"/>
  </w:style>
  <w:style w:type="paragraph" w:styleId="Footer">
    <w:name w:val="footer"/>
    <w:basedOn w:val="Normal"/>
    <w:link w:val="FooterChar"/>
    <w:uiPriority w:val="99"/>
    <w:unhideWhenUsed/>
    <w:rsid w:val="00CA3F63"/>
    <w:pPr>
      <w:tabs>
        <w:tab w:val="center" w:pos="4513"/>
        <w:tab w:val="right" w:pos="9026"/>
      </w:tabs>
      <w:spacing w:after="0" w:line="240" w:lineRule="auto"/>
    </w:pPr>
  </w:style>
  <w:style w:type="character" w:styleId="FooterChar" w:customStyle="1">
    <w:name w:val="Footer Char"/>
    <w:basedOn w:val="DefaultParagraphFont"/>
    <w:link w:val="Footer"/>
    <w:uiPriority w:val="99"/>
    <w:rsid w:val="00CA3F63"/>
  </w:style>
  <w:style w:type="character" w:styleId="UnresolvedMention">
    <w:name w:val="Unresolved Mention"/>
    <w:basedOn w:val="DefaultParagraphFont"/>
    <w:uiPriority w:val="99"/>
    <w:semiHidden/>
    <w:unhideWhenUsed/>
    <w:rsid w:val="00823041"/>
    <w:rPr>
      <w:color w:val="605E5C"/>
      <w:shd w:val="clear" w:color="auto" w:fill="E1DFDD"/>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54224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hyperlink" Target="https://nhs.uk" TargetMode="Externa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hyperlink" Target="https://www.nhs.uk" TargetMode="External" Id="rId12" /><Relationship Type="http://schemas.openxmlformats.org/officeDocument/2006/relationships/theme" Target="theme/theme1.xml" Id="rId17" /><Relationship Type="http://schemas.openxmlformats.org/officeDocument/2006/relationships/customXml" Target="../customXml/item2.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media/image2.jpeg" Id="rId11" /><Relationship Type="http://schemas.openxmlformats.org/officeDocument/2006/relationships/styles" Target="styles.xml" Id="rId5" /><Relationship Type="http://schemas.openxmlformats.org/officeDocument/2006/relationships/header" Target="header1.xml" Id="rId15" /><Relationship Type="http://schemas.openxmlformats.org/officeDocument/2006/relationships/image" Target="media/image1.jpe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yperlink" Target="https://www.gov.uk/government/news/progress-towards-tb-elimination-has-stalled" TargetMode="External" Id="rId14" /><Relationship Type="http://schemas.openxmlformats.org/officeDocument/2006/relationships/footer" Target="footer.xml" Id="Ra2c4eb87b620476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7" ma:contentTypeDescription="Create a new document." ma:contentTypeScope="" ma:versionID="37602a9f06052c29ed3b63d7647ac5bd">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1bfc56f65eecd0c37e6cfecf6540bd55"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48FAF27E-0D16-4928-8324-B8D8EFD5EED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9680333-7D48-4937-A431-11EAE7D9D6F0}">
  <ds:schemaRefs>
    <ds:schemaRef ds:uri="http://schemas.microsoft.com/sharepoint/v3/contenttype/forms"/>
  </ds:schemaRefs>
</ds:datastoreItem>
</file>

<file path=customXml/itemProps3.xml><?xml version="1.0" encoding="utf-8"?>
<ds:datastoreItem xmlns:ds="http://schemas.openxmlformats.org/officeDocument/2006/customXml" ds:itemID="{041D631A-E560-4D7B-9001-3FA65720C125}">
  <ds:schemaRefs>
    <ds:schemaRef ds:uri="http://schemas.microsoft.com/office/2006/metadata/properties"/>
    <ds:schemaRef ds:uri="http://schemas.microsoft.com/office/infopath/2007/PartnerControls"/>
    <ds:schemaRef ds:uri="da3f2772-8f1e-4acb-bd98-3a0ee892f48a"/>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Olayinka Arasokun (2215255)</dc:creator>
  <keywords/>
  <dc:description/>
  <lastModifiedBy>Olayinka Arasokun (2215255)</lastModifiedBy>
  <revision>421</revision>
  <dcterms:created xsi:type="dcterms:W3CDTF">2023-03-25T15:34:00.0000000Z</dcterms:created>
  <dcterms:modified xsi:type="dcterms:W3CDTF">2023-04-17T12:53:03.1322835Z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