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61DAF9" w14:textId="512486B2" w:rsidR="00621855" w:rsidRPr="00621855" w:rsidRDefault="00621855" w:rsidP="00621855">
      <w:pPr>
        <w:jc w:val="center"/>
        <w:rPr>
          <w:b/>
          <w:bCs/>
          <w:sz w:val="32"/>
          <w:szCs w:val="32"/>
        </w:rPr>
      </w:pPr>
      <w:r w:rsidRPr="00621855">
        <w:rPr>
          <w:b/>
          <w:bCs/>
          <w:sz w:val="32"/>
          <w:szCs w:val="32"/>
        </w:rPr>
        <w:t>International Meetings Management</w:t>
      </w:r>
    </w:p>
    <w:p w14:paraId="109277DC" w14:textId="56EF3219" w:rsidR="00621855" w:rsidRPr="00621855" w:rsidRDefault="00621855" w:rsidP="00621855">
      <w:pPr>
        <w:jc w:val="center"/>
        <w:rPr>
          <w:b/>
          <w:bCs/>
          <w:sz w:val="32"/>
          <w:szCs w:val="32"/>
        </w:rPr>
      </w:pPr>
      <w:r w:rsidRPr="00621855">
        <w:rPr>
          <w:b/>
          <w:bCs/>
          <w:sz w:val="32"/>
          <w:szCs w:val="32"/>
        </w:rPr>
        <w:t>BMIH6007</w:t>
      </w:r>
    </w:p>
    <w:p w14:paraId="09BF72D2" w14:textId="77777777" w:rsidR="00621855" w:rsidRPr="00621855" w:rsidRDefault="00621855" w:rsidP="00621855">
      <w:pPr>
        <w:jc w:val="center"/>
        <w:rPr>
          <w:b/>
          <w:bCs/>
          <w:sz w:val="32"/>
          <w:szCs w:val="32"/>
        </w:rPr>
      </w:pPr>
      <w:r w:rsidRPr="00621855">
        <w:rPr>
          <w:b/>
          <w:bCs/>
          <w:sz w:val="32"/>
          <w:szCs w:val="32"/>
        </w:rPr>
        <w:t>International Meetings Management for the Hotel Industry</w:t>
      </w:r>
    </w:p>
    <w:p w14:paraId="2E23BD6C" w14:textId="77777777" w:rsidR="00621855" w:rsidRDefault="00621855" w:rsidP="00621855"/>
    <w:p w14:paraId="458604DA" w14:textId="77777777" w:rsidR="00621855" w:rsidRDefault="00621855" w:rsidP="00621855"/>
    <w:p w14:paraId="420962D8" w14:textId="77777777" w:rsidR="00621855" w:rsidRDefault="00621855" w:rsidP="00621855"/>
    <w:p w14:paraId="74BB2DB5" w14:textId="40D44804" w:rsidR="00621855" w:rsidRDefault="00621855" w:rsidP="00621855">
      <w:r>
        <w:t>Name:</w:t>
      </w:r>
      <w:r w:rsidR="007623B1">
        <w:t xml:space="preserve"> Rezaul Rabbani</w:t>
      </w:r>
    </w:p>
    <w:p w14:paraId="4BD57EE0" w14:textId="4136425C" w:rsidR="00621855" w:rsidRDefault="00621855" w:rsidP="00621855">
      <w:r>
        <w:t>Student Number:</w:t>
      </w:r>
      <w:r w:rsidRPr="00621855">
        <w:t xml:space="preserve"> </w:t>
      </w:r>
      <w:r w:rsidR="007623B1">
        <w:t>1813391</w:t>
      </w:r>
    </w:p>
    <w:p w14:paraId="35BF16E7" w14:textId="77777777" w:rsidR="00621855" w:rsidRDefault="00621855" w:rsidP="00621855">
      <w:r>
        <w:t xml:space="preserve">Lecturer’s Name: Kathryn Flynn </w:t>
      </w:r>
    </w:p>
    <w:p w14:paraId="14829E67" w14:textId="77777777" w:rsidR="00621855" w:rsidRDefault="00621855" w:rsidP="00621855"/>
    <w:p w14:paraId="0C8ACC29" w14:textId="77777777" w:rsidR="00621855" w:rsidRDefault="00621855" w:rsidP="00621855"/>
    <w:p w14:paraId="35363DB9" w14:textId="77777777" w:rsidR="00621855" w:rsidRDefault="00621855" w:rsidP="00621855"/>
    <w:p w14:paraId="60A25CC8" w14:textId="7DAE886A" w:rsidR="00621855" w:rsidRPr="00CD01A8" w:rsidRDefault="00C83936" w:rsidP="00621855">
      <w:pPr>
        <w:jc w:val="center"/>
        <w:rPr>
          <w:b/>
          <w:bCs/>
          <w:sz w:val="28"/>
          <w:szCs w:val="28"/>
        </w:rPr>
      </w:pPr>
      <w:r>
        <w:rPr>
          <w:b/>
          <w:bCs/>
          <w:sz w:val="28"/>
          <w:szCs w:val="28"/>
        </w:rPr>
        <w:t>Report</w:t>
      </w:r>
      <w:r w:rsidR="00621855" w:rsidRPr="00CD01A8">
        <w:rPr>
          <w:b/>
          <w:bCs/>
          <w:sz w:val="28"/>
          <w:szCs w:val="28"/>
        </w:rPr>
        <w:t xml:space="preserve"> Title</w:t>
      </w:r>
    </w:p>
    <w:p w14:paraId="7CEAA4F7" w14:textId="386CD018" w:rsidR="00621855" w:rsidRPr="00CD01A8" w:rsidRDefault="00621855" w:rsidP="00621855">
      <w:pPr>
        <w:jc w:val="center"/>
        <w:rPr>
          <w:b/>
          <w:bCs/>
          <w:sz w:val="28"/>
          <w:szCs w:val="28"/>
        </w:rPr>
      </w:pPr>
      <w:r w:rsidRPr="00CD01A8">
        <w:rPr>
          <w:b/>
          <w:bCs/>
          <w:sz w:val="28"/>
          <w:szCs w:val="28"/>
        </w:rPr>
        <w:t>Planning and Delivering an International Event: Sustainable Winter Tech Expo at the Radisson Blu Plaza Hotel in Oslo, Norway</w:t>
      </w:r>
    </w:p>
    <w:p w14:paraId="5BC1D9B3" w14:textId="7EDE6784" w:rsidR="00AF1E3D" w:rsidRDefault="00AF1E3D" w:rsidP="00621855">
      <w:r>
        <w:br w:type="page"/>
      </w:r>
    </w:p>
    <w:sdt>
      <w:sdtPr>
        <w:rPr>
          <w:rFonts w:ascii="Times New Roman" w:eastAsia="Times New Roman" w:hAnsi="Times New Roman" w:cs="Times New Roman"/>
          <w:color w:val="auto"/>
          <w:sz w:val="24"/>
          <w:szCs w:val="24"/>
          <w:lang w:val="en-GB"/>
        </w:rPr>
        <w:id w:val="817770999"/>
        <w:docPartObj>
          <w:docPartGallery w:val="Table of Contents"/>
          <w:docPartUnique/>
        </w:docPartObj>
      </w:sdtPr>
      <w:sdtEndPr>
        <w:rPr>
          <w:b/>
          <w:bCs/>
          <w:noProof/>
        </w:rPr>
      </w:sdtEndPr>
      <w:sdtContent>
        <w:p w14:paraId="3E6D1B45" w14:textId="621752D2" w:rsidR="00621855" w:rsidRPr="00621855" w:rsidRDefault="00621855" w:rsidP="00621855">
          <w:pPr>
            <w:pStyle w:val="TOCHeading"/>
            <w:spacing w:line="360" w:lineRule="auto"/>
            <w:jc w:val="both"/>
            <w:rPr>
              <w:rFonts w:ascii="Times New Roman" w:hAnsi="Times New Roman" w:cs="Times New Roman"/>
              <w:b/>
              <w:bCs/>
              <w:color w:val="000000" w:themeColor="text1"/>
            </w:rPr>
          </w:pPr>
          <w:r w:rsidRPr="00621855">
            <w:rPr>
              <w:rFonts w:ascii="Times New Roman" w:hAnsi="Times New Roman" w:cs="Times New Roman"/>
              <w:b/>
              <w:bCs/>
              <w:color w:val="000000" w:themeColor="text1"/>
            </w:rPr>
            <w:t>Table of Contents</w:t>
          </w:r>
        </w:p>
        <w:p w14:paraId="5C72D64E" w14:textId="56450478" w:rsidR="00621855" w:rsidRDefault="00621855" w:rsidP="00621855">
          <w:pPr>
            <w:pStyle w:val="TOC1"/>
            <w:rPr>
              <w:rFonts w:asciiTheme="minorHAnsi" w:eastAsiaTheme="minorEastAsia" w:hAnsiTheme="minorHAnsi" w:cstheme="minorBidi"/>
              <w:noProof/>
              <w:kern w:val="2"/>
              <w:sz w:val="22"/>
              <w:szCs w:val="22"/>
              <w:lang w:eastAsia="en-GB"/>
              <w14:ligatures w14:val="standardContextual"/>
            </w:rPr>
          </w:pPr>
          <w:r>
            <w:fldChar w:fldCharType="begin"/>
          </w:r>
          <w:r>
            <w:instrText xml:space="preserve"> TOC \o "1-3" \h \z \u </w:instrText>
          </w:r>
          <w:r>
            <w:fldChar w:fldCharType="separate"/>
          </w:r>
          <w:hyperlink w:anchor="_Toc179111940" w:history="1">
            <w:r w:rsidRPr="005077A8">
              <w:rPr>
                <w:rStyle w:val="Hyperlink"/>
                <w:noProof/>
              </w:rPr>
              <w:t>Introduction</w:t>
            </w:r>
            <w:r>
              <w:rPr>
                <w:noProof/>
                <w:webHidden/>
              </w:rPr>
              <w:tab/>
            </w:r>
            <w:r>
              <w:rPr>
                <w:noProof/>
                <w:webHidden/>
              </w:rPr>
              <w:fldChar w:fldCharType="begin"/>
            </w:r>
            <w:r>
              <w:rPr>
                <w:noProof/>
                <w:webHidden/>
              </w:rPr>
              <w:instrText xml:space="preserve"> PAGEREF _Toc179111940 \h </w:instrText>
            </w:r>
            <w:r>
              <w:rPr>
                <w:noProof/>
                <w:webHidden/>
              </w:rPr>
            </w:r>
            <w:r>
              <w:rPr>
                <w:noProof/>
                <w:webHidden/>
              </w:rPr>
              <w:fldChar w:fldCharType="separate"/>
            </w:r>
            <w:r>
              <w:rPr>
                <w:noProof/>
                <w:webHidden/>
              </w:rPr>
              <w:t>3</w:t>
            </w:r>
            <w:r>
              <w:rPr>
                <w:noProof/>
                <w:webHidden/>
              </w:rPr>
              <w:fldChar w:fldCharType="end"/>
            </w:r>
          </w:hyperlink>
        </w:p>
        <w:p w14:paraId="3C94627A" w14:textId="33E52694" w:rsidR="00621855" w:rsidRDefault="00621855" w:rsidP="00621855">
          <w:pPr>
            <w:pStyle w:val="TOC1"/>
            <w:rPr>
              <w:rFonts w:asciiTheme="minorHAnsi" w:eastAsiaTheme="minorEastAsia" w:hAnsiTheme="minorHAnsi" w:cstheme="minorBidi"/>
              <w:noProof/>
              <w:kern w:val="2"/>
              <w:sz w:val="22"/>
              <w:szCs w:val="22"/>
              <w:lang w:eastAsia="en-GB"/>
              <w14:ligatures w14:val="standardContextual"/>
            </w:rPr>
          </w:pPr>
          <w:hyperlink w:anchor="_Toc179111941" w:history="1">
            <w:r w:rsidRPr="005077A8">
              <w:rPr>
                <w:rStyle w:val="Hyperlink"/>
                <w:noProof/>
              </w:rPr>
              <w:t>The Event Cycle</w:t>
            </w:r>
            <w:r>
              <w:rPr>
                <w:noProof/>
                <w:webHidden/>
              </w:rPr>
              <w:tab/>
            </w:r>
            <w:r>
              <w:rPr>
                <w:noProof/>
                <w:webHidden/>
              </w:rPr>
              <w:fldChar w:fldCharType="begin"/>
            </w:r>
            <w:r>
              <w:rPr>
                <w:noProof/>
                <w:webHidden/>
              </w:rPr>
              <w:instrText xml:space="preserve"> PAGEREF _Toc179111941 \h </w:instrText>
            </w:r>
            <w:r>
              <w:rPr>
                <w:noProof/>
                <w:webHidden/>
              </w:rPr>
            </w:r>
            <w:r>
              <w:rPr>
                <w:noProof/>
                <w:webHidden/>
              </w:rPr>
              <w:fldChar w:fldCharType="separate"/>
            </w:r>
            <w:r>
              <w:rPr>
                <w:noProof/>
                <w:webHidden/>
              </w:rPr>
              <w:t>4</w:t>
            </w:r>
            <w:r>
              <w:rPr>
                <w:noProof/>
                <w:webHidden/>
              </w:rPr>
              <w:fldChar w:fldCharType="end"/>
            </w:r>
          </w:hyperlink>
        </w:p>
        <w:p w14:paraId="2392AAA1" w14:textId="6BAA7D7A" w:rsidR="00621855" w:rsidRDefault="00621855" w:rsidP="00621855">
          <w:pPr>
            <w:pStyle w:val="TOC1"/>
            <w:rPr>
              <w:rFonts w:asciiTheme="minorHAnsi" w:eastAsiaTheme="minorEastAsia" w:hAnsiTheme="minorHAnsi" w:cstheme="minorBidi"/>
              <w:noProof/>
              <w:kern w:val="2"/>
              <w:sz w:val="22"/>
              <w:szCs w:val="22"/>
              <w:lang w:eastAsia="en-GB"/>
              <w14:ligatures w14:val="standardContextual"/>
            </w:rPr>
          </w:pPr>
          <w:hyperlink w:anchor="_Toc179111942" w:history="1">
            <w:r w:rsidRPr="005077A8">
              <w:rPr>
                <w:rStyle w:val="Hyperlink"/>
                <w:noProof/>
              </w:rPr>
              <w:t>Event Concept</w:t>
            </w:r>
            <w:r>
              <w:rPr>
                <w:noProof/>
                <w:webHidden/>
              </w:rPr>
              <w:tab/>
            </w:r>
            <w:r>
              <w:rPr>
                <w:noProof/>
                <w:webHidden/>
              </w:rPr>
              <w:fldChar w:fldCharType="begin"/>
            </w:r>
            <w:r>
              <w:rPr>
                <w:noProof/>
                <w:webHidden/>
              </w:rPr>
              <w:instrText xml:space="preserve"> PAGEREF _Toc179111942 \h </w:instrText>
            </w:r>
            <w:r>
              <w:rPr>
                <w:noProof/>
                <w:webHidden/>
              </w:rPr>
            </w:r>
            <w:r>
              <w:rPr>
                <w:noProof/>
                <w:webHidden/>
              </w:rPr>
              <w:fldChar w:fldCharType="separate"/>
            </w:r>
            <w:r>
              <w:rPr>
                <w:noProof/>
                <w:webHidden/>
              </w:rPr>
              <w:t>5</w:t>
            </w:r>
            <w:r>
              <w:rPr>
                <w:noProof/>
                <w:webHidden/>
              </w:rPr>
              <w:fldChar w:fldCharType="end"/>
            </w:r>
          </w:hyperlink>
        </w:p>
        <w:p w14:paraId="4CA8A0D4" w14:textId="4025E389" w:rsidR="00621855" w:rsidRDefault="00621855" w:rsidP="00621855">
          <w:pPr>
            <w:pStyle w:val="TOC1"/>
            <w:rPr>
              <w:rFonts w:asciiTheme="minorHAnsi" w:eastAsiaTheme="minorEastAsia" w:hAnsiTheme="minorHAnsi" w:cstheme="minorBidi"/>
              <w:noProof/>
              <w:kern w:val="2"/>
              <w:sz w:val="22"/>
              <w:szCs w:val="22"/>
              <w:lang w:eastAsia="en-GB"/>
              <w14:ligatures w14:val="standardContextual"/>
            </w:rPr>
          </w:pPr>
          <w:hyperlink w:anchor="_Toc179111943" w:history="1">
            <w:r w:rsidRPr="005077A8">
              <w:rPr>
                <w:rStyle w:val="Hyperlink"/>
                <w:noProof/>
              </w:rPr>
              <w:t>Aim and Objectives of the Event</w:t>
            </w:r>
            <w:r>
              <w:rPr>
                <w:noProof/>
                <w:webHidden/>
              </w:rPr>
              <w:tab/>
            </w:r>
            <w:r>
              <w:rPr>
                <w:noProof/>
                <w:webHidden/>
              </w:rPr>
              <w:fldChar w:fldCharType="begin"/>
            </w:r>
            <w:r>
              <w:rPr>
                <w:noProof/>
                <w:webHidden/>
              </w:rPr>
              <w:instrText xml:space="preserve"> PAGEREF _Toc179111943 \h </w:instrText>
            </w:r>
            <w:r>
              <w:rPr>
                <w:noProof/>
                <w:webHidden/>
              </w:rPr>
            </w:r>
            <w:r>
              <w:rPr>
                <w:noProof/>
                <w:webHidden/>
              </w:rPr>
              <w:fldChar w:fldCharType="separate"/>
            </w:r>
            <w:r>
              <w:rPr>
                <w:noProof/>
                <w:webHidden/>
              </w:rPr>
              <w:t>6</w:t>
            </w:r>
            <w:r>
              <w:rPr>
                <w:noProof/>
                <w:webHidden/>
              </w:rPr>
              <w:fldChar w:fldCharType="end"/>
            </w:r>
          </w:hyperlink>
        </w:p>
        <w:p w14:paraId="7C2EC3A6" w14:textId="1EC141AE" w:rsidR="00621855" w:rsidRDefault="00621855" w:rsidP="00621855">
          <w:pPr>
            <w:pStyle w:val="TOC1"/>
            <w:rPr>
              <w:rFonts w:asciiTheme="minorHAnsi" w:eastAsiaTheme="minorEastAsia" w:hAnsiTheme="minorHAnsi" w:cstheme="minorBidi"/>
              <w:noProof/>
              <w:kern w:val="2"/>
              <w:sz w:val="22"/>
              <w:szCs w:val="22"/>
              <w:lang w:eastAsia="en-GB"/>
              <w14:ligatures w14:val="standardContextual"/>
            </w:rPr>
          </w:pPr>
          <w:hyperlink w:anchor="_Toc179111944" w:history="1">
            <w:r w:rsidRPr="005077A8">
              <w:rPr>
                <w:rStyle w:val="Hyperlink"/>
                <w:noProof/>
              </w:rPr>
              <w:t>Event Management</w:t>
            </w:r>
            <w:r>
              <w:rPr>
                <w:noProof/>
                <w:webHidden/>
              </w:rPr>
              <w:tab/>
            </w:r>
            <w:r>
              <w:rPr>
                <w:noProof/>
                <w:webHidden/>
              </w:rPr>
              <w:fldChar w:fldCharType="begin"/>
            </w:r>
            <w:r>
              <w:rPr>
                <w:noProof/>
                <w:webHidden/>
              </w:rPr>
              <w:instrText xml:space="preserve"> PAGEREF _Toc179111944 \h </w:instrText>
            </w:r>
            <w:r>
              <w:rPr>
                <w:noProof/>
                <w:webHidden/>
              </w:rPr>
            </w:r>
            <w:r>
              <w:rPr>
                <w:noProof/>
                <w:webHidden/>
              </w:rPr>
              <w:fldChar w:fldCharType="separate"/>
            </w:r>
            <w:r>
              <w:rPr>
                <w:noProof/>
                <w:webHidden/>
              </w:rPr>
              <w:t>7</w:t>
            </w:r>
            <w:r>
              <w:rPr>
                <w:noProof/>
                <w:webHidden/>
              </w:rPr>
              <w:fldChar w:fldCharType="end"/>
            </w:r>
          </w:hyperlink>
        </w:p>
        <w:p w14:paraId="2914A0F5" w14:textId="0FE6543C" w:rsidR="00621855" w:rsidRDefault="00621855" w:rsidP="00621855">
          <w:pPr>
            <w:pStyle w:val="TOC1"/>
            <w:rPr>
              <w:rFonts w:asciiTheme="minorHAnsi" w:eastAsiaTheme="minorEastAsia" w:hAnsiTheme="minorHAnsi" w:cstheme="minorBidi"/>
              <w:noProof/>
              <w:kern w:val="2"/>
              <w:sz w:val="22"/>
              <w:szCs w:val="22"/>
              <w:lang w:eastAsia="en-GB"/>
              <w14:ligatures w14:val="standardContextual"/>
            </w:rPr>
          </w:pPr>
          <w:hyperlink w:anchor="_Toc179111945" w:history="1">
            <w:r w:rsidRPr="005077A8">
              <w:rPr>
                <w:rStyle w:val="Hyperlink"/>
                <w:noProof/>
              </w:rPr>
              <w:t>Event Budget</w:t>
            </w:r>
            <w:r>
              <w:rPr>
                <w:noProof/>
                <w:webHidden/>
              </w:rPr>
              <w:tab/>
            </w:r>
            <w:r>
              <w:rPr>
                <w:noProof/>
                <w:webHidden/>
              </w:rPr>
              <w:fldChar w:fldCharType="begin"/>
            </w:r>
            <w:r>
              <w:rPr>
                <w:noProof/>
                <w:webHidden/>
              </w:rPr>
              <w:instrText xml:space="preserve"> PAGEREF _Toc179111945 \h </w:instrText>
            </w:r>
            <w:r>
              <w:rPr>
                <w:noProof/>
                <w:webHidden/>
              </w:rPr>
            </w:r>
            <w:r>
              <w:rPr>
                <w:noProof/>
                <w:webHidden/>
              </w:rPr>
              <w:fldChar w:fldCharType="separate"/>
            </w:r>
            <w:r>
              <w:rPr>
                <w:noProof/>
                <w:webHidden/>
              </w:rPr>
              <w:t>9</w:t>
            </w:r>
            <w:r>
              <w:rPr>
                <w:noProof/>
                <w:webHidden/>
              </w:rPr>
              <w:fldChar w:fldCharType="end"/>
            </w:r>
          </w:hyperlink>
        </w:p>
        <w:p w14:paraId="176F8EFA" w14:textId="60E37007" w:rsidR="00621855" w:rsidRDefault="00621855" w:rsidP="00621855">
          <w:pPr>
            <w:pStyle w:val="TOC1"/>
            <w:rPr>
              <w:rFonts w:asciiTheme="minorHAnsi" w:eastAsiaTheme="minorEastAsia" w:hAnsiTheme="minorHAnsi" w:cstheme="minorBidi"/>
              <w:noProof/>
              <w:kern w:val="2"/>
              <w:sz w:val="22"/>
              <w:szCs w:val="22"/>
              <w:lang w:eastAsia="en-GB"/>
              <w14:ligatures w14:val="standardContextual"/>
            </w:rPr>
          </w:pPr>
          <w:hyperlink w:anchor="_Toc179111946" w:history="1">
            <w:r w:rsidRPr="005077A8">
              <w:rPr>
                <w:rStyle w:val="Hyperlink"/>
                <w:noProof/>
              </w:rPr>
              <w:t>Industry Trends</w:t>
            </w:r>
            <w:r>
              <w:rPr>
                <w:noProof/>
                <w:webHidden/>
              </w:rPr>
              <w:tab/>
            </w:r>
            <w:r>
              <w:rPr>
                <w:noProof/>
                <w:webHidden/>
              </w:rPr>
              <w:fldChar w:fldCharType="begin"/>
            </w:r>
            <w:r>
              <w:rPr>
                <w:noProof/>
                <w:webHidden/>
              </w:rPr>
              <w:instrText xml:space="preserve"> PAGEREF _Toc179111946 \h </w:instrText>
            </w:r>
            <w:r>
              <w:rPr>
                <w:noProof/>
                <w:webHidden/>
              </w:rPr>
            </w:r>
            <w:r>
              <w:rPr>
                <w:noProof/>
                <w:webHidden/>
              </w:rPr>
              <w:fldChar w:fldCharType="separate"/>
            </w:r>
            <w:r>
              <w:rPr>
                <w:noProof/>
                <w:webHidden/>
              </w:rPr>
              <w:t>9</w:t>
            </w:r>
            <w:r>
              <w:rPr>
                <w:noProof/>
                <w:webHidden/>
              </w:rPr>
              <w:fldChar w:fldCharType="end"/>
            </w:r>
          </w:hyperlink>
        </w:p>
        <w:p w14:paraId="2DCCDA99" w14:textId="0D8EA842" w:rsidR="00621855" w:rsidRDefault="00621855" w:rsidP="00621855">
          <w:pPr>
            <w:pStyle w:val="TOC1"/>
            <w:rPr>
              <w:rFonts w:asciiTheme="minorHAnsi" w:eastAsiaTheme="minorEastAsia" w:hAnsiTheme="minorHAnsi" w:cstheme="minorBidi"/>
              <w:noProof/>
              <w:kern w:val="2"/>
              <w:sz w:val="22"/>
              <w:szCs w:val="22"/>
              <w:lang w:eastAsia="en-GB"/>
              <w14:ligatures w14:val="standardContextual"/>
            </w:rPr>
          </w:pPr>
          <w:hyperlink w:anchor="_Toc179111947" w:history="1">
            <w:r w:rsidRPr="005077A8">
              <w:rPr>
                <w:rStyle w:val="Hyperlink"/>
                <w:noProof/>
              </w:rPr>
              <w:t>Situational and Cultural Concerns</w:t>
            </w:r>
            <w:r>
              <w:rPr>
                <w:noProof/>
                <w:webHidden/>
              </w:rPr>
              <w:tab/>
            </w:r>
            <w:r>
              <w:rPr>
                <w:noProof/>
                <w:webHidden/>
              </w:rPr>
              <w:fldChar w:fldCharType="begin"/>
            </w:r>
            <w:r>
              <w:rPr>
                <w:noProof/>
                <w:webHidden/>
              </w:rPr>
              <w:instrText xml:space="preserve"> PAGEREF _Toc179111947 \h </w:instrText>
            </w:r>
            <w:r>
              <w:rPr>
                <w:noProof/>
                <w:webHidden/>
              </w:rPr>
            </w:r>
            <w:r>
              <w:rPr>
                <w:noProof/>
                <w:webHidden/>
              </w:rPr>
              <w:fldChar w:fldCharType="separate"/>
            </w:r>
            <w:r>
              <w:rPr>
                <w:noProof/>
                <w:webHidden/>
              </w:rPr>
              <w:t>10</w:t>
            </w:r>
            <w:r>
              <w:rPr>
                <w:noProof/>
                <w:webHidden/>
              </w:rPr>
              <w:fldChar w:fldCharType="end"/>
            </w:r>
          </w:hyperlink>
        </w:p>
        <w:p w14:paraId="26EAE7E4" w14:textId="1B037F9C" w:rsidR="00621855" w:rsidRDefault="00621855" w:rsidP="00621855">
          <w:pPr>
            <w:pStyle w:val="TOC1"/>
            <w:rPr>
              <w:rFonts w:asciiTheme="minorHAnsi" w:eastAsiaTheme="minorEastAsia" w:hAnsiTheme="minorHAnsi" w:cstheme="minorBidi"/>
              <w:noProof/>
              <w:kern w:val="2"/>
              <w:sz w:val="22"/>
              <w:szCs w:val="22"/>
              <w:lang w:eastAsia="en-GB"/>
              <w14:ligatures w14:val="standardContextual"/>
            </w:rPr>
          </w:pPr>
          <w:hyperlink w:anchor="_Toc179111948" w:history="1">
            <w:r w:rsidRPr="005077A8">
              <w:rPr>
                <w:rStyle w:val="Hyperlink"/>
                <w:noProof/>
              </w:rPr>
              <w:t>References</w:t>
            </w:r>
            <w:r>
              <w:rPr>
                <w:noProof/>
                <w:webHidden/>
              </w:rPr>
              <w:tab/>
            </w:r>
            <w:r>
              <w:rPr>
                <w:noProof/>
                <w:webHidden/>
              </w:rPr>
              <w:fldChar w:fldCharType="begin"/>
            </w:r>
            <w:r>
              <w:rPr>
                <w:noProof/>
                <w:webHidden/>
              </w:rPr>
              <w:instrText xml:space="preserve"> PAGEREF _Toc179111948 \h </w:instrText>
            </w:r>
            <w:r>
              <w:rPr>
                <w:noProof/>
                <w:webHidden/>
              </w:rPr>
            </w:r>
            <w:r>
              <w:rPr>
                <w:noProof/>
                <w:webHidden/>
              </w:rPr>
              <w:fldChar w:fldCharType="separate"/>
            </w:r>
            <w:r>
              <w:rPr>
                <w:noProof/>
                <w:webHidden/>
              </w:rPr>
              <w:t>12</w:t>
            </w:r>
            <w:r>
              <w:rPr>
                <w:noProof/>
                <w:webHidden/>
              </w:rPr>
              <w:fldChar w:fldCharType="end"/>
            </w:r>
          </w:hyperlink>
        </w:p>
        <w:p w14:paraId="7ABBF2CA" w14:textId="1CCED42C" w:rsidR="00621855" w:rsidRDefault="00621855" w:rsidP="00621855">
          <w:r>
            <w:rPr>
              <w:b/>
              <w:bCs/>
              <w:noProof/>
            </w:rPr>
            <w:fldChar w:fldCharType="end"/>
          </w:r>
        </w:p>
      </w:sdtContent>
    </w:sdt>
    <w:p w14:paraId="6C49FFB9" w14:textId="6DE43FDC" w:rsidR="00AF1E3D" w:rsidRDefault="00AF1E3D">
      <w:r>
        <w:br w:type="page"/>
      </w:r>
    </w:p>
    <w:p w14:paraId="1D5B7DEC" w14:textId="77777777" w:rsidR="00AF1E3D" w:rsidRPr="00AF1E3D" w:rsidRDefault="00AF1E3D" w:rsidP="003F2D88">
      <w:pPr>
        <w:pStyle w:val="Heading1"/>
      </w:pPr>
      <w:bookmarkStart w:id="0" w:name="_Toc179111940"/>
      <w:r w:rsidRPr="00AF1E3D">
        <w:lastRenderedPageBreak/>
        <w:t>Introduction</w:t>
      </w:r>
      <w:bookmarkEnd w:id="0"/>
    </w:p>
    <w:p w14:paraId="0FA1ABDD" w14:textId="20150CC8" w:rsidR="007C1B70" w:rsidRDefault="007C1B70" w:rsidP="007C1B70">
      <w:r>
        <w:t>The Sustainable Winter Tech Expo is an international event intended to focus on innovative technologies in the field of sustainability, especially in winter conditions. The event will include several key priority areas like renewable energy for both heating and electrical power, electric transport and other environment friendly advanced technologies that are vital for decreasing the environmental footprint in areas that experience severe winters</w:t>
      </w:r>
      <w:r w:rsidR="004816A9">
        <w:t xml:space="preserve"> </w:t>
      </w:r>
      <w:r w:rsidR="004816A9" w:rsidRPr="004816A9">
        <w:t>(Abu Dhabi Future Energy Co., 2024)</w:t>
      </w:r>
      <w:r>
        <w:t>. Organisers of the expo include industry players, technologists, policy makers, and scholars, all of them are presented with an ideal platform through which to present sustainable technologies which address the conditions of winter climates.</w:t>
      </w:r>
    </w:p>
    <w:p w14:paraId="484AF508" w14:textId="59EF9983" w:rsidR="007C1B70" w:rsidRDefault="007C1B70" w:rsidP="007C1B70">
      <w:r>
        <w:t>Held at the Radisson Blu Plaza Hotel in Oslo, Norway, the occasion takes advantage of the nation’s status as a pioneer in the production of green energy and keenness on environmentalism. With a push towards the use of renewable energy especially evident from massive investment in hydropower, wind energy and electric cars, Norway is the most appropriate country to host the event. Environmental friendly policies and emphasis on sustainability provide the nation with a favourable backdrop within which to advocate for and support discourses and demands for change within the expo</w:t>
      </w:r>
      <w:r w:rsidR="004816A9">
        <w:t xml:space="preserve"> </w:t>
      </w:r>
      <w:r w:rsidR="004816A9" w:rsidRPr="004816A9">
        <w:t>(Rizzo et al., 2024)</w:t>
      </w:r>
      <w:r>
        <w:t>.</w:t>
      </w:r>
    </w:p>
    <w:p w14:paraId="7EA71323" w14:textId="11C27163" w:rsidR="007C1B70" w:rsidRDefault="007C1B70" w:rsidP="007C1B70">
      <w:r>
        <w:t>The importance of the target product –Sustainable Winter Tech Expo cannot be overemphasised namely because it comes at the heels of the global move towards sustainable development</w:t>
      </w:r>
      <w:r w:rsidR="004816A9">
        <w:t xml:space="preserve"> </w:t>
      </w:r>
      <w:r w:rsidR="004816A9" w:rsidRPr="004816A9">
        <w:t>(Bjerke and Renger, 2017)</w:t>
      </w:r>
      <w:r>
        <w:t>. Companies everywhere are searching for green solutions to reduce the impact of their processes and some traditional practises on the environment especially during the winter months and energy giant. This expo, therefore, seeks to promote the use of green technologies through knowledge sharing, partnership and solution marketing of green technologies during cold climate challenges.</w:t>
      </w:r>
    </w:p>
    <w:p w14:paraId="6A9620BF" w14:textId="77777777" w:rsidR="007C1B70" w:rsidRDefault="007C1B70" w:rsidP="007C1B70">
      <w:r>
        <w:t>As a result of the expo, the green technology sector is promoted and aligned with the UN’s Sustainable Development Goals for growth and development of both domestic and international individuals and companies where in the long run the effects are economically and environmentally beneficial.</w:t>
      </w:r>
    </w:p>
    <w:p w14:paraId="1C73231E" w14:textId="77777777" w:rsidR="007C1B70" w:rsidRDefault="007C1B70" w:rsidP="007C1B70"/>
    <w:p w14:paraId="081706AD" w14:textId="77777777" w:rsidR="007C1B70" w:rsidRDefault="007C1B70" w:rsidP="007C1B70"/>
    <w:p w14:paraId="7667C6FA" w14:textId="77777777" w:rsidR="007C1B70" w:rsidRDefault="007C1B70" w:rsidP="003F2D88">
      <w:pPr>
        <w:pStyle w:val="Heading1"/>
      </w:pPr>
      <w:bookmarkStart w:id="1" w:name="_Toc179111941"/>
      <w:r>
        <w:lastRenderedPageBreak/>
        <w:t>The Event Cycle</w:t>
      </w:r>
      <w:bookmarkEnd w:id="1"/>
    </w:p>
    <w:p w14:paraId="6E976759" w14:textId="56C7B1F2" w:rsidR="007C1B70" w:rsidRDefault="007C1B70" w:rsidP="007C1B70">
      <w:r>
        <w:t>The Event Cycle is a strategic model which covers each sector of an event and is used to plan, implement and assess all stages</w:t>
      </w:r>
      <w:r w:rsidR="004816A9">
        <w:t xml:space="preserve"> </w:t>
      </w:r>
      <w:r w:rsidR="004816A9" w:rsidRPr="004816A9">
        <w:t>(Mashelkar, 2018)</w:t>
      </w:r>
      <w:r>
        <w:t xml:space="preserve">. In this manner, it is possible to explain that the use of the identified phases establishes the necessary connexion with the goals set for the event. For the Sustainable Winter Tech Expo, the event cycle will be divided into four key phases: These are Pre-event planning, event implementation, assessment of the event and follow-up. </w:t>
      </w:r>
    </w:p>
    <w:p w14:paraId="10346B59" w14:textId="48A149C2" w:rsidR="00AF1E3D" w:rsidRPr="003F2D88" w:rsidRDefault="00AF1E3D" w:rsidP="007C1B70">
      <w:pPr>
        <w:rPr>
          <w:b/>
          <w:bCs/>
        </w:rPr>
      </w:pPr>
      <w:r w:rsidRPr="003F2D88">
        <w:rPr>
          <w:b/>
          <w:bCs/>
        </w:rPr>
        <w:t>1. Pre-event Planning</w:t>
      </w:r>
    </w:p>
    <w:p w14:paraId="0EA34CDB" w14:textId="0862F3EB" w:rsidR="00976D12" w:rsidRDefault="007C1B70" w:rsidP="00AF1E3D">
      <w:r w:rsidRPr="007C1B70">
        <w:t>The Pre-event Planning phase is the groundwork of expo and comprises research and market analysis of the expo. This phase will entail; selection of the key exhibiting firms, demographic profiling of the intended event attendee, and ensuring that sponsors share in the sustainable event ethos. Numerous strategic choices will be made to market the event successfully, attract the right target audience, and select correct partnership, as well as choose correct location to minimise the negative impact on the environment. It also includes the choice of the venue – the Radisson Blu Plaza Hotel – and working with ‘green’ suppliers for services like catering, lighting and procuring materials</w:t>
      </w:r>
      <w:r w:rsidR="004816A9">
        <w:t xml:space="preserve"> </w:t>
      </w:r>
      <w:r w:rsidR="004816A9" w:rsidRPr="004816A9">
        <w:t>(Albérico Travassos Rosário and Joana, 2024)</w:t>
      </w:r>
      <w:r w:rsidRPr="007C1B70">
        <w:t xml:space="preserve">. The specific objective is to make every aspect in the event from transport and foods to be environmentally friendly. </w:t>
      </w:r>
    </w:p>
    <w:p w14:paraId="7BB6DE50" w14:textId="77777777" w:rsidR="00976D12" w:rsidRPr="003F2D88" w:rsidRDefault="007C1B70" w:rsidP="00AF1E3D">
      <w:pPr>
        <w:rPr>
          <w:b/>
          <w:bCs/>
        </w:rPr>
      </w:pPr>
      <w:r w:rsidRPr="003F2D88">
        <w:rPr>
          <w:b/>
          <w:bCs/>
        </w:rPr>
        <w:t>2. Event Execution</w:t>
      </w:r>
    </w:p>
    <w:p w14:paraId="1685C248" w14:textId="42A7B95F" w:rsidR="00976D12" w:rsidRDefault="007C1B70" w:rsidP="00AF1E3D">
      <w:r w:rsidRPr="007C1B70">
        <w:t>The operational requirements will also become more apparent in the Event Execution phase of the process, in terms of how effectively the event is run and managed. In this stage, tasks also involve installing the exhibition stalls, activities in relation to establishing the keynote speeches, panel discussions, and other more activities such as workshops</w:t>
      </w:r>
      <w:r w:rsidR="004816A9">
        <w:t xml:space="preserve"> </w:t>
      </w:r>
      <w:r w:rsidR="004816A9" w:rsidRPr="004816A9">
        <w:t>(Rizzo et al., 2024)</w:t>
      </w:r>
      <w:r w:rsidRPr="007C1B70">
        <w:t xml:space="preserve">. The use of real time management will be adopted to monitor the movement of the products and also control the manner that individuals engage the event, in addition to ensuring that the exhibitors have all they require to display their innovations adequately. </w:t>
      </w:r>
    </w:p>
    <w:p w14:paraId="1DEAC2F9" w14:textId="77777777" w:rsidR="00976D12" w:rsidRPr="003F2D88" w:rsidRDefault="007C1B70" w:rsidP="00AF1E3D">
      <w:pPr>
        <w:rPr>
          <w:b/>
          <w:bCs/>
        </w:rPr>
      </w:pPr>
      <w:r w:rsidRPr="003F2D88">
        <w:rPr>
          <w:b/>
          <w:bCs/>
        </w:rPr>
        <w:t xml:space="preserve">3. Post-event Evaluation </w:t>
      </w:r>
    </w:p>
    <w:p w14:paraId="6DED51EA" w14:textId="5641C15F" w:rsidR="00976D12" w:rsidRDefault="007C1B70" w:rsidP="00AF1E3D">
      <w:r w:rsidRPr="007C1B70">
        <w:t xml:space="preserve">The Post-event Evaluation phase can be said to be the most important phase to determine the success of an event and areas of improvement. Responses from the participants, exhibitors as well as other stakeholders will be sought through questionnaires and interviews. With this data, the </w:t>
      </w:r>
      <w:r w:rsidRPr="007C1B70">
        <w:lastRenderedPageBreak/>
        <w:t>impact of achieving the overall goals of the event such as the promotion of sustainable technologies and particularly cooperation with international partners will be assessed</w:t>
      </w:r>
      <w:r w:rsidR="004816A9">
        <w:t xml:space="preserve"> </w:t>
      </w:r>
      <w:r w:rsidR="004816A9" w:rsidRPr="004816A9">
        <w:t>(Bjerke and Renger, 2017)</w:t>
      </w:r>
      <w:r w:rsidRPr="007C1B70">
        <w:t xml:space="preserve">. The practical viability of the exhibited technologies will also be discussed with the help of the post–event surveys from the attendees and exhibitors to evaluate what impact the technologies presented had on the event’s success with a view of organising the similar event in the future. </w:t>
      </w:r>
    </w:p>
    <w:p w14:paraId="33B97877" w14:textId="77777777" w:rsidR="00976D12" w:rsidRPr="003F2D88" w:rsidRDefault="007C1B70" w:rsidP="00AF1E3D">
      <w:pPr>
        <w:rPr>
          <w:b/>
          <w:bCs/>
        </w:rPr>
      </w:pPr>
      <w:r w:rsidRPr="003F2D88">
        <w:rPr>
          <w:b/>
          <w:bCs/>
        </w:rPr>
        <w:t xml:space="preserve">4. Follow-up </w:t>
      </w:r>
    </w:p>
    <w:p w14:paraId="04496D76" w14:textId="2E02A4DA" w:rsidR="007C1B70" w:rsidRDefault="007C1B70" w:rsidP="00AF1E3D">
      <w:r w:rsidRPr="007C1B70">
        <w:t>The last of the facilitation event cycle is Follow-up is vital for building a long-term relationship of the participants and stakeholders</w:t>
      </w:r>
      <w:r w:rsidR="006A240F">
        <w:t xml:space="preserve"> </w:t>
      </w:r>
      <w:r w:rsidR="006A240F" w:rsidRPr="006A240F">
        <w:t>(Jones, 2017)</w:t>
      </w:r>
      <w:r w:rsidRPr="007C1B70">
        <w:t>. The after-event communication process will consist of a follow-up email, highlights of the event, and feedback reports to attendees, vendors, and exhibitors and an invitation to join further online communication</w:t>
      </w:r>
      <w:r w:rsidR="004816A9">
        <w:t xml:space="preserve"> </w:t>
      </w:r>
      <w:r w:rsidR="004816A9" w:rsidRPr="004816A9">
        <w:t>(Mashelkar, 2018)</w:t>
      </w:r>
      <w:r w:rsidRPr="007C1B70">
        <w:t xml:space="preserve">. These activities will assist in maintaining the level of activity produced by the expo and buttress the relations built. </w:t>
      </w:r>
    </w:p>
    <w:p w14:paraId="612831E6" w14:textId="609BCFC6" w:rsidR="00AF1E3D" w:rsidRPr="00AF1E3D" w:rsidRDefault="00AF1E3D" w:rsidP="003F2D88">
      <w:pPr>
        <w:pStyle w:val="Heading1"/>
      </w:pPr>
      <w:bookmarkStart w:id="2" w:name="_Toc179111942"/>
      <w:r w:rsidRPr="00AF1E3D">
        <w:t>Event Concept</w:t>
      </w:r>
      <w:bookmarkEnd w:id="2"/>
    </w:p>
    <w:p w14:paraId="24428E92" w14:textId="0C2C5387" w:rsidR="007C1B70" w:rsidRDefault="007C1B70" w:rsidP="00AF1E3D">
      <w:r w:rsidRPr="007C1B70">
        <w:t>The Sustainable Winter Tech Expo is aimed to provide all attendees with the firsthand experience in the ways of using sustainable technologies in cold countries. During two days of the forum, participants will attend planning and educational sessions, demonstrations of practical activities, and B2B Meetings</w:t>
      </w:r>
      <w:r w:rsidR="004816A9">
        <w:t xml:space="preserve"> </w:t>
      </w:r>
      <w:r w:rsidR="004816A9" w:rsidRPr="004816A9">
        <w:t>(Van Niekerk, 2017)</w:t>
      </w:r>
      <w:r w:rsidRPr="007C1B70">
        <w:t xml:space="preserve">. This event has been designed to offer innovation from the environmental aspect of green technology from the winter environments alongside creating a discussion forum on the future of the environment. </w:t>
      </w:r>
    </w:p>
    <w:p w14:paraId="32C7702D" w14:textId="1EA46850" w:rsidR="00AF1E3D" w:rsidRPr="00AF1E3D" w:rsidRDefault="00AF1E3D" w:rsidP="00AF1E3D">
      <w:r w:rsidRPr="00AF1E3D">
        <w:rPr>
          <w:b/>
          <w:bCs/>
        </w:rPr>
        <w:t>Day 1:</w:t>
      </w:r>
    </w:p>
    <w:p w14:paraId="28272A11" w14:textId="77777777" w:rsidR="00AF1E3D" w:rsidRPr="00AF1E3D" w:rsidRDefault="00AF1E3D" w:rsidP="00AF1E3D">
      <w:pPr>
        <w:numPr>
          <w:ilvl w:val="0"/>
          <w:numId w:val="92"/>
        </w:numPr>
      </w:pPr>
      <w:r w:rsidRPr="00AF1E3D">
        <w:rPr>
          <w:b/>
          <w:bCs/>
        </w:rPr>
        <w:t>9:00 AM – 10:30 AM</w:t>
      </w:r>
      <w:r w:rsidRPr="00AF1E3D">
        <w:t xml:space="preserve">: </w:t>
      </w:r>
      <w:r w:rsidRPr="00AF1E3D">
        <w:rPr>
          <w:b/>
          <w:bCs/>
        </w:rPr>
        <w:t>Opening Keynote</w:t>
      </w:r>
      <w:r w:rsidRPr="00AF1E3D">
        <w:t xml:space="preserve"> – “The Future of Sustainable Energy in Cold Climates,” presented by a renowned sustainability expert.</w:t>
      </w:r>
    </w:p>
    <w:p w14:paraId="01859F1A" w14:textId="05154670" w:rsidR="00AF1E3D" w:rsidRPr="00AF1E3D" w:rsidRDefault="00AF1E3D" w:rsidP="00AF1E3D">
      <w:pPr>
        <w:numPr>
          <w:ilvl w:val="0"/>
          <w:numId w:val="92"/>
        </w:numPr>
      </w:pPr>
      <w:r w:rsidRPr="00AF1E3D">
        <w:rPr>
          <w:b/>
          <w:bCs/>
        </w:rPr>
        <w:t>11:00 AM – 5:00 PM</w:t>
      </w:r>
      <w:r w:rsidRPr="00AF1E3D">
        <w:t xml:space="preserve">: </w:t>
      </w:r>
      <w:r w:rsidRPr="00AF1E3D">
        <w:rPr>
          <w:b/>
          <w:bCs/>
        </w:rPr>
        <w:t>Exhibition Hall</w:t>
      </w:r>
      <w:r w:rsidRPr="00AF1E3D">
        <w:t xml:space="preserve"> – Showcases from leading green tech companies, featuring cutting-edge innovations in renewable energy, electric vehicles, and eco-friendly technologies</w:t>
      </w:r>
      <w:r w:rsidR="004816A9">
        <w:t xml:space="preserve"> </w:t>
      </w:r>
      <w:r w:rsidR="004816A9" w:rsidRPr="004816A9">
        <w:t>(Smith, 2012)</w:t>
      </w:r>
      <w:r w:rsidRPr="00AF1E3D">
        <w:t>.</w:t>
      </w:r>
    </w:p>
    <w:p w14:paraId="7E356283" w14:textId="77777777" w:rsidR="00AF1E3D" w:rsidRPr="00AF1E3D" w:rsidRDefault="00AF1E3D" w:rsidP="00AF1E3D">
      <w:pPr>
        <w:numPr>
          <w:ilvl w:val="0"/>
          <w:numId w:val="92"/>
        </w:numPr>
      </w:pPr>
      <w:r w:rsidRPr="00AF1E3D">
        <w:rPr>
          <w:b/>
          <w:bCs/>
        </w:rPr>
        <w:t>12:30 PM – 2:00 PM</w:t>
      </w:r>
      <w:r w:rsidRPr="00AF1E3D">
        <w:t xml:space="preserve">: </w:t>
      </w:r>
      <w:r w:rsidRPr="00AF1E3D">
        <w:rPr>
          <w:b/>
          <w:bCs/>
        </w:rPr>
        <w:t>Networking Lunch</w:t>
      </w:r>
      <w:r w:rsidRPr="00AF1E3D">
        <w:t xml:space="preserve"> – An opportunity for innovators, investors, and stakeholders to connect, share ideas, and discuss potential collaborations.</w:t>
      </w:r>
    </w:p>
    <w:p w14:paraId="61113306" w14:textId="77777777" w:rsidR="00AF1E3D" w:rsidRPr="00AF1E3D" w:rsidRDefault="00AF1E3D" w:rsidP="00AF1E3D">
      <w:pPr>
        <w:numPr>
          <w:ilvl w:val="0"/>
          <w:numId w:val="92"/>
        </w:numPr>
      </w:pPr>
      <w:r w:rsidRPr="00AF1E3D">
        <w:rPr>
          <w:b/>
          <w:bCs/>
        </w:rPr>
        <w:lastRenderedPageBreak/>
        <w:t>3:00 PM – 4:30 PM</w:t>
      </w:r>
      <w:r w:rsidRPr="00AF1E3D">
        <w:t xml:space="preserve">: </w:t>
      </w:r>
      <w:r w:rsidRPr="00AF1E3D">
        <w:rPr>
          <w:b/>
          <w:bCs/>
        </w:rPr>
        <w:t>Panel Discussion</w:t>
      </w:r>
      <w:r w:rsidRPr="00AF1E3D">
        <w:t xml:space="preserve"> – “Electric Vehicles and Renewable Energy in Winter Conditions,” featuring industry leaders who will explore challenges and opportunities in the sector.</w:t>
      </w:r>
    </w:p>
    <w:p w14:paraId="6BDF6716" w14:textId="77777777" w:rsidR="00AF1E3D" w:rsidRPr="00AF1E3D" w:rsidRDefault="00AF1E3D" w:rsidP="00AF1E3D">
      <w:r w:rsidRPr="00AF1E3D">
        <w:rPr>
          <w:b/>
          <w:bCs/>
        </w:rPr>
        <w:t>Day 2:</w:t>
      </w:r>
    </w:p>
    <w:p w14:paraId="7482A522" w14:textId="77777777" w:rsidR="00AF1E3D" w:rsidRPr="00AF1E3D" w:rsidRDefault="00AF1E3D" w:rsidP="00AF1E3D">
      <w:pPr>
        <w:numPr>
          <w:ilvl w:val="0"/>
          <w:numId w:val="93"/>
        </w:numPr>
      </w:pPr>
      <w:r w:rsidRPr="00AF1E3D">
        <w:rPr>
          <w:b/>
          <w:bCs/>
        </w:rPr>
        <w:t>10:00 AM – 12:00 PM</w:t>
      </w:r>
      <w:r w:rsidRPr="00AF1E3D">
        <w:t xml:space="preserve">: </w:t>
      </w:r>
      <w:r w:rsidRPr="00AF1E3D">
        <w:rPr>
          <w:b/>
          <w:bCs/>
        </w:rPr>
        <w:t>Workshops</w:t>
      </w:r>
      <w:r w:rsidRPr="00AF1E3D">
        <w:t xml:space="preserve"> – Hands-on demonstrations of sustainable energy solutions, giving attendees the chance to experience and test green technologies in real-world scenarios.</w:t>
      </w:r>
    </w:p>
    <w:p w14:paraId="53060A27" w14:textId="77777777" w:rsidR="00AF1E3D" w:rsidRPr="00AF1E3D" w:rsidRDefault="00AF1E3D" w:rsidP="00AF1E3D">
      <w:pPr>
        <w:numPr>
          <w:ilvl w:val="0"/>
          <w:numId w:val="93"/>
        </w:numPr>
      </w:pPr>
      <w:r w:rsidRPr="00AF1E3D">
        <w:rPr>
          <w:b/>
          <w:bCs/>
        </w:rPr>
        <w:t>2:00 PM – 3:30 PM</w:t>
      </w:r>
      <w:r w:rsidRPr="00AF1E3D">
        <w:t xml:space="preserve">: </w:t>
      </w:r>
      <w:r w:rsidRPr="00AF1E3D">
        <w:rPr>
          <w:b/>
          <w:bCs/>
        </w:rPr>
        <w:t>Roundtable Discussion</w:t>
      </w:r>
      <w:r w:rsidRPr="00AF1E3D">
        <w:t xml:space="preserve"> – “Sustainable Urban Planning in Cold Climates,” focused on policy, design, and innovation in sustainable infrastructure for winter environments.</w:t>
      </w:r>
    </w:p>
    <w:p w14:paraId="2DFBFFEA" w14:textId="2427BDE8" w:rsidR="007C1B70" w:rsidRDefault="00AF1E3D" w:rsidP="00AF1E3D">
      <w:pPr>
        <w:numPr>
          <w:ilvl w:val="0"/>
          <w:numId w:val="93"/>
        </w:numPr>
      </w:pPr>
      <w:r w:rsidRPr="00AF1E3D">
        <w:rPr>
          <w:b/>
          <w:bCs/>
        </w:rPr>
        <w:t>4:00 PM – 5:00 PM</w:t>
      </w:r>
      <w:r w:rsidRPr="00AF1E3D">
        <w:t xml:space="preserve">: </w:t>
      </w:r>
      <w:r w:rsidRPr="00AF1E3D">
        <w:rPr>
          <w:b/>
          <w:bCs/>
        </w:rPr>
        <w:t>Closing Ceremony</w:t>
      </w:r>
      <w:r w:rsidRPr="00AF1E3D">
        <w:t xml:space="preserve"> – Presentation of awards for innovation in sustainability, recognizing the most impactful technologies and projects featured at the expo.</w:t>
      </w:r>
    </w:p>
    <w:p w14:paraId="62664067" w14:textId="28DAB5F5" w:rsidR="00AF1E3D" w:rsidRPr="00AF1E3D" w:rsidRDefault="00AF1E3D" w:rsidP="003F2D88">
      <w:pPr>
        <w:pStyle w:val="Heading1"/>
      </w:pPr>
      <w:bookmarkStart w:id="3" w:name="_Toc179111943"/>
      <w:r w:rsidRPr="00AF1E3D">
        <w:t>Aim and Objectives of the</w:t>
      </w:r>
      <w:r w:rsidR="003F2D88">
        <w:t xml:space="preserve"> </w:t>
      </w:r>
      <w:r w:rsidRPr="00AF1E3D">
        <w:t>Event</w:t>
      </w:r>
      <w:bookmarkEnd w:id="3"/>
    </w:p>
    <w:p w14:paraId="67F9A815" w14:textId="2446300B" w:rsidR="00AF1E3D" w:rsidRPr="00AF1E3D" w:rsidRDefault="00AF1E3D" w:rsidP="00AF1E3D">
      <w:r w:rsidRPr="00AF1E3D">
        <w:rPr>
          <w:b/>
          <w:bCs/>
        </w:rPr>
        <w:t>Aim:</w:t>
      </w:r>
      <w:r w:rsidRPr="00AF1E3D">
        <w:br/>
      </w:r>
      <w:r w:rsidR="007C1B70" w:rsidRPr="007C1B70">
        <w:t>The idea behind Sustainable Winter Tech Expo is to create a top-tier business event aimed at presenting innovative sustainable solutions developed to mitigate the negative impact of winter conditions. Its purpose aims at creating networking platform, synergy and mutual exchange of ideas and experiences in order to underline the role of industry giants, policy makers and academics for the climate change solution and enhance global awareness about sustainable technologies</w:t>
      </w:r>
      <w:r w:rsidR="004816A9">
        <w:t xml:space="preserve"> </w:t>
      </w:r>
      <w:r w:rsidR="004816A9" w:rsidRPr="004816A9">
        <w:t>(Fox et al., 2014)</w:t>
      </w:r>
      <w:r w:rsidR="007C1B70" w:rsidRPr="007C1B70">
        <w:t>.</w:t>
      </w:r>
    </w:p>
    <w:p w14:paraId="117B4E7D" w14:textId="77777777" w:rsidR="004211BA" w:rsidRPr="003F2D88" w:rsidRDefault="004211BA" w:rsidP="004211BA">
      <w:pPr>
        <w:rPr>
          <w:b/>
          <w:bCs/>
        </w:rPr>
      </w:pPr>
      <w:r w:rsidRPr="003F2D88">
        <w:rPr>
          <w:b/>
          <w:bCs/>
        </w:rPr>
        <w:t>SMART Objectives:</w:t>
      </w:r>
    </w:p>
    <w:p w14:paraId="427EC0FD" w14:textId="31BE3E43" w:rsidR="004211BA" w:rsidRPr="004211BA" w:rsidRDefault="004211BA" w:rsidP="003F2D88">
      <w:pPr>
        <w:pStyle w:val="ListParagraph"/>
        <w:numPr>
          <w:ilvl w:val="0"/>
          <w:numId w:val="96"/>
        </w:numPr>
      </w:pPr>
      <w:r w:rsidRPr="003F2D88">
        <w:rPr>
          <w:b/>
          <w:bCs/>
        </w:rPr>
        <w:t>Develop international stakeholder partnerships by 20</w:t>
      </w:r>
      <w:r w:rsidRPr="004211BA">
        <w:t>% during the event through the structured business meetings that will involve roundtable and the business matchmaking sessions followed by new partnership agreements</w:t>
      </w:r>
      <w:r w:rsidR="004816A9">
        <w:t xml:space="preserve"> </w:t>
      </w:r>
      <w:r w:rsidR="004816A9" w:rsidRPr="004816A9">
        <w:t>(Smith, 2012)</w:t>
      </w:r>
      <w:r w:rsidRPr="004211BA">
        <w:t>.</w:t>
      </w:r>
    </w:p>
    <w:p w14:paraId="13BE90DD" w14:textId="5B216C00" w:rsidR="004211BA" w:rsidRPr="004211BA" w:rsidRDefault="004211BA" w:rsidP="003F2D88">
      <w:pPr>
        <w:pStyle w:val="ListParagraph"/>
        <w:numPr>
          <w:ilvl w:val="0"/>
          <w:numId w:val="96"/>
        </w:numPr>
      </w:pPr>
      <w:r w:rsidRPr="003F2D88">
        <w:rPr>
          <w:b/>
          <w:bCs/>
        </w:rPr>
        <w:t>Demonstrate at least 10 innovative sustainable technologies</w:t>
      </w:r>
      <w:r w:rsidRPr="004211BA">
        <w:t xml:space="preserve"> that hold real and achievable solutions for winter conditions, where exhibitors and workshop presenters will </w:t>
      </w:r>
      <w:r w:rsidRPr="004211BA">
        <w:lastRenderedPageBreak/>
        <w:t>explain how these innovations may address environmental challenges in cold climate conditions</w:t>
      </w:r>
      <w:r w:rsidR="004816A9">
        <w:t xml:space="preserve"> </w:t>
      </w:r>
      <w:r w:rsidR="004816A9" w:rsidRPr="004816A9">
        <w:t>(Ziyadin et al., 2019)</w:t>
      </w:r>
      <w:r w:rsidRPr="004211BA">
        <w:t>.</w:t>
      </w:r>
    </w:p>
    <w:p w14:paraId="10C837CB" w14:textId="2794F367" w:rsidR="004211BA" w:rsidRPr="004211BA" w:rsidRDefault="004211BA" w:rsidP="003F2D88">
      <w:pPr>
        <w:pStyle w:val="ListParagraph"/>
        <w:numPr>
          <w:ilvl w:val="0"/>
          <w:numId w:val="96"/>
        </w:numPr>
      </w:pPr>
      <w:r w:rsidRPr="003F2D88">
        <w:rPr>
          <w:b/>
          <w:bCs/>
        </w:rPr>
        <w:t>Get at least 85% of attendee satisfaction</w:t>
      </w:r>
      <w:r w:rsidRPr="004211BA">
        <w:t>, as assessed from more specific offline surveys of detailed opinions regarding the quality of the educational content and relevance of the networking opportunities, and the overall attendee’s perceptions on the value derived by exhibitors, investors, and participants</w:t>
      </w:r>
      <w:r w:rsidR="004816A9">
        <w:t xml:space="preserve"> </w:t>
      </w:r>
      <w:r w:rsidR="004816A9" w:rsidRPr="004816A9">
        <w:t>(Meredith, 2022)</w:t>
      </w:r>
      <w:r w:rsidRPr="004211BA">
        <w:t>.</w:t>
      </w:r>
    </w:p>
    <w:p w14:paraId="6C11217D" w14:textId="77777777" w:rsidR="004211BA" w:rsidRPr="004211BA" w:rsidRDefault="004211BA" w:rsidP="004211BA">
      <w:r w:rsidRPr="004211BA">
        <w:t>These are specific goals wherein the Sustainable Winter Tech Expo meets its goals and responsibilities to not only propel the green technology industry but also to put into account its own exact measurability in achieving said goals.</w:t>
      </w:r>
    </w:p>
    <w:p w14:paraId="683EA1D5" w14:textId="77777777" w:rsidR="004211BA" w:rsidRPr="004211BA" w:rsidRDefault="004211BA" w:rsidP="003F2D88">
      <w:pPr>
        <w:pStyle w:val="Heading1"/>
      </w:pPr>
      <w:bookmarkStart w:id="4" w:name="_Toc179111944"/>
      <w:r w:rsidRPr="004211BA">
        <w:t>Event Management</w:t>
      </w:r>
      <w:bookmarkEnd w:id="4"/>
    </w:p>
    <w:p w14:paraId="45D35819" w14:textId="23AD3D4F" w:rsidR="004211BA" w:rsidRPr="004211BA" w:rsidRDefault="004211BA" w:rsidP="004211BA">
      <w:r w:rsidRPr="004211BA">
        <w:t xml:space="preserve">The success of the Sustainable Winter Tech Expo hinges on effective event management, which involves careful coordination across three key areas: as well as operational planning, the marketing strategy plan, and the logistics plan at Oracle Corporation. </w:t>
      </w:r>
    </w:p>
    <w:p w14:paraId="57E78A40" w14:textId="77777777" w:rsidR="004211BA" w:rsidRPr="003F2D88" w:rsidRDefault="004211BA" w:rsidP="004211BA">
      <w:pPr>
        <w:rPr>
          <w:b/>
          <w:bCs/>
        </w:rPr>
      </w:pPr>
      <w:r w:rsidRPr="003F2D88">
        <w:rPr>
          <w:b/>
          <w:bCs/>
        </w:rPr>
        <w:t>Operational Planning</w:t>
      </w:r>
    </w:p>
    <w:p w14:paraId="68AFAAEA" w14:textId="1F5943B2" w:rsidR="004211BA" w:rsidRPr="004211BA" w:rsidRDefault="004211BA" w:rsidP="004211BA">
      <w:r w:rsidRPr="004211BA">
        <w:t>The core of operational planning consists of a construct of an extensive event that will contain effective utilisation of all resources and will be in harmony with the mission of sustainability. For this phase, the skills needed are project management, management of logistics and masters in sustainability</w:t>
      </w:r>
      <w:r w:rsidR="006A240F">
        <w:t xml:space="preserve"> </w:t>
      </w:r>
      <w:r w:rsidR="006A240F" w:rsidRPr="006A240F">
        <w:t>(Bessen, 2020)</w:t>
      </w:r>
      <w:r w:rsidRPr="004211BA">
        <w:t>. It therefore requires the event manager to be well organised and timely to be able to handle other tasks like managing many suppliers and teams.</w:t>
      </w:r>
    </w:p>
    <w:p w14:paraId="363CC1E7" w14:textId="4741E427" w:rsidR="004211BA" w:rsidRPr="004211BA" w:rsidRDefault="004211BA" w:rsidP="004211BA">
      <w:r w:rsidRPr="004211BA">
        <w:t>They will be sources that cover the environmentally sensitive category such as suppliers of food and drinks, waste collectors, and event equipment</w:t>
      </w:r>
      <w:r w:rsidR="004816A9">
        <w:t xml:space="preserve"> (Wolf and Akkaraju, 2014)</w:t>
      </w:r>
      <w:r w:rsidRPr="004211BA">
        <w:t>. Locally sourced food that involves environmentally-friendly practises like biodegradable packaging, zero-waste policies and using local vegetables and fruits will be sourced from vendors that practise sustainable solutions</w:t>
      </w:r>
      <w:r w:rsidR="006A240F">
        <w:t xml:space="preserve"> </w:t>
      </w:r>
      <w:r w:rsidR="006A240F" w:rsidRPr="006A240F">
        <w:t>(Jones, 2017)</w:t>
      </w:r>
      <w:r w:rsidRPr="004211BA">
        <w:t>. Further, inventory items like microphone, speakers, projector, screen, computers, and software for registration, session management and presentations will be too vital for any event.</w:t>
      </w:r>
    </w:p>
    <w:p w14:paraId="0E052CD2" w14:textId="2B18E21E" w:rsidR="004211BA" w:rsidRPr="003F2D88" w:rsidRDefault="004211BA" w:rsidP="004211BA">
      <w:pPr>
        <w:rPr>
          <w:lang w:val="en-US"/>
        </w:rPr>
      </w:pPr>
      <w:r w:rsidRPr="004211BA">
        <w:t xml:space="preserve">Event management will be handled by a manager with deputies in form of a logistics coordinator who is in charge of on-site organisation, a marketing team responsible for advertising the event, </w:t>
      </w:r>
      <w:r w:rsidRPr="004211BA">
        <w:lastRenderedPageBreak/>
        <w:t>and a sustainability officer</w:t>
      </w:r>
      <w:r w:rsidR="004816A9">
        <w:t xml:space="preserve"> </w:t>
      </w:r>
      <w:r w:rsidR="004816A9" w:rsidRPr="004816A9">
        <w:t>(Albérico Travassos Rosário and Joana, 2024)</w:t>
      </w:r>
      <w:r w:rsidRPr="004211BA">
        <w:t>. These competencies make it possible for them to work together in planning and the conduct of main aspects of operations such as booth setting up, registration, solicitation of booth technical requirements from exhibitors and speakers</w:t>
      </w:r>
      <w:r w:rsidR="003F2D88">
        <w:t xml:space="preserve"> </w:t>
      </w:r>
      <w:r w:rsidR="003F2D88" w:rsidRPr="003F2D88">
        <w:rPr>
          <w:lang w:val="en-US"/>
        </w:rPr>
        <w:t>(Zhuang et al., 2022)</w:t>
      </w:r>
      <w:r w:rsidR="003F2D88">
        <w:rPr>
          <w:lang w:val="en-US"/>
        </w:rPr>
        <w:t>z</w:t>
      </w:r>
      <w:r w:rsidRPr="004211BA">
        <w:t>.</w:t>
      </w:r>
    </w:p>
    <w:p w14:paraId="431CCA40" w14:textId="77777777" w:rsidR="004211BA" w:rsidRPr="003F2D88" w:rsidRDefault="004211BA" w:rsidP="004211BA">
      <w:pPr>
        <w:rPr>
          <w:b/>
          <w:bCs/>
        </w:rPr>
      </w:pPr>
      <w:r w:rsidRPr="003F2D88">
        <w:rPr>
          <w:b/>
          <w:bCs/>
        </w:rPr>
        <w:t>Marketing Strategy</w:t>
      </w:r>
    </w:p>
    <w:p w14:paraId="4287D1E4" w14:textId="5A15B105" w:rsidR="004211BA" w:rsidRPr="004211BA" w:rsidRDefault="004211BA" w:rsidP="004211BA">
      <w:r w:rsidRPr="004211BA">
        <w:t>A strategic marketing communication plan is critical in the overall marketing communication plan when trying to appeal to the target group focusing on stakeholders within green technology and sustainability</w:t>
      </w:r>
      <w:r w:rsidR="004816A9">
        <w:t xml:space="preserve"> </w:t>
      </w:r>
      <w:r w:rsidR="004816A9" w:rsidRPr="004816A9">
        <w:t>(Fox et al., 2014)</w:t>
      </w:r>
      <w:r w:rsidRPr="004211BA">
        <w:t>. That here calls for the need to have skills in digital marketing, content development as well as public relations</w:t>
      </w:r>
      <w:r w:rsidR="004816A9">
        <w:t xml:space="preserve"> </w:t>
      </w:r>
      <w:r w:rsidR="004816A9" w:rsidRPr="004816A9">
        <w:t>(Van Niekerk, 2017)</w:t>
      </w:r>
      <w:r w:rsidRPr="004211BA">
        <w:t>. Marketing needs to create attractive content and generate appealing calls to actions which are appealing to environmentally friendly consumer and appropriately reach out to stakeholders through various Internet channels.</w:t>
      </w:r>
    </w:p>
    <w:p w14:paraId="6F8BED18" w14:textId="79A54E8B" w:rsidR="004211BA" w:rsidRPr="004211BA" w:rsidRDefault="004211BA" w:rsidP="004211BA">
      <w:r w:rsidRPr="004211BA">
        <w:t>Digital assets will be critical; campaigns will be created through social sites like LinkedIn, and Twitter, E-mailing of professionals in the sustainability and technology market</w:t>
      </w:r>
      <w:r w:rsidR="004816A9">
        <w:t xml:space="preserve"> </w:t>
      </w:r>
      <w:r w:rsidR="004816A9" w:rsidRPr="004816A9">
        <w:t>(Ziyadin et al., 2019)</w:t>
      </w:r>
      <w:r w:rsidRPr="004211BA">
        <w:t xml:space="preserve">. Additional visibility will be achieved through partnerships with industry profiles and media targeting green technologies. Some of these tools include social media management software and the email automation platform will be useful in these processes. </w:t>
      </w:r>
    </w:p>
    <w:p w14:paraId="6613A6AE" w14:textId="77777777" w:rsidR="004211BA" w:rsidRPr="003F2D88" w:rsidRDefault="004211BA" w:rsidP="004211BA">
      <w:pPr>
        <w:rPr>
          <w:b/>
          <w:bCs/>
        </w:rPr>
      </w:pPr>
      <w:r w:rsidRPr="003F2D88">
        <w:rPr>
          <w:b/>
          <w:bCs/>
        </w:rPr>
        <w:t>Logistics</w:t>
      </w:r>
    </w:p>
    <w:p w14:paraId="1AEE4FE2" w14:textId="0F31CE93" w:rsidR="004211BA" w:rsidRPr="004211BA" w:rsidRDefault="004211BA" w:rsidP="004211BA">
      <w:r w:rsidRPr="004211BA">
        <w:t>Logistics planning is always important to help guarantee a positive trip for all participants and especially those who will be flying across continents. Some recomendable competences within this kind of sector knowledge are operational logistics, evaluation of risks, and resolution of crises or problems</w:t>
      </w:r>
      <w:r w:rsidR="004816A9">
        <w:t xml:space="preserve"> </w:t>
      </w:r>
      <w:r w:rsidR="004816A9" w:rsidRPr="004816A9">
        <w:t>(Meredith, 2022)</w:t>
      </w:r>
      <w:r w:rsidRPr="004211BA">
        <w:t>. The practical matter which will fall to the logistics coordinator includes managing the fact of international travelling and all site-related issues including the setting of an event area and transportation</w:t>
      </w:r>
      <w:r w:rsidR="006A240F">
        <w:t xml:space="preserve"> </w:t>
      </w:r>
      <w:r w:rsidR="006A240F" w:rsidRPr="006A240F">
        <w:t>(Ertiban, 2018)</w:t>
      </w:r>
      <w:r w:rsidRPr="004211BA">
        <w:t>.</w:t>
      </w:r>
    </w:p>
    <w:p w14:paraId="437B4F71" w14:textId="0EC5FA3A" w:rsidR="004211BA" w:rsidRPr="004211BA" w:rsidRDefault="004211BA" w:rsidP="004211BA">
      <w:r w:rsidRPr="004211BA">
        <w:t>Other resources are cooperation with local providers of electric vehicle transportation services to minimise the carbon footprint of the event</w:t>
      </w:r>
      <w:r w:rsidR="004816A9">
        <w:t xml:space="preserve"> </w:t>
      </w:r>
      <w:r w:rsidR="004816A9" w:rsidRPr="004816A9">
        <w:t>(O’Toole, 2011)</w:t>
      </w:r>
      <w:r w:rsidRPr="004211BA">
        <w:t>. Also, the partners that are sustainability-certified will provide the participants with eco-responsible accommodation facilities that support the event’s agenda. Environmentally friendly furniture like LED lights and non-wastage booth materials will also be adopted in the venue to enhance the event policy on sustainability.</w:t>
      </w:r>
    </w:p>
    <w:p w14:paraId="578CA339" w14:textId="77777777" w:rsidR="004211BA" w:rsidRDefault="004211BA" w:rsidP="003F2D88">
      <w:pPr>
        <w:pStyle w:val="Heading1"/>
      </w:pPr>
      <w:bookmarkStart w:id="5" w:name="_Toc179111945"/>
      <w:r w:rsidRPr="004211BA">
        <w:lastRenderedPageBreak/>
        <w:t>Event Budget</w:t>
      </w:r>
      <w:bookmarkEnd w:id="5"/>
    </w:p>
    <w:p w14:paraId="2BDB60B1" w14:textId="495EA00B" w:rsidR="00943EBD" w:rsidRPr="00943EBD" w:rsidRDefault="004211BA" w:rsidP="004211BA">
      <w:r w:rsidRPr="004211BA">
        <w:t>The income that will be used to plough through the expenses in implementing Sustainable Winter Tech Expo shall include exhibitor fee, sponsorship, ticket sales while the expenditures include hiring venue, promotions, wages for employees, and sustainability measures.</w:t>
      </w:r>
    </w:p>
    <w:tbl>
      <w:tblPr>
        <w:tblStyle w:val="TableGrid"/>
        <w:tblW w:w="0" w:type="auto"/>
        <w:tblLook w:val="04A0" w:firstRow="1" w:lastRow="0" w:firstColumn="1" w:lastColumn="0" w:noHBand="0" w:noVBand="1"/>
      </w:tblPr>
      <w:tblGrid>
        <w:gridCol w:w="3196"/>
        <w:gridCol w:w="1396"/>
      </w:tblGrid>
      <w:tr w:rsidR="00943EBD" w:rsidRPr="00943EBD" w14:paraId="1EAA16C3" w14:textId="77777777" w:rsidTr="00943EBD">
        <w:tc>
          <w:tcPr>
            <w:tcW w:w="0" w:type="auto"/>
            <w:hideMark/>
          </w:tcPr>
          <w:p w14:paraId="1A19398C" w14:textId="77777777" w:rsidR="00943EBD" w:rsidRPr="00943EBD" w:rsidRDefault="00943EBD" w:rsidP="00943EBD">
            <w:pPr>
              <w:spacing w:after="160" w:line="360" w:lineRule="auto"/>
              <w:rPr>
                <w:b/>
                <w:bCs/>
              </w:rPr>
            </w:pPr>
            <w:r w:rsidRPr="00943EBD">
              <w:rPr>
                <w:b/>
                <w:bCs/>
              </w:rPr>
              <w:t>Income</w:t>
            </w:r>
          </w:p>
        </w:tc>
        <w:tc>
          <w:tcPr>
            <w:tcW w:w="0" w:type="auto"/>
            <w:hideMark/>
          </w:tcPr>
          <w:p w14:paraId="54C18221" w14:textId="77777777" w:rsidR="00943EBD" w:rsidRPr="00943EBD" w:rsidRDefault="00943EBD" w:rsidP="00943EBD">
            <w:pPr>
              <w:spacing w:after="160" w:line="360" w:lineRule="auto"/>
              <w:rPr>
                <w:b/>
                <w:bCs/>
              </w:rPr>
            </w:pPr>
            <w:r w:rsidRPr="00943EBD">
              <w:rPr>
                <w:b/>
                <w:bCs/>
              </w:rPr>
              <w:t>Amount (£)</w:t>
            </w:r>
          </w:p>
        </w:tc>
      </w:tr>
      <w:tr w:rsidR="00943EBD" w:rsidRPr="00943EBD" w14:paraId="6B27C6A3" w14:textId="77777777" w:rsidTr="00943EBD">
        <w:tc>
          <w:tcPr>
            <w:tcW w:w="0" w:type="auto"/>
            <w:hideMark/>
          </w:tcPr>
          <w:p w14:paraId="7E380A75" w14:textId="77777777" w:rsidR="00943EBD" w:rsidRPr="00943EBD" w:rsidRDefault="00943EBD" w:rsidP="00943EBD">
            <w:pPr>
              <w:spacing w:after="160" w:line="360" w:lineRule="auto"/>
            </w:pPr>
            <w:r w:rsidRPr="00943EBD">
              <w:rPr>
                <w:b/>
                <w:bCs/>
              </w:rPr>
              <w:t>Exhibitor Fees</w:t>
            </w:r>
            <w:r w:rsidRPr="00943EBD">
              <w:t xml:space="preserve"> (20 exhibitors)</w:t>
            </w:r>
          </w:p>
        </w:tc>
        <w:tc>
          <w:tcPr>
            <w:tcW w:w="0" w:type="auto"/>
            <w:hideMark/>
          </w:tcPr>
          <w:p w14:paraId="46F61F9E" w14:textId="77777777" w:rsidR="00943EBD" w:rsidRPr="00943EBD" w:rsidRDefault="00943EBD" w:rsidP="00943EBD">
            <w:pPr>
              <w:spacing w:after="160" w:line="360" w:lineRule="auto"/>
            </w:pPr>
            <w:r w:rsidRPr="00943EBD">
              <w:t>£85,000</w:t>
            </w:r>
          </w:p>
        </w:tc>
      </w:tr>
      <w:tr w:rsidR="00943EBD" w:rsidRPr="00943EBD" w14:paraId="71F18CDF" w14:textId="77777777" w:rsidTr="00943EBD">
        <w:tc>
          <w:tcPr>
            <w:tcW w:w="0" w:type="auto"/>
            <w:hideMark/>
          </w:tcPr>
          <w:p w14:paraId="6FFC5E09" w14:textId="77777777" w:rsidR="00943EBD" w:rsidRPr="00943EBD" w:rsidRDefault="00943EBD" w:rsidP="00943EBD">
            <w:pPr>
              <w:spacing w:after="160" w:line="360" w:lineRule="auto"/>
            </w:pPr>
            <w:r w:rsidRPr="00943EBD">
              <w:rPr>
                <w:b/>
                <w:bCs/>
              </w:rPr>
              <w:t>Sponsorships</w:t>
            </w:r>
            <w:r w:rsidRPr="00943EBD">
              <w:t xml:space="preserve"> (5 sponsors)</w:t>
            </w:r>
          </w:p>
        </w:tc>
        <w:tc>
          <w:tcPr>
            <w:tcW w:w="0" w:type="auto"/>
            <w:hideMark/>
          </w:tcPr>
          <w:p w14:paraId="3FB0852B" w14:textId="77777777" w:rsidR="00943EBD" w:rsidRPr="00943EBD" w:rsidRDefault="00943EBD" w:rsidP="00943EBD">
            <w:pPr>
              <w:spacing w:after="160" w:line="360" w:lineRule="auto"/>
            </w:pPr>
            <w:r w:rsidRPr="00943EBD">
              <w:t>£42,500</w:t>
            </w:r>
          </w:p>
        </w:tc>
      </w:tr>
      <w:tr w:rsidR="00943EBD" w:rsidRPr="00943EBD" w14:paraId="21680F79" w14:textId="77777777" w:rsidTr="00943EBD">
        <w:tc>
          <w:tcPr>
            <w:tcW w:w="0" w:type="auto"/>
            <w:hideMark/>
          </w:tcPr>
          <w:p w14:paraId="5AB64770" w14:textId="77777777" w:rsidR="00943EBD" w:rsidRPr="00943EBD" w:rsidRDefault="00943EBD" w:rsidP="00943EBD">
            <w:pPr>
              <w:spacing w:after="160" w:line="360" w:lineRule="auto"/>
            </w:pPr>
            <w:r w:rsidRPr="00943EBD">
              <w:rPr>
                <w:b/>
                <w:bCs/>
              </w:rPr>
              <w:t>Ticket Sales</w:t>
            </w:r>
            <w:r w:rsidRPr="00943EBD">
              <w:t xml:space="preserve"> (500 attendees)</w:t>
            </w:r>
          </w:p>
        </w:tc>
        <w:tc>
          <w:tcPr>
            <w:tcW w:w="0" w:type="auto"/>
            <w:hideMark/>
          </w:tcPr>
          <w:p w14:paraId="1DDF7A6B" w14:textId="77777777" w:rsidR="00943EBD" w:rsidRPr="00943EBD" w:rsidRDefault="00943EBD" w:rsidP="00943EBD">
            <w:pPr>
              <w:spacing w:after="160" w:line="360" w:lineRule="auto"/>
            </w:pPr>
            <w:r w:rsidRPr="00943EBD">
              <w:t>£63,750</w:t>
            </w:r>
          </w:p>
        </w:tc>
      </w:tr>
      <w:tr w:rsidR="00943EBD" w:rsidRPr="00943EBD" w14:paraId="793EBE60" w14:textId="77777777" w:rsidTr="00943EBD">
        <w:tc>
          <w:tcPr>
            <w:tcW w:w="0" w:type="auto"/>
            <w:hideMark/>
          </w:tcPr>
          <w:p w14:paraId="30265C11" w14:textId="77777777" w:rsidR="00943EBD" w:rsidRPr="00943EBD" w:rsidRDefault="00943EBD" w:rsidP="00943EBD">
            <w:pPr>
              <w:spacing w:after="160" w:line="360" w:lineRule="auto"/>
            </w:pPr>
            <w:r w:rsidRPr="00943EBD">
              <w:rPr>
                <w:b/>
                <w:bCs/>
              </w:rPr>
              <w:t>Total Income</w:t>
            </w:r>
          </w:p>
        </w:tc>
        <w:tc>
          <w:tcPr>
            <w:tcW w:w="0" w:type="auto"/>
            <w:hideMark/>
          </w:tcPr>
          <w:p w14:paraId="4AA6BA1D" w14:textId="77777777" w:rsidR="00943EBD" w:rsidRPr="00943EBD" w:rsidRDefault="00943EBD" w:rsidP="00943EBD">
            <w:pPr>
              <w:spacing w:after="160" w:line="360" w:lineRule="auto"/>
            </w:pPr>
            <w:r w:rsidRPr="00943EBD">
              <w:rPr>
                <w:b/>
                <w:bCs/>
              </w:rPr>
              <w:t>£191,250</w:t>
            </w:r>
          </w:p>
        </w:tc>
      </w:tr>
    </w:tbl>
    <w:p w14:paraId="771A72E4" w14:textId="77777777" w:rsidR="00943EBD" w:rsidRPr="00943EBD" w:rsidRDefault="00943EBD" w:rsidP="00943EBD">
      <w:pPr>
        <w:rPr>
          <w:vanish/>
        </w:rPr>
      </w:pPr>
    </w:p>
    <w:tbl>
      <w:tblPr>
        <w:tblStyle w:val="TableGrid"/>
        <w:tblW w:w="0" w:type="auto"/>
        <w:tblLook w:val="04A0" w:firstRow="1" w:lastRow="0" w:firstColumn="1" w:lastColumn="0" w:noHBand="0" w:noVBand="1"/>
      </w:tblPr>
      <w:tblGrid>
        <w:gridCol w:w="3396"/>
        <w:gridCol w:w="1396"/>
      </w:tblGrid>
      <w:tr w:rsidR="00943EBD" w:rsidRPr="00943EBD" w14:paraId="63E1A734" w14:textId="77777777" w:rsidTr="00943EBD">
        <w:tc>
          <w:tcPr>
            <w:tcW w:w="0" w:type="auto"/>
            <w:hideMark/>
          </w:tcPr>
          <w:p w14:paraId="4CB68525" w14:textId="77777777" w:rsidR="00943EBD" w:rsidRPr="00943EBD" w:rsidRDefault="00943EBD" w:rsidP="00943EBD">
            <w:pPr>
              <w:spacing w:after="160" w:line="360" w:lineRule="auto"/>
              <w:rPr>
                <w:b/>
                <w:bCs/>
              </w:rPr>
            </w:pPr>
            <w:r w:rsidRPr="00943EBD">
              <w:rPr>
                <w:b/>
                <w:bCs/>
              </w:rPr>
              <w:t>Expenditure</w:t>
            </w:r>
          </w:p>
        </w:tc>
        <w:tc>
          <w:tcPr>
            <w:tcW w:w="0" w:type="auto"/>
            <w:hideMark/>
          </w:tcPr>
          <w:p w14:paraId="111EC113" w14:textId="77777777" w:rsidR="00943EBD" w:rsidRPr="00943EBD" w:rsidRDefault="00943EBD" w:rsidP="00943EBD">
            <w:pPr>
              <w:spacing w:after="160" w:line="360" w:lineRule="auto"/>
              <w:rPr>
                <w:b/>
                <w:bCs/>
              </w:rPr>
            </w:pPr>
            <w:r w:rsidRPr="00943EBD">
              <w:rPr>
                <w:b/>
                <w:bCs/>
              </w:rPr>
              <w:t>Amount (£)</w:t>
            </w:r>
          </w:p>
        </w:tc>
      </w:tr>
      <w:tr w:rsidR="00943EBD" w:rsidRPr="00943EBD" w14:paraId="5D373C9D" w14:textId="77777777" w:rsidTr="00943EBD">
        <w:tc>
          <w:tcPr>
            <w:tcW w:w="0" w:type="auto"/>
            <w:hideMark/>
          </w:tcPr>
          <w:p w14:paraId="62D863A9" w14:textId="77777777" w:rsidR="00943EBD" w:rsidRPr="00943EBD" w:rsidRDefault="00943EBD" w:rsidP="00943EBD">
            <w:pPr>
              <w:spacing w:after="160" w:line="360" w:lineRule="auto"/>
            </w:pPr>
            <w:r w:rsidRPr="00943EBD">
              <w:rPr>
                <w:b/>
                <w:bCs/>
              </w:rPr>
              <w:t>Venue Rental</w:t>
            </w:r>
          </w:p>
        </w:tc>
        <w:tc>
          <w:tcPr>
            <w:tcW w:w="0" w:type="auto"/>
            <w:hideMark/>
          </w:tcPr>
          <w:p w14:paraId="22742835" w14:textId="77777777" w:rsidR="00943EBD" w:rsidRPr="00943EBD" w:rsidRDefault="00943EBD" w:rsidP="00943EBD">
            <w:pPr>
              <w:spacing w:after="160" w:line="360" w:lineRule="auto"/>
            </w:pPr>
            <w:r w:rsidRPr="00943EBD">
              <w:t>£25,500</w:t>
            </w:r>
          </w:p>
        </w:tc>
      </w:tr>
      <w:tr w:rsidR="00943EBD" w:rsidRPr="00943EBD" w14:paraId="20869E3E" w14:textId="77777777" w:rsidTr="00943EBD">
        <w:tc>
          <w:tcPr>
            <w:tcW w:w="0" w:type="auto"/>
            <w:hideMark/>
          </w:tcPr>
          <w:p w14:paraId="2B1D3831" w14:textId="77777777" w:rsidR="00943EBD" w:rsidRPr="00943EBD" w:rsidRDefault="00943EBD" w:rsidP="00943EBD">
            <w:pPr>
              <w:spacing w:after="160" w:line="360" w:lineRule="auto"/>
            </w:pPr>
            <w:r w:rsidRPr="00943EBD">
              <w:rPr>
                <w:b/>
                <w:bCs/>
              </w:rPr>
              <w:t>Catering and Event Services</w:t>
            </w:r>
          </w:p>
        </w:tc>
        <w:tc>
          <w:tcPr>
            <w:tcW w:w="0" w:type="auto"/>
            <w:hideMark/>
          </w:tcPr>
          <w:p w14:paraId="1B016B85" w14:textId="77777777" w:rsidR="00943EBD" w:rsidRPr="00943EBD" w:rsidRDefault="00943EBD" w:rsidP="00943EBD">
            <w:pPr>
              <w:spacing w:after="160" w:line="360" w:lineRule="auto"/>
            </w:pPr>
            <w:r w:rsidRPr="00943EBD">
              <w:t>£34,000</w:t>
            </w:r>
          </w:p>
        </w:tc>
      </w:tr>
      <w:tr w:rsidR="00943EBD" w:rsidRPr="00943EBD" w14:paraId="48E47741" w14:textId="77777777" w:rsidTr="00943EBD">
        <w:tc>
          <w:tcPr>
            <w:tcW w:w="0" w:type="auto"/>
            <w:hideMark/>
          </w:tcPr>
          <w:p w14:paraId="67716A97" w14:textId="77777777" w:rsidR="00943EBD" w:rsidRPr="00943EBD" w:rsidRDefault="00943EBD" w:rsidP="00943EBD">
            <w:pPr>
              <w:spacing w:after="160" w:line="360" w:lineRule="auto"/>
            </w:pPr>
            <w:r w:rsidRPr="00943EBD">
              <w:rPr>
                <w:b/>
                <w:bCs/>
              </w:rPr>
              <w:t>Marketing and Promotions</w:t>
            </w:r>
          </w:p>
        </w:tc>
        <w:tc>
          <w:tcPr>
            <w:tcW w:w="0" w:type="auto"/>
            <w:hideMark/>
          </w:tcPr>
          <w:p w14:paraId="05131A4C" w14:textId="77777777" w:rsidR="00943EBD" w:rsidRPr="00943EBD" w:rsidRDefault="00943EBD" w:rsidP="00943EBD">
            <w:pPr>
              <w:spacing w:after="160" w:line="360" w:lineRule="auto"/>
            </w:pPr>
            <w:r w:rsidRPr="00943EBD">
              <w:t>£29,750</w:t>
            </w:r>
          </w:p>
        </w:tc>
      </w:tr>
      <w:tr w:rsidR="00943EBD" w:rsidRPr="00943EBD" w14:paraId="41EC88D9" w14:textId="77777777" w:rsidTr="00943EBD">
        <w:tc>
          <w:tcPr>
            <w:tcW w:w="0" w:type="auto"/>
            <w:hideMark/>
          </w:tcPr>
          <w:p w14:paraId="7FBFC171" w14:textId="77777777" w:rsidR="00943EBD" w:rsidRPr="00943EBD" w:rsidRDefault="00943EBD" w:rsidP="00943EBD">
            <w:pPr>
              <w:spacing w:after="160" w:line="360" w:lineRule="auto"/>
            </w:pPr>
            <w:r w:rsidRPr="00943EBD">
              <w:rPr>
                <w:b/>
                <w:bCs/>
              </w:rPr>
              <w:t>Staff Wages</w:t>
            </w:r>
            <w:r w:rsidRPr="00943EBD">
              <w:t xml:space="preserve"> (including vendors)</w:t>
            </w:r>
          </w:p>
        </w:tc>
        <w:tc>
          <w:tcPr>
            <w:tcW w:w="0" w:type="auto"/>
            <w:hideMark/>
          </w:tcPr>
          <w:p w14:paraId="7A6CFB2B" w14:textId="77777777" w:rsidR="00943EBD" w:rsidRPr="00943EBD" w:rsidRDefault="00943EBD" w:rsidP="00943EBD">
            <w:pPr>
              <w:spacing w:after="160" w:line="360" w:lineRule="auto"/>
            </w:pPr>
            <w:r w:rsidRPr="00943EBD">
              <w:t>£42,500</w:t>
            </w:r>
          </w:p>
        </w:tc>
      </w:tr>
      <w:tr w:rsidR="00943EBD" w:rsidRPr="00943EBD" w14:paraId="3E3C60BA" w14:textId="77777777" w:rsidTr="00943EBD">
        <w:tc>
          <w:tcPr>
            <w:tcW w:w="0" w:type="auto"/>
            <w:hideMark/>
          </w:tcPr>
          <w:p w14:paraId="2A4AB9C9" w14:textId="77777777" w:rsidR="00943EBD" w:rsidRPr="00943EBD" w:rsidRDefault="00943EBD" w:rsidP="00943EBD">
            <w:pPr>
              <w:spacing w:after="160" w:line="360" w:lineRule="auto"/>
            </w:pPr>
            <w:r w:rsidRPr="00943EBD">
              <w:rPr>
                <w:b/>
                <w:bCs/>
              </w:rPr>
              <w:t>Sustainability Initiatives</w:t>
            </w:r>
          </w:p>
        </w:tc>
        <w:tc>
          <w:tcPr>
            <w:tcW w:w="0" w:type="auto"/>
            <w:hideMark/>
          </w:tcPr>
          <w:p w14:paraId="0FC61C67" w14:textId="77777777" w:rsidR="00943EBD" w:rsidRPr="00943EBD" w:rsidRDefault="00943EBD" w:rsidP="00943EBD">
            <w:pPr>
              <w:spacing w:after="160" w:line="360" w:lineRule="auto"/>
            </w:pPr>
            <w:r w:rsidRPr="00943EBD">
              <w:t>£17,000</w:t>
            </w:r>
          </w:p>
        </w:tc>
      </w:tr>
      <w:tr w:rsidR="00943EBD" w:rsidRPr="00943EBD" w14:paraId="7EAF3E54" w14:textId="77777777" w:rsidTr="00943EBD">
        <w:tc>
          <w:tcPr>
            <w:tcW w:w="0" w:type="auto"/>
            <w:hideMark/>
          </w:tcPr>
          <w:p w14:paraId="2D579A16" w14:textId="77777777" w:rsidR="00943EBD" w:rsidRPr="00943EBD" w:rsidRDefault="00943EBD" w:rsidP="00943EBD">
            <w:pPr>
              <w:spacing w:after="160" w:line="360" w:lineRule="auto"/>
            </w:pPr>
            <w:r w:rsidRPr="00943EBD">
              <w:rPr>
                <w:b/>
                <w:bCs/>
              </w:rPr>
              <w:t>Total Expenditure</w:t>
            </w:r>
          </w:p>
        </w:tc>
        <w:tc>
          <w:tcPr>
            <w:tcW w:w="0" w:type="auto"/>
            <w:hideMark/>
          </w:tcPr>
          <w:p w14:paraId="14BF01A8" w14:textId="77777777" w:rsidR="00943EBD" w:rsidRPr="00943EBD" w:rsidRDefault="00943EBD" w:rsidP="00943EBD">
            <w:pPr>
              <w:spacing w:after="160" w:line="360" w:lineRule="auto"/>
            </w:pPr>
            <w:r w:rsidRPr="00943EBD">
              <w:rPr>
                <w:b/>
                <w:bCs/>
              </w:rPr>
              <w:t>£148,750</w:t>
            </w:r>
          </w:p>
        </w:tc>
      </w:tr>
    </w:tbl>
    <w:p w14:paraId="543FC1B6" w14:textId="4E02EB4B" w:rsidR="004211BA" w:rsidRDefault="004211BA" w:rsidP="004211BA">
      <w:r>
        <w:t>This makes the event financially profitable by netting £42,500 while still promoting a sustainability policy. This surplus can be invested in future editions of the expo</w:t>
      </w:r>
      <w:r w:rsidR="006A240F">
        <w:t>,</w:t>
      </w:r>
      <w:r>
        <w:t xml:space="preserve"> thus making the expo even more powerful and continue on its green agenda as well</w:t>
      </w:r>
      <w:r w:rsidR="006A240F">
        <w:t xml:space="preserve"> </w:t>
      </w:r>
      <w:r w:rsidR="006A240F" w:rsidRPr="006A240F">
        <w:t>(O’Toole, 2011)</w:t>
      </w:r>
      <w:r>
        <w:t>.</w:t>
      </w:r>
    </w:p>
    <w:p w14:paraId="2CF74BA5" w14:textId="77777777" w:rsidR="004211BA" w:rsidRDefault="004211BA" w:rsidP="003F2D88">
      <w:pPr>
        <w:pStyle w:val="Heading1"/>
      </w:pPr>
      <w:bookmarkStart w:id="6" w:name="_Toc179111946"/>
      <w:r>
        <w:t>Industry Trends</w:t>
      </w:r>
      <w:bookmarkEnd w:id="6"/>
    </w:p>
    <w:p w14:paraId="261DBB54" w14:textId="0BAEABA6" w:rsidR="004211BA" w:rsidRDefault="004211BA" w:rsidP="004211BA">
      <w:r>
        <w:t>The Sustainable Winter Tech Expo falls in place with several trends that are gaining traction in the MICE industry namely sustainability in events</w:t>
      </w:r>
      <w:r w:rsidR="006A240F">
        <w:t xml:space="preserve"> </w:t>
      </w:r>
      <w:r w:rsidR="006A240F" w:rsidRPr="006A240F">
        <w:t>(Getz and Page, 2019)</w:t>
      </w:r>
      <w:r>
        <w:t>. During different environmental issues, consumers are more willing to attend events that are conscious of the environment and would like to see less waste, less carbon emissions, and more sources of renewable energy</w:t>
      </w:r>
      <w:r w:rsidR="006A240F">
        <w:t xml:space="preserve"> </w:t>
      </w:r>
      <w:r w:rsidR="006A240F" w:rsidRPr="006A240F">
        <w:t>(Liu et al., 2024)</w:t>
      </w:r>
      <w:r>
        <w:t xml:space="preserve">. Attendees expect sustainable management of their events and </w:t>
      </w:r>
      <w:r>
        <w:lastRenderedPageBreak/>
        <w:t>such management is a major component of CSR therefore sustainability is a major trend in the events industry.</w:t>
      </w:r>
    </w:p>
    <w:p w14:paraId="5DA85CCE" w14:textId="6567A7C3" w:rsidR="004211BA" w:rsidRDefault="004211BA" w:rsidP="004211BA">
      <w:r>
        <w:t>A number of studies show that engagement activities are more likely to be attended, sponsored, and covered by media when they communicate commitment to sustainability. This change is caused by growing international concern over global warming, pollution, and sustainability</w:t>
      </w:r>
      <w:r w:rsidR="006A240F">
        <w:t xml:space="preserve"> </w:t>
      </w:r>
      <w:r w:rsidR="006A240F" w:rsidRPr="006A240F">
        <w:t>(Bessen, 2020)</w:t>
      </w:r>
      <w:r>
        <w:t>. Consumers therefore now anticipate that event organisers will incorporate sustainable initiatives into their event event management right from the technical event management level.</w:t>
      </w:r>
    </w:p>
    <w:p w14:paraId="1EFD3C21" w14:textId="4F54E2D5" w:rsidR="004211BA" w:rsidRDefault="004211BA" w:rsidP="004211BA">
      <w:r>
        <w:t>Moreover, the expo builds onto the fashion that has gone around the world geared towards green technology and renewable energy</w:t>
      </w:r>
      <w:r w:rsidR="004816A9">
        <w:t xml:space="preserve"> (Wolf and Akkaraju, 2014)</w:t>
      </w:r>
      <w:r>
        <w:t>. Most governments and companies today are spending a lot of cash on green technologies to fulfil their environmental quotas, and this exposition is a befitting stage to display them. Being aimed at the cold climate technologies the event is to be situated within a specific but highly important sector, which faces certain environmental issues linked to the cold weather, namely, energy intensity and preferring high carbon options</w:t>
      </w:r>
      <w:r w:rsidR="003F2D88">
        <w:t xml:space="preserve"> (Rogers and Wynn-Moylan, 2022)</w:t>
      </w:r>
      <w:r>
        <w:t>.</w:t>
      </w:r>
    </w:p>
    <w:p w14:paraId="20D4897C" w14:textId="6F7AA2AA" w:rsidR="004211BA" w:rsidRDefault="004211BA" w:rsidP="003F2D88">
      <w:pPr>
        <w:pStyle w:val="Heading1"/>
      </w:pPr>
      <w:bookmarkStart w:id="7" w:name="_Toc179111947"/>
      <w:r>
        <w:t>Situational and Cultural Concerns</w:t>
      </w:r>
      <w:bookmarkEnd w:id="7"/>
    </w:p>
    <w:p w14:paraId="14AB2A99" w14:textId="0B0D0273" w:rsidR="004211BA" w:rsidRPr="003F2D88" w:rsidRDefault="004211BA" w:rsidP="004211BA">
      <w:pPr>
        <w:rPr>
          <w:b/>
          <w:bCs/>
        </w:rPr>
      </w:pPr>
      <w:r w:rsidRPr="003F2D88">
        <w:rPr>
          <w:b/>
          <w:bCs/>
        </w:rPr>
        <w:t>SWOT Analysis</w:t>
      </w:r>
    </w:p>
    <w:p w14:paraId="4D30BDE4" w14:textId="77777777" w:rsidR="004211BA" w:rsidRDefault="004211BA" w:rsidP="004211BA">
      <w:r>
        <w:t>Against this background, a toolbox of implementation for the SWOT analysis and understanding the overall cultural context of holding the event in Norway is crucial to the success of the Sustainable Winter Tech Expo.</w:t>
      </w:r>
    </w:p>
    <w:p w14:paraId="5C1976EB" w14:textId="77777777" w:rsidR="004211BA" w:rsidRPr="003F2D88" w:rsidRDefault="004211BA" w:rsidP="004211BA">
      <w:pPr>
        <w:rPr>
          <w:b/>
          <w:bCs/>
        </w:rPr>
      </w:pPr>
      <w:r w:rsidRPr="003F2D88">
        <w:rPr>
          <w:b/>
          <w:bCs/>
        </w:rPr>
        <w:t>Strengths</w:t>
      </w:r>
    </w:p>
    <w:p w14:paraId="57F40B02" w14:textId="3F067E6F" w:rsidR="004211BA" w:rsidRDefault="004211BA" w:rsidP="004211BA">
      <w:r w:rsidRPr="004211BA">
        <w:t>The event gains enormous credibility from the fact that Norway is a world leader in sustainable livelihoods and green technology</w:t>
      </w:r>
      <w:r w:rsidR="006A240F">
        <w:t xml:space="preserve"> </w:t>
      </w:r>
      <w:r w:rsidR="006A240F" w:rsidRPr="006A240F">
        <w:t>(Liu et al., 2024)</w:t>
      </w:r>
      <w:r w:rsidRPr="004211BA">
        <w:t>. It is famous worldwide for stimulating the use of renewable power, which is an added advantage to hosting an event dealing with solutions. Furthermore, transport connexions to Norway are good and the conference facilities provided are well developed; for example, the Radisson Blu Plaza Hotel in Oslo to mention but one option.</w:t>
      </w:r>
    </w:p>
    <w:p w14:paraId="4B298821" w14:textId="77777777" w:rsidR="003F2D88" w:rsidRDefault="003F2D88" w:rsidP="004211BA"/>
    <w:p w14:paraId="39FFBB3B" w14:textId="77777777" w:rsidR="003F2D88" w:rsidRPr="004211BA" w:rsidRDefault="003F2D88" w:rsidP="004211BA"/>
    <w:p w14:paraId="48572C4F" w14:textId="77777777" w:rsidR="004211BA" w:rsidRPr="003F2D88" w:rsidRDefault="004211BA" w:rsidP="004211BA">
      <w:pPr>
        <w:rPr>
          <w:b/>
          <w:bCs/>
        </w:rPr>
      </w:pPr>
      <w:r w:rsidRPr="003F2D88">
        <w:rPr>
          <w:b/>
          <w:bCs/>
        </w:rPr>
        <w:lastRenderedPageBreak/>
        <w:t>Weaknesses</w:t>
      </w:r>
    </w:p>
    <w:p w14:paraId="534BB1B5" w14:textId="36DC2596" w:rsidR="004211BA" w:rsidRPr="004211BA" w:rsidRDefault="004211BA" w:rsidP="004211BA">
      <w:r w:rsidRPr="004211BA">
        <w:t>A key risk that stems from hosting the event in Oslo must do with costs of hosting the event, acquiring venues and accommodation, and hiring services within the city, may act as a determent to many companies or even start-ups</w:t>
      </w:r>
      <w:r w:rsidR="006A240F">
        <w:t xml:space="preserve"> </w:t>
      </w:r>
      <w:r w:rsidR="006A240F" w:rsidRPr="006A240F">
        <w:t>(Alcalá, 2024)</w:t>
      </w:r>
      <w:r w:rsidRPr="004211BA">
        <w:t>. Moreover, such a decision might be related to organisational problems since the winter climate might create certain obstacles for the participants – especially for those arriving from countries with warmer climates.</w:t>
      </w:r>
    </w:p>
    <w:p w14:paraId="19ED52E2" w14:textId="77777777" w:rsidR="004211BA" w:rsidRPr="003F2D88" w:rsidRDefault="004211BA" w:rsidP="004211BA">
      <w:pPr>
        <w:rPr>
          <w:b/>
          <w:bCs/>
        </w:rPr>
      </w:pPr>
      <w:r w:rsidRPr="003F2D88">
        <w:rPr>
          <w:b/>
          <w:bCs/>
        </w:rPr>
        <w:t>Opportunities</w:t>
      </w:r>
    </w:p>
    <w:p w14:paraId="409171AE" w14:textId="5B6C938D" w:rsidR="004211BA" w:rsidRPr="004211BA" w:rsidRDefault="004211BA" w:rsidP="004211BA">
      <w:r w:rsidRPr="004211BA">
        <w:t>There is an evident chance to build on the trends of sustainabilities practises development as a critical success factor in global expositions</w:t>
      </w:r>
      <w:r w:rsidR="006A240F">
        <w:t xml:space="preserve"> </w:t>
      </w:r>
      <w:r w:rsidR="006A240F" w:rsidRPr="006A240F">
        <w:t>(Alcalá, 2024)</w:t>
      </w:r>
      <w:r w:rsidRPr="004211BA">
        <w:t>. It also creates an opportunity for entering into synergistic relationships with Nordic companies who are at the cutting edge of development and innovation in renewable energy and climate friendly technologies</w:t>
      </w:r>
      <w:r w:rsidR="006A240F">
        <w:t xml:space="preserve"> </w:t>
      </w:r>
      <w:r w:rsidR="006A240F" w:rsidRPr="006A240F">
        <w:t>(Ertiban, 2018)</w:t>
      </w:r>
      <w:r w:rsidRPr="004211BA">
        <w:t>. Specialising in cold climate technologies the event addresses a segment that is important today due to climate change effects in the northern states.</w:t>
      </w:r>
    </w:p>
    <w:p w14:paraId="26C3084A" w14:textId="77777777" w:rsidR="004211BA" w:rsidRPr="003F2D88" w:rsidRDefault="004211BA" w:rsidP="004211BA">
      <w:pPr>
        <w:rPr>
          <w:b/>
          <w:bCs/>
        </w:rPr>
      </w:pPr>
      <w:r w:rsidRPr="003F2D88">
        <w:rPr>
          <w:b/>
          <w:bCs/>
        </w:rPr>
        <w:t>Threats</w:t>
      </w:r>
    </w:p>
    <w:p w14:paraId="2321BDD3" w14:textId="31DF656A" w:rsidR="004211BA" w:rsidRPr="004211BA" w:rsidRDefault="004211BA" w:rsidP="004211BA">
      <w:r w:rsidRPr="004211BA">
        <w:t>Threats are similar with other events, which could be organised in other Nordic countries, providing the same sort of a platform for promotion of green technologies</w:t>
      </w:r>
      <w:r w:rsidR="006A240F">
        <w:t xml:space="preserve"> </w:t>
      </w:r>
      <w:r w:rsidR="006A240F" w:rsidRPr="006A240F">
        <w:t>(Getz and Page, 2019)</w:t>
      </w:r>
      <w:r w:rsidRPr="004211BA">
        <w:t>. Furthermore, clearly, extreme meteorological conditions may pose a problem in regards to travelling plans, so the process may be hampered.</w:t>
      </w:r>
    </w:p>
    <w:p w14:paraId="607C114E" w14:textId="3CB98FB4" w:rsidR="004211BA" w:rsidRPr="003F2D88" w:rsidRDefault="004211BA" w:rsidP="004211BA">
      <w:pPr>
        <w:rPr>
          <w:b/>
          <w:bCs/>
        </w:rPr>
      </w:pPr>
      <w:r w:rsidRPr="003F2D88">
        <w:rPr>
          <w:b/>
          <w:bCs/>
        </w:rPr>
        <w:t xml:space="preserve">Cultural </w:t>
      </w:r>
      <w:r w:rsidR="00923A5F">
        <w:rPr>
          <w:b/>
          <w:bCs/>
        </w:rPr>
        <w:t>Concers</w:t>
      </w:r>
    </w:p>
    <w:p w14:paraId="12B0CC62" w14:textId="044AA9D6" w:rsidR="004211BA" w:rsidRPr="004211BA" w:rsidRDefault="004211BA" w:rsidP="004211BA">
      <w:r w:rsidRPr="004211BA">
        <w:t>The country of Norway laid a great emphasis on environmentalism and has a liberal attitude toward green technologies.</w:t>
      </w:r>
      <w:r w:rsidR="006A240F">
        <w:t xml:space="preserve"> </w:t>
      </w:r>
      <w:r w:rsidRPr="004211BA">
        <w:t xml:space="preserve"> To cater for such an audience and the local community in general, event planners need to embrace sustainability aspects whilst choosing venue, food services etc during the organisation of the expo</w:t>
      </w:r>
      <w:r w:rsidR="003F2D88">
        <w:t xml:space="preserve"> (Rogers and Wynn-Moylan, 2022)</w:t>
      </w:r>
      <w:r w:rsidRPr="004211BA">
        <w:t>.</w:t>
      </w:r>
    </w:p>
    <w:p w14:paraId="6872CB3D" w14:textId="4EBF53F6" w:rsidR="00976D12" w:rsidRDefault="00976D12">
      <w:r>
        <w:br w:type="page"/>
      </w:r>
    </w:p>
    <w:p w14:paraId="77B88320" w14:textId="7C8B5171" w:rsidR="00621855" w:rsidRDefault="00976D12" w:rsidP="00621855">
      <w:pPr>
        <w:pStyle w:val="Heading1"/>
      </w:pPr>
      <w:bookmarkStart w:id="8" w:name="_Toc179111948"/>
      <w:r>
        <w:lastRenderedPageBreak/>
        <w:t>References</w:t>
      </w:r>
      <w:bookmarkEnd w:id="8"/>
    </w:p>
    <w:p w14:paraId="5300A6CC" w14:textId="44512300" w:rsidR="004816A9" w:rsidRPr="004816A9" w:rsidRDefault="004816A9" w:rsidP="00621855">
      <w:r w:rsidRPr="00621855">
        <w:t>Abu Dhabi Future Energy Co. (2024) GlobalData plc. London: GlobalData plc. Retrieved from ProQuest One Business.</w:t>
      </w:r>
    </w:p>
    <w:p w14:paraId="5B0BC03E" w14:textId="3F8AF867" w:rsidR="004816A9" w:rsidRPr="004816A9" w:rsidRDefault="004816A9" w:rsidP="00621855">
      <w:r w:rsidRPr="004816A9">
        <w:t xml:space="preserve">Albérico Travassos Rosário, &amp; Joana, C.D. (2024) ‘Exploring the landscape of smart tourism: A systematic bibliometric review of the literature of the internet of things’. </w:t>
      </w:r>
      <w:r w:rsidRPr="00621855">
        <w:rPr>
          <w:i/>
          <w:iCs/>
        </w:rPr>
        <w:t>Administrative Sciences</w:t>
      </w:r>
      <w:r w:rsidRPr="004816A9">
        <w:t xml:space="preserve">, 14(2), 22. </w:t>
      </w:r>
    </w:p>
    <w:p w14:paraId="6CDAE615" w14:textId="00E07F94" w:rsidR="004816A9" w:rsidRPr="004816A9" w:rsidRDefault="004816A9" w:rsidP="00621855">
      <w:r w:rsidRPr="004816A9">
        <w:t xml:space="preserve">Alcalá, F.J. (2024) ‘The politicization of the event in Deleuze’s thought’. </w:t>
      </w:r>
      <w:r w:rsidRPr="00621855">
        <w:rPr>
          <w:i/>
          <w:iCs/>
        </w:rPr>
        <w:t>Philosophies</w:t>
      </w:r>
      <w:r w:rsidRPr="004816A9">
        <w:t xml:space="preserve">, 9(3), 82. </w:t>
      </w:r>
    </w:p>
    <w:p w14:paraId="24B9B27C" w14:textId="33968DA8" w:rsidR="004816A9" w:rsidRPr="004816A9" w:rsidRDefault="004816A9" w:rsidP="00621855">
      <w:r w:rsidRPr="004816A9">
        <w:t xml:space="preserve">Bessen, J. (2020) ‘Information technology and industry concentration’. </w:t>
      </w:r>
      <w:r w:rsidRPr="00621855">
        <w:rPr>
          <w:i/>
          <w:iCs/>
        </w:rPr>
        <w:t>Journal of Law &amp; Economics</w:t>
      </w:r>
      <w:r w:rsidRPr="004816A9">
        <w:t>, 63(3), p.531.</w:t>
      </w:r>
    </w:p>
    <w:p w14:paraId="03010675" w14:textId="64D6AF62" w:rsidR="004816A9" w:rsidRPr="004816A9" w:rsidRDefault="004816A9" w:rsidP="00621855">
      <w:r w:rsidRPr="004816A9">
        <w:t xml:space="preserve">Bjerke, M.B. and Renger, R. (2017) ‘Being smart about writing SMART objectives’. </w:t>
      </w:r>
      <w:r w:rsidRPr="00621855">
        <w:rPr>
          <w:i/>
          <w:iCs/>
        </w:rPr>
        <w:t>Evaluation and Program Planning</w:t>
      </w:r>
      <w:r w:rsidRPr="004816A9">
        <w:t>, 61, pp.125-127.</w:t>
      </w:r>
    </w:p>
    <w:p w14:paraId="59616DF3" w14:textId="6A8F6149" w:rsidR="004816A9" w:rsidRPr="004816A9" w:rsidRDefault="004816A9" w:rsidP="00621855">
      <w:r w:rsidRPr="004816A9">
        <w:t xml:space="preserve">Ertiban, Z. (2018) ‘The relationship between leadership styles and employee engagement: The case of Radisson Blu Hotel, Addis Ababa’. </w:t>
      </w:r>
      <w:r w:rsidRPr="00621855">
        <w:rPr>
          <w:i/>
          <w:iCs/>
        </w:rPr>
        <w:t>Doctoral dissertation, Addis Ababa University</w:t>
      </w:r>
      <w:r w:rsidRPr="004816A9">
        <w:t>.</w:t>
      </w:r>
    </w:p>
    <w:p w14:paraId="09C3ED02" w14:textId="472E46F9" w:rsidR="004816A9" w:rsidRPr="004816A9" w:rsidRDefault="004816A9" w:rsidP="00621855">
      <w:r w:rsidRPr="004816A9">
        <w:t xml:space="preserve">Fox, D. et al. (2014) </w:t>
      </w:r>
      <w:r w:rsidRPr="00621855">
        <w:rPr>
          <w:i/>
          <w:iCs/>
        </w:rPr>
        <w:t>Doing events research: from theory to practice</w:t>
      </w:r>
      <w:r w:rsidRPr="004816A9">
        <w:t>. Oxford: Routledge.</w:t>
      </w:r>
    </w:p>
    <w:p w14:paraId="3C681528" w14:textId="384CCBB6" w:rsidR="004816A9" w:rsidRPr="004816A9" w:rsidRDefault="004816A9" w:rsidP="00621855">
      <w:r w:rsidRPr="004816A9">
        <w:t xml:space="preserve">Getz, D. and Page, S. (2019) </w:t>
      </w:r>
      <w:r w:rsidRPr="00621855">
        <w:rPr>
          <w:i/>
          <w:iCs/>
        </w:rPr>
        <w:t>Event studies: theory, research and policy for planned events</w:t>
      </w:r>
      <w:r w:rsidRPr="004816A9">
        <w:t>. 3rd ed. Oxford: Routledge.</w:t>
      </w:r>
    </w:p>
    <w:p w14:paraId="2D1D649C" w14:textId="2485C40A" w:rsidR="004816A9" w:rsidRPr="004816A9" w:rsidRDefault="004816A9" w:rsidP="00621855">
      <w:r w:rsidRPr="004816A9">
        <w:t xml:space="preserve">Jones, M. (2017) </w:t>
      </w:r>
      <w:r w:rsidRPr="00621855">
        <w:rPr>
          <w:i/>
          <w:iCs/>
        </w:rPr>
        <w:t>Sustainable event management: A practical guide</w:t>
      </w:r>
      <w:r w:rsidRPr="004816A9">
        <w:t>. Routledge.</w:t>
      </w:r>
    </w:p>
    <w:p w14:paraId="5BA96EAB" w14:textId="0CD5CB2F" w:rsidR="004816A9" w:rsidRPr="004816A9" w:rsidRDefault="004816A9" w:rsidP="00621855">
      <w:r w:rsidRPr="004816A9">
        <w:t xml:space="preserve">Liu, D., Wang, L., Zhong, Y., Dong, Y. and Kong, J. (2024) ‘Personalized tour itinerary recommendation algorithm based on tourist comprehensive satisfaction’. </w:t>
      </w:r>
      <w:r w:rsidRPr="00621855">
        <w:rPr>
          <w:i/>
          <w:iCs/>
        </w:rPr>
        <w:t>Applied Sciences</w:t>
      </w:r>
      <w:r w:rsidRPr="004816A9">
        <w:t xml:space="preserve">, 14(12), 5195. </w:t>
      </w:r>
    </w:p>
    <w:p w14:paraId="0E076E04" w14:textId="1C92890B" w:rsidR="004816A9" w:rsidRPr="004816A9" w:rsidRDefault="004816A9" w:rsidP="00621855">
      <w:r w:rsidRPr="004816A9">
        <w:t xml:space="preserve">Mashelkar, R.A. (2018) ‘Exponential technology, industry 4.0 and future of jobs in India’. </w:t>
      </w:r>
      <w:r w:rsidRPr="00621855">
        <w:rPr>
          <w:i/>
          <w:iCs/>
        </w:rPr>
        <w:t>Review of Market Integration</w:t>
      </w:r>
      <w:r w:rsidRPr="004816A9">
        <w:t>, 10(2), pp.138-157.</w:t>
      </w:r>
    </w:p>
    <w:p w14:paraId="4E144567" w14:textId="72B4EE2B" w:rsidR="004816A9" w:rsidRPr="004816A9" w:rsidRDefault="004816A9" w:rsidP="00621855">
      <w:r w:rsidRPr="004816A9">
        <w:t xml:space="preserve">Meredith, J. (2022) </w:t>
      </w:r>
      <w:r w:rsidRPr="00621855">
        <w:rPr>
          <w:i/>
          <w:iCs/>
        </w:rPr>
        <w:t>Project management: a managerial approach</w:t>
      </w:r>
      <w:r w:rsidRPr="004816A9">
        <w:t>.</w:t>
      </w:r>
    </w:p>
    <w:p w14:paraId="7AB751DD" w14:textId="60234AFD" w:rsidR="004816A9" w:rsidRPr="004816A9" w:rsidRDefault="004816A9" w:rsidP="00621855">
      <w:r w:rsidRPr="004816A9">
        <w:t xml:space="preserve">O’Toole, W. (2011) </w:t>
      </w:r>
      <w:r w:rsidRPr="00621855">
        <w:rPr>
          <w:i/>
          <w:iCs/>
        </w:rPr>
        <w:t>Events feasibility and development: from strategy to operations</w:t>
      </w:r>
      <w:r w:rsidRPr="004816A9">
        <w:t>. Oxford: Elsevier.</w:t>
      </w:r>
    </w:p>
    <w:p w14:paraId="65CC7622" w14:textId="516864A1" w:rsidR="004816A9" w:rsidRPr="004816A9" w:rsidRDefault="004816A9" w:rsidP="00621855">
      <w:r w:rsidRPr="004816A9">
        <w:lastRenderedPageBreak/>
        <w:t xml:space="preserve">Rizzo, L.S., Rizzo, R.G. and Trabuio, A. (2024) ‘Tourist itineraries, food, and rural development: A critical understanding of rural policy performance in northeast Italy’. </w:t>
      </w:r>
      <w:r w:rsidRPr="00621855">
        <w:rPr>
          <w:i/>
          <w:iCs/>
        </w:rPr>
        <w:t>Sustainability</w:t>
      </w:r>
      <w:r w:rsidRPr="004816A9">
        <w:t xml:space="preserve">, 16(7), 2638. </w:t>
      </w:r>
    </w:p>
    <w:p w14:paraId="6FDCD116" w14:textId="35BF64E7" w:rsidR="004816A9" w:rsidRPr="004816A9" w:rsidRDefault="004816A9" w:rsidP="00621855">
      <w:r w:rsidRPr="004816A9">
        <w:t xml:space="preserve">Rogers, T. and Wynn-Moylan, P. (2022) </w:t>
      </w:r>
      <w:r w:rsidRPr="00621855">
        <w:rPr>
          <w:i/>
          <w:iCs/>
        </w:rPr>
        <w:t>Conferences and conventions: a global industry</w:t>
      </w:r>
      <w:r w:rsidRPr="004816A9">
        <w:t>. 4th ed. Oxford: Routledge.</w:t>
      </w:r>
    </w:p>
    <w:p w14:paraId="054E37ED" w14:textId="0F468313" w:rsidR="004816A9" w:rsidRPr="004816A9" w:rsidRDefault="004816A9" w:rsidP="00621855">
      <w:r w:rsidRPr="004816A9">
        <w:t xml:space="preserve">Smith, A. (2012) </w:t>
      </w:r>
      <w:r w:rsidRPr="00621855">
        <w:rPr>
          <w:i/>
          <w:iCs/>
        </w:rPr>
        <w:t>Events and urban regeneration: the strategic use of events to revitalise cities</w:t>
      </w:r>
      <w:r w:rsidRPr="004816A9">
        <w:t>. Oxford: Routledge.</w:t>
      </w:r>
    </w:p>
    <w:p w14:paraId="24C42730" w14:textId="17320576" w:rsidR="004816A9" w:rsidRPr="004816A9" w:rsidRDefault="004816A9" w:rsidP="00621855">
      <w:r w:rsidRPr="004816A9">
        <w:t xml:space="preserve">Van Niekerk, M. (2017) ‘Contemporary issues in events, festivals and destination management’. </w:t>
      </w:r>
      <w:r w:rsidRPr="00621855">
        <w:rPr>
          <w:i/>
          <w:iCs/>
        </w:rPr>
        <w:t>International Journal of Contemporary Hospitality Management</w:t>
      </w:r>
      <w:r w:rsidRPr="004816A9">
        <w:t>, 29(3), pp.842-847.</w:t>
      </w:r>
    </w:p>
    <w:p w14:paraId="142016BC" w14:textId="4F795D2D" w:rsidR="004816A9" w:rsidRDefault="004816A9" w:rsidP="00621855">
      <w:r w:rsidRPr="004816A9">
        <w:t xml:space="preserve">Wolf, A. and Akkaraju, S. (2014) ‘Teaching evolution: From SMART objectives to threshold experience’. </w:t>
      </w:r>
      <w:r w:rsidRPr="00621855">
        <w:rPr>
          <w:i/>
          <w:iCs/>
        </w:rPr>
        <w:t>Journal of Effective Teaching</w:t>
      </w:r>
      <w:r w:rsidRPr="004816A9">
        <w:t>, 14(2), pp.35-48.</w:t>
      </w:r>
    </w:p>
    <w:p w14:paraId="56949432" w14:textId="36196621" w:rsidR="003F2D88" w:rsidRPr="004816A9" w:rsidRDefault="003F2D88" w:rsidP="00621855">
      <w:r w:rsidRPr="003F2D88">
        <w:t xml:space="preserve">Zhuang, X., Jiao, H. and Lu, K. (2022) ‘Augmented reality interactive guide system and method for tourist attractions based on geographic location’. </w:t>
      </w:r>
      <w:r w:rsidRPr="00621855">
        <w:rPr>
          <w:i/>
          <w:iCs/>
        </w:rPr>
        <w:t>Journal of Electrical and Computer Engineering</w:t>
      </w:r>
      <w:r>
        <w:t>, 2022</w:t>
      </w:r>
    </w:p>
    <w:p w14:paraId="1D04D61E" w14:textId="4C8E9B4B" w:rsidR="005547E0" w:rsidRPr="00AF1E3D" w:rsidRDefault="004816A9" w:rsidP="00621855">
      <w:r w:rsidRPr="004816A9">
        <w:t xml:space="preserve">Ziyadin, S., Koryagina, E., Grigoryan, T., Tovma, N. and Ismail, G.Z. (2019) ‘Specificity of using information technologies in the digital transformation of event tourism’. </w:t>
      </w:r>
      <w:r w:rsidRPr="00621855">
        <w:rPr>
          <w:i/>
          <w:iCs/>
        </w:rPr>
        <w:t>International Journal of Civil Engineering and Technology</w:t>
      </w:r>
      <w:r w:rsidRPr="004816A9">
        <w:t>, 10(1), pp.998-1010.</w:t>
      </w:r>
    </w:p>
    <w:sectPr w:rsidR="005547E0" w:rsidRPr="00AF1E3D">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201030" w14:textId="77777777" w:rsidR="00335442" w:rsidRDefault="00335442">
      <w:pPr>
        <w:spacing w:after="0" w:line="240" w:lineRule="auto"/>
      </w:pPr>
      <w:r>
        <w:separator/>
      </w:r>
    </w:p>
  </w:endnote>
  <w:endnote w:type="continuationSeparator" w:id="0">
    <w:p w14:paraId="7281E77E" w14:textId="77777777" w:rsidR="00335442" w:rsidRDefault="003354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Vrinda">
    <w:panose1 w:val="00000400000000000000"/>
    <w:charset w:val="00"/>
    <w:family w:val="swiss"/>
    <w:pitch w:val="variable"/>
    <w:sig w:usb0="0001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33871476"/>
      <w:docPartObj>
        <w:docPartGallery w:val="Page Numbers (Bottom of Page)"/>
        <w:docPartUnique/>
      </w:docPartObj>
    </w:sdtPr>
    <w:sdtEndPr>
      <w:rPr>
        <w:noProof/>
      </w:rPr>
    </w:sdtEndPr>
    <w:sdtContent>
      <w:p w14:paraId="0FDE006D" w14:textId="77777777" w:rsidR="00B22629" w:rsidRDefault="00B22629">
        <w:pPr>
          <w:pStyle w:val="Footer"/>
          <w:jc w:val="right"/>
        </w:pPr>
        <w:r>
          <w:fldChar w:fldCharType="begin"/>
        </w:r>
        <w:r>
          <w:instrText xml:space="preserve"> PAGE   \* MERGEFORMAT </w:instrText>
        </w:r>
        <w:r>
          <w:fldChar w:fldCharType="separate"/>
        </w:r>
        <w:r w:rsidR="00CB2EE9">
          <w:rPr>
            <w:noProof/>
          </w:rPr>
          <w:t>18</w:t>
        </w:r>
        <w:r>
          <w:rPr>
            <w:noProof/>
          </w:rPr>
          <w:fldChar w:fldCharType="end"/>
        </w:r>
      </w:p>
    </w:sdtContent>
  </w:sdt>
  <w:p w14:paraId="52C2FE5C" w14:textId="77777777" w:rsidR="00B22629" w:rsidRDefault="00B226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9B2ED3" w14:textId="77777777" w:rsidR="00335442" w:rsidRDefault="00335442">
      <w:pPr>
        <w:spacing w:after="0" w:line="240" w:lineRule="auto"/>
      </w:pPr>
      <w:r>
        <w:separator/>
      </w:r>
    </w:p>
  </w:footnote>
  <w:footnote w:type="continuationSeparator" w:id="0">
    <w:p w14:paraId="0C413EDC" w14:textId="77777777" w:rsidR="00335442" w:rsidRDefault="003354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B95954"/>
    <w:multiLevelType w:val="multilevel"/>
    <w:tmpl w:val="4BDC9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A841A8"/>
    <w:multiLevelType w:val="hybridMultilevel"/>
    <w:tmpl w:val="F7E6E96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23904A3"/>
    <w:multiLevelType w:val="multilevel"/>
    <w:tmpl w:val="07989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CB7E25"/>
    <w:multiLevelType w:val="multilevel"/>
    <w:tmpl w:val="30686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7279CA"/>
    <w:multiLevelType w:val="multilevel"/>
    <w:tmpl w:val="344818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6743878"/>
    <w:multiLevelType w:val="hybridMultilevel"/>
    <w:tmpl w:val="2526860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69368E2"/>
    <w:multiLevelType w:val="multilevel"/>
    <w:tmpl w:val="C246A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80A154B"/>
    <w:multiLevelType w:val="hybridMultilevel"/>
    <w:tmpl w:val="21506392"/>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83F0778"/>
    <w:multiLevelType w:val="multilevel"/>
    <w:tmpl w:val="7B9A4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93D1101"/>
    <w:multiLevelType w:val="hybridMultilevel"/>
    <w:tmpl w:val="05BC352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9897132"/>
    <w:multiLevelType w:val="multilevel"/>
    <w:tmpl w:val="AB686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CBC37BD"/>
    <w:multiLevelType w:val="multilevel"/>
    <w:tmpl w:val="0870E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1616AA5"/>
    <w:multiLevelType w:val="multilevel"/>
    <w:tmpl w:val="3A2C2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2DF2608"/>
    <w:multiLevelType w:val="multilevel"/>
    <w:tmpl w:val="8BEC7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34A2427"/>
    <w:multiLevelType w:val="hybridMultilevel"/>
    <w:tmpl w:val="392EF3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13C825C2"/>
    <w:multiLevelType w:val="multilevel"/>
    <w:tmpl w:val="78E6A18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6C24CA3"/>
    <w:multiLevelType w:val="hybridMultilevel"/>
    <w:tmpl w:val="B82E57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17857F23"/>
    <w:multiLevelType w:val="multilevel"/>
    <w:tmpl w:val="4AC49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8244AD0"/>
    <w:multiLevelType w:val="hybridMultilevel"/>
    <w:tmpl w:val="AB80D1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19143BD2"/>
    <w:multiLevelType w:val="multilevel"/>
    <w:tmpl w:val="67E2E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9EB74ED"/>
    <w:multiLevelType w:val="hybridMultilevel"/>
    <w:tmpl w:val="14A8B23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1AA13732"/>
    <w:multiLevelType w:val="hybridMultilevel"/>
    <w:tmpl w:val="5178BD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1BEE2E42"/>
    <w:multiLevelType w:val="multilevel"/>
    <w:tmpl w:val="B9162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BF66356"/>
    <w:multiLevelType w:val="hybridMultilevel"/>
    <w:tmpl w:val="5DCE276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1DCD7E02"/>
    <w:multiLevelType w:val="multilevel"/>
    <w:tmpl w:val="E884BFA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1E240F9F"/>
    <w:multiLevelType w:val="multilevel"/>
    <w:tmpl w:val="073CE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E5A2A41"/>
    <w:multiLevelType w:val="multilevel"/>
    <w:tmpl w:val="625AB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1E8D5080"/>
    <w:multiLevelType w:val="multilevel"/>
    <w:tmpl w:val="E6584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1F470D63"/>
    <w:multiLevelType w:val="multilevel"/>
    <w:tmpl w:val="94A03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1B726D9"/>
    <w:multiLevelType w:val="hybridMultilevel"/>
    <w:tmpl w:val="329850CE"/>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23825A86"/>
    <w:multiLevelType w:val="hybridMultilevel"/>
    <w:tmpl w:val="25AEEE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262333F8"/>
    <w:multiLevelType w:val="multilevel"/>
    <w:tmpl w:val="DF9CD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82A1D22"/>
    <w:multiLevelType w:val="multilevel"/>
    <w:tmpl w:val="A664D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95260F2"/>
    <w:multiLevelType w:val="hybridMultilevel"/>
    <w:tmpl w:val="ED7082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29D80D3F"/>
    <w:multiLevelType w:val="hybridMultilevel"/>
    <w:tmpl w:val="A384AC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2A023D15"/>
    <w:multiLevelType w:val="multilevel"/>
    <w:tmpl w:val="28CC85A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2A204CB6"/>
    <w:multiLevelType w:val="multilevel"/>
    <w:tmpl w:val="672A4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2BC13AD1"/>
    <w:multiLevelType w:val="multilevel"/>
    <w:tmpl w:val="60D0A5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2DCF1692"/>
    <w:multiLevelType w:val="hybridMultilevel"/>
    <w:tmpl w:val="0B5080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2DDA3032"/>
    <w:multiLevelType w:val="hybridMultilevel"/>
    <w:tmpl w:val="4BAA2CF2"/>
    <w:lvl w:ilvl="0" w:tplc="C1B6E330">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2E0B27E0"/>
    <w:multiLevelType w:val="multilevel"/>
    <w:tmpl w:val="FBF6D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2E4846A7"/>
    <w:multiLevelType w:val="multilevel"/>
    <w:tmpl w:val="8E501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0D47944"/>
    <w:multiLevelType w:val="multilevel"/>
    <w:tmpl w:val="12BAD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3CF5833"/>
    <w:multiLevelType w:val="hybridMultilevel"/>
    <w:tmpl w:val="D33A177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388F07F1"/>
    <w:multiLevelType w:val="hybridMultilevel"/>
    <w:tmpl w:val="BFA6BE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38A37B2A"/>
    <w:multiLevelType w:val="multilevel"/>
    <w:tmpl w:val="9EE8B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3B0A351B"/>
    <w:multiLevelType w:val="hybridMultilevel"/>
    <w:tmpl w:val="19AC27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43294A90"/>
    <w:multiLevelType w:val="hybridMultilevel"/>
    <w:tmpl w:val="85D00F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8" w15:restartNumberingAfterBreak="0">
    <w:nsid w:val="436A0EDB"/>
    <w:multiLevelType w:val="multilevel"/>
    <w:tmpl w:val="51E2B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5BE3CE7"/>
    <w:multiLevelType w:val="hybridMultilevel"/>
    <w:tmpl w:val="753868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4737467F"/>
    <w:multiLevelType w:val="hybridMultilevel"/>
    <w:tmpl w:val="5E58E6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1" w15:restartNumberingAfterBreak="0">
    <w:nsid w:val="48035F10"/>
    <w:multiLevelType w:val="hybridMultilevel"/>
    <w:tmpl w:val="5B3A22DC"/>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48F11A65"/>
    <w:multiLevelType w:val="hybridMultilevel"/>
    <w:tmpl w:val="9AEE364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493D5F2B"/>
    <w:multiLevelType w:val="hybridMultilevel"/>
    <w:tmpl w:val="90F47C24"/>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4" w15:restartNumberingAfterBreak="0">
    <w:nsid w:val="4AB71B40"/>
    <w:multiLevelType w:val="multilevel"/>
    <w:tmpl w:val="1A021E1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4B303FFF"/>
    <w:multiLevelType w:val="hybridMultilevel"/>
    <w:tmpl w:val="9C004D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6" w15:restartNumberingAfterBreak="0">
    <w:nsid w:val="4CA809C2"/>
    <w:multiLevelType w:val="hybridMultilevel"/>
    <w:tmpl w:val="23106F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7" w15:restartNumberingAfterBreak="0">
    <w:nsid w:val="4D3122FB"/>
    <w:multiLevelType w:val="multilevel"/>
    <w:tmpl w:val="6590D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4D822F10"/>
    <w:multiLevelType w:val="hybridMultilevel"/>
    <w:tmpl w:val="D94AAF20"/>
    <w:lvl w:ilvl="0" w:tplc="C9DC9D2A">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9" w15:restartNumberingAfterBreak="0">
    <w:nsid w:val="5008089C"/>
    <w:multiLevelType w:val="hybridMultilevel"/>
    <w:tmpl w:val="EADC9D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0" w15:restartNumberingAfterBreak="0">
    <w:nsid w:val="51306459"/>
    <w:multiLevelType w:val="hybridMultilevel"/>
    <w:tmpl w:val="08A041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1" w15:restartNumberingAfterBreak="0">
    <w:nsid w:val="51C52AB8"/>
    <w:multiLevelType w:val="multilevel"/>
    <w:tmpl w:val="106E9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529B547A"/>
    <w:multiLevelType w:val="hybridMultilevel"/>
    <w:tmpl w:val="26920F8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3" w15:restartNumberingAfterBreak="0">
    <w:nsid w:val="53006918"/>
    <w:multiLevelType w:val="multilevel"/>
    <w:tmpl w:val="394A4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53B3530E"/>
    <w:multiLevelType w:val="hybridMultilevel"/>
    <w:tmpl w:val="C4324238"/>
    <w:lvl w:ilvl="0" w:tplc="AD02CB12">
      <w:numFmt w:val="bullet"/>
      <w:lvlText w:val="•"/>
      <w:lvlJc w:val="left"/>
      <w:pPr>
        <w:ind w:left="1080" w:hanging="720"/>
      </w:pPr>
      <w:rPr>
        <w:rFonts w:ascii="Calibri" w:eastAsiaTheme="minorHAnsi" w:hAnsi="Calibri" w:cs="Calibri"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5" w15:restartNumberingAfterBreak="0">
    <w:nsid w:val="53B758F8"/>
    <w:multiLevelType w:val="multilevel"/>
    <w:tmpl w:val="EA64C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4BB528D"/>
    <w:multiLevelType w:val="multilevel"/>
    <w:tmpl w:val="7E528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54BB6438"/>
    <w:multiLevelType w:val="multilevel"/>
    <w:tmpl w:val="2C1ED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5579426B"/>
    <w:multiLevelType w:val="multilevel"/>
    <w:tmpl w:val="9FD43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55804F08"/>
    <w:multiLevelType w:val="hybridMultilevel"/>
    <w:tmpl w:val="714CCF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0" w15:restartNumberingAfterBreak="0">
    <w:nsid w:val="56F53E1C"/>
    <w:multiLevelType w:val="hybridMultilevel"/>
    <w:tmpl w:val="E29C1C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1" w15:restartNumberingAfterBreak="0">
    <w:nsid w:val="58DB1FF1"/>
    <w:multiLevelType w:val="hybridMultilevel"/>
    <w:tmpl w:val="153E71BA"/>
    <w:lvl w:ilvl="0" w:tplc="382AF630">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2" w15:restartNumberingAfterBreak="0">
    <w:nsid w:val="5B632A1A"/>
    <w:multiLevelType w:val="hybridMultilevel"/>
    <w:tmpl w:val="C1D48A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3" w15:restartNumberingAfterBreak="0">
    <w:nsid w:val="5B657ACA"/>
    <w:multiLevelType w:val="multilevel"/>
    <w:tmpl w:val="DDC8E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5BE77592"/>
    <w:multiLevelType w:val="multilevel"/>
    <w:tmpl w:val="732245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5" w15:restartNumberingAfterBreak="0">
    <w:nsid w:val="5C087696"/>
    <w:multiLevelType w:val="multilevel"/>
    <w:tmpl w:val="69C05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5C736262"/>
    <w:multiLevelType w:val="hybridMultilevel"/>
    <w:tmpl w:val="3B8A900C"/>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7" w15:restartNumberingAfterBreak="0">
    <w:nsid w:val="61112024"/>
    <w:multiLevelType w:val="hybridMultilevel"/>
    <w:tmpl w:val="85DCAD80"/>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8" w15:restartNumberingAfterBreak="0">
    <w:nsid w:val="624C3DDC"/>
    <w:multiLevelType w:val="multilevel"/>
    <w:tmpl w:val="C1A6B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63737D7F"/>
    <w:multiLevelType w:val="hybridMultilevel"/>
    <w:tmpl w:val="6F2EA4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0" w15:restartNumberingAfterBreak="0">
    <w:nsid w:val="648C299B"/>
    <w:multiLevelType w:val="hybridMultilevel"/>
    <w:tmpl w:val="B970891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1" w15:restartNumberingAfterBreak="0">
    <w:nsid w:val="66C02046"/>
    <w:multiLevelType w:val="multilevel"/>
    <w:tmpl w:val="B3182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67394D1A"/>
    <w:multiLevelType w:val="multilevel"/>
    <w:tmpl w:val="4FE2E1D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3" w15:restartNumberingAfterBreak="0">
    <w:nsid w:val="679923D0"/>
    <w:multiLevelType w:val="multilevel"/>
    <w:tmpl w:val="16C04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6CEC61A1"/>
    <w:multiLevelType w:val="hybridMultilevel"/>
    <w:tmpl w:val="41F4AF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5" w15:restartNumberingAfterBreak="0">
    <w:nsid w:val="6F5600C4"/>
    <w:multiLevelType w:val="hybridMultilevel"/>
    <w:tmpl w:val="39E221F0"/>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6" w15:restartNumberingAfterBreak="0">
    <w:nsid w:val="70DD197F"/>
    <w:multiLevelType w:val="hybridMultilevel"/>
    <w:tmpl w:val="C6041E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7" w15:restartNumberingAfterBreak="0">
    <w:nsid w:val="72DC201E"/>
    <w:multiLevelType w:val="multilevel"/>
    <w:tmpl w:val="9858F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73513618"/>
    <w:multiLevelType w:val="hybridMultilevel"/>
    <w:tmpl w:val="E25C6CF4"/>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9" w15:restartNumberingAfterBreak="0">
    <w:nsid w:val="74EF3B31"/>
    <w:multiLevelType w:val="multilevel"/>
    <w:tmpl w:val="F29E1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7503404E"/>
    <w:multiLevelType w:val="hybridMultilevel"/>
    <w:tmpl w:val="5CC8D716"/>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1" w15:restartNumberingAfterBreak="0">
    <w:nsid w:val="757850AA"/>
    <w:multiLevelType w:val="hybridMultilevel"/>
    <w:tmpl w:val="8DC6791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2" w15:restartNumberingAfterBreak="0">
    <w:nsid w:val="76863A1A"/>
    <w:multiLevelType w:val="multilevel"/>
    <w:tmpl w:val="67161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7A706B4A"/>
    <w:multiLevelType w:val="multilevel"/>
    <w:tmpl w:val="66D0C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7D9918C5"/>
    <w:multiLevelType w:val="multilevel"/>
    <w:tmpl w:val="E8603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7DE76B6A"/>
    <w:multiLevelType w:val="hybridMultilevel"/>
    <w:tmpl w:val="4372D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6" w15:restartNumberingAfterBreak="0">
    <w:nsid w:val="7E293132"/>
    <w:multiLevelType w:val="multilevel"/>
    <w:tmpl w:val="17568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88955108">
    <w:abstractNumId w:val="55"/>
  </w:num>
  <w:num w:numId="2" w16cid:durableId="2129157928">
    <w:abstractNumId w:val="30"/>
  </w:num>
  <w:num w:numId="3" w16cid:durableId="643197577">
    <w:abstractNumId w:val="16"/>
  </w:num>
  <w:num w:numId="4" w16cid:durableId="381750934">
    <w:abstractNumId w:val="69"/>
  </w:num>
  <w:num w:numId="5" w16cid:durableId="1450591848">
    <w:abstractNumId w:val="60"/>
  </w:num>
  <w:num w:numId="6" w16cid:durableId="634143135">
    <w:abstractNumId w:val="71"/>
  </w:num>
  <w:num w:numId="7" w16cid:durableId="1417634212">
    <w:abstractNumId w:val="64"/>
  </w:num>
  <w:num w:numId="8" w16cid:durableId="876624484">
    <w:abstractNumId w:val="72"/>
  </w:num>
  <w:num w:numId="9" w16cid:durableId="381096523">
    <w:abstractNumId w:val="70"/>
  </w:num>
  <w:num w:numId="10" w16cid:durableId="90783862">
    <w:abstractNumId w:val="38"/>
  </w:num>
  <w:num w:numId="11" w16cid:durableId="598105694">
    <w:abstractNumId w:val="86"/>
  </w:num>
  <w:num w:numId="12" w16cid:durableId="1772553584">
    <w:abstractNumId w:val="39"/>
  </w:num>
  <w:num w:numId="13" w16cid:durableId="1433162939">
    <w:abstractNumId w:val="56"/>
  </w:num>
  <w:num w:numId="14" w16cid:durableId="1876581367">
    <w:abstractNumId w:val="58"/>
  </w:num>
  <w:num w:numId="15" w16cid:durableId="1121877073">
    <w:abstractNumId w:val="79"/>
  </w:num>
  <w:num w:numId="16" w16cid:durableId="381906381">
    <w:abstractNumId w:val="84"/>
  </w:num>
  <w:num w:numId="17" w16cid:durableId="1806387440">
    <w:abstractNumId w:val="50"/>
  </w:num>
  <w:num w:numId="18" w16cid:durableId="1419250605">
    <w:abstractNumId w:val="47"/>
  </w:num>
  <w:num w:numId="19" w16cid:durableId="838085765">
    <w:abstractNumId w:val="18"/>
  </w:num>
  <w:num w:numId="20" w16cid:durableId="1940990167">
    <w:abstractNumId w:val="46"/>
  </w:num>
  <w:num w:numId="21" w16cid:durableId="1963219627">
    <w:abstractNumId w:val="44"/>
  </w:num>
  <w:num w:numId="22" w16cid:durableId="1367213186">
    <w:abstractNumId w:val="34"/>
  </w:num>
  <w:num w:numId="23" w16cid:durableId="346098587">
    <w:abstractNumId w:val="33"/>
  </w:num>
  <w:num w:numId="24" w16cid:durableId="1668942015">
    <w:abstractNumId w:val="23"/>
  </w:num>
  <w:num w:numId="25" w16cid:durableId="896666830">
    <w:abstractNumId w:val="21"/>
  </w:num>
  <w:num w:numId="26" w16cid:durableId="1431777655">
    <w:abstractNumId w:val="14"/>
  </w:num>
  <w:num w:numId="27" w16cid:durableId="176887347">
    <w:abstractNumId w:val="59"/>
  </w:num>
  <w:num w:numId="28" w16cid:durableId="558712735">
    <w:abstractNumId w:val="1"/>
  </w:num>
  <w:num w:numId="29" w16cid:durableId="2135784314">
    <w:abstractNumId w:val="62"/>
  </w:num>
  <w:num w:numId="30" w16cid:durableId="88818520">
    <w:abstractNumId w:val="91"/>
  </w:num>
  <w:num w:numId="31" w16cid:durableId="2045594301">
    <w:abstractNumId w:val="80"/>
  </w:num>
  <w:num w:numId="32" w16cid:durableId="294603950">
    <w:abstractNumId w:val="13"/>
  </w:num>
  <w:num w:numId="33" w16cid:durableId="1005404565">
    <w:abstractNumId w:val="75"/>
  </w:num>
  <w:num w:numId="34" w16cid:durableId="342439203">
    <w:abstractNumId w:val="43"/>
  </w:num>
  <w:num w:numId="35" w16cid:durableId="12608946">
    <w:abstractNumId w:val="6"/>
  </w:num>
  <w:num w:numId="36" w16cid:durableId="274796750">
    <w:abstractNumId w:val="90"/>
  </w:num>
  <w:num w:numId="37" w16cid:durableId="996034855">
    <w:abstractNumId w:val="61"/>
  </w:num>
  <w:num w:numId="38" w16cid:durableId="1429960592">
    <w:abstractNumId w:val="22"/>
  </w:num>
  <w:num w:numId="39" w16cid:durableId="966157805">
    <w:abstractNumId w:val="36"/>
  </w:num>
  <w:num w:numId="40" w16cid:durableId="855734995">
    <w:abstractNumId w:val="89"/>
  </w:num>
  <w:num w:numId="41" w16cid:durableId="1969817064">
    <w:abstractNumId w:val="68"/>
  </w:num>
  <w:num w:numId="42" w16cid:durableId="1275744011">
    <w:abstractNumId w:val="20"/>
  </w:num>
  <w:num w:numId="43" w16cid:durableId="184900947">
    <w:abstractNumId w:val="5"/>
  </w:num>
  <w:num w:numId="44" w16cid:durableId="519710073">
    <w:abstractNumId w:val="52"/>
  </w:num>
  <w:num w:numId="45" w16cid:durableId="483590976">
    <w:abstractNumId w:val="76"/>
  </w:num>
  <w:num w:numId="46" w16cid:durableId="1221132998">
    <w:abstractNumId w:val="9"/>
  </w:num>
  <w:num w:numId="47" w16cid:durableId="1232809257">
    <w:abstractNumId w:val="53"/>
  </w:num>
  <w:num w:numId="48" w16cid:durableId="897014262">
    <w:abstractNumId w:val="88"/>
  </w:num>
  <w:num w:numId="49" w16cid:durableId="1648120475">
    <w:abstractNumId w:val="51"/>
  </w:num>
  <w:num w:numId="50" w16cid:durableId="1456564210">
    <w:abstractNumId w:val="7"/>
  </w:num>
  <w:num w:numId="51" w16cid:durableId="1448351914">
    <w:abstractNumId w:val="85"/>
  </w:num>
  <w:num w:numId="52" w16cid:durableId="1833714864">
    <w:abstractNumId w:val="77"/>
  </w:num>
  <w:num w:numId="53" w16cid:durableId="2135324992">
    <w:abstractNumId w:val="83"/>
  </w:num>
  <w:num w:numId="54" w16cid:durableId="824006409">
    <w:abstractNumId w:val="82"/>
  </w:num>
  <w:num w:numId="55" w16cid:durableId="821121578">
    <w:abstractNumId w:val="37"/>
  </w:num>
  <w:num w:numId="56" w16cid:durableId="1453131833">
    <w:abstractNumId w:val="96"/>
  </w:num>
  <w:num w:numId="57" w16cid:durableId="401147007">
    <w:abstractNumId w:val="48"/>
  </w:num>
  <w:num w:numId="58" w16cid:durableId="108664799">
    <w:abstractNumId w:val="31"/>
  </w:num>
  <w:num w:numId="59" w16cid:durableId="1458600210">
    <w:abstractNumId w:val="0"/>
  </w:num>
  <w:num w:numId="60" w16cid:durableId="403727873">
    <w:abstractNumId w:val="93"/>
  </w:num>
  <w:num w:numId="61" w16cid:durableId="1444156602">
    <w:abstractNumId w:val="87"/>
  </w:num>
  <w:num w:numId="62" w16cid:durableId="805121583">
    <w:abstractNumId w:val="81"/>
  </w:num>
  <w:num w:numId="63" w16cid:durableId="173154427">
    <w:abstractNumId w:val="2"/>
  </w:num>
  <w:num w:numId="64" w16cid:durableId="1889872034">
    <w:abstractNumId w:val="35"/>
  </w:num>
  <w:num w:numId="65" w16cid:durableId="177890604">
    <w:abstractNumId w:val="15"/>
  </w:num>
  <w:num w:numId="66" w16cid:durableId="1175650472">
    <w:abstractNumId w:val="24"/>
  </w:num>
  <w:num w:numId="67" w16cid:durableId="537159920">
    <w:abstractNumId w:val="54"/>
  </w:num>
  <w:num w:numId="68" w16cid:durableId="231932744">
    <w:abstractNumId w:val="66"/>
  </w:num>
  <w:num w:numId="69" w16cid:durableId="601452565">
    <w:abstractNumId w:val="12"/>
  </w:num>
  <w:num w:numId="70" w16cid:durableId="441537936">
    <w:abstractNumId w:val="32"/>
  </w:num>
  <w:num w:numId="71" w16cid:durableId="1735270735">
    <w:abstractNumId w:val="45"/>
  </w:num>
  <w:num w:numId="72" w16cid:durableId="2057585944">
    <w:abstractNumId w:val="94"/>
  </w:num>
  <w:num w:numId="73" w16cid:durableId="219053317">
    <w:abstractNumId w:val="73"/>
  </w:num>
  <w:num w:numId="74" w16cid:durableId="2110545358">
    <w:abstractNumId w:val="3"/>
  </w:num>
  <w:num w:numId="75" w16cid:durableId="548229582">
    <w:abstractNumId w:val="78"/>
  </w:num>
  <w:num w:numId="76" w16cid:durableId="787965775">
    <w:abstractNumId w:val="8"/>
  </w:num>
  <w:num w:numId="77" w16cid:durableId="563295752">
    <w:abstractNumId w:val="17"/>
  </w:num>
  <w:num w:numId="78" w16cid:durableId="951280654">
    <w:abstractNumId w:val="28"/>
  </w:num>
  <w:num w:numId="79" w16cid:durableId="1168252654">
    <w:abstractNumId w:val="92"/>
  </w:num>
  <w:num w:numId="80" w16cid:durableId="232083668">
    <w:abstractNumId w:val="63"/>
  </w:num>
  <w:num w:numId="81" w16cid:durableId="1231766223">
    <w:abstractNumId w:val="25"/>
  </w:num>
  <w:num w:numId="82" w16cid:durableId="1080712433">
    <w:abstractNumId w:val="65"/>
  </w:num>
  <w:num w:numId="83" w16cid:durableId="323514169">
    <w:abstractNumId w:val="11"/>
  </w:num>
  <w:num w:numId="84" w16cid:durableId="611018312">
    <w:abstractNumId w:val="41"/>
  </w:num>
  <w:num w:numId="85" w16cid:durableId="498348439">
    <w:abstractNumId w:val="19"/>
  </w:num>
  <w:num w:numId="86" w16cid:durableId="1159267121">
    <w:abstractNumId w:val="27"/>
  </w:num>
  <w:num w:numId="87" w16cid:durableId="1714847534">
    <w:abstractNumId w:val="26"/>
  </w:num>
  <w:num w:numId="88" w16cid:durableId="1634091466">
    <w:abstractNumId w:val="74"/>
  </w:num>
  <w:num w:numId="89" w16cid:durableId="454179939">
    <w:abstractNumId w:val="40"/>
  </w:num>
  <w:num w:numId="90" w16cid:durableId="723410223">
    <w:abstractNumId w:val="10"/>
  </w:num>
  <w:num w:numId="91" w16cid:durableId="537396849">
    <w:abstractNumId w:val="42"/>
  </w:num>
  <w:num w:numId="92" w16cid:durableId="2089418766">
    <w:abstractNumId w:val="67"/>
  </w:num>
  <w:num w:numId="93" w16cid:durableId="1409040187">
    <w:abstractNumId w:val="57"/>
  </w:num>
  <w:num w:numId="94" w16cid:durableId="664942892">
    <w:abstractNumId w:val="4"/>
  </w:num>
  <w:num w:numId="95" w16cid:durableId="582298809">
    <w:abstractNumId w:val="95"/>
  </w:num>
  <w:num w:numId="96" w16cid:durableId="580869376">
    <w:abstractNumId w:val="29"/>
  </w:num>
  <w:num w:numId="97" w16cid:durableId="1718118084">
    <w:abstractNumId w:val="49"/>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3961"/>
    <w:rsid w:val="00010110"/>
    <w:rsid w:val="00010A9D"/>
    <w:rsid w:val="000130FA"/>
    <w:rsid w:val="000140F0"/>
    <w:rsid w:val="000169A7"/>
    <w:rsid w:val="00016E85"/>
    <w:rsid w:val="00020A1D"/>
    <w:rsid w:val="000211BA"/>
    <w:rsid w:val="00024024"/>
    <w:rsid w:val="00032077"/>
    <w:rsid w:val="00032EC3"/>
    <w:rsid w:val="00037352"/>
    <w:rsid w:val="00037F6D"/>
    <w:rsid w:val="00043508"/>
    <w:rsid w:val="000443FC"/>
    <w:rsid w:val="00044BDC"/>
    <w:rsid w:val="00053821"/>
    <w:rsid w:val="0005528C"/>
    <w:rsid w:val="00056AB7"/>
    <w:rsid w:val="00063575"/>
    <w:rsid w:val="00070C66"/>
    <w:rsid w:val="00072242"/>
    <w:rsid w:val="00075FC7"/>
    <w:rsid w:val="00076CBD"/>
    <w:rsid w:val="00083A03"/>
    <w:rsid w:val="00086294"/>
    <w:rsid w:val="00087715"/>
    <w:rsid w:val="00093BD4"/>
    <w:rsid w:val="00094B54"/>
    <w:rsid w:val="000A2C6E"/>
    <w:rsid w:val="000A5AE2"/>
    <w:rsid w:val="000A605A"/>
    <w:rsid w:val="000B2F34"/>
    <w:rsid w:val="000B4451"/>
    <w:rsid w:val="000C205A"/>
    <w:rsid w:val="000C30C9"/>
    <w:rsid w:val="000C3E8A"/>
    <w:rsid w:val="000C3EEC"/>
    <w:rsid w:val="000C5294"/>
    <w:rsid w:val="000D4D38"/>
    <w:rsid w:val="000E2DC0"/>
    <w:rsid w:val="000E3CC4"/>
    <w:rsid w:val="000E4C63"/>
    <w:rsid w:val="000E6130"/>
    <w:rsid w:val="000E6DD0"/>
    <w:rsid w:val="000F17D7"/>
    <w:rsid w:val="000F76EB"/>
    <w:rsid w:val="00101BDE"/>
    <w:rsid w:val="0010458B"/>
    <w:rsid w:val="00105C99"/>
    <w:rsid w:val="0011748C"/>
    <w:rsid w:val="00121AB2"/>
    <w:rsid w:val="00123FF2"/>
    <w:rsid w:val="00133A97"/>
    <w:rsid w:val="00136D6B"/>
    <w:rsid w:val="001374C9"/>
    <w:rsid w:val="001378A9"/>
    <w:rsid w:val="00145D77"/>
    <w:rsid w:val="00146395"/>
    <w:rsid w:val="00152A4D"/>
    <w:rsid w:val="00155B9E"/>
    <w:rsid w:val="00155C8D"/>
    <w:rsid w:val="00161782"/>
    <w:rsid w:val="00161853"/>
    <w:rsid w:val="00161E97"/>
    <w:rsid w:val="00163741"/>
    <w:rsid w:val="001666CE"/>
    <w:rsid w:val="00172509"/>
    <w:rsid w:val="0017448C"/>
    <w:rsid w:val="00182BD5"/>
    <w:rsid w:val="0019049B"/>
    <w:rsid w:val="00190ACB"/>
    <w:rsid w:val="001928E9"/>
    <w:rsid w:val="00193231"/>
    <w:rsid w:val="00193391"/>
    <w:rsid w:val="0019405B"/>
    <w:rsid w:val="00195B07"/>
    <w:rsid w:val="0019718D"/>
    <w:rsid w:val="001A2701"/>
    <w:rsid w:val="001A35F9"/>
    <w:rsid w:val="001A393B"/>
    <w:rsid w:val="001A42EC"/>
    <w:rsid w:val="001B0329"/>
    <w:rsid w:val="001B08BF"/>
    <w:rsid w:val="001B142F"/>
    <w:rsid w:val="001B7052"/>
    <w:rsid w:val="001C2E91"/>
    <w:rsid w:val="001C5FF1"/>
    <w:rsid w:val="001D3821"/>
    <w:rsid w:val="001D66DD"/>
    <w:rsid w:val="001E165E"/>
    <w:rsid w:val="001E26A3"/>
    <w:rsid w:val="001E4F04"/>
    <w:rsid w:val="001E7D6C"/>
    <w:rsid w:val="001F31AD"/>
    <w:rsid w:val="001F31C7"/>
    <w:rsid w:val="001F32DE"/>
    <w:rsid w:val="001F5874"/>
    <w:rsid w:val="001F6731"/>
    <w:rsid w:val="001F6ECD"/>
    <w:rsid w:val="001F76F2"/>
    <w:rsid w:val="00200410"/>
    <w:rsid w:val="002039C3"/>
    <w:rsid w:val="002108B6"/>
    <w:rsid w:val="00212A34"/>
    <w:rsid w:val="00213DA0"/>
    <w:rsid w:val="00213E2B"/>
    <w:rsid w:val="00215319"/>
    <w:rsid w:val="00223D31"/>
    <w:rsid w:val="00226C69"/>
    <w:rsid w:val="00226F01"/>
    <w:rsid w:val="00234ED2"/>
    <w:rsid w:val="00235716"/>
    <w:rsid w:val="00236737"/>
    <w:rsid w:val="002519D4"/>
    <w:rsid w:val="0025339C"/>
    <w:rsid w:val="00253FE8"/>
    <w:rsid w:val="00254E51"/>
    <w:rsid w:val="00255D5A"/>
    <w:rsid w:val="00255F8F"/>
    <w:rsid w:val="00257AF3"/>
    <w:rsid w:val="00262671"/>
    <w:rsid w:val="002710AE"/>
    <w:rsid w:val="002722FE"/>
    <w:rsid w:val="00275C91"/>
    <w:rsid w:val="00276A87"/>
    <w:rsid w:val="00276FF7"/>
    <w:rsid w:val="002870BC"/>
    <w:rsid w:val="002877D6"/>
    <w:rsid w:val="00292D81"/>
    <w:rsid w:val="0029410F"/>
    <w:rsid w:val="0029592D"/>
    <w:rsid w:val="00295ED9"/>
    <w:rsid w:val="00295F03"/>
    <w:rsid w:val="002A0DF9"/>
    <w:rsid w:val="002A20D2"/>
    <w:rsid w:val="002A2C59"/>
    <w:rsid w:val="002A33B6"/>
    <w:rsid w:val="002A3833"/>
    <w:rsid w:val="002B1F87"/>
    <w:rsid w:val="002B4670"/>
    <w:rsid w:val="002B6497"/>
    <w:rsid w:val="002C1D16"/>
    <w:rsid w:val="002C47E8"/>
    <w:rsid w:val="002C78B5"/>
    <w:rsid w:val="002D05F8"/>
    <w:rsid w:val="002D18A9"/>
    <w:rsid w:val="002D7043"/>
    <w:rsid w:val="002E1949"/>
    <w:rsid w:val="002F1563"/>
    <w:rsid w:val="002F509F"/>
    <w:rsid w:val="002F7F7D"/>
    <w:rsid w:val="0031269F"/>
    <w:rsid w:val="00316220"/>
    <w:rsid w:val="003215F4"/>
    <w:rsid w:val="00326561"/>
    <w:rsid w:val="00326ABD"/>
    <w:rsid w:val="00330A0D"/>
    <w:rsid w:val="003334DB"/>
    <w:rsid w:val="00335442"/>
    <w:rsid w:val="00335951"/>
    <w:rsid w:val="0033705F"/>
    <w:rsid w:val="00345D6A"/>
    <w:rsid w:val="00350CDF"/>
    <w:rsid w:val="00354269"/>
    <w:rsid w:val="003553F4"/>
    <w:rsid w:val="003624F4"/>
    <w:rsid w:val="00363C17"/>
    <w:rsid w:val="0036676D"/>
    <w:rsid w:val="00366F9A"/>
    <w:rsid w:val="003710F3"/>
    <w:rsid w:val="00377466"/>
    <w:rsid w:val="00382A74"/>
    <w:rsid w:val="00384B97"/>
    <w:rsid w:val="0039056F"/>
    <w:rsid w:val="00390F9E"/>
    <w:rsid w:val="003A0B46"/>
    <w:rsid w:val="003A30D8"/>
    <w:rsid w:val="003A4232"/>
    <w:rsid w:val="003A65E1"/>
    <w:rsid w:val="003B059A"/>
    <w:rsid w:val="003B30BF"/>
    <w:rsid w:val="003B5F3B"/>
    <w:rsid w:val="003C1143"/>
    <w:rsid w:val="003C1EE2"/>
    <w:rsid w:val="003C4C0E"/>
    <w:rsid w:val="003C611D"/>
    <w:rsid w:val="003D01A4"/>
    <w:rsid w:val="003D2076"/>
    <w:rsid w:val="003D432D"/>
    <w:rsid w:val="003D734B"/>
    <w:rsid w:val="003E011B"/>
    <w:rsid w:val="003E1C2D"/>
    <w:rsid w:val="003E3084"/>
    <w:rsid w:val="003E5231"/>
    <w:rsid w:val="003F2907"/>
    <w:rsid w:val="003F2D88"/>
    <w:rsid w:val="003F399D"/>
    <w:rsid w:val="003F3FDA"/>
    <w:rsid w:val="003F51D4"/>
    <w:rsid w:val="003F5F2B"/>
    <w:rsid w:val="003F5F96"/>
    <w:rsid w:val="0040007A"/>
    <w:rsid w:val="00405217"/>
    <w:rsid w:val="004068C7"/>
    <w:rsid w:val="004077A8"/>
    <w:rsid w:val="00413470"/>
    <w:rsid w:val="004138F2"/>
    <w:rsid w:val="00414DEB"/>
    <w:rsid w:val="00420333"/>
    <w:rsid w:val="004211BA"/>
    <w:rsid w:val="00422B8F"/>
    <w:rsid w:val="004264A1"/>
    <w:rsid w:val="00433232"/>
    <w:rsid w:val="00436B83"/>
    <w:rsid w:val="0044357F"/>
    <w:rsid w:val="00443B60"/>
    <w:rsid w:val="00444458"/>
    <w:rsid w:val="004502A3"/>
    <w:rsid w:val="00453E9A"/>
    <w:rsid w:val="00455BD0"/>
    <w:rsid w:val="00457D8F"/>
    <w:rsid w:val="00457F8A"/>
    <w:rsid w:val="00465374"/>
    <w:rsid w:val="00465651"/>
    <w:rsid w:val="00470318"/>
    <w:rsid w:val="004704C6"/>
    <w:rsid w:val="00472D4C"/>
    <w:rsid w:val="00475C21"/>
    <w:rsid w:val="004816A9"/>
    <w:rsid w:val="0048251E"/>
    <w:rsid w:val="00491939"/>
    <w:rsid w:val="00493456"/>
    <w:rsid w:val="00495608"/>
    <w:rsid w:val="00495A59"/>
    <w:rsid w:val="0049620E"/>
    <w:rsid w:val="004971BB"/>
    <w:rsid w:val="004A7412"/>
    <w:rsid w:val="004A77D7"/>
    <w:rsid w:val="004B3961"/>
    <w:rsid w:val="004B6285"/>
    <w:rsid w:val="004C1483"/>
    <w:rsid w:val="004C3C15"/>
    <w:rsid w:val="004C69F7"/>
    <w:rsid w:val="004C6FCC"/>
    <w:rsid w:val="004C72B5"/>
    <w:rsid w:val="004D574F"/>
    <w:rsid w:val="004D6090"/>
    <w:rsid w:val="004D6205"/>
    <w:rsid w:val="004E2DA8"/>
    <w:rsid w:val="004E787E"/>
    <w:rsid w:val="004F17E2"/>
    <w:rsid w:val="004F2037"/>
    <w:rsid w:val="004F2909"/>
    <w:rsid w:val="0050020C"/>
    <w:rsid w:val="00502911"/>
    <w:rsid w:val="0050441B"/>
    <w:rsid w:val="00505C37"/>
    <w:rsid w:val="00510445"/>
    <w:rsid w:val="00510870"/>
    <w:rsid w:val="0051163A"/>
    <w:rsid w:val="00512BA3"/>
    <w:rsid w:val="00514373"/>
    <w:rsid w:val="00522E05"/>
    <w:rsid w:val="00522FAD"/>
    <w:rsid w:val="00525991"/>
    <w:rsid w:val="00527CB3"/>
    <w:rsid w:val="00533D27"/>
    <w:rsid w:val="0053760A"/>
    <w:rsid w:val="00546047"/>
    <w:rsid w:val="00547139"/>
    <w:rsid w:val="005514AD"/>
    <w:rsid w:val="0055353A"/>
    <w:rsid w:val="00553909"/>
    <w:rsid w:val="005547E0"/>
    <w:rsid w:val="005627CB"/>
    <w:rsid w:val="005652A2"/>
    <w:rsid w:val="00565CAF"/>
    <w:rsid w:val="005676CA"/>
    <w:rsid w:val="00570D03"/>
    <w:rsid w:val="0057241F"/>
    <w:rsid w:val="00573C3A"/>
    <w:rsid w:val="00577AE1"/>
    <w:rsid w:val="00586D31"/>
    <w:rsid w:val="0059107F"/>
    <w:rsid w:val="00593083"/>
    <w:rsid w:val="005B53FA"/>
    <w:rsid w:val="005C0C09"/>
    <w:rsid w:val="005D38FB"/>
    <w:rsid w:val="005D3B71"/>
    <w:rsid w:val="005D7217"/>
    <w:rsid w:val="005E1573"/>
    <w:rsid w:val="005E5EC8"/>
    <w:rsid w:val="005E6D83"/>
    <w:rsid w:val="005E7710"/>
    <w:rsid w:val="005F0431"/>
    <w:rsid w:val="005F0A08"/>
    <w:rsid w:val="005F66A3"/>
    <w:rsid w:val="005F7181"/>
    <w:rsid w:val="00602016"/>
    <w:rsid w:val="0060268E"/>
    <w:rsid w:val="0060332F"/>
    <w:rsid w:val="006051CE"/>
    <w:rsid w:val="006144C2"/>
    <w:rsid w:val="00621855"/>
    <w:rsid w:val="006237F2"/>
    <w:rsid w:val="00623927"/>
    <w:rsid w:val="00626884"/>
    <w:rsid w:val="006367DD"/>
    <w:rsid w:val="00637D7A"/>
    <w:rsid w:val="006403F8"/>
    <w:rsid w:val="006411AC"/>
    <w:rsid w:val="0065051F"/>
    <w:rsid w:val="00651AD8"/>
    <w:rsid w:val="006525AD"/>
    <w:rsid w:val="00653A2A"/>
    <w:rsid w:val="00655B30"/>
    <w:rsid w:val="0065652A"/>
    <w:rsid w:val="00656D77"/>
    <w:rsid w:val="00660C14"/>
    <w:rsid w:val="00660F84"/>
    <w:rsid w:val="00663C23"/>
    <w:rsid w:val="0066463A"/>
    <w:rsid w:val="00664D78"/>
    <w:rsid w:val="00670603"/>
    <w:rsid w:val="006718F8"/>
    <w:rsid w:val="0067792D"/>
    <w:rsid w:val="00681A5C"/>
    <w:rsid w:val="00681D23"/>
    <w:rsid w:val="0068626A"/>
    <w:rsid w:val="00690B53"/>
    <w:rsid w:val="00696C31"/>
    <w:rsid w:val="006A1DAF"/>
    <w:rsid w:val="006A240F"/>
    <w:rsid w:val="006B14B4"/>
    <w:rsid w:val="006B152A"/>
    <w:rsid w:val="006B4257"/>
    <w:rsid w:val="006C085E"/>
    <w:rsid w:val="006C62D2"/>
    <w:rsid w:val="006C744F"/>
    <w:rsid w:val="006C7910"/>
    <w:rsid w:val="006D0963"/>
    <w:rsid w:val="006D2721"/>
    <w:rsid w:val="006D4FE8"/>
    <w:rsid w:val="006E2588"/>
    <w:rsid w:val="006E57A1"/>
    <w:rsid w:val="006E5845"/>
    <w:rsid w:val="006E61A3"/>
    <w:rsid w:val="006F3208"/>
    <w:rsid w:val="006F353A"/>
    <w:rsid w:val="006F48DC"/>
    <w:rsid w:val="006F52D2"/>
    <w:rsid w:val="006F52E5"/>
    <w:rsid w:val="006F5FF7"/>
    <w:rsid w:val="006F70F6"/>
    <w:rsid w:val="006F79B2"/>
    <w:rsid w:val="00700455"/>
    <w:rsid w:val="00701166"/>
    <w:rsid w:val="0070135C"/>
    <w:rsid w:val="00705FDA"/>
    <w:rsid w:val="00711D23"/>
    <w:rsid w:val="00715898"/>
    <w:rsid w:val="0072301F"/>
    <w:rsid w:val="007301CC"/>
    <w:rsid w:val="00731E2D"/>
    <w:rsid w:val="00732DB4"/>
    <w:rsid w:val="007359F0"/>
    <w:rsid w:val="007361FF"/>
    <w:rsid w:val="00736455"/>
    <w:rsid w:val="007368FB"/>
    <w:rsid w:val="00740175"/>
    <w:rsid w:val="007427D1"/>
    <w:rsid w:val="007527E4"/>
    <w:rsid w:val="00754F00"/>
    <w:rsid w:val="0075774B"/>
    <w:rsid w:val="007623B1"/>
    <w:rsid w:val="00763D35"/>
    <w:rsid w:val="00771048"/>
    <w:rsid w:val="00786749"/>
    <w:rsid w:val="007A4EA6"/>
    <w:rsid w:val="007B247D"/>
    <w:rsid w:val="007B6BA2"/>
    <w:rsid w:val="007B7D16"/>
    <w:rsid w:val="007C1B70"/>
    <w:rsid w:val="007C2C29"/>
    <w:rsid w:val="007C3607"/>
    <w:rsid w:val="007D746D"/>
    <w:rsid w:val="007E16C6"/>
    <w:rsid w:val="007E2566"/>
    <w:rsid w:val="007E47B5"/>
    <w:rsid w:val="007E7452"/>
    <w:rsid w:val="007F61F7"/>
    <w:rsid w:val="00805C83"/>
    <w:rsid w:val="008076A7"/>
    <w:rsid w:val="00811CA4"/>
    <w:rsid w:val="00814969"/>
    <w:rsid w:val="00814F24"/>
    <w:rsid w:val="00820C40"/>
    <w:rsid w:val="00825597"/>
    <w:rsid w:val="00826731"/>
    <w:rsid w:val="00831AE2"/>
    <w:rsid w:val="00832002"/>
    <w:rsid w:val="00834FF9"/>
    <w:rsid w:val="00835CB5"/>
    <w:rsid w:val="0083765F"/>
    <w:rsid w:val="00846671"/>
    <w:rsid w:val="00846C82"/>
    <w:rsid w:val="00851446"/>
    <w:rsid w:val="008545D9"/>
    <w:rsid w:val="00854E8B"/>
    <w:rsid w:val="00856C8B"/>
    <w:rsid w:val="00865EF7"/>
    <w:rsid w:val="00866498"/>
    <w:rsid w:val="008716D2"/>
    <w:rsid w:val="00877E4C"/>
    <w:rsid w:val="00884428"/>
    <w:rsid w:val="00892DF4"/>
    <w:rsid w:val="008967A1"/>
    <w:rsid w:val="00897B75"/>
    <w:rsid w:val="00897E32"/>
    <w:rsid w:val="008A1663"/>
    <w:rsid w:val="008A5721"/>
    <w:rsid w:val="008B30D7"/>
    <w:rsid w:val="008C221D"/>
    <w:rsid w:val="008C455F"/>
    <w:rsid w:val="008C51D3"/>
    <w:rsid w:val="008C5979"/>
    <w:rsid w:val="008C7A92"/>
    <w:rsid w:val="008D1DDF"/>
    <w:rsid w:val="008D1F48"/>
    <w:rsid w:val="008D632E"/>
    <w:rsid w:val="008E1766"/>
    <w:rsid w:val="008E23D9"/>
    <w:rsid w:val="008E4C78"/>
    <w:rsid w:val="008E6940"/>
    <w:rsid w:val="008F2F71"/>
    <w:rsid w:val="008F5802"/>
    <w:rsid w:val="008F6E03"/>
    <w:rsid w:val="009007AE"/>
    <w:rsid w:val="0090666E"/>
    <w:rsid w:val="00907C46"/>
    <w:rsid w:val="00910CB9"/>
    <w:rsid w:val="00911EBA"/>
    <w:rsid w:val="009159DF"/>
    <w:rsid w:val="00920018"/>
    <w:rsid w:val="009206F2"/>
    <w:rsid w:val="00920F77"/>
    <w:rsid w:val="00923A5F"/>
    <w:rsid w:val="009275FF"/>
    <w:rsid w:val="009359E6"/>
    <w:rsid w:val="00937727"/>
    <w:rsid w:val="00943EBD"/>
    <w:rsid w:val="0094455F"/>
    <w:rsid w:val="009463F7"/>
    <w:rsid w:val="009501C0"/>
    <w:rsid w:val="00950555"/>
    <w:rsid w:val="009514B1"/>
    <w:rsid w:val="00951516"/>
    <w:rsid w:val="00952FC6"/>
    <w:rsid w:val="0095639D"/>
    <w:rsid w:val="00964ED6"/>
    <w:rsid w:val="009703FF"/>
    <w:rsid w:val="00971A78"/>
    <w:rsid w:val="00971B6F"/>
    <w:rsid w:val="00976D12"/>
    <w:rsid w:val="0098219C"/>
    <w:rsid w:val="00987B0A"/>
    <w:rsid w:val="00990278"/>
    <w:rsid w:val="00994C7A"/>
    <w:rsid w:val="009A04B4"/>
    <w:rsid w:val="009A064A"/>
    <w:rsid w:val="009A4134"/>
    <w:rsid w:val="009A5FDA"/>
    <w:rsid w:val="009B0B66"/>
    <w:rsid w:val="009B3352"/>
    <w:rsid w:val="009C0549"/>
    <w:rsid w:val="009C399D"/>
    <w:rsid w:val="009C4AC1"/>
    <w:rsid w:val="009C5A8B"/>
    <w:rsid w:val="009C7563"/>
    <w:rsid w:val="009D05E7"/>
    <w:rsid w:val="009E505B"/>
    <w:rsid w:val="009F000C"/>
    <w:rsid w:val="009F00D0"/>
    <w:rsid w:val="009F0713"/>
    <w:rsid w:val="009F24C7"/>
    <w:rsid w:val="009F2572"/>
    <w:rsid w:val="009F4A83"/>
    <w:rsid w:val="009F5A6C"/>
    <w:rsid w:val="00A0269D"/>
    <w:rsid w:val="00A035AA"/>
    <w:rsid w:val="00A04AB8"/>
    <w:rsid w:val="00A05674"/>
    <w:rsid w:val="00A0617C"/>
    <w:rsid w:val="00A12B84"/>
    <w:rsid w:val="00A167CD"/>
    <w:rsid w:val="00A16B29"/>
    <w:rsid w:val="00A208EA"/>
    <w:rsid w:val="00A233C9"/>
    <w:rsid w:val="00A277C9"/>
    <w:rsid w:val="00A32AA8"/>
    <w:rsid w:val="00A3387A"/>
    <w:rsid w:val="00A34132"/>
    <w:rsid w:val="00A40F52"/>
    <w:rsid w:val="00A4242B"/>
    <w:rsid w:val="00A47BAC"/>
    <w:rsid w:val="00A50210"/>
    <w:rsid w:val="00A57FF5"/>
    <w:rsid w:val="00A61EA4"/>
    <w:rsid w:val="00A641BD"/>
    <w:rsid w:val="00A67F84"/>
    <w:rsid w:val="00A7328A"/>
    <w:rsid w:val="00A763C9"/>
    <w:rsid w:val="00A81D14"/>
    <w:rsid w:val="00A82097"/>
    <w:rsid w:val="00A83F33"/>
    <w:rsid w:val="00A848B3"/>
    <w:rsid w:val="00A90633"/>
    <w:rsid w:val="00A91271"/>
    <w:rsid w:val="00A9330B"/>
    <w:rsid w:val="00A962B9"/>
    <w:rsid w:val="00AA570D"/>
    <w:rsid w:val="00AA6298"/>
    <w:rsid w:val="00AA65BD"/>
    <w:rsid w:val="00AB204D"/>
    <w:rsid w:val="00AB22D5"/>
    <w:rsid w:val="00AB625B"/>
    <w:rsid w:val="00AB6C57"/>
    <w:rsid w:val="00AC2C8F"/>
    <w:rsid w:val="00AC3760"/>
    <w:rsid w:val="00AC46FB"/>
    <w:rsid w:val="00AC5FEE"/>
    <w:rsid w:val="00AC73AB"/>
    <w:rsid w:val="00AD442F"/>
    <w:rsid w:val="00AD5D16"/>
    <w:rsid w:val="00AD6649"/>
    <w:rsid w:val="00AD7FC8"/>
    <w:rsid w:val="00AE3A71"/>
    <w:rsid w:val="00AE7721"/>
    <w:rsid w:val="00AF1E3D"/>
    <w:rsid w:val="00AF2C0C"/>
    <w:rsid w:val="00AF3416"/>
    <w:rsid w:val="00AF6895"/>
    <w:rsid w:val="00B034F7"/>
    <w:rsid w:val="00B04AB3"/>
    <w:rsid w:val="00B05859"/>
    <w:rsid w:val="00B067EE"/>
    <w:rsid w:val="00B07565"/>
    <w:rsid w:val="00B129A4"/>
    <w:rsid w:val="00B132DD"/>
    <w:rsid w:val="00B17061"/>
    <w:rsid w:val="00B22629"/>
    <w:rsid w:val="00B2593A"/>
    <w:rsid w:val="00B307A5"/>
    <w:rsid w:val="00B35756"/>
    <w:rsid w:val="00B41687"/>
    <w:rsid w:val="00B47606"/>
    <w:rsid w:val="00B50DE1"/>
    <w:rsid w:val="00B531F8"/>
    <w:rsid w:val="00B61535"/>
    <w:rsid w:val="00B61E99"/>
    <w:rsid w:val="00B63CBC"/>
    <w:rsid w:val="00B70AE1"/>
    <w:rsid w:val="00B72BC2"/>
    <w:rsid w:val="00B82159"/>
    <w:rsid w:val="00B82B55"/>
    <w:rsid w:val="00B97F42"/>
    <w:rsid w:val="00BA192F"/>
    <w:rsid w:val="00BA1B83"/>
    <w:rsid w:val="00BA4258"/>
    <w:rsid w:val="00BB07F0"/>
    <w:rsid w:val="00BB37F1"/>
    <w:rsid w:val="00BB724D"/>
    <w:rsid w:val="00BC3570"/>
    <w:rsid w:val="00BC5FFB"/>
    <w:rsid w:val="00BC7D24"/>
    <w:rsid w:val="00BD03B4"/>
    <w:rsid w:val="00BD1651"/>
    <w:rsid w:val="00BD41B5"/>
    <w:rsid w:val="00BF323A"/>
    <w:rsid w:val="00BF5292"/>
    <w:rsid w:val="00BF614D"/>
    <w:rsid w:val="00BF6A86"/>
    <w:rsid w:val="00BF6CE9"/>
    <w:rsid w:val="00C01B8B"/>
    <w:rsid w:val="00C106DA"/>
    <w:rsid w:val="00C13430"/>
    <w:rsid w:val="00C162DC"/>
    <w:rsid w:val="00C16E48"/>
    <w:rsid w:val="00C246DC"/>
    <w:rsid w:val="00C31B4E"/>
    <w:rsid w:val="00C32195"/>
    <w:rsid w:val="00C33B5E"/>
    <w:rsid w:val="00C33B8F"/>
    <w:rsid w:val="00C34D03"/>
    <w:rsid w:val="00C36830"/>
    <w:rsid w:val="00C4034A"/>
    <w:rsid w:val="00C42E4A"/>
    <w:rsid w:val="00C533FE"/>
    <w:rsid w:val="00C60291"/>
    <w:rsid w:val="00C75DA8"/>
    <w:rsid w:val="00C80992"/>
    <w:rsid w:val="00C82C7D"/>
    <w:rsid w:val="00C8387D"/>
    <w:rsid w:val="00C83936"/>
    <w:rsid w:val="00C84368"/>
    <w:rsid w:val="00C84389"/>
    <w:rsid w:val="00C85F96"/>
    <w:rsid w:val="00C91DF9"/>
    <w:rsid w:val="00C924E7"/>
    <w:rsid w:val="00C939DE"/>
    <w:rsid w:val="00C93B1A"/>
    <w:rsid w:val="00C97E6D"/>
    <w:rsid w:val="00CA26B9"/>
    <w:rsid w:val="00CA53A1"/>
    <w:rsid w:val="00CA68DE"/>
    <w:rsid w:val="00CB1C36"/>
    <w:rsid w:val="00CB2EE9"/>
    <w:rsid w:val="00CB7801"/>
    <w:rsid w:val="00CB7D95"/>
    <w:rsid w:val="00CC1F1B"/>
    <w:rsid w:val="00CC22BC"/>
    <w:rsid w:val="00CC4FB9"/>
    <w:rsid w:val="00CC530A"/>
    <w:rsid w:val="00CC54D4"/>
    <w:rsid w:val="00CC6D31"/>
    <w:rsid w:val="00CC7A25"/>
    <w:rsid w:val="00CD01A8"/>
    <w:rsid w:val="00CD4132"/>
    <w:rsid w:val="00D06240"/>
    <w:rsid w:val="00D14A21"/>
    <w:rsid w:val="00D24295"/>
    <w:rsid w:val="00D367D0"/>
    <w:rsid w:val="00D4285A"/>
    <w:rsid w:val="00D45E0F"/>
    <w:rsid w:val="00D467F0"/>
    <w:rsid w:val="00D5113F"/>
    <w:rsid w:val="00D5121C"/>
    <w:rsid w:val="00D52A08"/>
    <w:rsid w:val="00D538D2"/>
    <w:rsid w:val="00D57841"/>
    <w:rsid w:val="00D6152A"/>
    <w:rsid w:val="00D62357"/>
    <w:rsid w:val="00D63533"/>
    <w:rsid w:val="00D64C44"/>
    <w:rsid w:val="00D65903"/>
    <w:rsid w:val="00D65D95"/>
    <w:rsid w:val="00D67C44"/>
    <w:rsid w:val="00D724E1"/>
    <w:rsid w:val="00D732F2"/>
    <w:rsid w:val="00D738EC"/>
    <w:rsid w:val="00D744AE"/>
    <w:rsid w:val="00D90208"/>
    <w:rsid w:val="00D93524"/>
    <w:rsid w:val="00DA0011"/>
    <w:rsid w:val="00DA047A"/>
    <w:rsid w:val="00DA1F74"/>
    <w:rsid w:val="00DA2C4E"/>
    <w:rsid w:val="00DA6450"/>
    <w:rsid w:val="00DB31F6"/>
    <w:rsid w:val="00DB6FEC"/>
    <w:rsid w:val="00DC766E"/>
    <w:rsid w:val="00DD2962"/>
    <w:rsid w:val="00DD40CB"/>
    <w:rsid w:val="00DD7E20"/>
    <w:rsid w:val="00DE26BF"/>
    <w:rsid w:val="00DE327A"/>
    <w:rsid w:val="00DE374D"/>
    <w:rsid w:val="00DE3E5E"/>
    <w:rsid w:val="00DE7656"/>
    <w:rsid w:val="00DE78D3"/>
    <w:rsid w:val="00DF3136"/>
    <w:rsid w:val="00DF41FF"/>
    <w:rsid w:val="00DF4ADE"/>
    <w:rsid w:val="00DF5E37"/>
    <w:rsid w:val="00DF7008"/>
    <w:rsid w:val="00DF7094"/>
    <w:rsid w:val="00DF7248"/>
    <w:rsid w:val="00DF7F77"/>
    <w:rsid w:val="00E01C03"/>
    <w:rsid w:val="00E028FE"/>
    <w:rsid w:val="00E03523"/>
    <w:rsid w:val="00E069C2"/>
    <w:rsid w:val="00E06AB8"/>
    <w:rsid w:val="00E121F1"/>
    <w:rsid w:val="00E13751"/>
    <w:rsid w:val="00E13D05"/>
    <w:rsid w:val="00E14712"/>
    <w:rsid w:val="00E1624C"/>
    <w:rsid w:val="00E225AD"/>
    <w:rsid w:val="00E232D3"/>
    <w:rsid w:val="00E2476E"/>
    <w:rsid w:val="00E25DD2"/>
    <w:rsid w:val="00E26395"/>
    <w:rsid w:val="00E272E8"/>
    <w:rsid w:val="00E306CF"/>
    <w:rsid w:val="00E32D98"/>
    <w:rsid w:val="00E37C90"/>
    <w:rsid w:val="00E4173C"/>
    <w:rsid w:val="00E47212"/>
    <w:rsid w:val="00E534F3"/>
    <w:rsid w:val="00E5410E"/>
    <w:rsid w:val="00E54139"/>
    <w:rsid w:val="00E56D3B"/>
    <w:rsid w:val="00E57AAD"/>
    <w:rsid w:val="00E651E6"/>
    <w:rsid w:val="00E71B6C"/>
    <w:rsid w:val="00E73398"/>
    <w:rsid w:val="00E77619"/>
    <w:rsid w:val="00EA3E1F"/>
    <w:rsid w:val="00EA4E93"/>
    <w:rsid w:val="00EB1AC7"/>
    <w:rsid w:val="00EB57E9"/>
    <w:rsid w:val="00EB680F"/>
    <w:rsid w:val="00EB7D72"/>
    <w:rsid w:val="00EC1FF5"/>
    <w:rsid w:val="00EC60C1"/>
    <w:rsid w:val="00EC70AB"/>
    <w:rsid w:val="00ED253E"/>
    <w:rsid w:val="00ED6184"/>
    <w:rsid w:val="00EE3AC0"/>
    <w:rsid w:val="00EF3183"/>
    <w:rsid w:val="00F0073A"/>
    <w:rsid w:val="00F03E30"/>
    <w:rsid w:val="00F12C3D"/>
    <w:rsid w:val="00F17C1E"/>
    <w:rsid w:val="00F24587"/>
    <w:rsid w:val="00F263CF"/>
    <w:rsid w:val="00F263E4"/>
    <w:rsid w:val="00F30B10"/>
    <w:rsid w:val="00F32185"/>
    <w:rsid w:val="00F45135"/>
    <w:rsid w:val="00F46055"/>
    <w:rsid w:val="00F46683"/>
    <w:rsid w:val="00F505C1"/>
    <w:rsid w:val="00F528BE"/>
    <w:rsid w:val="00F543C2"/>
    <w:rsid w:val="00F57BE0"/>
    <w:rsid w:val="00F6167F"/>
    <w:rsid w:val="00F640CC"/>
    <w:rsid w:val="00F653F8"/>
    <w:rsid w:val="00F816E5"/>
    <w:rsid w:val="00F859C7"/>
    <w:rsid w:val="00F86193"/>
    <w:rsid w:val="00F869FD"/>
    <w:rsid w:val="00F87194"/>
    <w:rsid w:val="00F93211"/>
    <w:rsid w:val="00F95BEB"/>
    <w:rsid w:val="00F970E1"/>
    <w:rsid w:val="00FA238B"/>
    <w:rsid w:val="00FA7562"/>
    <w:rsid w:val="00FB39F4"/>
    <w:rsid w:val="00FB4E94"/>
    <w:rsid w:val="00FB6E22"/>
    <w:rsid w:val="00FC0E79"/>
    <w:rsid w:val="00FC27D9"/>
    <w:rsid w:val="00FC4692"/>
    <w:rsid w:val="00FC4E0A"/>
    <w:rsid w:val="00FD0FAD"/>
    <w:rsid w:val="00FE292B"/>
    <w:rsid w:val="00FE5EFB"/>
    <w:rsid w:val="00FE7B05"/>
    <w:rsid w:val="00FF067D"/>
    <w:rsid w:val="00FF0DF6"/>
    <w:rsid w:val="00FF4146"/>
    <w:rsid w:val="00FF6DC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3D0E71"/>
  <w15:docId w15:val="{9E7827DC-3E8F-4C69-94B7-C65A440FF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16C6"/>
  </w:style>
  <w:style w:type="paragraph" w:styleId="Heading1">
    <w:name w:val="heading 1"/>
    <w:basedOn w:val="Normal"/>
    <w:next w:val="Normal"/>
    <w:uiPriority w:val="9"/>
    <w:qFormat/>
    <w:rsid w:val="005547E0"/>
    <w:pPr>
      <w:keepNext/>
      <w:keepLines/>
      <w:spacing w:after="0"/>
      <w:outlineLvl w:val="0"/>
    </w:pPr>
    <w:rPr>
      <w:b/>
      <w:color w:val="000000" w:themeColor="text1"/>
      <w:sz w:val="32"/>
      <w:szCs w:val="32"/>
    </w:rPr>
  </w:style>
  <w:style w:type="paragraph" w:styleId="Heading2">
    <w:name w:val="heading 2"/>
    <w:basedOn w:val="Normal"/>
    <w:next w:val="Normal"/>
    <w:link w:val="Heading2Char"/>
    <w:uiPriority w:val="9"/>
    <w:unhideWhenUsed/>
    <w:qFormat/>
    <w:rsid w:val="003334DB"/>
    <w:pPr>
      <w:keepNext/>
      <w:keepLines/>
      <w:spacing w:before="40" w:after="0"/>
      <w:outlineLvl w:val="1"/>
    </w:pPr>
    <w:rPr>
      <w:b/>
      <w:color w:val="000000"/>
      <w:sz w:val="28"/>
      <w:szCs w:val="28"/>
    </w:rPr>
  </w:style>
  <w:style w:type="paragraph" w:styleId="Heading3">
    <w:name w:val="heading 3"/>
    <w:basedOn w:val="Normal"/>
    <w:next w:val="Normal"/>
    <w:uiPriority w:val="9"/>
    <w:unhideWhenUsed/>
    <w:qFormat/>
    <w:pPr>
      <w:keepNext/>
      <w:keepLines/>
      <w:spacing w:before="40" w:after="0"/>
      <w:outlineLvl w:val="2"/>
    </w:pPr>
    <w:rPr>
      <w:b/>
      <w:color w:val="1F3863"/>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1">
    <w:name w:val="toc 1"/>
    <w:basedOn w:val="Normal"/>
    <w:next w:val="Normal"/>
    <w:autoRedefine/>
    <w:uiPriority w:val="39"/>
    <w:unhideWhenUsed/>
    <w:rsid w:val="00F869FD"/>
    <w:pPr>
      <w:tabs>
        <w:tab w:val="right" w:leader="dot" w:pos="9350"/>
      </w:tabs>
      <w:spacing w:after="100"/>
    </w:pPr>
  </w:style>
  <w:style w:type="character" w:styleId="Hyperlink">
    <w:name w:val="Hyperlink"/>
    <w:basedOn w:val="DefaultParagraphFont"/>
    <w:uiPriority w:val="99"/>
    <w:unhideWhenUsed/>
    <w:rsid w:val="00E25DD2"/>
    <w:rPr>
      <w:color w:val="0000FF" w:themeColor="hyperlink"/>
      <w:u w:val="single"/>
    </w:rPr>
  </w:style>
  <w:style w:type="paragraph" w:styleId="NormalWeb">
    <w:name w:val="Normal (Web)"/>
    <w:basedOn w:val="Normal"/>
    <w:uiPriority w:val="99"/>
    <w:unhideWhenUsed/>
    <w:rsid w:val="0098219C"/>
    <w:pPr>
      <w:spacing w:before="100" w:beforeAutospacing="1" w:after="100" w:afterAutospacing="1" w:line="240" w:lineRule="auto"/>
      <w:jc w:val="left"/>
    </w:pPr>
    <w:rPr>
      <w:lang w:val="en-US"/>
    </w:rPr>
  </w:style>
  <w:style w:type="paragraph" w:styleId="Header">
    <w:name w:val="header"/>
    <w:basedOn w:val="Normal"/>
    <w:link w:val="HeaderChar"/>
    <w:uiPriority w:val="99"/>
    <w:unhideWhenUsed/>
    <w:rsid w:val="00105C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5C99"/>
  </w:style>
  <w:style w:type="paragraph" w:styleId="Footer">
    <w:name w:val="footer"/>
    <w:basedOn w:val="Normal"/>
    <w:link w:val="FooterChar"/>
    <w:uiPriority w:val="99"/>
    <w:unhideWhenUsed/>
    <w:rsid w:val="00105C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5C99"/>
  </w:style>
  <w:style w:type="paragraph" w:styleId="TOC2">
    <w:name w:val="toc 2"/>
    <w:basedOn w:val="Normal"/>
    <w:next w:val="Normal"/>
    <w:autoRedefine/>
    <w:uiPriority w:val="39"/>
    <w:unhideWhenUsed/>
    <w:rsid w:val="00B2593A"/>
    <w:pPr>
      <w:spacing w:after="100"/>
      <w:ind w:left="240"/>
    </w:pPr>
  </w:style>
  <w:style w:type="paragraph" w:styleId="TOC3">
    <w:name w:val="toc 3"/>
    <w:basedOn w:val="Normal"/>
    <w:next w:val="Normal"/>
    <w:autoRedefine/>
    <w:uiPriority w:val="39"/>
    <w:unhideWhenUsed/>
    <w:rsid w:val="000C5294"/>
    <w:pPr>
      <w:spacing w:after="100"/>
      <w:ind w:left="480"/>
    </w:pPr>
  </w:style>
  <w:style w:type="paragraph" w:styleId="Caption">
    <w:name w:val="caption"/>
    <w:basedOn w:val="Normal"/>
    <w:next w:val="Normal"/>
    <w:uiPriority w:val="35"/>
    <w:unhideWhenUsed/>
    <w:qFormat/>
    <w:rsid w:val="00E71B6C"/>
    <w:pPr>
      <w:spacing w:after="200" w:line="240" w:lineRule="auto"/>
    </w:pPr>
    <w:rPr>
      <w:i/>
      <w:iCs/>
      <w:color w:val="1F497D" w:themeColor="text2"/>
      <w:sz w:val="18"/>
      <w:szCs w:val="18"/>
    </w:rPr>
  </w:style>
  <w:style w:type="paragraph" w:styleId="TableofFigures">
    <w:name w:val="table of figures"/>
    <w:basedOn w:val="Normal"/>
    <w:next w:val="Normal"/>
    <w:uiPriority w:val="99"/>
    <w:unhideWhenUsed/>
    <w:rsid w:val="00DF41FF"/>
    <w:pPr>
      <w:spacing w:after="0"/>
    </w:pPr>
  </w:style>
  <w:style w:type="character" w:customStyle="1" w:styleId="TitleChar">
    <w:name w:val="Title Char"/>
    <w:basedOn w:val="DefaultParagraphFont"/>
    <w:link w:val="Title"/>
    <w:uiPriority w:val="10"/>
    <w:rsid w:val="00037352"/>
    <w:rPr>
      <w:b/>
      <w:sz w:val="72"/>
      <w:szCs w:val="72"/>
    </w:rPr>
  </w:style>
  <w:style w:type="paragraph" w:styleId="ListParagraph">
    <w:name w:val="List Paragraph"/>
    <w:basedOn w:val="Normal"/>
    <w:uiPriority w:val="34"/>
    <w:qFormat/>
    <w:rsid w:val="00E121F1"/>
    <w:pPr>
      <w:ind w:left="720"/>
      <w:contextualSpacing/>
    </w:pPr>
  </w:style>
  <w:style w:type="table" w:styleId="TableGrid">
    <w:name w:val="Table Grid"/>
    <w:basedOn w:val="TableNormal"/>
    <w:uiPriority w:val="59"/>
    <w:rsid w:val="007527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213DA0"/>
    <w:pPr>
      <w:spacing w:after="0" w:line="240" w:lineRule="auto"/>
    </w:pPr>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E13D05"/>
    <w:pPr>
      <w:spacing w:before="240" w:line="259" w:lineRule="auto"/>
      <w:jc w:val="left"/>
      <w:outlineLvl w:val="9"/>
    </w:pPr>
    <w:rPr>
      <w:rFonts w:asciiTheme="majorHAnsi" w:eastAsiaTheme="majorEastAsia" w:hAnsiTheme="majorHAnsi" w:cstheme="majorBidi"/>
      <w:b w:val="0"/>
      <w:color w:val="365F91" w:themeColor="accent1" w:themeShade="BF"/>
      <w:lang w:val="en-US"/>
    </w:rPr>
  </w:style>
  <w:style w:type="table" w:styleId="GridTable1Light-Accent5">
    <w:name w:val="Grid Table 1 Light Accent 5"/>
    <w:basedOn w:val="TableNormal"/>
    <w:uiPriority w:val="46"/>
    <w:rsid w:val="00AC3760"/>
    <w:pPr>
      <w:spacing w:after="0" w:line="240" w:lineRule="auto"/>
    </w:pPr>
    <w:tblPr>
      <w:tblStyleRowBandSize w:val="1"/>
      <w:tblStyleColBandSize w:val="1"/>
      <w:tblBorders>
        <w:top w:val="single" w:sz="4" w:space="0" w:color="B6DDE8" w:themeColor="accent5" w:themeTint="66"/>
        <w:left w:val="single" w:sz="4" w:space="0" w:color="B6DDE8" w:themeColor="accent5" w:themeTint="66"/>
        <w:bottom w:val="single" w:sz="4" w:space="0" w:color="B6DDE8" w:themeColor="accent5" w:themeTint="66"/>
        <w:right w:val="single" w:sz="4" w:space="0" w:color="B6DDE8" w:themeColor="accent5" w:themeTint="66"/>
        <w:insideH w:val="single" w:sz="4" w:space="0" w:color="B6DDE8" w:themeColor="accent5" w:themeTint="66"/>
        <w:insideV w:val="single" w:sz="4" w:space="0" w:color="B6DDE8" w:themeColor="accent5" w:themeTint="66"/>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2" w:space="0" w:color="92CDDC" w:themeColor="accent5" w:themeTint="99"/>
        </w:tcBorders>
      </w:tcPr>
    </w:tblStylePr>
    <w:tblStylePr w:type="firstCol">
      <w:rPr>
        <w:b/>
        <w:bCs/>
      </w:rPr>
    </w:tblStylePr>
    <w:tblStylePr w:type="lastCol">
      <w:rPr>
        <w:b/>
        <w:bCs/>
      </w:rPr>
    </w:tblStylePr>
  </w:style>
  <w:style w:type="paragraph" w:styleId="BodyText">
    <w:name w:val="Body Text"/>
    <w:basedOn w:val="Normal"/>
    <w:link w:val="BodyTextChar"/>
    <w:uiPriority w:val="1"/>
    <w:semiHidden/>
    <w:unhideWhenUsed/>
    <w:qFormat/>
    <w:rsid w:val="00C84368"/>
    <w:pPr>
      <w:widowControl w:val="0"/>
      <w:autoSpaceDE w:val="0"/>
      <w:autoSpaceDN w:val="0"/>
      <w:spacing w:after="0" w:line="240" w:lineRule="auto"/>
      <w:jc w:val="left"/>
    </w:pPr>
    <w:rPr>
      <w:lang w:val="en-US"/>
    </w:rPr>
  </w:style>
  <w:style w:type="character" w:customStyle="1" w:styleId="BodyTextChar">
    <w:name w:val="Body Text Char"/>
    <w:basedOn w:val="DefaultParagraphFont"/>
    <w:link w:val="BodyText"/>
    <w:uiPriority w:val="1"/>
    <w:semiHidden/>
    <w:rsid w:val="00C84368"/>
    <w:rPr>
      <w:lang w:val="en-US"/>
    </w:rPr>
  </w:style>
  <w:style w:type="paragraph" w:customStyle="1" w:styleId="TableParagraph">
    <w:name w:val="Table Paragraph"/>
    <w:basedOn w:val="Normal"/>
    <w:uiPriority w:val="1"/>
    <w:qFormat/>
    <w:rsid w:val="00C84368"/>
    <w:pPr>
      <w:widowControl w:val="0"/>
      <w:autoSpaceDE w:val="0"/>
      <w:autoSpaceDN w:val="0"/>
      <w:spacing w:after="0" w:line="240" w:lineRule="auto"/>
      <w:ind w:left="832" w:hanging="360"/>
      <w:jc w:val="left"/>
    </w:pPr>
    <w:rPr>
      <w:sz w:val="22"/>
      <w:szCs w:val="22"/>
      <w:lang w:val="en-US"/>
    </w:rPr>
  </w:style>
  <w:style w:type="paragraph" w:styleId="NoSpacing">
    <w:name w:val="No Spacing"/>
    <w:uiPriority w:val="1"/>
    <w:qFormat/>
    <w:rsid w:val="004A7412"/>
    <w:pPr>
      <w:spacing w:after="0" w:line="240" w:lineRule="auto"/>
    </w:pPr>
  </w:style>
  <w:style w:type="character" w:styleId="PlaceholderText">
    <w:name w:val="Placeholder Text"/>
    <w:basedOn w:val="DefaultParagraphFont"/>
    <w:uiPriority w:val="99"/>
    <w:semiHidden/>
    <w:rsid w:val="009C5A8B"/>
    <w:rPr>
      <w:color w:val="808080"/>
    </w:rPr>
  </w:style>
  <w:style w:type="character" w:styleId="CommentReference">
    <w:name w:val="annotation reference"/>
    <w:basedOn w:val="DefaultParagraphFont"/>
    <w:uiPriority w:val="99"/>
    <w:semiHidden/>
    <w:unhideWhenUsed/>
    <w:rsid w:val="000E6130"/>
    <w:rPr>
      <w:sz w:val="16"/>
      <w:szCs w:val="16"/>
    </w:rPr>
  </w:style>
  <w:style w:type="paragraph" w:styleId="CommentText">
    <w:name w:val="annotation text"/>
    <w:basedOn w:val="Normal"/>
    <w:link w:val="CommentTextChar"/>
    <w:uiPriority w:val="99"/>
    <w:semiHidden/>
    <w:unhideWhenUsed/>
    <w:rsid w:val="000E6130"/>
    <w:pPr>
      <w:spacing w:line="240" w:lineRule="auto"/>
    </w:pPr>
    <w:rPr>
      <w:sz w:val="20"/>
      <w:szCs w:val="20"/>
    </w:rPr>
  </w:style>
  <w:style w:type="character" w:customStyle="1" w:styleId="CommentTextChar">
    <w:name w:val="Comment Text Char"/>
    <w:basedOn w:val="DefaultParagraphFont"/>
    <w:link w:val="CommentText"/>
    <w:uiPriority w:val="99"/>
    <w:semiHidden/>
    <w:rsid w:val="000E6130"/>
    <w:rPr>
      <w:sz w:val="20"/>
      <w:szCs w:val="20"/>
    </w:rPr>
  </w:style>
  <w:style w:type="paragraph" w:styleId="CommentSubject">
    <w:name w:val="annotation subject"/>
    <w:basedOn w:val="CommentText"/>
    <w:next w:val="CommentText"/>
    <w:link w:val="CommentSubjectChar"/>
    <w:uiPriority w:val="99"/>
    <w:semiHidden/>
    <w:unhideWhenUsed/>
    <w:rsid w:val="000E6130"/>
    <w:rPr>
      <w:b/>
      <w:bCs/>
    </w:rPr>
  </w:style>
  <w:style w:type="character" w:customStyle="1" w:styleId="CommentSubjectChar">
    <w:name w:val="Comment Subject Char"/>
    <w:basedOn w:val="CommentTextChar"/>
    <w:link w:val="CommentSubject"/>
    <w:uiPriority w:val="99"/>
    <w:semiHidden/>
    <w:rsid w:val="000E6130"/>
    <w:rPr>
      <w:b/>
      <w:bCs/>
      <w:sz w:val="20"/>
      <w:szCs w:val="20"/>
    </w:rPr>
  </w:style>
  <w:style w:type="paragraph" w:styleId="BalloonText">
    <w:name w:val="Balloon Text"/>
    <w:basedOn w:val="Normal"/>
    <w:link w:val="BalloonTextChar"/>
    <w:uiPriority w:val="99"/>
    <w:semiHidden/>
    <w:unhideWhenUsed/>
    <w:rsid w:val="000E613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E6130"/>
    <w:rPr>
      <w:rFonts w:ascii="Segoe UI" w:hAnsi="Segoe UI" w:cs="Segoe UI"/>
      <w:sz w:val="18"/>
      <w:szCs w:val="18"/>
    </w:rPr>
  </w:style>
  <w:style w:type="table" w:styleId="GridTable4-Accent6">
    <w:name w:val="Grid Table 4 Accent 6"/>
    <w:basedOn w:val="TableNormal"/>
    <w:uiPriority w:val="49"/>
    <w:rsid w:val="0094455F"/>
    <w:pPr>
      <w:spacing w:after="0" w:line="240" w:lineRule="auto"/>
      <w:jc w:val="left"/>
    </w:pPr>
    <w:rPr>
      <w:rFonts w:asciiTheme="minorHAnsi" w:eastAsiaTheme="minorHAnsi" w:hAnsiTheme="minorHAnsi" w:cstheme="minorBidi"/>
      <w:kern w:val="2"/>
      <w:sz w:val="22"/>
      <w:szCs w:val="22"/>
      <w14:ligatures w14:val="standardContextual"/>
    </w:r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4-Accent5">
    <w:name w:val="Grid Table 4 Accent 5"/>
    <w:basedOn w:val="TableNormal"/>
    <w:uiPriority w:val="49"/>
    <w:rsid w:val="003710F3"/>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4-Accent1">
    <w:name w:val="Grid Table 4 Accent 1"/>
    <w:basedOn w:val="TableNormal"/>
    <w:uiPriority w:val="49"/>
    <w:rsid w:val="003710F3"/>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PlainTable3">
    <w:name w:val="Plain Table 3"/>
    <w:basedOn w:val="TableNormal"/>
    <w:uiPriority w:val="43"/>
    <w:rsid w:val="0051437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51437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6">
    <w:name w:val="Grid Table 2 Accent 6"/>
    <w:basedOn w:val="TableNormal"/>
    <w:uiPriority w:val="47"/>
    <w:rsid w:val="001F31C7"/>
    <w:pPr>
      <w:spacing w:after="0" w:line="240" w:lineRule="auto"/>
    </w:pPr>
    <w:tblPr>
      <w:tblStyleRowBandSize w:val="1"/>
      <w:tblStyleColBandSize w:val="1"/>
      <w:tblBorders>
        <w:top w:val="single" w:sz="2" w:space="0" w:color="FABF8F" w:themeColor="accent6" w:themeTint="99"/>
        <w:bottom w:val="single" w:sz="2" w:space="0" w:color="FABF8F" w:themeColor="accent6" w:themeTint="99"/>
        <w:insideH w:val="single" w:sz="2" w:space="0" w:color="FABF8F" w:themeColor="accent6" w:themeTint="99"/>
        <w:insideV w:val="single" w:sz="2" w:space="0" w:color="FABF8F" w:themeColor="accent6" w:themeTint="99"/>
      </w:tblBorders>
    </w:tblPr>
    <w:tblStylePr w:type="firstRow">
      <w:rPr>
        <w:b/>
        <w:bCs/>
      </w:rPr>
      <w:tblPr/>
      <w:tcPr>
        <w:tcBorders>
          <w:top w:val="nil"/>
          <w:bottom w:val="single" w:sz="12" w:space="0" w:color="FABF8F" w:themeColor="accent6" w:themeTint="99"/>
          <w:insideH w:val="nil"/>
          <w:insideV w:val="nil"/>
        </w:tcBorders>
        <w:shd w:val="clear" w:color="auto" w:fill="FFFFFF" w:themeFill="background1"/>
      </w:tcPr>
    </w:tblStylePr>
    <w:tblStylePr w:type="lastRow">
      <w:rPr>
        <w:b/>
        <w:bCs/>
      </w:rPr>
      <w:tblPr/>
      <w:tcPr>
        <w:tcBorders>
          <w:top w:val="double" w:sz="2" w:space="0" w:color="FABF8F"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3-Accent4">
    <w:name w:val="Grid Table 3 Accent 4"/>
    <w:basedOn w:val="TableNormal"/>
    <w:uiPriority w:val="48"/>
    <w:rsid w:val="001F31C7"/>
    <w:pPr>
      <w:spacing w:after="0"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5DFEC" w:themeFill="accent4" w:themeFillTint="33"/>
      </w:tcPr>
    </w:tblStylePr>
    <w:tblStylePr w:type="band1Horz">
      <w:tblPr/>
      <w:tcPr>
        <w:shd w:val="clear" w:color="auto" w:fill="E5DFEC" w:themeFill="accent4" w:themeFillTint="33"/>
      </w:tcPr>
    </w:tblStylePr>
    <w:tblStylePr w:type="neCell">
      <w:tblPr/>
      <w:tcPr>
        <w:tcBorders>
          <w:bottom w:val="single" w:sz="4" w:space="0" w:color="B2A1C7" w:themeColor="accent4" w:themeTint="99"/>
        </w:tcBorders>
      </w:tcPr>
    </w:tblStylePr>
    <w:tblStylePr w:type="nwCell">
      <w:tblPr/>
      <w:tcPr>
        <w:tcBorders>
          <w:bottom w:val="single" w:sz="4" w:space="0" w:color="B2A1C7" w:themeColor="accent4" w:themeTint="99"/>
        </w:tcBorders>
      </w:tcPr>
    </w:tblStylePr>
    <w:tblStylePr w:type="seCell">
      <w:tblPr/>
      <w:tcPr>
        <w:tcBorders>
          <w:top w:val="single" w:sz="4" w:space="0" w:color="B2A1C7" w:themeColor="accent4" w:themeTint="99"/>
        </w:tcBorders>
      </w:tcPr>
    </w:tblStylePr>
    <w:tblStylePr w:type="swCell">
      <w:tblPr/>
      <w:tcPr>
        <w:tcBorders>
          <w:top w:val="single" w:sz="4" w:space="0" w:color="B2A1C7" w:themeColor="accent4" w:themeTint="99"/>
        </w:tcBorders>
      </w:tcPr>
    </w:tblStylePr>
  </w:style>
  <w:style w:type="table" w:styleId="TableGridLight">
    <w:name w:val="Grid Table Light"/>
    <w:basedOn w:val="TableNormal"/>
    <w:uiPriority w:val="40"/>
    <w:rsid w:val="00BA192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2Char">
    <w:name w:val="Heading 2 Char"/>
    <w:basedOn w:val="DefaultParagraphFont"/>
    <w:link w:val="Heading2"/>
    <w:uiPriority w:val="9"/>
    <w:rsid w:val="00AC2C8F"/>
    <w:rPr>
      <w:b/>
      <w:color w:val="000000"/>
      <w:sz w:val="28"/>
      <w:szCs w:val="28"/>
    </w:rPr>
  </w:style>
  <w:style w:type="character" w:styleId="UnresolvedMention">
    <w:name w:val="Unresolved Mention"/>
    <w:basedOn w:val="DefaultParagraphFont"/>
    <w:uiPriority w:val="99"/>
    <w:semiHidden/>
    <w:unhideWhenUsed/>
    <w:rsid w:val="004816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222232">
      <w:bodyDiv w:val="1"/>
      <w:marLeft w:val="0"/>
      <w:marRight w:val="0"/>
      <w:marTop w:val="0"/>
      <w:marBottom w:val="0"/>
      <w:divBdr>
        <w:top w:val="none" w:sz="0" w:space="0" w:color="auto"/>
        <w:left w:val="none" w:sz="0" w:space="0" w:color="auto"/>
        <w:bottom w:val="none" w:sz="0" w:space="0" w:color="auto"/>
        <w:right w:val="none" w:sz="0" w:space="0" w:color="auto"/>
      </w:divBdr>
      <w:divsChild>
        <w:div w:id="1856528347">
          <w:marLeft w:val="0"/>
          <w:marRight w:val="0"/>
          <w:marTop w:val="0"/>
          <w:marBottom w:val="0"/>
          <w:divBdr>
            <w:top w:val="single" w:sz="2" w:space="0" w:color="auto"/>
            <w:left w:val="single" w:sz="2" w:space="0" w:color="auto"/>
            <w:bottom w:val="single" w:sz="2" w:space="0" w:color="auto"/>
            <w:right w:val="single" w:sz="2" w:space="0" w:color="auto"/>
          </w:divBdr>
        </w:div>
      </w:divsChild>
    </w:div>
    <w:div w:id="45299407">
      <w:bodyDiv w:val="1"/>
      <w:marLeft w:val="0"/>
      <w:marRight w:val="0"/>
      <w:marTop w:val="0"/>
      <w:marBottom w:val="0"/>
      <w:divBdr>
        <w:top w:val="none" w:sz="0" w:space="0" w:color="auto"/>
        <w:left w:val="none" w:sz="0" w:space="0" w:color="auto"/>
        <w:bottom w:val="none" w:sz="0" w:space="0" w:color="auto"/>
        <w:right w:val="none" w:sz="0" w:space="0" w:color="auto"/>
      </w:divBdr>
      <w:divsChild>
        <w:div w:id="1177116428">
          <w:marLeft w:val="0"/>
          <w:marRight w:val="0"/>
          <w:marTop w:val="0"/>
          <w:marBottom w:val="0"/>
          <w:divBdr>
            <w:top w:val="single" w:sz="2" w:space="0" w:color="auto"/>
            <w:left w:val="single" w:sz="2" w:space="0" w:color="auto"/>
            <w:bottom w:val="single" w:sz="2" w:space="0" w:color="auto"/>
            <w:right w:val="single" w:sz="2" w:space="0" w:color="auto"/>
          </w:divBdr>
        </w:div>
      </w:divsChild>
    </w:div>
    <w:div w:id="59210314">
      <w:bodyDiv w:val="1"/>
      <w:marLeft w:val="0"/>
      <w:marRight w:val="0"/>
      <w:marTop w:val="0"/>
      <w:marBottom w:val="0"/>
      <w:divBdr>
        <w:top w:val="none" w:sz="0" w:space="0" w:color="auto"/>
        <w:left w:val="none" w:sz="0" w:space="0" w:color="auto"/>
        <w:bottom w:val="none" w:sz="0" w:space="0" w:color="auto"/>
        <w:right w:val="none" w:sz="0" w:space="0" w:color="auto"/>
      </w:divBdr>
      <w:divsChild>
        <w:div w:id="502941771">
          <w:marLeft w:val="0"/>
          <w:marRight w:val="0"/>
          <w:marTop w:val="0"/>
          <w:marBottom w:val="0"/>
          <w:divBdr>
            <w:top w:val="none" w:sz="0" w:space="0" w:color="auto"/>
            <w:left w:val="none" w:sz="0" w:space="0" w:color="auto"/>
            <w:bottom w:val="none" w:sz="0" w:space="0" w:color="auto"/>
            <w:right w:val="none" w:sz="0" w:space="0" w:color="auto"/>
          </w:divBdr>
        </w:div>
      </w:divsChild>
    </w:div>
    <w:div w:id="78258382">
      <w:bodyDiv w:val="1"/>
      <w:marLeft w:val="0"/>
      <w:marRight w:val="0"/>
      <w:marTop w:val="0"/>
      <w:marBottom w:val="0"/>
      <w:divBdr>
        <w:top w:val="none" w:sz="0" w:space="0" w:color="auto"/>
        <w:left w:val="none" w:sz="0" w:space="0" w:color="auto"/>
        <w:bottom w:val="none" w:sz="0" w:space="0" w:color="auto"/>
        <w:right w:val="none" w:sz="0" w:space="0" w:color="auto"/>
      </w:divBdr>
    </w:div>
    <w:div w:id="80109375">
      <w:bodyDiv w:val="1"/>
      <w:marLeft w:val="0"/>
      <w:marRight w:val="0"/>
      <w:marTop w:val="0"/>
      <w:marBottom w:val="0"/>
      <w:divBdr>
        <w:top w:val="none" w:sz="0" w:space="0" w:color="auto"/>
        <w:left w:val="none" w:sz="0" w:space="0" w:color="auto"/>
        <w:bottom w:val="none" w:sz="0" w:space="0" w:color="auto"/>
        <w:right w:val="none" w:sz="0" w:space="0" w:color="auto"/>
      </w:divBdr>
    </w:div>
    <w:div w:id="99760614">
      <w:bodyDiv w:val="1"/>
      <w:marLeft w:val="0"/>
      <w:marRight w:val="0"/>
      <w:marTop w:val="0"/>
      <w:marBottom w:val="0"/>
      <w:divBdr>
        <w:top w:val="none" w:sz="0" w:space="0" w:color="auto"/>
        <w:left w:val="none" w:sz="0" w:space="0" w:color="auto"/>
        <w:bottom w:val="none" w:sz="0" w:space="0" w:color="auto"/>
        <w:right w:val="none" w:sz="0" w:space="0" w:color="auto"/>
      </w:divBdr>
    </w:div>
    <w:div w:id="106390753">
      <w:bodyDiv w:val="1"/>
      <w:marLeft w:val="0"/>
      <w:marRight w:val="0"/>
      <w:marTop w:val="0"/>
      <w:marBottom w:val="0"/>
      <w:divBdr>
        <w:top w:val="none" w:sz="0" w:space="0" w:color="auto"/>
        <w:left w:val="none" w:sz="0" w:space="0" w:color="auto"/>
        <w:bottom w:val="none" w:sz="0" w:space="0" w:color="auto"/>
        <w:right w:val="none" w:sz="0" w:space="0" w:color="auto"/>
      </w:divBdr>
    </w:div>
    <w:div w:id="154028898">
      <w:bodyDiv w:val="1"/>
      <w:marLeft w:val="0"/>
      <w:marRight w:val="0"/>
      <w:marTop w:val="0"/>
      <w:marBottom w:val="0"/>
      <w:divBdr>
        <w:top w:val="none" w:sz="0" w:space="0" w:color="auto"/>
        <w:left w:val="none" w:sz="0" w:space="0" w:color="auto"/>
        <w:bottom w:val="none" w:sz="0" w:space="0" w:color="auto"/>
        <w:right w:val="none" w:sz="0" w:space="0" w:color="auto"/>
      </w:divBdr>
      <w:divsChild>
        <w:div w:id="1899128072">
          <w:marLeft w:val="0"/>
          <w:marRight w:val="0"/>
          <w:marTop w:val="0"/>
          <w:marBottom w:val="0"/>
          <w:divBdr>
            <w:top w:val="single" w:sz="2" w:space="0" w:color="auto"/>
            <w:left w:val="single" w:sz="2" w:space="0" w:color="auto"/>
            <w:bottom w:val="single" w:sz="2" w:space="0" w:color="auto"/>
            <w:right w:val="single" w:sz="2" w:space="0" w:color="auto"/>
          </w:divBdr>
        </w:div>
      </w:divsChild>
    </w:div>
    <w:div w:id="168521352">
      <w:bodyDiv w:val="1"/>
      <w:marLeft w:val="0"/>
      <w:marRight w:val="0"/>
      <w:marTop w:val="0"/>
      <w:marBottom w:val="0"/>
      <w:divBdr>
        <w:top w:val="none" w:sz="0" w:space="0" w:color="auto"/>
        <w:left w:val="none" w:sz="0" w:space="0" w:color="auto"/>
        <w:bottom w:val="none" w:sz="0" w:space="0" w:color="auto"/>
        <w:right w:val="none" w:sz="0" w:space="0" w:color="auto"/>
      </w:divBdr>
    </w:div>
    <w:div w:id="255140264">
      <w:bodyDiv w:val="1"/>
      <w:marLeft w:val="0"/>
      <w:marRight w:val="0"/>
      <w:marTop w:val="0"/>
      <w:marBottom w:val="0"/>
      <w:divBdr>
        <w:top w:val="none" w:sz="0" w:space="0" w:color="auto"/>
        <w:left w:val="none" w:sz="0" w:space="0" w:color="auto"/>
        <w:bottom w:val="none" w:sz="0" w:space="0" w:color="auto"/>
        <w:right w:val="none" w:sz="0" w:space="0" w:color="auto"/>
      </w:divBdr>
    </w:div>
    <w:div w:id="290593190">
      <w:bodyDiv w:val="1"/>
      <w:marLeft w:val="0"/>
      <w:marRight w:val="0"/>
      <w:marTop w:val="0"/>
      <w:marBottom w:val="0"/>
      <w:divBdr>
        <w:top w:val="none" w:sz="0" w:space="0" w:color="auto"/>
        <w:left w:val="none" w:sz="0" w:space="0" w:color="auto"/>
        <w:bottom w:val="none" w:sz="0" w:space="0" w:color="auto"/>
        <w:right w:val="none" w:sz="0" w:space="0" w:color="auto"/>
      </w:divBdr>
    </w:div>
    <w:div w:id="397823691">
      <w:bodyDiv w:val="1"/>
      <w:marLeft w:val="0"/>
      <w:marRight w:val="0"/>
      <w:marTop w:val="0"/>
      <w:marBottom w:val="0"/>
      <w:divBdr>
        <w:top w:val="none" w:sz="0" w:space="0" w:color="auto"/>
        <w:left w:val="none" w:sz="0" w:space="0" w:color="auto"/>
        <w:bottom w:val="none" w:sz="0" w:space="0" w:color="auto"/>
        <w:right w:val="none" w:sz="0" w:space="0" w:color="auto"/>
      </w:divBdr>
      <w:divsChild>
        <w:div w:id="657999591">
          <w:marLeft w:val="0"/>
          <w:marRight w:val="0"/>
          <w:marTop w:val="0"/>
          <w:marBottom w:val="0"/>
          <w:divBdr>
            <w:top w:val="single" w:sz="2" w:space="0" w:color="auto"/>
            <w:left w:val="single" w:sz="2" w:space="0" w:color="auto"/>
            <w:bottom w:val="single" w:sz="2" w:space="0" w:color="auto"/>
            <w:right w:val="single" w:sz="2" w:space="0" w:color="auto"/>
          </w:divBdr>
        </w:div>
      </w:divsChild>
    </w:div>
    <w:div w:id="423259498">
      <w:bodyDiv w:val="1"/>
      <w:marLeft w:val="0"/>
      <w:marRight w:val="0"/>
      <w:marTop w:val="0"/>
      <w:marBottom w:val="0"/>
      <w:divBdr>
        <w:top w:val="none" w:sz="0" w:space="0" w:color="auto"/>
        <w:left w:val="none" w:sz="0" w:space="0" w:color="auto"/>
        <w:bottom w:val="none" w:sz="0" w:space="0" w:color="auto"/>
        <w:right w:val="none" w:sz="0" w:space="0" w:color="auto"/>
      </w:divBdr>
      <w:divsChild>
        <w:div w:id="132186389">
          <w:marLeft w:val="0"/>
          <w:marRight w:val="0"/>
          <w:marTop w:val="0"/>
          <w:marBottom w:val="0"/>
          <w:divBdr>
            <w:top w:val="single" w:sz="2" w:space="0" w:color="auto"/>
            <w:left w:val="single" w:sz="2" w:space="0" w:color="auto"/>
            <w:bottom w:val="single" w:sz="2" w:space="0" w:color="auto"/>
            <w:right w:val="single" w:sz="2" w:space="0" w:color="auto"/>
          </w:divBdr>
        </w:div>
      </w:divsChild>
    </w:div>
    <w:div w:id="429011092">
      <w:bodyDiv w:val="1"/>
      <w:marLeft w:val="0"/>
      <w:marRight w:val="0"/>
      <w:marTop w:val="0"/>
      <w:marBottom w:val="0"/>
      <w:divBdr>
        <w:top w:val="none" w:sz="0" w:space="0" w:color="auto"/>
        <w:left w:val="none" w:sz="0" w:space="0" w:color="auto"/>
        <w:bottom w:val="none" w:sz="0" w:space="0" w:color="auto"/>
        <w:right w:val="none" w:sz="0" w:space="0" w:color="auto"/>
      </w:divBdr>
    </w:div>
    <w:div w:id="429395631">
      <w:bodyDiv w:val="1"/>
      <w:marLeft w:val="0"/>
      <w:marRight w:val="0"/>
      <w:marTop w:val="0"/>
      <w:marBottom w:val="0"/>
      <w:divBdr>
        <w:top w:val="none" w:sz="0" w:space="0" w:color="auto"/>
        <w:left w:val="none" w:sz="0" w:space="0" w:color="auto"/>
        <w:bottom w:val="none" w:sz="0" w:space="0" w:color="auto"/>
        <w:right w:val="none" w:sz="0" w:space="0" w:color="auto"/>
      </w:divBdr>
      <w:divsChild>
        <w:div w:id="538737727">
          <w:marLeft w:val="0"/>
          <w:marRight w:val="0"/>
          <w:marTop w:val="0"/>
          <w:marBottom w:val="0"/>
          <w:divBdr>
            <w:top w:val="none" w:sz="0" w:space="0" w:color="auto"/>
            <w:left w:val="none" w:sz="0" w:space="0" w:color="auto"/>
            <w:bottom w:val="none" w:sz="0" w:space="0" w:color="auto"/>
            <w:right w:val="none" w:sz="0" w:space="0" w:color="auto"/>
          </w:divBdr>
        </w:div>
      </w:divsChild>
    </w:div>
    <w:div w:id="433094472">
      <w:bodyDiv w:val="1"/>
      <w:marLeft w:val="0"/>
      <w:marRight w:val="0"/>
      <w:marTop w:val="0"/>
      <w:marBottom w:val="0"/>
      <w:divBdr>
        <w:top w:val="none" w:sz="0" w:space="0" w:color="auto"/>
        <w:left w:val="none" w:sz="0" w:space="0" w:color="auto"/>
        <w:bottom w:val="none" w:sz="0" w:space="0" w:color="auto"/>
        <w:right w:val="none" w:sz="0" w:space="0" w:color="auto"/>
      </w:divBdr>
    </w:div>
    <w:div w:id="451753372">
      <w:bodyDiv w:val="1"/>
      <w:marLeft w:val="0"/>
      <w:marRight w:val="0"/>
      <w:marTop w:val="0"/>
      <w:marBottom w:val="0"/>
      <w:divBdr>
        <w:top w:val="none" w:sz="0" w:space="0" w:color="auto"/>
        <w:left w:val="none" w:sz="0" w:space="0" w:color="auto"/>
        <w:bottom w:val="none" w:sz="0" w:space="0" w:color="auto"/>
        <w:right w:val="none" w:sz="0" w:space="0" w:color="auto"/>
      </w:divBdr>
    </w:div>
    <w:div w:id="466123929">
      <w:bodyDiv w:val="1"/>
      <w:marLeft w:val="0"/>
      <w:marRight w:val="0"/>
      <w:marTop w:val="0"/>
      <w:marBottom w:val="0"/>
      <w:divBdr>
        <w:top w:val="none" w:sz="0" w:space="0" w:color="auto"/>
        <w:left w:val="none" w:sz="0" w:space="0" w:color="auto"/>
        <w:bottom w:val="none" w:sz="0" w:space="0" w:color="auto"/>
        <w:right w:val="none" w:sz="0" w:space="0" w:color="auto"/>
      </w:divBdr>
    </w:div>
    <w:div w:id="477917001">
      <w:bodyDiv w:val="1"/>
      <w:marLeft w:val="0"/>
      <w:marRight w:val="0"/>
      <w:marTop w:val="0"/>
      <w:marBottom w:val="0"/>
      <w:divBdr>
        <w:top w:val="none" w:sz="0" w:space="0" w:color="auto"/>
        <w:left w:val="none" w:sz="0" w:space="0" w:color="auto"/>
        <w:bottom w:val="none" w:sz="0" w:space="0" w:color="auto"/>
        <w:right w:val="none" w:sz="0" w:space="0" w:color="auto"/>
      </w:divBdr>
      <w:divsChild>
        <w:div w:id="417555677">
          <w:marLeft w:val="0"/>
          <w:marRight w:val="0"/>
          <w:marTop w:val="0"/>
          <w:marBottom w:val="0"/>
          <w:divBdr>
            <w:top w:val="single" w:sz="2" w:space="0" w:color="auto"/>
            <w:left w:val="single" w:sz="2" w:space="0" w:color="auto"/>
            <w:bottom w:val="single" w:sz="2" w:space="0" w:color="auto"/>
            <w:right w:val="single" w:sz="2" w:space="0" w:color="auto"/>
          </w:divBdr>
        </w:div>
      </w:divsChild>
    </w:div>
    <w:div w:id="502084645">
      <w:bodyDiv w:val="1"/>
      <w:marLeft w:val="0"/>
      <w:marRight w:val="0"/>
      <w:marTop w:val="0"/>
      <w:marBottom w:val="0"/>
      <w:divBdr>
        <w:top w:val="none" w:sz="0" w:space="0" w:color="auto"/>
        <w:left w:val="none" w:sz="0" w:space="0" w:color="auto"/>
        <w:bottom w:val="none" w:sz="0" w:space="0" w:color="auto"/>
        <w:right w:val="none" w:sz="0" w:space="0" w:color="auto"/>
      </w:divBdr>
      <w:divsChild>
        <w:div w:id="133915145">
          <w:marLeft w:val="0"/>
          <w:marRight w:val="0"/>
          <w:marTop w:val="0"/>
          <w:marBottom w:val="0"/>
          <w:divBdr>
            <w:top w:val="single" w:sz="2" w:space="0" w:color="auto"/>
            <w:left w:val="single" w:sz="2" w:space="0" w:color="auto"/>
            <w:bottom w:val="single" w:sz="2" w:space="0" w:color="auto"/>
            <w:right w:val="single" w:sz="2" w:space="0" w:color="auto"/>
          </w:divBdr>
        </w:div>
      </w:divsChild>
    </w:div>
    <w:div w:id="507066076">
      <w:bodyDiv w:val="1"/>
      <w:marLeft w:val="0"/>
      <w:marRight w:val="0"/>
      <w:marTop w:val="0"/>
      <w:marBottom w:val="0"/>
      <w:divBdr>
        <w:top w:val="none" w:sz="0" w:space="0" w:color="auto"/>
        <w:left w:val="none" w:sz="0" w:space="0" w:color="auto"/>
        <w:bottom w:val="none" w:sz="0" w:space="0" w:color="auto"/>
        <w:right w:val="none" w:sz="0" w:space="0" w:color="auto"/>
      </w:divBdr>
      <w:divsChild>
        <w:div w:id="255017509">
          <w:marLeft w:val="0"/>
          <w:marRight w:val="0"/>
          <w:marTop w:val="0"/>
          <w:marBottom w:val="0"/>
          <w:divBdr>
            <w:top w:val="single" w:sz="2" w:space="0" w:color="auto"/>
            <w:left w:val="single" w:sz="2" w:space="0" w:color="auto"/>
            <w:bottom w:val="single" w:sz="2" w:space="0" w:color="auto"/>
            <w:right w:val="single" w:sz="2" w:space="0" w:color="auto"/>
          </w:divBdr>
        </w:div>
      </w:divsChild>
    </w:div>
    <w:div w:id="523441982">
      <w:bodyDiv w:val="1"/>
      <w:marLeft w:val="0"/>
      <w:marRight w:val="0"/>
      <w:marTop w:val="0"/>
      <w:marBottom w:val="0"/>
      <w:divBdr>
        <w:top w:val="none" w:sz="0" w:space="0" w:color="auto"/>
        <w:left w:val="none" w:sz="0" w:space="0" w:color="auto"/>
        <w:bottom w:val="none" w:sz="0" w:space="0" w:color="auto"/>
        <w:right w:val="none" w:sz="0" w:space="0" w:color="auto"/>
      </w:divBdr>
      <w:divsChild>
        <w:div w:id="724793557">
          <w:marLeft w:val="0"/>
          <w:marRight w:val="0"/>
          <w:marTop w:val="0"/>
          <w:marBottom w:val="0"/>
          <w:divBdr>
            <w:top w:val="none" w:sz="0" w:space="0" w:color="auto"/>
            <w:left w:val="none" w:sz="0" w:space="0" w:color="auto"/>
            <w:bottom w:val="none" w:sz="0" w:space="0" w:color="auto"/>
            <w:right w:val="none" w:sz="0" w:space="0" w:color="auto"/>
          </w:divBdr>
        </w:div>
      </w:divsChild>
    </w:div>
    <w:div w:id="562448434">
      <w:bodyDiv w:val="1"/>
      <w:marLeft w:val="0"/>
      <w:marRight w:val="0"/>
      <w:marTop w:val="0"/>
      <w:marBottom w:val="0"/>
      <w:divBdr>
        <w:top w:val="none" w:sz="0" w:space="0" w:color="auto"/>
        <w:left w:val="none" w:sz="0" w:space="0" w:color="auto"/>
        <w:bottom w:val="none" w:sz="0" w:space="0" w:color="auto"/>
        <w:right w:val="none" w:sz="0" w:space="0" w:color="auto"/>
      </w:divBdr>
      <w:divsChild>
        <w:div w:id="1168211503">
          <w:marLeft w:val="0"/>
          <w:marRight w:val="0"/>
          <w:marTop w:val="0"/>
          <w:marBottom w:val="0"/>
          <w:divBdr>
            <w:top w:val="none" w:sz="0" w:space="0" w:color="auto"/>
            <w:left w:val="none" w:sz="0" w:space="0" w:color="auto"/>
            <w:bottom w:val="none" w:sz="0" w:space="0" w:color="auto"/>
            <w:right w:val="none" w:sz="0" w:space="0" w:color="auto"/>
          </w:divBdr>
          <w:divsChild>
            <w:div w:id="66537769">
              <w:marLeft w:val="0"/>
              <w:marRight w:val="0"/>
              <w:marTop w:val="0"/>
              <w:marBottom w:val="0"/>
              <w:divBdr>
                <w:top w:val="none" w:sz="0" w:space="0" w:color="auto"/>
                <w:left w:val="none" w:sz="0" w:space="0" w:color="auto"/>
                <w:bottom w:val="none" w:sz="0" w:space="0" w:color="auto"/>
                <w:right w:val="none" w:sz="0" w:space="0" w:color="auto"/>
              </w:divBdr>
              <w:divsChild>
                <w:div w:id="1247039437">
                  <w:marLeft w:val="0"/>
                  <w:marRight w:val="0"/>
                  <w:marTop w:val="0"/>
                  <w:marBottom w:val="0"/>
                  <w:divBdr>
                    <w:top w:val="none" w:sz="0" w:space="0" w:color="auto"/>
                    <w:left w:val="none" w:sz="0" w:space="0" w:color="auto"/>
                    <w:bottom w:val="none" w:sz="0" w:space="0" w:color="auto"/>
                    <w:right w:val="none" w:sz="0" w:space="0" w:color="auto"/>
                  </w:divBdr>
                  <w:divsChild>
                    <w:div w:id="126808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9401387">
          <w:marLeft w:val="0"/>
          <w:marRight w:val="0"/>
          <w:marTop w:val="0"/>
          <w:marBottom w:val="0"/>
          <w:divBdr>
            <w:top w:val="none" w:sz="0" w:space="0" w:color="auto"/>
            <w:left w:val="none" w:sz="0" w:space="0" w:color="auto"/>
            <w:bottom w:val="none" w:sz="0" w:space="0" w:color="auto"/>
            <w:right w:val="none" w:sz="0" w:space="0" w:color="auto"/>
          </w:divBdr>
          <w:divsChild>
            <w:div w:id="680088113">
              <w:marLeft w:val="0"/>
              <w:marRight w:val="0"/>
              <w:marTop w:val="0"/>
              <w:marBottom w:val="0"/>
              <w:divBdr>
                <w:top w:val="none" w:sz="0" w:space="0" w:color="auto"/>
                <w:left w:val="none" w:sz="0" w:space="0" w:color="auto"/>
                <w:bottom w:val="none" w:sz="0" w:space="0" w:color="auto"/>
                <w:right w:val="none" w:sz="0" w:space="0" w:color="auto"/>
              </w:divBdr>
              <w:divsChild>
                <w:div w:id="6564494">
                  <w:marLeft w:val="0"/>
                  <w:marRight w:val="0"/>
                  <w:marTop w:val="0"/>
                  <w:marBottom w:val="0"/>
                  <w:divBdr>
                    <w:top w:val="none" w:sz="0" w:space="0" w:color="auto"/>
                    <w:left w:val="none" w:sz="0" w:space="0" w:color="auto"/>
                    <w:bottom w:val="none" w:sz="0" w:space="0" w:color="auto"/>
                    <w:right w:val="none" w:sz="0" w:space="0" w:color="auto"/>
                  </w:divBdr>
                  <w:divsChild>
                    <w:div w:id="200750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5653500">
      <w:bodyDiv w:val="1"/>
      <w:marLeft w:val="0"/>
      <w:marRight w:val="0"/>
      <w:marTop w:val="0"/>
      <w:marBottom w:val="0"/>
      <w:divBdr>
        <w:top w:val="none" w:sz="0" w:space="0" w:color="auto"/>
        <w:left w:val="none" w:sz="0" w:space="0" w:color="auto"/>
        <w:bottom w:val="none" w:sz="0" w:space="0" w:color="auto"/>
        <w:right w:val="none" w:sz="0" w:space="0" w:color="auto"/>
      </w:divBdr>
      <w:divsChild>
        <w:div w:id="313023618">
          <w:marLeft w:val="0"/>
          <w:marRight w:val="0"/>
          <w:marTop w:val="0"/>
          <w:marBottom w:val="0"/>
          <w:divBdr>
            <w:top w:val="none" w:sz="0" w:space="0" w:color="auto"/>
            <w:left w:val="none" w:sz="0" w:space="0" w:color="auto"/>
            <w:bottom w:val="none" w:sz="0" w:space="0" w:color="auto"/>
            <w:right w:val="none" w:sz="0" w:space="0" w:color="auto"/>
          </w:divBdr>
          <w:divsChild>
            <w:div w:id="1769154947">
              <w:marLeft w:val="0"/>
              <w:marRight w:val="0"/>
              <w:marTop w:val="0"/>
              <w:marBottom w:val="0"/>
              <w:divBdr>
                <w:top w:val="none" w:sz="0" w:space="0" w:color="auto"/>
                <w:left w:val="none" w:sz="0" w:space="0" w:color="auto"/>
                <w:bottom w:val="none" w:sz="0" w:space="0" w:color="auto"/>
                <w:right w:val="none" w:sz="0" w:space="0" w:color="auto"/>
              </w:divBdr>
              <w:divsChild>
                <w:div w:id="88964064">
                  <w:marLeft w:val="0"/>
                  <w:marRight w:val="0"/>
                  <w:marTop w:val="0"/>
                  <w:marBottom w:val="0"/>
                  <w:divBdr>
                    <w:top w:val="none" w:sz="0" w:space="0" w:color="auto"/>
                    <w:left w:val="none" w:sz="0" w:space="0" w:color="auto"/>
                    <w:bottom w:val="none" w:sz="0" w:space="0" w:color="auto"/>
                    <w:right w:val="none" w:sz="0" w:space="0" w:color="auto"/>
                  </w:divBdr>
                  <w:divsChild>
                    <w:div w:id="792558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5479247">
          <w:marLeft w:val="0"/>
          <w:marRight w:val="0"/>
          <w:marTop w:val="0"/>
          <w:marBottom w:val="0"/>
          <w:divBdr>
            <w:top w:val="none" w:sz="0" w:space="0" w:color="auto"/>
            <w:left w:val="none" w:sz="0" w:space="0" w:color="auto"/>
            <w:bottom w:val="none" w:sz="0" w:space="0" w:color="auto"/>
            <w:right w:val="none" w:sz="0" w:space="0" w:color="auto"/>
          </w:divBdr>
          <w:divsChild>
            <w:div w:id="1276255418">
              <w:marLeft w:val="0"/>
              <w:marRight w:val="0"/>
              <w:marTop w:val="0"/>
              <w:marBottom w:val="0"/>
              <w:divBdr>
                <w:top w:val="none" w:sz="0" w:space="0" w:color="auto"/>
                <w:left w:val="none" w:sz="0" w:space="0" w:color="auto"/>
                <w:bottom w:val="none" w:sz="0" w:space="0" w:color="auto"/>
                <w:right w:val="none" w:sz="0" w:space="0" w:color="auto"/>
              </w:divBdr>
              <w:divsChild>
                <w:div w:id="1377463829">
                  <w:marLeft w:val="0"/>
                  <w:marRight w:val="0"/>
                  <w:marTop w:val="0"/>
                  <w:marBottom w:val="0"/>
                  <w:divBdr>
                    <w:top w:val="none" w:sz="0" w:space="0" w:color="auto"/>
                    <w:left w:val="none" w:sz="0" w:space="0" w:color="auto"/>
                    <w:bottom w:val="none" w:sz="0" w:space="0" w:color="auto"/>
                    <w:right w:val="none" w:sz="0" w:space="0" w:color="auto"/>
                  </w:divBdr>
                  <w:divsChild>
                    <w:div w:id="158429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3466639">
      <w:bodyDiv w:val="1"/>
      <w:marLeft w:val="0"/>
      <w:marRight w:val="0"/>
      <w:marTop w:val="0"/>
      <w:marBottom w:val="0"/>
      <w:divBdr>
        <w:top w:val="none" w:sz="0" w:space="0" w:color="auto"/>
        <w:left w:val="none" w:sz="0" w:space="0" w:color="auto"/>
        <w:bottom w:val="none" w:sz="0" w:space="0" w:color="auto"/>
        <w:right w:val="none" w:sz="0" w:space="0" w:color="auto"/>
      </w:divBdr>
    </w:div>
    <w:div w:id="576329696">
      <w:bodyDiv w:val="1"/>
      <w:marLeft w:val="0"/>
      <w:marRight w:val="0"/>
      <w:marTop w:val="0"/>
      <w:marBottom w:val="0"/>
      <w:divBdr>
        <w:top w:val="none" w:sz="0" w:space="0" w:color="auto"/>
        <w:left w:val="none" w:sz="0" w:space="0" w:color="auto"/>
        <w:bottom w:val="none" w:sz="0" w:space="0" w:color="auto"/>
        <w:right w:val="none" w:sz="0" w:space="0" w:color="auto"/>
      </w:divBdr>
    </w:div>
    <w:div w:id="619528562">
      <w:bodyDiv w:val="1"/>
      <w:marLeft w:val="0"/>
      <w:marRight w:val="0"/>
      <w:marTop w:val="0"/>
      <w:marBottom w:val="0"/>
      <w:divBdr>
        <w:top w:val="none" w:sz="0" w:space="0" w:color="auto"/>
        <w:left w:val="none" w:sz="0" w:space="0" w:color="auto"/>
        <w:bottom w:val="none" w:sz="0" w:space="0" w:color="auto"/>
        <w:right w:val="none" w:sz="0" w:space="0" w:color="auto"/>
      </w:divBdr>
      <w:divsChild>
        <w:div w:id="1689870169">
          <w:marLeft w:val="0"/>
          <w:marRight w:val="0"/>
          <w:marTop w:val="0"/>
          <w:marBottom w:val="0"/>
          <w:divBdr>
            <w:top w:val="none" w:sz="0" w:space="0" w:color="auto"/>
            <w:left w:val="none" w:sz="0" w:space="0" w:color="auto"/>
            <w:bottom w:val="none" w:sz="0" w:space="0" w:color="auto"/>
            <w:right w:val="none" w:sz="0" w:space="0" w:color="auto"/>
          </w:divBdr>
          <w:divsChild>
            <w:div w:id="1203011469">
              <w:marLeft w:val="0"/>
              <w:marRight w:val="0"/>
              <w:marTop w:val="0"/>
              <w:marBottom w:val="0"/>
              <w:divBdr>
                <w:top w:val="none" w:sz="0" w:space="0" w:color="auto"/>
                <w:left w:val="none" w:sz="0" w:space="0" w:color="auto"/>
                <w:bottom w:val="none" w:sz="0" w:space="0" w:color="auto"/>
                <w:right w:val="none" w:sz="0" w:space="0" w:color="auto"/>
              </w:divBdr>
              <w:divsChild>
                <w:div w:id="1474057267">
                  <w:marLeft w:val="0"/>
                  <w:marRight w:val="0"/>
                  <w:marTop w:val="0"/>
                  <w:marBottom w:val="0"/>
                  <w:divBdr>
                    <w:top w:val="none" w:sz="0" w:space="0" w:color="auto"/>
                    <w:left w:val="none" w:sz="0" w:space="0" w:color="auto"/>
                    <w:bottom w:val="none" w:sz="0" w:space="0" w:color="auto"/>
                    <w:right w:val="none" w:sz="0" w:space="0" w:color="auto"/>
                  </w:divBdr>
                  <w:divsChild>
                    <w:div w:id="1146825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6880557">
          <w:marLeft w:val="0"/>
          <w:marRight w:val="0"/>
          <w:marTop w:val="0"/>
          <w:marBottom w:val="0"/>
          <w:divBdr>
            <w:top w:val="none" w:sz="0" w:space="0" w:color="auto"/>
            <w:left w:val="none" w:sz="0" w:space="0" w:color="auto"/>
            <w:bottom w:val="none" w:sz="0" w:space="0" w:color="auto"/>
            <w:right w:val="none" w:sz="0" w:space="0" w:color="auto"/>
          </w:divBdr>
          <w:divsChild>
            <w:div w:id="1139878146">
              <w:marLeft w:val="0"/>
              <w:marRight w:val="0"/>
              <w:marTop w:val="0"/>
              <w:marBottom w:val="0"/>
              <w:divBdr>
                <w:top w:val="none" w:sz="0" w:space="0" w:color="auto"/>
                <w:left w:val="none" w:sz="0" w:space="0" w:color="auto"/>
                <w:bottom w:val="none" w:sz="0" w:space="0" w:color="auto"/>
                <w:right w:val="none" w:sz="0" w:space="0" w:color="auto"/>
              </w:divBdr>
              <w:divsChild>
                <w:div w:id="690841882">
                  <w:marLeft w:val="0"/>
                  <w:marRight w:val="0"/>
                  <w:marTop w:val="0"/>
                  <w:marBottom w:val="0"/>
                  <w:divBdr>
                    <w:top w:val="none" w:sz="0" w:space="0" w:color="auto"/>
                    <w:left w:val="none" w:sz="0" w:space="0" w:color="auto"/>
                    <w:bottom w:val="none" w:sz="0" w:space="0" w:color="auto"/>
                    <w:right w:val="none" w:sz="0" w:space="0" w:color="auto"/>
                  </w:divBdr>
                  <w:divsChild>
                    <w:div w:id="1789002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9997370">
      <w:bodyDiv w:val="1"/>
      <w:marLeft w:val="0"/>
      <w:marRight w:val="0"/>
      <w:marTop w:val="0"/>
      <w:marBottom w:val="0"/>
      <w:divBdr>
        <w:top w:val="none" w:sz="0" w:space="0" w:color="auto"/>
        <w:left w:val="none" w:sz="0" w:space="0" w:color="auto"/>
        <w:bottom w:val="none" w:sz="0" w:space="0" w:color="auto"/>
        <w:right w:val="none" w:sz="0" w:space="0" w:color="auto"/>
      </w:divBdr>
    </w:div>
    <w:div w:id="636037212">
      <w:bodyDiv w:val="1"/>
      <w:marLeft w:val="0"/>
      <w:marRight w:val="0"/>
      <w:marTop w:val="0"/>
      <w:marBottom w:val="0"/>
      <w:divBdr>
        <w:top w:val="none" w:sz="0" w:space="0" w:color="auto"/>
        <w:left w:val="none" w:sz="0" w:space="0" w:color="auto"/>
        <w:bottom w:val="none" w:sz="0" w:space="0" w:color="auto"/>
        <w:right w:val="none" w:sz="0" w:space="0" w:color="auto"/>
      </w:divBdr>
    </w:div>
    <w:div w:id="652679866">
      <w:bodyDiv w:val="1"/>
      <w:marLeft w:val="0"/>
      <w:marRight w:val="0"/>
      <w:marTop w:val="0"/>
      <w:marBottom w:val="0"/>
      <w:divBdr>
        <w:top w:val="none" w:sz="0" w:space="0" w:color="auto"/>
        <w:left w:val="none" w:sz="0" w:space="0" w:color="auto"/>
        <w:bottom w:val="none" w:sz="0" w:space="0" w:color="auto"/>
        <w:right w:val="none" w:sz="0" w:space="0" w:color="auto"/>
      </w:divBdr>
    </w:div>
    <w:div w:id="674653522">
      <w:bodyDiv w:val="1"/>
      <w:marLeft w:val="0"/>
      <w:marRight w:val="0"/>
      <w:marTop w:val="0"/>
      <w:marBottom w:val="0"/>
      <w:divBdr>
        <w:top w:val="none" w:sz="0" w:space="0" w:color="auto"/>
        <w:left w:val="none" w:sz="0" w:space="0" w:color="auto"/>
        <w:bottom w:val="none" w:sz="0" w:space="0" w:color="auto"/>
        <w:right w:val="none" w:sz="0" w:space="0" w:color="auto"/>
      </w:divBdr>
      <w:divsChild>
        <w:div w:id="1525247128">
          <w:marLeft w:val="0"/>
          <w:marRight w:val="0"/>
          <w:marTop w:val="0"/>
          <w:marBottom w:val="0"/>
          <w:divBdr>
            <w:top w:val="none" w:sz="0" w:space="0" w:color="auto"/>
            <w:left w:val="none" w:sz="0" w:space="0" w:color="auto"/>
            <w:bottom w:val="none" w:sz="0" w:space="0" w:color="auto"/>
            <w:right w:val="none" w:sz="0" w:space="0" w:color="auto"/>
          </w:divBdr>
        </w:div>
      </w:divsChild>
    </w:div>
    <w:div w:id="683167912">
      <w:bodyDiv w:val="1"/>
      <w:marLeft w:val="0"/>
      <w:marRight w:val="0"/>
      <w:marTop w:val="0"/>
      <w:marBottom w:val="0"/>
      <w:divBdr>
        <w:top w:val="none" w:sz="0" w:space="0" w:color="auto"/>
        <w:left w:val="none" w:sz="0" w:space="0" w:color="auto"/>
        <w:bottom w:val="none" w:sz="0" w:space="0" w:color="auto"/>
        <w:right w:val="none" w:sz="0" w:space="0" w:color="auto"/>
      </w:divBdr>
    </w:div>
    <w:div w:id="687609644">
      <w:bodyDiv w:val="1"/>
      <w:marLeft w:val="0"/>
      <w:marRight w:val="0"/>
      <w:marTop w:val="0"/>
      <w:marBottom w:val="0"/>
      <w:divBdr>
        <w:top w:val="none" w:sz="0" w:space="0" w:color="auto"/>
        <w:left w:val="none" w:sz="0" w:space="0" w:color="auto"/>
        <w:bottom w:val="none" w:sz="0" w:space="0" w:color="auto"/>
        <w:right w:val="none" w:sz="0" w:space="0" w:color="auto"/>
      </w:divBdr>
      <w:divsChild>
        <w:div w:id="290479138">
          <w:marLeft w:val="0"/>
          <w:marRight w:val="0"/>
          <w:marTop w:val="0"/>
          <w:marBottom w:val="0"/>
          <w:divBdr>
            <w:top w:val="none" w:sz="0" w:space="0" w:color="auto"/>
            <w:left w:val="none" w:sz="0" w:space="0" w:color="auto"/>
            <w:bottom w:val="none" w:sz="0" w:space="0" w:color="auto"/>
            <w:right w:val="none" w:sz="0" w:space="0" w:color="auto"/>
          </w:divBdr>
        </w:div>
      </w:divsChild>
    </w:div>
    <w:div w:id="690373072">
      <w:bodyDiv w:val="1"/>
      <w:marLeft w:val="0"/>
      <w:marRight w:val="0"/>
      <w:marTop w:val="0"/>
      <w:marBottom w:val="0"/>
      <w:divBdr>
        <w:top w:val="none" w:sz="0" w:space="0" w:color="auto"/>
        <w:left w:val="none" w:sz="0" w:space="0" w:color="auto"/>
        <w:bottom w:val="none" w:sz="0" w:space="0" w:color="auto"/>
        <w:right w:val="none" w:sz="0" w:space="0" w:color="auto"/>
      </w:divBdr>
    </w:div>
    <w:div w:id="705525162">
      <w:bodyDiv w:val="1"/>
      <w:marLeft w:val="0"/>
      <w:marRight w:val="0"/>
      <w:marTop w:val="0"/>
      <w:marBottom w:val="0"/>
      <w:divBdr>
        <w:top w:val="none" w:sz="0" w:space="0" w:color="auto"/>
        <w:left w:val="none" w:sz="0" w:space="0" w:color="auto"/>
        <w:bottom w:val="none" w:sz="0" w:space="0" w:color="auto"/>
        <w:right w:val="none" w:sz="0" w:space="0" w:color="auto"/>
      </w:divBdr>
    </w:div>
    <w:div w:id="718087056">
      <w:bodyDiv w:val="1"/>
      <w:marLeft w:val="0"/>
      <w:marRight w:val="0"/>
      <w:marTop w:val="0"/>
      <w:marBottom w:val="0"/>
      <w:divBdr>
        <w:top w:val="none" w:sz="0" w:space="0" w:color="auto"/>
        <w:left w:val="none" w:sz="0" w:space="0" w:color="auto"/>
        <w:bottom w:val="none" w:sz="0" w:space="0" w:color="auto"/>
        <w:right w:val="none" w:sz="0" w:space="0" w:color="auto"/>
      </w:divBdr>
    </w:div>
    <w:div w:id="722413105">
      <w:bodyDiv w:val="1"/>
      <w:marLeft w:val="0"/>
      <w:marRight w:val="0"/>
      <w:marTop w:val="0"/>
      <w:marBottom w:val="0"/>
      <w:divBdr>
        <w:top w:val="none" w:sz="0" w:space="0" w:color="auto"/>
        <w:left w:val="none" w:sz="0" w:space="0" w:color="auto"/>
        <w:bottom w:val="none" w:sz="0" w:space="0" w:color="auto"/>
        <w:right w:val="none" w:sz="0" w:space="0" w:color="auto"/>
      </w:divBdr>
      <w:divsChild>
        <w:div w:id="1635257776">
          <w:marLeft w:val="0"/>
          <w:marRight w:val="0"/>
          <w:marTop w:val="0"/>
          <w:marBottom w:val="0"/>
          <w:divBdr>
            <w:top w:val="none" w:sz="0" w:space="0" w:color="auto"/>
            <w:left w:val="none" w:sz="0" w:space="0" w:color="auto"/>
            <w:bottom w:val="none" w:sz="0" w:space="0" w:color="auto"/>
            <w:right w:val="none" w:sz="0" w:space="0" w:color="auto"/>
          </w:divBdr>
        </w:div>
      </w:divsChild>
    </w:div>
    <w:div w:id="733554237">
      <w:bodyDiv w:val="1"/>
      <w:marLeft w:val="0"/>
      <w:marRight w:val="0"/>
      <w:marTop w:val="0"/>
      <w:marBottom w:val="0"/>
      <w:divBdr>
        <w:top w:val="none" w:sz="0" w:space="0" w:color="auto"/>
        <w:left w:val="none" w:sz="0" w:space="0" w:color="auto"/>
        <w:bottom w:val="none" w:sz="0" w:space="0" w:color="auto"/>
        <w:right w:val="none" w:sz="0" w:space="0" w:color="auto"/>
      </w:divBdr>
    </w:div>
    <w:div w:id="770473828">
      <w:bodyDiv w:val="1"/>
      <w:marLeft w:val="0"/>
      <w:marRight w:val="0"/>
      <w:marTop w:val="0"/>
      <w:marBottom w:val="0"/>
      <w:divBdr>
        <w:top w:val="none" w:sz="0" w:space="0" w:color="auto"/>
        <w:left w:val="none" w:sz="0" w:space="0" w:color="auto"/>
        <w:bottom w:val="none" w:sz="0" w:space="0" w:color="auto"/>
        <w:right w:val="none" w:sz="0" w:space="0" w:color="auto"/>
      </w:divBdr>
      <w:divsChild>
        <w:div w:id="181479314">
          <w:marLeft w:val="0"/>
          <w:marRight w:val="0"/>
          <w:marTop w:val="0"/>
          <w:marBottom w:val="0"/>
          <w:divBdr>
            <w:top w:val="single" w:sz="2" w:space="0" w:color="auto"/>
            <w:left w:val="single" w:sz="2" w:space="0" w:color="auto"/>
            <w:bottom w:val="single" w:sz="2" w:space="0" w:color="auto"/>
            <w:right w:val="single" w:sz="2" w:space="0" w:color="auto"/>
          </w:divBdr>
        </w:div>
      </w:divsChild>
    </w:div>
    <w:div w:id="777602269">
      <w:bodyDiv w:val="1"/>
      <w:marLeft w:val="0"/>
      <w:marRight w:val="0"/>
      <w:marTop w:val="0"/>
      <w:marBottom w:val="0"/>
      <w:divBdr>
        <w:top w:val="none" w:sz="0" w:space="0" w:color="auto"/>
        <w:left w:val="none" w:sz="0" w:space="0" w:color="auto"/>
        <w:bottom w:val="none" w:sz="0" w:space="0" w:color="auto"/>
        <w:right w:val="none" w:sz="0" w:space="0" w:color="auto"/>
      </w:divBdr>
    </w:div>
    <w:div w:id="804392218">
      <w:bodyDiv w:val="1"/>
      <w:marLeft w:val="0"/>
      <w:marRight w:val="0"/>
      <w:marTop w:val="0"/>
      <w:marBottom w:val="0"/>
      <w:divBdr>
        <w:top w:val="none" w:sz="0" w:space="0" w:color="auto"/>
        <w:left w:val="none" w:sz="0" w:space="0" w:color="auto"/>
        <w:bottom w:val="none" w:sz="0" w:space="0" w:color="auto"/>
        <w:right w:val="none" w:sz="0" w:space="0" w:color="auto"/>
      </w:divBdr>
    </w:div>
    <w:div w:id="804812960">
      <w:bodyDiv w:val="1"/>
      <w:marLeft w:val="0"/>
      <w:marRight w:val="0"/>
      <w:marTop w:val="0"/>
      <w:marBottom w:val="0"/>
      <w:divBdr>
        <w:top w:val="none" w:sz="0" w:space="0" w:color="auto"/>
        <w:left w:val="none" w:sz="0" w:space="0" w:color="auto"/>
        <w:bottom w:val="none" w:sz="0" w:space="0" w:color="auto"/>
        <w:right w:val="none" w:sz="0" w:space="0" w:color="auto"/>
      </w:divBdr>
    </w:div>
    <w:div w:id="820460593">
      <w:bodyDiv w:val="1"/>
      <w:marLeft w:val="0"/>
      <w:marRight w:val="0"/>
      <w:marTop w:val="0"/>
      <w:marBottom w:val="0"/>
      <w:divBdr>
        <w:top w:val="none" w:sz="0" w:space="0" w:color="auto"/>
        <w:left w:val="none" w:sz="0" w:space="0" w:color="auto"/>
        <w:bottom w:val="none" w:sz="0" w:space="0" w:color="auto"/>
        <w:right w:val="none" w:sz="0" w:space="0" w:color="auto"/>
      </w:divBdr>
    </w:div>
    <w:div w:id="828248853">
      <w:bodyDiv w:val="1"/>
      <w:marLeft w:val="0"/>
      <w:marRight w:val="0"/>
      <w:marTop w:val="0"/>
      <w:marBottom w:val="0"/>
      <w:divBdr>
        <w:top w:val="none" w:sz="0" w:space="0" w:color="auto"/>
        <w:left w:val="none" w:sz="0" w:space="0" w:color="auto"/>
        <w:bottom w:val="none" w:sz="0" w:space="0" w:color="auto"/>
        <w:right w:val="none" w:sz="0" w:space="0" w:color="auto"/>
      </w:divBdr>
    </w:div>
    <w:div w:id="831069646">
      <w:bodyDiv w:val="1"/>
      <w:marLeft w:val="0"/>
      <w:marRight w:val="0"/>
      <w:marTop w:val="0"/>
      <w:marBottom w:val="0"/>
      <w:divBdr>
        <w:top w:val="none" w:sz="0" w:space="0" w:color="auto"/>
        <w:left w:val="none" w:sz="0" w:space="0" w:color="auto"/>
        <w:bottom w:val="none" w:sz="0" w:space="0" w:color="auto"/>
        <w:right w:val="none" w:sz="0" w:space="0" w:color="auto"/>
      </w:divBdr>
      <w:divsChild>
        <w:div w:id="1480270027">
          <w:marLeft w:val="0"/>
          <w:marRight w:val="0"/>
          <w:marTop w:val="0"/>
          <w:marBottom w:val="0"/>
          <w:divBdr>
            <w:top w:val="none" w:sz="0" w:space="0" w:color="auto"/>
            <w:left w:val="none" w:sz="0" w:space="0" w:color="auto"/>
            <w:bottom w:val="none" w:sz="0" w:space="0" w:color="auto"/>
            <w:right w:val="none" w:sz="0" w:space="0" w:color="auto"/>
          </w:divBdr>
          <w:divsChild>
            <w:div w:id="2129855931">
              <w:marLeft w:val="0"/>
              <w:marRight w:val="0"/>
              <w:marTop w:val="0"/>
              <w:marBottom w:val="0"/>
              <w:divBdr>
                <w:top w:val="none" w:sz="0" w:space="0" w:color="auto"/>
                <w:left w:val="none" w:sz="0" w:space="0" w:color="auto"/>
                <w:bottom w:val="none" w:sz="0" w:space="0" w:color="auto"/>
                <w:right w:val="none" w:sz="0" w:space="0" w:color="auto"/>
              </w:divBdr>
              <w:divsChild>
                <w:div w:id="124349364">
                  <w:marLeft w:val="0"/>
                  <w:marRight w:val="0"/>
                  <w:marTop w:val="0"/>
                  <w:marBottom w:val="0"/>
                  <w:divBdr>
                    <w:top w:val="none" w:sz="0" w:space="0" w:color="auto"/>
                    <w:left w:val="none" w:sz="0" w:space="0" w:color="auto"/>
                    <w:bottom w:val="none" w:sz="0" w:space="0" w:color="auto"/>
                    <w:right w:val="none" w:sz="0" w:space="0" w:color="auto"/>
                  </w:divBdr>
                  <w:divsChild>
                    <w:div w:id="342782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664917">
          <w:marLeft w:val="0"/>
          <w:marRight w:val="0"/>
          <w:marTop w:val="0"/>
          <w:marBottom w:val="0"/>
          <w:divBdr>
            <w:top w:val="none" w:sz="0" w:space="0" w:color="auto"/>
            <w:left w:val="none" w:sz="0" w:space="0" w:color="auto"/>
            <w:bottom w:val="none" w:sz="0" w:space="0" w:color="auto"/>
            <w:right w:val="none" w:sz="0" w:space="0" w:color="auto"/>
          </w:divBdr>
          <w:divsChild>
            <w:div w:id="1982494151">
              <w:marLeft w:val="0"/>
              <w:marRight w:val="0"/>
              <w:marTop w:val="0"/>
              <w:marBottom w:val="0"/>
              <w:divBdr>
                <w:top w:val="none" w:sz="0" w:space="0" w:color="auto"/>
                <w:left w:val="none" w:sz="0" w:space="0" w:color="auto"/>
                <w:bottom w:val="none" w:sz="0" w:space="0" w:color="auto"/>
                <w:right w:val="none" w:sz="0" w:space="0" w:color="auto"/>
              </w:divBdr>
              <w:divsChild>
                <w:div w:id="2125155166">
                  <w:marLeft w:val="0"/>
                  <w:marRight w:val="0"/>
                  <w:marTop w:val="0"/>
                  <w:marBottom w:val="0"/>
                  <w:divBdr>
                    <w:top w:val="none" w:sz="0" w:space="0" w:color="auto"/>
                    <w:left w:val="none" w:sz="0" w:space="0" w:color="auto"/>
                    <w:bottom w:val="none" w:sz="0" w:space="0" w:color="auto"/>
                    <w:right w:val="none" w:sz="0" w:space="0" w:color="auto"/>
                  </w:divBdr>
                  <w:divsChild>
                    <w:div w:id="751662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0659151">
      <w:bodyDiv w:val="1"/>
      <w:marLeft w:val="0"/>
      <w:marRight w:val="0"/>
      <w:marTop w:val="0"/>
      <w:marBottom w:val="0"/>
      <w:divBdr>
        <w:top w:val="none" w:sz="0" w:space="0" w:color="auto"/>
        <w:left w:val="none" w:sz="0" w:space="0" w:color="auto"/>
        <w:bottom w:val="none" w:sz="0" w:space="0" w:color="auto"/>
        <w:right w:val="none" w:sz="0" w:space="0" w:color="auto"/>
      </w:divBdr>
      <w:divsChild>
        <w:div w:id="1988778455">
          <w:marLeft w:val="0"/>
          <w:marRight w:val="0"/>
          <w:marTop w:val="0"/>
          <w:marBottom w:val="0"/>
          <w:divBdr>
            <w:top w:val="single" w:sz="2" w:space="0" w:color="auto"/>
            <w:left w:val="single" w:sz="2" w:space="0" w:color="auto"/>
            <w:bottom w:val="single" w:sz="2" w:space="0" w:color="auto"/>
            <w:right w:val="single" w:sz="2" w:space="0" w:color="auto"/>
          </w:divBdr>
        </w:div>
      </w:divsChild>
    </w:div>
    <w:div w:id="846558582">
      <w:bodyDiv w:val="1"/>
      <w:marLeft w:val="0"/>
      <w:marRight w:val="0"/>
      <w:marTop w:val="0"/>
      <w:marBottom w:val="0"/>
      <w:divBdr>
        <w:top w:val="none" w:sz="0" w:space="0" w:color="auto"/>
        <w:left w:val="none" w:sz="0" w:space="0" w:color="auto"/>
        <w:bottom w:val="none" w:sz="0" w:space="0" w:color="auto"/>
        <w:right w:val="none" w:sz="0" w:space="0" w:color="auto"/>
      </w:divBdr>
      <w:divsChild>
        <w:div w:id="3748168">
          <w:marLeft w:val="0"/>
          <w:marRight w:val="0"/>
          <w:marTop w:val="0"/>
          <w:marBottom w:val="0"/>
          <w:divBdr>
            <w:top w:val="none" w:sz="0" w:space="0" w:color="auto"/>
            <w:left w:val="none" w:sz="0" w:space="0" w:color="auto"/>
            <w:bottom w:val="none" w:sz="0" w:space="0" w:color="auto"/>
            <w:right w:val="none" w:sz="0" w:space="0" w:color="auto"/>
          </w:divBdr>
        </w:div>
      </w:divsChild>
    </w:div>
    <w:div w:id="851065229">
      <w:bodyDiv w:val="1"/>
      <w:marLeft w:val="0"/>
      <w:marRight w:val="0"/>
      <w:marTop w:val="0"/>
      <w:marBottom w:val="0"/>
      <w:divBdr>
        <w:top w:val="none" w:sz="0" w:space="0" w:color="auto"/>
        <w:left w:val="none" w:sz="0" w:space="0" w:color="auto"/>
        <w:bottom w:val="none" w:sz="0" w:space="0" w:color="auto"/>
        <w:right w:val="none" w:sz="0" w:space="0" w:color="auto"/>
      </w:divBdr>
    </w:div>
    <w:div w:id="886262144">
      <w:bodyDiv w:val="1"/>
      <w:marLeft w:val="0"/>
      <w:marRight w:val="0"/>
      <w:marTop w:val="0"/>
      <w:marBottom w:val="0"/>
      <w:divBdr>
        <w:top w:val="none" w:sz="0" w:space="0" w:color="auto"/>
        <w:left w:val="none" w:sz="0" w:space="0" w:color="auto"/>
        <w:bottom w:val="none" w:sz="0" w:space="0" w:color="auto"/>
        <w:right w:val="none" w:sz="0" w:space="0" w:color="auto"/>
      </w:divBdr>
      <w:divsChild>
        <w:div w:id="2104914706">
          <w:marLeft w:val="0"/>
          <w:marRight w:val="0"/>
          <w:marTop w:val="0"/>
          <w:marBottom w:val="0"/>
          <w:divBdr>
            <w:top w:val="none" w:sz="0" w:space="0" w:color="auto"/>
            <w:left w:val="none" w:sz="0" w:space="0" w:color="auto"/>
            <w:bottom w:val="none" w:sz="0" w:space="0" w:color="auto"/>
            <w:right w:val="none" w:sz="0" w:space="0" w:color="auto"/>
          </w:divBdr>
        </w:div>
      </w:divsChild>
    </w:div>
    <w:div w:id="889076344">
      <w:bodyDiv w:val="1"/>
      <w:marLeft w:val="0"/>
      <w:marRight w:val="0"/>
      <w:marTop w:val="0"/>
      <w:marBottom w:val="0"/>
      <w:divBdr>
        <w:top w:val="none" w:sz="0" w:space="0" w:color="auto"/>
        <w:left w:val="none" w:sz="0" w:space="0" w:color="auto"/>
        <w:bottom w:val="none" w:sz="0" w:space="0" w:color="auto"/>
        <w:right w:val="none" w:sz="0" w:space="0" w:color="auto"/>
      </w:divBdr>
      <w:divsChild>
        <w:div w:id="1341741817">
          <w:marLeft w:val="0"/>
          <w:marRight w:val="0"/>
          <w:marTop w:val="0"/>
          <w:marBottom w:val="0"/>
          <w:divBdr>
            <w:top w:val="single" w:sz="2" w:space="0" w:color="auto"/>
            <w:left w:val="single" w:sz="2" w:space="0" w:color="auto"/>
            <w:bottom w:val="single" w:sz="2" w:space="0" w:color="auto"/>
            <w:right w:val="single" w:sz="2" w:space="0" w:color="auto"/>
          </w:divBdr>
        </w:div>
      </w:divsChild>
    </w:div>
    <w:div w:id="913393922">
      <w:bodyDiv w:val="1"/>
      <w:marLeft w:val="0"/>
      <w:marRight w:val="0"/>
      <w:marTop w:val="0"/>
      <w:marBottom w:val="0"/>
      <w:divBdr>
        <w:top w:val="none" w:sz="0" w:space="0" w:color="auto"/>
        <w:left w:val="none" w:sz="0" w:space="0" w:color="auto"/>
        <w:bottom w:val="none" w:sz="0" w:space="0" w:color="auto"/>
        <w:right w:val="none" w:sz="0" w:space="0" w:color="auto"/>
      </w:divBdr>
    </w:div>
    <w:div w:id="921379620">
      <w:bodyDiv w:val="1"/>
      <w:marLeft w:val="0"/>
      <w:marRight w:val="0"/>
      <w:marTop w:val="0"/>
      <w:marBottom w:val="0"/>
      <w:divBdr>
        <w:top w:val="none" w:sz="0" w:space="0" w:color="auto"/>
        <w:left w:val="none" w:sz="0" w:space="0" w:color="auto"/>
        <w:bottom w:val="none" w:sz="0" w:space="0" w:color="auto"/>
        <w:right w:val="none" w:sz="0" w:space="0" w:color="auto"/>
      </w:divBdr>
    </w:div>
    <w:div w:id="930044744">
      <w:bodyDiv w:val="1"/>
      <w:marLeft w:val="0"/>
      <w:marRight w:val="0"/>
      <w:marTop w:val="0"/>
      <w:marBottom w:val="0"/>
      <w:divBdr>
        <w:top w:val="none" w:sz="0" w:space="0" w:color="auto"/>
        <w:left w:val="none" w:sz="0" w:space="0" w:color="auto"/>
        <w:bottom w:val="none" w:sz="0" w:space="0" w:color="auto"/>
        <w:right w:val="none" w:sz="0" w:space="0" w:color="auto"/>
      </w:divBdr>
    </w:div>
    <w:div w:id="947081635">
      <w:bodyDiv w:val="1"/>
      <w:marLeft w:val="0"/>
      <w:marRight w:val="0"/>
      <w:marTop w:val="0"/>
      <w:marBottom w:val="0"/>
      <w:divBdr>
        <w:top w:val="none" w:sz="0" w:space="0" w:color="auto"/>
        <w:left w:val="none" w:sz="0" w:space="0" w:color="auto"/>
        <w:bottom w:val="none" w:sz="0" w:space="0" w:color="auto"/>
        <w:right w:val="none" w:sz="0" w:space="0" w:color="auto"/>
      </w:divBdr>
    </w:div>
    <w:div w:id="975261609">
      <w:bodyDiv w:val="1"/>
      <w:marLeft w:val="0"/>
      <w:marRight w:val="0"/>
      <w:marTop w:val="0"/>
      <w:marBottom w:val="0"/>
      <w:divBdr>
        <w:top w:val="none" w:sz="0" w:space="0" w:color="auto"/>
        <w:left w:val="none" w:sz="0" w:space="0" w:color="auto"/>
        <w:bottom w:val="none" w:sz="0" w:space="0" w:color="auto"/>
        <w:right w:val="none" w:sz="0" w:space="0" w:color="auto"/>
      </w:divBdr>
    </w:div>
    <w:div w:id="989989813">
      <w:bodyDiv w:val="1"/>
      <w:marLeft w:val="0"/>
      <w:marRight w:val="0"/>
      <w:marTop w:val="0"/>
      <w:marBottom w:val="0"/>
      <w:divBdr>
        <w:top w:val="none" w:sz="0" w:space="0" w:color="auto"/>
        <w:left w:val="none" w:sz="0" w:space="0" w:color="auto"/>
        <w:bottom w:val="none" w:sz="0" w:space="0" w:color="auto"/>
        <w:right w:val="none" w:sz="0" w:space="0" w:color="auto"/>
      </w:divBdr>
    </w:div>
    <w:div w:id="1006785876">
      <w:bodyDiv w:val="1"/>
      <w:marLeft w:val="0"/>
      <w:marRight w:val="0"/>
      <w:marTop w:val="0"/>
      <w:marBottom w:val="0"/>
      <w:divBdr>
        <w:top w:val="none" w:sz="0" w:space="0" w:color="auto"/>
        <w:left w:val="none" w:sz="0" w:space="0" w:color="auto"/>
        <w:bottom w:val="none" w:sz="0" w:space="0" w:color="auto"/>
        <w:right w:val="none" w:sz="0" w:space="0" w:color="auto"/>
      </w:divBdr>
      <w:divsChild>
        <w:div w:id="1658681729">
          <w:marLeft w:val="0"/>
          <w:marRight w:val="0"/>
          <w:marTop w:val="0"/>
          <w:marBottom w:val="0"/>
          <w:divBdr>
            <w:top w:val="none" w:sz="0" w:space="0" w:color="auto"/>
            <w:left w:val="none" w:sz="0" w:space="0" w:color="auto"/>
            <w:bottom w:val="none" w:sz="0" w:space="0" w:color="auto"/>
            <w:right w:val="none" w:sz="0" w:space="0" w:color="auto"/>
          </w:divBdr>
          <w:divsChild>
            <w:div w:id="2138720584">
              <w:marLeft w:val="0"/>
              <w:marRight w:val="0"/>
              <w:marTop w:val="0"/>
              <w:marBottom w:val="0"/>
              <w:divBdr>
                <w:top w:val="none" w:sz="0" w:space="0" w:color="auto"/>
                <w:left w:val="none" w:sz="0" w:space="0" w:color="auto"/>
                <w:bottom w:val="none" w:sz="0" w:space="0" w:color="auto"/>
                <w:right w:val="none" w:sz="0" w:space="0" w:color="auto"/>
              </w:divBdr>
              <w:divsChild>
                <w:div w:id="2142307452">
                  <w:marLeft w:val="0"/>
                  <w:marRight w:val="0"/>
                  <w:marTop w:val="0"/>
                  <w:marBottom w:val="0"/>
                  <w:divBdr>
                    <w:top w:val="none" w:sz="0" w:space="0" w:color="auto"/>
                    <w:left w:val="none" w:sz="0" w:space="0" w:color="auto"/>
                    <w:bottom w:val="none" w:sz="0" w:space="0" w:color="auto"/>
                    <w:right w:val="none" w:sz="0" w:space="0" w:color="auto"/>
                  </w:divBdr>
                  <w:divsChild>
                    <w:div w:id="1859806298">
                      <w:marLeft w:val="0"/>
                      <w:marRight w:val="0"/>
                      <w:marTop w:val="0"/>
                      <w:marBottom w:val="0"/>
                      <w:divBdr>
                        <w:top w:val="none" w:sz="0" w:space="0" w:color="auto"/>
                        <w:left w:val="none" w:sz="0" w:space="0" w:color="auto"/>
                        <w:bottom w:val="none" w:sz="0" w:space="0" w:color="auto"/>
                        <w:right w:val="none" w:sz="0" w:space="0" w:color="auto"/>
                      </w:divBdr>
                      <w:divsChild>
                        <w:div w:id="1511989956">
                          <w:marLeft w:val="0"/>
                          <w:marRight w:val="0"/>
                          <w:marTop w:val="0"/>
                          <w:marBottom w:val="0"/>
                          <w:divBdr>
                            <w:top w:val="none" w:sz="0" w:space="0" w:color="auto"/>
                            <w:left w:val="none" w:sz="0" w:space="0" w:color="auto"/>
                            <w:bottom w:val="none" w:sz="0" w:space="0" w:color="auto"/>
                            <w:right w:val="none" w:sz="0" w:space="0" w:color="auto"/>
                          </w:divBdr>
                          <w:divsChild>
                            <w:div w:id="245192335">
                              <w:marLeft w:val="0"/>
                              <w:marRight w:val="0"/>
                              <w:marTop w:val="0"/>
                              <w:marBottom w:val="0"/>
                              <w:divBdr>
                                <w:top w:val="none" w:sz="0" w:space="0" w:color="auto"/>
                                <w:left w:val="none" w:sz="0" w:space="0" w:color="auto"/>
                                <w:bottom w:val="none" w:sz="0" w:space="0" w:color="auto"/>
                                <w:right w:val="none" w:sz="0" w:space="0" w:color="auto"/>
                              </w:divBdr>
                              <w:divsChild>
                                <w:div w:id="906457136">
                                  <w:marLeft w:val="0"/>
                                  <w:marRight w:val="0"/>
                                  <w:marTop w:val="0"/>
                                  <w:marBottom w:val="0"/>
                                  <w:divBdr>
                                    <w:top w:val="none" w:sz="0" w:space="0" w:color="auto"/>
                                    <w:left w:val="none" w:sz="0" w:space="0" w:color="auto"/>
                                    <w:bottom w:val="none" w:sz="0" w:space="0" w:color="auto"/>
                                    <w:right w:val="none" w:sz="0" w:space="0" w:color="auto"/>
                                  </w:divBdr>
                                  <w:divsChild>
                                    <w:div w:id="153184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7940589">
                          <w:marLeft w:val="0"/>
                          <w:marRight w:val="0"/>
                          <w:marTop w:val="0"/>
                          <w:marBottom w:val="0"/>
                          <w:divBdr>
                            <w:top w:val="none" w:sz="0" w:space="0" w:color="auto"/>
                            <w:left w:val="none" w:sz="0" w:space="0" w:color="auto"/>
                            <w:bottom w:val="none" w:sz="0" w:space="0" w:color="auto"/>
                            <w:right w:val="none" w:sz="0" w:space="0" w:color="auto"/>
                          </w:divBdr>
                          <w:divsChild>
                            <w:div w:id="2139450797">
                              <w:marLeft w:val="0"/>
                              <w:marRight w:val="0"/>
                              <w:marTop w:val="0"/>
                              <w:marBottom w:val="0"/>
                              <w:divBdr>
                                <w:top w:val="none" w:sz="0" w:space="0" w:color="auto"/>
                                <w:left w:val="none" w:sz="0" w:space="0" w:color="auto"/>
                                <w:bottom w:val="none" w:sz="0" w:space="0" w:color="auto"/>
                                <w:right w:val="none" w:sz="0" w:space="0" w:color="auto"/>
                              </w:divBdr>
                              <w:divsChild>
                                <w:div w:id="1969358912">
                                  <w:marLeft w:val="0"/>
                                  <w:marRight w:val="0"/>
                                  <w:marTop w:val="0"/>
                                  <w:marBottom w:val="0"/>
                                  <w:divBdr>
                                    <w:top w:val="none" w:sz="0" w:space="0" w:color="auto"/>
                                    <w:left w:val="none" w:sz="0" w:space="0" w:color="auto"/>
                                    <w:bottom w:val="none" w:sz="0" w:space="0" w:color="auto"/>
                                    <w:right w:val="none" w:sz="0" w:space="0" w:color="auto"/>
                                  </w:divBdr>
                                  <w:divsChild>
                                    <w:div w:id="970019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78672502">
          <w:marLeft w:val="0"/>
          <w:marRight w:val="0"/>
          <w:marTop w:val="0"/>
          <w:marBottom w:val="0"/>
          <w:divBdr>
            <w:top w:val="none" w:sz="0" w:space="0" w:color="auto"/>
            <w:left w:val="none" w:sz="0" w:space="0" w:color="auto"/>
            <w:bottom w:val="none" w:sz="0" w:space="0" w:color="auto"/>
            <w:right w:val="none" w:sz="0" w:space="0" w:color="auto"/>
          </w:divBdr>
          <w:divsChild>
            <w:div w:id="715204622">
              <w:marLeft w:val="0"/>
              <w:marRight w:val="0"/>
              <w:marTop w:val="0"/>
              <w:marBottom w:val="0"/>
              <w:divBdr>
                <w:top w:val="none" w:sz="0" w:space="0" w:color="auto"/>
                <w:left w:val="none" w:sz="0" w:space="0" w:color="auto"/>
                <w:bottom w:val="none" w:sz="0" w:space="0" w:color="auto"/>
                <w:right w:val="none" w:sz="0" w:space="0" w:color="auto"/>
              </w:divBdr>
              <w:divsChild>
                <w:div w:id="352415583">
                  <w:marLeft w:val="0"/>
                  <w:marRight w:val="0"/>
                  <w:marTop w:val="0"/>
                  <w:marBottom w:val="0"/>
                  <w:divBdr>
                    <w:top w:val="none" w:sz="0" w:space="0" w:color="auto"/>
                    <w:left w:val="none" w:sz="0" w:space="0" w:color="auto"/>
                    <w:bottom w:val="none" w:sz="0" w:space="0" w:color="auto"/>
                    <w:right w:val="none" w:sz="0" w:space="0" w:color="auto"/>
                  </w:divBdr>
                  <w:divsChild>
                    <w:div w:id="1901476732">
                      <w:marLeft w:val="0"/>
                      <w:marRight w:val="0"/>
                      <w:marTop w:val="0"/>
                      <w:marBottom w:val="0"/>
                      <w:divBdr>
                        <w:top w:val="none" w:sz="0" w:space="0" w:color="auto"/>
                        <w:left w:val="none" w:sz="0" w:space="0" w:color="auto"/>
                        <w:bottom w:val="none" w:sz="0" w:space="0" w:color="auto"/>
                        <w:right w:val="none" w:sz="0" w:space="0" w:color="auto"/>
                      </w:divBdr>
                      <w:divsChild>
                        <w:div w:id="515921235">
                          <w:marLeft w:val="0"/>
                          <w:marRight w:val="0"/>
                          <w:marTop w:val="0"/>
                          <w:marBottom w:val="0"/>
                          <w:divBdr>
                            <w:top w:val="none" w:sz="0" w:space="0" w:color="auto"/>
                            <w:left w:val="none" w:sz="0" w:space="0" w:color="auto"/>
                            <w:bottom w:val="none" w:sz="0" w:space="0" w:color="auto"/>
                            <w:right w:val="none" w:sz="0" w:space="0" w:color="auto"/>
                          </w:divBdr>
                          <w:divsChild>
                            <w:div w:id="537668652">
                              <w:marLeft w:val="0"/>
                              <w:marRight w:val="0"/>
                              <w:marTop w:val="0"/>
                              <w:marBottom w:val="0"/>
                              <w:divBdr>
                                <w:top w:val="none" w:sz="0" w:space="0" w:color="auto"/>
                                <w:left w:val="none" w:sz="0" w:space="0" w:color="auto"/>
                                <w:bottom w:val="none" w:sz="0" w:space="0" w:color="auto"/>
                                <w:right w:val="none" w:sz="0" w:space="0" w:color="auto"/>
                              </w:divBdr>
                              <w:divsChild>
                                <w:div w:id="1489177375">
                                  <w:marLeft w:val="0"/>
                                  <w:marRight w:val="0"/>
                                  <w:marTop w:val="0"/>
                                  <w:marBottom w:val="0"/>
                                  <w:divBdr>
                                    <w:top w:val="none" w:sz="0" w:space="0" w:color="auto"/>
                                    <w:left w:val="none" w:sz="0" w:space="0" w:color="auto"/>
                                    <w:bottom w:val="none" w:sz="0" w:space="0" w:color="auto"/>
                                    <w:right w:val="none" w:sz="0" w:space="0" w:color="auto"/>
                                  </w:divBdr>
                                  <w:divsChild>
                                    <w:div w:id="158622285">
                                      <w:marLeft w:val="0"/>
                                      <w:marRight w:val="0"/>
                                      <w:marTop w:val="0"/>
                                      <w:marBottom w:val="0"/>
                                      <w:divBdr>
                                        <w:top w:val="none" w:sz="0" w:space="0" w:color="auto"/>
                                        <w:left w:val="none" w:sz="0" w:space="0" w:color="auto"/>
                                        <w:bottom w:val="none" w:sz="0" w:space="0" w:color="auto"/>
                                        <w:right w:val="none" w:sz="0" w:space="0" w:color="auto"/>
                                      </w:divBdr>
                                      <w:divsChild>
                                        <w:div w:id="1864709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93931303">
          <w:marLeft w:val="0"/>
          <w:marRight w:val="0"/>
          <w:marTop w:val="0"/>
          <w:marBottom w:val="0"/>
          <w:divBdr>
            <w:top w:val="none" w:sz="0" w:space="0" w:color="auto"/>
            <w:left w:val="none" w:sz="0" w:space="0" w:color="auto"/>
            <w:bottom w:val="none" w:sz="0" w:space="0" w:color="auto"/>
            <w:right w:val="none" w:sz="0" w:space="0" w:color="auto"/>
          </w:divBdr>
          <w:divsChild>
            <w:div w:id="1147672556">
              <w:marLeft w:val="0"/>
              <w:marRight w:val="0"/>
              <w:marTop w:val="0"/>
              <w:marBottom w:val="0"/>
              <w:divBdr>
                <w:top w:val="none" w:sz="0" w:space="0" w:color="auto"/>
                <w:left w:val="none" w:sz="0" w:space="0" w:color="auto"/>
                <w:bottom w:val="none" w:sz="0" w:space="0" w:color="auto"/>
                <w:right w:val="none" w:sz="0" w:space="0" w:color="auto"/>
              </w:divBdr>
              <w:divsChild>
                <w:div w:id="140774646">
                  <w:marLeft w:val="0"/>
                  <w:marRight w:val="0"/>
                  <w:marTop w:val="0"/>
                  <w:marBottom w:val="0"/>
                  <w:divBdr>
                    <w:top w:val="none" w:sz="0" w:space="0" w:color="auto"/>
                    <w:left w:val="none" w:sz="0" w:space="0" w:color="auto"/>
                    <w:bottom w:val="none" w:sz="0" w:space="0" w:color="auto"/>
                    <w:right w:val="none" w:sz="0" w:space="0" w:color="auto"/>
                  </w:divBdr>
                  <w:divsChild>
                    <w:div w:id="1036656105">
                      <w:marLeft w:val="0"/>
                      <w:marRight w:val="0"/>
                      <w:marTop w:val="0"/>
                      <w:marBottom w:val="0"/>
                      <w:divBdr>
                        <w:top w:val="none" w:sz="0" w:space="0" w:color="auto"/>
                        <w:left w:val="none" w:sz="0" w:space="0" w:color="auto"/>
                        <w:bottom w:val="none" w:sz="0" w:space="0" w:color="auto"/>
                        <w:right w:val="none" w:sz="0" w:space="0" w:color="auto"/>
                      </w:divBdr>
                      <w:divsChild>
                        <w:div w:id="2112817054">
                          <w:marLeft w:val="0"/>
                          <w:marRight w:val="0"/>
                          <w:marTop w:val="0"/>
                          <w:marBottom w:val="0"/>
                          <w:divBdr>
                            <w:top w:val="none" w:sz="0" w:space="0" w:color="auto"/>
                            <w:left w:val="none" w:sz="0" w:space="0" w:color="auto"/>
                            <w:bottom w:val="none" w:sz="0" w:space="0" w:color="auto"/>
                            <w:right w:val="none" w:sz="0" w:space="0" w:color="auto"/>
                          </w:divBdr>
                          <w:divsChild>
                            <w:div w:id="1814252312">
                              <w:marLeft w:val="0"/>
                              <w:marRight w:val="0"/>
                              <w:marTop w:val="0"/>
                              <w:marBottom w:val="0"/>
                              <w:divBdr>
                                <w:top w:val="none" w:sz="0" w:space="0" w:color="auto"/>
                                <w:left w:val="none" w:sz="0" w:space="0" w:color="auto"/>
                                <w:bottom w:val="none" w:sz="0" w:space="0" w:color="auto"/>
                                <w:right w:val="none" w:sz="0" w:space="0" w:color="auto"/>
                              </w:divBdr>
                              <w:divsChild>
                                <w:div w:id="626277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4197552">
                  <w:marLeft w:val="0"/>
                  <w:marRight w:val="0"/>
                  <w:marTop w:val="0"/>
                  <w:marBottom w:val="0"/>
                  <w:divBdr>
                    <w:top w:val="none" w:sz="0" w:space="0" w:color="auto"/>
                    <w:left w:val="none" w:sz="0" w:space="0" w:color="auto"/>
                    <w:bottom w:val="none" w:sz="0" w:space="0" w:color="auto"/>
                    <w:right w:val="none" w:sz="0" w:space="0" w:color="auto"/>
                  </w:divBdr>
                  <w:divsChild>
                    <w:div w:id="411510192">
                      <w:marLeft w:val="0"/>
                      <w:marRight w:val="0"/>
                      <w:marTop w:val="0"/>
                      <w:marBottom w:val="0"/>
                      <w:divBdr>
                        <w:top w:val="none" w:sz="0" w:space="0" w:color="auto"/>
                        <w:left w:val="none" w:sz="0" w:space="0" w:color="auto"/>
                        <w:bottom w:val="none" w:sz="0" w:space="0" w:color="auto"/>
                        <w:right w:val="none" w:sz="0" w:space="0" w:color="auto"/>
                      </w:divBdr>
                      <w:divsChild>
                        <w:div w:id="1448550313">
                          <w:marLeft w:val="0"/>
                          <w:marRight w:val="0"/>
                          <w:marTop w:val="0"/>
                          <w:marBottom w:val="0"/>
                          <w:divBdr>
                            <w:top w:val="none" w:sz="0" w:space="0" w:color="auto"/>
                            <w:left w:val="none" w:sz="0" w:space="0" w:color="auto"/>
                            <w:bottom w:val="none" w:sz="0" w:space="0" w:color="auto"/>
                            <w:right w:val="none" w:sz="0" w:space="0" w:color="auto"/>
                          </w:divBdr>
                          <w:divsChild>
                            <w:div w:id="1281494206">
                              <w:marLeft w:val="0"/>
                              <w:marRight w:val="0"/>
                              <w:marTop w:val="0"/>
                              <w:marBottom w:val="0"/>
                              <w:divBdr>
                                <w:top w:val="none" w:sz="0" w:space="0" w:color="auto"/>
                                <w:left w:val="none" w:sz="0" w:space="0" w:color="auto"/>
                                <w:bottom w:val="none" w:sz="0" w:space="0" w:color="auto"/>
                                <w:right w:val="none" w:sz="0" w:space="0" w:color="auto"/>
                              </w:divBdr>
                              <w:divsChild>
                                <w:div w:id="1942519458">
                                  <w:marLeft w:val="0"/>
                                  <w:marRight w:val="0"/>
                                  <w:marTop w:val="0"/>
                                  <w:marBottom w:val="0"/>
                                  <w:divBdr>
                                    <w:top w:val="none" w:sz="0" w:space="0" w:color="auto"/>
                                    <w:left w:val="none" w:sz="0" w:space="0" w:color="auto"/>
                                    <w:bottom w:val="none" w:sz="0" w:space="0" w:color="auto"/>
                                    <w:right w:val="none" w:sz="0" w:space="0" w:color="auto"/>
                                  </w:divBdr>
                                  <w:divsChild>
                                    <w:div w:id="1066226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10792828">
      <w:bodyDiv w:val="1"/>
      <w:marLeft w:val="0"/>
      <w:marRight w:val="0"/>
      <w:marTop w:val="0"/>
      <w:marBottom w:val="0"/>
      <w:divBdr>
        <w:top w:val="none" w:sz="0" w:space="0" w:color="auto"/>
        <w:left w:val="none" w:sz="0" w:space="0" w:color="auto"/>
        <w:bottom w:val="none" w:sz="0" w:space="0" w:color="auto"/>
        <w:right w:val="none" w:sz="0" w:space="0" w:color="auto"/>
      </w:divBdr>
    </w:div>
    <w:div w:id="1012418522">
      <w:bodyDiv w:val="1"/>
      <w:marLeft w:val="0"/>
      <w:marRight w:val="0"/>
      <w:marTop w:val="0"/>
      <w:marBottom w:val="0"/>
      <w:divBdr>
        <w:top w:val="none" w:sz="0" w:space="0" w:color="auto"/>
        <w:left w:val="none" w:sz="0" w:space="0" w:color="auto"/>
        <w:bottom w:val="none" w:sz="0" w:space="0" w:color="auto"/>
        <w:right w:val="none" w:sz="0" w:space="0" w:color="auto"/>
      </w:divBdr>
    </w:div>
    <w:div w:id="1036585649">
      <w:bodyDiv w:val="1"/>
      <w:marLeft w:val="0"/>
      <w:marRight w:val="0"/>
      <w:marTop w:val="0"/>
      <w:marBottom w:val="0"/>
      <w:divBdr>
        <w:top w:val="none" w:sz="0" w:space="0" w:color="auto"/>
        <w:left w:val="none" w:sz="0" w:space="0" w:color="auto"/>
        <w:bottom w:val="none" w:sz="0" w:space="0" w:color="auto"/>
        <w:right w:val="none" w:sz="0" w:space="0" w:color="auto"/>
      </w:divBdr>
    </w:div>
    <w:div w:id="1058164192">
      <w:bodyDiv w:val="1"/>
      <w:marLeft w:val="0"/>
      <w:marRight w:val="0"/>
      <w:marTop w:val="0"/>
      <w:marBottom w:val="0"/>
      <w:divBdr>
        <w:top w:val="none" w:sz="0" w:space="0" w:color="auto"/>
        <w:left w:val="none" w:sz="0" w:space="0" w:color="auto"/>
        <w:bottom w:val="none" w:sz="0" w:space="0" w:color="auto"/>
        <w:right w:val="none" w:sz="0" w:space="0" w:color="auto"/>
      </w:divBdr>
    </w:div>
    <w:div w:id="1068308988">
      <w:bodyDiv w:val="1"/>
      <w:marLeft w:val="0"/>
      <w:marRight w:val="0"/>
      <w:marTop w:val="0"/>
      <w:marBottom w:val="0"/>
      <w:divBdr>
        <w:top w:val="none" w:sz="0" w:space="0" w:color="auto"/>
        <w:left w:val="none" w:sz="0" w:space="0" w:color="auto"/>
        <w:bottom w:val="none" w:sz="0" w:space="0" w:color="auto"/>
        <w:right w:val="none" w:sz="0" w:space="0" w:color="auto"/>
      </w:divBdr>
      <w:divsChild>
        <w:div w:id="1538662160">
          <w:marLeft w:val="0"/>
          <w:marRight w:val="0"/>
          <w:marTop w:val="0"/>
          <w:marBottom w:val="0"/>
          <w:divBdr>
            <w:top w:val="none" w:sz="0" w:space="0" w:color="auto"/>
            <w:left w:val="none" w:sz="0" w:space="0" w:color="auto"/>
            <w:bottom w:val="none" w:sz="0" w:space="0" w:color="auto"/>
            <w:right w:val="none" w:sz="0" w:space="0" w:color="auto"/>
          </w:divBdr>
        </w:div>
      </w:divsChild>
    </w:div>
    <w:div w:id="1081874721">
      <w:bodyDiv w:val="1"/>
      <w:marLeft w:val="0"/>
      <w:marRight w:val="0"/>
      <w:marTop w:val="0"/>
      <w:marBottom w:val="0"/>
      <w:divBdr>
        <w:top w:val="none" w:sz="0" w:space="0" w:color="auto"/>
        <w:left w:val="none" w:sz="0" w:space="0" w:color="auto"/>
        <w:bottom w:val="none" w:sz="0" w:space="0" w:color="auto"/>
        <w:right w:val="none" w:sz="0" w:space="0" w:color="auto"/>
      </w:divBdr>
    </w:div>
    <w:div w:id="1100219326">
      <w:bodyDiv w:val="1"/>
      <w:marLeft w:val="0"/>
      <w:marRight w:val="0"/>
      <w:marTop w:val="0"/>
      <w:marBottom w:val="0"/>
      <w:divBdr>
        <w:top w:val="none" w:sz="0" w:space="0" w:color="auto"/>
        <w:left w:val="none" w:sz="0" w:space="0" w:color="auto"/>
        <w:bottom w:val="none" w:sz="0" w:space="0" w:color="auto"/>
        <w:right w:val="none" w:sz="0" w:space="0" w:color="auto"/>
      </w:divBdr>
    </w:div>
    <w:div w:id="1107504744">
      <w:bodyDiv w:val="1"/>
      <w:marLeft w:val="0"/>
      <w:marRight w:val="0"/>
      <w:marTop w:val="0"/>
      <w:marBottom w:val="0"/>
      <w:divBdr>
        <w:top w:val="none" w:sz="0" w:space="0" w:color="auto"/>
        <w:left w:val="none" w:sz="0" w:space="0" w:color="auto"/>
        <w:bottom w:val="none" w:sz="0" w:space="0" w:color="auto"/>
        <w:right w:val="none" w:sz="0" w:space="0" w:color="auto"/>
      </w:divBdr>
      <w:divsChild>
        <w:div w:id="1511142278">
          <w:marLeft w:val="0"/>
          <w:marRight w:val="0"/>
          <w:marTop w:val="0"/>
          <w:marBottom w:val="0"/>
          <w:divBdr>
            <w:top w:val="single" w:sz="2" w:space="0" w:color="auto"/>
            <w:left w:val="single" w:sz="2" w:space="0" w:color="auto"/>
            <w:bottom w:val="single" w:sz="2" w:space="0" w:color="auto"/>
            <w:right w:val="single" w:sz="2" w:space="0" w:color="auto"/>
          </w:divBdr>
        </w:div>
      </w:divsChild>
    </w:div>
    <w:div w:id="1120413885">
      <w:bodyDiv w:val="1"/>
      <w:marLeft w:val="0"/>
      <w:marRight w:val="0"/>
      <w:marTop w:val="0"/>
      <w:marBottom w:val="0"/>
      <w:divBdr>
        <w:top w:val="none" w:sz="0" w:space="0" w:color="auto"/>
        <w:left w:val="none" w:sz="0" w:space="0" w:color="auto"/>
        <w:bottom w:val="none" w:sz="0" w:space="0" w:color="auto"/>
        <w:right w:val="none" w:sz="0" w:space="0" w:color="auto"/>
      </w:divBdr>
      <w:divsChild>
        <w:div w:id="1011839099">
          <w:marLeft w:val="0"/>
          <w:marRight w:val="0"/>
          <w:marTop w:val="0"/>
          <w:marBottom w:val="0"/>
          <w:divBdr>
            <w:top w:val="none" w:sz="0" w:space="0" w:color="auto"/>
            <w:left w:val="none" w:sz="0" w:space="0" w:color="auto"/>
            <w:bottom w:val="none" w:sz="0" w:space="0" w:color="auto"/>
            <w:right w:val="none" w:sz="0" w:space="0" w:color="auto"/>
          </w:divBdr>
        </w:div>
      </w:divsChild>
    </w:div>
    <w:div w:id="1124468899">
      <w:bodyDiv w:val="1"/>
      <w:marLeft w:val="0"/>
      <w:marRight w:val="0"/>
      <w:marTop w:val="0"/>
      <w:marBottom w:val="0"/>
      <w:divBdr>
        <w:top w:val="none" w:sz="0" w:space="0" w:color="auto"/>
        <w:left w:val="none" w:sz="0" w:space="0" w:color="auto"/>
        <w:bottom w:val="none" w:sz="0" w:space="0" w:color="auto"/>
        <w:right w:val="none" w:sz="0" w:space="0" w:color="auto"/>
      </w:divBdr>
    </w:div>
    <w:div w:id="1140264218">
      <w:bodyDiv w:val="1"/>
      <w:marLeft w:val="0"/>
      <w:marRight w:val="0"/>
      <w:marTop w:val="0"/>
      <w:marBottom w:val="0"/>
      <w:divBdr>
        <w:top w:val="none" w:sz="0" w:space="0" w:color="auto"/>
        <w:left w:val="none" w:sz="0" w:space="0" w:color="auto"/>
        <w:bottom w:val="none" w:sz="0" w:space="0" w:color="auto"/>
        <w:right w:val="none" w:sz="0" w:space="0" w:color="auto"/>
      </w:divBdr>
      <w:divsChild>
        <w:div w:id="1435516230">
          <w:marLeft w:val="0"/>
          <w:marRight w:val="0"/>
          <w:marTop w:val="0"/>
          <w:marBottom w:val="0"/>
          <w:divBdr>
            <w:top w:val="none" w:sz="0" w:space="0" w:color="auto"/>
            <w:left w:val="none" w:sz="0" w:space="0" w:color="auto"/>
            <w:bottom w:val="none" w:sz="0" w:space="0" w:color="auto"/>
            <w:right w:val="none" w:sz="0" w:space="0" w:color="auto"/>
          </w:divBdr>
        </w:div>
      </w:divsChild>
    </w:div>
    <w:div w:id="1156386259">
      <w:bodyDiv w:val="1"/>
      <w:marLeft w:val="0"/>
      <w:marRight w:val="0"/>
      <w:marTop w:val="0"/>
      <w:marBottom w:val="0"/>
      <w:divBdr>
        <w:top w:val="none" w:sz="0" w:space="0" w:color="auto"/>
        <w:left w:val="none" w:sz="0" w:space="0" w:color="auto"/>
        <w:bottom w:val="none" w:sz="0" w:space="0" w:color="auto"/>
        <w:right w:val="none" w:sz="0" w:space="0" w:color="auto"/>
      </w:divBdr>
    </w:div>
    <w:div w:id="1165777100">
      <w:bodyDiv w:val="1"/>
      <w:marLeft w:val="0"/>
      <w:marRight w:val="0"/>
      <w:marTop w:val="0"/>
      <w:marBottom w:val="0"/>
      <w:divBdr>
        <w:top w:val="none" w:sz="0" w:space="0" w:color="auto"/>
        <w:left w:val="none" w:sz="0" w:space="0" w:color="auto"/>
        <w:bottom w:val="none" w:sz="0" w:space="0" w:color="auto"/>
        <w:right w:val="none" w:sz="0" w:space="0" w:color="auto"/>
      </w:divBdr>
      <w:divsChild>
        <w:div w:id="249236359">
          <w:marLeft w:val="0"/>
          <w:marRight w:val="0"/>
          <w:marTop w:val="0"/>
          <w:marBottom w:val="0"/>
          <w:divBdr>
            <w:top w:val="single" w:sz="2" w:space="0" w:color="auto"/>
            <w:left w:val="single" w:sz="2" w:space="0" w:color="auto"/>
            <w:bottom w:val="single" w:sz="2" w:space="0" w:color="auto"/>
            <w:right w:val="single" w:sz="2" w:space="0" w:color="auto"/>
          </w:divBdr>
        </w:div>
      </w:divsChild>
    </w:div>
    <w:div w:id="1184200649">
      <w:bodyDiv w:val="1"/>
      <w:marLeft w:val="0"/>
      <w:marRight w:val="0"/>
      <w:marTop w:val="0"/>
      <w:marBottom w:val="0"/>
      <w:divBdr>
        <w:top w:val="none" w:sz="0" w:space="0" w:color="auto"/>
        <w:left w:val="none" w:sz="0" w:space="0" w:color="auto"/>
        <w:bottom w:val="none" w:sz="0" w:space="0" w:color="auto"/>
        <w:right w:val="none" w:sz="0" w:space="0" w:color="auto"/>
      </w:divBdr>
      <w:divsChild>
        <w:div w:id="734544402">
          <w:marLeft w:val="0"/>
          <w:marRight w:val="0"/>
          <w:marTop w:val="0"/>
          <w:marBottom w:val="0"/>
          <w:divBdr>
            <w:top w:val="single" w:sz="2" w:space="0" w:color="auto"/>
            <w:left w:val="single" w:sz="2" w:space="0" w:color="auto"/>
            <w:bottom w:val="single" w:sz="2" w:space="0" w:color="auto"/>
            <w:right w:val="single" w:sz="2" w:space="0" w:color="auto"/>
          </w:divBdr>
        </w:div>
      </w:divsChild>
    </w:div>
    <w:div w:id="1189562248">
      <w:bodyDiv w:val="1"/>
      <w:marLeft w:val="0"/>
      <w:marRight w:val="0"/>
      <w:marTop w:val="0"/>
      <w:marBottom w:val="0"/>
      <w:divBdr>
        <w:top w:val="none" w:sz="0" w:space="0" w:color="auto"/>
        <w:left w:val="none" w:sz="0" w:space="0" w:color="auto"/>
        <w:bottom w:val="none" w:sz="0" w:space="0" w:color="auto"/>
        <w:right w:val="none" w:sz="0" w:space="0" w:color="auto"/>
      </w:divBdr>
      <w:divsChild>
        <w:div w:id="350298002">
          <w:marLeft w:val="0"/>
          <w:marRight w:val="0"/>
          <w:marTop w:val="0"/>
          <w:marBottom w:val="0"/>
          <w:divBdr>
            <w:top w:val="single" w:sz="2" w:space="0" w:color="auto"/>
            <w:left w:val="single" w:sz="2" w:space="0" w:color="auto"/>
            <w:bottom w:val="single" w:sz="2" w:space="0" w:color="auto"/>
            <w:right w:val="single" w:sz="2" w:space="0" w:color="auto"/>
          </w:divBdr>
        </w:div>
      </w:divsChild>
    </w:div>
    <w:div w:id="1191259773">
      <w:bodyDiv w:val="1"/>
      <w:marLeft w:val="0"/>
      <w:marRight w:val="0"/>
      <w:marTop w:val="0"/>
      <w:marBottom w:val="0"/>
      <w:divBdr>
        <w:top w:val="none" w:sz="0" w:space="0" w:color="auto"/>
        <w:left w:val="none" w:sz="0" w:space="0" w:color="auto"/>
        <w:bottom w:val="none" w:sz="0" w:space="0" w:color="auto"/>
        <w:right w:val="none" w:sz="0" w:space="0" w:color="auto"/>
      </w:divBdr>
      <w:divsChild>
        <w:div w:id="1308583601">
          <w:marLeft w:val="0"/>
          <w:marRight w:val="0"/>
          <w:marTop w:val="0"/>
          <w:marBottom w:val="0"/>
          <w:divBdr>
            <w:top w:val="single" w:sz="2" w:space="0" w:color="auto"/>
            <w:left w:val="single" w:sz="2" w:space="0" w:color="auto"/>
            <w:bottom w:val="single" w:sz="2" w:space="0" w:color="auto"/>
            <w:right w:val="single" w:sz="2" w:space="0" w:color="auto"/>
          </w:divBdr>
        </w:div>
      </w:divsChild>
    </w:div>
    <w:div w:id="1236552355">
      <w:bodyDiv w:val="1"/>
      <w:marLeft w:val="0"/>
      <w:marRight w:val="0"/>
      <w:marTop w:val="0"/>
      <w:marBottom w:val="0"/>
      <w:divBdr>
        <w:top w:val="none" w:sz="0" w:space="0" w:color="auto"/>
        <w:left w:val="none" w:sz="0" w:space="0" w:color="auto"/>
        <w:bottom w:val="none" w:sz="0" w:space="0" w:color="auto"/>
        <w:right w:val="none" w:sz="0" w:space="0" w:color="auto"/>
      </w:divBdr>
    </w:div>
    <w:div w:id="1241060334">
      <w:bodyDiv w:val="1"/>
      <w:marLeft w:val="0"/>
      <w:marRight w:val="0"/>
      <w:marTop w:val="0"/>
      <w:marBottom w:val="0"/>
      <w:divBdr>
        <w:top w:val="none" w:sz="0" w:space="0" w:color="auto"/>
        <w:left w:val="none" w:sz="0" w:space="0" w:color="auto"/>
        <w:bottom w:val="none" w:sz="0" w:space="0" w:color="auto"/>
        <w:right w:val="none" w:sz="0" w:space="0" w:color="auto"/>
      </w:divBdr>
    </w:div>
    <w:div w:id="1251543725">
      <w:bodyDiv w:val="1"/>
      <w:marLeft w:val="0"/>
      <w:marRight w:val="0"/>
      <w:marTop w:val="0"/>
      <w:marBottom w:val="0"/>
      <w:divBdr>
        <w:top w:val="none" w:sz="0" w:space="0" w:color="auto"/>
        <w:left w:val="none" w:sz="0" w:space="0" w:color="auto"/>
        <w:bottom w:val="none" w:sz="0" w:space="0" w:color="auto"/>
        <w:right w:val="none" w:sz="0" w:space="0" w:color="auto"/>
      </w:divBdr>
    </w:div>
    <w:div w:id="1278413192">
      <w:bodyDiv w:val="1"/>
      <w:marLeft w:val="0"/>
      <w:marRight w:val="0"/>
      <w:marTop w:val="0"/>
      <w:marBottom w:val="0"/>
      <w:divBdr>
        <w:top w:val="none" w:sz="0" w:space="0" w:color="auto"/>
        <w:left w:val="none" w:sz="0" w:space="0" w:color="auto"/>
        <w:bottom w:val="none" w:sz="0" w:space="0" w:color="auto"/>
        <w:right w:val="none" w:sz="0" w:space="0" w:color="auto"/>
      </w:divBdr>
      <w:divsChild>
        <w:div w:id="1908761382">
          <w:marLeft w:val="0"/>
          <w:marRight w:val="0"/>
          <w:marTop w:val="0"/>
          <w:marBottom w:val="0"/>
          <w:divBdr>
            <w:top w:val="single" w:sz="2" w:space="0" w:color="auto"/>
            <w:left w:val="single" w:sz="2" w:space="0" w:color="auto"/>
            <w:bottom w:val="single" w:sz="2" w:space="0" w:color="auto"/>
            <w:right w:val="single" w:sz="2" w:space="0" w:color="auto"/>
          </w:divBdr>
        </w:div>
      </w:divsChild>
    </w:div>
    <w:div w:id="1284001067">
      <w:bodyDiv w:val="1"/>
      <w:marLeft w:val="0"/>
      <w:marRight w:val="0"/>
      <w:marTop w:val="0"/>
      <w:marBottom w:val="0"/>
      <w:divBdr>
        <w:top w:val="none" w:sz="0" w:space="0" w:color="auto"/>
        <w:left w:val="none" w:sz="0" w:space="0" w:color="auto"/>
        <w:bottom w:val="none" w:sz="0" w:space="0" w:color="auto"/>
        <w:right w:val="none" w:sz="0" w:space="0" w:color="auto"/>
      </w:divBdr>
      <w:divsChild>
        <w:div w:id="296567728">
          <w:marLeft w:val="0"/>
          <w:marRight w:val="0"/>
          <w:marTop w:val="0"/>
          <w:marBottom w:val="0"/>
          <w:divBdr>
            <w:top w:val="none" w:sz="0" w:space="0" w:color="auto"/>
            <w:left w:val="none" w:sz="0" w:space="0" w:color="auto"/>
            <w:bottom w:val="none" w:sz="0" w:space="0" w:color="auto"/>
            <w:right w:val="none" w:sz="0" w:space="0" w:color="auto"/>
          </w:divBdr>
          <w:divsChild>
            <w:div w:id="1042483591">
              <w:marLeft w:val="0"/>
              <w:marRight w:val="0"/>
              <w:marTop w:val="0"/>
              <w:marBottom w:val="0"/>
              <w:divBdr>
                <w:top w:val="none" w:sz="0" w:space="0" w:color="auto"/>
                <w:left w:val="none" w:sz="0" w:space="0" w:color="auto"/>
                <w:bottom w:val="none" w:sz="0" w:space="0" w:color="auto"/>
                <w:right w:val="none" w:sz="0" w:space="0" w:color="auto"/>
              </w:divBdr>
              <w:divsChild>
                <w:div w:id="1148322561">
                  <w:marLeft w:val="0"/>
                  <w:marRight w:val="0"/>
                  <w:marTop w:val="0"/>
                  <w:marBottom w:val="0"/>
                  <w:divBdr>
                    <w:top w:val="none" w:sz="0" w:space="0" w:color="auto"/>
                    <w:left w:val="none" w:sz="0" w:space="0" w:color="auto"/>
                    <w:bottom w:val="none" w:sz="0" w:space="0" w:color="auto"/>
                    <w:right w:val="none" w:sz="0" w:space="0" w:color="auto"/>
                  </w:divBdr>
                  <w:divsChild>
                    <w:div w:id="47998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2517190">
          <w:marLeft w:val="0"/>
          <w:marRight w:val="0"/>
          <w:marTop w:val="0"/>
          <w:marBottom w:val="0"/>
          <w:divBdr>
            <w:top w:val="none" w:sz="0" w:space="0" w:color="auto"/>
            <w:left w:val="none" w:sz="0" w:space="0" w:color="auto"/>
            <w:bottom w:val="none" w:sz="0" w:space="0" w:color="auto"/>
            <w:right w:val="none" w:sz="0" w:space="0" w:color="auto"/>
          </w:divBdr>
          <w:divsChild>
            <w:div w:id="313679279">
              <w:marLeft w:val="0"/>
              <w:marRight w:val="0"/>
              <w:marTop w:val="0"/>
              <w:marBottom w:val="0"/>
              <w:divBdr>
                <w:top w:val="none" w:sz="0" w:space="0" w:color="auto"/>
                <w:left w:val="none" w:sz="0" w:space="0" w:color="auto"/>
                <w:bottom w:val="none" w:sz="0" w:space="0" w:color="auto"/>
                <w:right w:val="none" w:sz="0" w:space="0" w:color="auto"/>
              </w:divBdr>
              <w:divsChild>
                <w:div w:id="793527054">
                  <w:marLeft w:val="0"/>
                  <w:marRight w:val="0"/>
                  <w:marTop w:val="0"/>
                  <w:marBottom w:val="0"/>
                  <w:divBdr>
                    <w:top w:val="none" w:sz="0" w:space="0" w:color="auto"/>
                    <w:left w:val="none" w:sz="0" w:space="0" w:color="auto"/>
                    <w:bottom w:val="none" w:sz="0" w:space="0" w:color="auto"/>
                    <w:right w:val="none" w:sz="0" w:space="0" w:color="auto"/>
                  </w:divBdr>
                  <w:divsChild>
                    <w:div w:id="1341541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8292841">
      <w:bodyDiv w:val="1"/>
      <w:marLeft w:val="0"/>
      <w:marRight w:val="0"/>
      <w:marTop w:val="0"/>
      <w:marBottom w:val="0"/>
      <w:divBdr>
        <w:top w:val="none" w:sz="0" w:space="0" w:color="auto"/>
        <w:left w:val="none" w:sz="0" w:space="0" w:color="auto"/>
        <w:bottom w:val="none" w:sz="0" w:space="0" w:color="auto"/>
        <w:right w:val="none" w:sz="0" w:space="0" w:color="auto"/>
      </w:divBdr>
      <w:divsChild>
        <w:div w:id="2098286156">
          <w:marLeft w:val="0"/>
          <w:marRight w:val="0"/>
          <w:marTop w:val="0"/>
          <w:marBottom w:val="0"/>
          <w:divBdr>
            <w:top w:val="none" w:sz="0" w:space="0" w:color="auto"/>
            <w:left w:val="none" w:sz="0" w:space="0" w:color="auto"/>
            <w:bottom w:val="none" w:sz="0" w:space="0" w:color="auto"/>
            <w:right w:val="none" w:sz="0" w:space="0" w:color="auto"/>
          </w:divBdr>
          <w:divsChild>
            <w:div w:id="998463754">
              <w:marLeft w:val="0"/>
              <w:marRight w:val="0"/>
              <w:marTop w:val="0"/>
              <w:marBottom w:val="0"/>
              <w:divBdr>
                <w:top w:val="none" w:sz="0" w:space="0" w:color="auto"/>
                <w:left w:val="none" w:sz="0" w:space="0" w:color="auto"/>
                <w:bottom w:val="none" w:sz="0" w:space="0" w:color="auto"/>
                <w:right w:val="none" w:sz="0" w:space="0" w:color="auto"/>
              </w:divBdr>
              <w:divsChild>
                <w:div w:id="1807353441">
                  <w:marLeft w:val="0"/>
                  <w:marRight w:val="0"/>
                  <w:marTop w:val="0"/>
                  <w:marBottom w:val="0"/>
                  <w:divBdr>
                    <w:top w:val="none" w:sz="0" w:space="0" w:color="auto"/>
                    <w:left w:val="none" w:sz="0" w:space="0" w:color="auto"/>
                    <w:bottom w:val="none" w:sz="0" w:space="0" w:color="auto"/>
                    <w:right w:val="none" w:sz="0" w:space="0" w:color="auto"/>
                  </w:divBdr>
                  <w:divsChild>
                    <w:div w:id="1473256012">
                      <w:marLeft w:val="0"/>
                      <w:marRight w:val="0"/>
                      <w:marTop w:val="0"/>
                      <w:marBottom w:val="0"/>
                      <w:divBdr>
                        <w:top w:val="none" w:sz="0" w:space="0" w:color="auto"/>
                        <w:left w:val="none" w:sz="0" w:space="0" w:color="auto"/>
                        <w:bottom w:val="none" w:sz="0" w:space="0" w:color="auto"/>
                        <w:right w:val="none" w:sz="0" w:space="0" w:color="auto"/>
                      </w:divBdr>
                      <w:divsChild>
                        <w:div w:id="1020741139">
                          <w:marLeft w:val="0"/>
                          <w:marRight w:val="0"/>
                          <w:marTop w:val="0"/>
                          <w:marBottom w:val="0"/>
                          <w:divBdr>
                            <w:top w:val="none" w:sz="0" w:space="0" w:color="auto"/>
                            <w:left w:val="none" w:sz="0" w:space="0" w:color="auto"/>
                            <w:bottom w:val="none" w:sz="0" w:space="0" w:color="auto"/>
                            <w:right w:val="none" w:sz="0" w:space="0" w:color="auto"/>
                          </w:divBdr>
                          <w:divsChild>
                            <w:div w:id="2054189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7201722">
      <w:bodyDiv w:val="1"/>
      <w:marLeft w:val="0"/>
      <w:marRight w:val="0"/>
      <w:marTop w:val="0"/>
      <w:marBottom w:val="0"/>
      <w:divBdr>
        <w:top w:val="none" w:sz="0" w:space="0" w:color="auto"/>
        <w:left w:val="none" w:sz="0" w:space="0" w:color="auto"/>
        <w:bottom w:val="none" w:sz="0" w:space="0" w:color="auto"/>
        <w:right w:val="none" w:sz="0" w:space="0" w:color="auto"/>
      </w:divBdr>
      <w:divsChild>
        <w:div w:id="2011255933">
          <w:marLeft w:val="0"/>
          <w:marRight w:val="0"/>
          <w:marTop w:val="0"/>
          <w:marBottom w:val="0"/>
          <w:divBdr>
            <w:top w:val="single" w:sz="2" w:space="0" w:color="auto"/>
            <w:left w:val="single" w:sz="2" w:space="0" w:color="auto"/>
            <w:bottom w:val="single" w:sz="2" w:space="0" w:color="auto"/>
            <w:right w:val="single" w:sz="2" w:space="0" w:color="auto"/>
          </w:divBdr>
        </w:div>
      </w:divsChild>
    </w:div>
    <w:div w:id="1321733447">
      <w:bodyDiv w:val="1"/>
      <w:marLeft w:val="0"/>
      <w:marRight w:val="0"/>
      <w:marTop w:val="0"/>
      <w:marBottom w:val="0"/>
      <w:divBdr>
        <w:top w:val="none" w:sz="0" w:space="0" w:color="auto"/>
        <w:left w:val="none" w:sz="0" w:space="0" w:color="auto"/>
        <w:bottom w:val="none" w:sz="0" w:space="0" w:color="auto"/>
        <w:right w:val="none" w:sz="0" w:space="0" w:color="auto"/>
      </w:divBdr>
      <w:divsChild>
        <w:div w:id="451826209">
          <w:marLeft w:val="0"/>
          <w:marRight w:val="0"/>
          <w:marTop w:val="0"/>
          <w:marBottom w:val="0"/>
          <w:divBdr>
            <w:top w:val="single" w:sz="2" w:space="0" w:color="auto"/>
            <w:left w:val="single" w:sz="2" w:space="0" w:color="auto"/>
            <w:bottom w:val="single" w:sz="2" w:space="0" w:color="auto"/>
            <w:right w:val="single" w:sz="2" w:space="0" w:color="auto"/>
          </w:divBdr>
        </w:div>
      </w:divsChild>
    </w:div>
    <w:div w:id="1340352780">
      <w:bodyDiv w:val="1"/>
      <w:marLeft w:val="0"/>
      <w:marRight w:val="0"/>
      <w:marTop w:val="0"/>
      <w:marBottom w:val="0"/>
      <w:divBdr>
        <w:top w:val="none" w:sz="0" w:space="0" w:color="auto"/>
        <w:left w:val="none" w:sz="0" w:space="0" w:color="auto"/>
        <w:bottom w:val="none" w:sz="0" w:space="0" w:color="auto"/>
        <w:right w:val="none" w:sz="0" w:space="0" w:color="auto"/>
      </w:divBdr>
    </w:div>
    <w:div w:id="1340617922">
      <w:bodyDiv w:val="1"/>
      <w:marLeft w:val="0"/>
      <w:marRight w:val="0"/>
      <w:marTop w:val="0"/>
      <w:marBottom w:val="0"/>
      <w:divBdr>
        <w:top w:val="none" w:sz="0" w:space="0" w:color="auto"/>
        <w:left w:val="none" w:sz="0" w:space="0" w:color="auto"/>
        <w:bottom w:val="none" w:sz="0" w:space="0" w:color="auto"/>
        <w:right w:val="none" w:sz="0" w:space="0" w:color="auto"/>
      </w:divBdr>
    </w:div>
    <w:div w:id="1385525058">
      <w:bodyDiv w:val="1"/>
      <w:marLeft w:val="0"/>
      <w:marRight w:val="0"/>
      <w:marTop w:val="0"/>
      <w:marBottom w:val="0"/>
      <w:divBdr>
        <w:top w:val="none" w:sz="0" w:space="0" w:color="auto"/>
        <w:left w:val="none" w:sz="0" w:space="0" w:color="auto"/>
        <w:bottom w:val="none" w:sz="0" w:space="0" w:color="auto"/>
        <w:right w:val="none" w:sz="0" w:space="0" w:color="auto"/>
      </w:divBdr>
    </w:div>
    <w:div w:id="1387290802">
      <w:bodyDiv w:val="1"/>
      <w:marLeft w:val="0"/>
      <w:marRight w:val="0"/>
      <w:marTop w:val="0"/>
      <w:marBottom w:val="0"/>
      <w:divBdr>
        <w:top w:val="none" w:sz="0" w:space="0" w:color="auto"/>
        <w:left w:val="none" w:sz="0" w:space="0" w:color="auto"/>
        <w:bottom w:val="none" w:sz="0" w:space="0" w:color="auto"/>
        <w:right w:val="none" w:sz="0" w:space="0" w:color="auto"/>
      </w:divBdr>
    </w:div>
    <w:div w:id="1389456285">
      <w:bodyDiv w:val="1"/>
      <w:marLeft w:val="0"/>
      <w:marRight w:val="0"/>
      <w:marTop w:val="0"/>
      <w:marBottom w:val="0"/>
      <w:divBdr>
        <w:top w:val="none" w:sz="0" w:space="0" w:color="auto"/>
        <w:left w:val="none" w:sz="0" w:space="0" w:color="auto"/>
        <w:bottom w:val="none" w:sz="0" w:space="0" w:color="auto"/>
        <w:right w:val="none" w:sz="0" w:space="0" w:color="auto"/>
      </w:divBdr>
    </w:div>
    <w:div w:id="1429734116">
      <w:bodyDiv w:val="1"/>
      <w:marLeft w:val="0"/>
      <w:marRight w:val="0"/>
      <w:marTop w:val="0"/>
      <w:marBottom w:val="0"/>
      <w:divBdr>
        <w:top w:val="none" w:sz="0" w:space="0" w:color="auto"/>
        <w:left w:val="none" w:sz="0" w:space="0" w:color="auto"/>
        <w:bottom w:val="none" w:sz="0" w:space="0" w:color="auto"/>
        <w:right w:val="none" w:sz="0" w:space="0" w:color="auto"/>
      </w:divBdr>
      <w:divsChild>
        <w:div w:id="104614227">
          <w:marLeft w:val="0"/>
          <w:marRight w:val="0"/>
          <w:marTop w:val="0"/>
          <w:marBottom w:val="0"/>
          <w:divBdr>
            <w:top w:val="none" w:sz="0" w:space="0" w:color="auto"/>
            <w:left w:val="none" w:sz="0" w:space="0" w:color="auto"/>
            <w:bottom w:val="none" w:sz="0" w:space="0" w:color="auto"/>
            <w:right w:val="none" w:sz="0" w:space="0" w:color="auto"/>
          </w:divBdr>
          <w:divsChild>
            <w:div w:id="403264655">
              <w:marLeft w:val="0"/>
              <w:marRight w:val="0"/>
              <w:marTop w:val="0"/>
              <w:marBottom w:val="0"/>
              <w:divBdr>
                <w:top w:val="none" w:sz="0" w:space="0" w:color="auto"/>
                <w:left w:val="none" w:sz="0" w:space="0" w:color="auto"/>
                <w:bottom w:val="none" w:sz="0" w:space="0" w:color="auto"/>
                <w:right w:val="none" w:sz="0" w:space="0" w:color="auto"/>
              </w:divBdr>
              <w:divsChild>
                <w:div w:id="1991907353">
                  <w:marLeft w:val="0"/>
                  <w:marRight w:val="0"/>
                  <w:marTop w:val="0"/>
                  <w:marBottom w:val="0"/>
                  <w:divBdr>
                    <w:top w:val="none" w:sz="0" w:space="0" w:color="auto"/>
                    <w:left w:val="none" w:sz="0" w:space="0" w:color="auto"/>
                    <w:bottom w:val="none" w:sz="0" w:space="0" w:color="auto"/>
                    <w:right w:val="none" w:sz="0" w:space="0" w:color="auto"/>
                  </w:divBdr>
                  <w:divsChild>
                    <w:div w:id="111828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2978767">
          <w:marLeft w:val="0"/>
          <w:marRight w:val="0"/>
          <w:marTop w:val="0"/>
          <w:marBottom w:val="0"/>
          <w:divBdr>
            <w:top w:val="none" w:sz="0" w:space="0" w:color="auto"/>
            <w:left w:val="none" w:sz="0" w:space="0" w:color="auto"/>
            <w:bottom w:val="none" w:sz="0" w:space="0" w:color="auto"/>
            <w:right w:val="none" w:sz="0" w:space="0" w:color="auto"/>
          </w:divBdr>
          <w:divsChild>
            <w:div w:id="1348865587">
              <w:marLeft w:val="0"/>
              <w:marRight w:val="0"/>
              <w:marTop w:val="0"/>
              <w:marBottom w:val="0"/>
              <w:divBdr>
                <w:top w:val="none" w:sz="0" w:space="0" w:color="auto"/>
                <w:left w:val="none" w:sz="0" w:space="0" w:color="auto"/>
                <w:bottom w:val="none" w:sz="0" w:space="0" w:color="auto"/>
                <w:right w:val="none" w:sz="0" w:space="0" w:color="auto"/>
              </w:divBdr>
              <w:divsChild>
                <w:div w:id="640892164">
                  <w:marLeft w:val="0"/>
                  <w:marRight w:val="0"/>
                  <w:marTop w:val="0"/>
                  <w:marBottom w:val="0"/>
                  <w:divBdr>
                    <w:top w:val="none" w:sz="0" w:space="0" w:color="auto"/>
                    <w:left w:val="none" w:sz="0" w:space="0" w:color="auto"/>
                    <w:bottom w:val="none" w:sz="0" w:space="0" w:color="auto"/>
                    <w:right w:val="none" w:sz="0" w:space="0" w:color="auto"/>
                  </w:divBdr>
                  <w:divsChild>
                    <w:div w:id="62915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8352275">
      <w:bodyDiv w:val="1"/>
      <w:marLeft w:val="0"/>
      <w:marRight w:val="0"/>
      <w:marTop w:val="0"/>
      <w:marBottom w:val="0"/>
      <w:divBdr>
        <w:top w:val="none" w:sz="0" w:space="0" w:color="auto"/>
        <w:left w:val="none" w:sz="0" w:space="0" w:color="auto"/>
        <w:bottom w:val="none" w:sz="0" w:space="0" w:color="auto"/>
        <w:right w:val="none" w:sz="0" w:space="0" w:color="auto"/>
      </w:divBdr>
      <w:divsChild>
        <w:div w:id="1277248562">
          <w:marLeft w:val="0"/>
          <w:marRight w:val="0"/>
          <w:marTop w:val="0"/>
          <w:marBottom w:val="0"/>
          <w:divBdr>
            <w:top w:val="single" w:sz="2" w:space="0" w:color="auto"/>
            <w:left w:val="single" w:sz="2" w:space="0" w:color="auto"/>
            <w:bottom w:val="single" w:sz="2" w:space="0" w:color="auto"/>
            <w:right w:val="single" w:sz="2" w:space="0" w:color="auto"/>
          </w:divBdr>
        </w:div>
      </w:divsChild>
    </w:div>
    <w:div w:id="1475950874">
      <w:bodyDiv w:val="1"/>
      <w:marLeft w:val="0"/>
      <w:marRight w:val="0"/>
      <w:marTop w:val="0"/>
      <w:marBottom w:val="0"/>
      <w:divBdr>
        <w:top w:val="none" w:sz="0" w:space="0" w:color="auto"/>
        <w:left w:val="none" w:sz="0" w:space="0" w:color="auto"/>
        <w:bottom w:val="none" w:sz="0" w:space="0" w:color="auto"/>
        <w:right w:val="none" w:sz="0" w:space="0" w:color="auto"/>
      </w:divBdr>
      <w:divsChild>
        <w:div w:id="1402092941">
          <w:marLeft w:val="0"/>
          <w:marRight w:val="0"/>
          <w:marTop w:val="0"/>
          <w:marBottom w:val="0"/>
          <w:divBdr>
            <w:top w:val="single" w:sz="2" w:space="0" w:color="auto"/>
            <w:left w:val="single" w:sz="2" w:space="0" w:color="auto"/>
            <w:bottom w:val="single" w:sz="2" w:space="0" w:color="auto"/>
            <w:right w:val="single" w:sz="2" w:space="0" w:color="auto"/>
          </w:divBdr>
        </w:div>
      </w:divsChild>
    </w:div>
    <w:div w:id="1478766971">
      <w:bodyDiv w:val="1"/>
      <w:marLeft w:val="0"/>
      <w:marRight w:val="0"/>
      <w:marTop w:val="0"/>
      <w:marBottom w:val="0"/>
      <w:divBdr>
        <w:top w:val="none" w:sz="0" w:space="0" w:color="auto"/>
        <w:left w:val="none" w:sz="0" w:space="0" w:color="auto"/>
        <w:bottom w:val="none" w:sz="0" w:space="0" w:color="auto"/>
        <w:right w:val="none" w:sz="0" w:space="0" w:color="auto"/>
      </w:divBdr>
      <w:divsChild>
        <w:div w:id="2083066443">
          <w:marLeft w:val="0"/>
          <w:marRight w:val="0"/>
          <w:marTop w:val="0"/>
          <w:marBottom w:val="0"/>
          <w:divBdr>
            <w:top w:val="single" w:sz="2" w:space="0" w:color="auto"/>
            <w:left w:val="single" w:sz="2" w:space="0" w:color="auto"/>
            <w:bottom w:val="single" w:sz="2" w:space="0" w:color="auto"/>
            <w:right w:val="single" w:sz="2" w:space="0" w:color="auto"/>
          </w:divBdr>
        </w:div>
      </w:divsChild>
    </w:div>
    <w:div w:id="1508014910">
      <w:bodyDiv w:val="1"/>
      <w:marLeft w:val="0"/>
      <w:marRight w:val="0"/>
      <w:marTop w:val="0"/>
      <w:marBottom w:val="0"/>
      <w:divBdr>
        <w:top w:val="none" w:sz="0" w:space="0" w:color="auto"/>
        <w:left w:val="none" w:sz="0" w:space="0" w:color="auto"/>
        <w:bottom w:val="none" w:sz="0" w:space="0" w:color="auto"/>
        <w:right w:val="none" w:sz="0" w:space="0" w:color="auto"/>
      </w:divBdr>
      <w:divsChild>
        <w:div w:id="1108937374">
          <w:marLeft w:val="0"/>
          <w:marRight w:val="0"/>
          <w:marTop w:val="0"/>
          <w:marBottom w:val="0"/>
          <w:divBdr>
            <w:top w:val="none" w:sz="0" w:space="0" w:color="auto"/>
            <w:left w:val="none" w:sz="0" w:space="0" w:color="auto"/>
            <w:bottom w:val="none" w:sz="0" w:space="0" w:color="auto"/>
            <w:right w:val="none" w:sz="0" w:space="0" w:color="auto"/>
          </w:divBdr>
        </w:div>
      </w:divsChild>
    </w:div>
    <w:div w:id="1542202405">
      <w:bodyDiv w:val="1"/>
      <w:marLeft w:val="0"/>
      <w:marRight w:val="0"/>
      <w:marTop w:val="0"/>
      <w:marBottom w:val="0"/>
      <w:divBdr>
        <w:top w:val="none" w:sz="0" w:space="0" w:color="auto"/>
        <w:left w:val="none" w:sz="0" w:space="0" w:color="auto"/>
        <w:bottom w:val="none" w:sz="0" w:space="0" w:color="auto"/>
        <w:right w:val="none" w:sz="0" w:space="0" w:color="auto"/>
      </w:divBdr>
      <w:divsChild>
        <w:div w:id="1094283174">
          <w:marLeft w:val="0"/>
          <w:marRight w:val="0"/>
          <w:marTop w:val="0"/>
          <w:marBottom w:val="0"/>
          <w:divBdr>
            <w:top w:val="single" w:sz="2" w:space="0" w:color="auto"/>
            <w:left w:val="single" w:sz="2" w:space="0" w:color="auto"/>
            <w:bottom w:val="single" w:sz="2" w:space="0" w:color="auto"/>
            <w:right w:val="single" w:sz="2" w:space="0" w:color="auto"/>
          </w:divBdr>
        </w:div>
      </w:divsChild>
    </w:div>
    <w:div w:id="1571230680">
      <w:bodyDiv w:val="1"/>
      <w:marLeft w:val="0"/>
      <w:marRight w:val="0"/>
      <w:marTop w:val="0"/>
      <w:marBottom w:val="0"/>
      <w:divBdr>
        <w:top w:val="none" w:sz="0" w:space="0" w:color="auto"/>
        <w:left w:val="none" w:sz="0" w:space="0" w:color="auto"/>
        <w:bottom w:val="none" w:sz="0" w:space="0" w:color="auto"/>
        <w:right w:val="none" w:sz="0" w:space="0" w:color="auto"/>
      </w:divBdr>
      <w:divsChild>
        <w:div w:id="739402938">
          <w:marLeft w:val="0"/>
          <w:marRight w:val="0"/>
          <w:marTop w:val="0"/>
          <w:marBottom w:val="0"/>
          <w:divBdr>
            <w:top w:val="single" w:sz="2" w:space="0" w:color="auto"/>
            <w:left w:val="single" w:sz="2" w:space="0" w:color="auto"/>
            <w:bottom w:val="single" w:sz="2" w:space="0" w:color="auto"/>
            <w:right w:val="single" w:sz="2" w:space="0" w:color="auto"/>
          </w:divBdr>
        </w:div>
      </w:divsChild>
    </w:div>
    <w:div w:id="1594968708">
      <w:bodyDiv w:val="1"/>
      <w:marLeft w:val="0"/>
      <w:marRight w:val="0"/>
      <w:marTop w:val="0"/>
      <w:marBottom w:val="0"/>
      <w:divBdr>
        <w:top w:val="none" w:sz="0" w:space="0" w:color="auto"/>
        <w:left w:val="none" w:sz="0" w:space="0" w:color="auto"/>
        <w:bottom w:val="none" w:sz="0" w:space="0" w:color="auto"/>
        <w:right w:val="none" w:sz="0" w:space="0" w:color="auto"/>
      </w:divBdr>
    </w:div>
    <w:div w:id="1605840959">
      <w:bodyDiv w:val="1"/>
      <w:marLeft w:val="0"/>
      <w:marRight w:val="0"/>
      <w:marTop w:val="0"/>
      <w:marBottom w:val="0"/>
      <w:divBdr>
        <w:top w:val="none" w:sz="0" w:space="0" w:color="auto"/>
        <w:left w:val="none" w:sz="0" w:space="0" w:color="auto"/>
        <w:bottom w:val="none" w:sz="0" w:space="0" w:color="auto"/>
        <w:right w:val="none" w:sz="0" w:space="0" w:color="auto"/>
      </w:divBdr>
      <w:divsChild>
        <w:div w:id="1869024586">
          <w:marLeft w:val="0"/>
          <w:marRight w:val="0"/>
          <w:marTop w:val="0"/>
          <w:marBottom w:val="0"/>
          <w:divBdr>
            <w:top w:val="single" w:sz="2" w:space="0" w:color="auto"/>
            <w:left w:val="single" w:sz="2" w:space="0" w:color="auto"/>
            <w:bottom w:val="single" w:sz="2" w:space="0" w:color="auto"/>
            <w:right w:val="single" w:sz="2" w:space="0" w:color="auto"/>
          </w:divBdr>
        </w:div>
      </w:divsChild>
    </w:div>
    <w:div w:id="1606112055">
      <w:bodyDiv w:val="1"/>
      <w:marLeft w:val="0"/>
      <w:marRight w:val="0"/>
      <w:marTop w:val="0"/>
      <w:marBottom w:val="0"/>
      <w:divBdr>
        <w:top w:val="none" w:sz="0" w:space="0" w:color="auto"/>
        <w:left w:val="none" w:sz="0" w:space="0" w:color="auto"/>
        <w:bottom w:val="none" w:sz="0" w:space="0" w:color="auto"/>
        <w:right w:val="none" w:sz="0" w:space="0" w:color="auto"/>
      </w:divBdr>
      <w:divsChild>
        <w:div w:id="532349858">
          <w:marLeft w:val="0"/>
          <w:marRight w:val="0"/>
          <w:marTop w:val="0"/>
          <w:marBottom w:val="0"/>
          <w:divBdr>
            <w:top w:val="single" w:sz="2" w:space="0" w:color="auto"/>
            <w:left w:val="single" w:sz="2" w:space="0" w:color="auto"/>
            <w:bottom w:val="single" w:sz="2" w:space="0" w:color="auto"/>
            <w:right w:val="single" w:sz="2" w:space="0" w:color="auto"/>
          </w:divBdr>
        </w:div>
      </w:divsChild>
    </w:div>
    <w:div w:id="1610818168">
      <w:bodyDiv w:val="1"/>
      <w:marLeft w:val="0"/>
      <w:marRight w:val="0"/>
      <w:marTop w:val="0"/>
      <w:marBottom w:val="0"/>
      <w:divBdr>
        <w:top w:val="none" w:sz="0" w:space="0" w:color="auto"/>
        <w:left w:val="none" w:sz="0" w:space="0" w:color="auto"/>
        <w:bottom w:val="none" w:sz="0" w:space="0" w:color="auto"/>
        <w:right w:val="none" w:sz="0" w:space="0" w:color="auto"/>
      </w:divBdr>
      <w:divsChild>
        <w:div w:id="1017972705">
          <w:marLeft w:val="0"/>
          <w:marRight w:val="0"/>
          <w:marTop w:val="0"/>
          <w:marBottom w:val="0"/>
          <w:divBdr>
            <w:top w:val="none" w:sz="0" w:space="0" w:color="auto"/>
            <w:left w:val="none" w:sz="0" w:space="0" w:color="auto"/>
            <w:bottom w:val="none" w:sz="0" w:space="0" w:color="auto"/>
            <w:right w:val="none" w:sz="0" w:space="0" w:color="auto"/>
          </w:divBdr>
          <w:divsChild>
            <w:div w:id="48001223">
              <w:marLeft w:val="0"/>
              <w:marRight w:val="0"/>
              <w:marTop w:val="0"/>
              <w:marBottom w:val="0"/>
              <w:divBdr>
                <w:top w:val="none" w:sz="0" w:space="0" w:color="auto"/>
                <w:left w:val="none" w:sz="0" w:space="0" w:color="auto"/>
                <w:bottom w:val="none" w:sz="0" w:space="0" w:color="auto"/>
                <w:right w:val="none" w:sz="0" w:space="0" w:color="auto"/>
              </w:divBdr>
              <w:divsChild>
                <w:div w:id="1106657825">
                  <w:marLeft w:val="0"/>
                  <w:marRight w:val="0"/>
                  <w:marTop w:val="0"/>
                  <w:marBottom w:val="0"/>
                  <w:divBdr>
                    <w:top w:val="none" w:sz="0" w:space="0" w:color="auto"/>
                    <w:left w:val="none" w:sz="0" w:space="0" w:color="auto"/>
                    <w:bottom w:val="none" w:sz="0" w:space="0" w:color="auto"/>
                    <w:right w:val="none" w:sz="0" w:space="0" w:color="auto"/>
                  </w:divBdr>
                  <w:divsChild>
                    <w:div w:id="1049842445">
                      <w:marLeft w:val="0"/>
                      <w:marRight w:val="0"/>
                      <w:marTop w:val="0"/>
                      <w:marBottom w:val="0"/>
                      <w:divBdr>
                        <w:top w:val="none" w:sz="0" w:space="0" w:color="auto"/>
                        <w:left w:val="none" w:sz="0" w:space="0" w:color="auto"/>
                        <w:bottom w:val="none" w:sz="0" w:space="0" w:color="auto"/>
                        <w:right w:val="none" w:sz="0" w:space="0" w:color="auto"/>
                      </w:divBdr>
                      <w:divsChild>
                        <w:div w:id="487719754">
                          <w:marLeft w:val="0"/>
                          <w:marRight w:val="0"/>
                          <w:marTop w:val="0"/>
                          <w:marBottom w:val="0"/>
                          <w:divBdr>
                            <w:top w:val="none" w:sz="0" w:space="0" w:color="auto"/>
                            <w:left w:val="none" w:sz="0" w:space="0" w:color="auto"/>
                            <w:bottom w:val="none" w:sz="0" w:space="0" w:color="auto"/>
                            <w:right w:val="none" w:sz="0" w:space="0" w:color="auto"/>
                          </w:divBdr>
                          <w:divsChild>
                            <w:div w:id="809981398">
                              <w:marLeft w:val="0"/>
                              <w:marRight w:val="0"/>
                              <w:marTop w:val="0"/>
                              <w:marBottom w:val="0"/>
                              <w:divBdr>
                                <w:top w:val="none" w:sz="0" w:space="0" w:color="auto"/>
                                <w:left w:val="none" w:sz="0" w:space="0" w:color="auto"/>
                                <w:bottom w:val="none" w:sz="0" w:space="0" w:color="auto"/>
                                <w:right w:val="none" w:sz="0" w:space="0" w:color="auto"/>
                              </w:divBdr>
                              <w:divsChild>
                                <w:div w:id="1999068851">
                                  <w:marLeft w:val="0"/>
                                  <w:marRight w:val="0"/>
                                  <w:marTop w:val="0"/>
                                  <w:marBottom w:val="0"/>
                                  <w:divBdr>
                                    <w:top w:val="none" w:sz="0" w:space="0" w:color="auto"/>
                                    <w:left w:val="none" w:sz="0" w:space="0" w:color="auto"/>
                                    <w:bottom w:val="none" w:sz="0" w:space="0" w:color="auto"/>
                                    <w:right w:val="none" w:sz="0" w:space="0" w:color="auto"/>
                                  </w:divBdr>
                                  <w:divsChild>
                                    <w:div w:id="806321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0346159">
                          <w:marLeft w:val="0"/>
                          <w:marRight w:val="0"/>
                          <w:marTop w:val="0"/>
                          <w:marBottom w:val="0"/>
                          <w:divBdr>
                            <w:top w:val="none" w:sz="0" w:space="0" w:color="auto"/>
                            <w:left w:val="none" w:sz="0" w:space="0" w:color="auto"/>
                            <w:bottom w:val="none" w:sz="0" w:space="0" w:color="auto"/>
                            <w:right w:val="none" w:sz="0" w:space="0" w:color="auto"/>
                          </w:divBdr>
                          <w:divsChild>
                            <w:div w:id="1362321209">
                              <w:marLeft w:val="0"/>
                              <w:marRight w:val="0"/>
                              <w:marTop w:val="0"/>
                              <w:marBottom w:val="0"/>
                              <w:divBdr>
                                <w:top w:val="none" w:sz="0" w:space="0" w:color="auto"/>
                                <w:left w:val="none" w:sz="0" w:space="0" w:color="auto"/>
                                <w:bottom w:val="none" w:sz="0" w:space="0" w:color="auto"/>
                                <w:right w:val="none" w:sz="0" w:space="0" w:color="auto"/>
                              </w:divBdr>
                              <w:divsChild>
                                <w:div w:id="1823085311">
                                  <w:marLeft w:val="0"/>
                                  <w:marRight w:val="0"/>
                                  <w:marTop w:val="0"/>
                                  <w:marBottom w:val="0"/>
                                  <w:divBdr>
                                    <w:top w:val="none" w:sz="0" w:space="0" w:color="auto"/>
                                    <w:left w:val="none" w:sz="0" w:space="0" w:color="auto"/>
                                    <w:bottom w:val="none" w:sz="0" w:space="0" w:color="auto"/>
                                    <w:right w:val="none" w:sz="0" w:space="0" w:color="auto"/>
                                  </w:divBdr>
                                  <w:divsChild>
                                    <w:div w:id="891618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1099505">
          <w:marLeft w:val="0"/>
          <w:marRight w:val="0"/>
          <w:marTop w:val="0"/>
          <w:marBottom w:val="0"/>
          <w:divBdr>
            <w:top w:val="none" w:sz="0" w:space="0" w:color="auto"/>
            <w:left w:val="none" w:sz="0" w:space="0" w:color="auto"/>
            <w:bottom w:val="none" w:sz="0" w:space="0" w:color="auto"/>
            <w:right w:val="none" w:sz="0" w:space="0" w:color="auto"/>
          </w:divBdr>
          <w:divsChild>
            <w:div w:id="1044794093">
              <w:marLeft w:val="0"/>
              <w:marRight w:val="0"/>
              <w:marTop w:val="0"/>
              <w:marBottom w:val="0"/>
              <w:divBdr>
                <w:top w:val="none" w:sz="0" w:space="0" w:color="auto"/>
                <w:left w:val="none" w:sz="0" w:space="0" w:color="auto"/>
                <w:bottom w:val="none" w:sz="0" w:space="0" w:color="auto"/>
                <w:right w:val="none" w:sz="0" w:space="0" w:color="auto"/>
              </w:divBdr>
              <w:divsChild>
                <w:div w:id="755445278">
                  <w:marLeft w:val="0"/>
                  <w:marRight w:val="0"/>
                  <w:marTop w:val="0"/>
                  <w:marBottom w:val="0"/>
                  <w:divBdr>
                    <w:top w:val="none" w:sz="0" w:space="0" w:color="auto"/>
                    <w:left w:val="none" w:sz="0" w:space="0" w:color="auto"/>
                    <w:bottom w:val="none" w:sz="0" w:space="0" w:color="auto"/>
                    <w:right w:val="none" w:sz="0" w:space="0" w:color="auto"/>
                  </w:divBdr>
                  <w:divsChild>
                    <w:div w:id="1056784263">
                      <w:marLeft w:val="0"/>
                      <w:marRight w:val="0"/>
                      <w:marTop w:val="0"/>
                      <w:marBottom w:val="0"/>
                      <w:divBdr>
                        <w:top w:val="none" w:sz="0" w:space="0" w:color="auto"/>
                        <w:left w:val="none" w:sz="0" w:space="0" w:color="auto"/>
                        <w:bottom w:val="none" w:sz="0" w:space="0" w:color="auto"/>
                        <w:right w:val="none" w:sz="0" w:space="0" w:color="auto"/>
                      </w:divBdr>
                      <w:divsChild>
                        <w:div w:id="1291087064">
                          <w:marLeft w:val="0"/>
                          <w:marRight w:val="0"/>
                          <w:marTop w:val="0"/>
                          <w:marBottom w:val="0"/>
                          <w:divBdr>
                            <w:top w:val="none" w:sz="0" w:space="0" w:color="auto"/>
                            <w:left w:val="none" w:sz="0" w:space="0" w:color="auto"/>
                            <w:bottom w:val="none" w:sz="0" w:space="0" w:color="auto"/>
                            <w:right w:val="none" w:sz="0" w:space="0" w:color="auto"/>
                          </w:divBdr>
                          <w:divsChild>
                            <w:div w:id="508715527">
                              <w:marLeft w:val="0"/>
                              <w:marRight w:val="0"/>
                              <w:marTop w:val="0"/>
                              <w:marBottom w:val="0"/>
                              <w:divBdr>
                                <w:top w:val="none" w:sz="0" w:space="0" w:color="auto"/>
                                <w:left w:val="none" w:sz="0" w:space="0" w:color="auto"/>
                                <w:bottom w:val="none" w:sz="0" w:space="0" w:color="auto"/>
                                <w:right w:val="none" w:sz="0" w:space="0" w:color="auto"/>
                              </w:divBdr>
                              <w:divsChild>
                                <w:div w:id="1882130537">
                                  <w:marLeft w:val="0"/>
                                  <w:marRight w:val="0"/>
                                  <w:marTop w:val="0"/>
                                  <w:marBottom w:val="0"/>
                                  <w:divBdr>
                                    <w:top w:val="none" w:sz="0" w:space="0" w:color="auto"/>
                                    <w:left w:val="none" w:sz="0" w:space="0" w:color="auto"/>
                                    <w:bottom w:val="none" w:sz="0" w:space="0" w:color="auto"/>
                                    <w:right w:val="none" w:sz="0" w:space="0" w:color="auto"/>
                                  </w:divBdr>
                                  <w:divsChild>
                                    <w:div w:id="1484463336">
                                      <w:marLeft w:val="0"/>
                                      <w:marRight w:val="0"/>
                                      <w:marTop w:val="0"/>
                                      <w:marBottom w:val="0"/>
                                      <w:divBdr>
                                        <w:top w:val="none" w:sz="0" w:space="0" w:color="auto"/>
                                        <w:left w:val="none" w:sz="0" w:space="0" w:color="auto"/>
                                        <w:bottom w:val="none" w:sz="0" w:space="0" w:color="auto"/>
                                        <w:right w:val="none" w:sz="0" w:space="0" w:color="auto"/>
                                      </w:divBdr>
                                      <w:divsChild>
                                        <w:div w:id="1512792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26057384">
          <w:marLeft w:val="0"/>
          <w:marRight w:val="0"/>
          <w:marTop w:val="0"/>
          <w:marBottom w:val="0"/>
          <w:divBdr>
            <w:top w:val="none" w:sz="0" w:space="0" w:color="auto"/>
            <w:left w:val="none" w:sz="0" w:space="0" w:color="auto"/>
            <w:bottom w:val="none" w:sz="0" w:space="0" w:color="auto"/>
            <w:right w:val="none" w:sz="0" w:space="0" w:color="auto"/>
          </w:divBdr>
          <w:divsChild>
            <w:div w:id="2006784936">
              <w:marLeft w:val="0"/>
              <w:marRight w:val="0"/>
              <w:marTop w:val="0"/>
              <w:marBottom w:val="0"/>
              <w:divBdr>
                <w:top w:val="none" w:sz="0" w:space="0" w:color="auto"/>
                <w:left w:val="none" w:sz="0" w:space="0" w:color="auto"/>
                <w:bottom w:val="none" w:sz="0" w:space="0" w:color="auto"/>
                <w:right w:val="none" w:sz="0" w:space="0" w:color="auto"/>
              </w:divBdr>
              <w:divsChild>
                <w:div w:id="1053580168">
                  <w:marLeft w:val="0"/>
                  <w:marRight w:val="0"/>
                  <w:marTop w:val="0"/>
                  <w:marBottom w:val="0"/>
                  <w:divBdr>
                    <w:top w:val="none" w:sz="0" w:space="0" w:color="auto"/>
                    <w:left w:val="none" w:sz="0" w:space="0" w:color="auto"/>
                    <w:bottom w:val="none" w:sz="0" w:space="0" w:color="auto"/>
                    <w:right w:val="none" w:sz="0" w:space="0" w:color="auto"/>
                  </w:divBdr>
                  <w:divsChild>
                    <w:div w:id="452406240">
                      <w:marLeft w:val="0"/>
                      <w:marRight w:val="0"/>
                      <w:marTop w:val="0"/>
                      <w:marBottom w:val="0"/>
                      <w:divBdr>
                        <w:top w:val="none" w:sz="0" w:space="0" w:color="auto"/>
                        <w:left w:val="none" w:sz="0" w:space="0" w:color="auto"/>
                        <w:bottom w:val="none" w:sz="0" w:space="0" w:color="auto"/>
                        <w:right w:val="none" w:sz="0" w:space="0" w:color="auto"/>
                      </w:divBdr>
                      <w:divsChild>
                        <w:div w:id="1490365400">
                          <w:marLeft w:val="0"/>
                          <w:marRight w:val="0"/>
                          <w:marTop w:val="0"/>
                          <w:marBottom w:val="0"/>
                          <w:divBdr>
                            <w:top w:val="none" w:sz="0" w:space="0" w:color="auto"/>
                            <w:left w:val="none" w:sz="0" w:space="0" w:color="auto"/>
                            <w:bottom w:val="none" w:sz="0" w:space="0" w:color="auto"/>
                            <w:right w:val="none" w:sz="0" w:space="0" w:color="auto"/>
                          </w:divBdr>
                          <w:divsChild>
                            <w:div w:id="709376823">
                              <w:marLeft w:val="0"/>
                              <w:marRight w:val="0"/>
                              <w:marTop w:val="0"/>
                              <w:marBottom w:val="0"/>
                              <w:divBdr>
                                <w:top w:val="none" w:sz="0" w:space="0" w:color="auto"/>
                                <w:left w:val="none" w:sz="0" w:space="0" w:color="auto"/>
                                <w:bottom w:val="none" w:sz="0" w:space="0" w:color="auto"/>
                                <w:right w:val="none" w:sz="0" w:space="0" w:color="auto"/>
                              </w:divBdr>
                              <w:divsChild>
                                <w:div w:id="932009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374921">
                  <w:marLeft w:val="0"/>
                  <w:marRight w:val="0"/>
                  <w:marTop w:val="0"/>
                  <w:marBottom w:val="0"/>
                  <w:divBdr>
                    <w:top w:val="none" w:sz="0" w:space="0" w:color="auto"/>
                    <w:left w:val="none" w:sz="0" w:space="0" w:color="auto"/>
                    <w:bottom w:val="none" w:sz="0" w:space="0" w:color="auto"/>
                    <w:right w:val="none" w:sz="0" w:space="0" w:color="auto"/>
                  </w:divBdr>
                  <w:divsChild>
                    <w:div w:id="1933008886">
                      <w:marLeft w:val="0"/>
                      <w:marRight w:val="0"/>
                      <w:marTop w:val="0"/>
                      <w:marBottom w:val="0"/>
                      <w:divBdr>
                        <w:top w:val="none" w:sz="0" w:space="0" w:color="auto"/>
                        <w:left w:val="none" w:sz="0" w:space="0" w:color="auto"/>
                        <w:bottom w:val="none" w:sz="0" w:space="0" w:color="auto"/>
                        <w:right w:val="none" w:sz="0" w:space="0" w:color="auto"/>
                      </w:divBdr>
                      <w:divsChild>
                        <w:div w:id="1245727896">
                          <w:marLeft w:val="0"/>
                          <w:marRight w:val="0"/>
                          <w:marTop w:val="0"/>
                          <w:marBottom w:val="0"/>
                          <w:divBdr>
                            <w:top w:val="none" w:sz="0" w:space="0" w:color="auto"/>
                            <w:left w:val="none" w:sz="0" w:space="0" w:color="auto"/>
                            <w:bottom w:val="none" w:sz="0" w:space="0" w:color="auto"/>
                            <w:right w:val="none" w:sz="0" w:space="0" w:color="auto"/>
                          </w:divBdr>
                          <w:divsChild>
                            <w:div w:id="134685677">
                              <w:marLeft w:val="0"/>
                              <w:marRight w:val="0"/>
                              <w:marTop w:val="0"/>
                              <w:marBottom w:val="0"/>
                              <w:divBdr>
                                <w:top w:val="none" w:sz="0" w:space="0" w:color="auto"/>
                                <w:left w:val="none" w:sz="0" w:space="0" w:color="auto"/>
                                <w:bottom w:val="none" w:sz="0" w:space="0" w:color="auto"/>
                                <w:right w:val="none" w:sz="0" w:space="0" w:color="auto"/>
                              </w:divBdr>
                              <w:divsChild>
                                <w:div w:id="1306936492">
                                  <w:marLeft w:val="0"/>
                                  <w:marRight w:val="0"/>
                                  <w:marTop w:val="0"/>
                                  <w:marBottom w:val="0"/>
                                  <w:divBdr>
                                    <w:top w:val="none" w:sz="0" w:space="0" w:color="auto"/>
                                    <w:left w:val="none" w:sz="0" w:space="0" w:color="auto"/>
                                    <w:bottom w:val="none" w:sz="0" w:space="0" w:color="auto"/>
                                    <w:right w:val="none" w:sz="0" w:space="0" w:color="auto"/>
                                  </w:divBdr>
                                  <w:divsChild>
                                    <w:div w:id="851459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12393560">
      <w:bodyDiv w:val="1"/>
      <w:marLeft w:val="0"/>
      <w:marRight w:val="0"/>
      <w:marTop w:val="0"/>
      <w:marBottom w:val="0"/>
      <w:divBdr>
        <w:top w:val="none" w:sz="0" w:space="0" w:color="auto"/>
        <w:left w:val="none" w:sz="0" w:space="0" w:color="auto"/>
        <w:bottom w:val="none" w:sz="0" w:space="0" w:color="auto"/>
        <w:right w:val="none" w:sz="0" w:space="0" w:color="auto"/>
      </w:divBdr>
      <w:divsChild>
        <w:div w:id="1421753758">
          <w:marLeft w:val="0"/>
          <w:marRight w:val="0"/>
          <w:marTop w:val="0"/>
          <w:marBottom w:val="0"/>
          <w:divBdr>
            <w:top w:val="none" w:sz="0" w:space="0" w:color="auto"/>
            <w:left w:val="none" w:sz="0" w:space="0" w:color="auto"/>
            <w:bottom w:val="none" w:sz="0" w:space="0" w:color="auto"/>
            <w:right w:val="none" w:sz="0" w:space="0" w:color="auto"/>
          </w:divBdr>
          <w:divsChild>
            <w:div w:id="603533354">
              <w:marLeft w:val="0"/>
              <w:marRight w:val="0"/>
              <w:marTop w:val="0"/>
              <w:marBottom w:val="0"/>
              <w:divBdr>
                <w:top w:val="none" w:sz="0" w:space="0" w:color="auto"/>
                <w:left w:val="none" w:sz="0" w:space="0" w:color="auto"/>
                <w:bottom w:val="none" w:sz="0" w:space="0" w:color="auto"/>
                <w:right w:val="none" w:sz="0" w:space="0" w:color="auto"/>
              </w:divBdr>
              <w:divsChild>
                <w:div w:id="2064865367">
                  <w:marLeft w:val="0"/>
                  <w:marRight w:val="0"/>
                  <w:marTop w:val="0"/>
                  <w:marBottom w:val="0"/>
                  <w:divBdr>
                    <w:top w:val="none" w:sz="0" w:space="0" w:color="auto"/>
                    <w:left w:val="none" w:sz="0" w:space="0" w:color="auto"/>
                    <w:bottom w:val="none" w:sz="0" w:space="0" w:color="auto"/>
                    <w:right w:val="none" w:sz="0" w:space="0" w:color="auto"/>
                  </w:divBdr>
                  <w:divsChild>
                    <w:div w:id="2103866950">
                      <w:marLeft w:val="0"/>
                      <w:marRight w:val="0"/>
                      <w:marTop w:val="0"/>
                      <w:marBottom w:val="0"/>
                      <w:divBdr>
                        <w:top w:val="none" w:sz="0" w:space="0" w:color="auto"/>
                        <w:left w:val="none" w:sz="0" w:space="0" w:color="auto"/>
                        <w:bottom w:val="none" w:sz="0" w:space="0" w:color="auto"/>
                        <w:right w:val="none" w:sz="0" w:space="0" w:color="auto"/>
                      </w:divBdr>
                      <w:divsChild>
                        <w:div w:id="1077364364">
                          <w:marLeft w:val="0"/>
                          <w:marRight w:val="0"/>
                          <w:marTop w:val="0"/>
                          <w:marBottom w:val="0"/>
                          <w:divBdr>
                            <w:top w:val="none" w:sz="0" w:space="0" w:color="auto"/>
                            <w:left w:val="none" w:sz="0" w:space="0" w:color="auto"/>
                            <w:bottom w:val="none" w:sz="0" w:space="0" w:color="auto"/>
                            <w:right w:val="none" w:sz="0" w:space="0" w:color="auto"/>
                          </w:divBdr>
                          <w:divsChild>
                            <w:div w:id="1241907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8756158">
      <w:bodyDiv w:val="1"/>
      <w:marLeft w:val="0"/>
      <w:marRight w:val="0"/>
      <w:marTop w:val="0"/>
      <w:marBottom w:val="0"/>
      <w:divBdr>
        <w:top w:val="none" w:sz="0" w:space="0" w:color="auto"/>
        <w:left w:val="none" w:sz="0" w:space="0" w:color="auto"/>
        <w:bottom w:val="none" w:sz="0" w:space="0" w:color="auto"/>
        <w:right w:val="none" w:sz="0" w:space="0" w:color="auto"/>
      </w:divBdr>
      <w:divsChild>
        <w:div w:id="1635678495">
          <w:marLeft w:val="0"/>
          <w:marRight w:val="0"/>
          <w:marTop w:val="0"/>
          <w:marBottom w:val="0"/>
          <w:divBdr>
            <w:top w:val="none" w:sz="0" w:space="0" w:color="auto"/>
            <w:left w:val="none" w:sz="0" w:space="0" w:color="auto"/>
            <w:bottom w:val="none" w:sz="0" w:space="0" w:color="auto"/>
            <w:right w:val="none" w:sz="0" w:space="0" w:color="auto"/>
          </w:divBdr>
          <w:divsChild>
            <w:div w:id="143663552">
              <w:marLeft w:val="0"/>
              <w:marRight w:val="0"/>
              <w:marTop w:val="0"/>
              <w:marBottom w:val="0"/>
              <w:divBdr>
                <w:top w:val="none" w:sz="0" w:space="0" w:color="auto"/>
                <w:left w:val="none" w:sz="0" w:space="0" w:color="auto"/>
                <w:bottom w:val="none" w:sz="0" w:space="0" w:color="auto"/>
                <w:right w:val="none" w:sz="0" w:space="0" w:color="auto"/>
              </w:divBdr>
              <w:divsChild>
                <w:div w:id="495998825">
                  <w:marLeft w:val="0"/>
                  <w:marRight w:val="0"/>
                  <w:marTop w:val="0"/>
                  <w:marBottom w:val="0"/>
                  <w:divBdr>
                    <w:top w:val="none" w:sz="0" w:space="0" w:color="auto"/>
                    <w:left w:val="none" w:sz="0" w:space="0" w:color="auto"/>
                    <w:bottom w:val="none" w:sz="0" w:space="0" w:color="auto"/>
                    <w:right w:val="none" w:sz="0" w:space="0" w:color="auto"/>
                  </w:divBdr>
                  <w:divsChild>
                    <w:div w:id="1090470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4356374">
          <w:marLeft w:val="0"/>
          <w:marRight w:val="0"/>
          <w:marTop w:val="0"/>
          <w:marBottom w:val="0"/>
          <w:divBdr>
            <w:top w:val="none" w:sz="0" w:space="0" w:color="auto"/>
            <w:left w:val="none" w:sz="0" w:space="0" w:color="auto"/>
            <w:bottom w:val="none" w:sz="0" w:space="0" w:color="auto"/>
            <w:right w:val="none" w:sz="0" w:space="0" w:color="auto"/>
          </w:divBdr>
          <w:divsChild>
            <w:div w:id="770123414">
              <w:marLeft w:val="0"/>
              <w:marRight w:val="0"/>
              <w:marTop w:val="0"/>
              <w:marBottom w:val="0"/>
              <w:divBdr>
                <w:top w:val="none" w:sz="0" w:space="0" w:color="auto"/>
                <w:left w:val="none" w:sz="0" w:space="0" w:color="auto"/>
                <w:bottom w:val="none" w:sz="0" w:space="0" w:color="auto"/>
                <w:right w:val="none" w:sz="0" w:space="0" w:color="auto"/>
              </w:divBdr>
              <w:divsChild>
                <w:div w:id="1818451722">
                  <w:marLeft w:val="0"/>
                  <w:marRight w:val="0"/>
                  <w:marTop w:val="0"/>
                  <w:marBottom w:val="0"/>
                  <w:divBdr>
                    <w:top w:val="none" w:sz="0" w:space="0" w:color="auto"/>
                    <w:left w:val="none" w:sz="0" w:space="0" w:color="auto"/>
                    <w:bottom w:val="none" w:sz="0" w:space="0" w:color="auto"/>
                    <w:right w:val="none" w:sz="0" w:space="0" w:color="auto"/>
                  </w:divBdr>
                  <w:divsChild>
                    <w:div w:id="1183668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7934353">
      <w:bodyDiv w:val="1"/>
      <w:marLeft w:val="0"/>
      <w:marRight w:val="0"/>
      <w:marTop w:val="0"/>
      <w:marBottom w:val="0"/>
      <w:divBdr>
        <w:top w:val="none" w:sz="0" w:space="0" w:color="auto"/>
        <w:left w:val="none" w:sz="0" w:space="0" w:color="auto"/>
        <w:bottom w:val="none" w:sz="0" w:space="0" w:color="auto"/>
        <w:right w:val="none" w:sz="0" w:space="0" w:color="auto"/>
      </w:divBdr>
      <w:divsChild>
        <w:div w:id="40635165">
          <w:marLeft w:val="0"/>
          <w:marRight w:val="0"/>
          <w:marTop w:val="0"/>
          <w:marBottom w:val="0"/>
          <w:divBdr>
            <w:top w:val="single" w:sz="2" w:space="0" w:color="auto"/>
            <w:left w:val="single" w:sz="2" w:space="0" w:color="auto"/>
            <w:bottom w:val="single" w:sz="2" w:space="0" w:color="auto"/>
            <w:right w:val="single" w:sz="2" w:space="0" w:color="auto"/>
          </w:divBdr>
        </w:div>
      </w:divsChild>
    </w:div>
    <w:div w:id="1678844174">
      <w:bodyDiv w:val="1"/>
      <w:marLeft w:val="0"/>
      <w:marRight w:val="0"/>
      <w:marTop w:val="0"/>
      <w:marBottom w:val="0"/>
      <w:divBdr>
        <w:top w:val="none" w:sz="0" w:space="0" w:color="auto"/>
        <w:left w:val="none" w:sz="0" w:space="0" w:color="auto"/>
        <w:bottom w:val="none" w:sz="0" w:space="0" w:color="auto"/>
        <w:right w:val="none" w:sz="0" w:space="0" w:color="auto"/>
      </w:divBdr>
    </w:div>
    <w:div w:id="1686863630">
      <w:bodyDiv w:val="1"/>
      <w:marLeft w:val="0"/>
      <w:marRight w:val="0"/>
      <w:marTop w:val="0"/>
      <w:marBottom w:val="0"/>
      <w:divBdr>
        <w:top w:val="none" w:sz="0" w:space="0" w:color="auto"/>
        <w:left w:val="none" w:sz="0" w:space="0" w:color="auto"/>
        <w:bottom w:val="none" w:sz="0" w:space="0" w:color="auto"/>
        <w:right w:val="none" w:sz="0" w:space="0" w:color="auto"/>
      </w:divBdr>
    </w:div>
    <w:div w:id="1696073468">
      <w:bodyDiv w:val="1"/>
      <w:marLeft w:val="0"/>
      <w:marRight w:val="0"/>
      <w:marTop w:val="0"/>
      <w:marBottom w:val="0"/>
      <w:divBdr>
        <w:top w:val="none" w:sz="0" w:space="0" w:color="auto"/>
        <w:left w:val="none" w:sz="0" w:space="0" w:color="auto"/>
        <w:bottom w:val="none" w:sz="0" w:space="0" w:color="auto"/>
        <w:right w:val="none" w:sz="0" w:space="0" w:color="auto"/>
      </w:divBdr>
    </w:div>
    <w:div w:id="1744909185">
      <w:bodyDiv w:val="1"/>
      <w:marLeft w:val="0"/>
      <w:marRight w:val="0"/>
      <w:marTop w:val="0"/>
      <w:marBottom w:val="0"/>
      <w:divBdr>
        <w:top w:val="none" w:sz="0" w:space="0" w:color="auto"/>
        <w:left w:val="none" w:sz="0" w:space="0" w:color="auto"/>
        <w:bottom w:val="none" w:sz="0" w:space="0" w:color="auto"/>
        <w:right w:val="none" w:sz="0" w:space="0" w:color="auto"/>
      </w:divBdr>
    </w:div>
    <w:div w:id="1765220191">
      <w:bodyDiv w:val="1"/>
      <w:marLeft w:val="0"/>
      <w:marRight w:val="0"/>
      <w:marTop w:val="0"/>
      <w:marBottom w:val="0"/>
      <w:divBdr>
        <w:top w:val="none" w:sz="0" w:space="0" w:color="auto"/>
        <w:left w:val="none" w:sz="0" w:space="0" w:color="auto"/>
        <w:bottom w:val="none" w:sz="0" w:space="0" w:color="auto"/>
        <w:right w:val="none" w:sz="0" w:space="0" w:color="auto"/>
      </w:divBdr>
      <w:divsChild>
        <w:div w:id="54859807">
          <w:marLeft w:val="0"/>
          <w:marRight w:val="0"/>
          <w:marTop w:val="0"/>
          <w:marBottom w:val="0"/>
          <w:divBdr>
            <w:top w:val="single" w:sz="2" w:space="0" w:color="auto"/>
            <w:left w:val="single" w:sz="2" w:space="0" w:color="auto"/>
            <w:bottom w:val="single" w:sz="2" w:space="0" w:color="auto"/>
            <w:right w:val="single" w:sz="2" w:space="0" w:color="auto"/>
          </w:divBdr>
        </w:div>
      </w:divsChild>
    </w:div>
    <w:div w:id="1868592408">
      <w:bodyDiv w:val="1"/>
      <w:marLeft w:val="0"/>
      <w:marRight w:val="0"/>
      <w:marTop w:val="0"/>
      <w:marBottom w:val="0"/>
      <w:divBdr>
        <w:top w:val="none" w:sz="0" w:space="0" w:color="auto"/>
        <w:left w:val="none" w:sz="0" w:space="0" w:color="auto"/>
        <w:bottom w:val="none" w:sz="0" w:space="0" w:color="auto"/>
        <w:right w:val="none" w:sz="0" w:space="0" w:color="auto"/>
      </w:divBdr>
    </w:div>
    <w:div w:id="1872304982">
      <w:bodyDiv w:val="1"/>
      <w:marLeft w:val="0"/>
      <w:marRight w:val="0"/>
      <w:marTop w:val="0"/>
      <w:marBottom w:val="0"/>
      <w:divBdr>
        <w:top w:val="none" w:sz="0" w:space="0" w:color="auto"/>
        <w:left w:val="none" w:sz="0" w:space="0" w:color="auto"/>
        <w:bottom w:val="none" w:sz="0" w:space="0" w:color="auto"/>
        <w:right w:val="none" w:sz="0" w:space="0" w:color="auto"/>
      </w:divBdr>
      <w:divsChild>
        <w:div w:id="1368288737">
          <w:marLeft w:val="0"/>
          <w:marRight w:val="0"/>
          <w:marTop w:val="0"/>
          <w:marBottom w:val="0"/>
          <w:divBdr>
            <w:top w:val="none" w:sz="0" w:space="0" w:color="auto"/>
            <w:left w:val="none" w:sz="0" w:space="0" w:color="auto"/>
            <w:bottom w:val="none" w:sz="0" w:space="0" w:color="auto"/>
            <w:right w:val="none" w:sz="0" w:space="0" w:color="auto"/>
          </w:divBdr>
        </w:div>
      </w:divsChild>
    </w:div>
    <w:div w:id="1874033549">
      <w:bodyDiv w:val="1"/>
      <w:marLeft w:val="0"/>
      <w:marRight w:val="0"/>
      <w:marTop w:val="0"/>
      <w:marBottom w:val="0"/>
      <w:divBdr>
        <w:top w:val="none" w:sz="0" w:space="0" w:color="auto"/>
        <w:left w:val="none" w:sz="0" w:space="0" w:color="auto"/>
        <w:bottom w:val="none" w:sz="0" w:space="0" w:color="auto"/>
        <w:right w:val="none" w:sz="0" w:space="0" w:color="auto"/>
      </w:divBdr>
      <w:divsChild>
        <w:div w:id="59713605">
          <w:marLeft w:val="0"/>
          <w:marRight w:val="0"/>
          <w:marTop w:val="0"/>
          <w:marBottom w:val="0"/>
          <w:divBdr>
            <w:top w:val="none" w:sz="0" w:space="0" w:color="auto"/>
            <w:left w:val="none" w:sz="0" w:space="0" w:color="auto"/>
            <w:bottom w:val="none" w:sz="0" w:space="0" w:color="auto"/>
            <w:right w:val="none" w:sz="0" w:space="0" w:color="auto"/>
          </w:divBdr>
        </w:div>
      </w:divsChild>
    </w:div>
    <w:div w:id="1876384078">
      <w:bodyDiv w:val="1"/>
      <w:marLeft w:val="0"/>
      <w:marRight w:val="0"/>
      <w:marTop w:val="0"/>
      <w:marBottom w:val="0"/>
      <w:divBdr>
        <w:top w:val="none" w:sz="0" w:space="0" w:color="auto"/>
        <w:left w:val="none" w:sz="0" w:space="0" w:color="auto"/>
        <w:bottom w:val="none" w:sz="0" w:space="0" w:color="auto"/>
        <w:right w:val="none" w:sz="0" w:space="0" w:color="auto"/>
      </w:divBdr>
      <w:divsChild>
        <w:div w:id="669911270">
          <w:marLeft w:val="0"/>
          <w:marRight w:val="0"/>
          <w:marTop w:val="0"/>
          <w:marBottom w:val="0"/>
          <w:divBdr>
            <w:top w:val="single" w:sz="2" w:space="0" w:color="auto"/>
            <w:left w:val="single" w:sz="2" w:space="0" w:color="auto"/>
            <w:bottom w:val="single" w:sz="2" w:space="0" w:color="auto"/>
            <w:right w:val="single" w:sz="2" w:space="0" w:color="auto"/>
          </w:divBdr>
        </w:div>
      </w:divsChild>
    </w:div>
    <w:div w:id="1883008616">
      <w:bodyDiv w:val="1"/>
      <w:marLeft w:val="0"/>
      <w:marRight w:val="0"/>
      <w:marTop w:val="0"/>
      <w:marBottom w:val="0"/>
      <w:divBdr>
        <w:top w:val="none" w:sz="0" w:space="0" w:color="auto"/>
        <w:left w:val="none" w:sz="0" w:space="0" w:color="auto"/>
        <w:bottom w:val="none" w:sz="0" w:space="0" w:color="auto"/>
        <w:right w:val="none" w:sz="0" w:space="0" w:color="auto"/>
      </w:divBdr>
      <w:divsChild>
        <w:div w:id="2077823093">
          <w:marLeft w:val="0"/>
          <w:marRight w:val="0"/>
          <w:marTop w:val="0"/>
          <w:marBottom w:val="0"/>
          <w:divBdr>
            <w:top w:val="none" w:sz="0" w:space="0" w:color="auto"/>
            <w:left w:val="none" w:sz="0" w:space="0" w:color="auto"/>
            <w:bottom w:val="none" w:sz="0" w:space="0" w:color="auto"/>
            <w:right w:val="none" w:sz="0" w:space="0" w:color="auto"/>
          </w:divBdr>
        </w:div>
      </w:divsChild>
    </w:div>
    <w:div w:id="1916545022">
      <w:bodyDiv w:val="1"/>
      <w:marLeft w:val="0"/>
      <w:marRight w:val="0"/>
      <w:marTop w:val="0"/>
      <w:marBottom w:val="0"/>
      <w:divBdr>
        <w:top w:val="none" w:sz="0" w:space="0" w:color="auto"/>
        <w:left w:val="none" w:sz="0" w:space="0" w:color="auto"/>
        <w:bottom w:val="none" w:sz="0" w:space="0" w:color="auto"/>
        <w:right w:val="none" w:sz="0" w:space="0" w:color="auto"/>
      </w:divBdr>
    </w:div>
    <w:div w:id="1921284340">
      <w:bodyDiv w:val="1"/>
      <w:marLeft w:val="0"/>
      <w:marRight w:val="0"/>
      <w:marTop w:val="0"/>
      <w:marBottom w:val="0"/>
      <w:divBdr>
        <w:top w:val="none" w:sz="0" w:space="0" w:color="auto"/>
        <w:left w:val="none" w:sz="0" w:space="0" w:color="auto"/>
        <w:bottom w:val="none" w:sz="0" w:space="0" w:color="auto"/>
        <w:right w:val="none" w:sz="0" w:space="0" w:color="auto"/>
      </w:divBdr>
      <w:divsChild>
        <w:div w:id="1761639108">
          <w:marLeft w:val="0"/>
          <w:marRight w:val="0"/>
          <w:marTop w:val="0"/>
          <w:marBottom w:val="0"/>
          <w:divBdr>
            <w:top w:val="none" w:sz="0" w:space="0" w:color="auto"/>
            <w:left w:val="none" w:sz="0" w:space="0" w:color="auto"/>
            <w:bottom w:val="none" w:sz="0" w:space="0" w:color="auto"/>
            <w:right w:val="none" w:sz="0" w:space="0" w:color="auto"/>
          </w:divBdr>
          <w:divsChild>
            <w:div w:id="1369993990">
              <w:marLeft w:val="0"/>
              <w:marRight w:val="0"/>
              <w:marTop w:val="0"/>
              <w:marBottom w:val="0"/>
              <w:divBdr>
                <w:top w:val="none" w:sz="0" w:space="0" w:color="auto"/>
                <w:left w:val="none" w:sz="0" w:space="0" w:color="auto"/>
                <w:bottom w:val="none" w:sz="0" w:space="0" w:color="auto"/>
                <w:right w:val="none" w:sz="0" w:space="0" w:color="auto"/>
              </w:divBdr>
              <w:divsChild>
                <w:div w:id="1491022373">
                  <w:marLeft w:val="0"/>
                  <w:marRight w:val="0"/>
                  <w:marTop w:val="0"/>
                  <w:marBottom w:val="0"/>
                  <w:divBdr>
                    <w:top w:val="none" w:sz="0" w:space="0" w:color="auto"/>
                    <w:left w:val="none" w:sz="0" w:space="0" w:color="auto"/>
                    <w:bottom w:val="none" w:sz="0" w:space="0" w:color="auto"/>
                    <w:right w:val="none" w:sz="0" w:space="0" w:color="auto"/>
                  </w:divBdr>
                  <w:divsChild>
                    <w:div w:id="877207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6199659">
          <w:marLeft w:val="0"/>
          <w:marRight w:val="0"/>
          <w:marTop w:val="0"/>
          <w:marBottom w:val="0"/>
          <w:divBdr>
            <w:top w:val="none" w:sz="0" w:space="0" w:color="auto"/>
            <w:left w:val="none" w:sz="0" w:space="0" w:color="auto"/>
            <w:bottom w:val="none" w:sz="0" w:space="0" w:color="auto"/>
            <w:right w:val="none" w:sz="0" w:space="0" w:color="auto"/>
          </w:divBdr>
          <w:divsChild>
            <w:div w:id="377514824">
              <w:marLeft w:val="0"/>
              <w:marRight w:val="0"/>
              <w:marTop w:val="0"/>
              <w:marBottom w:val="0"/>
              <w:divBdr>
                <w:top w:val="none" w:sz="0" w:space="0" w:color="auto"/>
                <w:left w:val="none" w:sz="0" w:space="0" w:color="auto"/>
                <w:bottom w:val="none" w:sz="0" w:space="0" w:color="auto"/>
                <w:right w:val="none" w:sz="0" w:space="0" w:color="auto"/>
              </w:divBdr>
              <w:divsChild>
                <w:div w:id="937178703">
                  <w:marLeft w:val="0"/>
                  <w:marRight w:val="0"/>
                  <w:marTop w:val="0"/>
                  <w:marBottom w:val="0"/>
                  <w:divBdr>
                    <w:top w:val="none" w:sz="0" w:space="0" w:color="auto"/>
                    <w:left w:val="none" w:sz="0" w:space="0" w:color="auto"/>
                    <w:bottom w:val="none" w:sz="0" w:space="0" w:color="auto"/>
                    <w:right w:val="none" w:sz="0" w:space="0" w:color="auto"/>
                  </w:divBdr>
                  <w:divsChild>
                    <w:div w:id="1743983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7881655">
      <w:bodyDiv w:val="1"/>
      <w:marLeft w:val="0"/>
      <w:marRight w:val="0"/>
      <w:marTop w:val="0"/>
      <w:marBottom w:val="0"/>
      <w:divBdr>
        <w:top w:val="none" w:sz="0" w:space="0" w:color="auto"/>
        <w:left w:val="none" w:sz="0" w:space="0" w:color="auto"/>
        <w:bottom w:val="none" w:sz="0" w:space="0" w:color="auto"/>
        <w:right w:val="none" w:sz="0" w:space="0" w:color="auto"/>
      </w:divBdr>
    </w:div>
    <w:div w:id="1949308396">
      <w:bodyDiv w:val="1"/>
      <w:marLeft w:val="0"/>
      <w:marRight w:val="0"/>
      <w:marTop w:val="0"/>
      <w:marBottom w:val="0"/>
      <w:divBdr>
        <w:top w:val="none" w:sz="0" w:space="0" w:color="auto"/>
        <w:left w:val="none" w:sz="0" w:space="0" w:color="auto"/>
        <w:bottom w:val="none" w:sz="0" w:space="0" w:color="auto"/>
        <w:right w:val="none" w:sz="0" w:space="0" w:color="auto"/>
      </w:divBdr>
    </w:div>
    <w:div w:id="1957132269">
      <w:bodyDiv w:val="1"/>
      <w:marLeft w:val="0"/>
      <w:marRight w:val="0"/>
      <w:marTop w:val="0"/>
      <w:marBottom w:val="0"/>
      <w:divBdr>
        <w:top w:val="none" w:sz="0" w:space="0" w:color="auto"/>
        <w:left w:val="none" w:sz="0" w:space="0" w:color="auto"/>
        <w:bottom w:val="none" w:sz="0" w:space="0" w:color="auto"/>
        <w:right w:val="none" w:sz="0" w:space="0" w:color="auto"/>
      </w:divBdr>
    </w:div>
    <w:div w:id="2004163296">
      <w:bodyDiv w:val="1"/>
      <w:marLeft w:val="0"/>
      <w:marRight w:val="0"/>
      <w:marTop w:val="0"/>
      <w:marBottom w:val="0"/>
      <w:divBdr>
        <w:top w:val="none" w:sz="0" w:space="0" w:color="auto"/>
        <w:left w:val="none" w:sz="0" w:space="0" w:color="auto"/>
        <w:bottom w:val="none" w:sz="0" w:space="0" w:color="auto"/>
        <w:right w:val="none" w:sz="0" w:space="0" w:color="auto"/>
      </w:divBdr>
      <w:divsChild>
        <w:div w:id="1045331386">
          <w:marLeft w:val="0"/>
          <w:marRight w:val="0"/>
          <w:marTop w:val="0"/>
          <w:marBottom w:val="0"/>
          <w:divBdr>
            <w:top w:val="single" w:sz="2" w:space="0" w:color="auto"/>
            <w:left w:val="single" w:sz="2" w:space="0" w:color="auto"/>
            <w:bottom w:val="single" w:sz="2" w:space="0" w:color="auto"/>
            <w:right w:val="single" w:sz="2" w:space="0" w:color="auto"/>
          </w:divBdr>
        </w:div>
      </w:divsChild>
    </w:div>
    <w:div w:id="2054235882">
      <w:bodyDiv w:val="1"/>
      <w:marLeft w:val="0"/>
      <w:marRight w:val="0"/>
      <w:marTop w:val="0"/>
      <w:marBottom w:val="0"/>
      <w:divBdr>
        <w:top w:val="none" w:sz="0" w:space="0" w:color="auto"/>
        <w:left w:val="none" w:sz="0" w:space="0" w:color="auto"/>
        <w:bottom w:val="none" w:sz="0" w:space="0" w:color="auto"/>
        <w:right w:val="none" w:sz="0" w:space="0" w:color="auto"/>
      </w:divBdr>
    </w:div>
    <w:div w:id="2057389185">
      <w:bodyDiv w:val="1"/>
      <w:marLeft w:val="0"/>
      <w:marRight w:val="0"/>
      <w:marTop w:val="0"/>
      <w:marBottom w:val="0"/>
      <w:divBdr>
        <w:top w:val="none" w:sz="0" w:space="0" w:color="auto"/>
        <w:left w:val="none" w:sz="0" w:space="0" w:color="auto"/>
        <w:bottom w:val="none" w:sz="0" w:space="0" w:color="auto"/>
        <w:right w:val="none" w:sz="0" w:space="0" w:color="auto"/>
      </w:divBdr>
    </w:div>
    <w:div w:id="2114327379">
      <w:bodyDiv w:val="1"/>
      <w:marLeft w:val="0"/>
      <w:marRight w:val="0"/>
      <w:marTop w:val="0"/>
      <w:marBottom w:val="0"/>
      <w:divBdr>
        <w:top w:val="none" w:sz="0" w:space="0" w:color="auto"/>
        <w:left w:val="none" w:sz="0" w:space="0" w:color="auto"/>
        <w:bottom w:val="none" w:sz="0" w:space="0" w:color="auto"/>
        <w:right w:val="none" w:sz="0" w:space="0" w:color="auto"/>
      </w:divBdr>
    </w:div>
    <w:div w:id="2129616965">
      <w:bodyDiv w:val="1"/>
      <w:marLeft w:val="0"/>
      <w:marRight w:val="0"/>
      <w:marTop w:val="0"/>
      <w:marBottom w:val="0"/>
      <w:divBdr>
        <w:top w:val="none" w:sz="0" w:space="0" w:color="auto"/>
        <w:left w:val="none" w:sz="0" w:space="0" w:color="auto"/>
        <w:bottom w:val="none" w:sz="0" w:space="0" w:color="auto"/>
        <w:right w:val="none" w:sz="0" w:space="0" w:color="auto"/>
      </w:divBdr>
      <w:divsChild>
        <w:div w:id="1251701498">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C54EAD-F494-4239-AB5F-43F64AA996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3289</Words>
  <Characters>18750</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Rezaul Rabbani (1813391)</dc:creator>
  <cp:keywords/>
  <dc:description/>
  <cp:lastModifiedBy>Rezaul Rabbani (1813391)</cp:lastModifiedBy>
  <cp:revision>2</cp:revision>
  <dcterms:created xsi:type="dcterms:W3CDTF">2024-11-01T14:16:00Z</dcterms:created>
  <dcterms:modified xsi:type="dcterms:W3CDTF">2024-11-01T14:16:00Z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fb012a862f089aebe57e319d6f0985849f843fbc3ed98421cb36b870862b7b5a</vt:lpwstr>
  </property>
</Properties>
</file>