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C6CBC4" w14:textId="77777777" w:rsidR="008874C5" w:rsidRDefault="008874C5" w:rsidP="008874C5">
      <w:pPr>
        <w:spacing w:after="0" w:line="276" w:lineRule="auto"/>
        <w:rPr>
          <w:rFonts w:ascii="Arial" w:eastAsia="Arial" w:hAnsi="Arial" w:cs="Arial"/>
          <w:kern w:val="0"/>
          <w:sz w:val="22"/>
          <w:szCs w:val="22"/>
          <w:lang w:eastAsia="en-GB"/>
          <w14:ligatures w14:val="none"/>
        </w:rPr>
      </w:pPr>
    </w:p>
    <w:p w14:paraId="78ECA564" w14:textId="77777777" w:rsidR="008874C5" w:rsidRDefault="008874C5" w:rsidP="008874C5">
      <w:pPr>
        <w:spacing w:after="0" w:line="276" w:lineRule="auto"/>
        <w:rPr>
          <w:rFonts w:ascii="Arial" w:eastAsia="Arial" w:hAnsi="Arial" w:cs="Arial"/>
          <w:kern w:val="0"/>
          <w:sz w:val="22"/>
          <w:szCs w:val="22"/>
          <w:lang w:eastAsia="en-GB"/>
          <w14:ligatures w14:val="none"/>
        </w:rPr>
      </w:pPr>
    </w:p>
    <w:p w14:paraId="5E8BC991" w14:textId="77777777" w:rsidR="008874C5" w:rsidRDefault="008874C5" w:rsidP="006C2C2C">
      <w:pPr>
        <w:spacing w:after="0" w:line="480" w:lineRule="auto"/>
        <w:jc w:val="center"/>
        <w:rPr>
          <w:rFonts w:ascii="Arial" w:eastAsia="Arial" w:hAnsi="Arial" w:cs="Arial"/>
          <w:kern w:val="0"/>
          <w:sz w:val="22"/>
          <w:szCs w:val="22"/>
          <w:lang w:eastAsia="en-GB"/>
          <w14:ligatures w14:val="none"/>
        </w:rPr>
      </w:pPr>
    </w:p>
    <w:p w14:paraId="7EEDCD33" w14:textId="3EBD39E8" w:rsidR="008874C5" w:rsidRPr="008874C5" w:rsidRDefault="008874C5" w:rsidP="006C2C2C">
      <w:pPr>
        <w:spacing w:after="0" w:line="480" w:lineRule="auto"/>
        <w:jc w:val="center"/>
        <w:rPr>
          <w:rFonts w:ascii="Arial" w:eastAsia="Arial" w:hAnsi="Arial" w:cs="Arial"/>
          <w:kern w:val="0"/>
          <w:sz w:val="32"/>
          <w:szCs w:val="32"/>
          <w:lang w:eastAsia="en-GB"/>
          <w14:ligatures w14:val="none"/>
        </w:rPr>
      </w:pPr>
      <w:r w:rsidRPr="008874C5">
        <w:rPr>
          <w:rFonts w:ascii="Arial" w:eastAsia="Arial" w:hAnsi="Arial" w:cs="Arial"/>
          <w:kern w:val="0"/>
          <w:sz w:val="32"/>
          <w:szCs w:val="32"/>
          <w:lang w:eastAsia="en-GB"/>
          <w14:ligatures w14:val="none"/>
        </w:rPr>
        <w:t>Contemporary Themes in the Hotel and Hospitality Sector</w:t>
      </w:r>
    </w:p>
    <w:p w14:paraId="00A307EF" w14:textId="4304853F" w:rsidR="008874C5" w:rsidRPr="008874C5" w:rsidRDefault="008874C5" w:rsidP="006C2C2C">
      <w:pPr>
        <w:spacing w:after="0" w:line="480" w:lineRule="auto"/>
        <w:jc w:val="center"/>
        <w:rPr>
          <w:rFonts w:ascii="Arial" w:eastAsia="Arial" w:hAnsi="Arial" w:cs="Arial"/>
          <w:kern w:val="0"/>
          <w:sz w:val="32"/>
          <w:szCs w:val="32"/>
          <w:lang w:eastAsia="en-GB"/>
          <w14:ligatures w14:val="none"/>
        </w:rPr>
      </w:pPr>
      <w:r w:rsidRPr="008874C5">
        <w:rPr>
          <w:rFonts w:ascii="Arial" w:eastAsia="Arial" w:hAnsi="Arial" w:cs="Arial"/>
          <w:kern w:val="0"/>
          <w:sz w:val="32"/>
          <w:szCs w:val="32"/>
          <w:lang w:eastAsia="en-GB"/>
          <w14:ligatures w14:val="none"/>
        </w:rPr>
        <w:t>(BMIH6001)</w:t>
      </w:r>
    </w:p>
    <w:p w14:paraId="0739B7CD" w14:textId="77777777" w:rsidR="008874C5" w:rsidRPr="008874C5" w:rsidRDefault="008874C5" w:rsidP="006C2C2C">
      <w:pPr>
        <w:spacing w:after="0" w:line="480" w:lineRule="auto"/>
        <w:jc w:val="center"/>
        <w:rPr>
          <w:rFonts w:ascii="Arial" w:eastAsia="Arial" w:hAnsi="Arial" w:cs="Arial"/>
          <w:kern w:val="0"/>
          <w:sz w:val="32"/>
          <w:szCs w:val="32"/>
          <w:lang w:eastAsia="en-GB"/>
          <w14:ligatures w14:val="none"/>
        </w:rPr>
      </w:pPr>
    </w:p>
    <w:p w14:paraId="40022A65" w14:textId="06C39D54" w:rsidR="008874C5" w:rsidRPr="008874C5" w:rsidRDefault="008874C5" w:rsidP="006C2C2C">
      <w:pPr>
        <w:spacing w:after="0" w:line="480" w:lineRule="auto"/>
        <w:jc w:val="center"/>
        <w:rPr>
          <w:rFonts w:ascii="Arial" w:eastAsia="Arial" w:hAnsi="Arial" w:cs="Arial"/>
          <w:kern w:val="0"/>
          <w:sz w:val="32"/>
          <w:szCs w:val="32"/>
          <w:lang w:eastAsia="en-GB"/>
          <w14:ligatures w14:val="none"/>
        </w:rPr>
      </w:pPr>
      <w:r w:rsidRPr="008874C5">
        <w:rPr>
          <w:rFonts w:ascii="Arial" w:eastAsia="Arial" w:hAnsi="Arial" w:cs="Arial"/>
          <w:kern w:val="0"/>
          <w:sz w:val="32"/>
          <w:szCs w:val="32"/>
          <w:lang w:eastAsia="en-GB"/>
          <w14:ligatures w14:val="none"/>
        </w:rPr>
        <w:t>Student: Silviu Ghera</w:t>
      </w:r>
    </w:p>
    <w:p w14:paraId="4FCA3149" w14:textId="3DCA9BBF" w:rsidR="008874C5" w:rsidRPr="008874C5" w:rsidRDefault="008874C5" w:rsidP="006C2C2C">
      <w:pPr>
        <w:spacing w:after="0" w:line="480" w:lineRule="auto"/>
        <w:jc w:val="center"/>
        <w:rPr>
          <w:rFonts w:ascii="Arial" w:eastAsia="Arial" w:hAnsi="Arial" w:cs="Arial"/>
          <w:kern w:val="0"/>
          <w:sz w:val="32"/>
          <w:szCs w:val="32"/>
          <w:lang w:eastAsia="en-GB"/>
          <w14:ligatures w14:val="none"/>
        </w:rPr>
      </w:pPr>
      <w:r w:rsidRPr="008874C5">
        <w:rPr>
          <w:rFonts w:ascii="Arial" w:eastAsia="Arial" w:hAnsi="Arial" w:cs="Arial"/>
          <w:kern w:val="0"/>
          <w:sz w:val="32"/>
          <w:szCs w:val="32"/>
          <w:lang w:eastAsia="en-GB"/>
          <w14:ligatures w14:val="none"/>
        </w:rPr>
        <w:t>Student no: 2130678</w:t>
      </w:r>
    </w:p>
    <w:p w14:paraId="5D62F8F7" w14:textId="77C0610E" w:rsidR="008874C5" w:rsidRDefault="008874C5" w:rsidP="006C2C2C">
      <w:pPr>
        <w:spacing w:after="0" w:line="480" w:lineRule="auto"/>
        <w:jc w:val="center"/>
        <w:rPr>
          <w:rFonts w:ascii="Arial" w:eastAsia="Arial" w:hAnsi="Arial" w:cs="Arial"/>
          <w:kern w:val="0"/>
          <w:sz w:val="32"/>
          <w:szCs w:val="32"/>
          <w:lang w:eastAsia="en-GB"/>
          <w14:ligatures w14:val="none"/>
        </w:rPr>
      </w:pPr>
      <w:r w:rsidRPr="008874C5">
        <w:rPr>
          <w:rFonts w:ascii="Arial" w:eastAsia="Arial" w:hAnsi="Arial" w:cs="Arial"/>
          <w:kern w:val="0"/>
          <w:sz w:val="32"/>
          <w:szCs w:val="32"/>
          <w:lang w:eastAsia="en-GB"/>
          <w14:ligatures w14:val="none"/>
        </w:rPr>
        <w:t xml:space="preserve">Tutor: Ernest </w:t>
      </w:r>
      <w:proofErr w:type="spellStart"/>
      <w:r w:rsidRPr="008874C5">
        <w:rPr>
          <w:rFonts w:ascii="Arial" w:eastAsia="Arial" w:hAnsi="Arial" w:cs="Arial"/>
          <w:kern w:val="0"/>
          <w:sz w:val="32"/>
          <w:szCs w:val="32"/>
          <w:lang w:eastAsia="en-GB"/>
          <w14:ligatures w14:val="none"/>
        </w:rPr>
        <w:t>Balutie</w:t>
      </w:r>
      <w:proofErr w:type="spellEnd"/>
      <w:r w:rsidRPr="008874C5">
        <w:rPr>
          <w:rFonts w:ascii="Arial" w:eastAsia="Arial" w:hAnsi="Arial" w:cs="Arial"/>
          <w:kern w:val="0"/>
          <w:sz w:val="32"/>
          <w:szCs w:val="32"/>
          <w:lang w:eastAsia="en-GB"/>
          <w14:ligatures w14:val="none"/>
        </w:rPr>
        <w:t xml:space="preserve"> </w:t>
      </w:r>
      <w:proofErr w:type="spellStart"/>
      <w:r w:rsidRPr="008874C5">
        <w:rPr>
          <w:rFonts w:ascii="Arial" w:eastAsia="Arial" w:hAnsi="Arial" w:cs="Arial"/>
          <w:kern w:val="0"/>
          <w:sz w:val="32"/>
          <w:szCs w:val="32"/>
          <w:lang w:eastAsia="en-GB"/>
          <w14:ligatures w14:val="none"/>
        </w:rPr>
        <w:t>Wavei</w:t>
      </w:r>
      <w:proofErr w:type="spellEnd"/>
    </w:p>
    <w:p w14:paraId="0402F45E" w14:textId="77777777" w:rsidR="006C2C2C" w:rsidRDefault="006C2C2C" w:rsidP="006C2C2C">
      <w:pPr>
        <w:spacing w:after="0" w:line="480" w:lineRule="auto"/>
        <w:jc w:val="center"/>
        <w:rPr>
          <w:rFonts w:ascii="Arial" w:eastAsia="Arial" w:hAnsi="Arial" w:cs="Arial"/>
          <w:kern w:val="0"/>
          <w:sz w:val="32"/>
          <w:szCs w:val="32"/>
          <w:lang w:eastAsia="en-GB"/>
          <w14:ligatures w14:val="none"/>
        </w:rPr>
      </w:pPr>
    </w:p>
    <w:p w14:paraId="4DB869F8" w14:textId="77777777" w:rsidR="006C2C2C" w:rsidRDefault="006C2C2C" w:rsidP="006C2C2C">
      <w:pPr>
        <w:spacing w:after="0" w:line="480" w:lineRule="auto"/>
        <w:jc w:val="center"/>
        <w:rPr>
          <w:rFonts w:ascii="Arial" w:eastAsia="Arial" w:hAnsi="Arial" w:cs="Arial"/>
          <w:kern w:val="0"/>
          <w:sz w:val="32"/>
          <w:szCs w:val="32"/>
          <w:lang w:eastAsia="en-GB"/>
          <w14:ligatures w14:val="none"/>
        </w:rPr>
      </w:pPr>
    </w:p>
    <w:p w14:paraId="6CC0E600" w14:textId="77777777" w:rsidR="006C2C2C" w:rsidRDefault="006C2C2C" w:rsidP="006C2C2C">
      <w:pPr>
        <w:spacing w:after="0" w:line="480" w:lineRule="auto"/>
        <w:jc w:val="center"/>
        <w:rPr>
          <w:rFonts w:ascii="Arial" w:eastAsia="Arial" w:hAnsi="Arial" w:cs="Arial"/>
          <w:kern w:val="0"/>
          <w:sz w:val="32"/>
          <w:szCs w:val="32"/>
          <w:lang w:eastAsia="en-GB"/>
          <w14:ligatures w14:val="none"/>
        </w:rPr>
      </w:pPr>
    </w:p>
    <w:p w14:paraId="3F58E8F4" w14:textId="77777777" w:rsidR="006C2C2C" w:rsidRDefault="006C2C2C" w:rsidP="006C2C2C">
      <w:pPr>
        <w:spacing w:after="0" w:line="480" w:lineRule="auto"/>
        <w:jc w:val="center"/>
        <w:rPr>
          <w:rFonts w:ascii="Arial" w:eastAsia="Arial" w:hAnsi="Arial" w:cs="Arial"/>
          <w:kern w:val="0"/>
          <w:sz w:val="32"/>
          <w:szCs w:val="32"/>
          <w:lang w:eastAsia="en-GB"/>
          <w14:ligatures w14:val="none"/>
        </w:rPr>
      </w:pPr>
    </w:p>
    <w:p w14:paraId="4B8B7758" w14:textId="2781590C" w:rsidR="006C2C2C" w:rsidRPr="008874C5" w:rsidRDefault="006C2C2C" w:rsidP="006C2C2C">
      <w:pPr>
        <w:spacing w:after="0" w:line="480" w:lineRule="auto"/>
        <w:jc w:val="center"/>
        <w:rPr>
          <w:rFonts w:ascii="Arial" w:eastAsia="Arial" w:hAnsi="Arial" w:cs="Arial"/>
          <w:kern w:val="0"/>
          <w:sz w:val="32"/>
          <w:szCs w:val="32"/>
          <w:lang w:eastAsia="en-GB"/>
          <w14:ligatures w14:val="none"/>
        </w:rPr>
      </w:pPr>
      <w:r>
        <w:rPr>
          <w:rFonts w:ascii="Arial" w:eastAsia="Arial" w:hAnsi="Arial" w:cs="Arial"/>
          <w:kern w:val="0"/>
          <w:sz w:val="32"/>
          <w:szCs w:val="32"/>
          <w:lang w:eastAsia="en-GB"/>
          <w14:ligatures w14:val="none"/>
        </w:rPr>
        <w:t>I acknowledge the use of Grammarly on10.02.2025. I used Grammarly to assess the grammatical accuracy of my work.</w:t>
      </w:r>
    </w:p>
    <w:p w14:paraId="163BB15D" w14:textId="77777777" w:rsidR="008874C5" w:rsidRPr="008874C5" w:rsidRDefault="008874C5" w:rsidP="006C2C2C">
      <w:pPr>
        <w:spacing w:after="0" w:line="480" w:lineRule="auto"/>
        <w:jc w:val="center"/>
        <w:rPr>
          <w:rFonts w:ascii="Arial" w:eastAsia="Arial" w:hAnsi="Arial" w:cs="Arial"/>
          <w:kern w:val="0"/>
          <w:sz w:val="32"/>
          <w:szCs w:val="32"/>
          <w:lang w:eastAsia="en-GB"/>
          <w14:ligatures w14:val="none"/>
        </w:rPr>
      </w:pPr>
    </w:p>
    <w:p w14:paraId="2CF2CD69" w14:textId="77777777" w:rsidR="008874C5" w:rsidRPr="008874C5" w:rsidRDefault="008874C5" w:rsidP="008874C5">
      <w:pPr>
        <w:spacing w:after="0" w:line="276" w:lineRule="auto"/>
        <w:jc w:val="center"/>
        <w:rPr>
          <w:rFonts w:ascii="Arial" w:eastAsia="Arial" w:hAnsi="Arial" w:cs="Arial"/>
          <w:kern w:val="0"/>
          <w:sz w:val="32"/>
          <w:szCs w:val="32"/>
          <w:lang w:eastAsia="en-GB"/>
          <w14:ligatures w14:val="none"/>
        </w:rPr>
      </w:pPr>
    </w:p>
    <w:p w14:paraId="2F83E42E" w14:textId="77777777" w:rsidR="008874C5" w:rsidRDefault="008874C5" w:rsidP="008874C5">
      <w:pPr>
        <w:spacing w:after="0" w:line="276" w:lineRule="auto"/>
        <w:rPr>
          <w:rFonts w:ascii="Arial" w:eastAsia="Arial" w:hAnsi="Arial" w:cs="Arial"/>
          <w:kern w:val="0"/>
          <w:sz w:val="22"/>
          <w:szCs w:val="22"/>
          <w:lang w:eastAsia="en-GB"/>
          <w14:ligatures w14:val="none"/>
        </w:rPr>
      </w:pPr>
    </w:p>
    <w:p w14:paraId="27CBCF43" w14:textId="77777777" w:rsidR="008874C5" w:rsidRDefault="008874C5" w:rsidP="008874C5">
      <w:pPr>
        <w:spacing w:after="0" w:line="276" w:lineRule="auto"/>
        <w:rPr>
          <w:rFonts w:ascii="Arial" w:eastAsia="Arial" w:hAnsi="Arial" w:cs="Arial"/>
          <w:kern w:val="0"/>
          <w:sz w:val="22"/>
          <w:szCs w:val="22"/>
          <w:lang w:eastAsia="en-GB"/>
          <w14:ligatures w14:val="none"/>
        </w:rPr>
      </w:pPr>
    </w:p>
    <w:p w14:paraId="7BB9C38F" w14:textId="77777777" w:rsidR="008874C5" w:rsidRDefault="008874C5" w:rsidP="008874C5">
      <w:pPr>
        <w:spacing w:after="0" w:line="276" w:lineRule="auto"/>
        <w:rPr>
          <w:rFonts w:ascii="Arial" w:eastAsia="Arial" w:hAnsi="Arial" w:cs="Arial"/>
          <w:kern w:val="0"/>
          <w:sz w:val="22"/>
          <w:szCs w:val="22"/>
          <w:lang w:eastAsia="en-GB"/>
          <w14:ligatures w14:val="none"/>
        </w:rPr>
      </w:pPr>
    </w:p>
    <w:p w14:paraId="57D110E6" w14:textId="77777777" w:rsidR="008874C5" w:rsidRDefault="008874C5" w:rsidP="008874C5">
      <w:pPr>
        <w:spacing w:after="0" w:line="276" w:lineRule="auto"/>
        <w:rPr>
          <w:rFonts w:ascii="Arial" w:eastAsia="Arial" w:hAnsi="Arial" w:cs="Arial"/>
          <w:kern w:val="0"/>
          <w:sz w:val="22"/>
          <w:szCs w:val="22"/>
          <w:lang w:eastAsia="en-GB"/>
          <w14:ligatures w14:val="none"/>
        </w:rPr>
      </w:pPr>
    </w:p>
    <w:p w14:paraId="3FC334C8" w14:textId="77777777" w:rsidR="008874C5" w:rsidRDefault="008874C5" w:rsidP="008874C5">
      <w:pPr>
        <w:spacing w:after="0" w:line="276" w:lineRule="auto"/>
        <w:rPr>
          <w:rFonts w:ascii="Arial" w:eastAsia="Arial" w:hAnsi="Arial" w:cs="Arial"/>
          <w:kern w:val="0"/>
          <w:sz w:val="22"/>
          <w:szCs w:val="22"/>
          <w:lang w:eastAsia="en-GB"/>
          <w14:ligatures w14:val="none"/>
        </w:rPr>
      </w:pPr>
    </w:p>
    <w:p w14:paraId="4FEF0762" w14:textId="77777777" w:rsidR="008874C5" w:rsidRDefault="008874C5" w:rsidP="008874C5">
      <w:pPr>
        <w:spacing w:after="0" w:line="276" w:lineRule="auto"/>
        <w:rPr>
          <w:rFonts w:ascii="Arial" w:eastAsia="Arial" w:hAnsi="Arial" w:cs="Arial"/>
          <w:kern w:val="0"/>
          <w:sz w:val="22"/>
          <w:szCs w:val="22"/>
          <w:lang w:eastAsia="en-GB"/>
          <w14:ligatures w14:val="none"/>
        </w:rPr>
      </w:pPr>
    </w:p>
    <w:p w14:paraId="0048CDD6" w14:textId="77777777" w:rsidR="008874C5" w:rsidRDefault="008874C5" w:rsidP="008874C5">
      <w:pPr>
        <w:spacing w:after="0" w:line="276" w:lineRule="auto"/>
        <w:rPr>
          <w:rFonts w:ascii="Arial" w:eastAsia="Arial" w:hAnsi="Arial" w:cs="Arial"/>
          <w:kern w:val="0"/>
          <w:sz w:val="22"/>
          <w:szCs w:val="22"/>
          <w:lang w:eastAsia="en-GB"/>
          <w14:ligatures w14:val="none"/>
        </w:rPr>
      </w:pPr>
    </w:p>
    <w:p w14:paraId="0AF35DB4" w14:textId="77777777" w:rsidR="008874C5" w:rsidRDefault="008874C5" w:rsidP="008874C5">
      <w:pPr>
        <w:spacing w:after="0" w:line="276" w:lineRule="auto"/>
        <w:rPr>
          <w:rFonts w:ascii="Arial" w:eastAsia="Arial" w:hAnsi="Arial" w:cs="Arial"/>
          <w:kern w:val="0"/>
          <w:sz w:val="22"/>
          <w:szCs w:val="22"/>
          <w:lang w:eastAsia="en-GB"/>
          <w14:ligatures w14:val="none"/>
        </w:rPr>
      </w:pPr>
    </w:p>
    <w:p w14:paraId="5C6FA9EC" w14:textId="77777777" w:rsidR="008874C5" w:rsidRDefault="008874C5" w:rsidP="008874C5">
      <w:pPr>
        <w:spacing w:after="0" w:line="276" w:lineRule="auto"/>
        <w:rPr>
          <w:rFonts w:ascii="Arial" w:eastAsia="Arial" w:hAnsi="Arial" w:cs="Arial"/>
          <w:kern w:val="0"/>
          <w:sz w:val="22"/>
          <w:szCs w:val="22"/>
          <w:lang w:eastAsia="en-GB"/>
          <w14:ligatures w14:val="none"/>
        </w:rPr>
      </w:pPr>
    </w:p>
    <w:p w14:paraId="28684857" w14:textId="77777777" w:rsidR="006C2C2C" w:rsidRDefault="006C2C2C" w:rsidP="008874C5">
      <w:pPr>
        <w:spacing w:after="0" w:line="276" w:lineRule="auto"/>
        <w:rPr>
          <w:rFonts w:ascii="Arial" w:eastAsia="Arial" w:hAnsi="Arial" w:cs="Arial"/>
          <w:kern w:val="0"/>
          <w:sz w:val="22"/>
          <w:szCs w:val="22"/>
          <w:lang w:eastAsia="en-GB"/>
          <w14:ligatures w14:val="none"/>
        </w:rPr>
      </w:pPr>
    </w:p>
    <w:p w14:paraId="412AA5B1" w14:textId="74D2F78C" w:rsidR="008874C5" w:rsidRPr="008874C5" w:rsidRDefault="008874C5" w:rsidP="008874C5">
      <w:pPr>
        <w:spacing w:after="0" w:line="276" w:lineRule="auto"/>
        <w:rPr>
          <w:rFonts w:ascii="Arial" w:eastAsia="Arial" w:hAnsi="Arial" w:cs="Arial"/>
          <w:kern w:val="0"/>
          <w:sz w:val="22"/>
          <w:szCs w:val="22"/>
          <w:lang w:eastAsia="en-GB"/>
          <w14:ligatures w14:val="none"/>
        </w:rPr>
      </w:pPr>
      <w:r w:rsidRPr="008874C5">
        <w:rPr>
          <w:rFonts w:ascii="Arial" w:eastAsia="Arial" w:hAnsi="Arial" w:cs="Arial"/>
          <w:kern w:val="0"/>
          <w:sz w:val="22"/>
          <w:szCs w:val="22"/>
          <w:lang w:eastAsia="en-GB"/>
          <w14:ligatures w14:val="none"/>
        </w:rPr>
        <w:lastRenderedPageBreak/>
        <w:t xml:space="preserve">Title: </w:t>
      </w:r>
    </w:p>
    <w:p w14:paraId="1C234468" w14:textId="77777777" w:rsidR="008874C5" w:rsidRPr="008874C5" w:rsidRDefault="008874C5" w:rsidP="008874C5">
      <w:pPr>
        <w:spacing w:after="0" w:line="276" w:lineRule="auto"/>
        <w:rPr>
          <w:rFonts w:ascii="Arial" w:eastAsia="Arial" w:hAnsi="Arial" w:cs="Arial"/>
          <w:kern w:val="0"/>
          <w:sz w:val="22"/>
          <w:szCs w:val="22"/>
          <w:lang w:eastAsia="en-GB"/>
          <w14:ligatures w14:val="none"/>
        </w:rPr>
      </w:pPr>
    </w:p>
    <w:p w14:paraId="1003F9BD" w14:textId="77777777" w:rsidR="008874C5" w:rsidRPr="008874C5" w:rsidRDefault="008874C5" w:rsidP="008874C5">
      <w:pPr>
        <w:spacing w:after="0" w:line="276" w:lineRule="auto"/>
        <w:rPr>
          <w:rFonts w:ascii="Arial" w:eastAsia="Arial" w:hAnsi="Arial" w:cs="Arial"/>
          <w:b/>
          <w:kern w:val="0"/>
          <w:sz w:val="22"/>
          <w:szCs w:val="22"/>
          <w:lang w:eastAsia="en-GB"/>
          <w14:ligatures w14:val="none"/>
        </w:rPr>
      </w:pPr>
      <w:r w:rsidRPr="008874C5">
        <w:rPr>
          <w:rFonts w:ascii="Arial" w:eastAsia="Arial" w:hAnsi="Arial" w:cs="Arial"/>
          <w:b/>
          <w:kern w:val="0"/>
          <w:sz w:val="22"/>
          <w:szCs w:val="22"/>
          <w:lang w:eastAsia="en-GB"/>
          <w14:ligatures w14:val="none"/>
        </w:rPr>
        <w:t xml:space="preserve">Revolutionizing Hospitality: The impact of AI in personalised guest service   with Special Reference to the United Kingdom Market  </w:t>
      </w:r>
    </w:p>
    <w:p w14:paraId="039084BB" w14:textId="77777777" w:rsidR="008874C5" w:rsidRPr="008874C5" w:rsidRDefault="008874C5" w:rsidP="008874C5">
      <w:pPr>
        <w:spacing w:after="0" w:line="276" w:lineRule="auto"/>
        <w:rPr>
          <w:rFonts w:ascii="Arial" w:eastAsia="Arial" w:hAnsi="Arial" w:cs="Arial"/>
          <w:kern w:val="0"/>
          <w:sz w:val="22"/>
          <w:szCs w:val="22"/>
          <w:lang w:eastAsia="en-GB"/>
          <w14:ligatures w14:val="none"/>
        </w:rPr>
      </w:pPr>
    </w:p>
    <w:p w14:paraId="5A40AED5" w14:textId="77777777" w:rsidR="008874C5" w:rsidRPr="008874C5" w:rsidRDefault="008874C5" w:rsidP="008874C5">
      <w:pPr>
        <w:spacing w:after="0" w:line="276" w:lineRule="auto"/>
        <w:jc w:val="both"/>
        <w:rPr>
          <w:rFonts w:ascii="Arial" w:eastAsia="Arial" w:hAnsi="Arial" w:cs="Arial"/>
          <w:kern w:val="0"/>
          <w:sz w:val="22"/>
          <w:szCs w:val="22"/>
          <w:lang w:eastAsia="en-GB"/>
          <w14:ligatures w14:val="none"/>
        </w:rPr>
      </w:pPr>
      <w:r w:rsidRPr="008874C5">
        <w:rPr>
          <w:rFonts w:ascii="Arial" w:eastAsia="Arial" w:hAnsi="Arial" w:cs="Arial"/>
          <w:kern w:val="0"/>
          <w:sz w:val="22"/>
          <w:szCs w:val="22"/>
          <w:lang w:eastAsia="en-GB"/>
          <w14:ligatures w14:val="none"/>
        </w:rPr>
        <w:t xml:space="preserve">Abstract </w:t>
      </w:r>
    </w:p>
    <w:p w14:paraId="7E80045B" w14:textId="77777777" w:rsidR="008874C5" w:rsidRPr="008874C5" w:rsidRDefault="008874C5" w:rsidP="008874C5">
      <w:pPr>
        <w:spacing w:after="0" w:line="276" w:lineRule="auto"/>
        <w:jc w:val="both"/>
        <w:rPr>
          <w:rFonts w:ascii="Arial" w:eastAsia="Arial" w:hAnsi="Arial" w:cs="Arial"/>
          <w:kern w:val="0"/>
          <w:sz w:val="22"/>
          <w:szCs w:val="22"/>
          <w:lang w:eastAsia="en-GB"/>
          <w14:ligatures w14:val="none"/>
        </w:rPr>
      </w:pPr>
    </w:p>
    <w:p w14:paraId="1034153E" w14:textId="77777777" w:rsidR="008874C5" w:rsidRPr="008874C5" w:rsidRDefault="008874C5" w:rsidP="008874C5">
      <w:pPr>
        <w:spacing w:after="0" w:line="360" w:lineRule="auto"/>
        <w:jc w:val="both"/>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The hospitality industry is crucial to the global economy, offering employment opportunities for a significant number of people, contributing to the GDP, supporting the travel and tourism industry and communities, and offering seamless customer services. The UK hospitality industry consists of a wide range of businesses and services, starting from cafes to luxury hotels. It includes hotels, restaurants, cafes, pubs, venues, and other establishments serving customers by offering accommodation, food and beverages, leisure activities, experiences and entertainment the sector is the largest employer of the country and is the greatest contributor to the economy. The sector has faced an unexpected downfall due to the aftermath of BREXIT and COVID-19 and is currently recovering at a fast pace by implementing unique strategies to mitigate the negative impacts. Integrating AI into guest services is one such initiative, and surprisingly, it resulted in a strategic shift for the current hospitality industry. This advancement has permanently changed guest interactions and streamlined operations within the industry. The main objective was to understand how AI is leading to a strategic shift by redefining guest services through personalisation and the future perspective of the same. The paper will discuss the topic with the help of </w:t>
      </w:r>
      <w:r w:rsidRPr="008874C5">
        <w:rPr>
          <w:rFonts w:ascii="Arial" w:eastAsia="Arial" w:hAnsi="Arial" w:cs="Arial"/>
          <w:b/>
          <w:kern w:val="0"/>
          <w:lang w:eastAsia="en-GB"/>
          <w14:ligatures w14:val="none"/>
        </w:rPr>
        <w:t xml:space="preserve">key use cases of service personalisation through AI recommendation, 24/7 AI-powered concierge, chatbots and virtual assistants, room customisation based on preferences, and AI-based sentimental analysis to identify demands and trends. </w:t>
      </w:r>
      <w:r w:rsidRPr="008874C5">
        <w:rPr>
          <w:rFonts w:ascii="Arial" w:eastAsia="Arial" w:hAnsi="Arial" w:cs="Arial"/>
          <w:kern w:val="0"/>
          <w:lang w:eastAsia="en-GB"/>
          <w14:ligatures w14:val="none"/>
        </w:rPr>
        <w:t>The paper will share helpful insights regarding the current scenario and future possibilities for hospitality organisations to enhance their guest services with AI integration.</w:t>
      </w:r>
    </w:p>
    <w:p w14:paraId="391F9A81" w14:textId="77777777" w:rsidR="008874C5" w:rsidRPr="008874C5" w:rsidRDefault="008874C5" w:rsidP="008874C5">
      <w:pPr>
        <w:spacing w:after="0" w:line="276" w:lineRule="auto"/>
        <w:jc w:val="both"/>
        <w:rPr>
          <w:rFonts w:ascii="Arial" w:eastAsia="Arial" w:hAnsi="Arial" w:cs="Arial"/>
          <w:kern w:val="0"/>
          <w:sz w:val="22"/>
          <w:szCs w:val="22"/>
          <w:lang w:eastAsia="en-GB"/>
          <w14:ligatures w14:val="none"/>
        </w:rPr>
      </w:pPr>
    </w:p>
    <w:p w14:paraId="0C771C6F" w14:textId="77777777" w:rsidR="008874C5" w:rsidRPr="008874C5" w:rsidRDefault="008874C5" w:rsidP="008874C5">
      <w:pPr>
        <w:spacing w:after="0" w:line="276" w:lineRule="auto"/>
        <w:jc w:val="both"/>
        <w:rPr>
          <w:rFonts w:ascii="Arial" w:eastAsia="Arial" w:hAnsi="Arial" w:cs="Arial"/>
          <w:kern w:val="0"/>
          <w:sz w:val="22"/>
          <w:szCs w:val="22"/>
          <w:lang w:eastAsia="en-GB"/>
          <w14:ligatures w14:val="none"/>
        </w:rPr>
      </w:pPr>
    </w:p>
    <w:p w14:paraId="508A926F" w14:textId="77777777" w:rsidR="008874C5" w:rsidRPr="008874C5" w:rsidRDefault="008874C5" w:rsidP="008874C5">
      <w:pPr>
        <w:spacing w:after="0" w:line="276" w:lineRule="auto"/>
        <w:rPr>
          <w:rFonts w:ascii="Arial" w:eastAsia="Arial" w:hAnsi="Arial" w:cs="Arial"/>
          <w:kern w:val="0"/>
          <w:sz w:val="22"/>
          <w:szCs w:val="22"/>
          <w:lang w:eastAsia="en-GB"/>
          <w14:ligatures w14:val="none"/>
        </w:rPr>
      </w:pPr>
    </w:p>
    <w:p w14:paraId="6F208A6E" w14:textId="77777777" w:rsidR="008874C5" w:rsidRPr="008874C5" w:rsidRDefault="008874C5" w:rsidP="008874C5">
      <w:pPr>
        <w:spacing w:after="0" w:line="276" w:lineRule="auto"/>
        <w:rPr>
          <w:rFonts w:ascii="Arial" w:eastAsia="Arial" w:hAnsi="Arial" w:cs="Arial"/>
          <w:kern w:val="0"/>
          <w:sz w:val="22"/>
          <w:szCs w:val="22"/>
          <w:lang w:eastAsia="en-GB"/>
          <w14:ligatures w14:val="none"/>
        </w:rPr>
      </w:pPr>
    </w:p>
    <w:p w14:paraId="4E6BA38F" w14:textId="77777777" w:rsidR="008874C5" w:rsidRPr="008874C5" w:rsidRDefault="008874C5" w:rsidP="008874C5">
      <w:pPr>
        <w:spacing w:after="0" w:line="276" w:lineRule="auto"/>
        <w:rPr>
          <w:rFonts w:ascii="Arial" w:eastAsia="Arial" w:hAnsi="Arial" w:cs="Arial"/>
          <w:kern w:val="0"/>
          <w:sz w:val="22"/>
          <w:szCs w:val="22"/>
          <w:lang w:eastAsia="en-GB"/>
          <w14:ligatures w14:val="none"/>
        </w:rPr>
      </w:pPr>
    </w:p>
    <w:p w14:paraId="126E79B2" w14:textId="77777777" w:rsidR="008874C5" w:rsidRPr="008874C5" w:rsidRDefault="008874C5" w:rsidP="008874C5">
      <w:pPr>
        <w:spacing w:after="0" w:line="276" w:lineRule="auto"/>
        <w:rPr>
          <w:rFonts w:ascii="Arial" w:eastAsia="Arial" w:hAnsi="Arial" w:cs="Arial"/>
          <w:kern w:val="0"/>
          <w:sz w:val="22"/>
          <w:szCs w:val="22"/>
          <w:lang w:eastAsia="en-GB"/>
          <w14:ligatures w14:val="none"/>
        </w:rPr>
      </w:pPr>
    </w:p>
    <w:p w14:paraId="333F65DA" w14:textId="77777777" w:rsidR="008874C5" w:rsidRPr="008874C5" w:rsidRDefault="008874C5" w:rsidP="008874C5">
      <w:pPr>
        <w:spacing w:after="0" w:line="276" w:lineRule="auto"/>
        <w:rPr>
          <w:rFonts w:ascii="Arial" w:eastAsia="Arial" w:hAnsi="Arial" w:cs="Arial"/>
          <w:kern w:val="0"/>
          <w:sz w:val="22"/>
          <w:szCs w:val="22"/>
          <w:lang w:eastAsia="en-GB"/>
          <w14:ligatures w14:val="none"/>
        </w:rPr>
      </w:pPr>
    </w:p>
    <w:p w14:paraId="22331AEA" w14:textId="77777777" w:rsidR="008874C5" w:rsidRPr="008874C5" w:rsidRDefault="008874C5" w:rsidP="008874C5">
      <w:pPr>
        <w:spacing w:after="0" w:line="276" w:lineRule="auto"/>
        <w:rPr>
          <w:rFonts w:ascii="Arial" w:eastAsia="Arial" w:hAnsi="Arial" w:cs="Arial"/>
          <w:kern w:val="0"/>
          <w:sz w:val="22"/>
          <w:szCs w:val="22"/>
          <w:lang w:eastAsia="en-GB"/>
          <w14:ligatures w14:val="none"/>
        </w:rPr>
      </w:pPr>
    </w:p>
    <w:p w14:paraId="1D9C37C2" w14:textId="77777777" w:rsidR="008874C5" w:rsidRPr="008874C5" w:rsidRDefault="008874C5" w:rsidP="008874C5">
      <w:pPr>
        <w:spacing w:after="0" w:line="276" w:lineRule="auto"/>
        <w:rPr>
          <w:rFonts w:ascii="Arial" w:eastAsia="Arial" w:hAnsi="Arial" w:cs="Arial"/>
          <w:kern w:val="0"/>
          <w:sz w:val="22"/>
          <w:szCs w:val="22"/>
          <w:lang w:eastAsia="en-GB"/>
          <w14:ligatures w14:val="none"/>
        </w:rPr>
      </w:pPr>
    </w:p>
    <w:p w14:paraId="0D13E286" w14:textId="77777777" w:rsidR="008874C5" w:rsidRPr="008874C5" w:rsidRDefault="008874C5" w:rsidP="008874C5">
      <w:pPr>
        <w:spacing w:after="0" w:line="276" w:lineRule="auto"/>
        <w:rPr>
          <w:rFonts w:ascii="Arial" w:eastAsia="Arial" w:hAnsi="Arial" w:cs="Arial"/>
          <w:kern w:val="0"/>
          <w:sz w:val="22"/>
          <w:szCs w:val="22"/>
          <w:lang w:eastAsia="en-GB"/>
          <w14:ligatures w14:val="none"/>
        </w:rPr>
      </w:pPr>
    </w:p>
    <w:p w14:paraId="4EE5E860" w14:textId="53D65896" w:rsidR="008874C5" w:rsidRPr="008874C5" w:rsidRDefault="006C2C2C" w:rsidP="008874C5">
      <w:pPr>
        <w:spacing w:after="0" w:line="276" w:lineRule="auto"/>
        <w:rPr>
          <w:rFonts w:ascii="Arial" w:eastAsia="Arial" w:hAnsi="Arial" w:cs="Arial"/>
          <w:kern w:val="0"/>
          <w:sz w:val="22"/>
          <w:szCs w:val="22"/>
          <w:lang w:eastAsia="en-GB"/>
          <w14:ligatures w14:val="none"/>
        </w:rPr>
      </w:pPr>
      <w:r w:rsidRPr="008874C5">
        <w:rPr>
          <w:rFonts w:ascii="Arial" w:eastAsia="Arial" w:hAnsi="Arial" w:cs="Arial"/>
          <w:kern w:val="0"/>
          <w:sz w:val="22"/>
          <w:szCs w:val="22"/>
          <w:lang w:eastAsia="en-GB"/>
          <w14:ligatures w14:val="none"/>
        </w:rPr>
        <w:t>Background of</w:t>
      </w:r>
      <w:r w:rsidR="008874C5" w:rsidRPr="008874C5">
        <w:rPr>
          <w:rFonts w:ascii="Arial" w:eastAsia="Arial" w:hAnsi="Arial" w:cs="Arial"/>
          <w:kern w:val="0"/>
          <w:sz w:val="22"/>
          <w:szCs w:val="22"/>
          <w:lang w:eastAsia="en-GB"/>
          <w14:ligatures w14:val="none"/>
        </w:rPr>
        <w:t xml:space="preserve"> the study </w:t>
      </w:r>
    </w:p>
    <w:p w14:paraId="65107F78" w14:textId="77777777" w:rsidR="008874C5" w:rsidRPr="008874C5" w:rsidRDefault="008874C5" w:rsidP="008874C5">
      <w:pPr>
        <w:spacing w:after="0" w:line="276" w:lineRule="auto"/>
        <w:jc w:val="both"/>
        <w:rPr>
          <w:rFonts w:ascii="Arial" w:eastAsia="Arial" w:hAnsi="Arial" w:cs="Arial"/>
          <w:kern w:val="0"/>
          <w:sz w:val="22"/>
          <w:szCs w:val="22"/>
          <w:lang w:eastAsia="en-GB"/>
          <w14:ligatures w14:val="none"/>
        </w:rPr>
      </w:pPr>
    </w:p>
    <w:p w14:paraId="44F6FB35" w14:textId="5D1B3C0B" w:rsidR="008874C5" w:rsidRPr="008874C5" w:rsidRDefault="008874C5" w:rsidP="008874C5">
      <w:pPr>
        <w:spacing w:after="0" w:line="360" w:lineRule="auto"/>
        <w:jc w:val="both"/>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According to the UK hospitality report, the hospitality sector is the largest employer in the country and is the fastest growing sector, offering employment to 3.5 million people and generating £93 billion annually. It is a significant contributor to the economy of the country. With the predicted growth, the sector </w:t>
      </w:r>
      <w:proofErr w:type="gramStart"/>
      <w:r w:rsidRPr="008874C5">
        <w:rPr>
          <w:rFonts w:ascii="Arial" w:eastAsia="Arial" w:hAnsi="Arial" w:cs="Arial"/>
          <w:kern w:val="0"/>
          <w:lang w:eastAsia="en-GB"/>
          <w14:ligatures w14:val="none"/>
        </w:rPr>
        <w:t>is capable of increasing</w:t>
      </w:r>
      <w:proofErr w:type="gramEnd"/>
      <w:r w:rsidRPr="008874C5">
        <w:rPr>
          <w:rFonts w:ascii="Arial" w:eastAsia="Arial" w:hAnsi="Arial" w:cs="Arial"/>
          <w:kern w:val="0"/>
          <w:lang w:eastAsia="en-GB"/>
          <w14:ligatures w14:val="none"/>
        </w:rPr>
        <w:t xml:space="preserve"> the contribution </w:t>
      </w:r>
      <w:r w:rsidR="006C2C2C" w:rsidRPr="008874C5">
        <w:rPr>
          <w:rFonts w:ascii="Arial" w:eastAsia="Arial" w:hAnsi="Arial" w:cs="Arial"/>
          <w:kern w:val="0"/>
          <w:lang w:eastAsia="en-GB"/>
          <w14:ligatures w14:val="none"/>
        </w:rPr>
        <w:t>by £</w:t>
      </w:r>
      <w:r w:rsidRPr="008874C5">
        <w:rPr>
          <w:rFonts w:ascii="Arial" w:eastAsia="Arial" w:hAnsi="Arial" w:cs="Arial"/>
          <w:kern w:val="0"/>
          <w:lang w:eastAsia="en-GB"/>
          <w14:ligatures w14:val="none"/>
        </w:rPr>
        <w:t xml:space="preserve">29 billion under favourable conditions and has the potential to create 500,000 new jobs by 2027. (UK Hospitality 2024) Post-COVID-19 and post-BREXIT, the hospitality industry witnessed unmatchable crises such as changes in immigration rules and stressed hiring concerns as around 120000 hospitality workers left the country, resulting in a severe staff shortage. The situation demanded innovation, which led to AI-integrated automation to fill the skill gap. The severity of the situation forced the industry to seek immediate solutions and thus moved towards a strategic shift by adopting tech-based solutions to address the varied needs of customers. For example, with COVID, a significant change was identified in customer preferences such as contactless check-ins/outs, personalised experiences, preference for sustainable hotels, etc. AI integration, contactless check-in/check-outs, automated room services, digital keys, etc, made a significant change in guest services and guest interaction on a global level. However, a report says there is a significant gap is prevalent in understanding the real impact of AI integration in guest interaction and operations to offer personalised </w:t>
      </w:r>
      <w:r w:rsidR="006C2C2C" w:rsidRPr="008874C5">
        <w:rPr>
          <w:rFonts w:ascii="Arial" w:eastAsia="Arial" w:hAnsi="Arial" w:cs="Arial"/>
          <w:kern w:val="0"/>
          <w:lang w:eastAsia="en-GB"/>
          <w14:ligatures w14:val="none"/>
        </w:rPr>
        <w:t>services Hence</w:t>
      </w:r>
      <w:r w:rsidRPr="008874C5">
        <w:rPr>
          <w:rFonts w:ascii="Arial" w:eastAsia="Arial" w:hAnsi="Arial" w:cs="Arial"/>
          <w:kern w:val="0"/>
          <w:lang w:eastAsia="en-GB"/>
          <w14:ligatures w14:val="none"/>
        </w:rPr>
        <w:t xml:space="preserve">, </w:t>
      </w:r>
      <w:proofErr w:type="gramStart"/>
      <w:r w:rsidRPr="008874C5">
        <w:rPr>
          <w:rFonts w:ascii="Arial" w:eastAsia="Arial" w:hAnsi="Arial" w:cs="Arial"/>
          <w:kern w:val="0"/>
          <w:lang w:eastAsia="en-GB"/>
          <w14:ligatures w14:val="none"/>
        </w:rPr>
        <w:t>It</w:t>
      </w:r>
      <w:proofErr w:type="gramEnd"/>
      <w:r w:rsidRPr="008874C5">
        <w:rPr>
          <w:rFonts w:ascii="Arial" w:eastAsia="Arial" w:hAnsi="Arial" w:cs="Arial"/>
          <w:kern w:val="0"/>
          <w:lang w:eastAsia="en-GB"/>
          <w14:ligatures w14:val="none"/>
        </w:rPr>
        <w:t xml:space="preserve"> is ideal to see how AI is supporting guest services in hospitality and the future perspective of the current change. </w:t>
      </w:r>
    </w:p>
    <w:p w14:paraId="520FE736" w14:textId="77777777" w:rsidR="008874C5" w:rsidRPr="008874C5" w:rsidRDefault="008874C5" w:rsidP="008874C5">
      <w:pPr>
        <w:spacing w:after="0" w:line="360" w:lineRule="auto"/>
        <w:jc w:val="both"/>
        <w:rPr>
          <w:rFonts w:ascii="Arial" w:eastAsia="Arial" w:hAnsi="Arial" w:cs="Arial"/>
          <w:kern w:val="0"/>
          <w:lang w:eastAsia="en-GB"/>
          <w14:ligatures w14:val="none"/>
        </w:rPr>
      </w:pPr>
    </w:p>
    <w:p w14:paraId="4725DCFB" w14:textId="77777777" w:rsidR="008874C5" w:rsidRPr="008874C5" w:rsidRDefault="008874C5" w:rsidP="008874C5">
      <w:pPr>
        <w:spacing w:after="0" w:line="360" w:lineRule="auto"/>
        <w:jc w:val="both"/>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Literature review </w:t>
      </w:r>
    </w:p>
    <w:p w14:paraId="129B6546" w14:textId="77777777" w:rsidR="008874C5" w:rsidRPr="008874C5" w:rsidRDefault="008874C5" w:rsidP="008874C5">
      <w:pPr>
        <w:spacing w:after="0" w:line="360" w:lineRule="auto"/>
        <w:jc w:val="both"/>
        <w:rPr>
          <w:rFonts w:ascii="Arial" w:eastAsia="Arial" w:hAnsi="Arial" w:cs="Arial"/>
          <w:kern w:val="0"/>
          <w:lang w:eastAsia="en-GB"/>
          <w14:ligatures w14:val="none"/>
        </w:rPr>
      </w:pPr>
    </w:p>
    <w:p w14:paraId="6E88EAF8" w14:textId="77777777" w:rsidR="008874C5" w:rsidRPr="008874C5" w:rsidRDefault="008874C5" w:rsidP="008874C5">
      <w:pPr>
        <w:spacing w:after="0" w:line="360" w:lineRule="auto"/>
        <w:jc w:val="both"/>
        <w:rPr>
          <w:rFonts w:ascii="Arial" w:eastAsia="Arial" w:hAnsi="Arial" w:cs="Arial"/>
          <w:kern w:val="0"/>
          <w:lang w:eastAsia="en-GB"/>
          <w14:ligatures w14:val="none"/>
        </w:rPr>
      </w:pPr>
    </w:p>
    <w:p w14:paraId="15AB234F" w14:textId="1F0C692A" w:rsidR="008874C5" w:rsidRPr="008874C5" w:rsidRDefault="008874C5" w:rsidP="008874C5">
      <w:pPr>
        <w:spacing w:after="0" w:line="360" w:lineRule="auto"/>
        <w:jc w:val="both"/>
        <w:rPr>
          <w:rFonts w:ascii="Arial" w:eastAsia="Arial" w:hAnsi="Arial" w:cs="Arial"/>
          <w:i/>
          <w:kern w:val="0"/>
          <w:lang w:eastAsia="en-GB"/>
          <w14:ligatures w14:val="none"/>
        </w:rPr>
      </w:pPr>
      <w:r w:rsidRPr="008874C5">
        <w:rPr>
          <w:rFonts w:ascii="Arial" w:eastAsia="Arial" w:hAnsi="Arial" w:cs="Arial"/>
          <w:i/>
          <w:kern w:val="0"/>
          <w:lang w:eastAsia="en-GB"/>
          <w14:ligatures w14:val="none"/>
        </w:rPr>
        <w:t xml:space="preserve">According to John McCarthy, ‘‘AI is a multidisciplinary technology, which can integrate cognition, machine learning, emotion recognition, human-machine interaction, data storage, and decision making. </w:t>
      </w:r>
      <w:r w:rsidR="006C2C2C" w:rsidRPr="008874C5">
        <w:rPr>
          <w:rFonts w:ascii="Arial" w:eastAsia="Arial" w:hAnsi="Arial" w:cs="Arial"/>
          <w:i/>
          <w:kern w:val="0"/>
          <w:lang w:eastAsia="en-GB"/>
          <w14:ligatures w14:val="none"/>
        </w:rPr>
        <w:t>(Alesia</w:t>
      </w:r>
      <w:r w:rsidRPr="008874C5">
        <w:rPr>
          <w:rFonts w:ascii="Arial" w:eastAsia="Arial" w:hAnsi="Arial" w:cs="Arial"/>
          <w:i/>
          <w:kern w:val="0"/>
          <w:lang w:eastAsia="en-GB"/>
          <w14:ligatures w14:val="none"/>
        </w:rPr>
        <w:t xml:space="preserve"> K, et.al 2024) The type of AI used in the hospitality and tourism </w:t>
      </w:r>
      <w:proofErr w:type="gramStart"/>
      <w:r w:rsidRPr="008874C5">
        <w:rPr>
          <w:rFonts w:ascii="Arial" w:eastAsia="Arial" w:hAnsi="Arial" w:cs="Arial"/>
          <w:i/>
          <w:kern w:val="0"/>
          <w:lang w:eastAsia="en-GB"/>
          <w14:ligatures w14:val="none"/>
        </w:rPr>
        <w:t>sector  are</w:t>
      </w:r>
      <w:proofErr w:type="gramEnd"/>
      <w:r w:rsidRPr="008874C5">
        <w:rPr>
          <w:rFonts w:ascii="Arial" w:eastAsia="Arial" w:hAnsi="Arial" w:cs="Arial"/>
          <w:i/>
          <w:kern w:val="0"/>
          <w:lang w:eastAsia="en-GB"/>
          <w14:ligatures w14:val="none"/>
        </w:rPr>
        <w:t xml:space="preserve"> natural language processing (NLP) applications, machine learning algorithms, computer vision and image recognition, chatbots and virtual assistants, recommendation systems, and sentiment analysis (AI in Hospitality and Tourism Global Market Report, 2024) </w:t>
      </w:r>
    </w:p>
    <w:p w14:paraId="617640E0" w14:textId="77777777" w:rsidR="008874C5" w:rsidRPr="008874C5" w:rsidRDefault="008874C5" w:rsidP="008874C5">
      <w:pPr>
        <w:spacing w:after="0" w:line="360" w:lineRule="auto"/>
        <w:jc w:val="both"/>
        <w:rPr>
          <w:rFonts w:ascii="Arial" w:eastAsia="Arial" w:hAnsi="Arial" w:cs="Arial"/>
          <w:kern w:val="0"/>
          <w:lang w:eastAsia="en-GB"/>
          <w14:ligatures w14:val="none"/>
        </w:rPr>
      </w:pPr>
    </w:p>
    <w:p w14:paraId="10A3AD8A" w14:textId="0295FA84" w:rsidR="008874C5" w:rsidRPr="008874C5" w:rsidRDefault="008874C5" w:rsidP="008874C5">
      <w:pPr>
        <w:spacing w:after="0" w:line="360" w:lineRule="auto"/>
        <w:jc w:val="both"/>
        <w:rPr>
          <w:rFonts w:ascii="Arial" w:eastAsia="Arial" w:hAnsi="Arial" w:cs="Arial"/>
          <w:kern w:val="0"/>
          <w:highlight w:val="white"/>
          <w:lang w:eastAsia="en-GB"/>
          <w14:ligatures w14:val="none"/>
        </w:rPr>
      </w:pPr>
      <w:r w:rsidRPr="008874C5">
        <w:rPr>
          <w:rFonts w:ascii="Arial" w:eastAsia="Arial" w:hAnsi="Arial" w:cs="Arial"/>
          <w:kern w:val="0"/>
          <w:lang w:eastAsia="en-GB"/>
          <w14:ligatures w14:val="none"/>
        </w:rPr>
        <w:t xml:space="preserve">Artificial intelligence (AI) is shaping the future of the hospitality industry by elevating guest experience through personalisation by </w:t>
      </w:r>
      <w:r w:rsidRPr="008874C5">
        <w:rPr>
          <w:rFonts w:ascii="Arial" w:eastAsia="Arial" w:hAnsi="Arial" w:cs="Arial"/>
          <w:b/>
          <w:kern w:val="0"/>
          <w:highlight w:val="white"/>
          <w:lang w:eastAsia="en-GB"/>
          <w14:ligatures w14:val="none"/>
        </w:rPr>
        <w:t xml:space="preserve">offering personalised guest interactions such as AI-driven concierge, accepting small requests, sharing primary information, automated check-in-out procedures, in-room voice assistants, chatbots and virtual assistants </w:t>
      </w:r>
      <w:r w:rsidRPr="008874C5">
        <w:rPr>
          <w:rFonts w:ascii="Arial" w:eastAsia="Arial" w:hAnsi="Arial" w:cs="Arial"/>
          <w:kern w:val="0"/>
          <w:highlight w:val="white"/>
          <w:lang w:eastAsia="en-GB"/>
          <w14:ligatures w14:val="none"/>
        </w:rPr>
        <w:t xml:space="preserve">and streamlining operations such as analyse huge data and make a recommendation, automation of routine tasks and thus creating seamless customer journeys. Personalisation of services in hospitality can be defined as </w:t>
      </w:r>
      <w:r w:rsidR="006C2C2C" w:rsidRPr="008874C5">
        <w:rPr>
          <w:rFonts w:ascii="Arial" w:eastAsia="Arial" w:hAnsi="Arial" w:cs="Arial"/>
          <w:kern w:val="0"/>
          <w:highlight w:val="white"/>
          <w:lang w:eastAsia="en-GB"/>
          <w14:ligatures w14:val="none"/>
        </w:rPr>
        <w:t>“the</w:t>
      </w:r>
      <w:r w:rsidRPr="008874C5">
        <w:rPr>
          <w:rFonts w:ascii="Arial" w:eastAsia="Arial" w:hAnsi="Arial" w:cs="Arial"/>
          <w:kern w:val="0"/>
          <w:highlight w:val="white"/>
          <w:lang w:eastAsia="en-GB"/>
          <w14:ligatures w14:val="none"/>
        </w:rPr>
        <w:t xml:space="preserve"> practice of customisation of services and experiences for each customer anticipating their needs and recommend the services and thus create a feeling of being valued and respected </w:t>
      </w:r>
      <w:r w:rsidR="006C2C2C" w:rsidRPr="008874C5">
        <w:rPr>
          <w:rFonts w:ascii="Arial" w:eastAsia="Arial" w:hAnsi="Arial" w:cs="Arial"/>
          <w:kern w:val="0"/>
          <w:highlight w:val="white"/>
          <w:lang w:eastAsia="en-GB"/>
          <w14:ligatures w14:val="none"/>
        </w:rPr>
        <w:t>“The</w:t>
      </w:r>
      <w:r w:rsidRPr="008874C5">
        <w:rPr>
          <w:rFonts w:ascii="Arial" w:eastAsia="Arial" w:hAnsi="Arial" w:cs="Arial"/>
          <w:kern w:val="0"/>
          <w:highlight w:val="white"/>
          <w:lang w:eastAsia="en-GB"/>
          <w14:ligatures w14:val="none"/>
        </w:rPr>
        <w:t xml:space="preserve"> process starts with knowing the customer (</w:t>
      </w:r>
      <w:proofErr w:type="spellStart"/>
      <w:r w:rsidRPr="008874C5">
        <w:rPr>
          <w:rFonts w:ascii="Arial" w:eastAsia="Arial" w:hAnsi="Arial" w:cs="Arial"/>
          <w:kern w:val="0"/>
          <w:highlight w:val="white"/>
          <w:lang w:eastAsia="en-GB"/>
          <w14:ligatures w14:val="none"/>
        </w:rPr>
        <w:t>Hyken.S</w:t>
      </w:r>
      <w:proofErr w:type="spellEnd"/>
      <w:r w:rsidRPr="008874C5">
        <w:rPr>
          <w:rFonts w:ascii="Arial" w:eastAsia="Arial" w:hAnsi="Arial" w:cs="Arial"/>
          <w:kern w:val="0"/>
          <w:highlight w:val="white"/>
          <w:lang w:eastAsia="en-GB"/>
          <w14:ligatures w14:val="none"/>
        </w:rPr>
        <w:t xml:space="preserve">, 2017) </w:t>
      </w:r>
    </w:p>
    <w:p w14:paraId="72454AA4" w14:textId="77777777" w:rsidR="008874C5" w:rsidRPr="008874C5" w:rsidRDefault="008874C5" w:rsidP="008874C5">
      <w:pPr>
        <w:spacing w:after="0" w:line="360" w:lineRule="auto"/>
        <w:jc w:val="both"/>
        <w:rPr>
          <w:rFonts w:ascii="Arial" w:eastAsia="Arial" w:hAnsi="Arial" w:cs="Arial"/>
          <w:kern w:val="0"/>
          <w:highlight w:val="white"/>
          <w:lang w:eastAsia="en-GB"/>
          <w14:ligatures w14:val="none"/>
        </w:rPr>
      </w:pPr>
    </w:p>
    <w:p w14:paraId="674D68AA" w14:textId="4C581206" w:rsidR="008874C5" w:rsidRPr="008874C5" w:rsidRDefault="008874C5" w:rsidP="008874C5">
      <w:pPr>
        <w:spacing w:after="0" w:line="360" w:lineRule="auto"/>
        <w:jc w:val="both"/>
        <w:rPr>
          <w:rFonts w:ascii="Arial" w:eastAsia="Arial" w:hAnsi="Arial" w:cs="Arial"/>
          <w:kern w:val="0"/>
          <w:highlight w:val="white"/>
          <w:lang w:eastAsia="en-GB"/>
          <w14:ligatures w14:val="none"/>
        </w:rPr>
      </w:pPr>
      <w:r w:rsidRPr="008874C5">
        <w:rPr>
          <w:rFonts w:ascii="Arial" w:eastAsia="Arial" w:hAnsi="Arial" w:cs="Arial"/>
          <w:kern w:val="0"/>
          <w:highlight w:val="white"/>
          <w:lang w:eastAsia="en-GB"/>
          <w14:ligatures w14:val="none"/>
        </w:rPr>
        <w:t>It is ideal to identify how AI integration has an impact on guest services both positive and negative within the hospitality industry. According to a report by McKinsey &amp; Company, the adoption of AI-driven guest personalisation is increasing as 62</w:t>
      </w:r>
      <w:r w:rsidR="006C2C2C" w:rsidRPr="008874C5">
        <w:rPr>
          <w:rFonts w:ascii="Arial" w:eastAsia="Arial" w:hAnsi="Arial" w:cs="Arial"/>
          <w:kern w:val="0"/>
          <w:highlight w:val="white"/>
          <w:lang w:eastAsia="en-GB"/>
          <w14:ligatures w14:val="none"/>
        </w:rPr>
        <w:t>% of</w:t>
      </w:r>
      <w:r w:rsidRPr="008874C5">
        <w:rPr>
          <w:rFonts w:ascii="Arial" w:eastAsia="Arial" w:hAnsi="Arial" w:cs="Arial"/>
          <w:kern w:val="0"/>
          <w:highlight w:val="white"/>
          <w:lang w:eastAsia="en-GB"/>
          <w14:ligatures w14:val="none"/>
        </w:rPr>
        <w:t xml:space="preserve"> </w:t>
      </w:r>
      <w:r w:rsidR="006C2C2C" w:rsidRPr="008874C5">
        <w:rPr>
          <w:rFonts w:ascii="Arial" w:eastAsia="Arial" w:hAnsi="Arial" w:cs="Arial"/>
          <w:kern w:val="0"/>
          <w:highlight w:val="white"/>
          <w:lang w:eastAsia="en-GB"/>
          <w14:ligatures w14:val="none"/>
        </w:rPr>
        <w:t>UK hoteliers</w:t>
      </w:r>
      <w:r w:rsidRPr="008874C5">
        <w:rPr>
          <w:rFonts w:ascii="Arial" w:eastAsia="Arial" w:hAnsi="Arial" w:cs="Arial"/>
          <w:kern w:val="0"/>
          <w:highlight w:val="white"/>
          <w:lang w:eastAsia="en-GB"/>
          <w14:ligatures w14:val="none"/>
        </w:rPr>
        <w:t xml:space="preserve"> integrate AI to enhance guest personalisation and McKinsey estimates that integrating AI and data analytics opportunities has the potential to enhance their revenue by 25% (</w:t>
      </w:r>
      <w:r w:rsidR="006C2C2C" w:rsidRPr="008874C5">
        <w:rPr>
          <w:rFonts w:ascii="Arial" w:eastAsia="Arial" w:hAnsi="Arial" w:cs="Arial"/>
          <w:kern w:val="0"/>
          <w:highlight w:val="white"/>
          <w:lang w:eastAsia="en-GB"/>
          <w14:ligatures w14:val="none"/>
        </w:rPr>
        <w:t>McKinsey &amp;</w:t>
      </w:r>
      <w:r w:rsidRPr="008874C5">
        <w:rPr>
          <w:rFonts w:ascii="Arial" w:eastAsia="Arial" w:hAnsi="Arial" w:cs="Arial"/>
          <w:kern w:val="0"/>
          <w:highlight w:val="white"/>
          <w:lang w:eastAsia="en-GB"/>
          <w14:ligatures w14:val="none"/>
        </w:rPr>
        <w:t xml:space="preserve"> Company, 2024), particularly in the UK market, where the market is witnessing dynamic changes. </w:t>
      </w:r>
    </w:p>
    <w:p w14:paraId="1FB541F6" w14:textId="77777777" w:rsidR="008874C5" w:rsidRPr="008874C5" w:rsidRDefault="008874C5" w:rsidP="008874C5">
      <w:pPr>
        <w:spacing w:after="0" w:line="360" w:lineRule="auto"/>
        <w:jc w:val="both"/>
        <w:rPr>
          <w:rFonts w:ascii="Arial" w:eastAsia="Arial" w:hAnsi="Arial" w:cs="Arial"/>
          <w:kern w:val="0"/>
          <w:highlight w:val="white"/>
          <w:lang w:eastAsia="en-GB"/>
          <w14:ligatures w14:val="none"/>
        </w:rPr>
      </w:pPr>
    </w:p>
    <w:p w14:paraId="07B04C0B" w14:textId="7EFEE37B" w:rsidR="008874C5" w:rsidRPr="008874C5" w:rsidRDefault="008874C5" w:rsidP="008874C5">
      <w:pPr>
        <w:spacing w:after="0" w:line="360" w:lineRule="auto"/>
        <w:jc w:val="both"/>
        <w:rPr>
          <w:rFonts w:ascii="Arial" w:eastAsia="Arial" w:hAnsi="Arial" w:cs="Arial"/>
          <w:kern w:val="0"/>
          <w:highlight w:val="white"/>
          <w:lang w:eastAsia="en-GB"/>
          <w14:ligatures w14:val="none"/>
        </w:rPr>
      </w:pPr>
      <w:r w:rsidRPr="008874C5">
        <w:rPr>
          <w:rFonts w:ascii="Arial" w:eastAsia="Arial" w:hAnsi="Arial" w:cs="Arial"/>
          <w:kern w:val="0"/>
          <w:highlight w:val="white"/>
          <w:lang w:eastAsia="en-GB"/>
          <w14:ligatures w14:val="none"/>
        </w:rPr>
        <w:t>Currently, AI is an integral part of the personalisation of services throughout the customer journey, from check to check out. For example, Hilton’s Connie,  Connie, powered by IBM Watson’s AI, is an AI-powered concierge which means a digital assistant that acts similarly to how a human concierge service provides personalised guest services such as sharing required information, making bookings, anticipating behaviours and recommend customised details such as dining recommendations, tourist attractions etc. t.(</w:t>
      </w:r>
      <w:proofErr w:type="spellStart"/>
      <w:r w:rsidRPr="008874C5">
        <w:rPr>
          <w:rFonts w:ascii="Arial" w:eastAsia="Arial" w:hAnsi="Arial" w:cs="Arial"/>
          <w:kern w:val="0"/>
          <w:highlight w:val="white"/>
          <w:lang w:eastAsia="en-GB"/>
          <w14:ligatures w14:val="none"/>
        </w:rPr>
        <w:t>Neil.S</w:t>
      </w:r>
      <w:proofErr w:type="spellEnd"/>
      <w:r w:rsidRPr="008874C5">
        <w:rPr>
          <w:rFonts w:ascii="Arial" w:eastAsia="Arial" w:hAnsi="Arial" w:cs="Arial"/>
          <w:kern w:val="0"/>
          <w:highlight w:val="white"/>
          <w:lang w:eastAsia="en-GB"/>
          <w14:ligatures w14:val="none"/>
        </w:rPr>
        <w:t xml:space="preserve">, 2024) Hilton is using AI in multiple ways. Connie offers 24/7 support and makes sure the information is shared without any delay. The hotel also employed AI-driven chatbots integrated into the website and app which provide customer support starting from answering common questions, to handling a high volume of tasks. This allows human assistants to handle more complex issues Hilton saved a significant 25% of the time on customer enquiries and resolutions which enhanced operational efficiency and guest satisfaction (Renascence, 2024) Marriott </w:t>
      </w:r>
      <w:r w:rsidRPr="008874C5">
        <w:rPr>
          <w:rFonts w:ascii="Arial" w:eastAsia="Arial" w:hAnsi="Arial" w:cs="Arial"/>
          <w:kern w:val="0"/>
          <w:highlight w:val="white"/>
          <w:lang w:eastAsia="en-GB"/>
          <w14:ligatures w14:val="none"/>
        </w:rPr>
        <w:lastRenderedPageBreak/>
        <w:t xml:space="preserve">successfully experiments with room customisation through AI-enabled voice assistants which allow guests to room personalisation based on their preferences such as control </w:t>
      </w:r>
      <w:r w:rsidR="006C2C2C" w:rsidRPr="008874C5">
        <w:rPr>
          <w:rFonts w:ascii="Arial" w:eastAsia="Arial" w:hAnsi="Arial" w:cs="Arial"/>
          <w:kern w:val="0"/>
          <w:highlight w:val="white"/>
          <w:lang w:eastAsia="en-GB"/>
          <w14:ligatures w14:val="none"/>
        </w:rPr>
        <w:t>lighting, Temperature</w:t>
      </w:r>
      <w:r w:rsidRPr="008874C5">
        <w:rPr>
          <w:rFonts w:ascii="Arial" w:eastAsia="Arial" w:hAnsi="Arial" w:cs="Arial"/>
          <w:kern w:val="0"/>
          <w:highlight w:val="white"/>
          <w:lang w:eastAsia="en-GB"/>
          <w14:ligatures w14:val="none"/>
        </w:rPr>
        <w:t>, entertainment systems using voice commands. (</w:t>
      </w:r>
      <w:proofErr w:type="spellStart"/>
      <w:r w:rsidRPr="008874C5">
        <w:rPr>
          <w:rFonts w:ascii="Arial" w:eastAsia="Arial" w:hAnsi="Arial" w:cs="Arial"/>
          <w:kern w:val="0"/>
          <w:highlight w:val="white"/>
          <w:lang w:eastAsia="en-GB"/>
          <w14:ligatures w14:val="none"/>
        </w:rPr>
        <w:t>Neil.S</w:t>
      </w:r>
      <w:proofErr w:type="spellEnd"/>
      <w:r w:rsidRPr="008874C5">
        <w:rPr>
          <w:rFonts w:ascii="Arial" w:eastAsia="Arial" w:hAnsi="Arial" w:cs="Arial"/>
          <w:kern w:val="0"/>
          <w:highlight w:val="white"/>
          <w:lang w:eastAsia="en-GB"/>
          <w14:ligatures w14:val="none"/>
        </w:rPr>
        <w:t xml:space="preserve">, 2024) Though it is not a complete replacement for traditional human concierges, they are managing tasks which are complex and need a more emotional approach with a notion that AI lacks feelings, and the ability to engage in a complex conversation and deep emotional acting (Ming-Hui. H, 2021) but 24/7 availability, scalability and multilingual support are major advantages (Stephanie L, et.al, 2024)   therefore, creating a social presence and social cognition is important while interacting with voice </w:t>
      </w:r>
      <w:r w:rsidR="006C2C2C" w:rsidRPr="008874C5">
        <w:rPr>
          <w:rFonts w:ascii="Arial" w:eastAsia="Arial" w:hAnsi="Arial" w:cs="Arial"/>
          <w:kern w:val="0"/>
          <w:highlight w:val="white"/>
          <w:lang w:eastAsia="en-GB"/>
          <w14:ligatures w14:val="none"/>
        </w:rPr>
        <w:t>assistants (</w:t>
      </w:r>
      <w:r w:rsidRPr="008874C5">
        <w:rPr>
          <w:rFonts w:ascii="Arial" w:eastAsia="Arial" w:hAnsi="Arial" w:cs="Arial"/>
          <w:kern w:val="0"/>
          <w:highlight w:val="white"/>
          <w:lang w:eastAsia="en-GB"/>
          <w14:ligatures w14:val="none"/>
        </w:rPr>
        <w:t xml:space="preserve">Valentina P, et al., 2022). </w:t>
      </w:r>
      <w:r w:rsidR="006C2C2C" w:rsidRPr="008874C5">
        <w:rPr>
          <w:rFonts w:ascii="Arial" w:eastAsia="Arial" w:hAnsi="Arial" w:cs="Arial"/>
          <w:kern w:val="0"/>
          <w:highlight w:val="white"/>
          <w:lang w:eastAsia="en-GB"/>
          <w14:ligatures w14:val="none"/>
        </w:rPr>
        <w:t>Thus,</w:t>
      </w:r>
      <w:r w:rsidRPr="008874C5">
        <w:rPr>
          <w:rFonts w:ascii="Arial" w:eastAsia="Arial" w:hAnsi="Arial" w:cs="Arial"/>
          <w:kern w:val="0"/>
          <w:highlight w:val="white"/>
          <w:lang w:eastAsia="en-GB"/>
          <w14:ligatures w14:val="none"/>
        </w:rPr>
        <w:t xml:space="preserve"> the positive impacts include concierge services allowing the organisations to deliver sensory, affective, intellectual and physical engagement for an enhanced customer journey. The major advantage is the AI’s ability to analyse data systematically with accuracy and understand customers of all levels to recommend customised services, which eventually enhances confidence and loyalty. User-friendly AI tools like chatbots and virtual assistants create a positive impact on guest experience (Santiago M, et.al 2019) therefore it is ideal to use AI concierges to identify and facilitate the value-added digital touch points to take the customers to the next level highly </w:t>
      </w:r>
      <w:r w:rsidR="006C2C2C" w:rsidRPr="008874C5">
        <w:rPr>
          <w:rFonts w:ascii="Arial" w:eastAsia="Arial" w:hAnsi="Arial" w:cs="Arial"/>
          <w:kern w:val="0"/>
          <w:highlight w:val="white"/>
          <w:lang w:eastAsia="en-GB"/>
          <w14:ligatures w14:val="none"/>
        </w:rPr>
        <w:t>for</w:t>
      </w:r>
      <w:r w:rsidRPr="008874C5">
        <w:rPr>
          <w:rFonts w:ascii="Arial" w:eastAsia="Arial" w:hAnsi="Arial" w:cs="Arial"/>
          <w:kern w:val="0"/>
          <w:highlight w:val="white"/>
          <w:lang w:eastAsia="en-GB"/>
          <w14:ligatures w14:val="none"/>
        </w:rPr>
        <w:t xml:space="preserve"> example AI-assisted marketing campaigns can effectively target potential customers (</w:t>
      </w:r>
      <w:r w:rsidR="006C2C2C" w:rsidRPr="008874C5">
        <w:rPr>
          <w:rFonts w:ascii="Arial" w:eastAsia="Arial" w:hAnsi="Arial" w:cs="Arial"/>
          <w:kern w:val="0"/>
          <w:highlight w:val="white"/>
          <w:lang w:eastAsia="en-GB"/>
          <w14:ligatures w14:val="none"/>
        </w:rPr>
        <w:t>Liu.</w:t>
      </w:r>
      <w:r w:rsidRPr="008874C5">
        <w:rPr>
          <w:rFonts w:ascii="Arial" w:eastAsia="Arial" w:hAnsi="Arial" w:cs="Arial"/>
          <w:kern w:val="0"/>
          <w:highlight w:val="white"/>
          <w:lang w:eastAsia="en-GB"/>
          <w14:ligatures w14:val="none"/>
        </w:rPr>
        <w:t xml:space="preserve"> S, et.al, 2024) </w:t>
      </w:r>
    </w:p>
    <w:p w14:paraId="1161F507" w14:textId="77777777" w:rsidR="008874C5" w:rsidRPr="008874C5" w:rsidRDefault="008874C5" w:rsidP="008874C5">
      <w:pPr>
        <w:spacing w:after="0" w:line="360" w:lineRule="auto"/>
        <w:jc w:val="both"/>
        <w:rPr>
          <w:rFonts w:ascii="Arial" w:eastAsia="Arial" w:hAnsi="Arial" w:cs="Arial"/>
          <w:kern w:val="0"/>
          <w:highlight w:val="white"/>
          <w:lang w:eastAsia="en-GB"/>
          <w14:ligatures w14:val="none"/>
        </w:rPr>
      </w:pPr>
    </w:p>
    <w:p w14:paraId="7601B567" w14:textId="5D153D1B" w:rsidR="008874C5" w:rsidRPr="008874C5" w:rsidRDefault="008874C5" w:rsidP="008874C5">
      <w:pPr>
        <w:spacing w:after="0" w:line="360" w:lineRule="auto"/>
        <w:jc w:val="both"/>
        <w:rPr>
          <w:rFonts w:ascii="Arial" w:eastAsia="Arial" w:hAnsi="Arial" w:cs="Arial"/>
          <w:kern w:val="0"/>
          <w:highlight w:val="white"/>
          <w:lang w:eastAsia="en-GB"/>
          <w14:ligatures w14:val="none"/>
        </w:rPr>
      </w:pPr>
      <w:r w:rsidRPr="008874C5">
        <w:rPr>
          <w:rFonts w:ascii="Arial" w:eastAsia="Arial" w:hAnsi="Arial" w:cs="Arial"/>
          <w:kern w:val="0"/>
          <w:highlight w:val="white"/>
          <w:lang w:eastAsia="en-GB"/>
          <w14:ligatures w14:val="none"/>
        </w:rPr>
        <w:t xml:space="preserve">To assess the magnitude of the impact, a study by Forbes revealed that 1700 guests revealed that their guest satisfaction was directly connected to the personalised services and 60% of the guests responded that they value customised services and are willing to pay extra to avail them. Another study found that there is a huge preference for hotels offering personalised services 78% of the travellers said they prefer hotels that are willing to customise the services, and around 50% are ready to share personal data required to customise their </w:t>
      </w:r>
      <w:r w:rsidR="006C2C2C" w:rsidRPr="008874C5">
        <w:rPr>
          <w:rFonts w:ascii="Arial" w:eastAsia="Arial" w:hAnsi="Arial" w:cs="Arial"/>
          <w:kern w:val="0"/>
          <w:highlight w:val="white"/>
          <w:lang w:eastAsia="en-GB"/>
          <w14:ligatures w14:val="none"/>
        </w:rPr>
        <w:t>stay</w:t>
      </w:r>
      <w:r w:rsidR="006C2C2C">
        <w:rPr>
          <w:rFonts w:ascii="Arial" w:eastAsia="Arial" w:hAnsi="Arial" w:cs="Arial"/>
          <w:kern w:val="0"/>
          <w:highlight w:val="white"/>
          <w:lang w:eastAsia="en-GB"/>
          <w14:ligatures w14:val="none"/>
        </w:rPr>
        <w:t>.</w:t>
      </w:r>
      <w:r w:rsidR="006C2C2C" w:rsidRPr="008874C5">
        <w:rPr>
          <w:rFonts w:ascii="Arial" w:eastAsia="Arial" w:hAnsi="Arial" w:cs="Arial"/>
          <w:kern w:val="0"/>
          <w:highlight w:val="white"/>
          <w:lang w:eastAsia="en-GB"/>
          <w14:ligatures w14:val="none"/>
        </w:rPr>
        <w:t xml:space="preserve"> The</w:t>
      </w:r>
      <w:r w:rsidRPr="008874C5">
        <w:rPr>
          <w:rFonts w:ascii="Arial" w:eastAsia="Arial" w:hAnsi="Arial" w:cs="Arial"/>
          <w:kern w:val="0"/>
          <w:highlight w:val="white"/>
          <w:lang w:eastAsia="en-GB"/>
          <w14:ligatures w14:val="none"/>
        </w:rPr>
        <w:t xml:space="preserve"> majority preferred </w:t>
      </w:r>
      <w:r w:rsidR="006C2C2C" w:rsidRPr="008874C5">
        <w:rPr>
          <w:rFonts w:ascii="Arial" w:eastAsia="Arial" w:hAnsi="Arial" w:cs="Arial"/>
          <w:kern w:val="0"/>
          <w:highlight w:val="white"/>
          <w:lang w:eastAsia="en-GB"/>
          <w14:ligatures w14:val="none"/>
        </w:rPr>
        <w:t>personalisation</w:t>
      </w:r>
      <w:r w:rsidRPr="008874C5">
        <w:rPr>
          <w:rFonts w:ascii="Arial" w:eastAsia="Arial" w:hAnsi="Arial" w:cs="Arial"/>
          <w:kern w:val="0"/>
          <w:highlight w:val="white"/>
          <w:lang w:eastAsia="en-GB"/>
          <w14:ligatures w14:val="none"/>
        </w:rPr>
        <w:t xml:space="preserve"> were </w:t>
      </w:r>
      <w:r w:rsidR="006C2C2C" w:rsidRPr="008874C5">
        <w:rPr>
          <w:rFonts w:ascii="Arial" w:eastAsia="Arial" w:hAnsi="Arial" w:cs="Arial"/>
          <w:kern w:val="0"/>
          <w:highlight w:val="white"/>
          <w:lang w:eastAsia="en-GB"/>
          <w14:ligatures w14:val="none"/>
        </w:rPr>
        <w:t>Millennials</w:t>
      </w:r>
      <w:r w:rsidRPr="008874C5">
        <w:rPr>
          <w:rFonts w:ascii="Arial" w:eastAsia="Arial" w:hAnsi="Arial" w:cs="Arial"/>
          <w:kern w:val="0"/>
          <w:highlight w:val="white"/>
          <w:lang w:eastAsia="en-GB"/>
          <w14:ligatures w14:val="none"/>
        </w:rPr>
        <w:t xml:space="preserve"> and Gen Z customers who are the major demographic category of customers spending big in travel in 2024.  Hence, </w:t>
      </w:r>
      <w:proofErr w:type="gramStart"/>
      <w:r w:rsidRPr="008874C5">
        <w:rPr>
          <w:rFonts w:ascii="Arial" w:eastAsia="Arial" w:hAnsi="Arial" w:cs="Arial"/>
          <w:kern w:val="0"/>
          <w:highlight w:val="white"/>
          <w:lang w:eastAsia="en-GB"/>
          <w14:ligatures w14:val="none"/>
        </w:rPr>
        <w:t>it is clear that a</w:t>
      </w:r>
      <w:proofErr w:type="gramEnd"/>
      <w:r w:rsidRPr="008874C5">
        <w:rPr>
          <w:rFonts w:ascii="Arial" w:eastAsia="Arial" w:hAnsi="Arial" w:cs="Arial"/>
          <w:kern w:val="0"/>
          <w:highlight w:val="white"/>
          <w:lang w:eastAsia="en-GB"/>
          <w14:ligatures w14:val="none"/>
        </w:rPr>
        <w:t xml:space="preserve"> brand that fails to address personalisation with the integration of AI in its guest service strategy is losing a huge opportunity to differentiate the brand in the competitive hospitality market.  (</w:t>
      </w:r>
      <w:proofErr w:type="spellStart"/>
      <w:r w:rsidRPr="008874C5">
        <w:rPr>
          <w:rFonts w:ascii="Arial" w:eastAsia="Arial" w:hAnsi="Arial" w:cs="Arial"/>
          <w:kern w:val="0"/>
          <w:highlight w:val="white"/>
          <w:lang w:eastAsia="en-GB"/>
          <w14:ligatures w14:val="none"/>
        </w:rPr>
        <w:t>Veronika.M</w:t>
      </w:r>
      <w:proofErr w:type="spellEnd"/>
      <w:r w:rsidRPr="008874C5">
        <w:rPr>
          <w:rFonts w:ascii="Arial" w:eastAsia="Arial" w:hAnsi="Arial" w:cs="Arial"/>
          <w:kern w:val="0"/>
          <w:highlight w:val="white"/>
          <w:lang w:eastAsia="en-GB"/>
          <w14:ligatures w14:val="none"/>
        </w:rPr>
        <w:t>, 2024) To sum up, the positive impacts include, tracking guest preferences, personalised recommendations based on guest preference, customisation, effective communication, multi-lingual support, round-the-</w:t>
      </w:r>
      <w:r w:rsidRPr="008874C5">
        <w:rPr>
          <w:rFonts w:ascii="Arial" w:eastAsia="Arial" w:hAnsi="Arial" w:cs="Arial"/>
          <w:kern w:val="0"/>
          <w:highlight w:val="white"/>
          <w:lang w:eastAsia="en-GB"/>
          <w14:ligatures w14:val="none"/>
        </w:rPr>
        <w:lastRenderedPageBreak/>
        <w:t>clock service etc and data-driven insights through sentimental analysis help to introduce personalised offers, loyalty programmes, and effective and conflict resolution. Ultimately the organisation can enhance customer loyalty, and brand recognition and achieve a competitive advantage therefore guest service personalisation (</w:t>
      </w:r>
      <w:proofErr w:type="spellStart"/>
      <w:r w:rsidRPr="008874C5">
        <w:rPr>
          <w:rFonts w:ascii="Arial" w:eastAsia="Arial" w:hAnsi="Arial" w:cs="Arial"/>
          <w:kern w:val="0"/>
          <w:highlight w:val="white"/>
          <w:lang w:eastAsia="en-GB"/>
          <w14:ligatures w14:val="none"/>
        </w:rPr>
        <w:t>Bianca.L</w:t>
      </w:r>
      <w:proofErr w:type="spellEnd"/>
      <w:r w:rsidRPr="008874C5">
        <w:rPr>
          <w:rFonts w:ascii="Arial" w:eastAsia="Arial" w:hAnsi="Arial" w:cs="Arial"/>
          <w:kern w:val="0"/>
          <w:highlight w:val="white"/>
          <w:lang w:eastAsia="en-GB"/>
          <w14:ligatures w14:val="none"/>
        </w:rPr>
        <w:t>, 2024</w:t>
      </w:r>
      <w:r w:rsidR="006C2C2C" w:rsidRPr="008874C5">
        <w:rPr>
          <w:rFonts w:ascii="Arial" w:eastAsia="Arial" w:hAnsi="Arial" w:cs="Arial"/>
          <w:kern w:val="0"/>
          <w:highlight w:val="white"/>
          <w:lang w:eastAsia="en-GB"/>
          <w14:ligatures w14:val="none"/>
        </w:rPr>
        <w:t>) has</w:t>
      </w:r>
      <w:r w:rsidRPr="008874C5">
        <w:rPr>
          <w:rFonts w:ascii="Arial" w:eastAsia="Arial" w:hAnsi="Arial" w:cs="Arial"/>
          <w:kern w:val="0"/>
          <w:highlight w:val="white"/>
          <w:lang w:eastAsia="en-GB"/>
          <w14:ligatures w14:val="none"/>
        </w:rPr>
        <w:t xml:space="preserve"> future potential and companies must put personalisation as the centre of their strategy for the possibilities of artificial intelligence to their guest services and operations. </w:t>
      </w:r>
    </w:p>
    <w:p w14:paraId="3A992289" w14:textId="77777777" w:rsidR="008874C5" w:rsidRPr="008874C5" w:rsidRDefault="008874C5" w:rsidP="008874C5">
      <w:pPr>
        <w:spacing w:after="0" w:line="360" w:lineRule="auto"/>
        <w:jc w:val="both"/>
        <w:rPr>
          <w:rFonts w:ascii="Arial" w:eastAsia="Arial" w:hAnsi="Arial" w:cs="Arial"/>
          <w:kern w:val="0"/>
          <w:highlight w:val="white"/>
          <w:lang w:eastAsia="en-GB"/>
          <w14:ligatures w14:val="none"/>
        </w:rPr>
      </w:pPr>
    </w:p>
    <w:p w14:paraId="1FCEADD3" w14:textId="77777777" w:rsidR="008874C5" w:rsidRPr="008874C5" w:rsidRDefault="008874C5" w:rsidP="008874C5">
      <w:pPr>
        <w:spacing w:after="0" w:line="360" w:lineRule="auto"/>
        <w:jc w:val="both"/>
        <w:rPr>
          <w:rFonts w:ascii="Arial" w:eastAsia="Arial" w:hAnsi="Arial" w:cs="Arial"/>
          <w:color w:val="FF0000"/>
          <w:kern w:val="0"/>
          <w:highlight w:val="white"/>
          <w:lang w:eastAsia="en-GB"/>
          <w14:ligatures w14:val="none"/>
        </w:rPr>
      </w:pPr>
    </w:p>
    <w:p w14:paraId="56EF3923" w14:textId="77777777" w:rsidR="008874C5" w:rsidRPr="008874C5" w:rsidRDefault="008874C5" w:rsidP="008874C5">
      <w:pPr>
        <w:spacing w:after="0" w:line="360" w:lineRule="auto"/>
        <w:jc w:val="both"/>
        <w:rPr>
          <w:rFonts w:ascii="Arial" w:eastAsia="Arial" w:hAnsi="Arial" w:cs="Arial"/>
          <w:kern w:val="0"/>
          <w:highlight w:val="white"/>
          <w:lang w:eastAsia="en-GB"/>
          <w14:ligatures w14:val="none"/>
        </w:rPr>
      </w:pPr>
      <w:r w:rsidRPr="008874C5">
        <w:rPr>
          <w:rFonts w:ascii="Arial" w:eastAsia="Arial" w:hAnsi="Arial" w:cs="Arial"/>
          <w:kern w:val="0"/>
          <w:highlight w:val="white"/>
          <w:lang w:eastAsia="en-GB"/>
          <w14:ligatures w14:val="none"/>
        </w:rPr>
        <w:t xml:space="preserve"> The negative impacts cannot be ignored, the integration of AI potentially results in job reduction which can lead to dissatisfaction among employees and service quality. (</w:t>
      </w:r>
      <w:proofErr w:type="spellStart"/>
      <w:r w:rsidRPr="008874C5">
        <w:rPr>
          <w:rFonts w:ascii="Arial" w:eastAsia="Arial" w:hAnsi="Arial" w:cs="Arial"/>
          <w:kern w:val="0"/>
          <w:highlight w:val="white"/>
          <w:lang w:eastAsia="en-GB"/>
          <w14:ligatures w14:val="none"/>
        </w:rPr>
        <w:t>Tamara.G</w:t>
      </w:r>
      <w:proofErr w:type="spellEnd"/>
      <w:r w:rsidRPr="008874C5">
        <w:rPr>
          <w:rFonts w:ascii="Arial" w:eastAsia="Arial" w:hAnsi="Arial" w:cs="Arial"/>
          <w:kern w:val="0"/>
          <w:highlight w:val="white"/>
          <w:lang w:eastAsia="en-GB"/>
          <w14:ligatures w14:val="none"/>
        </w:rPr>
        <w:t xml:space="preserve"> et.al, 2024) Another concern pointed out is the data privacy and security and the protection of personal information which creates ethical challenges such as accountability for AI decisions, not addressing the user privacy protection etc. Investing in AI is becoming mandatory in hospitality due to the intense competition and necessity which in turn results in high investment and cost for the organisations, being an industry most affected after Brexit and Covid, this is becoming a pressuring situation for many and therefore many hotels are not investing in AI as they are sceptical about the return on Investment, skill gap of employees, lack of technical expertise privacy concerns such as unauthorised access etc. One of the major negative impacts is AI reducing human interaction and personal connection which are highly valued in hospitality experience and personalisation (</w:t>
      </w:r>
      <w:proofErr w:type="spellStart"/>
      <w:r w:rsidRPr="008874C5">
        <w:rPr>
          <w:rFonts w:ascii="Arial" w:eastAsia="Arial" w:hAnsi="Arial" w:cs="Arial"/>
          <w:kern w:val="0"/>
          <w:highlight w:val="white"/>
          <w:lang w:eastAsia="en-GB"/>
          <w14:ligatures w14:val="none"/>
        </w:rPr>
        <w:t>Mariko.K</w:t>
      </w:r>
      <w:proofErr w:type="spellEnd"/>
      <w:r w:rsidRPr="008874C5">
        <w:rPr>
          <w:rFonts w:ascii="Arial" w:eastAsia="Arial" w:hAnsi="Arial" w:cs="Arial"/>
          <w:kern w:val="0"/>
          <w:highlight w:val="white"/>
          <w:lang w:eastAsia="en-GB"/>
          <w14:ligatures w14:val="none"/>
        </w:rPr>
        <w:t xml:space="preserve">, 2024) </w:t>
      </w:r>
    </w:p>
    <w:p w14:paraId="326FEA7A" w14:textId="77777777" w:rsidR="008874C5" w:rsidRPr="008874C5" w:rsidRDefault="008874C5" w:rsidP="008874C5">
      <w:pPr>
        <w:spacing w:after="0" w:line="360" w:lineRule="auto"/>
        <w:jc w:val="both"/>
        <w:rPr>
          <w:rFonts w:ascii="Arial" w:eastAsia="Arial" w:hAnsi="Arial" w:cs="Arial"/>
          <w:kern w:val="0"/>
          <w:highlight w:val="white"/>
          <w:lang w:eastAsia="en-GB"/>
          <w14:ligatures w14:val="none"/>
        </w:rPr>
      </w:pPr>
    </w:p>
    <w:p w14:paraId="0A832057" w14:textId="77777777" w:rsidR="008874C5" w:rsidRPr="008874C5" w:rsidRDefault="008874C5" w:rsidP="008874C5">
      <w:pPr>
        <w:spacing w:after="0" w:line="360" w:lineRule="auto"/>
        <w:rPr>
          <w:rFonts w:ascii="Arial" w:eastAsia="Arial" w:hAnsi="Arial" w:cs="Arial"/>
          <w:kern w:val="0"/>
          <w:highlight w:val="white"/>
          <w:lang w:eastAsia="en-GB"/>
          <w14:ligatures w14:val="none"/>
        </w:rPr>
      </w:pPr>
    </w:p>
    <w:p w14:paraId="637C7129" w14:textId="77777777" w:rsidR="008874C5" w:rsidRPr="008874C5" w:rsidRDefault="008874C5" w:rsidP="008874C5">
      <w:p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Methodology</w:t>
      </w:r>
    </w:p>
    <w:p w14:paraId="380E1DA4" w14:textId="77777777" w:rsidR="008874C5" w:rsidRPr="008874C5" w:rsidRDefault="008874C5" w:rsidP="008874C5">
      <w:pPr>
        <w:spacing w:after="0" w:line="360" w:lineRule="auto"/>
        <w:jc w:val="both"/>
        <w:rPr>
          <w:rFonts w:ascii="Arial" w:eastAsia="Arial" w:hAnsi="Arial" w:cs="Arial"/>
          <w:color w:val="FF0000"/>
          <w:kern w:val="0"/>
          <w:lang w:eastAsia="en-GB"/>
          <w14:ligatures w14:val="none"/>
        </w:rPr>
      </w:pPr>
    </w:p>
    <w:p w14:paraId="1093FE10" w14:textId="3C1BE406" w:rsidR="008874C5" w:rsidRPr="008874C5" w:rsidRDefault="008874C5" w:rsidP="008874C5">
      <w:pPr>
        <w:spacing w:after="0" w:line="360" w:lineRule="auto"/>
        <w:jc w:val="both"/>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The study adopts a secondary data collection method to collect the relevant data to study </w:t>
      </w:r>
      <w:r w:rsidR="006C2C2C" w:rsidRPr="008874C5">
        <w:rPr>
          <w:rFonts w:ascii="Arial" w:eastAsia="Arial" w:hAnsi="Arial" w:cs="Arial"/>
          <w:kern w:val="0"/>
          <w:lang w:eastAsia="en-GB"/>
          <w14:ligatures w14:val="none"/>
        </w:rPr>
        <w:t>the</w:t>
      </w:r>
      <w:r w:rsidRPr="008874C5">
        <w:rPr>
          <w:rFonts w:ascii="Arial" w:eastAsia="Arial" w:hAnsi="Arial" w:cs="Arial"/>
          <w:kern w:val="0"/>
          <w:lang w:eastAsia="en-GB"/>
          <w14:ligatures w14:val="none"/>
        </w:rPr>
        <w:t xml:space="preserve"> impact of AI on personalised guest service with Special Reference to the United Kingdom Market. The data is collected through publicly available credible sources and will conduct a PEST analysis to understand how political, economic, social and technological factors affect the scenario and its impact on the same.  The framework allows the use of structured analysis of external factors. P</w:t>
      </w:r>
      <w:r w:rsidRPr="008874C5">
        <w:rPr>
          <w:rFonts w:ascii="Arial" w:eastAsia="Arial" w:hAnsi="Arial" w:cs="Arial"/>
          <w:kern w:val="0"/>
          <w:lang w:eastAsia="en-GB"/>
          <w14:ligatures w14:val="none"/>
        </w:rPr>
        <w:tab/>
        <w:t xml:space="preserve">political factors have been reviewed based on the reports published by the government, authorities on rules, regulations, statistics related to privacy, policies on AI integration </w:t>
      </w:r>
      <w:r w:rsidRPr="008874C5">
        <w:rPr>
          <w:rFonts w:ascii="Arial" w:eastAsia="Arial" w:hAnsi="Arial" w:cs="Arial"/>
          <w:kern w:val="0"/>
          <w:lang w:eastAsia="en-GB"/>
          <w14:ligatures w14:val="none"/>
        </w:rPr>
        <w:lastRenderedPageBreak/>
        <w:t xml:space="preserve">and data protection or any relevant topics. The economic factors such as investment and ROI are assessed based on information available from credible sources such as officially published reports, journals and research studies. Social factors and technology are analysed based on academic research and industry reports, and factors such as changes in customer behaviour, technology adaptation, social factors, and the impact have been assessed. The technology factors such as AI trends, and how it is adapting to guest services personalisation have been analysed with the information available from credible sources. </w:t>
      </w:r>
    </w:p>
    <w:p w14:paraId="18866B5B" w14:textId="77777777" w:rsidR="008874C5" w:rsidRPr="008874C5" w:rsidRDefault="008874C5" w:rsidP="008874C5">
      <w:pPr>
        <w:spacing w:after="0" w:line="360" w:lineRule="auto"/>
        <w:jc w:val="both"/>
        <w:rPr>
          <w:rFonts w:ascii="Arial" w:eastAsia="Arial" w:hAnsi="Arial" w:cs="Arial"/>
          <w:kern w:val="0"/>
          <w:lang w:eastAsia="en-GB"/>
          <w14:ligatures w14:val="none"/>
        </w:rPr>
      </w:pPr>
    </w:p>
    <w:p w14:paraId="77D136BB" w14:textId="77777777" w:rsidR="008874C5" w:rsidRPr="008874C5" w:rsidRDefault="008874C5" w:rsidP="008874C5">
      <w:pPr>
        <w:spacing w:after="0" w:line="360" w:lineRule="auto"/>
        <w:rPr>
          <w:rFonts w:ascii="Arial" w:eastAsia="Arial" w:hAnsi="Arial" w:cs="Arial"/>
          <w:color w:val="FF0000"/>
          <w:kern w:val="0"/>
          <w:lang w:eastAsia="en-GB"/>
          <w14:ligatures w14:val="none"/>
        </w:rPr>
      </w:pPr>
    </w:p>
    <w:p w14:paraId="302D9860" w14:textId="77777777" w:rsidR="008874C5" w:rsidRPr="008874C5" w:rsidRDefault="008874C5" w:rsidP="008874C5">
      <w:pPr>
        <w:spacing w:after="0" w:line="360" w:lineRule="auto"/>
        <w:rPr>
          <w:rFonts w:ascii="Arial" w:eastAsia="Arial" w:hAnsi="Arial" w:cs="Arial"/>
          <w:color w:val="FF0000"/>
          <w:kern w:val="0"/>
          <w:lang w:eastAsia="en-GB"/>
          <w14:ligatures w14:val="none"/>
        </w:rPr>
      </w:pPr>
    </w:p>
    <w:p w14:paraId="603B58D7" w14:textId="77777777" w:rsidR="008874C5" w:rsidRPr="008874C5" w:rsidRDefault="008874C5" w:rsidP="008874C5">
      <w:p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Data analysis </w:t>
      </w:r>
    </w:p>
    <w:p w14:paraId="5FCC1243" w14:textId="77777777" w:rsidR="008874C5" w:rsidRPr="008874C5" w:rsidRDefault="008874C5" w:rsidP="008874C5">
      <w:pPr>
        <w:spacing w:after="0" w:line="360" w:lineRule="auto"/>
        <w:rPr>
          <w:rFonts w:ascii="Arial" w:eastAsia="Arial" w:hAnsi="Arial" w:cs="Arial"/>
          <w:kern w:val="0"/>
          <w:lang w:eastAsia="en-GB"/>
          <w14:ligatures w14:val="none"/>
        </w:rPr>
      </w:pPr>
    </w:p>
    <w:p w14:paraId="32E56C3B" w14:textId="340BD704" w:rsidR="008874C5" w:rsidRPr="008874C5" w:rsidRDefault="008874C5" w:rsidP="008874C5">
      <w:pPr>
        <w:spacing w:after="0" w:line="360" w:lineRule="auto"/>
        <w:jc w:val="both"/>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Data analysis is done by using a PEST analysis framework where external factors such as Political, Economic, Social and Technological factors are considered to analyse the impact of AI AI-integrated guest service personalisation in hospitality-specific to the </w:t>
      </w:r>
      <w:r w:rsidR="006C2C2C" w:rsidRPr="008874C5">
        <w:rPr>
          <w:rFonts w:ascii="Arial" w:eastAsia="Arial" w:hAnsi="Arial" w:cs="Arial"/>
          <w:kern w:val="0"/>
          <w:lang w:eastAsia="en-GB"/>
          <w14:ligatures w14:val="none"/>
        </w:rPr>
        <w:t>UK hospitality</w:t>
      </w:r>
      <w:r w:rsidRPr="008874C5">
        <w:rPr>
          <w:rFonts w:ascii="Arial" w:eastAsia="Arial" w:hAnsi="Arial" w:cs="Arial"/>
          <w:kern w:val="0"/>
          <w:lang w:eastAsia="en-GB"/>
          <w14:ligatures w14:val="none"/>
        </w:rPr>
        <w:t xml:space="preserve"> sector. </w:t>
      </w:r>
    </w:p>
    <w:p w14:paraId="2675EFBF" w14:textId="77777777" w:rsidR="008874C5" w:rsidRPr="008874C5" w:rsidRDefault="008874C5" w:rsidP="008874C5">
      <w:pPr>
        <w:spacing w:after="0" w:line="360" w:lineRule="auto"/>
        <w:jc w:val="both"/>
        <w:rPr>
          <w:rFonts w:ascii="Arial" w:eastAsia="Arial" w:hAnsi="Arial" w:cs="Arial"/>
          <w:kern w:val="0"/>
          <w:lang w:eastAsia="en-GB"/>
          <w14:ligatures w14:val="none"/>
        </w:rPr>
      </w:pPr>
    </w:p>
    <w:p w14:paraId="157B43D6" w14:textId="5F7E4D36" w:rsidR="008874C5" w:rsidRPr="008874C5" w:rsidRDefault="008874C5" w:rsidP="008874C5">
      <w:pPr>
        <w:spacing w:after="0" w:line="360" w:lineRule="auto"/>
        <w:jc w:val="both"/>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Commencing with political factors, the implementation of AI </w:t>
      </w:r>
      <w:proofErr w:type="gramStart"/>
      <w:r w:rsidRPr="008874C5">
        <w:rPr>
          <w:rFonts w:ascii="Arial" w:eastAsia="Arial" w:hAnsi="Arial" w:cs="Arial"/>
          <w:kern w:val="0"/>
          <w:lang w:eastAsia="en-GB"/>
          <w14:ligatures w14:val="none"/>
        </w:rPr>
        <w:t>has to</w:t>
      </w:r>
      <w:proofErr w:type="gramEnd"/>
      <w:r w:rsidRPr="008874C5">
        <w:rPr>
          <w:rFonts w:ascii="Arial" w:eastAsia="Arial" w:hAnsi="Arial" w:cs="Arial"/>
          <w:kern w:val="0"/>
          <w:lang w:eastAsia="en-GB"/>
          <w14:ligatures w14:val="none"/>
        </w:rPr>
        <w:t xml:space="preserve"> balance innovation, complying with the rules and regulations, following ethics and protecting the privacy and security of the guest while integrating AI into the guest service of the business. In the UK, the government does not have a dedicated statutory framework for Artificial Intelligence; instead, the General Data Protection Regulation (GDPR) is applicable by which companies are bound to follow the guidelines to collect, use and protect consumer data. It applies to automated decision-making as well. This makes human interaction mandatory and ensures transparency. The Data Protection and Digital Information Bill (DPDI Bill) permits businesses to implement AI place while demanding adequate data protection initiatives to safeguard the data collected and used. This is relevant to the hospitality industry where the personalisation is done based on the customer's personal data UK AI White paper </w:t>
      </w:r>
      <w:r w:rsidR="006C2C2C" w:rsidRPr="008874C5">
        <w:rPr>
          <w:rFonts w:ascii="Arial" w:eastAsia="Arial" w:hAnsi="Arial" w:cs="Arial"/>
          <w:kern w:val="0"/>
          <w:lang w:eastAsia="en-GB"/>
          <w14:ligatures w14:val="none"/>
        </w:rPr>
        <w:t>““</w:t>
      </w:r>
      <w:r w:rsidRPr="008874C5">
        <w:rPr>
          <w:rFonts w:ascii="Arial" w:eastAsia="Arial" w:hAnsi="Arial" w:cs="Arial"/>
          <w:kern w:val="0"/>
          <w:lang w:eastAsia="en-GB"/>
          <w14:ligatures w14:val="none"/>
        </w:rPr>
        <w:t xml:space="preserve">A Pro-Innovation Approach to AI Regulation" is a first step towards AI regulation in which the guidelines given on safety fairness, accountability, and transparency have been discussed without introducing a new regulation on AI. The UK is the leader in innovation, and its global corporate efforts are commendable. The UK   hosted the 2021 AI Safety Summit, focusing on </w:t>
      </w:r>
      <w:r w:rsidRPr="008874C5">
        <w:rPr>
          <w:rFonts w:ascii="Arial" w:eastAsia="Arial" w:hAnsi="Arial" w:cs="Arial"/>
          <w:kern w:val="0"/>
          <w:lang w:eastAsia="en-GB"/>
          <w14:ligatures w14:val="none"/>
        </w:rPr>
        <w:lastRenderedPageBreak/>
        <w:t xml:space="preserve">the formation of a safety framework for AI initiatives. Overall, the political landscape of the UK is providing support for AI development with regulations on data protection, data safety, privacy and transparency to protect the rights of the citizen. Being a host of the AI safety summit is a positive sign that the UK is the leader of innovation in the global market and therefore can expect good support from the government. The absence of AI-specific law is providing flexibility for innovation by protecting the rights and security of customers. (Devyani G, et.al, 2024) Discussing economic factors, the contribution of AI-driven innovation is expected to contribute   £550 billion to the UK economy by 2035. (Microsoft, 2016) In hospitality, guest experience personalisation demands huge investment for installing AI systems and operational requirements and makes it difficult for small and medium organisations to invest in it. The fear of Return on investment is also a concern for them. Additionally, compliance with GDPR and systems to protect data collection, protection, safety, and security requires significant investment. (Devyani G, et.al, </w:t>
      </w:r>
      <w:r w:rsidR="006C2C2C" w:rsidRPr="008874C5">
        <w:rPr>
          <w:rFonts w:ascii="Arial" w:eastAsia="Arial" w:hAnsi="Arial" w:cs="Arial"/>
          <w:kern w:val="0"/>
          <w:lang w:eastAsia="en-GB"/>
          <w14:ligatures w14:val="none"/>
        </w:rPr>
        <w:t>2024) The</w:t>
      </w:r>
      <w:r w:rsidRPr="008874C5">
        <w:rPr>
          <w:rFonts w:ascii="Arial" w:eastAsia="Arial" w:hAnsi="Arial" w:cs="Arial"/>
          <w:kern w:val="0"/>
          <w:lang w:eastAsia="en-GB"/>
          <w14:ligatures w14:val="none"/>
        </w:rPr>
        <w:t xml:space="preserve"> sector is under huge pressure to adopt AI-integrated services to stay competitive, and a lot of businesses are yet to recover from the financial loss caused by BREXIT and COVID-19. Investing in personalisation will increase the investment even more as the guest has varied interests and requests. Also, AI helps with dynamic pricing by analysing real-time data and trends (</w:t>
      </w:r>
      <w:r w:rsidR="006C2C2C" w:rsidRPr="008874C5">
        <w:rPr>
          <w:rFonts w:ascii="Arial" w:eastAsia="Arial" w:hAnsi="Arial" w:cs="Arial"/>
          <w:kern w:val="0"/>
          <w:lang w:eastAsia="en-GB"/>
          <w14:ligatures w14:val="none"/>
        </w:rPr>
        <w:t>EHL graduate</w:t>
      </w:r>
      <w:r w:rsidRPr="008874C5">
        <w:rPr>
          <w:rFonts w:ascii="Arial" w:eastAsia="Arial" w:hAnsi="Arial" w:cs="Arial"/>
          <w:kern w:val="0"/>
          <w:lang w:eastAsia="en-GB"/>
          <w14:ligatures w14:val="none"/>
        </w:rPr>
        <w:t xml:space="preserve"> school, 2024</w:t>
      </w:r>
      <w:r w:rsidR="006C2C2C" w:rsidRPr="008874C5">
        <w:rPr>
          <w:rFonts w:ascii="Arial" w:eastAsia="Arial" w:hAnsi="Arial" w:cs="Arial"/>
          <w:kern w:val="0"/>
          <w:lang w:eastAsia="en-GB"/>
          <w14:ligatures w14:val="none"/>
        </w:rPr>
        <w:t>) This</w:t>
      </w:r>
      <w:r w:rsidRPr="008874C5">
        <w:rPr>
          <w:rFonts w:ascii="Arial" w:eastAsia="Arial" w:hAnsi="Arial" w:cs="Arial"/>
          <w:kern w:val="0"/>
          <w:lang w:eastAsia="en-GB"/>
          <w14:ligatures w14:val="none"/>
        </w:rPr>
        <w:t xml:space="preserve"> is an ideal solution for hospitality giants as an investment in AI enables differentiation and achieves a competitive advantage. </w:t>
      </w:r>
    </w:p>
    <w:p w14:paraId="34E62D3A" w14:textId="77777777" w:rsidR="008874C5" w:rsidRPr="008874C5" w:rsidRDefault="008874C5" w:rsidP="008874C5">
      <w:pPr>
        <w:spacing w:after="0" w:line="360" w:lineRule="auto"/>
        <w:jc w:val="both"/>
        <w:rPr>
          <w:rFonts w:ascii="Arial" w:eastAsia="Arial" w:hAnsi="Arial" w:cs="Arial"/>
          <w:kern w:val="0"/>
          <w:lang w:eastAsia="en-GB"/>
          <w14:ligatures w14:val="none"/>
        </w:rPr>
      </w:pPr>
    </w:p>
    <w:p w14:paraId="7D61E4A8" w14:textId="77777777" w:rsidR="008874C5" w:rsidRPr="008874C5" w:rsidRDefault="008874C5" w:rsidP="008874C5">
      <w:pPr>
        <w:spacing w:after="0" w:line="360" w:lineRule="auto"/>
        <w:jc w:val="both"/>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To analyse social factors, guest preference, especially </w:t>
      </w:r>
      <w:proofErr w:type="spellStart"/>
      <w:r w:rsidRPr="008874C5">
        <w:rPr>
          <w:rFonts w:ascii="Arial" w:eastAsia="Arial" w:hAnsi="Arial" w:cs="Arial"/>
          <w:kern w:val="0"/>
          <w:lang w:eastAsia="en-GB"/>
          <w14:ligatures w14:val="none"/>
        </w:rPr>
        <w:t>Millenials</w:t>
      </w:r>
      <w:proofErr w:type="spellEnd"/>
      <w:r w:rsidRPr="008874C5">
        <w:rPr>
          <w:rFonts w:ascii="Arial" w:eastAsia="Arial" w:hAnsi="Arial" w:cs="Arial"/>
          <w:kern w:val="0"/>
          <w:lang w:eastAsia="en-GB"/>
          <w14:ligatures w14:val="none"/>
        </w:rPr>
        <w:t xml:space="preserve"> and Genz Z, potential customers of the coming decade are highly into personalisation, which demands that hotels adapt AI integration to their strategies. The AI relies hugely on personal data to create a personalised experience where there is a significant concern over data privacy and protection. The collection of personal data for personalisation raises concerns about data security and consent. An AI service that protects privacy, transparency, and ethics and considers the diverse needs of various categories can only compete in the market. Hospitality workers may feel insecure as AI replaces a good number of positions and human interactions are required only for complex tasks and communication where the guest expects a deeper emotional approach (</w:t>
      </w:r>
      <w:proofErr w:type="spellStart"/>
      <w:r w:rsidRPr="008874C5">
        <w:rPr>
          <w:rFonts w:ascii="Arial" w:eastAsia="Arial" w:hAnsi="Arial" w:cs="Arial"/>
          <w:kern w:val="0"/>
          <w:lang w:eastAsia="en-GB"/>
          <w14:ligatures w14:val="none"/>
        </w:rPr>
        <w:t>Anat.P</w:t>
      </w:r>
      <w:proofErr w:type="spellEnd"/>
      <w:r w:rsidRPr="008874C5">
        <w:rPr>
          <w:rFonts w:ascii="Arial" w:eastAsia="Arial" w:hAnsi="Arial" w:cs="Arial"/>
          <w:kern w:val="0"/>
          <w:lang w:eastAsia="en-GB"/>
          <w14:ligatures w14:val="none"/>
        </w:rPr>
        <w:t xml:space="preserve">, 2023). Failing to address this may demotivate employees, which will affect loyalty and job satisfaction. To discuss technological factors, AI adaption has a positive impact on guest service personalisation as it allows effective customer service with the help of </w:t>
      </w:r>
      <w:r w:rsidRPr="008874C5">
        <w:rPr>
          <w:rFonts w:ascii="Arial" w:eastAsia="Arial" w:hAnsi="Arial" w:cs="Arial"/>
          <w:kern w:val="0"/>
          <w:lang w:eastAsia="en-GB"/>
          <w14:ligatures w14:val="none"/>
        </w:rPr>
        <w:lastRenderedPageBreak/>
        <w:t xml:space="preserve">data analytics to identify preferences and recommendations. The hotels are giving priority to elevating customer service starting from check-in, offering smart rooms with personalised services and increased convenience. The customers are connected through a website, mobile app, 24/7 AI-based concierge, etc. Real-time analytics helps sentimental analysis of customer feedback and offers quick responses. Automation has significantly reduced operational costs and increased the speed of service delivery. At the same time, investment in technology and security is a real concern for many. (Juan. P, 2023) </w:t>
      </w:r>
    </w:p>
    <w:p w14:paraId="2F8DF206" w14:textId="77777777" w:rsidR="008874C5" w:rsidRPr="008874C5" w:rsidRDefault="008874C5" w:rsidP="008874C5">
      <w:pPr>
        <w:spacing w:after="0" w:line="360" w:lineRule="auto"/>
        <w:rPr>
          <w:rFonts w:ascii="Arial" w:eastAsia="Arial" w:hAnsi="Arial" w:cs="Arial"/>
          <w:kern w:val="0"/>
          <w:lang w:eastAsia="en-GB"/>
          <w14:ligatures w14:val="none"/>
        </w:rPr>
      </w:pPr>
    </w:p>
    <w:p w14:paraId="738AA6B8" w14:textId="77777777" w:rsidR="008874C5" w:rsidRPr="008874C5" w:rsidRDefault="008874C5" w:rsidP="008874C5">
      <w:p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Conclusion</w:t>
      </w:r>
    </w:p>
    <w:p w14:paraId="292AD92E" w14:textId="3A2A14AD" w:rsidR="008874C5" w:rsidRPr="008874C5" w:rsidRDefault="008874C5" w:rsidP="008874C5">
      <w:pPr>
        <w:spacing w:after="0" w:line="360" w:lineRule="auto"/>
        <w:jc w:val="both"/>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In short, </w:t>
      </w:r>
      <w:r w:rsidRPr="008874C5">
        <w:rPr>
          <w:rFonts w:ascii="Arial" w:eastAsia="Arial" w:hAnsi="Arial" w:cs="Arial"/>
          <w:kern w:val="0"/>
          <w:highlight w:val="white"/>
          <w:lang w:eastAsia="en-GB"/>
          <w14:ligatures w14:val="none"/>
        </w:rPr>
        <w:t>Worldwide, the hospitality sector is Integrating AI into operations, enhancing overall guest satisfaction, security and safety and operational efficiency. (Dimitrios B et.al, 2022</w:t>
      </w:r>
      <w:r w:rsidR="006C2C2C" w:rsidRPr="008874C5">
        <w:rPr>
          <w:rFonts w:ascii="Arial" w:eastAsia="Arial" w:hAnsi="Arial" w:cs="Arial"/>
          <w:kern w:val="0"/>
          <w:highlight w:val="white"/>
          <w:lang w:eastAsia="en-GB"/>
          <w14:ligatures w14:val="none"/>
        </w:rPr>
        <w:t>).</w:t>
      </w:r>
      <w:r w:rsidRPr="008874C5">
        <w:rPr>
          <w:rFonts w:ascii="Arial" w:eastAsia="Arial" w:hAnsi="Arial" w:cs="Arial"/>
          <w:kern w:val="0"/>
          <w:highlight w:val="white"/>
          <w:lang w:eastAsia="en-GB"/>
          <w14:ligatures w14:val="none"/>
        </w:rPr>
        <w:t xml:space="preserve">  Adapting to AI is the need of the hour and it is evident that the positive impacts outweigh the negatives as the advantages offer long-term sustainability. </w:t>
      </w:r>
    </w:p>
    <w:p w14:paraId="6BDA88C2" w14:textId="77777777" w:rsidR="008874C5" w:rsidRPr="008874C5" w:rsidRDefault="008874C5" w:rsidP="008874C5">
      <w:pPr>
        <w:spacing w:after="0" w:line="360" w:lineRule="auto"/>
        <w:rPr>
          <w:rFonts w:ascii="Arial" w:eastAsia="Arial" w:hAnsi="Arial" w:cs="Arial"/>
          <w:kern w:val="0"/>
          <w:lang w:eastAsia="en-GB"/>
          <w14:ligatures w14:val="none"/>
        </w:rPr>
      </w:pPr>
    </w:p>
    <w:p w14:paraId="39BD6C85" w14:textId="77777777" w:rsidR="008874C5" w:rsidRPr="008874C5" w:rsidRDefault="008874C5" w:rsidP="008874C5">
      <w:pPr>
        <w:spacing w:after="0" w:line="360" w:lineRule="auto"/>
        <w:rPr>
          <w:rFonts w:ascii="Arial" w:eastAsia="Arial" w:hAnsi="Arial" w:cs="Arial"/>
          <w:kern w:val="0"/>
          <w:lang w:eastAsia="en-GB"/>
          <w14:ligatures w14:val="none"/>
        </w:rPr>
      </w:pPr>
    </w:p>
    <w:p w14:paraId="32F8EF7A" w14:textId="77777777" w:rsidR="008874C5" w:rsidRPr="008874C5" w:rsidRDefault="008874C5" w:rsidP="008874C5">
      <w:p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Recommendation </w:t>
      </w:r>
    </w:p>
    <w:p w14:paraId="1307E7E6" w14:textId="3F755010" w:rsidR="008874C5" w:rsidRDefault="008874C5" w:rsidP="008874C5">
      <w:pPr>
        <w:spacing w:after="0" w:line="360" w:lineRule="auto"/>
        <w:jc w:val="both"/>
        <w:rPr>
          <w:rFonts w:ascii="Arial" w:eastAsia="Arial" w:hAnsi="Arial" w:cs="Arial"/>
          <w:kern w:val="0"/>
          <w:lang w:eastAsia="en-GB"/>
          <w14:ligatures w14:val="none"/>
        </w:rPr>
      </w:pPr>
      <w:r w:rsidRPr="008874C5">
        <w:rPr>
          <w:rFonts w:ascii="Arial" w:eastAsia="Arial" w:hAnsi="Arial" w:cs="Arial"/>
          <w:kern w:val="0"/>
          <w:lang w:eastAsia="en-GB"/>
          <w14:ligatures w14:val="none"/>
        </w:rPr>
        <w:t>The recommendations aim to utilise the opportunities for future development by reducing the limitations due to the drawbacks. The industry is developing at a fast pace and hospitality organisations need time to prepare their employees and set up the infrastructure, which is a real barrier. (</w:t>
      </w:r>
      <w:proofErr w:type="spellStart"/>
      <w:r w:rsidRPr="008874C5">
        <w:rPr>
          <w:rFonts w:ascii="Arial" w:eastAsia="Arial" w:hAnsi="Arial" w:cs="Arial"/>
          <w:kern w:val="0"/>
          <w:lang w:eastAsia="en-GB"/>
          <w14:ligatures w14:val="none"/>
        </w:rPr>
        <w:t>Alesia.K</w:t>
      </w:r>
      <w:proofErr w:type="spellEnd"/>
      <w:r w:rsidRPr="008874C5">
        <w:rPr>
          <w:rFonts w:ascii="Arial" w:eastAsia="Arial" w:hAnsi="Arial" w:cs="Arial"/>
          <w:kern w:val="0"/>
          <w:lang w:eastAsia="en-GB"/>
          <w14:ligatures w14:val="none"/>
        </w:rPr>
        <w:t xml:space="preserve">, 2024) The promise of AI must be data protection, privacy safety and security. To manage the anxiety and work pressure of the employees, the organisation should give awareness to the employees on how to manage the change. Follow change management procedure, planning, open vision, mission, implement, adapt to change and review must be implemented within the organisation to ensure a smooth </w:t>
      </w:r>
      <w:r w:rsidR="006C2C2C" w:rsidRPr="008874C5">
        <w:rPr>
          <w:rFonts w:ascii="Arial" w:eastAsia="Arial" w:hAnsi="Arial" w:cs="Arial"/>
          <w:kern w:val="0"/>
          <w:lang w:eastAsia="en-GB"/>
          <w14:ligatures w14:val="none"/>
        </w:rPr>
        <w:t>transition (</w:t>
      </w:r>
      <w:proofErr w:type="spellStart"/>
      <w:r w:rsidRPr="008874C5">
        <w:rPr>
          <w:rFonts w:ascii="Arial" w:eastAsia="Arial" w:hAnsi="Arial" w:cs="Arial"/>
          <w:kern w:val="0"/>
          <w:lang w:eastAsia="en-GB"/>
          <w14:ligatures w14:val="none"/>
        </w:rPr>
        <w:t>Kelsie.M</w:t>
      </w:r>
      <w:proofErr w:type="spellEnd"/>
      <w:r w:rsidRPr="008874C5">
        <w:rPr>
          <w:rFonts w:ascii="Arial" w:eastAsia="Arial" w:hAnsi="Arial" w:cs="Arial"/>
          <w:kern w:val="0"/>
          <w:lang w:eastAsia="en-GB"/>
          <w14:ligatures w14:val="none"/>
        </w:rPr>
        <w:t xml:space="preserve">, 2020. The anxiety can affect the quality of work to implement that, the companies should as a solution to reduce workplace anxiety, the hospitality sector must provide upskilling and re-skilling opportunities to stay </w:t>
      </w:r>
      <w:r w:rsidR="006C2C2C" w:rsidRPr="008874C5">
        <w:rPr>
          <w:rFonts w:ascii="Arial" w:eastAsia="Arial" w:hAnsi="Arial" w:cs="Arial"/>
          <w:kern w:val="0"/>
          <w:lang w:eastAsia="en-GB"/>
          <w14:ligatures w14:val="none"/>
        </w:rPr>
        <w:t>competitive (</w:t>
      </w:r>
      <w:r w:rsidRPr="008874C5">
        <w:rPr>
          <w:rFonts w:ascii="Arial" w:eastAsia="Arial" w:hAnsi="Arial" w:cs="Arial"/>
          <w:kern w:val="0"/>
          <w:lang w:eastAsia="en-GB"/>
          <w14:ligatures w14:val="none"/>
        </w:rPr>
        <w:t xml:space="preserve">Kim-Lim T, 2024). Since the UK does not have a dedicated AI regulation in place, it gives flexibility for innovation </w:t>
      </w:r>
      <w:r w:rsidR="006C2C2C" w:rsidRPr="008874C5">
        <w:rPr>
          <w:rFonts w:ascii="Arial" w:eastAsia="Arial" w:hAnsi="Arial" w:cs="Arial"/>
          <w:kern w:val="0"/>
          <w:lang w:eastAsia="en-GB"/>
          <w14:ligatures w14:val="none"/>
        </w:rPr>
        <w:t>now</w:t>
      </w:r>
      <w:r w:rsidRPr="008874C5">
        <w:rPr>
          <w:rFonts w:ascii="Arial" w:eastAsia="Arial" w:hAnsi="Arial" w:cs="Arial"/>
          <w:kern w:val="0"/>
          <w:lang w:eastAsia="en-GB"/>
          <w14:ligatures w14:val="none"/>
        </w:rPr>
        <w:t xml:space="preserve">.  The companies find cost-effective AI solutions matching their requirements and implement the same as AI is the future of guest service personalisation, and not implementing it will reduce their competitiveness in the market. PwC Annual global survey of CEOS, one-third of the CEOs said the investment in technology and AI increased their revenue. (PwC, </w:t>
      </w:r>
      <w:r w:rsidRPr="008874C5">
        <w:rPr>
          <w:rFonts w:ascii="Arial" w:eastAsia="Arial" w:hAnsi="Arial" w:cs="Arial"/>
          <w:kern w:val="0"/>
          <w:lang w:eastAsia="en-GB"/>
          <w14:ligatures w14:val="none"/>
        </w:rPr>
        <w:lastRenderedPageBreak/>
        <w:t xml:space="preserve">2025)   With AI-driven insights, the hotels must be able to offer personalised experience. Integration of AI is expensive and time-consuming, and updating as per the market requirement is another challenging situation. The hotels must be able to weigh their requirements and possible benefits and decide how to manage the operational expenses Depending on hotel </w:t>
      </w:r>
      <w:r w:rsidR="006C2C2C" w:rsidRPr="008874C5">
        <w:rPr>
          <w:rFonts w:ascii="Arial" w:eastAsia="Arial" w:hAnsi="Arial" w:cs="Arial"/>
          <w:kern w:val="0"/>
          <w:lang w:eastAsia="en-GB"/>
          <w14:ligatures w14:val="none"/>
        </w:rPr>
        <w:t>size, type</w:t>
      </w:r>
      <w:r w:rsidRPr="008874C5">
        <w:rPr>
          <w:rFonts w:ascii="Arial" w:eastAsia="Arial" w:hAnsi="Arial" w:cs="Arial"/>
          <w:kern w:val="0"/>
          <w:lang w:eastAsia="en-GB"/>
          <w14:ligatures w14:val="none"/>
        </w:rPr>
        <w:t>, classification, and perceived benefits the hotel can decide the type of software to be adopted (Alesia, K, 2024). open communication and gradual communication and training must be followed to support the staff to adapt to changes (Chi-</w:t>
      </w:r>
      <w:proofErr w:type="spellStart"/>
      <w:r w:rsidRPr="008874C5">
        <w:rPr>
          <w:rFonts w:ascii="Arial" w:eastAsia="Arial" w:hAnsi="Arial" w:cs="Arial"/>
          <w:kern w:val="0"/>
          <w:lang w:eastAsia="en-GB"/>
          <w14:ligatures w14:val="none"/>
        </w:rPr>
        <w:t>hsiang</w:t>
      </w:r>
      <w:proofErr w:type="spellEnd"/>
      <w:r w:rsidRPr="008874C5">
        <w:rPr>
          <w:rFonts w:ascii="Arial" w:eastAsia="Arial" w:hAnsi="Arial" w:cs="Arial"/>
          <w:kern w:val="0"/>
          <w:lang w:eastAsia="en-GB"/>
          <w14:ligatures w14:val="none"/>
        </w:rPr>
        <w:t xml:space="preserve"> .C, 2023) and operational changes must be implemented to adapt AI technology cost-efficiently. Real-time analysis and AI-driven security systems can ensure safety and </w:t>
      </w:r>
      <w:r w:rsidR="006C2C2C" w:rsidRPr="008874C5">
        <w:rPr>
          <w:rFonts w:ascii="Arial" w:eastAsia="Arial" w:hAnsi="Arial" w:cs="Arial"/>
          <w:kern w:val="0"/>
          <w:lang w:eastAsia="en-GB"/>
          <w14:ligatures w14:val="none"/>
        </w:rPr>
        <w:t>security, y</w:t>
      </w:r>
      <w:r w:rsidRPr="008874C5">
        <w:rPr>
          <w:rFonts w:ascii="Arial" w:eastAsia="Arial" w:hAnsi="Arial" w:cs="Arial"/>
          <w:kern w:val="0"/>
          <w:lang w:eastAsia="en-GB"/>
          <w14:ligatures w14:val="none"/>
        </w:rPr>
        <w:t xml:space="preserve"> and personalised services can be offered without any delay.  Pre-arrival personalisation based on the AI behavioural and collected data can be utilised for guest service personalisation.</w:t>
      </w:r>
    </w:p>
    <w:p w14:paraId="600A63A5" w14:textId="77777777" w:rsidR="006C2C2C" w:rsidRDefault="006C2C2C" w:rsidP="008874C5">
      <w:pPr>
        <w:spacing w:after="0" w:line="360" w:lineRule="auto"/>
        <w:jc w:val="both"/>
        <w:rPr>
          <w:rFonts w:ascii="Arial" w:eastAsia="Arial" w:hAnsi="Arial" w:cs="Arial"/>
          <w:kern w:val="0"/>
          <w:lang w:eastAsia="en-GB"/>
          <w14:ligatures w14:val="none"/>
        </w:rPr>
      </w:pPr>
    </w:p>
    <w:p w14:paraId="7DADD7A2" w14:textId="77777777" w:rsidR="006C2C2C" w:rsidRDefault="006C2C2C" w:rsidP="008874C5">
      <w:pPr>
        <w:spacing w:after="0" w:line="360" w:lineRule="auto"/>
        <w:jc w:val="both"/>
        <w:rPr>
          <w:rFonts w:ascii="Arial" w:eastAsia="Arial" w:hAnsi="Arial" w:cs="Arial"/>
          <w:kern w:val="0"/>
          <w:lang w:eastAsia="en-GB"/>
          <w14:ligatures w14:val="none"/>
        </w:rPr>
      </w:pPr>
    </w:p>
    <w:p w14:paraId="6D375206" w14:textId="77777777" w:rsidR="006C2C2C" w:rsidRDefault="006C2C2C" w:rsidP="008874C5">
      <w:pPr>
        <w:spacing w:after="0" w:line="360" w:lineRule="auto"/>
        <w:jc w:val="both"/>
        <w:rPr>
          <w:rFonts w:ascii="Arial" w:eastAsia="Arial" w:hAnsi="Arial" w:cs="Arial"/>
          <w:kern w:val="0"/>
          <w:lang w:eastAsia="en-GB"/>
          <w14:ligatures w14:val="none"/>
        </w:rPr>
      </w:pPr>
    </w:p>
    <w:p w14:paraId="40408B15" w14:textId="77777777" w:rsidR="006C2C2C" w:rsidRDefault="006C2C2C" w:rsidP="008874C5">
      <w:pPr>
        <w:spacing w:after="0" w:line="360" w:lineRule="auto"/>
        <w:jc w:val="both"/>
        <w:rPr>
          <w:rFonts w:ascii="Arial" w:eastAsia="Arial" w:hAnsi="Arial" w:cs="Arial"/>
          <w:kern w:val="0"/>
          <w:lang w:eastAsia="en-GB"/>
          <w14:ligatures w14:val="none"/>
        </w:rPr>
      </w:pPr>
    </w:p>
    <w:p w14:paraId="1E2012C0" w14:textId="77777777" w:rsidR="006C2C2C" w:rsidRDefault="006C2C2C" w:rsidP="008874C5">
      <w:pPr>
        <w:spacing w:after="0" w:line="360" w:lineRule="auto"/>
        <w:jc w:val="both"/>
        <w:rPr>
          <w:rFonts w:ascii="Arial" w:eastAsia="Arial" w:hAnsi="Arial" w:cs="Arial"/>
          <w:kern w:val="0"/>
          <w:lang w:eastAsia="en-GB"/>
          <w14:ligatures w14:val="none"/>
        </w:rPr>
      </w:pPr>
    </w:p>
    <w:p w14:paraId="66CAB4C1" w14:textId="77777777" w:rsidR="006C2C2C" w:rsidRDefault="006C2C2C" w:rsidP="008874C5">
      <w:pPr>
        <w:spacing w:after="0" w:line="360" w:lineRule="auto"/>
        <w:jc w:val="both"/>
        <w:rPr>
          <w:rFonts w:ascii="Arial" w:eastAsia="Arial" w:hAnsi="Arial" w:cs="Arial"/>
          <w:kern w:val="0"/>
          <w:lang w:eastAsia="en-GB"/>
          <w14:ligatures w14:val="none"/>
        </w:rPr>
      </w:pPr>
    </w:p>
    <w:p w14:paraId="562E35B9" w14:textId="77777777" w:rsidR="006C2C2C" w:rsidRDefault="006C2C2C" w:rsidP="008874C5">
      <w:pPr>
        <w:spacing w:after="0" w:line="360" w:lineRule="auto"/>
        <w:jc w:val="both"/>
        <w:rPr>
          <w:rFonts w:ascii="Arial" w:eastAsia="Arial" w:hAnsi="Arial" w:cs="Arial"/>
          <w:kern w:val="0"/>
          <w:lang w:eastAsia="en-GB"/>
          <w14:ligatures w14:val="none"/>
        </w:rPr>
      </w:pPr>
    </w:p>
    <w:p w14:paraId="533448F1" w14:textId="77777777" w:rsidR="006C2C2C" w:rsidRDefault="006C2C2C" w:rsidP="008874C5">
      <w:pPr>
        <w:spacing w:after="0" w:line="360" w:lineRule="auto"/>
        <w:jc w:val="both"/>
        <w:rPr>
          <w:rFonts w:ascii="Arial" w:eastAsia="Arial" w:hAnsi="Arial" w:cs="Arial"/>
          <w:kern w:val="0"/>
          <w:lang w:eastAsia="en-GB"/>
          <w14:ligatures w14:val="none"/>
        </w:rPr>
      </w:pPr>
    </w:p>
    <w:p w14:paraId="669E872B" w14:textId="77777777" w:rsidR="006C2C2C" w:rsidRDefault="006C2C2C" w:rsidP="008874C5">
      <w:pPr>
        <w:spacing w:after="0" w:line="360" w:lineRule="auto"/>
        <w:jc w:val="both"/>
        <w:rPr>
          <w:rFonts w:ascii="Arial" w:eastAsia="Arial" w:hAnsi="Arial" w:cs="Arial"/>
          <w:kern w:val="0"/>
          <w:lang w:eastAsia="en-GB"/>
          <w14:ligatures w14:val="none"/>
        </w:rPr>
      </w:pPr>
    </w:p>
    <w:p w14:paraId="2822C7F7" w14:textId="77777777" w:rsidR="006C2C2C" w:rsidRDefault="006C2C2C" w:rsidP="008874C5">
      <w:pPr>
        <w:spacing w:after="0" w:line="360" w:lineRule="auto"/>
        <w:jc w:val="both"/>
        <w:rPr>
          <w:rFonts w:ascii="Arial" w:eastAsia="Arial" w:hAnsi="Arial" w:cs="Arial"/>
          <w:kern w:val="0"/>
          <w:lang w:eastAsia="en-GB"/>
          <w14:ligatures w14:val="none"/>
        </w:rPr>
      </w:pPr>
    </w:p>
    <w:p w14:paraId="0A4D517A" w14:textId="77777777" w:rsidR="006C2C2C" w:rsidRDefault="006C2C2C" w:rsidP="008874C5">
      <w:pPr>
        <w:spacing w:after="0" w:line="360" w:lineRule="auto"/>
        <w:jc w:val="both"/>
        <w:rPr>
          <w:rFonts w:ascii="Arial" w:eastAsia="Arial" w:hAnsi="Arial" w:cs="Arial"/>
          <w:kern w:val="0"/>
          <w:lang w:eastAsia="en-GB"/>
          <w14:ligatures w14:val="none"/>
        </w:rPr>
      </w:pPr>
    </w:p>
    <w:p w14:paraId="2894F2C4" w14:textId="77777777" w:rsidR="006C2C2C" w:rsidRDefault="006C2C2C" w:rsidP="008874C5">
      <w:pPr>
        <w:spacing w:after="0" w:line="360" w:lineRule="auto"/>
        <w:jc w:val="both"/>
        <w:rPr>
          <w:rFonts w:ascii="Arial" w:eastAsia="Arial" w:hAnsi="Arial" w:cs="Arial"/>
          <w:kern w:val="0"/>
          <w:lang w:eastAsia="en-GB"/>
          <w14:ligatures w14:val="none"/>
        </w:rPr>
      </w:pPr>
    </w:p>
    <w:p w14:paraId="012180D3" w14:textId="77777777" w:rsidR="006C2C2C" w:rsidRPr="008874C5" w:rsidRDefault="006C2C2C" w:rsidP="008874C5">
      <w:pPr>
        <w:spacing w:after="0" w:line="360" w:lineRule="auto"/>
        <w:jc w:val="both"/>
        <w:rPr>
          <w:rFonts w:ascii="Arial" w:eastAsia="Arial" w:hAnsi="Arial" w:cs="Arial"/>
          <w:kern w:val="0"/>
          <w:lang w:eastAsia="en-GB"/>
          <w14:ligatures w14:val="none"/>
        </w:rPr>
      </w:pPr>
    </w:p>
    <w:p w14:paraId="31582E75" w14:textId="77777777" w:rsidR="008874C5" w:rsidRPr="008874C5" w:rsidRDefault="008874C5" w:rsidP="008874C5">
      <w:pPr>
        <w:spacing w:after="0" w:line="360" w:lineRule="auto"/>
        <w:jc w:val="both"/>
        <w:rPr>
          <w:rFonts w:ascii="Arial" w:eastAsia="Arial" w:hAnsi="Arial" w:cs="Arial"/>
          <w:kern w:val="0"/>
          <w:lang w:eastAsia="en-GB"/>
          <w14:ligatures w14:val="none"/>
        </w:rPr>
      </w:pPr>
    </w:p>
    <w:p w14:paraId="1EFB186C" w14:textId="77777777" w:rsidR="008874C5" w:rsidRPr="008874C5" w:rsidRDefault="008874C5" w:rsidP="008874C5">
      <w:pPr>
        <w:spacing w:after="0" w:line="360" w:lineRule="auto"/>
        <w:rPr>
          <w:rFonts w:ascii="Arial" w:eastAsia="Arial" w:hAnsi="Arial" w:cs="Arial"/>
          <w:kern w:val="0"/>
          <w:lang w:eastAsia="en-GB"/>
          <w14:ligatures w14:val="none"/>
        </w:rPr>
      </w:pPr>
    </w:p>
    <w:p w14:paraId="21E49983" w14:textId="77777777" w:rsidR="008874C5" w:rsidRPr="008874C5" w:rsidRDefault="008874C5" w:rsidP="008874C5">
      <w:pPr>
        <w:spacing w:after="360" w:line="360" w:lineRule="auto"/>
        <w:outlineLvl w:val="0"/>
        <w:rPr>
          <w:rFonts w:ascii="Arial" w:eastAsia="Arial" w:hAnsi="Arial" w:cs="Arial"/>
          <w:b/>
          <w:color w:val="3C78D8"/>
          <w:kern w:val="0"/>
          <w:sz w:val="36"/>
          <w:szCs w:val="36"/>
          <w:lang w:eastAsia="en-GB"/>
          <w14:ligatures w14:val="none"/>
        </w:rPr>
      </w:pPr>
      <w:bookmarkStart w:id="0" w:name="_11a2thnqa10l"/>
      <w:bookmarkEnd w:id="0"/>
      <w:r w:rsidRPr="008874C5">
        <w:rPr>
          <w:rFonts w:ascii="Arial" w:eastAsia="Arial" w:hAnsi="Arial" w:cs="Arial"/>
          <w:b/>
          <w:color w:val="3C78D8"/>
          <w:kern w:val="0"/>
          <w:sz w:val="36"/>
          <w:szCs w:val="36"/>
          <w:lang w:eastAsia="en-GB"/>
          <w14:ligatures w14:val="none"/>
        </w:rPr>
        <w:t>Reference list</w:t>
      </w:r>
    </w:p>
    <w:p w14:paraId="59E20BDB"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AI In Hospitality </w:t>
      </w:r>
      <w:proofErr w:type="gramStart"/>
      <w:r w:rsidRPr="008874C5">
        <w:rPr>
          <w:rFonts w:ascii="Arial" w:eastAsia="Arial" w:hAnsi="Arial" w:cs="Arial"/>
          <w:kern w:val="0"/>
          <w:lang w:eastAsia="en-GB"/>
          <w14:ligatures w14:val="none"/>
        </w:rPr>
        <w:t>And</w:t>
      </w:r>
      <w:proofErr w:type="gramEnd"/>
      <w:r w:rsidRPr="008874C5">
        <w:rPr>
          <w:rFonts w:ascii="Arial" w:eastAsia="Arial" w:hAnsi="Arial" w:cs="Arial"/>
          <w:kern w:val="0"/>
          <w:lang w:eastAsia="en-GB"/>
          <w14:ligatures w14:val="none"/>
        </w:rPr>
        <w:t xml:space="preserve"> Tourism Global Market Report 2024 (2024). </w:t>
      </w:r>
      <w:r w:rsidRPr="008874C5">
        <w:rPr>
          <w:rFonts w:ascii="Arial" w:eastAsia="Arial" w:hAnsi="Arial" w:cs="Arial"/>
          <w:i/>
          <w:kern w:val="0"/>
          <w:lang w:eastAsia="en-GB"/>
          <w14:ligatures w14:val="none"/>
        </w:rPr>
        <w:t xml:space="preserve">AI In Hospitality </w:t>
      </w:r>
      <w:proofErr w:type="gramStart"/>
      <w:r w:rsidRPr="008874C5">
        <w:rPr>
          <w:rFonts w:ascii="Arial" w:eastAsia="Arial" w:hAnsi="Arial" w:cs="Arial"/>
          <w:i/>
          <w:kern w:val="0"/>
          <w:lang w:eastAsia="en-GB"/>
          <w14:ligatures w14:val="none"/>
        </w:rPr>
        <w:t>And</w:t>
      </w:r>
      <w:proofErr w:type="gramEnd"/>
      <w:r w:rsidRPr="008874C5">
        <w:rPr>
          <w:rFonts w:ascii="Arial" w:eastAsia="Arial" w:hAnsi="Arial" w:cs="Arial"/>
          <w:i/>
          <w:kern w:val="0"/>
          <w:lang w:eastAsia="en-GB"/>
          <w14:ligatures w14:val="none"/>
        </w:rPr>
        <w:t xml:space="preserve"> Tourism Global Market Report 2024</w:t>
      </w:r>
      <w:r w:rsidRPr="008874C5">
        <w:rPr>
          <w:rFonts w:ascii="Arial" w:eastAsia="Arial" w:hAnsi="Arial" w:cs="Arial"/>
          <w:kern w:val="0"/>
          <w:lang w:eastAsia="en-GB"/>
          <w14:ligatures w14:val="none"/>
        </w:rPr>
        <w:t xml:space="preserve">. [online] Thebusinessresearchcompany.com. Available at: </w:t>
      </w:r>
      <w:hyperlink r:id="rId5" w:history="1">
        <w:r w:rsidRPr="008874C5">
          <w:rPr>
            <w:rFonts w:ascii="Arial" w:eastAsia="Arial" w:hAnsi="Arial" w:cs="Arial"/>
            <w:color w:val="1155CC"/>
            <w:kern w:val="0"/>
            <w:u w:val="single"/>
            <w:lang w:eastAsia="en-GB"/>
            <w14:ligatures w14:val="none"/>
          </w:rPr>
          <w:t>https://www.thebusinessresearchcompany.com/report/ai-in-hospitality-and-tourism-global-market-repor</w:t>
        </w:r>
      </w:hyperlink>
      <w:r w:rsidRPr="008874C5">
        <w:rPr>
          <w:rFonts w:ascii="Arial" w:eastAsia="Arial" w:hAnsi="Arial" w:cs="Arial"/>
          <w:kern w:val="0"/>
          <w:lang w:eastAsia="en-GB"/>
          <w14:ligatures w14:val="none"/>
        </w:rPr>
        <w:t xml:space="preserve"> t [Accessed 6 Feb. 2025].</w:t>
      </w:r>
    </w:p>
    <w:p w14:paraId="4FEDC585"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proofErr w:type="spellStart"/>
      <w:r w:rsidRPr="008874C5">
        <w:rPr>
          <w:rFonts w:ascii="Arial" w:eastAsia="Arial" w:hAnsi="Arial" w:cs="Arial"/>
          <w:kern w:val="0"/>
          <w:lang w:eastAsia="en-GB"/>
          <w14:ligatures w14:val="none"/>
        </w:rPr>
        <w:t>Buhalis</w:t>
      </w:r>
      <w:proofErr w:type="spellEnd"/>
      <w:r w:rsidRPr="008874C5">
        <w:rPr>
          <w:rFonts w:ascii="Arial" w:eastAsia="Arial" w:hAnsi="Arial" w:cs="Arial"/>
          <w:kern w:val="0"/>
          <w:lang w:eastAsia="en-GB"/>
          <w14:ligatures w14:val="none"/>
        </w:rPr>
        <w:t xml:space="preserve">, D. and </w:t>
      </w:r>
      <w:proofErr w:type="spellStart"/>
      <w:r w:rsidRPr="008874C5">
        <w:rPr>
          <w:rFonts w:ascii="Arial" w:eastAsia="Arial" w:hAnsi="Arial" w:cs="Arial"/>
          <w:kern w:val="0"/>
          <w:lang w:eastAsia="en-GB"/>
          <w14:ligatures w14:val="none"/>
        </w:rPr>
        <w:t>Moldavska</w:t>
      </w:r>
      <w:proofErr w:type="spellEnd"/>
      <w:r w:rsidRPr="008874C5">
        <w:rPr>
          <w:rFonts w:ascii="Arial" w:eastAsia="Arial" w:hAnsi="Arial" w:cs="Arial"/>
          <w:kern w:val="0"/>
          <w:lang w:eastAsia="en-GB"/>
          <w14:ligatures w14:val="none"/>
        </w:rPr>
        <w:t xml:space="preserve">, I. (2021). Voice assistants in hospitality: using artificial intelligence for customer service. </w:t>
      </w:r>
      <w:r w:rsidRPr="008874C5">
        <w:rPr>
          <w:rFonts w:ascii="Arial" w:eastAsia="Arial" w:hAnsi="Arial" w:cs="Arial"/>
          <w:i/>
          <w:kern w:val="0"/>
          <w:lang w:eastAsia="en-GB"/>
          <w14:ligatures w14:val="none"/>
        </w:rPr>
        <w:t>Journal of Hospitality and Tourism Technology</w:t>
      </w:r>
      <w:r w:rsidRPr="008874C5">
        <w:rPr>
          <w:rFonts w:ascii="Arial" w:eastAsia="Arial" w:hAnsi="Arial" w:cs="Arial"/>
          <w:kern w:val="0"/>
          <w:lang w:eastAsia="en-GB"/>
          <w14:ligatures w14:val="none"/>
        </w:rPr>
        <w:t xml:space="preserve">, [online] 13(3), pp.386–403. Available at: </w:t>
      </w:r>
      <w:hyperlink r:id="rId6" w:history="1">
        <w:r w:rsidRPr="008874C5">
          <w:rPr>
            <w:rFonts w:ascii="Arial" w:eastAsia="Arial" w:hAnsi="Arial" w:cs="Arial"/>
            <w:color w:val="1155CC"/>
            <w:kern w:val="0"/>
            <w:u w:val="single"/>
            <w:lang w:eastAsia="en-GB"/>
            <w14:ligatures w14:val="none"/>
          </w:rPr>
          <w:t>https://www.academia.edu/66147727/Buhalis_D_and_Moldavska_I_2022_Voi</w:t>
        </w:r>
      </w:hyperlink>
      <w:r w:rsidRPr="008874C5">
        <w:rPr>
          <w:rFonts w:ascii="Arial" w:eastAsia="Arial" w:hAnsi="Arial" w:cs="Arial"/>
          <w:kern w:val="0"/>
          <w:lang w:eastAsia="en-GB"/>
          <w14:ligatures w14:val="none"/>
        </w:rPr>
        <w:t xml:space="preserve"> ce_assistants_in_hospitality_using_artificial_intelligence_for_customer_service_Journal_of_Hospitality_and_Tourism_Technology_Vol_13_https_doi_org_10_1108_JHTT_03_2021_0104  [Accessed 5 Feb. 2025].</w:t>
      </w:r>
    </w:p>
    <w:p w14:paraId="6FBF6DE8"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Chen, C. (2023). Influence of Employees’ Intention to Adopt AI Applications and Big Data Analytical Capability on Operational Performance in the High-Tech Firms. </w:t>
      </w:r>
      <w:r w:rsidRPr="008874C5">
        <w:rPr>
          <w:rFonts w:ascii="Arial" w:eastAsia="Arial" w:hAnsi="Arial" w:cs="Arial"/>
          <w:i/>
          <w:kern w:val="0"/>
          <w:lang w:eastAsia="en-GB"/>
          <w14:ligatures w14:val="none"/>
        </w:rPr>
        <w:t>Journal of the Knowledge Economy</w:t>
      </w:r>
      <w:r w:rsidRPr="008874C5">
        <w:rPr>
          <w:rFonts w:ascii="Arial" w:eastAsia="Arial" w:hAnsi="Arial" w:cs="Arial"/>
          <w:kern w:val="0"/>
          <w:lang w:eastAsia="en-GB"/>
          <w14:ligatures w14:val="none"/>
        </w:rPr>
        <w:t xml:space="preserve">. [online] </w:t>
      </w:r>
      <w:proofErr w:type="spellStart"/>
      <w:r w:rsidRPr="008874C5">
        <w:rPr>
          <w:rFonts w:ascii="Arial" w:eastAsia="Arial" w:hAnsi="Arial" w:cs="Arial"/>
          <w:kern w:val="0"/>
          <w:lang w:eastAsia="en-GB"/>
          <w14:ligatures w14:val="none"/>
        </w:rPr>
        <w:t>doi:</w:t>
      </w:r>
      <w:hyperlink r:id="rId7" w:history="1">
        <w:r w:rsidRPr="008874C5">
          <w:rPr>
            <w:rFonts w:ascii="Arial" w:eastAsia="Arial" w:hAnsi="Arial" w:cs="Arial"/>
            <w:color w:val="1155CC"/>
            <w:kern w:val="0"/>
            <w:u w:val="single"/>
            <w:lang w:eastAsia="en-GB"/>
            <w14:ligatures w14:val="none"/>
          </w:rPr>
          <w:t>https</w:t>
        </w:r>
        <w:proofErr w:type="spellEnd"/>
        <w:r w:rsidRPr="008874C5">
          <w:rPr>
            <w:rFonts w:ascii="Arial" w:eastAsia="Arial" w:hAnsi="Arial" w:cs="Arial"/>
            <w:color w:val="1155CC"/>
            <w:kern w:val="0"/>
            <w:u w:val="single"/>
            <w:lang w:eastAsia="en-GB"/>
            <w14:ligatures w14:val="none"/>
          </w:rPr>
          <w:t>://doi.org/10.1007/s13132-023-01293-x</w:t>
        </w:r>
      </w:hyperlink>
      <w:r w:rsidRPr="008874C5">
        <w:rPr>
          <w:rFonts w:ascii="Arial" w:eastAsia="Arial" w:hAnsi="Arial" w:cs="Arial"/>
          <w:kern w:val="0"/>
          <w:lang w:eastAsia="en-GB"/>
          <w14:ligatures w14:val="none"/>
        </w:rPr>
        <w:t xml:space="preserve">. </w:t>
      </w:r>
    </w:p>
    <w:p w14:paraId="1DE86162"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proofErr w:type="spellStart"/>
      <w:r w:rsidRPr="008874C5">
        <w:rPr>
          <w:rFonts w:ascii="Arial" w:eastAsia="Arial" w:hAnsi="Arial" w:cs="Arial"/>
          <w:kern w:val="0"/>
          <w:lang w:eastAsia="en-GB"/>
          <w14:ligatures w14:val="none"/>
        </w:rPr>
        <w:t>Chiwaridzo</w:t>
      </w:r>
      <w:proofErr w:type="spellEnd"/>
      <w:r w:rsidRPr="008874C5">
        <w:rPr>
          <w:rFonts w:ascii="Arial" w:eastAsia="Arial" w:hAnsi="Arial" w:cs="Arial"/>
          <w:kern w:val="0"/>
          <w:lang w:eastAsia="en-GB"/>
          <w14:ligatures w14:val="none"/>
        </w:rPr>
        <w:t xml:space="preserve">, Option </w:t>
      </w:r>
      <w:proofErr w:type="spellStart"/>
      <w:r w:rsidRPr="008874C5">
        <w:rPr>
          <w:rFonts w:ascii="Arial" w:eastAsia="Arial" w:hAnsi="Arial" w:cs="Arial"/>
          <w:kern w:val="0"/>
          <w:lang w:eastAsia="en-GB"/>
          <w14:ligatures w14:val="none"/>
        </w:rPr>
        <w:t>Takunda</w:t>
      </w:r>
      <w:proofErr w:type="spellEnd"/>
      <w:r w:rsidRPr="008874C5">
        <w:rPr>
          <w:rFonts w:ascii="Arial" w:eastAsia="Arial" w:hAnsi="Arial" w:cs="Arial"/>
          <w:kern w:val="0"/>
          <w:lang w:eastAsia="en-GB"/>
          <w14:ligatures w14:val="none"/>
        </w:rPr>
        <w:t xml:space="preserve"> and Masengu, R. (2024). </w:t>
      </w:r>
      <w:r w:rsidRPr="008874C5">
        <w:rPr>
          <w:rFonts w:ascii="Arial" w:eastAsia="Arial" w:hAnsi="Arial" w:cs="Arial"/>
          <w:i/>
          <w:kern w:val="0"/>
          <w:lang w:eastAsia="en-GB"/>
          <w14:ligatures w14:val="none"/>
        </w:rPr>
        <w:t>AI Technologies for Personalized and Sustainable Tourism</w:t>
      </w:r>
      <w:r w:rsidRPr="008874C5">
        <w:rPr>
          <w:rFonts w:ascii="Arial" w:eastAsia="Arial" w:hAnsi="Arial" w:cs="Arial"/>
          <w:kern w:val="0"/>
          <w:lang w:eastAsia="en-GB"/>
          <w14:ligatures w14:val="none"/>
        </w:rPr>
        <w:t xml:space="preserve">. [online] IGI Global. Available at: </w:t>
      </w:r>
      <w:hyperlink r:id="rId8" w:history="1">
        <w:r w:rsidRPr="008874C5">
          <w:rPr>
            <w:rFonts w:ascii="Arial" w:eastAsia="Arial" w:hAnsi="Arial" w:cs="Arial"/>
            <w:color w:val="1155CC"/>
            <w:kern w:val="0"/>
            <w:u w:val="single"/>
            <w:lang w:eastAsia="en-GB"/>
            <w14:ligatures w14:val="none"/>
          </w:rPr>
          <w:t>https://www.google.co.in/books/edition/AI_Technologies_for_Personalized_and_Sus/VCQqEQAAQBAJ?hl=en&amp;gbpv=1&amp;dq=room+customization+based+on+preferences+AI+hospitality&amp;pg=PA69&amp;printsec=frontcover</w:t>
        </w:r>
      </w:hyperlink>
      <w:r w:rsidRPr="008874C5">
        <w:rPr>
          <w:rFonts w:ascii="Arial" w:eastAsia="Arial" w:hAnsi="Arial" w:cs="Arial"/>
          <w:kern w:val="0"/>
          <w:lang w:eastAsia="en-GB"/>
          <w14:ligatures w14:val="none"/>
        </w:rPr>
        <w:t xml:space="preserve">  [Accessed 6 Feb. 2025].</w:t>
      </w:r>
    </w:p>
    <w:p w14:paraId="76ECA911"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EHL Graduate School (2024). </w:t>
      </w:r>
      <w:r w:rsidRPr="008874C5">
        <w:rPr>
          <w:rFonts w:ascii="Arial" w:eastAsia="Arial" w:hAnsi="Arial" w:cs="Arial"/>
          <w:i/>
          <w:kern w:val="0"/>
          <w:lang w:eastAsia="en-GB"/>
          <w14:ligatures w14:val="none"/>
        </w:rPr>
        <w:t>Dynamic pricing strategies for maximizing hotel revenue</w:t>
      </w:r>
      <w:r w:rsidRPr="008874C5">
        <w:rPr>
          <w:rFonts w:ascii="Arial" w:eastAsia="Arial" w:hAnsi="Arial" w:cs="Arial"/>
          <w:kern w:val="0"/>
          <w:lang w:eastAsia="en-GB"/>
          <w14:ligatures w14:val="none"/>
        </w:rPr>
        <w:t xml:space="preserve">. [online] Ehl.edu. Available at: </w:t>
      </w:r>
      <w:hyperlink r:id="rId9" w:history="1">
        <w:r w:rsidRPr="008874C5">
          <w:rPr>
            <w:rFonts w:ascii="Arial" w:eastAsia="Arial" w:hAnsi="Arial" w:cs="Arial"/>
            <w:color w:val="1155CC"/>
            <w:kern w:val="0"/>
            <w:u w:val="single"/>
            <w:lang w:eastAsia="en-GB"/>
            <w14:ligatures w14:val="none"/>
          </w:rPr>
          <w:t>https://hospitalityinsights.ehl.edu/dynamic-pricing-maximizing-revenue-hotel-industry</w:t>
        </w:r>
      </w:hyperlink>
      <w:r w:rsidRPr="008874C5">
        <w:rPr>
          <w:rFonts w:ascii="Arial" w:eastAsia="Arial" w:hAnsi="Arial" w:cs="Arial"/>
          <w:kern w:val="0"/>
          <w:lang w:eastAsia="en-GB"/>
          <w14:ligatures w14:val="none"/>
        </w:rPr>
        <w:t xml:space="preserve">  [Accessed 6 Feb. 2025].</w:t>
      </w:r>
    </w:p>
    <w:p w14:paraId="701EE16A"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Gajić, T., Dragan </w:t>
      </w:r>
      <w:proofErr w:type="spellStart"/>
      <w:r w:rsidRPr="008874C5">
        <w:rPr>
          <w:rFonts w:ascii="Arial" w:eastAsia="Arial" w:hAnsi="Arial" w:cs="Arial"/>
          <w:kern w:val="0"/>
          <w:lang w:eastAsia="en-GB"/>
          <w14:ligatures w14:val="none"/>
        </w:rPr>
        <w:t>Vukolić</w:t>
      </w:r>
      <w:proofErr w:type="spellEnd"/>
      <w:r w:rsidRPr="008874C5">
        <w:rPr>
          <w:rFonts w:ascii="Arial" w:eastAsia="Arial" w:hAnsi="Arial" w:cs="Arial"/>
          <w:kern w:val="0"/>
          <w:lang w:eastAsia="en-GB"/>
          <w14:ligatures w14:val="none"/>
        </w:rPr>
        <w:t xml:space="preserve">, </w:t>
      </w:r>
      <w:proofErr w:type="spellStart"/>
      <w:r w:rsidRPr="008874C5">
        <w:rPr>
          <w:rFonts w:ascii="Arial" w:eastAsia="Arial" w:hAnsi="Arial" w:cs="Arial"/>
          <w:kern w:val="0"/>
          <w:lang w:eastAsia="en-GB"/>
          <w14:ligatures w14:val="none"/>
        </w:rPr>
        <w:t>Bugarčić</w:t>
      </w:r>
      <w:proofErr w:type="spellEnd"/>
      <w:r w:rsidRPr="008874C5">
        <w:rPr>
          <w:rFonts w:ascii="Arial" w:eastAsia="Arial" w:hAnsi="Arial" w:cs="Arial"/>
          <w:kern w:val="0"/>
          <w:lang w:eastAsia="en-GB"/>
          <w14:ligatures w14:val="none"/>
        </w:rPr>
        <w:t xml:space="preserve">, J., Filip </w:t>
      </w:r>
      <w:proofErr w:type="spellStart"/>
      <w:r w:rsidRPr="008874C5">
        <w:rPr>
          <w:rFonts w:ascii="Arial" w:eastAsia="Arial" w:hAnsi="Arial" w:cs="Arial"/>
          <w:kern w:val="0"/>
          <w:lang w:eastAsia="en-GB"/>
          <w14:ligatures w14:val="none"/>
        </w:rPr>
        <w:t>Đoković</w:t>
      </w:r>
      <w:proofErr w:type="spellEnd"/>
      <w:r w:rsidRPr="008874C5">
        <w:rPr>
          <w:rFonts w:ascii="Arial" w:eastAsia="Arial" w:hAnsi="Arial" w:cs="Arial"/>
          <w:kern w:val="0"/>
          <w:lang w:eastAsia="en-GB"/>
          <w14:ligatures w14:val="none"/>
        </w:rPr>
        <w:t xml:space="preserve">, </w:t>
      </w:r>
      <w:proofErr w:type="spellStart"/>
      <w:r w:rsidRPr="008874C5">
        <w:rPr>
          <w:rFonts w:ascii="Arial" w:eastAsia="Arial" w:hAnsi="Arial" w:cs="Arial"/>
          <w:kern w:val="0"/>
          <w:lang w:eastAsia="en-GB"/>
          <w14:ligatures w14:val="none"/>
        </w:rPr>
        <w:t>Spasojević</w:t>
      </w:r>
      <w:proofErr w:type="spellEnd"/>
      <w:r w:rsidRPr="008874C5">
        <w:rPr>
          <w:rFonts w:ascii="Arial" w:eastAsia="Arial" w:hAnsi="Arial" w:cs="Arial"/>
          <w:kern w:val="0"/>
          <w:lang w:eastAsia="en-GB"/>
          <w14:ligatures w14:val="none"/>
        </w:rPr>
        <w:t xml:space="preserve">, A., Snežana Knežević, Jelena Đorđević </w:t>
      </w:r>
      <w:proofErr w:type="spellStart"/>
      <w:r w:rsidRPr="008874C5">
        <w:rPr>
          <w:rFonts w:ascii="Arial" w:eastAsia="Arial" w:hAnsi="Arial" w:cs="Arial"/>
          <w:kern w:val="0"/>
          <w:lang w:eastAsia="en-GB"/>
          <w14:ligatures w14:val="none"/>
        </w:rPr>
        <w:t>Boljanović</w:t>
      </w:r>
      <w:proofErr w:type="spellEnd"/>
      <w:r w:rsidRPr="008874C5">
        <w:rPr>
          <w:rFonts w:ascii="Arial" w:eastAsia="Arial" w:hAnsi="Arial" w:cs="Arial"/>
          <w:kern w:val="0"/>
          <w:lang w:eastAsia="en-GB"/>
          <w14:ligatures w14:val="none"/>
        </w:rPr>
        <w:t xml:space="preserve">, Slobodan </w:t>
      </w:r>
      <w:proofErr w:type="spellStart"/>
      <w:r w:rsidRPr="008874C5">
        <w:rPr>
          <w:rFonts w:ascii="Arial" w:eastAsia="Arial" w:hAnsi="Arial" w:cs="Arial"/>
          <w:kern w:val="0"/>
          <w:lang w:eastAsia="en-GB"/>
          <w14:ligatures w14:val="none"/>
        </w:rPr>
        <w:t>Glišić</w:t>
      </w:r>
      <w:proofErr w:type="spellEnd"/>
      <w:r w:rsidRPr="008874C5">
        <w:rPr>
          <w:rFonts w:ascii="Arial" w:eastAsia="Arial" w:hAnsi="Arial" w:cs="Arial"/>
          <w:kern w:val="0"/>
          <w:lang w:eastAsia="en-GB"/>
          <w14:ligatures w14:val="none"/>
        </w:rPr>
        <w:t xml:space="preserve">, Stefana </w:t>
      </w:r>
      <w:proofErr w:type="spellStart"/>
      <w:r w:rsidRPr="008874C5">
        <w:rPr>
          <w:rFonts w:ascii="Arial" w:eastAsia="Arial" w:hAnsi="Arial" w:cs="Arial"/>
          <w:kern w:val="0"/>
          <w:lang w:eastAsia="en-GB"/>
          <w14:ligatures w14:val="none"/>
        </w:rPr>
        <w:t>Matović</w:t>
      </w:r>
      <w:proofErr w:type="spellEnd"/>
      <w:r w:rsidRPr="008874C5">
        <w:rPr>
          <w:rFonts w:ascii="Arial" w:eastAsia="Arial" w:hAnsi="Arial" w:cs="Arial"/>
          <w:kern w:val="0"/>
          <w:lang w:eastAsia="en-GB"/>
          <w14:ligatures w14:val="none"/>
        </w:rPr>
        <w:t xml:space="preserve"> and Lóránt Dénes Dávid (2024). The Adoption of Artificial Intelligence in Serbian Hospitality: A Potential Path to Sustainable Practice. </w:t>
      </w:r>
      <w:r w:rsidRPr="008874C5">
        <w:rPr>
          <w:rFonts w:ascii="Arial" w:eastAsia="Arial" w:hAnsi="Arial" w:cs="Arial"/>
          <w:i/>
          <w:kern w:val="0"/>
          <w:lang w:eastAsia="en-GB"/>
          <w14:ligatures w14:val="none"/>
        </w:rPr>
        <w:t>Sustainability</w:t>
      </w:r>
      <w:r w:rsidRPr="008874C5">
        <w:rPr>
          <w:rFonts w:ascii="Arial" w:eastAsia="Arial" w:hAnsi="Arial" w:cs="Arial"/>
          <w:kern w:val="0"/>
          <w:lang w:eastAsia="en-GB"/>
          <w14:ligatures w14:val="none"/>
        </w:rPr>
        <w:t xml:space="preserve">, [online] 16(8), pp.3172–3172. </w:t>
      </w:r>
      <w:proofErr w:type="spellStart"/>
      <w:r w:rsidRPr="008874C5">
        <w:rPr>
          <w:rFonts w:ascii="Arial" w:eastAsia="Arial" w:hAnsi="Arial" w:cs="Arial"/>
          <w:kern w:val="0"/>
          <w:lang w:eastAsia="en-GB"/>
          <w14:ligatures w14:val="none"/>
        </w:rPr>
        <w:t>doi:</w:t>
      </w:r>
      <w:hyperlink r:id="rId10" w:history="1">
        <w:r w:rsidRPr="008874C5">
          <w:rPr>
            <w:rFonts w:ascii="Arial" w:eastAsia="Arial" w:hAnsi="Arial" w:cs="Arial"/>
            <w:color w:val="1155CC"/>
            <w:kern w:val="0"/>
            <w:u w:val="single"/>
            <w:lang w:eastAsia="en-GB"/>
            <w14:ligatures w14:val="none"/>
          </w:rPr>
          <w:t>https</w:t>
        </w:r>
        <w:proofErr w:type="spellEnd"/>
        <w:r w:rsidRPr="008874C5">
          <w:rPr>
            <w:rFonts w:ascii="Arial" w:eastAsia="Arial" w:hAnsi="Arial" w:cs="Arial"/>
            <w:color w:val="1155CC"/>
            <w:kern w:val="0"/>
            <w:u w:val="single"/>
            <w:lang w:eastAsia="en-GB"/>
            <w14:ligatures w14:val="none"/>
          </w:rPr>
          <w:t>://doi.org/10.3390/su16083172</w:t>
        </w:r>
      </w:hyperlink>
      <w:r w:rsidRPr="008874C5">
        <w:rPr>
          <w:rFonts w:ascii="Arial" w:eastAsia="Arial" w:hAnsi="Arial" w:cs="Arial"/>
          <w:kern w:val="0"/>
          <w:lang w:eastAsia="en-GB"/>
          <w14:ligatures w14:val="none"/>
        </w:rPr>
        <w:t xml:space="preserve">. </w:t>
      </w:r>
    </w:p>
    <w:p w14:paraId="6BBAA39B"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Gajjar, D. and Brione, P. (2024). </w:t>
      </w:r>
      <w:r w:rsidRPr="008874C5">
        <w:rPr>
          <w:rFonts w:ascii="Arial" w:eastAsia="Arial" w:hAnsi="Arial" w:cs="Arial"/>
          <w:i/>
          <w:kern w:val="0"/>
          <w:lang w:eastAsia="en-GB"/>
          <w14:ligatures w14:val="none"/>
        </w:rPr>
        <w:t>Artificial intelligence: ethics, governance and regulation</w:t>
      </w:r>
      <w:r w:rsidRPr="008874C5">
        <w:rPr>
          <w:rFonts w:ascii="Arial" w:eastAsia="Arial" w:hAnsi="Arial" w:cs="Arial"/>
          <w:kern w:val="0"/>
          <w:lang w:eastAsia="en-GB"/>
          <w14:ligatures w14:val="none"/>
        </w:rPr>
        <w:t xml:space="preserve">. [online] UK Parliament. Available at: </w:t>
      </w:r>
      <w:hyperlink r:id="rId11" w:history="1">
        <w:r w:rsidRPr="008874C5">
          <w:rPr>
            <w:rFonts w:ascii="Arial" w:eastAsia="Arial" w:hAnsi="Arial" w:cs="Arial"/>
            <w:color w:val="1155CC"/>
            <w:kern w:val="0"/>
            <w:u w:val="single"/>
            <w:lang w:eastAsia="en-GB"/>
            <w14:ligatures w14:val="none"/>
          </w:rPr>
          <w:t>https://post.parliament.uk/artificial-intelligence-ethics-governance-and-regulation/</w:t>
        </w:r>
      </w:hyperlink>
      <w:r w:rsidRPr="008874C5">
        <w:rPr>
          <w:rFonts w:ascii="Arial" w:eastAsia="Arial" w:hAnsi="Arial" w:cs="Arial"/>
          <w:kern w:val="0"/>
          <w:lang w:eastAsia="en-GB"/>
          <w14:ligatures w14:val="none"/>
        </w:rPr>
        <w:t xml:space="preserve">  [Accessed 6 Feb. 2025].</w:t>
      </w:r>
    </w:p>
    <w:p w14:paraId="72235423"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lastRenderedPageBreak/>
        <w:t xml:space="preserve">Huang, M.-H. and Rust, R.T. (2021). A Strategic Framework for Artificial Intelligence in Marketing. </w:t>
      </w:r>
      <w:r w:rsidRPr="008874C5">
        <w:rPr>
          <w:rFonts w:ascii="Arial" w:eastAsia="Arial" w:hAnsi="Arial" w:cs="Arial"/>
          <w:i/>
          <w:kern w:val="0"/>
          <w:lang w:eastAsia="en-GB"/>
          <w14:ligatures w14:val="none"/>
        </w:rPr>
        <w:t>Journal of the Academy of Marketing Science</w:t>
      </w:r>
      <w:r w:rsidRPr="008874C5">
        <w:rPr>
          <w:rFonts w:ascii="Arial" w:eastAsia="Arial" w:hAnsi="Arial" w:cs="Arial"/>
          <w:kern w:val="0"/>
          <w:lang w:eastAsia="en-GB"/>
          <w14:ligatures w14:val="none"/>
        </w:rPr>
        <w:t xml:space="preserve">, [online] 49(1), pp.30–50. </w:t>
      </w:r>
      <w:proofErr w:type="spellStart"/>
      <w:r w:rsidRPr="008874C5">
        <w:rPr>
          <w:rFonts w:ascii="Arial" w:eastAsia="Arial" w:hAnsi="Arial" w:cs="Arial"/>
          <w:kern w:val="0"/>
          <w:lang w:eastAsia="en-GB"/>
          <w14:ligatures w14:val="none"/>
        </w:rPr>
        <w:t>doi:</w:t>
      </w:r>
      <w:hyperlink r:id="rId12" w:history="1">
        <w:r w:rsidRPr="008874C5">
          <w:rPr>
            <w:rFonts w:ascii="Arial" w:eastAsia="Arial" w:hAnsi="Arial" w:cs="Arial"/>
            <w:color w:val="1155CC"/>
            <w:kern w:val="0"/>
            <w:u w:val="single"/>
            <w:lang w:eastAsia="en-GB"/>
            <w14:ligatures w14:val="none"/>
          </w:rPr>
          <w:t>https</w:t>
        </w:r>
        <w:proofErr w:type="spellEnd"/>
        <w:r w:rsidRPr="008874C5">
          <w:rPr>
            <w:rFonts w:ascii="Arial" w:eastAsia="Arial" w:hAnsi="Arial" w:cs="Arial"/>
            <w:color w:val="1155CC"/>
            <w:kern w:val="0"/>
            <w:u w:val="single"/>
            <w:lang w:eastAsia="en-GB"/>
            <w14:ligatures w14:val="none"/>
          </w:rPr>
          <w:t>://doi.org/10.1007/s11747-020-00749-9</w:t>
        </w:r>
      </w:hyperlink>
      <w:r w:rsidRPr="008874C5">
        <w:rPr>
          <w:rFonts w:ascii="Arial" w:eastAsia="Arial" w:hAnsi="Arial" w:cs="Arial"/>
          <w:kern w:val="0"/>
          <w:lang w:eastAsia="en-GB"/>
          <w14:ligatures w14:val="none"/>
        </w:rPr>
        <w:t xml:space="preserve">. </w:t>
      </w:r>
    </w:p>
    <w:p w14:paraId="505FB308"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proofErr w:type="spellStart"/>
      <w:r w:rsidRPr="008874C5">
        <w:rPr>
          <w:rFonts w:ascii="Arial" w:eastAsia="Arial" w:hAnsi="Arial" w:cs="Arial"/>
          <w:kern w:val="0"/>
          <w:lang w:eastAsia="en-GB"/>
          <w14:ligatures w14:val="none"/>
        </w:rPr>
        <w:t>Khlusevich</w:t>
      </w:r>
      <w:proofErr w:type="spellEnd"/>
      <w:r w:rsidRPr="008874C5">
        <w:rPr>
          <w:rFonts w:ascii="Arial" w:eastAsia="Arial" w:hAnsi="Arial" w:cs="Arial"/>
          <w:kern w:val="0"/>
          <w:lang w:eastAsia="en-GB"/>
          <w14:ligatures w14:val="none"/>
        </w:rPr>
        <w:t xml:space="preserve">, A., Alessandro </w:t>
      </w:r>
      <w:proofErr w:type="spellStart"/>
      <w:r w:rsidRPr="008874C5">
        <w:rPr>
          <w:rFonts w:ascii="Arial" w:eastAsia="Arial" w:hAnsi="Arial" w:cs="Arial"/>
          <w:kern w:val="0"/>
          <w:lang w:eastAsia="en-GB"/>
          <w14:ligatures w14:val="none"/>
        </w:rPr>
        <w:t>Inversini</w:t>
      </w:r>
      <w:proofErr w:type="spellEnd"/>
      <w:r w:rsidRPr="008874C5">
        <w:rPr>
          <w:rFonts w:ascii="Arial" w:eastAsia="Arial" w:hAnsi="Arial" w:cs="Arial"/>
          <w:kern w:val="0"/>
          <w:lang w:eastAsia="en-GB"/>
          <w14:ligatures w14:val="none"/>
        </w:rPr>
        <w:t xml:space="preserve"> and </w:t>
      </w:r>
      <w:proofErr w:type="spellStart"/>
      <w:r w:rsidRPr="008874C5">
        <w:rPr>
          <w:rFonts w:ascii="Arial" w:eastAsia="Arial" w:hAnsi="Arial" w:cs="Arial"/>
          <w:kern w:val="0"/>
          <w:lang w:eastAsia="en-GB"/>
          <w14:ligatures w14:val="none"/>
        </w:rPr>
        <w:t>Schegg</w:t>
      </w:r>
      <w:proofErr w:type="spellEnd"/>
      <w:r w:rsidRPr="008874C5">
        <w:rPr>
          <w:rFonts w:ascii="Arial" w:eastAsia="Arial" w:hAnsi="Arial" w:cs="Arial"/>
          <w:kern w:val="0"/>
          <w:lang w:eastAsia="en-GB"/>
          <w14:ligatures w14:val="none"/>
        </w:rPr>
        <w:t xml:space="preserve">, R. (2024). Artificial Intelligence and Hospitality: A Challenging Relationship. </w:t>
      </w:r>
      <w:r w:rsidRPr="008874C5">
        <w:rPr>
          <w:rFonts w:ascii="Arial" w:eastAsia="Arial" w:hAnsi="Arial" w:cs="Arial"/>
          <w:i/>
          <w:kern w:val="0"/>
          <w:lang w:eastAsia="en-GB"/>
          <w14:ligatures w14:val="none"/>
        </w:rPr>
        <w:t>Springer proceedings in business and economics</w:t>
      </w:r>
      <w:r w:rsidRPr="008874C5">
        <w:rPr>
          <w:rFonts w:ascii="Arial" w:eastAsia="Arial" w:hAnsi="Arial" w:cs="Arial"/>
          <w:kern w:val="0"/>
          <w:lang w:eastAsia="en-GB"/>
          <w14:ligatures w14:val="none"/>
        </w:rPr>
        <w:t xml:space="preserve">, [online] pp.247–258. </w:t>
      </w:r>
      <w:proofErr w:type="spellStart"/>
      <w:r w:rsidRPr="008874C5">
        <w:rPr>
          <w:rFonts w:ascii="Arial" w:eastAsia="Arial" w:hAnsi="Arial" w:cs="Arial"/>
          <w:kern w:val="0"/>
          <w:lang w:eastAsia="en-GB"/>
          <w14:ligatures w14:val="none"/>
        </w:rPr>
        <w:t>doi:</w:t>
      </w:r>
      <w:hyperlink r:id="rId13" w:history="1">
        <w:r w:rsidRPr="008874C5">
          <w:rPr>
            <w:rFonts w:ascii="Arial" w:eastAsia="Arial" w:hAnsi="Arial" w:cs="Arial"/>
            <w:color w:val="1155CC"/>
            <w:kern w:val="0"/>
            <w:u w:val="single"/>
            <w:lang w:eastAsia="en-GB"/>
            <w14:ligatures w14:val="none"/>
          </w:rPr>
          <w:t>https</w:t>
        </w:r>
        <w:proofErr w:type="spellEnd"/>
        <w:r w:rsidRPr="008874C5">
          <w:rPr>
            <w:rFonts w:ascii="Arial" w:eastAsia="Arial" w:hAnsi="Arial" w:cs="Arial"/>
            <w:color w:val="1155CC"/>
            <w:kern w:val="0"/>
            <w:u w:val="single"/>
            <w:lang w:eastAsia="en-GB"/>
            <w14:ligatures w14:val="none"/>
          </w:rPr>
          <w:t>://doi.org/10.1007/978-3-031-58839-6_27</w:t>
        </w:r>
      </w:hyperlink>
      <w:r w:rsidRPr="008874C5">
        <w:rPr>
          <w:rFonts w:ascii="Arial" w:eastAsia="Arial" w:hAnsi="Arial" w:cs="Arial"/>
          <w:kern w:val="0"/>
          <w:lang w:eastAsia="en-GB"/>
          <w14:ligatures w14:val="none"/>
        </w:rPr>
        <w:t xml:space="preserve">. </w:t>
      </w:r>
    </w:p>
    <w:p w14:paraId="02641E8A"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Liu, S.Q., Khadija Ali Vakeel, Smith, N.A., Roya Sadat </w:t>
      </w:r>
      <w:proofErr w:type="spellStart"/>
      <w:r w:rsidRPr="008874C5">
        <w:rPr>
          <w:rFonts w:ascii="Arial" w:eastAsia="Arial" w:hAnsi="Arial" w:cs="Arial"/>
          <w:kern w:val="0"/>
          <w:lang w:eastAsia="en-GB"/>
          <w14:ligatures w14:val="none"/>
        </w:rPr>
        <w:t>Alavipour</w:t>
      </w:r>
      <w:proofErr w:type="spellEnd"/>
      <w:r w:rsidRPr="008874C5">
        <w:rPr>
          <w:rFonts w:ascii="Arial" w:eastAsia="Arial" w:hAnsi="Arial" w:cs="Arial"/>
          <w:kern w:val="0"/>
          <w:lang w:eastAsia="en-GB"/>
          <w14:ligatures w14:val="none"/>
        </w:rPr>
        <w:t xml:space="preserve">, Wei, C. and Wirtz, J. (2024). AI concierge in the customer journey: what is it and how can it add value to the customer? </w:t>
      </w:r>
      <w:r w:rsidRPr="008874C5">
        <w:rPr>
          <w:rFonts w:ascii="Arial" w:eastAsia="Arial" w:hAnsi="Arial" w:cs="Arial"/>
          <w:i/>
          <w:kern w:val="0"/>
          <w:lang w:eastAsia="en-GB"/>
          <w14:ligatures w14:val="none"/>
        </w:rPr>
        <w:t>Journal of service management</w:t>
      </w:r>
      <w:r w:rsidRPr="008874C5">
        <w:rPr>
          <w:rFonts w:ascii="Arial" w:eastAsia="Arial" w:hAnsi="Arial" w:cs="Arial"/>
          <w:kern w:val="0"/>
          <w:lang w:eastAsia="en-GB"/>
          <w14:ligatures w14:val="none"/>
        </w:rPr>
        <w:t xml:space="preserve">, [online] 35(6), pp.136–158. </w:t>
      </w:r>
      <w:proofErr w:type="spellStart"/>
      <w:r w:rsidRPr="008874C5">
        <w:rPr>
          <w:rFonts w:ascii="Arial" w:eastAsia="Arial" w:hAnsi="Arial" w:cs="Arial"/>
          <w:kern w:val="0"/>
          <w:lang w:eastAsia="en-GB"/>
          <w14:ligatures w14:val="none"/>
        </w:rPr>
        <w:t>doi:</w:t>
      </w:r>
      <w:hyperlink r:id="rId14" w:history="1">
        <w:r w:rsidRPr="008874C5">
          <w:rPr>
            <w:rFonts w:ascii="Arial" w:eastAsia="Arial" w:hAnsi="Arial" w:cs="Arial"/>
            <w:color w:val="1155CC"/>
            <w:kern w:val="0"/>
            <w:u w:val="single"/>
            <w:lang w:eastAsia="en-GB"/>
            <w14:ligatures w14:val="none"/>
          </w:rPr>
          <w:t>https</w:t>
        </w:r>
        <w:proofErr w:type="spellEnd"/>
        <w:r w:rsidRPr="008874C5">
          <w:rPr>
            <w:rFonts w:ascii="Arial" w:eastAsia="Arial" w:hAnsi="Arial" w:cs="Arial"/>
            <w:color w:val="1155CC"/>
            <w:kern w:val="0"/>
            <w:u w:val="single"/>
            <w:lang w:eastAsia="en-GB"/>
            <w14:ligatures w14:val="none"/>
          </w:rPr>
          <w:t>://doi.org/10.1108/josm-12-2023-0523</w:t>
        </w:r>
      </w:hyperlink>
      <w:r w:rsidRPr="008874C5">
        <w:rPr>
          <w:rFonts w:ascii="Arial" w:eastAsia="Arial" w:hAnsi="Arial" w:cs="Arial"/>
          <w:kern w:val="0"/>
          <w:lang w:eastAsia="en-GB"/>
          <w14:ligatures w14:val="none"/>
        </w:rPr>
        <w:t xml:space="preserve">. </w:t>
      </w:r>
    </w:p>
    <w:p w14:paraId="55F4456F"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proofErr w:type="spellStart"/>
      <w:r w:rsidRPr="008874C5">
        <w:rPr>
          <w:rFonts w:ascii="Arial" w:eastAsia="Arial" w:hAnsi="Arial" w:cs="Arial"/>
          <w:kern w:val="0"/>
          <w:lang w:eastAsia="en-GB"/>
          <w14:ligatures w14:val="none"/>
        </w:rPr>
        <w:t>Lüthy</w:t>
      </w:r>
      <w:proofErr w:type="spellEnd"/>
      <w:r w:rsidRPr="008874C5">
        <w:rPr>
          <w:rFonts w:ascii="Arial" w:eastAsia="Arial" w:hAnsi="Arial" w:cs="Arial"/>
          <w:kern w:val="0"/>
          <w:lang w:eastAsia="en-GB"/>
          <w14:ligatures w14:val="none"/>
        </w:rPr>
        <w:t xml:space="preserve">, B. (2024). </w:t>
      </w:r>
      <w:r w:rsidRPr="008874C5">
        <w:rPr>
          <w:rFonts w:ascii="Arial" w:eastAsia="Arial" w:hAnsi="Arial" w:cs="Arial"/>
          <w:i/>
          <w:kern w:val="0"/>
          <w:lang w:eastAsia="en-GB"/>
          <w14:ligatures w14:val="none"/>
        </w:rPr>
        <w:t>Personalizing and enhancing guest service with AI in hospitality</w:t>
      </w:r>
      <w:r w:rsidRPr="008874C5">
        <w:rPr>
          <w:rFonts w:ascii="Arial" w:eastAsia="Arial" w:hAnsi="Arial" w:cs="Arial"/>
          <w:kern w:val="0"/>
          <w:lang w:eastAsia="en-GB"/>
          <w14:ligatures w14:val="none"/>
        </w:rPr>
        <w:t xml:space="preserve">. [online] Ehl.edu. Available at: </w:t>
      </w:r>
      <w:hyperlink r:id="rId15" w:history="1">
        <w:r w:rsidRPr="008874C5">
          <w:rPr>
            <w:rFonts w:ascii="Arial" w:eastAsia="Arial" w:hAnsi="Arial" w:cs="Arial"/>
            <w:color w:val="1155CC"/>
            <w:kern w:val="0"/>
            <w:u w:val="single"/>
            <w:lang w:eastAsia="en-GB"/>
            <w14:ligatures w14:val="none"/>
          </w:rPr>
          <w:t>https://hospitalityinsights.ehl.edu/guest-service-ai-hospitality</w:t>
        </w:r>
      </w:hyperlink>
      <w:r w:rsidRPr="008874C5">
        <w:rPr>
          <w:rFonts w:ascii="Arial" w:eastAsia="Arial" w:hAnsi="Arial" w:cs="Arial"/>
          <w:kern w:val="0"/>
          <w:lang w:eastAsia="en-GB"/>
          <w14:ligatures w14:val="none"/>
        </w:rPr>
        <w:t xml:space="preserve">  [Accessed 6 Feb. 2025].</w:t>
      </w:r>
    </w:p>
    <w:p w14:paraId="1718A119"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Marko </w:t>
      </w:r>
      <w:proofErr w:type="spellStart"/>
      <w:r w:rsidRPr="008874C5">
        <w:rPr>
          <w:rFonts w:ascii="Arial" w:eastAsia="Arial" w:hAnsi="Arial" w:cs="Arial"/>
          <w:kern w:val="0"/>
          <w:lang w:eastAsia="en-GB"/>
          <w14:ligatures w14:val="none"/>
        </w:rPr>
        <w:t>Kukanja</w:t>
      </w:r>
      <w:proofErr w:type="spellEnd"/>
      <w:r w:rsidRPr="008874C5">
        <w:rPr>
          <w:rFonts w:ascii="Arial" w:eastAsia="Arial" w:hAnsi="Arial" w:cs="Arial"/>
          <w:kern w:val="0"/>
          <w:lang w:eastAsia="en-GB"/>
          <w14:ligatures w14:val="none"/>
        </w:rPr>
        <w:t xml:space="preserve"> (2024). Examining the Impact of Entrepreneurial Orientation, Self-Efficacy, and Perceived Business Performance on Managers’ Attitudes Towards AI and Its Adoption in Hospitality SMEs. </w:t>
      </w:r>
      <w:r w:rsidRPr="008874C5">
        <w:rPr>
          <w:rFonts w:ascii="Arial" w:eastAsia="Arial" w:hAnsi="Arial" w:cs="Arial"/>
          <w:i/>
          <w:kern w:val="0"/>
          <w:lang w:eastAsia="en-GB"/>
          <w14:ligatures w14:val="none"/>
        </w:rPr>
        <w:t>Systems</w:t>
      </w:r>
      <w:r w:rsidRPr="008874C5">
        <w:rPr>
          <w:rFonts w:ascii="Arial" w:eastAsia="Arial" w:hAnsi="Arial" w:cs="Arial"/>
          <w:kern w:val="0"/>
          <w:lang w:eastAsia="en-GB"/>
          <w14:ligatures w14:val="none"/>
        </w:rPr>
        <w:t xml:space="preserve">, [online] 12(12), pp.526–526. </w:t>
      </w:r>
      <w:proofErr w:type="spellStart"/>
      <w:r w:rsidRPr="008874C5">
        <w:rPr>
          <w:rFonts w:ascii="Arial" w:eastAsia="Arial" w:hAnsi="Arial" w:cs="Arial"/>
          <w:kern w:val="0"/>
          <w:lang w:eastAsia="en-GB"/>
          <w14:ligatures w14:val="none"/>
        </w:rPr>
        <w:t>doi:</w:t>
      </w:r>
      <w:hyperlink r:id="rId16" w:history="1">
        <w:r w:rsidRPr="008874C5">
          <w:rPr>
            <w:rFonts w:ascii="Arial" w:eastAsia="Arial" w:hAnsi="Arial" w:cs="Arial"/>
            <w:color w:val="1155CC"/>
            <w:kern w:val="0"/>
            <w:u w:val="single"/>
            <w:lang w:eastAsia="en-GB"/>
            <w14:ligatures w14:val="none"/>
          </w:rPr>
          <w:t>https</w:t>
        </w:r>
        <w:proofErr w:type="spellEnd"/>
        <w:r w:rsidRPr="008874C5">
          <w:rPr>
            <w:rFonts w:ascii="Arial" w:eastAsia="Arial" w:hAnsi="Arial" w:cs="Arial"/>
            <w:color w:val="1155CC"/>
            <w:kern w:val="0"/>
            <w:u w:val="single"/>
            <w:lang w:eastAsia="en-GB"/>
            <w14:ligatures w14:val="none"/>
          </w:rPr>
          <w:t>://doi.org/10.3390/systems12120526</w:t>
        </w:r>
      </w:hyperlink>
      <w:r w:rsidRPr="008874C5">
        <w:rPr>
          <w:rFonts w:ascii="Arial" w:eastAsia="Arial" w:hAnsi="Arial" w:cs="Arial"/>
          <w:kern w:val="0"/>
          <w:lang w:eastAsia="en-GB"/>
          <w14:ligatures w14:val="none"/>
        </w:rPr>
        <w:t xml:space="preserve">. </w:t>
      </w:r>
    </w:p>
    <w:p w14:paraId="26E90A89"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McKinsey (2024). </w:t>
      </w:r>
      <w:r w:rsidRPr="008874C5">
        <w:rPr>
          <w:rFonts w:ascii="Arial" w:eastAsia="Arial" w:hAnsi="Arial" w:cs="Arial"/>
          <w:i/>
          <w:kern w:val="0"/>
          <w:lang w:eastAsia="en-GB"/>
          <w14:ligatures w14:val="none"/>
        </w:rPr>
        <w:t>What are the latest travel trends? | McKinsey</w:t>
      </w:r>
      <w:r w:rsidRPr="008874C5">
        <w:rPr>
          <w:rFonts w:ascii="Arial" w:eastAsia="Arial" w:hAnsi="Arial" w:cs="Arial"/>
          <w:kern w:val="0"/>
          <w:lang w:eastAsia="en-GB"/>
          <w14:ligatures w14:val="none"/>
        </w:rPr>
        <w:t xml:space="preserve">. [online] www.mckinsey.com. Available at: </w:t>
      </w:r>
      <w:hyperlink r:id="rId17" w:history="1">
        <w:r w:rsidRPr="008874C5">
          <w:rPr>
            <w:rFonts w:ascii="Arial" w:eastAsia="Arial" w:hAnsi="Arial" w:cs="Arial"/>
            <w:color w:val="1155CC"/>
            <w:kern w:val="0"/>
            <w:u w:val="single"/>
            <w:lang w:eastAsia="en-GB"/>
            <w14:ligatures w14:val="none"/>
          </w:rPr>
          <w:t>https://www.mckinsey.com/featured-insights/mckinsey-explainers/what-is-the-future-of-travel</w:t>
        </w:r>
      </w:hyperlink>
      <w:r w:rsidRPr="008874C5">
        <w:rPr>
          <w:rFonts w:ascii="Arial" w:eastAsia="Arial" w:hAnsi="Arial" w:cs="Arial"/>
          <w:kern w:val="0"/>
          <w:lang w:eastAsia="en-GB"/>
          <w14:ligatures w14:val="none"/>
        </w:rPr>
        <w:t xml:space="preserve">  [Accessed 5 Feb. 2025].</w:t>
      </w:r>
    </w:p>
    <w:p w14:paraId="5545E410"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proofErr w:type="spellStart"/>
      <w:r w:rsidRPr="008874C5">
        <w:rPr>
          <w:rFonts w:ascii="Arial" w:eastAsia="Arial" w:hAnsi="Arial" w:cs="Arial"/>
          <w:kern w:val="0"/>
          <w:lang w:eastAsia="en-GB"/>
          <w14:ligatures w14:val="none"/>
        </w:rPr>
        <w:t>Melián</w:t>
      </w:r>
      <w:proofErr w:type="spellEnd"/>
      <w:r w:rsidRPr="008874C5">
        <w:rPr>
          <w:rFonts w:ascii="Arial" w:eastAsia="Arial" w:hAnsi="Arial" w:cs="Arial"/>
          <w:kern w:val="0"/>
          <w:lang w:eastAsia="en-GB"/>
          <w14:ligatures w14:val="none"/>
        </w:rPr>
        <w:t>-González, S., Gutiérrez-</w:t>
      </w:r>
      <w:proofErr w:type="spellStart"/>
      <w:r w:rsidRPr="008874C5">
        <w:rPr>
          <w:rFonts w:ascii="Arial" w:eastAsia="Arial" w:hAnsi="Arial" w:cs="Arial"/>
          <w:kern w:val="0"/>
          <w:lang w:eastAsia="en-GB"/>
          <w14:ligatures w14:val="none"/>
        </w:rPr>
        <w:t>Taño</w:t>
      </w:r>
      <w:proofErr w:type="spellEnd"/>
      <w:r w:rsidRPr="008874C5">
        <w:rPr>
          <w:rFonts w:ascii="Arial" w:eastAsia="Arial" w:hAnsi="Arial" w:cs="Arial"/>
          <w:kern w:val="0"/>
          <w:lang w:eastAsia="en-GB"/>
          <w14:ligatures w14:val="none"/>
        </w:rPr>
        <w:t xml:space="preserve">, D. and </w:t>
      </w:r>
      <w:proofErr w:type="spellStart"/>
      <w:r w:rsidRPr="008874C5">
        <w:rPr>
          <w:rFonts w:ascii="Arial" w:eastAsia="Arial" w:hAnsi="Arial" w:cs="Arial"/>
          <w:kern w:val="0"/>
          <w:lang w:eastAsia="en-GB"/>
          <w14:ligatures w14:val="none"/>
        </w:rPr>
        <w:t>Bulchand-Gidumal</w:t>
      </w:r>
      <w:proofErr w:type="spellEnd"/>
      <w:r w:rsidRPr="008874C5">
        <w:rPr>
          <w:rFonts w:ascii="Arial" w:eastAsia="Arial" w:hAnsi="Arial" w:cs="Arial"/>
          <w:kern w:val="0"/>
          <w:lang w:eastAsia="en-GB"/>
          <w14:ligatures w14:val="none"/>
        </w:rPr>
        <w:t xml:space="preserve">, J. (2019). Predicting the intentions to use chatbots for travel and tourism. </w:t>
      </w:r>
      <w:r w:rsidRPr="008874C5">
        <w:rPr>
          <w:rFonts w:ascii="Arial" w:eastAsia="Arial" w:hAnsi="Arial" w:cs="Arial"/>
          <w:i/>
          <w:kern w:val="0"/>
          <w:lang w:eastAsia="en-GB"/>
          <w14:ligatures w14:val="none"/>
        </w:rPr>
        <w:t>Current Issues in Tourism</w:t>
      </w:r>
      <w:r w:rsidRPr="008874C5">
        <w:rPr>
          <w:rFonts w:ascii="Arial" w:eastAsia="Arial" w:hAnsi="Arial" w:cs="Arial"/>
          <w:kern w:val="0"/>
          <w:lang w:eastAsia="en-GB"/>
          <w14:ligatures w14:val="none"/>
        </w:rPr>
        <w:t xml:space="preserve">, [online] 24(2), pp.1–19. </w:t>
      </w:r>
      <w:proofErr w:type="spellStart"/>
      <w:r w:rsidRPr="008874C5">
        <w:rPr>
          <w:rFonts w:ascii="Arial" w:eastAsia="Arial" w:hAnsi="Arial" w:cs="Arial"/>
          <w:kern w:val="0"/>
          <w:lang w:eastAsia="en-GB"/>
          <w14:ligatures w14:val="none"/>
        </w:rPr>
        <w:t>doi:</w:t>
      </w:r>
      <w:hyperlink r:id="rId18" w:history="1">
        <w:r w:rsidRPr="008874C5">
          <w:rPr>
            <w:rFonts w:ascii="Arial" w:eastAsia="Arial" w:hAnsi="Arial" w:cs="Arial"/>
            <w:color w:val="1155CC"/>
            <w:kern w:val="0"/>
            <w:u w:val="single"/>
            <w:lang w:eastAsia="en-GB"/>
            <w14:ligatures w14:val="none"/>
          </w:rPr>
          <w:t>https</w:t>
        </w:r>
        <w:proofErr w:type="spellEnd"/>
        <w:r w:rsidRPr="008874C5">
          <w:rPr>
            <w:rFonts w:ascii="Arial" w:eastAsia="Arial" w:hAnsi="Arial" w:cs="Arial"/>
            <w:color w:val="1155CC"/>
            <w:kern w:val="0"/>
            <w:u w:val="single"/>
            <w:lang w:eastAsia="en-GB"/>
            <w14:ligatures w14:val="none"/>
          </w:rPr>
          <w:t>://doi.org/10.1080/13683500.2019.1706457</w:t>
        </w:r>
      </w:hyperlink>
      <w:r w:rsidRPr="008874C5">
        <w:rPr>
          <w:rFonts w:ascii="Arial" w:eastAsia="Arial" w:hAnsi="Arial" w:cs="Arial"/>
          <w:kern w:val="0"/>
          <w:lang w:eastAsia="en-GB"/>
          <w14:ligatures w14:val="none"/>
        </w:rPr>
        <w:t xml:space="preserve">. </w:t>
      </w:r>
    </w:p>
    <w:p w14:paraId="754B1FC9"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Mercier, V. (2024). </w:t>
      </w:r>
      <w:r w:rsidRPr="008874C5">
        <w:rPr>
          <w:rFonts w:ascii="Arial" w:eastAsia="Arial" w:hAnsi="Arial" w:cs="Arial"/>
          <w:i/>
          <w:kern w:val="0"/>
          <w:lang w:eastAsia="en-GB"/>
          <w14:ligatures w14:val="none"/>
        </w:rPr>
        <w:t>How AI in Hospitality can Enhance Personalized Customer Experience</w:t>
      </w:r>
      <w:r w:rsidRPr="008874C5">
        <w:rPr>
          <w:rFonts w:ascii="Arial" w:eastAsia="Arial" w:hAnsi="Arial" w:cs="Arial"/>
          <w:kern w:val="0"/>
          <w:lang w:eastAsia="en-GB"/>
          <w14:ligatures w14:val="none"/>
        </w:rPr>
        <w:t xml:space="preserve">. [online] Ehl.edu. Available at: </w:t>
      </w:r>
      <w:hyperlink r:id="rId19" w:history="1">
        <w:r w:rsidRPr="008874C5">
          <w:rPr>
            <w:rFonts w:ascii="Arial" w:eastAsia="Arial" w:hAnsi="Arial" w:cs="Arial"/>
            <w:color w:val="1155CC"/>
            <w:kern w:val="0"/>
            <w:u w:val="single"/>
            <w:lang w:eastAsia="en-GB"/>
            <w14:ligatures w14:val="none"/>
          </w:rPr>
          <w:t>https://hospitalityinsights.ehl.edu/ai-in-hospitality</w:t>
        </w:r>
      </w:hyperlink>
      <w:r w:rsidRPr="008874C5">
        <w:rPr>
          <w:rFonts w:ascii="Arial" w:eastAsia="Arial" w:hAnsi="Arial" w:cs="Arial"/>
          <w:kern w:val="0"/>
          <w:lang w:eastAsia="en-GB"/>
          <w14:ligatures w14:val="none"/>
        </w:rPr>
        <w:t xml:space="preserve">  [Accessed 5 Feb. 2025].</w:t>
      </w:r>
    </w:p>
    <w:p w14:paraId="5E0F6A63"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Miller, K. (2020). </w:t>
      </w:r>
      <w:r w:rsidRPr="008874C5">
        <w:rPr>
          <w:rFonts w:ascii="Arial" w:eastAsia="Arial" w:hAnsi="Arial" w:cs="Arial"/>
          <w:i/>
          <w:kern w:val="0"/>
          <w:lang w:eastAsia="en-GB"/>
          <w14:ligatures w14:val="none"/>
        </w:rPr>
        <w:t>5 Critical Steps in the Change Management Process</w:t>
      </w:r>
      <w:r w:rsidRPr="008874C5">
        <w:rPr>
          <w:rFonts w:ascii="Arial" w:eastAsia="Arial" w:hAnsi="Arial" w:cs="Arial"/>
          <w:kern w:val="0"/>
          <w:lang w:eastAsia="en-GB"/>
          <w14:ligatures w14:val="none"/>
        </w:rPr>
        <w:t>. [online] Harvard Business School. Available at: https://online.hbs.edu/blog/post/change-management-process.</w:t>
      </w:r>
    </w:p>
    <w:p w14:paraId="10714849"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lastRenderedPageBreak/>
        <w:t xml:space="preserve">Perez, J. (2023). </w:t>
      </w:r>
      <w:r w:rsidRPr="008874C5">
        <w:rPr>
          <w:rFonts w:ascii="Arial" w:eastAsia="Arial" w:hAnsi="Arial" w:cs="Arial"/>
          <w:i/>
          <w:kern w:val="0"/>
          <w:lang w:eastAsia="en-GB"/>
          <w14:ligatures w14:val="none"/>
        </w:rPr>
        <w:t>How Automation Drives Business Growth and Efficiency</w:t>
      </w:r>
      <w:r w:rsidRPr="008874C5">
        <w:rPr>
          <w:rFonts w:ascii="Arial" w:eastAsia="Arial" w:hAnsi="Arial" w:cs="Arial"/>
          <w:kern w:val="0"/>
          <w:lang w:eastAsia="en-GB"/>
          <w14:ligatures w14:val="none"/>
        </w:rPr>
        <w:t xml:space="preserve">. [online] Harvard Business Review. Available at: </w:t>
      </w:r>
      <w:hyperlink r:id="rId20" w:history="1">
        <w:r w:rsidRPr="008874C5">
          <w:rPr>
            <w:rFonts w:ascii="Arial" w:eastAsia="Arial" w:hAnsi="Arial" w:cs="Arial"/>
            <w:color w:val="1155CC"/>
            <w:kern w:val="0"/>
            <w:u w:val="single"/>
            <w:lang w:eastAsia="en-GB"/>
            <w14:ligatures w14:val="none"/>
          </w:rPr>
          <w:t>https://hbr.org/sponsored/2023/04/how-automation-drives-business-growth-and-efficiency</w:t>
        </w:r>
      </w:hyperlink>
      <w:r w:rsidRPr="008874C5">
        <w:rPr>
          <w:rFonts w:ascii="Arial" w:eastAsia="Arial" w:hAnsi="Arial" w:cs="Arial"/>
          <w:kern w:val="0"/>
          <w:lang w:eastAsia="en-GB"/>
          <w14:ligatures w14:val="none"/>
        </w:rPr>
        <w:t xml:space="preserve">  [Accessed 6 Feb. 2025].</w:t>
      </w:r>
    </w:p>
    <w:p w14:paraId="64EED6B5"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Perry, A. (2023). AI will never convey the essence of human empathy. </w:t>
      </w:r>
      <w:r w:rsidRPr="008874C5">
        <w:rPr>
          <w:rFonts w:ascii="Arial" w:eastAsia="Arial" w:hAnsi="Arial" w:cs="Arial"/>
          <w:i/>
          <w:kern w:val="0"/>
          <w:lang w:eastAsia="en-GB"/>
          <w14:ligatures w14:val="none"/>
        </w:rPr>
        <w:t>Nature Human Behaviour</w:t>
      </w:r>
      <w:r w:rsidRPr="008874C5">
        <w:rPr>
          <w:rFonts w:ascii="Arial" w:eastAsia="Arial" w:hAnsi="Arial" w:cs="Arial"/>
          <w:kern w:val="0"/>
          <w:lang w:eastAsia="en-GB"/>
          <w14:ligatures w14:val="none"/>
        </w:rPr>
        <w:t xml:space="preserve">. [online] </w:t>
      </w:r>
      <w:proofErr w:type="spellStart"/>
      <w:r w:rsidRPr="008874C5">
        <w:rPr>
          <w:rFonts w:ascii="Arial" w:eastAsia="Arial" w:hAnsi="Arial" w:cs="Arial"/>
          <w:kern w:val="0"/>
          <w:lang w:eastAsia="en-GB"/>
          <w14:ligatures w14:val="none"/>
        </w:rPr>
        <w:t>doi:</w:t>
      </w:r>
      <w:hyperlink r:id="rId21" w:history="1">
        <w:r w:rsidRPr="008874C5">
          <w:rPr>
            <w:rFonts w:ascii="Arial" w:eastAsia="Arial" w:hAnsi="Arial" w:cs="Arial"/>
            <w:color w:val="1155CC"/>
            <w:kern w:val="0"/>
            <w:u w:val="single"/>
            <w:lang w:eastAsia="en-GB"/>
            <w14:ligatures w14:val="none"/>
          </w:rPr>
          <w:t>https</w:t>
        </w:r>
        <w:proofErr w:type="spellEnd"/>
        <w:r w:rsidRPr="008874C5">
          <w:rPr>
            <w:rFonts w:ascii="Arial" w:eastAsia="Arial" w:hAnsi="Arial" w:cs="Arial"/>
            <w:color w:val="1155CC"/>
            <w:kern w:val="0"/>
            <w:u w:val="single"/>
            <w:lang w:eastAsia="en-GB"/>
            <w14:ligatures w14:val="none"/>
          </w:rPr>
          <w:t>://doi.org/10.1038/s41562-023-01675-w</w:t>
        </w:r>
      </w:hyperlink>
      <w:r w:rsidRPr="008874C5">
        <w:rPr>
          <w:rFonts w:ascii="Arial" w:eastAsia="Arial" w:hAnsi="Arial" w:cs="Arial"/>
          <w:kern w:val="0"/>
          <w:lang w:eastAsia="en-GB"/>
          <w14:ligatures w14:val="none"/>
        </w:rPr>
        <w:t xml:space="preserve">. </w:t>
      </w:r>
    </w:p>
    <w:p w14:paraId="39AFD4D1"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proofErr w:type="spellStart"/>
      <w:r w:rsidRPr="008874C5">
        <w:rPr>
          <w:rFonts w:ascii="Arial" w:eastAsia="Arial" w:hAnsi="Arial" w:cs="Arial"/>
          <w:kern w:val="0"/>
          <w:lang w:eastAsia="en-GB"/>
          <w14:ligatures w14:val="none"/>
        </w:rPr>
        <w:t>Pitardi</w:t>
      </w:r>
      <w:proofErr w:type="spellEnd"/>
      <w:r w:rsidRPr="008874C5">
        <w:rPr>
          <w:rFonts w:ascii="Arial" w:eastAsia="Arial" w:hAnsi="Arial" w:cs="Arial"/>
          <w:kern w:val="0"/>
          <w:lang w:eastAsia="en-GB"/>
          <w14:ligatures w14:val="none"/>
        </w:rPr>
        <w:t>, V. and Marriott, H.R. (2021). Alexa, she’s not human but… Unveiling the drivers of consumers’ trust in voice</w:t>
      </w:r>
      <w:r w:rsidRPr="008874C5">
        <w:rPr>
          <w:rFonts w:ascii="Cambria Math" w:eastAsia="Arial" w:hAnsi="Cambria Math" w:cs="Cambria Math"/>
          <w:kern w:val="0"/>
          <w:lang w:eastAsia="en-GB"/>
          <w14:ligatures w14:val="none"/>
        </w:rPr>
        <w:t>‐</w:t>
      </w:r>
      <w:r w:rsidRPr="008874C5">
        <w:rPr>
          <w:rFonts w:ascii="Arial" w:eastAsia="Arial" w:hAnsi="Arial" w:cs="Arial"/>
          <w:kern w:val="0"/>
          <w:lang w:eastAsia="en-GB"/>
          <w14:ligatures w14:val="none"/>
        </w:rPr>
        <w:t xml:space="preserve">based artificial intelligence. </w:t>
      </w:r>
      <w:r w:rsidRPr="008874C5">
        <w:rPr>
          <w:rFonts w:ascii="Arial" w:eastAsia="Arial" w:hAnsi="Arial" w:cs="Arial"/>
          <w:i/>
          <w:kern w:val="0"/>
          <w:lang w:eastAsia="en-GB"/>
          <w14:ligatures w14:val="none"/>
        </w:rPr>
        <w:t>Psychology &amp; Marketing</w:t>
      </w:r>
      <w:r w:rsidRPr="008874C5">
        <w:rPr>
          <w:rFonts w:ascii="Arial" w:eastAsia="Arial" w:hAnsi="Arial" w:cs="Arial"/>
          <w:kern w:val="0"/>
          <w:lang w:eastAsia="en-GB"/>
          <w14:ligatures w14:val="none"/>
        </w:rPr>
        <w:t xml:space="preserve">, [online] 38(4), pp.626–642. </w:t>
      </w:r>
      <w:proofErr w:type="spellStart"/>
      <w:r w:rsidRPr="008874C5">
        <w:rPr>
          <w:rFonts w:ascii="Arial" w:eastAsia="Arial" w:hAnsi="Arial" w:cs="Arial"/>
          <w:kern w:val="0"/>
          <w:lang w:eastAsia="en-GB"/>
          <w14:ligatures w14:val="none"/>
        </w:rPr>
        <w:t>doi:</w:t>
      </w:r>
      <w:hyperlink r:id="rId22" w:history="1">
        <w:r w:rsidRPr="008874C5">
          <w:rPr>
            <w:rFonts w:ascii="Arial" w:eastAsia="Arial" w:hAnsi="Arial" w:cs="Arial"/>
            <w:color w:val="1155CC"/>
            <w:kern w:val="0"/>
            <w:u w:val="single"/>
            <w:lang w:eastAsia="en-GB"/>
            <w14:ligatures w14:val="none"/>
          </w:rPr>
          <w:t>https</w:t>
        </w:r>
        <w:proofErr w:type="spellEnd"/>
        <w:r w:rsidRPr="008874C5">
          <w:rPr>
            <w:rFonts w:ascii="Arial" w:eastAsia="Arial" w:hAnsi="Arial" w:cs="Arial"/>
            <w:color w:val="1155CC"/>
            <w:kern w:val="0"/>
            <w:u w:val="single"/>
            <w:lang w:eastAsia="en-GB"/>
            <w14:ligatures w14:val="none"/>
          </w:rPr>
          <w:t>://doi.org/10.1002/mar.21457</w:t>
        </w:r>
      </w:hyperlink>
      <w:r w:rsidRPr="008874C5">
        <w:rPr>
          <w:rFonts w:ascii="Arial" w:eastAsia="Arial" w:hAnsi="Arial" w:cs="Arial"/>
          <w:kern w:val="0"/>
          <w:lang w:eastAsia="en-GB"/>
          <w14:ligatures w14:val="none"/>
        </w:rPr>
        <w:t xml:space="preserve">. </w:t>
      </w:r>
    </w:p>
    <w:p w14:paraId="29842175"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PricewaterhouseCoopers (2025). </w:t>
      </w:r>
      <w:r w:rsidRPr="008874C5">
        <w:rPr>
          <w:rFonts w:ascii="Arial" w:eastAsia="Arial" w:hAnsi="Arial" w:cs="Arial"/>
          <w:i/>
          <w:kern w:val="0"/>
          <w:lang w:eastAsia="en-GB"/>
          <w14:ligatures w14:val="none"/>
        </w:rPr>
        <w:t>Reinvention on the edge of tomorrow | PwC</w:t>
      </w:r>
      <w:r w:rsidRPr="008874C5">
        <w:rPr>
          <w:rFonts w:ascii="Arial" w:eastAsia="Arial" w:hAnsi="Arial" w:cs="Arial"/>
          <w:kern w:val="0"/>
          <w:lang w:eastAsia="en-GB"/>
          <w14:ligatures w14:val="none"/>
        </w:rPr>
        <w:t xml:space="preserve">. [online] PwC. Available at: </w:t>
      </w:r>
      <w:hyperlink r:id="rId23" w:history="1">
        <w:r w:rsidRPr="008874C5">
          <w:rPr>
            <w:rFonts w:ascii="Arial" w:eastAsia="Arial" w:hAnsi="Arial" w:cs="Arial"/>
            <w:color w:val="1155CC"/>
            <w:kern w:val="0"/>
            <w:u w:val="single"/>
            <w:lang w:eastAsia="en-GB"/>
            <w14:ligatures w14:val="none"/>
          </w:rPr>
          <w:t>https://www.pwc.com/gx/en/issues/c-suite-insights/ceo-survey.html?WT.mc_id=GMO-BMR-NA-FY25-RFTF-CEOS28-T0-CI-XLOS-WBP-GMOTR00049-EN-PSEGL-T2&amp;gad_source=1&amp;gclid=Cj0KCQiA-5a9BhCBARIsACwMkJ7COxRdu2skTLJMuwnPpxDDzYXofJKljwnxIU4wtwG-5bBfgVt5oAAaAtQPEALw_wcB</w:t>
        </w:r>
      </w:hyperlink>
      <w:r w:rsidRPr="008874C5">
        <w:rPr>
          <w:rFonts w:ascii="Arial" w:eastAsia="Arial" w:hAnsi="Arial" w:cs="Arial"/>
          <w:kern w:val="0"/>
          <w:lang w:eastAsia="en-GB"/>
          <w14:ligatures w14:val="none"/>
        </w:rPr>
        <w:t xml:space="preserve">  [Accessed 7 Feb. 2025].</w:t>
      </w:r>
    </w:p>
    <w:p w14:paraId="4D043C93"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Renascence (2024). </w:t>
      </w:r>
      <w:r w:rsidRPr="008874C5">
        <w:rPr>
          <w:rFonts w:ascii="Arial" w:eastAsia="Arial" w:hAnsi="Arial" w:cs="Arial"/>
          <w:i/>
          <w:kern w:val="0"/>
          <w:lang w:eastAsia="en-GB"/>
          <w14:ligatures w14:val="none"/>
        </w:rPr>
        <w:t>How Hilton Enhances Customer Experience (CX) with Digital Innovations in Hospitality</w:t>
      </w:r>
      <w:r w:rsidRPr="008874C5">
        <w:rPr>
          <w:rFonts w:ascii="Arial" w:eastAsia="Arial" w:hAnsi="Arial" w:cs="Arial"/>
          <w:kern w:val="0"/>
          <w:lang w:eastAsia="en-GB"/>
          <w14:ligatures w14:val="none"/>
        </w:rPr>
        <w:t xml:space="preserve">. [online] Renascence.io. Available at: </w:t>
      </w:r>
      <w:hyperlink r:id="rId24" w:history="1">
        <w:r w:rsidRPr="008874C5">
          <w:rPr>
            <w:rFonts w:ascii="Arial" w:eastAsia="Arial" w:hAnsi="Arial" w:cs="Arial"/>
            <w:color w:val="1155CC"/>
            <w:kern w:val="0"/>
            <w:u w:val="single"/>
            <w:lang w:eastAsia="en-GB"/>
            <w14:ligatures w14:val="none"/>
          </w:rPr>
          <w:t>https://www.renascence.io/journal/how-hilton-enhances-customer-experience-cx-with-digital-innovations-in-hospitality</w:t>
        </w:r>
      </w:hyperlink>
      <w:r w:rsidRPr="008874C5">
        <w:rPr>
          <w:rFonts w:ascii="Arial" w:eastAsia="Arial" w:hAnsi="Arial" w:cs="Arial"/>
          <w:kern w:val="0"/>
          <w:lang w:eastAsia="en-GB"/>
          <w14:ligatures w14:val="none"/>
        </w:rPr>
        <w:t xml:space="preserve">  [Accessed 5 Feb. 2025].</w:t>
      </w:r>
    </w:p>
    <w:p w14:paraId="3694C0A6"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Sahota, N. (2024). </w:t>
      </w:r>
      <w:r w:rsidRPr="008874C5">
        <w:rPr>
          <w:rFonts w:ascii="Arial" w:eastAsia="Arial" w:hAnsi="Arial" w:cs="Arial"/>
          <w:i/>
          <w:kern w:val="0"/>
          <w:lang w:eastAsia="en-GB"/>
          <w14:ligatures w14:val="none"/>
        </w:rPr>
        <w:t>AI In Hospitality: Elevating The Hotel Guest Experience Through Innovation</w:t>
      </w:r>
      <w:r w:rsidRPr="008874C5">
        <w:rPr>
          <w:rFonts w:ascii="Arial" w:eastAsia="Arial" w:hAnsi="Arial" w:cs="Arial"/>
          <w:kern w:val="0"/>
          <w:lang w:eastAsia="en-GB"/>
          <w14:ligatures w14:val="none"/>
        </w:rPr>
        <w:t xml:space="preserve">. [online] Forbes. Available at: </w:t>
      </w:r>
      <w:hyperlink r:id="rId25" w:history="1">
        <w:r w:rsidRPr="008874C5">
          <w:rPr>
            <w:rFonts w:ascii="Arial" w:eastAsia="Arial" w:hAnsi="Arial" w:cs="Arial"/>
            <w:color w:val="1155CC"/>
            <w:kern w:val="0"/>
            <w:u w:val="single"/>
            <w:lang w:eastAsia="en-GB"/>
            <w14:ligatures w14:val="none"/>
          </w:rPr>
          <w:t>https://www.forbes.com/sites/neilsahota/2024/03/06/ai-in-hospitality-elevating-</w:t>
        </w:r>
      </w:hyperlink>
      <w:r w:rsidRPr="008874C5">
        <w:rPr>
          <w:rFonts w:ascii="Arial" w:eastAsia="Arial" w:hAnsi="Arial" w:cs="Arial"/>
          <w:kern w:val="0"/>
          <w:lang w:eastAsia="en-GB"/>
          <w14:ligatures w14:val="none"/>
        </w:rPr>
        <w:t xml:space="preserve"> the-hotel-guest-experience-through-innovation/ [Accessed 5 Feb. 2025].</w:t>
      </w:r>
    </w:p>
    <w:p w14:paraId="03AF73B4"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Shep Hyken (2017). Recommended Just </w:t>
      </w:r>
      <w:proofErr w:type="gramStart"/>
      <w:r w:rsidRPr="008874C5">
        <w:rPr>
          <w:rFonts w:ascii="Arial" w:eastAsia="Arial" w:hAnsi="Arial" w:cs="Arial"/>
          <w:kern w:val="0"/>
          <w:lang w:eastAsia="en-GB"/>
          <w14:ligatures w14:val="none"/>
        </w:rPr>
        <w:t>For</w:t>
      </w:r>
      <w:proofErr w:type="gramEnd"/>
      <w:r w:rsidRPr="008874C5">
        <w:rPr>
          <w:rFonts w:ascii="Arial" w:eastAsia="Arial" w:hAnsi="Arial" w:cs="Arial"/>
          <w:kern w:val="0"/>
          <w:lang w:eastAsia="en-GB"/>
          <w14:ligatures w14:val="none"/>
        </w:rPr>
        <w:t xml:space="preserve"> You: The Power Of Personalization. </w:t>
      </w:r>
      <w:r w:rsidRPr="008874C5">
        <w:rPr>
          <w:rFonts w:ascii="Arial" w:eastAsia="Arial" w:hAnsi="Arial" w:cs="Arial"/>
          <w:i/>
          <w:kern w:val="0"/>
          <w:lang w:eastAsia="en-GB"/>
          <w14:ligatures w14:val="none"/>
        </w:rPr>
        <w:t>Forbes</w:t>
      </w:r>
      <w:r w:rsidRPr="008874C5">
        <w:rPr>
          <w:rFonts w:ascii="Arial" w:eastAsia="Arial" w:hAnsi="Arial" w:cs="Arial"/>
          <w:kern w:val="0"/>
          <w:lang w:eastAsia="en-GB"/>
          <w14:ligatures w14:val="none"/>
        </w:rPr>
        <w:t xml:space="preserve">. [online] 15 May. Available at: </w:t>
      </w:r>
      <w:hyperlink r:id="rId26" w:history="1">
        <w:r w:rsidRPr="008874C5">
          <w:rPr>
            <w:rFonts w:ascii="Arial" w:eastAsia="Arial" w:hAnsi="Arial" w:cs="Arial"/>
            <w:color w:val="1155CC"/>
            <w:kern w:val="0"/>
            <w:u w:val="single"/>
            <w:lang w:eastAsia="en-GB"/>
            <w14:ligatures w14:val="none"/>
          </w:rPr>
          <w:t>https://www.forbes.com/sites/shephyken/2017/05/13/recommended-just-for-you-the-power-of-personalization/</w:t>
        </w:r>
      </w:hyperlink>
      <w:r w:rsidRPr="008874C5">
        <w:rPr>
          <w:rFonts w:ascii="Arial" w:eastAsia="Arial" w:hAnsi="Arial" w:cs="Arial"/>
          <w:kern w:val="0"/>
          <w:lang w:eastAsia="en-GB"/>
          <w14:ligatures w14:val="none"/>
        </w:rPr>
        <w:t xml:space="preserve">  [Accessed 6 Feb. 2025].</w:t>
      </w:r>
    </w:p>
    <w:p w14:paraId="7CF67A3B" w14:textId="77777777" w:rsidR="008874C5" w:rsidRPr="008874C5" w:rsidRDefault="008874C5" w:rsidP="008874C5">
      <w:pPr>
        <w:numPr>
          <w:ilvl w:val="0"/>
          <w:numId w:val="1"/>
        </w:numPr>
        <w:spacing w:after="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t xml:space="preserve">Tan, K.-L., Hofman, P.S., Noor, N., Tan, S.-R., Ivy and Cham, T.-H. (2024). Does artificial intelligence improve hospitality employees’ individual competitive productivity? A time-lagged moderated-mediation model involving job crafting and meaningful work. </w:t>
      </w:r>
      <w:r w:rsidRPr="008874C5">
        <w:rPr>
          <w:rFonts w:ascii="Arial" w:eastAsia="Arial" w:hAnsi="Arial" w:cs="Arial"/>
          <w:i/>
          <w:kern w:val="0"/>
          <w:lang w:eastAsia="en-GB"/>
          <w14:ligatures w14:val="none"/>
        </w:rPr>
        <w:t>Current Issues in Tourism</w:t>
      </w:r>
      <w:r w:rsidRPr="008874C5">
        <w:rPr>
          <w:rFonts w:ascii="Arial" w:eastAsia="Arial" w:hAnsi="Arial" w:cs="Arial"/>
          <w:kern w:val="0"/>
          <w:lang w:eastAsia="en-GB"/>
          <w14:ligatures w14:val="none"/>
        </w:rPr>
        <w:t xml:space="preserve">, pp.1–18. </w:t>
      </w:r>
      <w:proofErr w:type="spellStart"/>
      <w:r w:rsidRPr="008874C5">
        <w:rPr>
          <w:rFonts w:ascii="Arial" w:eastAsia="Arial" w:hAnsi="Arial" w:cs="Arial"/>
          <w:kern w:val="0"/>
          <w:lang w:eastAsia="en-GB"/>
          <w14:ligatures w14:val="none"/>
        </w:rPr>
        <w:t>doi:</w:t>
      </w:r>
      <w:hyperlink r:id="rId27" w:history="1">
        <w:r w:rsidRPr="008874C5">
          <w:rPr>
            <w:rFonts w:ascii="Arial" w:eastAsia="Arial" w:hAnsi="Arial" w:cs="Arial"/>
            <w:color w:val="1155CC"/>
            <w:kern w:val="0"/>
            <w:u w:val="single"/>
            <w:lang w:eastAsia="en-GB"/>
            <w14:ligatures w14:val="none"/>
          </w:rPr>
          <w:t>https</w:t>
        </w:r>
        <w:proofErr w:type="spellEnd"/>
        <w:r w:rsidRPr="008874C5">
          <w:rPr>
            <w:rFonts w:ascii="Arial" w:eastAsia="Arial" w:hAnsi="Arial" w:cs="Arial"/>
            <w:color w:val="1155CC"/>
            <w:kern w:val="0"/>
            <w:u w:val="single"/>
            <w:lang w:eastAsia="en-GB"/>
            <w14:ligatures w14:val="none"/>
          </w:rPr>
          <w:t>://doi.org/10.1080/13683500.2024.2391114</w:t>
        </w:r>
      </w:hyperlink>
      <w:r w:rsidRPr="008874C5">
        <w:rPr>
          <w:rFonts w:ascii="Arial" w:eastAsia="Arial" w:hAnsi="Arial" w:cs="Arial"/>
          <w:kern w:val="0"/>
          <w:lang w:eastAsia="en-GB"/>
          <w14:ligatures w14:val="none"/>
        </w:rPr>
        <w:t xml:space="preserve">. </w:t>
      </w:r>
    </w:p>
    <w:p w14:paraId="16BC3255" w14:textId="77777777" w:rsidR="008874C5" w:rsidRPr="008874C5" w:rsidRDefault="008874C5" w:rsidP="008874C5">
      <w:pPr>
        <w:numPr>
          <w:ilvl w:val="0"/>
          <w:numId w:val="1"/>
        </w:numPr>
        <w:spacing w:after="240" w:line="360" w:lineRule="auto"/>
        <w:rPr>
          <w:rFonts w:ascii="Arial" w:eastAsia="Arial" w:hAnsi="Arial" w:cs="Arial"/>
          <w:kern w:val="0"/>
          <w:lang w:eastAsia="en-GB"/>
          <w14:ligatures w14:val="none"/>
        </w:rPr>
      </w:pPr>
      <w:r w:rsidRPr="008874C5">
        <w:rPr>
          <w:rFonts w:ascii="Arial" w:eastAsia="Arial" w:hAnsi="Arial" w:cs="Arial"/>
          <w:kern w:val="0"/>
          <w:lang w:eastAsia="en-GB"/>
          <w14:ligatures w14:val="none"/>
        </w:rPr>
        <w:lastRenderedPageBreak/>
        <w:t xml:space="preserve">UK Hospitality (2024). </w:t>
      </w:r>
      <w:r w:rsidRPr="008874C5">
        <w:rPr>
          <w:rFonts w:ascii="Arial" w:eastAsia="Arial" w:hAnsi="Arial" w:cs="Arial"/>
          <w:i/>
          <w:kern w:val="0"/>
          <w:lang w:eastAsia="en-GB"/>
          <w14:ligatures w14:val="none"/>
        </w:rPr>
        <w:t>Facts and stats</w:t>
      </w:r>
      <w:r w:rsidRPr="008874C5">
        <w:rPr>
          <w:rFonts w:ascii="Arial" w:eastAsia="Arial" w:hAnsi="Arial" w:cs="Arial"/>
          <w:kern w:val="0"/>
          <w:lang w:eastAsia="en-GB"/>
          <w14:ligatures w14:val="none"/>
        </w:rPr>
        <w:t xml:space="preserve">. [online] </w:t>
      </w:r>
      <w:proofErr w:type="spellStart"/>
      <w:r w:rsidRPr="008874C5">
        <w:rPr>
          <w:rFonts w:ascii="Arial" w:eastAsia="Arial" w:hAnsi="Arial" w:cs="Arial"/>
          <w:kern w:val="0"/>
          <w:lang w:eastAsia="en-GB"/>
          <w14:ligatures w14:val="none"/>
        </w:rPr>
        <w:t>UKHospitality</w:t>
      </w:r>
      <w:proofErr w:type="spellEnd"/>
      <w:r w:rsidRPr="008874C5">
        <w:rPr>
          <w:rFonts w:ascii="Arial" w:eastAsia="Arial" w:hAnsi="Arial" w:cs="Arial"/>
          <w:kern w:val="0"/>
          <w:lang w:eastAsia="en-GB"/>
          <w14:ligatures w14:val="none"/>
        </w:rPr>
        <w:t xml:space="preserve">. Available at: </w:t>
      </w:r>
      <w:hyperlink r:id="rId28" w:history="1">
        <w:r w:rsidRPr="008874C5">
          <w:rPr>
            <w:rFonts w:ascii="Arial" w:eastAsia="Arial" w:hAnsi="Arial" w:cs="Arial"/>
            <w:color w:val="1155CC"/>
            <w:kern w:val="0"/>
            <w:u w:val="single"/>
            <w:lang w:eastAsia="en-GB"/>
            <w14:ligatures w14:val="none"/>
          </w:rPr>
          <w:t>https://www.ukhospitality.org.uk/media-centre/facts-and-stats/</w:t>
        </w:r>
      </w:hyperlink>
      <w:r w:rsidRPr="008874C5">
        <w:rPr>
          <w:rFonts w:ascii="Arial" w:eastAsia="Arial" w:hAnsi="Arial" w:cs="Arial"/>
          <w:kern w:val="0"/>
          <w:lang w:eastAsia="en-GB"/>
          <w14:ligatures w14:val="none"/>
        </w:rPr>
        <w:t xml:space="preserve">  [Accessed 6 Feb. 2025].</w:t>
      </w:r>
    </w:p>
    <w:p w14:paraId="4CE394F6" w14:textId="77777777" w:rsidR="008874C5" w:rsidRPr="008874C5" w:rsidRDefault="008874C5" w:rsidP="008874C5">
      <w:pPr>
        <w:spacing w:after="0" w:line="360" w:lineRule="auto"/>
        <w:rPr>
          <w:rFonts w:ascii="Arial" w:eastAsia="Arial" w:hAnsi="Arial" w:cs="Arial"/>
          <w:kern w:val="0"/>
          <w:lang w:eastAsia="en-GB"/>
          <w14:ligatures w14:val="none"/>
        </w:rPr>
      </w:pPr>
    </w:p>
    <w:p w14:paraId="64BE97A2" w14:textId="77777777" w:rsidR="008874C5" w:rsidRDefault="008874C5"/>
    <w:sectPr w:rsidR="008874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5F912F6"/>
    <w:multiLevelType w:val="multilevel"/>
    <w:tmpl w:val="2BE6A5C6"/>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num w:numId="1" w16cid:durableId="180958542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4C5"/>
    <w:rsid w:val="003153EB"/>
    <w:rsid w:val="006C2C2C"/>
    <w:rsid w:val="008874C5"/>
    <w:rsid w:val="00AC7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58423"/>
  <w15:chartTrackingRefBased/>
  <w15:docId w15:val="{5B4D5D36-BA5B-4F1F-BBA2-BB12D53B9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4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74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74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74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74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74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74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74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74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4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74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74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74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74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74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74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74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74C5"/>
    <w:rPr>
      <w:rFonts w:eastAsiaTheme="majorEastAsia" w:cstheme="majorBidi"/>
      <w:color w:val="272727" w:themeColor="text1" w:themeTint="D8"/>
    </w:rPr>
  </w:style>
  <w:style w:type="paragraph" w:styleId="Title">
    <w:name w:val="Title"/>
    <w:basedOn w:val="Normal"/>
    <w:next w:val="Normal"/>
    <w:link w:val="TitleChar"/>
    <w:uiPriority w:val="10"/>
    <w:qFormat/>
    <w:rsid w:val="008874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74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74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74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74C5"/>
    <w:pPr>
      <w:spacing w:before="160"/>
      <w:jc w:val="center"/>
    </w:pPr>
    <w:rPr>
      <w:i/>
      <w:iCs/>
      <w:color w:val="404040" w:themeColor="text1" w:themeTint="BF"/>
    </w:rPr>
  </w:style>
  <w:style w:type="character" w:customStyle="1" w:styleId="QuoteChar">
    <w:name w:val="Quote Char"/>
    <w:basedOn w:val="DefaultParagraphFont"/>
    <w:link w:val="Quote"/>
    <w:uiPriority w:val="29"/>
    <w:rsid w:val="008874C5"/>
    <w:rPr>
      <w:i/>
      <w:iCs/>
      <w:color w:val="404040" w:themeColor="text1" w:themeTint="BF"/>
    </w:rPr>
  </w:style>
  <w:style w:type="paragraph" w:styleId="ListParagraph">
    <w:name w:val="List Paragraph"/>
    <w:basedOn w:val="Normal"/>
    <w:uiPriority w:val="34"/>
    <w:qFormat/>
    <w:rsid w:val="008874C5"/>
    <w:pPr>
      <w:ind w:left="720"/>
      <w:contextualSpacing/>
    </w:pPr>
  </w:style>
  <w:style w:type="character" w:styleId="IntenseEmphasis">
    <w:name w:val="Intense Emphasis"/>
    <w:basedOn w:val="DefaultParagraphFont"/>
    <w:uiPriority w:val="21"/>
    <w:qFormat/>
    <w:rsid w:val="008874C5"/>
    <w:rPr>
      <w:i/>
      <w:iCs/>
      <w:color w:val="0F4761" w:themeColor="accent1" w:themeShade="BF"/>
    </w:rPr>
  </w:style>
  <w:style w:type="paragraph" w:styleId="IntenseQuote">
    <w:name w:val="Intense Quote"/>
    <w:basedOn w:val="Normal"/>
    <w:next w:val="Normal"/>
    <w:link w:val="IntenseQuoteChar"/>
    <w:uiPriority w:val="30"/>
    <w:qFormat/>
    <w:rsid w:val="008874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74C5"/>
    <w:rPr>
      <w:i/>
      <w:iCs/>
      <w:color w:val="0F4761" w:themeColor="accent1" w:themeShade="BF"/>
    </w:rPr>
  </w:style>
  <w:style w:type="character" w:styleId="IntenseReference">
    <w:name w:val="Intense Reference"/>
    <w:basedOn w:val="DefaultParagraphFont"/>
    <w:uiPriority w:val="32"/>
    <w:qFormat/>
    <w:rsid w:val="008874C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3422166">
      <w:bodyDiv w:val="1"/>
      <w:marLeft w:val="0"/>
      <w:marRight w:val="0"/>
      <w:marTop w:val="0"/>
      <w:marBottom w:val="0"/>
      <w:divBdr>
        <w:top w:val="none" w:sz="0" w:space="0" w:color="auto"/>
        <w:left w:val="none" w:sz="0" w:space="0" w:color="auto"/>
        <w:bottom w:val="none" w:sz="0" w:space="0" w:color="auto"/>
        <w:right w:val="none" w:sz="0" w:space="0" w:color="auto"/>
      </w:divBdr>
    </w:div>
    <w:div w:id="1218859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in/books/edition/AI_Technologies_for_Personalized_and_Sus/VCQqEQAAQBAJ?hl=en&amp;gbpv=1&amp;dq=room+customization+based+on+preferences+AI+hospitality&amp;pg=PA69&amp;printsec=frontcover" TargetMode="External"/><Relationship Id="rId13" Type="http://schemas.openxmlformats.org/officeDocument/2006/relationships/hyperlink" Target="https://doi.org/10.1007/978-3-031-58839-6_27" TargetMode="External"/><Relationship Id="rId18" Type="http://schemas.openxmlformats.org/officeDocument/2006/relationships/hyperlink" Target="https://doi.org/10.1080/13683500.2019.1706457" TargetMode="External"/><Relationship Id="rId26" Type="http://schemas.openxmlformats.org/officeDocument/2006/relationships/hyperlink" Target="https://www.forbes.com/sites/shephyken/2017/05/13/recommended-just-for-you-the-power-of-personalization/" TargetMode="External"/><Relationship Id="rId3" Type="http://schemas.openxmlformats.org/officeDocument/2006/relationships/settings" Target="settings.xml"/><Relationship Id="rId21" Type="http://schemas.openxmlformats.org/officeDocument/2006/relationships/hyperlink" Target="https://doi.org/10.1038/s41562-023-01675-w" TargetMode="External"/><Relationship Id="rId7" Type="http://schemas.openxmlformats.org/officeDocument/2006/relationships/hyperlink" Target="https://doi.org/10.1007/s13132-023-01293-x" TargetMode="External"/><Relationship Id="rId12" Type="http://schemas.openxmlformats.org/officeDocument/2006/relationships/hyperlink" Target="https://doi.org/10.1007/s11747-020-00749-9" TargetMode="External"/><Relationship Id="rId17" Type="http://schemas.openxmlformats.org/officeDocument/2006/relationships/hyperlink" Target="https://www.mckinsey.com/featured-insights/mckinsey-explainers/what-is-the-future-of-travel" TargetMode="External"/><Relationship Id="rId25" Type="http://schemas.openxmlformats.org/officeDocument/2006/relationships/hyperlink" Target="https://www.forbes.com/sites/neilsahota/2024/03/06/ai-in-hospitality-elevating-" TargetMode="External"/><Relationship Id="rId2" Type="http://schemas.openxmlformats.org/officeDocument/2006/relationships/styles" Target="styles.xml"/><Relationship Id="rId16" Type="http://schemas.openxmlformats.org/officeDocument/2006/relationships/hyperlink" Target="https://doi.org/10.3390/systems12120526" TargetMode="External"/><Relationship Id="rId20" Type="http://schemas.openxmlformats.org/officeDocument/2006/relationships/hyperlink" Target="https://hbr.org/sponsored/2023/04/how-automation-drives-business-growth-and-efficiency"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cademia.edu/66147727/Buhalis_D_and_Moldavska_I_2022_Voi" TargetMode="External"/><Relationship Id="rId11" Type="http://schemas.openxmlformats.org/officeDocument/2006/relationships/hyperlink" Target="https://post.parliament.uk/artificial-intelligence-ethics-governance-and-regulation/" TargetMode="External"/><Relationship Id="rId24" Type="http://schemas.openxmlformats.org/officeDocument/2006/relationships/hyperlink" Target="https://www.renascence.io/journal/how-hilton-enhances-customer-experience-cx-with-digital-innovations-in-hospitality" TargetMode="External"/><Relationship Id="rId5" Type="http://schemas.openxmlformats.org/officeDocument/2006/relationships/hyperlink" Target="https://www.thebusinessresearchcompany.com/report/ai-in-hospitality-and-tourism-global-market-repor" TargetMode="External"/><Relationship Id="rId15" Type="http://schemas.openxmlformats.org/officeDocument/2006/relationships/hyperlink" Target="https://hospitalityinsights.ehl.edu/guest-service-ai-hospitality" TargetMode="External"/><Relationship Id="rId23" Type="http://schemas.openxmlformats.org/officeDocument/2006/relationships/hyperlink" Target="https://www.pwc.com/gx/en/issues/c-suite-insights/ceo-survey.html?WT.mc_id=GMO-BMR-NA-FY25-RFTF-CEOS28-T0-CI-XLOS-WBP-GMOTR00049-EN-PSEGL-T2&amp;gad_source=1&amp;gclid=Cj0KCQiA-5a9BhCBARIsACwMkJ7COxRdu2skTLJMuwnPpxDDzYXofJKljwnxIU4wtwG-5bBfgVt5oAAaAtQPEALw_wcB" TargetMode="External"/><Relationship Id="rId28" Type="http://schemas.openxmlformats.org/officeDocument/2006/relationships/hyperlink" Target="https://www.ukhospitality.org.uk/media-centre/facts-and-stats/" TargetMode="External"/><Relationship Id="rId10" Type="http://schemas.openxmlformats.org/officeDocument/2006/relationships/hyperlink" Target="https://doi.org/10.3390/su16083172" TargetMode="External"/><Relationship Id="rId19" Type="http://schemas.openxmlformats.org/officeDocument/2006/relationships/hyperlink" Target="https://hospitalityinsights.ehl.edu/ai-in-hospitality" TargetMode="External"/><Relationship Id="rId4" Type="http://schemas.openxmlformats.org/officeDocument/2006/relationships/webSettings" Target="webSettings.xml"/><Relationship Id="rId9" Type="http://schemas.openxmlformats.org/officeDocument/2006/relationships/hyperlink" Target="https://hospitalityinsights.ehl.edu/dynamic-pricing-maximizing-revenue-hotel-industry" TargetMode="External"/><Relationship Id="rId14" Type="http://schemas.openxmlformats.org/officeDocument/2006/relationships/hyperlink" Target="https://doi.org/10.1108/josm-12-2023-0523" TargetMode="External"/><Relationship Id="rId22" Type="http://schemas.openxmlformats.org/officeDocument/2006/relationships/hyperlink" Target="https://doi.org/10.1002/mar.21457" TargetMode="External"/><Relationship Id="rId27" Type="http://schemas.openxmlformats.org/officeDocument/2006/relationships/hyperlink" Target="https://doi.org/10.1080/13683500.2024.239111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14</Pages>
  <Words>4370</Words>
  <Characters>24912</Characters>
  <Application>Microsoft Office Word</Application>
  <DocSecurity>0</DocSecurity>
  <Lines>207</Lines>
  <Paragraphs>58</Paragraphs>
  <ScaleCrop>false</ScaleCrop>
  <Company/>
  <LinksUpToDate>false</LinksUpToDate>
  <CharactersWithSpaces>29224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Ghera (2128167)</dc:creator>
  <cp:keywords/>
  <dc:description/>
  <cp:lastModifiedBy>Madalina Ghera (2128167)</cp:lastModifiedBy>
  <cp:revision>3</cp:revision>
  <dcterms:created xsi:type="dcterms:W3CDTF">2025-02-07T17:12:00Z</dcterms:created>
  <dcterms:modified xsi:type="dcterms:W3CDTF">2025-02-10T14:58:00Z</dcterms:modified>
</cp:coreProperties>
</file>