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B6C7A" w14:textId="5FC3FCBE" w:rsidR="00AE5D96" w:rsidRPr="008F38B4" w:rsidRDefault="008F38B4" w:rsidP="00B646A6">
      <w:pPr>
        <w:jc w:val="center"/>
        <w:rPr>
          <w:sz w:val="28"/>
          <w:szCs w:val="28"/>
          <w:u w:val="single"/>
        </w:rPr>
      </w:pPr>
      <w:r w:rsidRPr="008F38B4">
        <w:rPr>
          <w:rFonts w:ascii="Arial" w:hAnsi="Arial" w:cs="Arial"/>
          <w:b/>
          <w:u w:val="single"/>
        </w:rPr>
        <w:t>Reflective portfolio</w:t>
      </w:r>
    </w:p>
    <w:p w14:paraId="1FF05033" w14:textId="77777777" w:rsidR="00B646A6" w:rsidRDefault="00B646A6" w:rsidP="00B646A6">
      <w:pPr>
        <w:jc w:val="center"/>
      </w:pPr>
    </w:p>
    <w:p w14:paraId="294098EF" w14:textId="77777777" w:rsidR="00B646A6" w:rsidRDefault="00B646A6" w:rsidP="00B646A6">
      <w:pPr>
        <w:jc w:val="center"/>
      </w:pPr>
    </w:p>
    <w:tbl>
      <w:tblPr>
        <w:tblStyle w:val="TableGrid"/>
        <w:tblW w:w="0" w:type="auto"/>
        <w:tblLook w:val="04A0" w:firstRow="1" w:lastRow="0" w:firstColumn="1" w:lastColumn="0" w:noHBand="0" w:noVBand="1"/>
      </w:tblPr>
      <w:tblGrid>
        <w:gridCol w:w="4508"/>
        <w:gridCol w:w="4508"/>
      </w:tblGrid>
      <w:tr w:rsidR="00640D9B" w14:paraId="651F9EAB" w14:textId="77777777" w:rsidTr="00640D9B">
        <w:tc>
          <w:tcPr>
            <w:tcW w:w="4508" w:type="dxa"/>
          </w:tcPr>
          <w:p w14:paraId="378DE0F8" w14:textId="31258DBF" w:rsidR="00640D9B" w:rsidRDefault="00640D9B" w:rsidP="00B646A6">
            <w:pPr>
              <w:jc w:val="center"/>
            </w:pPr>
            <w:r>
              <w:t>Targets</w:t>
            </w:r>
          </w:p>
        </w:tc>
        <w:tc>
          <w:tcPr>
            <w:tcW w:w="4508" w:type="dxa"/>
          </w:tcPr>
          <w:p w14:paraId="58FC60EF" w14:textId="63DE0D06" w:rsidR="00640D9B" w:rsidRDefault="00640D9B" w:rsidP="00B646A6">
            <w:pPr>
              <w:jc w:val="center"/>
            </w:pPr>
            <w:r>
              <w:t xml:space="preserve">What </w:t>
            </w:r>
            <w:r w:rsidR="00054BBF">
              <w:t>have I</w:t>
            </w:r>
            <w:r>
              <w:t xml:space="preserve"> d</w:t>
            </w:r>
            <w:r w:rsidR="00252A6E">
              <w:t>one in this assignment?</w:t>
            </w:r>
          </w:p>
        </w:tc>
      </w:tr>
      <w:tr w:rsidR="00640D9B" w14:paraId="26D56710" w14:textId="77777777" w:rsidTr="00640D9B">
        <w:tc>
          <w:tcPr>
            <w:tcW w:w="4508" w:type="dxa"/>
          </w:tcPr>
          <w:p w14:paraId="0916EAE7" w14:textId="409C5B70" w:rsidR="00640D9B" w:rsidRDefault="00252A6E" w:rsidP="00B646A6">
            <w:pPr>
              <w:jc w:val="center"/>
            </w:pPr>
            <w:r>
              <w:t>Try to support your key message with research</w:t>
            </w:r>
          </w:p>
        </w:tc>
        <w:tc>
          <w:tcPr>
            <w:tcW w:w="4508" w:type="dxa"/>
          </w:tcPr>
          <w:p w14:paraId="4F3E5F28" w14:textId="5C8EF6EB" w:rsidR="00640D9B" w:rsidRDefault="00252A6E" w:rsidP="00B646A6">
            <w:pPr>
              <w:jc w:val="center"/>
            </w:pPr>
            <w:r>
              <w:t xml:space="preserve">Used more research on my key ideas </w:t>
            </w:r>
          </w:p>
        </w:tc>
      </w:tr>
      <w:tr w:rsidR="00640D9B" w14:paraId="0D881C17" w14:textId="77777777" w:rsidTr="00640D9B">
        <w:tc>
          <w:tcPr>
            <w:tcW w:w="4508" w:type="dxa"/>
          </w:tcPr>
          <w:p w14:paraId="63DF8902" w14:textId="24956396" w:rsidR="00640D9B" w:rsidRDefault="00565D21" w:rsidP="00B646A6">
            <w:pPr>
              <w:jc w:val="center"/>
            </w:pPr>
            <w:r>
              <w:t xml:space="preserve">Read more widely </w:t>
            </w:r>
          </w:p>
        </w:tc>
        <w:tc>
          <w:tcPr>
            <w:tcW w:w="4508" w:type="dxa"/>
          </w:tcPr>
          <w:p w14:paraId="1197F469" w14:textId="7D3D5188" w:rsidR="00640D9B" w:rsidRDefault="00565D21" w:rsidP="00B646A6">
            <w:pPr>
              <w:jc w:val="center"/>
            </w:pPr>
            <w:r>
              <w:t>Used more books than websites this time</w:t>
            </w:r>
          </w:p>
        </w:tc>
      </w:tr>
      <w:tr w:rsidR="00640D9B" w14:paraId="7DE63C9D" w14:textId="77777777" w:rsidTr="00640D9B">
        <w:tc>
          <w:tcPr>
            <w:tcW w:w="4508" w:type="dxa"/>
          </w:tcPr>
          <w:p w14:paraId="39AA5DD2" w14:textId="025B9371" w:rsidR="00640D9B" w:rsidRDefault="00565D21" w:rsidP="00B646A6">
            <w:pPr>
              <w:jc w:val="center"/>
            </w:pPr>
            <w:r>
              <w:t xml:space="preserve">Reference properly </w:t>
            </w:r>
          </w:p>
        </w:tc>
        <w:tc>
          <w:tcPr>
            <w:tcW w:w="4508" w:type="dxa"/>
          </w:tcPr>
          <w:p w14:paraId="57DE155C" w14:textId="0CF6DC7E" w:rsidR="00640D9B" w:rsidRDefault="00565D21" w:rsidP="00B646A6">
            <w:pPr>
              <w:jc w:val="center"/>
            </w:pPr>
            <w:r>
              <w:t xml:space="preserve">Used Harvard referencing this time around </w:t>
            </w:r>
          </w:p>
        </w:tc>
      </w:tr>
    </w:tbl>
    <w:p w14:paraId="0394F9BD" w14:textId="77777777" w:rsidR="000B4CD0" w:rsidRDefault="000B4CD0" w:rsidP="00B646A6">
      <w:pPr>
        <w:jc w:val="center"/>
      </w:pPr>
    </w:p>
    <w:p w14:paraId="1FF21EB0" w14:textId="77777777" w:rsidR="000B4CD0" w:rsidRDefault="000B4CD0" w:rsidP="00B646A6">
      <w:pPr>
        <w:jc w:val="center"/>
      </w:pPr>
    </w:p>
    <w:p w14:paraId="7C492A36" w14:textId="77777777" w:rsidR="000B4CD0" w:rsidRDefault="000B4CD0" w:rsidP="00B646A6">
      <w:pPr>
        <w:jc w:val="center"/>
      </w:pPr>
    </w:p>
    <w:p w14:paraId="01D36921" w14:textId="77777777" w:rsidR="000B4CD0" w:rsidRDefault="000B4CD0" w:rsidP="00B646A6">
      <w:pPr>
        <w:jc w:val="center"/>
      </w:pPr>
    </w:p>
    <w:p w14:paraId="66F006C7" w14:textId="77777777" w:rsidR="000B4CD0" w:rsidRDefault="000B4CD0" w:rsidP="00B646A6">
      <w:pPr>
        <w:jc w:val="center"/>
      </w:pPr>
    </w:p>
    <w:p w14:paraId="524D4162" w14:textId="4067FB1B" w:rsidR="000B4CD0" w:rsidRDefault="000B4CD0" w:rsidP="000B4CD0">
      <w:pPr>
        <w:rPr>
          <w:u w:val="single"/>
        </w:rPr>
      </w:pPr>
      <w:r>
        <w:rPr>
          <w:u w:val="single"/>
        </w:rPr>
        <w:t xml:space="preserve">Intro </w:t>
      </w:r>
    </w:p>
    <w:p w14:paraId="0AB1C32E" w14:textId="77777777" w:rsidR="000B4CD0" w:rsidRDefault="000B4CD0" w:rsidP="000B4CD0">
      <w:pPr>
        <w:rPr>
          <w:u w:val="single"/>
        </w:rPr>
      </w:pPr>
    </w:p>
    <w:p w14:paraId="5A9E6D0F" w14:textId="13A85E7A" w:rsidR="00433C30" w:rsidRDefault="00033D0C" w:rsidP="000B4CD0">
      <w:pPr>
        <w:jc w:val="both"/>
      </w:pPr>
      <w:r>
        <w:t>As stated by the Welsh government</w:t>
      </w:r>
      <w:r w:rsidR="00D76306">
        <w:t xml:space="preserve"> (</w:t>
      </w:r>
      <w:r w:rsidR="009420E0">
        <w:t>2020</w:t>
      </w:r>
      <w:r w:rsidR="00047599">
        <w:t>),</w:t>
      </w:r>
      <w:r w:rsidR="00076FEE">
        <w:t xml:space="preserve"> </w:t>
      </w:r>
      <w:r w:rsidR="00F00C02">
        <w:t>the</w:t>
      </w:r>
      <w:r>
        <w:t xml:space="preserve"> purpose of the new </w:t>
      </w:r>
      <w:r w:rsidR="00517187">
        <w:t>Curriculum</w:t>
      </w:r>
      <w:r>
        <w:t xml:space="preserve"> for Wales was to give aid to all schools around Wales to </w:t>
      </w:r>
      <w:r w:rsidR="00517187">
        <w:t xml:space="preserve">build and develop their own curriculum. </w:t>
      </w:r>
      <w:r w:rsidR="00F00C02">
        <w:t xml:space="preserve">Then allowing the schools to help their learners to strive towards the four purposes. </w:t>
      </w:r>
      <w:r w:rsidR="00562BDB">
        <w:t xml:space="preserve">The new curriculum for Wales comes from an action plan </w:t>
      </w:r>
      <w:r w:rsidR="00DB5F37">
        <w:t>that was put into place in 2017</w:t>
      </w:r>
      <w:r w:rsidR="00123F2E">
        <w:t xml:space="preserve"> and to continue through all the way into 2021, </w:t>
      </w:r>
      <w:r w:rsidR="000A665C">
        <w:t>‘The curriculum is embedded in Education in Wales: our National Mission, an action plan for 2017-21’</w:t>
      </w:r>
      <w:r w:rsidR="007F5428">
        <w:t xml:space="preserve"> (</w:t>
      </w:r>
      <w:r w:rsidR="00E112BA">
        <w:t>OCED</w:t>
      </w:r>
      <w:r w:rsidR="00434F0D">
        <w:t xml:space="preserve">, 2020). The action </w:t>
      </w:r>
      <w:r w:rsidR="005E5CBA">
        <w:t>plan would</w:t>
      </w:r>
      <w:r w:rsidR="00123F2E">
        <w:t xml:space="preserve"> finally be put</w:t>
      </w:r>
      <w:r w:rsidR="00C8391B">
        <w:t xml:space="preserve"> fully </w:t>
      </w:r>
      <w:r w:rsidR="00123F2E">
        <w:t>in</w:t>
      </w:r>
      <w:r w:rsidR="00C8391B">
        <w:t>to place in</w:t>
      </w:r>
      <w:r w:rsidR="00442C24">
        <w:t xml:space="preserve"> 2022</w:t>
      </w:r>
      <w:r w:rsidR="00C8391B">
        <w:t xml:space="preserve"> </w:t>
      </w:r>
      <w:r w:rsidR="00442C24">
        <w:t xml:space="preserve">as all schools would adopt the new curriculum. </w:t>
      </w:r>
      <w:r w:rsidR="00123F2E">
        <w:t xml:space="preserve"> </w:t>
      </w:r>
      <w:r w:rsidR="0039065B">
        <w:t xml:space="preserve">The reason </w:t>
      </w:r>
      <w:r w:rsidR="00930035">
        <w:t xml:space="preserve">a new action plan was initially put into place was due to the score that Wales had been scoring </w:t>
      </w:r>
      <w:r w:rsidR="002F3C5A">
        <w:t xml:space="preserve">in the PISA assessments, </w:t>
      </w:r>
      <w:r w:rsidR="003B07EC">
        <w:t xml:space="preserve">Wales had been getting below average scores on a majority of the different areas that are </w:t>
      </w:r>
      <w:r w:rsidR="00C779BE">
        <w:t>assessed</w:t>
      </w:r>
      <w:r w:rsidR="00ED2CE6">
        <w:t xml:space="preserve"> </w:t>
      </w:r>
      <w:r w:rsidR="00C227CC">
        <w:t xml:space="preserve">by OCED for example as stated by Welsh government </w:t>
      </w:r>
      <w:r w:rsidR="00882D20">
        <w:t xml:space="preserve">(2023) </w:t>
      </w:r>
      <w:r w:rsidR="00ED2CE6">
        <w:t xml:space="preserve">in the most recent </w:t>
      </w:r>
      <w:r w:rsidR="00C779BE">
        <w:t xml:space="preserve">PISA review </w:t>
      </w:r>
      <w:r w:rsidR="008C5475">
        <w:t>we did not meet some of the standards set by PISA</w:t>
      </w:r>
      <w:r w:rsidR="003B3A80">
        <w:t xml:space="preserve">, these may have included </w:t>
      </w:r>
      <w:r w:rsidR="00EE260D">
        <w:t xml:space="preserve">Mathematics, reading and Science </w:t>
      </w:r>
      <w:r w:rsidR="00433C30">
        <w:t xml:space="preserve">as all these score were significantly below the OCED average. </w:t>
      </w:r>
      <w:r w:rsidR="00DA4188">
        <w:t xml:space="preserve">After these scores </w:t>
      </w:r>
      <w:r w:rsidR="00FA6A83">
        <w:t xml:space="preserve">the Welsh Government went to </w:t>
      </w:r>
      <w:r w:rsidR="00B26185">
        <w:t>Professor</w:t>
      </w:r>
      <w:r w:rsidR="00FA6A83">
        <w:t xml:space="preserve"> Graham Donaldson and asked him to conduct </w:t>
      </w:r>
      <w:r w:rsidR="002A15E2">
        <w:t xml:space="preserve">a full review of the current Curriculum and Assessments taking place in Wales, He was first asked in 2014 and </w:t>
      </w:r>
      <w:r w:rsidR="00687AC3">
        <w:t xml:space="preserve">by </w:t>
      </w:r>
      <w:r w:rsidR="00664DBD">
        <w:t xml:space="preserve">2015 he had published his </w:t>
      </w:r>
      <w:r w:rsidR="00B26185">
        <w:t>review to the Welsh Government</w:t>
      </w:r>
      <w:r w:rsidR="0067179A">
        <w:t xml:space="preserve">. </w:t>
      </w:r>
      <w:r w:rsidR="00353012">
        <w:t xml:space="preserve">In this review </w:t>
      </w:r>
      <w:r w:rsidR="00772326">
        <w:t xml:space="preserve">Donaldson (2015) stated that </w:t>
      </w:r>
      <w:r w:rsidR="003929E1">
        <w:t>‘The</w:t>
      </w:r>
      <w:r w:rsidR="005C0645">
        <w:t xml:space="preserve"> absence of a clear and common understanding of an acceptable curriculum was seen as having </w:t>
      </w:r>
      <w:r w:rsidR="00F83A57">
        <w:t xml:space="preserve">led to </w:t>
      </w:r>
      <w:r w:rsidR="00715447">
        <w:t xml:space="preserve">unacceptable inconsistency’, this to me means that the old curriculum from </w:t>
      </w:r>
      <w:r w:rsidR="00505F91">
        <w:t xml:space="preserve">1988 was not defined and specific enough </w:t>
      </w:r>
      <w:r w:rsidR="009C4C8E">
        <w:t xml:space="preserve">and could not grow with the times as </w:t>
      </w:r>
      <w:r w:rsidR="005F58B8">
        <w:t xml:space="preserve">teachers around Wales did not have the understanding needed to be able to fully incorporate it into their classes. </w:t>
      </w:r>
    </w:p>
    <w:p w14:paraId="3372C562" w14:textId="77777777" w:rsidR="003B4A84" w:rsidRDefault="003B4A84" w:rsidP="000B4CD0">
      <w:pPr>
        <w:jc w:val="both"/>
      </w:pPr>
    </w:p>
    <w:p w14:paraId="2195A5AE" w14:textId="7D435CA6" w:rsidR="003B4A84" w:rsidRDefault="003B4A84" w:rsidP="000B4CD0">
      <w:pPr>
        <w:jc w:val="both"/>
      </w:pPr>
      <w:r>
        <w:t xml:space="preserve">In the Curriculum for Wales there are four purposes that are the main focal point of the whole system. The children are meant to strive towards these </w:t>
      </w:r>
      <w:r w:rsidR="001A1C61">
        <w:t xml:space="preserve">purposes and the schools are supposed to help the students achieve them. These purposes </w:t>
      </w:r>
      <w:r w:rsidR="00F95102">
        <w:t xml:space="preserve">are mentioned by the Welsh government </w:t>
      </w:r>
      <w:r w:rsidR="00432117">
        <w:t>during their overview of the curriculum (2017)</w:t>
      </w:r>
      <w:r w:rsidR="0057307C">
        <w:t xml:space="preserve"> </w:t>
      </w:r>
      <w:r w:rsidR="00394ED3">
        <w:t>ambitious capable learners, enterprising creative contributors, ethical, creative cit</w:t>
      </w:r>
      <w:r w:rsidR="00F95102">
        <w:t>izens and finally healthy confident individuals.</w:t>
      </w:r>
      <w:r w:rsidR="00432117">
        <w:t xml:space="preserve"> </w:t>
      </w:r>
      <w:r w:rsidR="009A388D">
        <w:t xml:space="preserve">These purposes were first recommended to the Welsh Government by Donaldson during his </w:t>
      </w:r>
      <w:r w:rsidR="009970E7">
        <w:t xml:space="preserve">review. </w:t>
      </w:r>
      <w:r w:rsidR="004E1AF3">
        <w:t xml:space="preserve">These purposes work </w:t>
      </w:r>
      <w:r w:rsidR="00A43D1A">
        <w:t>alongside</w:t>
      </w:r>
      <w:r w:rsidR="004E1AF3">
        <w:t xml:space="preserve"> the </w:t>
      </w:r>
      <w:r w:rsidR="00A43D1A">
        <w:t xml:space="preserve">twelve pedological principles and </w:t>
      </w:r>
      <w:r w:rsidR="00D96DCF">
        <w:t>all</w:t>
      </w:r>
      <w:r w:rsidR="00A43D1A">
        <w:t xml:space="preserve"> the AOLE’s</w:t>
      </w:r>
      <w:r w:rsidR="000725B7">
        <w:t xml:space="preserve">. While there are the six ALOE’s there are also the three cross-curricular skills, these skills are to be </w:t>
      </w:r>
      <w:r w:rsidR="004C3ED4">
        <w:t xml:space="preserve">incorporated into lessons of the AOLE’s they would not usually be categorised in. These skills </w:t>
      </w:r>
      <w:r w:rsidR="00884954">
        <w:t>being</w:t>
      </w:r>
      <w:r w:rsidR="004C3ED4">
        <w:t xml:space="preserve"> literacy, numeracy and </w:t>
      </w:r>
      <w:r w:rsidR="00F87F25">
        <w:t xml:space="preserve">digital competence. </w:t>
      </w:r>
      <w:r w:rsidR="00714F73">
        <w:t xml:space="preserve">According to Barnes </w:t>
      </w:r>
      <w:r w:rsidR="00884954">
        <w:t>(2015</w:t>
      </w:r>
      <w:r w:rsidR="005E0D4E">
        <w:t xml:space="preserve">, p.107) </w:t>
      </w:r>
      <w:r w:rsidR="00470493">
        <w:t xml:space="preserve">‘cross-curricular education is highly motivating’, one of the most important parts of </w:t>
      </w:r>
      <w:r w:rsidR="00470493">
        <w:lastRenderedPageBreak/>
        <w:t xml:space="preserve">teaching is making sure that the learning is entertaining </w:t>
      </w:r>
      <w:r w:rsidR="00884954">
        <w:t xml:space="preserve">and engaging to try and ensure that the learners are motivated to try their best and honestly learn as much as they can. </w:t>
      </w:r>
      <w:r w:rsidR="00D81BB3">
        <w:t xml:space="preserve"> </w:t>
      </w:r>
      <w:r w:rsidR="00057914">
        <w:t xml:space="preserve">Barnes also believes that </w:t>
      </w:r>
      <w:r w:rsidR="00F77ECC">
        <w:t xml:space="preserve">a </w:t>
      </w:r>
      <w:r w:rsidR="008614CC">
        <w:t>school’s</w:t>
      </w:r>
      <w:r w:rsidR="00F77ECC">
        <w:t xml:space="preserve"> principles should be </w:t>
      </w:r>
      <w:r w:rsidR="006A6122">
        <w:t xml:space="preserve">an area of conversation that is incredibly in-depth and one that is frequently brought back up to ensure that is up to date and relevant. </w:t>
      </w:r>
    </w:p>
    <w:p w14:paraId="1BFA2BC5" w14:textId="77777777" w:rsidR="00032792" w:rsidRDefault="00032792" w:rsidP="000B4CD0">
      <w:pPr>
        <w:jc w:val="both"/>
      </w:pPr>
    </w:p>
    <w:p w14:paraId="0094FB2A" w14:textId="144393F3" w:rsidR="00032792" w:rsidRDefault="00032792" w:rsidP="000B4CD0">
      <w:pPr>
        <w:jc w:val="both"/>
      </w:pPr>
      <w:r>
        <w:t>Children don’t just grow in one linear line they grow at different speeds for different parts</w:t>
      </w:r>
      <w:r w:rsidR="0016521C">
        <w:t xml:space="preserve">, for example they could be at a stage three for cognitive but haven’t developed </w:t>
      </w:r>
      <w:r w:rsidR="00907EA2">
        <w:t xml:space="preserve">fully socially, this is why we must try our best to help them develop </w:t>
      </w:r>
      <w:r w:rsidR="00047599">
        <w:t>all</w:t>
      </w:r>
      <w:r w:rsidR="00907EA2">
        <w:t xml:space="preserve"> these areas as much as possible. </w:t>
      </w:r>
      <w:r w:rsidR="00E20967">
        <w:t xml:space="preserve"> </w:t>
      </w:r>
      <w:r w:rsidR="00FB6F99">
        <w:t xml:space="preserve">One way this may be achieved is </w:t>
      </w:r>
      <w:r w:rsidR="00884585">
        <w:t>through</w:t>
      </w:r>
      <w:r w:rsidR="00FB6F99">
        <w:t xml:space="preserve"> formative assessment, this is when the teacher </w:t>
      </w:r>
      <w:r w:rsidR="00884585">
        <w:t xml:space="preserve">monitors a student and marks their work during the lesson so the student can see where they have gone wrong compared to summative feedback where you wait until they finish the work and mark it at later date and give it back to said student </w:t>
      </w:r>
      <w:r w:rsidR="00565D21">
        <w:t>later</w:t>
      </w:r>
      <w:r w:rsidR="00884585">
        <w:t xml:space="preserve">. </w:t>
      </w:r>
    </w:p>
    <w:p w14:paraId="7FD455E5" w14:textId="2A9050D8" w:rsidR="003637C2" w:rsidRDefault="003637C2" w:rsidP="000B4CD0">
      <w:pPr>
        <w:jc w:val="both"/>
      </w:pPr>
    </w:p>
    <w:p w14:paraId="6E546AF5" w14:textId="60EC70A5" w:rsidR="003637C2" w:rsidRDefault="003637C2" w:rsidP="000B4CD0">
      <w:pPr>
        <w:jc w:val="both"/>
      </w:pPr>
    </w:p>
    <w:p w14:paraId="5C69761A" w14:textId="77777777" w:rsidR="001426B7" w:rsidRDefault="001426B7" w:rsidP="000B4CD0">
      <w:pPr>
        <w:jc w:val="both"/>
      </w:pPr>
    </w:p>
    <w:p w14:paraId="5FF39EB3" w14:textId="57AA913E" w:rsidR="00415416" w:rsidRDefault="00415416" w:rsidP="000B4CD0">
      <w:pPr>
        <w:jc w:val="both"/>
      </w:pPr>
    </w:p>
    <w:p w14:paraId="15E43E5D" w14:textId="4DA9088F" w:rsidR="001F11D0" w:rsidRDefault="00FA2523" w:rsidP="000B4CD0">
      <w:pPr>
        <w:jc w:val="both"/>
      </w:pPr>
      <w:r>
        <w:t xml:space="preserve">Principle 1. </w:t>
      </w:r>
    </w:p>
    <w:p w14:paraId="48BCD615" w14:textId="77777777" w:rsidR="00FA2523" w:rsidRDefault="00FA2523" w:rsidP="000B4CD0">
      <w:pPr>
        <w:jc w:val="both"/>
      </w:pPr>
    </w:p>
    <w:p w14:paraId="2322AAAA" w14:textId="7E8E63CC" w:rsidR="004131D8" w:rsidRDefault="00FA2523" w:rsidP="000B4CD0">
      <w:pPr>
        <w:jc w:val="both"/>
      </w:pPr>
      <w:r>
        <w:t>In this part I am going to be talking about</w:t>
      </w:r>
      <w:r w:rsidR="00CD512A">
        <w:t xml:space="preserve"> one of the six AOLE’s </w:t>
      </w:r>
      <w:r w:rsidR="00B30063">
        <w:t xml:space="preserve">and </w:t>
      </w:r>
      <w:r w:rsidR="001D7E3B">
        <w:t>two</w:t>
      </w:r>
      <w:r w:rsidR="00B30063">
        <w:t xml:space="preserve"> of the twelve pedological principles. In this paragraph</w:t>
      </w:r>
      <w:r w:rsidR="000F3371">
        <w:t xml:space="preserve">, the </w:t>
      </w:r>
      <w:r w:rsidR="00D96DCF">
        <w:t>principle</w:t>
      </w:r>
      <w:r w:rsidR="001D7E3B">
        <w:t>s</w:t>
      </w:r>
      <w:r w:rsidR="000F3371">
        <w:t xml:space="preserve"> I will using </w:t>
      </w:r>
      <w:r w:rsidR="00591F2A">
        <w:t xml:space="preserve">are the third and fourth </w:t>
      </w:r>
      <w:r w:rsidR="006A1503">
        <w:t>principles</w:t>
      </w:r>
      <w:r w:rsidR="00591F2A">
        <w:t xml:space="preserve">, these being </w:t>
      </w:r>
      <w:r w:rsidR="00415379">
        <w:t>‘means</w:t>
      </w:r>
      <w:r w:rsidR="00591F2A">
        <w:t xml:space="preserve"> </w:t>
      </w:r>
      <w:r w:rsidR="006A1503">
        <w:t>employing</w:t>
      </w:r>
      <w:r w:rsidR="00591F2A">
        <w:t xml:space="preserve"> a blend of approaches including </w:t>
      </w:r>
      <w:r w:rsidR="006A1503">
        <w:t xml:space="preserve">direct teaching’ and </w:t>
      </w:r>
      <w:r w:rsidR="00415379">
        <w:t>‘means</w:t>
      </w:r>
      <w:r w:rsidR="005B25B0">
        <w:t xml:space="preserve"> employing </w:t>
      </w:r>
      <w:r w:rsidR="00C71CFF">
        <w:t xml:space="preserve">a blend of approaches including those that promote problem-solving, </w:t>
      </w:r>
      <w:r w:rsidR="00415379">
        <w:t>creative</w:t>
      </w:r>
      <w:r w:rsidR="00C71CFF">
        <w:t xml:space="preserve"> and </w:t>
      </w:r>
      <w:r w:rsidR="00415379">
        <w:t>critical thinking.</w:t>
      </w:r>
      <w:r w:rsidR="003A691F">
        <w:t>’</w:t>
      </w:r>
      <w:r w:rsidR="00415379">
        <w:t xml:space="preserve"> </w:t>
      </w:r>
      <w:r w:rsidR="003A691F">
        <w:t>Welsh</w:t>
      </w:r>
      <w:r w:rsidR="00BC4F65">
        <w:t xml:space="preserve"> Government (2023)</w:t>
      </w:r>
      <w:r w:rsidR="003A691F">
        <w:t>. These two principles link incredibly well as they are both about the ways you are going to the children</w:t>
      </w:r>
      <w:r w:rsidR="00990D4D">
        <w:t xml:space="preserve">, one example being the one stated in the third </w:t>
      </w:r>
      <w:r w:rsidR="006E2B77">
        <w:t>principle</w:t>
      </w:r>
      <w:r w:rsidR="00990D4D">
        <w:t xml:space="preserve"> </w:t>
      </w:r>
      <w:r w:rsidR="006E2B77">
        <w:t>which is direct teaching</w:t>
      </w:r>
      <w:r w:rsidR="00491291">
        <w:t>. This method is when a teacher physically stands up in the front of the class and gives the students information, however this method can be seen as inefficient and not fully inclusive so having a wide range of teaching methods can be helpful.  Another example could b</w:t>
      </w:r>
      <w:r w:rsidR="00A42F9A">
        <w:t xml:space="preserve">e trying to adopt a more learner focused </w:t>
      </w:r>
      <w:r w:rsidR="00A641C9">
        <w:t xml:space="preserve">teaching method, this could mean laying out different tasks and allowing the children to decide on what they want to </w:t>
      </w:r>
      <w:r w:rsidR="00694999">
        <w:t xml:space="preserve">take part in. This gives the children choice in what they want to learn without giving them the full reigns to just do whatever they feel like. An approach like this </w:t>
      </w:r>
      <w:r w:rsidR="00A97E55">
        <w:t xml:space="preserve">also then allows for </w:t>
      </w:r>
      <w:r w:rsidR="00F35DC5">
        <w:t>Vygotsky’s zone of proximal Development</w:t>
      </w:r>
      <w:r w:rsidR="007128E1">
        <w:t xml:space="preserve"> (ZPD)</w:t>
      </w:r>
      <w:r w:rsidR="00F35DC5">
        <w:t xml:space="preserve"> and </w:t>
      </w:r>
      <w:r w:rsidR="007128E1">
        <w:t>more knowledgeable other (MKO)</w:t>
      </w:r>
      <w:r w:rsidR="00F35DC5">
        <w:t xml:space="preserve"> to take </w:t>
      </w:r>
      <w:r w:rsidR="007C0E70">
        <w:t>place, as</w:t>
      </w:r>
      <w:r w:rsidR="00F35DC5">
        <w:t xml:space="preserve"> mentioned by </w:t>
      </w:r>
      <w:r w:rsidR="007128E1">
        <w:t>McLeod</w:t>
      </w:r>
      <w:r w:rsidR="00A90A44">
        <w:t xml:space="preserve"> </w:t>
      </w:r>
      <w:r w:rsidR="007C0E70">
        <w:t>(2024)</w:t>
      </w:r>
      <w:r w:rsidR="007128E1">
        <w:t xml:space="preserve"> the ZPD is </w:t>
      </w:r>
      <w:r w:rsidR="00254B23">
        <w:t xml:space="preserve">when the children cannot do something fully on their own but can when they have help from </w:t>
      </w:r>
      <w:proofErr w:type="gramStart"/>
      <w:r w:rsidR="00254B23">
        <w:t>a</w:t>
      </w:r>
      <w:proofErr w:type="gramEnd"/>
      <w:r w:rsidR="00254B23">
        <w:t xml:space="preserve"> MKO</w:t>
      </w:r>
      <w:r w:rsidR="000F2B48">
        <w:t xml:space="preserve">. </w:t>
      </w:r>
      <w:r w:rsidR="007C0E70">
        <w:t xml:space="preserve"> The ZPD is the dap between </w:t>
      </w:r>
      <w:r w:rsidR="00543F1B">
        <w:t>where the student’s current knowledge is at and the potential of where it could be at.</w:t>
      </w:r>
      <w:r w:rsidR="000F2B48">
        <w:t xml:space="preserve"> </w:t>
      </w:r>
      <w:r w:rsidR="00543F1B">
        <w:t>T</w:t>
      </w:r>
      <w:r w:rsidR="000F2B48">
        <w:t>he MKO is more likely going to be another peer</w:t>
      </w:r>
      <w:r w:rsidR="00242EEF">
        <w:t xml:space="preserve"> rather than the </w:t>
      </w:r>
      <w:r w:rsidR="00A90A44">
        <w:t>teacher</w:t>
      </w:r>
      <w:r w:rsidR="00543F1B">
        <w:t xml:space="preserve">, </w:t>
      </w:r>
      <w:r w:rsidR="00F52B1A">
        <w:t xml:space="preserve">this allows for students to continue learning even though the teacher is not directly involved with them. </w:t>
      </w:r>
      <w:r w:rsidR="00267916">
        <w:t>Outdoor learning is also a great teaching method</w:t>
      </w:r>
      <w:r w:rsidR="00094BAB">
        <w:t>. It is also very imp</w:t>
      </w:r>
      <w:r w:rsidR="00362D68">
        <w:t>ortant that</w:t>
      </w:r>
      <w:r w:rsidR="008F492C">
        <w:t xml:space="preserve"> teachers fully understand </w:t>
      </w:r>
      <w:r w:rsidR="002A7E99">
        <w:t xml:space="preserve">the basics of what outdoor learning is. For </w:t>
      </w:r>
      <w:r w:rsidR="004131D8">
        <w:t>example,</w:t>
      </w:r>
      <w:r w:rsidR="002A7E99">
        <w:t xml:space="preserve"> </w:t>
      </w:r>
      <w:r w:rsidR="00716975">
        <w:t>as Mentioned by Robertson (p 2)</w:t>
      </w:r>
    </w:p>
    <w:p w14:paraId="2B8BA6B9" w14:textId="77777777" w:rsidR="004131D8" w:rsidRDefault="004131D8" w:rsidP="000B4CD0">
      <w:pPr>
        <w:jc w:val="both"/>
      </w:pPr>
    </w:p>
    <w:p w14:paraId="7FEAD7AF" w14:textId="55387168" w:rsidR="00FA2523" w:rsidRDefault="00716975" w:rsidP="000B4CD0">
      <w:pPr>
        <w:jc w:val="both"/>
      </w:pPr>
      <w:r>
        <w:t xml:space="preserve"> </w:t>
      </w:r>
      <w:r w:rsidR="004131D8">
        <w:t>‘</w:t>
      </w:r>
      <w:r w:rsidR="001C2425">
        <w:t>In</w:t>
      </w:r>
      <w:r w:rsidR="006954F1">
        <w:t xml:space="preserve"> a nutshell, outdoor learning is an umbrella term which covers every type of learning </w:t>
      </w:r>
      <w:r w:rsidR="004131D8">
        <w:t xml:space="preserve">experience that happens outside.’ </w:t>
      </w:r>
      <w:r w:rsidR="00162748">
        <w:t>(</w:t>
      </w:r>
      <w:r w:rsidR="00F95714">
        <w:t>Robertson</w:t>
      </w:r>
      <w:r w:rsidR="00162748">
        <w:t xml:space="preserve">, </w:t>
      </w:r>
      <w:r w:rsidR="00884954">
        <w:t>2014, p.</w:t>
      </w:r>
      <w:r w:rsidR="00162748">
        <w:t xml:space="preserve">2) </w:t>
      </w:r>
      <w:r w:rsidR="008755F5">
        <w:t xml:space="preserve">This means that the range of activates can be </w:t>
      </w:r>
      <w:r w:rsidR="00884954">
        <w:t>huge</w:t>
      </w:r>
      <w:r w:rsidR="008755F5">
        <w:t xml:space="preserve"> going from adventurous</w:t>
      </w:r>
      <w:r w:rsidR="00AE35C6">
        <w:t xml:space="preserve">, team challenges to even play. </w:t>
      </w:r>
      <w:r w:rsidR="007676FC">
        <w:t xml:space="preserve">Many teachers may </w:t>
      </w:r>
      <w:r w:rsidR="00A36F40">
        <w:t>believe</w:t>
      </w:r>
      <w:r w:rsidR="007676FC">
        <w:t xml:space="preserve"> that outdoor learning </w:t>
      </w:r>
      <w:r w:rsidR="00A36F40">
        <w:t>must</w:t>
      </w:r>
      <w:r w:rsidR="007676FC">
        <w:t xml:space="preserve"> be </w:t>
      </w:r>
      <w:r w:rsidR="00A36F40">
        <w:t>its</w:t>
      </w:r>
      <w:r w:rsidR="007676FC">
        <w:t xml:space="preserve"> own thing completely</w:t>
      </w:r>
      <w:r w:rsidR="00CF7503">
        <w:t xml:space="preserve">, this is </w:t>
      </w:r>
      <w:r w:rsidR="00A36F40">
        <w:t>untrue</w:t>
      </w:r>
      <w:r w:rsidR="00CF7503">
        <w:t xml:space="preserve"> as it can a very useful tool in </w:t>
      </w:r>
      <w:r w:rsidR="00A36F40">
        <w:t>almost</w:t>
      </w:r>
      <w:r w:rsidR="00CF7503">
        <w:t xml:space="preserve"> </w:t>
      </w:r>
      <w:r w:rsidR="00502488">
        <w:t>all</w:t>
      </w:r>
      <w:r w:rsidR="00CF7503">
        <w:t xml:space="preserve"> th</w:t>
      </w:r>
      <w:r w:rsidR="00A36F40">
        <w:t xml:space="preserve">e ALOE’s.  </w:t>
      </w:r>
      <w:r w:rsidR="00F95714">
        <w:t>In Robertsons book she uses something called the S</w:t>
      </w:r>
      <w:r w:rsidR="001926BB">
        <w:t xml:space="preserve">UCCES formula, this is a formula to use whenever you are planning to do some outdoor work, </w:t>
      </w:r>
      <w:r w:rsidR="001926BB">
        <w:lastRenderedPageBreak/>
        <w:t xml:space="preserve">this stands for </w:t>
      </w:r>
      <w:r w:rsidR="00AD1A0B">
        <w:t xml:space="preserve">‘simple, unexpected, concrete, credible, emotional and stories’ </w:t>
      </w:r>
      <w:r w:rsidR="007177BC">
        <w:t xml:space="preserve">(Robertson, 2014, p.5) </w:t>
      </w:r>
      <w:r w:rsidR="00502488">
        <w:t>These principles can be used for any activity however you will find they go well with the outdoor lessons far easier</w:t>
      </w:r>
      <w:r w:rsidR="007F2C6C">
        <w:t xml:space="preserve">, for example the unexpected one means you’ve got to keep things going even when something you didn’t originally plan for comes up, you’re learning objective can swivel to fit these new situations. </w:t>
      </w:r>
      <w:r w:rsidR="00540A62">
        <w:t xml:space="preserve">Play is a huge part of foundation learning as it is a fundamental right of the children given to them by the </w:t>
      </w:r>
      <w:r w:rsidR="00986DE7">
        <w:t xml:space="preserve">UNCRC, bringing in play to as much of the learning especially when outside increases the </w:t>
      </w:r>
      <w:r w:rsidR="000152B2">
        <w:t>learner’s</w:t>
      </w:r>
      <w:r w:rsidR="00986DE7">
        <w:t xml:space="preserve"> enjoyment for the lessons. </w:t>
      </w:r>
      <w:r w:rsidR="00030358">
        <w:t xml:space="preserve">According to </w:t>
      </w:r>
      <w:r w:rsidR="000152B2">
        <w:t>Harriman</w:t>
      </w:r>
      <w:r w:rsidR="002C607B">
        <w:t xml:space="preserve"> (</w:t>
      </w:r>
      <w:r w:rsidR="007370E3">
        <w:t>p. 4)</w:t>
      </w:r>
      <w:r w:rsidR="000152B2">
        <w:t xml:space="preserve"> Majority of outdoor learning is either being under used by schools or mainly used to promote physical development</w:t>
      </w:r>
      <w:r w:rsidR="00BC1E61">
        <w:t xml:space="preserve">. </w:t>
      </w:r>
      <w:r w:rsidR="0064682B">
        <w:t>However,</w:t>
      </w:r>
      <w:r w:rsidR="00BC1E61">
        <w:t xml:space="preserve"> with how much almost all children love the outdoors using it in as many lessons as possible </w:t>
      </w:r>
      <w:r w:rsidR="00FC1A50">
        <w:t xml:space="preserve">could </w:t>
      </w:r>
      <w:r w:rsidR="008E2044">
        <w:t>open</w:t>
      </w:r>
      <w:r w:rsidR="00FC1A50">
        <w:t xml:space="preserve"> many new learning possibilities</w:t>
      </w:r>
      <w:r w:rsidR="007370E3">
        <w:t xml:space="preserve">. </w:t>
      </w:r>
      <w:r w:rsidR="007D51E4">
        <w:t xml:space="preserve">Harriman then went </w:t>
      </w:r>
      <w:r w:rsidR="009302FE">
        <w:t>on</w:t>
      </w:r>
      <w:r w:rsidR="007D51E4">
        <w:t xml:space="preserve"> to state that </w:t>
      </w:r>
      <w:r w:rsidR="00AA2AFA">
        <w:t xml:space="preserve">Due to how society as evolved the lifestyle of children today is far more </w:t>
      </w:r>
      <w:r w:rsidR="008E2044">
        <w:t>closed off than the children of the past, due in large to</w:t>
      </w:r>
      <w:r w:rsidR="007D51E4">
        <w:t xml:space="preserve"> the high importance placed on technology by these children. </w:t>
      </w:r>
      <w:r w:rsidR="009302FE">
        <w:t xml:space="preserve">Therefore, giving these children the opportunity to </w:t>
      </w:r>
      <w:r w:rsidR="009C26BD">
        <w:t xml:space="preserve">have outdoor learning is </w:t>
      </w:r>
      <w:r w:rsidR="009D1CB0">
        <w:t>incredibly</w:t>
      </w:r>
      <w:r w:rsidR="009C26BD">
        <w:t xml:space="preserve"> important. Or as Harriman </w:t>
      </w:r>
      <w:r w:rsidR="00DB69BF">
        <w:t xml:space="preserve">wrote </w:t>
      </w:r>
      <w:r w:rsidR="009D1CB0">
        <w:t>‘Educational</w:t>
      </w:r>
      <w:r w:rsidR="00DB69BF">
        <w:t xml:space="preserve"> settings need to offer </w:t>
      </w:r>
      <w:r w:rsidR="009D1CB0">
        <w:t xml:space="preserve">some compensation.’ (Harriman, 2006, p. 4). </w:t>
      </w:r>
    </w:p>
    <w:p w14:paraId="5EE90ECE" w14:textId="2FD46A6F" w:rsidR="001F11D0" w:rsidRDefault="00C834B2" w:rsidP="000B4CD0">
      <w:pPr>
        <w:jc w:val="both"/>
      </w:pPr>
      <w:r>
        <w:t xml:space="preserve"> </w:t>
      </w:r>
    </w:p>
    <w:p w14:paraId="46FBD3D1" w14:textId="77777777" w:rsidR="0088429D" w:rsidRDefault="0088429D" w:rsidP="000B4CD0">
      <w:pPr>
        <w:jc w:val="both"/>
      </w:pPr>
    </w:p>
    <w:p w14:paraId="19C1ACC8" w14:textId="3814E22E" w:rsidR="0088429D" w:rsidRDefault="0088429D" w:rsidP="000B4CD0">
      <w:pPr>
        <w:jc w:val="both"/>
      </w:pPr>
      <w:r>
        <w:t xml:space="preserve">If I were to use these different teaching methods </w:t>
      </w:r>
      <w:r w:rsidR="00BE6320">
        <w:t xml:space="preserve">to help me teach one of the six AOLE’s like </w:t>
      </w:r>
      <w:r w:rsidR="00B36D09">
        <w:t>Expressive arts</w:t>
      </w:r>
      <w:r w:rsidR="007C0410">
        <w:t xml:space="preserve"> I would plan to have </w:t>
      </w:r>
      <w:r w:rsidR="00BA74D9">
        <w:t xml:space="preserve">the children take a trip </w:t>
      </w:r>
      <w:r w:rsidR="00F62755">
        <w:t xml:space="preserve">to a local theatre to watch a theatrical play, then in the coming weeks have the children attempt </w:t>
      </w:r>
      <w:r w:rsidR="00467E17">
        <w:t xml:space="preserve">to create a story board based on what they remember of the play, this story board would consist of mainly drawing but also writing </w:t>
      </w:r>
      <w:r w:rsidR="00E35546">
        <w:t xml:space="preserve">, </w:t>
      </w:r>
      <w:r w:rsidR="00467E17">
        <w:t>to bring in the cross curricular</w:t>
      </w:r>
      <w:r w:rsidR="00BE7FA7">
        <w:t xml:space="preserve"> skill</w:t>
      </w:r>
      <w:r w:rsidR="00467E17">
        <w:t xml:space="preserve"> of literacy</w:t>
      </w:r>
      <w:r w:rsidR="00E35546">
        <w:t xml:space="preserve">. After finishing the story </w:t>
      </w:r>
      <w:r w:rsidR="00606E50">
        <w:t>board,</w:t>
      </w:r>
      <w:r w:rsidR="00E35546">
        <w:t xml:space="preserve"> they</w:t>
      </w:r>
      <w:r w:rsidR="00EB7847">
        <w:t xml:space="preserve"> would</w:t>
      </w:r>
      <w:r w:rsidR="00E35546">
        <w:t xml:space="preserve"> then move on to </w:t>
      </w:r>
      <w:r w:rsidR="00EB7847">
        <w:t>trying to recreate the story board using only pro</w:t>
      </w:r>
      <w:r w:rsidR="00F77A1C">
        <w:t>p</w:t>
      </w:r>
      <w:r w:rsidR="00EB7847">
        <w:t xml:space="preserve">s that they may find outside. </w:t>
      </w:r>
      <w:r w:rsidR="00606E50">
        <w:t xml:space="preserve">This is a more student focused teaching method, a more teacher based one could be having a smaller </w:t>
      </w:r>
      <w:r w:rsidR="008B659C">
        <w:t xml:space="preserve">focus group join the teacher in going outside and collecting as many sticks or leaves as possible, from there going back inside and </w:t>
      </w:r>
      <w:r w:rsidR="004E345A">
        <w:t>creating a border for the story boards that w</w:t>
      </w:r>
      <w:r w:rsidR="004D052D">
        <w:t>ere</w:t>
      </w:r>
      <w:r w:rsidR="004E345A">
        <w:t xml:space="preserve"> created </w:t>
      </w:r>
      <w:r w:rsidR="002F6160">
        <w:t xml:space="preserve">earlier in term with the teacher. </w:t>
      </w:r>
      <w:r w:rsidR="00A10E61">
        <w:t xml:space="preserve">These methods both help develop the children </w:t>
      </w:r>
      <w:r w:rsidR="00852234">
        <w:t xml:space="preserve">holistically., with the children going outside and trying to find </w:t>
      </w:r>
      <w:r w:rsidR="0037298D">
        <w:t xml:space="preserve">sticks as probs will help the children to develop their </w:t>
      </w:r>
      <w:r w:rsidR="00DE18DB">
        <w:t>physical development</w:t>
      </w:r>
      <w:r w:rsidR="00EE79E0">
        <w:t xml:space="preserve"> also the </w:t>
      </w:r>
      <w:r w:rsidR="00317B6B">
        <w:t xml:space="preserve">trying to find smaller objects to properly build a border could help develop their cognitive </w:t>
      </w:r>
      <w:r w:rsidR="000725B7">
        <w:t xml:space="preserve">thinking. </w:t>
      </w:r>
    </w:p>
    <w:p w14:paraId="6D0CD592" w14:textId="77777777" w:rsidR="000725B7" w:rsidRDefault="000725B7" w:rsidP="000B4CD0">
      <w:pPr>
        <w:jc w:val="both"/>
      </w:pPr>
    </w:p>
    <w:p w14:paraId="24403B85" w14:textId="77777777" w:rsidR="000725B7" w:rsidRDefault="000725B7" w:rsidP="000B4CD0">
      <w:pPr>
        <w:jc w:val="both"/>
      </w:pPr>
    </w:p>
    <w:p w14:paraId="3587264E" w14:textId="77777777" w:rsidR="000725B7" w:rsidRDefault="000725B7" w:rsidP="000B4CD0">
      <w:pPr>
        <w:jc w:val="both"/>
      </w:pPr>
    </w:p>
    <w:p w14:paraId="401A62B8" w14:textId="10E5A00E" w:rsidR="000725B7" w:rsidRDefault="000725B7" w:rsidP="000B4CD0">
      <w:pPr>
        <w:jc w:val="both"/>
      </w:pPr>
      <w:r>
        <w:t xml:space="preserve">Principle 2 </w:t>
      </w:r>
    </w:p>
    <w:p w14:paraId="7E17CF9A" w14:textId="77777777" w:rsidR="001F11D0" w:rsidRDefault="001F11D0" w:rsidP="000B4CD0">
      <w:pPr>
        <w:jc w:val="both"/>
      </w:pPr>
    </w:p>
    <w:p w14:paraId="49FE1D68" w14:textId="56466864" w:rsidR="005550CF" w:rsidRDefault="001C2425" w:rsidP="000B4CD0">
      <w:pPr>
        <w:jc w:val="both"/>
      </w:pPr>
      <w:r>
        <w:t xml:space="preserve">The next principle I will speak about is </w:t>
      </w:r>
      <w:r w:rsidR="008614CC">
        <w:t xml:space="preserve">number </w:t>
      </w:r>
      <w:r w:rsidR="00715AC7">
        <w:t xml:space="preserve">6, </w:t>
      </w:r>
      <w:r w:rsidR="00FA6B13">
        <w:t xml:space="preserve">the </w:t>
      </w:r>
      <w:r w:rsidR="006F2847">
        <w:t xml:space="preserve">AOLE will be humanities. </w:t>
      </w:r>
      <w:r w:rsidR="00715AC7">
        <w:t xml:space="preserve"> The sixth principle is </w:t>
      </w:r>
      <w:r w:rsidR="00820C4E">
        <w:t xml:space="preserve">creating an authentic context for learning, this could be done using a wide range of methods but I believe the best one would by simply taking the students on a </w:t>
      </w:r>
      <w:r w:rsidR="00C76846">
        <w:t xml:space="preserve">school trip to a place that has a significant role in the theme you are working on, for example if you are doing castles you could take them to a castle or if your theme is Islam then you could take them to a mosque. </w:t>
      </w:r>
      <w:r w:rsidR="00DD09B2">
        <w:t xml:space="preserve">By taking a class to </w:t>
      </w:r>
      <w:r w:rsidR="00DB570C">
        <w:t xml:space="preserve">a trip like this it could happen that some of the students have not been to a place like you are </w:t>
      </w:r>
      <w:r w:rsidR="00497778">
        <w:t>visiting</w:t>
      </w:r>
      <w:r w:rsidR="00DB570C">
        <w:t xml:space="preserve"> before so they are going to </w:t>
      </w:r>
      <w:r w:rsidR="00412016">
        <w:t xml:space="preserve">remember </w:t>
      </w:r>
      <w:r w:rsidR="00233CD9">
        <w:t xml:space="preserve">this </w:t>
      </w:r>
      <w:r w:rsidR="00757EB1">
        <w:t>experience</w:t>
      </w:r>
      <w:r w:rsidR="00233CD9">
        <w:t xml:space="preserve"> must </w:t>
      </w:r>
      <w:r w:rsidR="00757EB1">
        <w:t>easier</w:t>
      </w:r>
      <w:r w:rsidR="00233CD9">
        <w:t xml:space="preserve"> as it is significant to them rather than just hearing about it from the teacher, </w:t>
      </w:r>
      <w:r w:rsidR="005A68A8">
        <w:t>this phenomena is mentioned by Barnes (</w:t>
      </w:r>
      <w:r w:rsidR="009E54C1">
        <w:t xml:space="preserve">2015, p.128) </w:t>
      </w:r>
      <w:r w:rsidR="00427F3F">
        <w:t xml:space="preserve">by saying that with the development of sciences and knowledge in the twenty-first century </w:t>
      </w:r>
      <w:r w:rsidR="004539CD">
        <w:t xml:space="preserve">they have found that giving these children a more emotionally engaging </w:t>
      </w:r>
      <w:r w:rsidR="00B00808">
        <w:t>experience</w:t>
      </w:r>
      <w:r w:rsidR="004539CD">
        <w:t xml:space="preserve"> is now </w:t>
      </w:r>
      <w:r w:rsidR="00B00808">
        <w:t>central to learning.</w:t>
      </w:r>
      <w:r w:rsidR="003A0F02">
        <w:t xml:space="preserve"> They also believe </w:t>
      </w:r>
      <w:r w:rsidR="000135D7">
        <w:t>neurology</w:t>
      </w:r>
      <w:r w:rsidR="003A0F02">
        <w:t xml:space="preserve"> can be a useful </w:t>
      </w:r>
      <w:r w:rsidR="00814936">
        <w:t>tool</w:t>
      </w:r>
      <w:r w:rsidR="00AA15AA">
        <w:t xml:space="preserve"> when we are trying to help build flourishing </w:t>
      </w:r>
      <w:r w:rsidR="00AA15AA">
        <w:lastRenderedPageBreak/>
        <w:t>indi</w:t>
      </w:r>
      <w:r w:rsidR="00814936">
        <w:t>viduals</w:t>
      </w:r>
      <w:r w:rsidR="00771374">
        <w:t>, or as Wales are trying to reach the four purposes</w:t>
      </w:r>
      <w:r w:rsidR="000135D7">
        <w:t xml:space="preserve"> this may help them to reach these goals.</w:t>
      </w:r>
      <w:r w:rsidR="00B00808">
        <w:t xml:space="preserve"> </w:t>
      </w:r>
      <w:r w:rsidR="00A3088E">
        <w:t>A</w:t>
      </w:r>
      <w:r w:rsidR="00757EB1">
        <w:t xml:space="preserve">fter the visit the teacher then </w:t>
      </w:r>
      <w:r w:rsidR="00B00808">
        <w:t>can</w:t>
      </w:r>
      <w:r w:rsidR="00757EB1">
        <w:t xml:space="preserve"> reinforce this event by going back to it with them in class.  Memory is a huge part of learning </w:t>
      </w:r>
      <w:r w:rsidR="006C78FB">
        <w:t xml:space="preserve">and one of the leading brains in connecting memory and learning is Bruner with his </w:t>
      </w:r>
      <w:r w:rsidR="005B0BC2">
        <w:t xml:space="preserve">spiral </w:t>
      </w:r>
      <w:r w:rsidR="002C2D6B">
        <w:t xml:space="preserve">curriculum concept. </w:t>
      </w:r>
      <w:r w:rsidR="006B1D4B">
        <w:t xml:space="preserve">This concept is such a large part of learning that </w:t>
      </w:r>
      <w:r w:rsidR="006C3B5A">
        <w:t xml:space="preserve">Gibbs </w:t>
      </w:r>
      <w:r w:rsidR="00B934A3">
        <w:t xml:space="preserve">(2014 p.3) even said that it has become second nature to talk about it when the subject is </w:t>
      </w:r>
      <w:r w:rsidR="00351016">
        <w:t xml:space="preserve">curriculum and pedagogy, </w:t>
      </w:r>
      <w:r w:rsidR="006C3B5A">
        <w:t>Gibbs</w:t>
      </w:r>
      <w:r w:rsidR="008D649A">
        <w:t xml:space="preserve"> also described the </w:t>
      </w:r>
      <w:r w:rsidR="00480A07">
        <w:t>use of the concept by having</w:t>
      </w:r>
      <w:r w:rsidR="005550CF">
        <w:t>,</w:t>
      </w:r>
    </w:p>
    <w:p w14:paraId="038D6130" w14:textId="77777777" w:rsidR="005550CF" w:rsidRDefault="005550CF" w:rsidP="000B4CD0">
      <w:pPr>
        <w:jc w:val="both"/>
      </w:pPr>
    </w:p>
    <w:p w14:paraId="5A837231" w14:textId="1EF695E0" w:rsidR="005A3A03" w:rsidRDefault="00480A07" w:rsidP="000B4CD0">
      <w:pPr>
        <w:jc w:val="both"/>
      </w:pPr>
      <w:r>
        <w:t>‘</w:t>
      </w:r>
      <w:r w:rsidR="005550CF">
        <w:t>Students</w:t>
      </w:r>
      <w:r>
        <w:t xml:space="preserve"> revisit </w:t>
      </w:r>
      <w:r w:rsidR="0019619A">
        <w:t xml:space="preserve">a topic, theme or subject several times </w:t>
      </w:r>
      <w:r w:rsidR="00A3360B">
        <w:t xml:space="preserve">throughout their schooling, where the complexity </w:t>
      </w:r>
      <w:r w:rsidR="00F438E8">
        <w:t xml:space="preserve">of the topic is increased each </w:t>
      </w:r>
      <w:r w:rsidR="00BB050B">
        <w:t>visit,</w:t>
      </w:r>
      <w:r w:rsidR="00F438E8">
        <w:t xml:space="preserve"> so the new learning is connected to the old learning</w:t>
      </w:r>
      <w:r w:rsidR="005550CF">
        <w:t>.’</w:t>
      </w:r>
    </w:p>
    <w:p w14:paraId="24854FEB" w14:textId="77777777" w:rsidR="005550CF" w:rsidRDefault="005550CF" w:rsidP="000B4CD0">
      <w:pPr>
        <w:jc w:val="both"/>
      </w:pPr>
    </w:p>
    <w:p w14:paraId="572054C2" w14:textId="02B67408" w:rsidR="001F11D0" w:rsidRDefault="002610DC" w:rsidP="000B4CD0">
      <w:pPr>
        <w:jc w:val="both"/>
      </w:pPr>
      <w:r>
        <w:t xml:space="preserve">If </w:t>
      </w:r>
      <w:r w:rsidR="007A1A05">
        <w:t xml:space="preserve">we </w:t>
      </w:r>
      <w:r>
        <w:t xml:space="preserve">were to use this in a foundation learning example it could be </w:t>
      </w:r>
      <w:r w:rsidR="00107A80">
        <w:t xml:space="preserve">by </w:t>
      </w:r>
      <w:r>
        <w:t xml:space="preserve">having the children </w:t>
      </w:r>
      <w:r w:rsidR="00803851">
        <w:t>look at</w:t>
      </w:r>
      <w:r>
        <w:t xml:space="preserve"> </w:t>
      </w:r>
      <w:r w:rsidR="0008422D">
        <w:t>phase one of the selected phonics scheme</w:t>
      </w:r>
      <w:r w:rsidR="00803851">
        <w:t xml:space="preserve"> and</w:t>
      </w:r>
      <w:r w:rsidR="0008422D">
        <w:t xml:space="preserve"> doing this daily, then when ready introducing the next phase which is harder</w:t>
      </w:r>
      <w:r w:rsidR="00107A80">
        <w:t xml:space="preserve"> while still being connect to the </w:t>
      </w:r>
      <w:r w:rsidR="00A3088E">
        <w:t>former knowledge</w:t>
      </w:r>
      <w:r w:rsidR="0008422D">
        <w:t xml:space="preserve">. </w:t>
      </w:r>
      <w:r w:rsidR="0095201A">
        <w:t xml:space="preserve">However, as they have done phase </w:t>
      </w:r>
      <w:r w:rsidR="00951807">
        <w:t>one,</w:t>
      </w:r>
      <w:r w:rsidR="0095201A">
        <w:t xml:space="preserve"> they have the basics for phase two. This may be a great way to help some students, but it doesn’t always work as some students may </w:t>
      </w:r>
      <w:r w:rsidR="00951807">
        <w:t xml:space="preserve">not fully understand the theme the first time, they visit it so will have an even harder time by the second. </w:t>
      </w:r>
      <w:r w:rsidR="00271409">
        <w:t xml:space="preserve">In a paper in 2000 Bruner described </w:t>
      </w:r>
      <w:r w:rsidR="008F2117">
        <w:t>how repetition learn works, ‘The deepest “</w:t>
      </w:r>
      <w:proofErr w:type="spellStart"/>
      <w:r w:rsidR="008F2117">
        <w:t>aha’s</w:t>
      </w:r>
      <w:proofErr w:type="spellEnd"/>
      <w:r w:rsidR="0062142F">
        <w:t xml:space="preserve">” spring from an encounter and then make a return. Repeating the encounter </w:t>
      </w:r>
      <w:r w:rsidR="007A7E6E">
        <w:t>fuses it into one’s memory’</w:t>
      </w:r>
      <w:r w:rsidR="00A1667E">
        <w:t xml:space="preserve">, If an action is repeated multiple times over </w:t>
      </w:r>
      <w:r w:rsidR="0080552D">
        <w:t>a period,</w:t>
      </w:r>
      <w:r w:rsidR="00A1667E">
        <w:t xml:space="preserve"> then </w:t>
      </w:r>
      <w:r w:rsidR="00697361">
        <w:t xml:space="preserve">it is </w:t>
      </w:r>
      <w:r w:rsidR="0031621B">
        <w:t xml:space="preserve">figuratively placed into the long-term memory bank, </w:t>
      </w:r>
      <w:r w:rsidR="000A7480">
        <w:t xml:space="preserve">having an action </w:t>
      </w:r>
      <w:r w:rsidR="002C0D7A">
        <w:t xml:space="preserve">repeat </w:t>
      </w:r>
      <w:r w:rsidR="0080552D">
        <w:t>itself</w:t>
      </w:r>
      <w:r w:rsidR="002C0D7A">
        <w:t xml:space="preserve"> you create more synapse that connect more neurons to transmit the </w:t>
      </w:r>
      <w:r w:rsidR="0080552D">
        <w:t xml:space="preserve">information easier. While this is may be a good way to have children remember different information it would most likely mean that </w:t>
      </w:r>
      <w:r w:rsidR="0001696D">
        <w:t xml:space="preserve">the teacher is going to be in front of the class giving them information in a demonstration of direct teaching rather than a more teacher led lesson which can be seen as less engaging. </w:t>
      </w:r>
    </w:p>
    <w:p w14:paraId="49F5C35B" w14:textId="77777777" w:rsidR="000135D7" w:rsidRDefault="000135D7" w:rsidP="000B4CD0">
      <w:pPr>
        <w:jc w:val="both"/>
      </w:pPr>
    </w:p>
    <w:p w14:paraId="61DE7354" w14:textId="65AA4D8B" w:rsidR="000135D7" w:rsidRDefault="000135D7" w:rsidP="000B4CD0">
      <w:pPr>
        <w:jc w:val="both"/>
      </w:pPr>
      <w:r>
        <w:t xml:space="preserve">For humanities I would </w:t>
      </w:r>
      <w:r w:rsidR="005409B1">
        <w:t xml:space="preserve">most likely take the children to some kind of castle if doing history or mosque for </w:t>
      </w:r>
      <w:r w:rsidR="00014846">
        <w:t xml:space="preserve">REE or even the beach for geography, I would start the term with a trip of this stature to make sure the children are all on a level playing field and all have the same context </w:t>
      </w:r>
      <w:r w:rsidR="00867882">
        <w:t xml:space="preserve">for learning, </w:t>
      </w:r>
      <w:r w:rsidR="008C6EBD">
        <w:t xml:space="preserve"> from there when we are back in school you could have the children draw what they remember seeing at this trip, this would encompass principle eight which is having the lesson range within and across areas</w:t>
      </w:r>
      <w:r w:rsidR="00347D4E">
        <w:t xml:space="preserve">. If you then wanted to add in the cross-curricular skill of digital </w:t>
      </w:r>
      <w:r w:rsidR="00E6210E">
        <w:t>competence,</w:t>
      </w:r>
      <w:r w:rsidR="00347D4E">
        <w:t xml:space="preserve"> then you could use </w:t>
      </w:r>
      <w:r w:rsidR="00D0267C">
        <w:t xml:space="preserve">have the children use </w:t>
      </w:r>
      <w:r w:rsidR="00252220">
        <w:t xml:space="preserve">either a </w:t>
      </w:r>
      <w:r w:rsidR="00231462">
        <w:t>Chromebook</w:t>
      </w:r>
      <w:r w:rsidR="00252220">
        <w:t xml:space="preserve"> or </w:t>
      </w:r>
      <w:r w:rsidR="00231462">
        <w:t>iPad</w:t>
      </w:r>
      <w:r w:rsidR="00252220">
        <w:t xml:space="preserve"> to draw their pictures on, this would </w:t>
      </w:r>
      <w:r w:rsidR="005079EF">
        <w:t xml:space="preserve">also help develop their fine motor skills. </w:t>
      </w:r>
    </w:p>
    <w:p w14:paraId="6E805F0E" w14:textId="77777777" w:rsidR="00B70779" w:rsidRDefault="00B70779" w:rsidP="000B4CD0">
      <w:pPr>
        <w:jc w:val="both"/>
      </w:pPr>
    </w:p>
    <w:p w14:paraId="79BBBD40" w14:textId="77777777" w:rsidR="005079EF" w:rsidRDefault="005079EF" w:rsidP="000B4CD0">
      <w:pPr>
        <w:jc w:val="both"/>
      </w:pPr>
    </w:p>
    <w:p w14:paraId="7FD2A6B1" w14:textId="77777777" w:rsidR="005079EF" w:rsidRDefault="005079EF" w:rsidP="000B4CD0">
      <w:pPr>
        <w:jc w:val="both"/>
      </w:pPr>
    </w:p>
    <w:p w14:paraId="128B7C71" w14:textId="77777777" w:rsidR="005079EF" w:rsidRDefault="005079EF" w:rsidP="000B4CD0">
      <w:pPr>
        <w:jc w:val="both"/>
      </w:pPr>
    </w:p>
    <w:p w14:paraId="6A9C5038" w14:textId="77777777" w:rsidR="005079EF" w:rsidRDefault="005079EF" w:rsidP="000B4CD0">
      <w:pPr>
        <w:jc w:val="both"/>
      </w:pPr>
    </w:p>
    <w:p w14:paraId="6864E93B" w14:textId="49DB20FA" w:rsidR="005079EF" w:rsidRDefault="005079EF" w:rsidP="000B4CD0">
      <w:pPr>
        <w:jc w:val="both"/>
      </w:pPr>
      <w:r>
        <w:t xml:space="preserve">Principle 3 </w:t>
      </w:r>
    </w:p>
    <w:p w14:paraId="1B23F099" w14:textId="77777777" w:rsidR="005079EF" w:rsidRDefault="005079EF" w:rsidP="000B4CD0">
      <w:pPr>
        <w:jc w:val="both"/>
      </w:pPr>
    </w:p>
    <w:p w14:paraId="28799C25" w14:textId="77777777" w:rsidR="00AB3813" w:rsidRDefault="00885FD2" w:rsidP="000B4CD0">
      <w:pPr>
        <w:jc w:val="both"/>
      </w:pPr>
      <w:r>
        <w:t xml:space="preserve">The next principle is number eight </w:t>
      </w:r>
      <w:r w:rsidR="00B7724A">
        <w:t xml:space="preserve">where you need to have the lessons range within and between the areas. </w:t>
      </w:r>
      <w:r w:rsidR="009B1A81">
        <w:t xml:space="preserve">Like I mentioned in my last </w:t>
      </w:r>
      <w:r w:rsidR="00FE4EB7">
        <w:t>section</w:t>
      </w:r>
      <w:r w:rsidR="009B1A81">
        <w:t xml:space="preserve"> you may </w:t>
      </w:r>
      <w:r w:rsidR="00FE4EB7">
        <w:t xml:space="preserve">have the children go on a school trip somewhere, using a </w:t>
      </w:r>
      <w:r w:rsidR="00477B8F">
        <w:t>church</w:t>
      </w:r>
      <w:r w:rsidR="00FE4EB7">
        <w:t xml:space="preserve"> as an example, for a foundation learning task you could have the children count how many </w:t>
      </w:r>
      <w:r w:rsidR="00520BBE">
        <w:t>stained glass windows the church</w:t>
      </w:r>
      <w:r w:rsidR="00FE4EB7">
        <w:t xml:space="preserve"> has and that would be the mathematics and numeracy </w:t>
      </w:r>
      <w:r w:rsidR="00C20BF8">
        <w:t xml:space="preserve">area, then they could learn how to say </w:t>
      </w:r>
      <w:r w:rsidR="00520BBE">
        <w:t>church</w:t>
      </w:r>
      <w:r w:rsidR="00C20BF8">
        <w:t xml:space="preserve"> in Welsh which </w:t>
      </w:r>
      <w:r w:rsidR="00C20BF8">
        <w:lastRenderedPageBreak/>
        <w:t>would</w:t>
      </w:r>
      <w:r w:rsidR="00733992">
        <w:t xml:space="preserve"> be</w:t>
      </w:r>
      <w:r w:rsidR="00C20BF8">
        <w:t xml:space="preserve"> the language </w:t>
      </w:r>
      <w:r w:rsidR="00310C6B">
        <w:t xml:space="preserve">and literacy area. </w:t>
      </w:r>
      <w:r w:rsidR="00564E18">
        <w:t>Of course,</w:t>
      </w:r>
      <w:r w:rsidR="00310C6B">
        <w:t xml:space="preserve"> just going to a landmark would be your humanities area of learning, by bringing in these other areas of learning you are making the most out </w:t>
      </w:r>
      <w:r w:rsidR="00564E18">
        <w:t xml:space="preserve">of something that in the past would be used to help teach only one specific area of learning. By connecting these areas </w:t>
      </w:r>
      <w:r w:rsidR="00B3220D">
        <w:t>together,</w:t>
      </w:r>
      <w:r w:rsidR="00564E18">
        <w:t xml:space="preserve"> you </w:t>
      </w:r>
      <w:r w:rsidR="00D02FD3">
        <w:t xml:space="preserve">might find that the learning is intensified as </w:t>
      </w:r>
      <w:r w:rsidR="00CD01AA">
        <w:t xml:space="preserve">you are using an event that is already in long-term memory as a base for the rest of the areas. </w:t>
      </w:r>
      <w:r w:rsidR="00B3220D">
        <w:t xml:space="preserve">From this plan you already have two of the three cross-curricular skills in place, to try and include </w:t>
      </w:r>
      <w:r w:rsidR="00D6248E">
        <w:t xml:space="preserve">digital competence you could bring along I-pads if available </w:t>
      </w:r>
      <w:r w:rsidR="00A23748">
        <w:t>and</w:t>
      </w:r>
      <w:r w:rsidR="00D6248E">
        <w:t xml:space="preserve"> have the children draw what they see</w:t>
      </w:r>
      <w:r w:rsidR="00A23748">
        <w:t xml:space="preserve">. </w:t>
      </w:r>
      <w:r w:rsidR="000C19B7">
        <w:t xml:space="preserve"> It was mentioned by </w:t>
      </w:r>
      <w:r w:rsidR="00A71944">
        <w:t>Johnston (</w:t>
      </w:r>
      <w:r w:rsidR="00884B4E">
        <w:t>2015</w:t>
      </w:r>
      <w:r w:rsidR="00EE2C67">
        <w:t>, p.</w:t>
      </w:r>
      <w:r w:rsidR="00BB311A">
        <w:t>59</w:t>
      </w:r>
      <w:r w:rsidR="00884B4E">
        <w:t xml:space="preserve">) that using cross-curricular learning can help children </w:t>
      </w:r>
      <w:r w:rsidR="00B03CFF">
        <w:t>see the relationships between the different areas of learning</w:t>
      </w:r>
      <w:r w:rsidR="003257DC">
        <w:t xml:space="preserve">. Having the children understanding this relationship they may try to </w:t>
      </w:r>
      <w:r w:rsidR="00EE2C67">
        <w:t xml:space="preserve">make these connections even when you don’t set them out for them. </w:t>
      </w:r>
      <w:r w:rsidR="00CA57D7">
        <w:t xml:space="preserve"> </w:t>
      </w:r>
      <w:r w:rsidR="00BC7BCF">
        <w:t xml:space="preserve">There may be some limitations to this however as if you do attempt to add in too many different areas of learning or force in </w:t>
      </w:r>
      <w:r w:rsidR="00764632">
        <w:t>all</w:t>
      </w:r>
      <w:r w:rsidR="00BC7BCF">
        <w:t xml:space="preserve"> the </w:t>
      </w:r>
      <w:r w:rsidR="00D30C8D">
        <w:t xml:space="preserve">Cross-curricular skills the tasks may start to become convoluted and confusing especially to children in lower stages of foundation learning. </w:t>
      </w:r>
      <w:r w:rsidR="00D77F6C">
        <w:t xml:space="preserve"> </w:t>
      </w:r>
      <w:r w:rsidR="0022571B">
        <w:t xml:space="preserve">Sometimes keeping things simple to ensure the learning experience is </w:t>
      </w:r>
      <w:r w:rsidR="00764632">
        <w:t>purer and more taken</w:t>
      </w:r>
      <w:r w:rsidR="0022571B">
        <w:t xml:space="preserve"> in by the students </w:t>
      </w:r>
      <w:r w:rsidR="00764632">
        <w:t xml:space="preserve">is </w:t>
      </w:r>
      <w:r w:rsidR="0022571B">
        <w:t>the route to go.</w:t>
      </w:r>
      <w:r w:rsidR="00764632">
        <w:t xml:space="preserve"> </w:t>
      </w:r>
    </w:p>
    <w:p w14:paraId="2C4D5015" w14:textId="2F41AEF2" w:rsidR="005079EF" w:rsidRDefault="00AB3813" w:rsidP="000B4CD0">
      <w:pPr>
        <w:jc w:val="both"/>
      </w:pPr>
      <w:r>
        <w:t xml:space="preserve">I have mentioned in </w:t>
      </w:r>
      <w:r w:rsidR="002C4CC3">
        <w:t>all</w:t>
      </w:r>
      <w:r>
        <w:t xml:space="preserve"> my sections about taking the students on a school trip of some kind, while also trying to do as much </w:t>
      </w:r>
      <w:r w:rsidR="008A7F1A">
        <w:t>outdoor learning as possible this is so that I ca</w:t>
      </w:r>
      <w:r w:rsidR="002471FA">
        <w:t xml:space="preserve">n as it may be one of the most beneficial </w:t>
      </w:r>
      <w:r w:rsidR="00F33208">
        <w:t xml:space="preserve">ways </w:t>
      </w:r>
      <w:r w:rsidR="00AA42E2">
        <w:t xml:space="preserve">to holistically develop children. </w:t>
      </w:r>
    </w:p>
    <w:p w14:paraId="132143B5" w14:textId="77777777" w:rsidR="00B70779" w:rsidRDefault="00B70779" w:rsidP="000B4CD0">
      <w:pPr>
        <w:jc w:val="both"/>
      </w:pPr>
    </w:p>
    <w:p w14:paraId="26A48F5F" w14:textId="77777777" w:rsidR="001F11D0" w:rsidRDefault="001F11D0" w:rsidP="000B4CD0">
      <w:pPr>
        <w:jc w:val="both"/>
      </w:pPr>
    </w:p>
    <w:p w14:paraId="7EA6573E" w14:textId="77777777" w:rsidR="001F11D0" w:rsidRDefault="001F11D0" w:rsidP="000B4CD0">
      <w:pPr>
        <w:jc w:val="both"/>
      </w:pPr>
    </w:p>
    <w:p w14:paraId="6A495459" w14:textId="2DFA0333" w:rsidR="001F11D0" w:rsidRDefault="00D42260" w:rsidP="000B4CD0">
      <w:pPr>
        <w:jc w:val="both"/>
      </w:pPr>
      <w:r>
        <w:t xml:space="preserve">Conclusion </w:t>
      </w:r>
    </w:p>
    <w:p w14:paraId="64E6DE49" w14:textId="77777777" w:rsidR="00D42260" w:rsidRDefault="00D42260" w:rsidP="000B4CD0">
      <w:pPr>
        <w:jc w:val="both"/>
      </w:pPr>
    </w:p>
    <w:p w14:paraId="4C9C94C7" w14:textId="73E8A3AC" w:rsidR="00D42260" w:rsidRDefault="00CC3EE9" w:rsidP="000B4CD0">
      <w:pPr>
        <w:jc w:val="both"/>
      </w:pPr>
      <w:r>
        <w:t>In summary</w:t>
      </w:r>
      <w:r w:rsidR="00D343ED">
        <w:t xml:space="preserve">, the overall development of the new curriculum for Wales has shown that the Welsh Government and schools all around Wales have </w:t>
      </w:r>
      <w:r w:rsidR="000C1D51">
        <w:t>shown</w:t>
      </w:r>
      <w:r w:rsidR="00D343ED">
        <w:t xml:space="preserve"> </w:t>
      </w:r>
      <w:r w:rsidR="000C1D51">
        <w:t xml:space="preserve">true commitment to trying to create an enriching experience for </w:t>
      </w:r>
      <w:r w:rsidR="003718D3">
        <w:t>all leaners. Th</w:t>
      </w:r>
      <w:r w:rsidR="0010355A">
        <w:t>rough the inclusion</w:t>
      </w:r>
      <w:r w:rsidR="003718D3">
        <w:t xml:space="preserve"> of the four </w:t>
      </w:r>
      <w:r w:rsidR="004D2B9E">
        <w:t>purposes,</w:t>
      </w:r>
      <w:r w:rsidR="003718D3">
        <w:t xml:space="preserve"> </w:t>
      </w:r>
      <w:r w:rsidR="00B14D9C">
        <w:t xml:space="preserve">it shows </w:t>
      </w:r>
      <w:r w:rsidR="003718D3">
        <w:t xml:space="preserve">a </w:t>
      </w:r>
      <w:r w:rsidR="00B14D9C">
        <w:t>clear vision</w:t>
      </w:r>
      <w:r w:rsidR="006D3D21">
        <w:t xml:space="preserve"> of what they hope this new curriculum will help the children </w:t>
      </w:r>
      <w:r w:rsidR="0031262E">
        <w:t>strive</w:t>
      </w:r>
      <w:r w:rsidR="006D3D21">
        <w:t xml:space="preserve"> to become</w:t>
      </w:r>
      <w:r w:rsidR="003A4553">
        <w:t>, ambi</w:t>
      </w:r>
      <w:r w:rsidR="004D2B9E">
        <w:t>tious</w:t>
      </w:r>
      <w:r w:rsidR="003A4553">
        <w:t>, ethical, capable and co</w:t>
      </w:r>
      <w:r w:rsidR="004D2B9E">
        <w:t>nfident individuals</w:t>
      </w:r>
      <w:r w:rsidR="0031262E">
        <w:t xml:space="preserve">. The twelve pedagogical principles </w:t>
      </w:r>
      <w:r w:rsidR="007D6D1E">
        <w:t>indicate</w:t>
      </w:r>
      <w:r w:rsidR="00783AA8">
        <w:t xml:space="preserve"> </w:t>
      </w:r>
      <w:r w:rsidR="007D6D1E">
        <w:t>a commitment to a fully holistic learning approac</w:t>
      </w:r>
      <w:r w:rsidR="00230197">
        <w:t xml:space="preserve">h that </w:t>
      </w:r>
      <w:r w:rsidR="0065563E">
        <w:t xml:space="preserve">can work for the </w:t>
      </w:r>
      <w:r w:rsidR="00E03317">
        <w:t xml:space="preserve">diverse </w:t>
      </w:r>
      <w:r w:rsidR="0065563E">
        <w:t>range of learners</w:t>
      </w:r>
      <w:r w:rsidR="0074599D">
        <w:t xml:space="preserve">. </w:t>
      </w:r>
      <w:r w:rsidR="00D1181A">
        <w:t>The six A</w:t>
      </w:r>
      <w:r w:rsidR="005940D0">
        <w:t xml:space="preserve">OLE’s allows the teachers </w:t>
      </w:r>
      <w:r w:rsidR="00C95224">
        <w:t xml:space="preserve">to create engaging and inclusive learning environments that foster a whole list of skills such as problem solving and creativity. </w:t>
      </w:r>
      <w:r w:rsidR="006651A8">
        <w:t xml:space="preserve">By using these AOLE’s allows the teacher to build connections between all the areas using </w:t>
      </w:r>
      <w:r w:rsidR="00E248FE">
        <w:t xml:space="preserve">engaging teaching methods such </w:t>
      </w:r>
      <w:r w:rsidR="00563A34">
        <w:t>as taking</w:t>
      </w:r>
      <w:r w:rsidR="00E248FE">
        <w:t xml:space="preserve"> children on class trips and </w:t>
      </w:r>
      <w:r w:rsidR="00563A34">
        <w:t>doing outdoor learning</w:t>
      </w:r>
      <w:r w:rsidR="00944AFD">
        <w:t xml:space="preserve"> to attempt to foster better understanding and engagement. </w:t>
      </w:r>
    </w:p>
    <w:p w14:paraId="1C924806" w14:textId="77777777" w:rsidR="001F11D0" w:rsidRDefault="001F11D0" w:rsidP="000B4CD0">
      <w:pPr>
        <w:jc w:val="both"/>
      </w:pPr>
    </w:p>
    <w:p w14:paraId="1DFF4B78" w14:textId="77777777" w:rsidR="001F11D0" w:rsidRDefault="001F11D0" w:rsidP="000B4CD0">
      <w:pPr>
        <w:jc w:val="both"/>
      </w:pPr>
    </w:p>
    <w:p w14:paraId="7F8A1F82" w14:textId="77777777" w:rsidR="001F11D0" w:rsidRDefault="001F11D0" w:rsidP="000B4CD0">
      <w:pPr>
        <w:jc w:val="both"/>
      </w:pPr>
    </w:p>
    <w:p w14:paraId="07C319A4" w14:textId="77777777" w:rsidR="001F11D0" w:rsidRDefault="001F11D0" w:rsidP="000B4CD0">
      <w:pPr>
        <w:jc w:val="both"/>
      </w:pPr>
    </w:p>
    <w:p w14:paraId="4B11BC60" w14:textId="77777777" w:rsidR="001F11D0" w:rsidRDefault="001F11D0" w:rsidP="000B4CD0">
      <w:pPr>
        <w:jc w:val="both"/>
      </w:pPr>
    </w:p>
    <w:p w14:paraId="4C1AE13D" w14:textId="77777777" w:rsidR="001F11D0" w:rsidRDefault="001F11D0" w:rsidP="000B4CD0">
      <w:pPr>
        <w:jc w:val="both"/>
      </w:pPr>
    </w:p>
    <w:p w14:paraId="2D6BDDE2" w14:textId="77777777" w:rsidR="001F11D0" w:rsidRDefault="001F11D0" w:rsidP="000B4CD0">
      <w:pPr>
        <w:jc w:val="both"/>
      </w:pPr>
    </w:p>
    <w:p w14:paraId="18A5D54E" w14:textId="77777777" w:rsidR="001F11D0" w:rsidRDefault="001F11D0" w:rsidP="000B4CD0">
      <w:pPr>
        <w:jc w:val="both"/>
      </w:pPr>
    </w:p>
    <w:p w14:paraId="4565CEC7" w14:textId="77777777" w:rsidR="001F11D0" w:rsidRDefault="001F11D0" w:rsidP="000B4CD0">
      <w:pPr>
        <w:jc w:val="both"/>
      </w:pPr>
    </w:p>
    <w:p w14:paraId="26D18784" w14:textId="77777777" w:rsidR="001F11D0" w:rsidRDefault="001F11D0" w:rsidP="000B4CD0">
      <w:pPr>
        <w:jc w:val="both"/>
      </w:pPr>
    </w:p>
    <w:p w14:paraId="3178C0A9" w14:textId="77777777" w:rsidR="001F11D0" w:rsidRDefault="001F11D0" w:rsidP="000B4CD0">
      <w:pPr>
        <w:jc w:val="both"/>
      </w:pPr>
    </w:p>
    <w:p w14:paraId="6036A835" w14:textId="77777777" w:rsidR="001F11D0" w:rsidRDefault="001F11D0" w:rsidP="000B4CD0">
      <w:pPr>
        <w:jc w:val="both"/>
      </w:pPr>
    </w:p>
    <w:p w14:paraId="059034F7" w14:textId="77777777" w:rsidR="008F38B4" w:rsidRDefault="008F38B4" w:rsidP="000B4CD0">
      <w:pPr>
        <w:jc w:val="both"/>
      </w:pPr>
    </w:p>
    <w:p w14:paraId="019CE263" w14:textId="7F65F5B6" w:rsidR="00DC492E" w:rsidRDefault="00263C55" w:rsidP="000B4CD0">
      <w:pPr>
        <w:jc w:val="both"/>
      </w:pPr>
      <w:r>
        <w:lastRenderedPageBreak/>
        <w:t xml:space="preserve">References </w:t>
      </w:r>
    </w:p>
    <w:p w14:paraId="45F340A7" w14:textId="6FF2F4F2" w:rsidR="00263C55" w:rsidRDefault="00263C55" w:rsidP="000B4CD0">
      <w:pPr>
        <w:jc w:val="both"/>
      </w:pPr>
    </w:p>
    <w:p w14:paraId="7D1C1DAB" w14:textId="77777777" w:rsidR="00162748" w:rsidRDefault="00162748" w:rsidP="000B4CD0">
      <w:pPr>
        <w:jc w:val="both"/>
      </w:pPr>
    </w:p>
    <w:p w14:paraId="11FBD0BE" w14:textId="77777777" w:rsidR="00884954" w:rsidRDefault="00884954" w:rsidP="000B4CD0">
      <w:pPr>
        <w:jc w:val="both"/>
      </w:pPr>
    </w:p>
    <w:p w14:paraId="4E647AD7" w14:textId="7BAE88AF" w:rsidR="00884954" w:rsidRPr="00CA46B2" w:rsidRDefault="00A0071E" w:rsidP="000B4CD0">
      <w:pPr>
        <w:jc w:val="both"/>
      </w:pPr>
      <w:r>
        <w:t xml:space="preserve">Barnes, </w:t>
      </w:r>
      <w:r w:rsidR="00CA46B2">
        <w:t xml:space="preserve">J (2015) </w:t>
      </w:r>
      <w:r w:rsidR="00CA46B2">
        <w:rPr>
          <w:i/>
          <w:iCs/>
        </w:rPr>
        <w:t xml:space="preserve">Cross-curricular learning 3-14 </w:t>
      </w:r>
      <w:r w:rsidR="00753169">
        <w:t>3</w:t>
      </w:r>
      <w:r w:rsidR="00753169" w:rsidRPr="00753169">
        <w:rPr>
          <w:vertAlign w:val="superscript"/>
        </w:rPr>
        <w:t>rd</w:t>
      </w:r>
      <w:r w:rsidR="00753169">
        <w:t xml:space="preserve"> </w:t>
      </w:r>
      <w:proofErr w:type="spellStart"/>
      <w:r w:rsidR="00753169">
        <w:t>edn</w:t>
      </w:r>
      <w:proofErr w:type="spellEnd"/>
      <w:r w:rsidR="00753169">
        <w:t xml:space="preserve">. </w:t>
      </w:r>
      <w:r w:rsidR="00C12575">
        <w:t>London: SAGE publications Ltd</w:t>
      </w:r>
      <w:r w:rsidR="00565D21">
        <w:t xml:space="preserve"> acc</w:t>
      </w:r>
      <w:r w:rsidR="002A4633">
        <w:t>essed 15</w:t>
      </w:r>
      <w:r w:rsidR="002A4633" w:rsidRPr="002A4633">
        <w:rPr>
          <w:vertAlign w:val="superscript"/>
        </w:rPr>
        <w:t>th</w:t>
      </w:r>
      <w:r w:rsidR="002A4633">
        <w:t xml:space="preserve"> March</w:t>
      </w:r>
    </w:p>
    <w:p w14:paraId="7FA32277" w14:textId="77777777" w:rsidR="0080385B" w:rsidRDefault="0080385B" w:rsidP="000B4CD0">
      <w:pPr>
        <w:jc w:val="both"/>
      </w:pPr>
    </w:p>
    <w:p w14:paraId="6F75E545" w14:textId="1A1F7D60" w:rsidR="00884954" w:rsidRPr="00E8331A" w:rsidRDefault="007D0C94" w:rsidP="000B4CD0">
      <w:pPr>
        <w:jc w:val="both"/>
      </w:pPr>
      <w:r>
        <w:t xml:space="preserve">Bruner, R.F. (200) </w:t>
      </w:r>
      <w:r w:rsidR="0080385B">
        <w:rPr>
          <w:i/>
          <w:iCs/>
        </w:rPr>
        <w:t xml:space="preserve">Repetition is the First Principle of All </w:t>
      </w:r>
      <w:r w:rsidR="002C2794">
        <w:rPr>
          <w:i/>
          <w:iCs/>
        </w:rPr>
        <w:t xml:space="preserve">Learning </w:t>
      </w:r>
      <w:r w:rsidR="002C2794">
        <w:t>Virginia</w:t>
      </w:r>
      <w:r w:rsidR="00DD09B2">
        <w:t xml:space="preserve">: University of Virginia </w:t>
      </w:r>
      <w:r w:rsidR="002A4633">
        <w:t>accessed 15</w:t>
      </w:r>
      <w:r w:rsidR="002A4633" w:rsidRPr="002A4633">
        <w:rPr>
          <w:vertAlign w:val="superscript"/>
        </w:rPr>
        <w:t>th</w:t>
      </w:r>
      <w:r w:rsidR="002A4633">
        <w:t xml:space="preserve"> </w:t>
      </w:r>
      <w:r w:rsidR="00861C30">
        <w:t>march.</w:t>
      </w:r>
    </w:p>
    <w:p w14:paraId="11893F89" w14:textId="77777777" w:rsidR="0080385B" w:rsidRDefault="0080385B" w:rsidP="00D81BB3">
      <w:pPr>
        <w:jc w:val="both"/>
      </w:pPr>
    </w:p>
    <w:p w14:paraId="7C877126" w14:textId="26CC9552" w:rsidR="00D81BB3" w:rsidRPr="008337FC" w:rsidRDefault="00D81BB3" w:rsidP="00D81BB3">
      <w:pPr>
        <w:jc w:val="both"/>
      </w:pPr>
      <w:r>
        <w:t xml:space="preserve">Harriman, H. (2006) </w:t>
      </w:r>
      <w:r>
        <w:rPr>
          <w:i/>
          <w:iCs/>
        </w:rPr>
        <w:t xml:space="preserve">The outdoor classroom, a place to learn. </w:t>
      </w:r>
      <w:r>
        <w:t>Swindon:</w:t>
      </w:r>
      <w:r>
        <w:rPr>
          <w:i/>
          <w:iCs/>
        </w:rPr>
        <w:t xml:space="preserve"> </w:t>
      </w:r>
      <w:r>
        <w:t xml:space="preserve">Corner to learn limited. </w:t>
      </w:r>
    </w:p>
    <w:p w14:paraId="2D421865" w14:textId="18588007" w:rsidR="00A23748" w:rsidRDefault="002A4633" w:rsidP="000B4CD0">
      <w:pPr>
        <w:jc w:val="both"/>
      </w:pPr>
      <w:r>
        <w:t>Accessed 16</w:t>
      </w:r>
      <w:r w:rsidRPr="002A4633">
        <w:rPr>
          <w:vertAlign w:val="superscript"/>
        </w:rPr>
        <w:t>th</w:t>
      </w:r>
      <w:r>
        <w:t xml:space="preserve"> </w:t>
      </w:r>
      <w:r w:rsidR="00861C30">
        <w:t>march.</w:t>
      </w:r>
    </w:p>
    <w:p w14:paraId="1C73E20E" w14:textId="2DA3995C" w:rsidR="00162748" w:rsidRPr="009A7317" w:rsidRDefault="006C3B5A" w:rsidP="000B4CD0">
      <w:pPr>
        <w:jc w:val="both"/>
      </w:pPr>
      <w:r>
        <w:t>Gibbs, B.C.</w:t>
      </w:r>
      <w:r w:rsidR="00F64F6C">
        <w:t xml:space="preserve"> (2014)</w:t>
      </w:r>
      <w:r w:rsidR="006E3AE7">
        <w:t xml:space="preserve"> </w:t>
      </w:r>
      <w:r w:rsidR="006E3AE7">
        <w:rPr>
          <w:i/>
          <w:iCs/>
        </w:rPr>
        <w:t xml:space="preserve">Reconfiguring </w:t>
      </w:r>
      <w:r w:rsidR="009A7317">
        <w:rPr>
          <w:i/>
          <w:iCs/>
        </w:rPr>
        <w:t>Bruner</w:t>
      </w:r>
      <w:r w:rsidR="006E3AE7">
        <w:rPr>
          <w:i/>
          <w:iCs/>
        </w:rPr>
        <w:t xml:space="preserve">: Compressing the spiral </w:t>
      </w:r>
      <w:r w:rsidR="002C2794">
        <w:rPr>
          <w:i/>
          <w:iCs/>
        </w:rPr>
        <w:t xml:space="preserve">curriculum.  </w:t>
      </w:r>
      <w:r w:rsidR="00F64F6C">
        <w:rPr>
          <w:i/>
          <w:iCs/>
        </w:rPr>
        <w:t xml:space="preserve"> </w:t>
      </w:r>
      <w:r w:rsidR="009A7317">
        <w:t>Sage Publications Ltd</w:t>
      </w:r>
      <w:r w:rsidR="002A4633">
        <w:t xml:space="preserve"> accessed </w:t>
      </w:r>
      <w:r w:rsidR="00861C30">
        <w:t>16</w:t>
      </w:r>
      <w:r w:rsidR="00861C30" w:rsidRPr="00861C30">
        <w:rPr>
          <w:vertAlign w:val="superscript"/>
        </w:rPr>
        <w:t>th</w:t>
      </w:r>
      <w:r w:rsidR="00861C30">
        <w:t xml:space="preserve"> march</w:t>
      </w:r>
    </w:p>
    <w:p w14:paraId="036DC5E3" w14:textId="4CBC9817" w:rsidR="002C2794" w:rsidRDefault="00464052" w:rsidP="000B4CD0">
      <w:pPr>
        <w:jc w:val="both"/>
      </w:pPr>
      <w:r>
        <w:t xml:space="preserve">  </w:t>
      </w:r>
    </w:p>
    <w:p w14:paraId="3EEC8B56" w14:textId="77C28581" w:rsidR="00464052" w:rsidRPr="00551C79" w:rsidRDefault="00464052" w:rsidP="000B4CD0">
      <w:pPr>
        <w:jc w:val="both"/>
      </w:pPr>
      <w:r>
        <w:t xml:space="preserve">Johnston, J. </w:t>
      </w:r>
      <w:r w:rsidR="009A60F6">
        <w:t xml:space="preserve">(2015) </w:t>
      </w:r>
      <w:r w:rsidR="009A60F6">
        <w:rPr>
          <w:i/>
          <w:iCs/>
        </w:rPr>
        <w:t>Cross-curricular teaching in the primary school</w:t>
      </w:r>
      <w:r w:rsidR="00551C79">
        <w:rPr>
          <w:i/>
          <w:iCs/>
        </w:rPr>
        <w:t xml:space="preserve">. </w:t>
      </w:r>
      <w:r w:rsidR="00551C79">
        <w:t>2</w:t>
      </w:r>
      <w:r w:rsidR="00551C79" w:rsidRPr="00551C79">
        <w:rPr>
          <w:vertAlign w:val="superscript"/>
        </w:rPr>
        <w:t>nd</w:t>
      </w:r>
      <w:r w:rsidR="00551C79">
        <w:t xml:space="preserve"> </w:t>
      </w:r>
      <w:proofErr w:type="spellStart"/>
      <w:r w:rsidR="00551C79">
        <w:t>edn</w:t>
      </w:r>
      <w:proofErr w:type="spellEnd"/>
      <w:r w:rsidR="00551C79">
        <w:t>.</w:t>
      </w:r>
      <w:r w:rsidR="00551C79">
        <w:rPr>
          <w:i/>
          <w:iCs/>
        </w:rPr>
        <w:t xml:space="preserve">  </w:t>
      </w:r>
      <w:proofErr w:type="spellStart"/>
      <w:proofErr w:type="gramStart"/>
      <w:r w:rsidR="00551C79">
        <w:t>Oxton:</w:t>
      </w:r>
      <w:r w:rsidR="003257DC">
        <w:t>Routledge</w:t>
      </w:r>
      <w:proofErr w:type="spellEnd"/>
      <w:proofErr w:type="gramEnd"/>
      <w:r w:rsidR="00861C30">
        <w:t xml:space="preserve"> accessed 15</w:t>
      </w:r>
      <w:r w:rsidR="00861C30" w:rsidRPr="00861C30">
        <w:rPr>
          <w:vertAlign w:val="superscript"/>
        </w:rPr>
        <w:t>th</w:t>
      </w:r>
      <w:r w:rsidR="00861C30">
        <w:t xml:space="preserve"> march</w:t>
      </w:r>
    </w:p>
    <w:p w14:paraId="0611B4D2" w14:textId="77777777" w:rsidR="00464052" w:rsidRDefault="00464052" w:rsidP="000B4CD0">
      <w:pPr>
        <w:jc w:val="both"/>
      </w:pPr>
    </w:p>
    <w:p w14:paraId="1B34013D" w14:textId="254D3F34" w:rsidR="00FB3DEE" w:rsidRDefault="0097185C" w:rsidP="000B4CD0">
      <w:pPr>
        <w:jc w:val="both"/>
      </w:pPr>
      <w:r>
        <w:t xml:space="preserve">OCED (2020) </w:t>
      </w:r>
      <w:r w:rsidRPr="00E33CD1">
        <w:rPr>
          <w:i/>
          <w:iCs/>
        </w:rPr>
        <w:t>Ach</w:t>
      </w:r>
      <w:r w:rsidR="00E33CD1" w:rsidRPr="00E33CD1">
        <w:rPr>
          <w:i/>
          <w:iCs/>
        </w:rPr>
        <w:t>ieving the New Curriculum for Wales</w:t>
      </w:r>
      <w:r w:rsidR="001F1BC5">
        <w:rPr>
          <w:i/>
          <w:iCs/>
        </w:rPr>
        <w:t xml:space="preserve"> </w:t>
      </w:r>
    </w:p>
    <w:p w14:paraId="7FCA7541" w14:textId="77ADBDDF" w:rsidR="00856467" w:rsidRDefault="001F1BC5" w:rsidP="000B4CD0">
      <w:pPr>
        <w:jc w:val="both"/>
      </w:pPr>
      <w:r>
        <w:t>Available:</w:t>
      </w:r>
      <w:hyperlink r:id="rId4" w:history="1">
        <w:r w:rsidR="009D70A2" w:rsidRPr="00AD3FFF">
          <w:rPr>
            <w:rStyle w:val="Hyperlink"/>
          </w:rPr>
          <w:t>https://www.oecd-ilibrary.org/sites/4b483953-en/index.html?itemId=/content/publication/4b483953-en&amp;_csp_=fd79ec85e915de036eaa2874d57bc836&amp;itemIGO=oecd&amp;itemContentType=book</w:t>
        </w:r>
      </w:hyperlink>
      <w:r w:rsidR="009D70A2">
        <w:t xml:space="preserve"> </w:t>
      </w:r>
      <w:r w:rsidR="005E5CBA">
        <w:t xml:space="preserve"> (Accessed on 14</w:t>
      </w:r>
      <w:r w:rsidR="005E5CBA" w:rsidRPr="005E5CBA">
        <w:rPr>
          <w:vertAlign w:val="superscript"/>
        </w:rPr>
        <w:t>th</w:t>
      </w:r>
      <w:r w:rsidR="005E5CBA">
        <w:t xml:space="preserve"> March) </w:t>
      </w:r>
    </w:p>
    <w:p w14:paraId="3348539A" w14:textId="77777777" w:rsidR="00856467" w:rsidRDefault="00856467" w:rsidP="000B4CD0">
      <w:pPr>
        <w:jc w:val="both"/>
      </w:pPr>
    </w:p>
    <w:p w14:paraId="37BBC252" w14:textId="00F2891E" w:rsidR="00D81BB3" w:rsidRDefault="00D81BB3" w:rsidP="00D81BB3">
      <w:pPr>
        <w:jc w:val="both"/>
      </w:pPr>
      <w:r>
        <w:t xml:space="preserve">Robertson, J. (2014) </w:t>
      </w:r>
      <w:r>
        <w:rPr>
          <w:i/>
          <w:iCs/>
        </w:rPr>
        <w:t xml:space="preserve">Dirty teaching, a beginners guide to learning outdoors </w:t>
      </w:r>
      <w:r>
        <w:t xml:space="preserve">Carmarthen: Independent Thinking Press </w:t>
      </w:r>
      <w:r w:rsidR="00861C30">
        <w:t>accessed 16</w:t>
      </w:r>
      <w:r w:rsidR="00861C30" w:rsidRPr="00861C30">
        <w:rPr>
          <w:vertAlign w:val="superscript"/>
        </w:rPr>
        <w:t>th</w:t>
      </w:r>
      <w:r w:rsidR="00861C30">
        <w:t xml:space="preserve"> </w:t>
      </w:r>
      <w:proofErr w:type="gramStart"/>
      <w:r w:rsidR="00861C30">
        <w:t>march</w:t>
      </w:r>
      <w:proofErr w:type="gramEnd"/>
    </w:p>
    <w:p w14:paraId="32385FB0" w14:textId="77777777" w:rsidR="00D81BB3" w:rsidRDefault="00D81BB3" w:rsidP="000B4CD0">
      <w:pPr>
        <w:jc w:val="both"/>
      </w:pPr>
    </w:p>
    <w:p w14:paraId="2C7ACA25" w14:textId="78BC0053" w:rsidR="00DC492E" w:rsidRDefault="00DC492E" w:rsidP="000B4CD0">
      <w:pPr>
        <w:jc w:val="both"/>
      </w:pPr>
      <w:r>
        <w:t xml:space="preserve">Welsh Government (2020) </w:t>
      </w:r>
      <w:r w:rsidR="008711A9">
        <w:rPr>
          <w:i/>
          <w:iCs/>
        </w:rPr>
        <w:t xml:space="preserve">Introduction to curriculum for Wales guidance. </w:t>
      </w:r>
    </w:p>
    <w:p w14:paraId="6BC68DDB" w14:textId="62BAA4E0" w:rsidR="008711A9" w:rsidRDefault="008711A9" w:rsidP="000B4CD0">
      <w:pPr>
        <w:jc w:val="both"/>
      </w:pPr>
      <w:r>
        <w:t>Available at:</w:t>
      </w:r>
      <w:hyperlink r:id="rId5" w:history="1">
        <w:r w:rsidR="003929E1" w:rsidRPr="00AD3FFF">
          <w:rPr>
            <w:rStyle w:val="Hyperlink"/>
          </w:rPr>
          <w:t>https://hwb.gov.wales/curriculum-for-wales/introduction-to-curriculum-for-wales-guidance/</w:t>
        </w:r>
      </w:hyperlink>
      <w:r>
        <w:t xml:space="preserve">  (accessed on </w:t>
      </w:r>
      <w:r w:rsidR="00FB3DEE">
        <w:t>14</w:t>
      </w:r>
      <w:r w:rsidR="00FB3DEE" w:rsidRPr="00FB3DEE">
        <w:rPr>
          <w:vertAlign w:val="superscript"/>
        </w:rPr>
        <w:t>th</w:t>
      </w:r>
      <w:r w:rsidR="00FB3DEE">
        <w:t xml:space="preserve"> March) </w:t>
      </w:r>
    </w:p>
    <w:p w14:paraId="255AD94E" w14:textId="77777777" w:rsidR="006155D3" w:rsidRDefault="006155D3" w:rsidP="000B4CD0">
      <w:pPr>
        <w:jc w:val="both"/>
      </w:pPr>
    </w:p>
    <w:p w14:paraId="64C3D5DD" w14:textId="5445DF40" w:rsidR="006155D3" w:rsidRDefault="00876C82" w:rsidP="000B4CD0">
      <w:pPr>
        <w:jc w:val="both"/>
      </w:pPr>
      <w:r>
        <w:t xml:space="preserve">Welsh Government, </w:t>
      </w:r>
      <w:r w:rsidR="009A5867">
        <w:t xml:space="preserve">Donaldson, G. (2015) </w:t>
      </w:r>
      <w:r w:rsidR="009A5867">
        <w:rPr>
          <w:i/>
          <w:iCs/>
        </w:rPr>
        <w:t xml:space="preserve">Successful Futures. </w:t>
      </w:r>
    </w:p>
    <w:p w14:paraId="6B3128DC" w14:textId="162F862C" w:rsidR="009A5867" w:rsidRDefault="009A5867" w:rsidP="000B4CD0">
      <w:pPr>
        <w:jc w:val="both"/>
      </w:pPr>
      <w:r>
        <w:t>Available at:</w:t>
      </w:r>
      <w:hyperlink r:id="rId6" w:history="1">
        <w:r w:rsidR="003929E1" w:rsidRPr="00AD3FFF">
          <w:rPr>
            <w:rStyle w:val="Hyperlink"/>
          </w:rPr>
          <w:t>https://www.gov.wales/sites/default/files/publications/2018-03/successful-futures.pdf</w:t>
        </w:r>
      </w:hyperlink>
      <w:r w:rsidR="003929E1">
        <w:t xml:space="preserve"> </w:t>
      </w:r>
      <w:r w:rsidR="00861C30">
        <w:t xml:space="preserve"> accessed 14</w:t>
      </w:r>
      <w:r w:rsidR="00861C30" w:rsidRPr="00861C30">
        <w:rPr>
          <w:vertAlign w:val="superscript"/>
        </w:rPr>
        <w:t>th</w:t>
      </w:r>
      <w:r w:rsidR="00861C30">
        <w:t xml:space="preserve"> </w:t>
      </w:r>
      <w:proofErr w:type="gramStart"/>
      <w:r w:rsidR="00861C30">
        <w:t>march</w:t>
      </w:r>
      <w:proofErr w:type="gramEnd"/>
    </w:p>
    <w:p w14:paraId="73376033" w14:textId="77777777" w:rsidR="002A3039" w:rsidRDefault="002A3039" w:rsidP="000B4CD0">
      <w:pPr>
        <w:jc w:val="both"/>
      </w:pPr>
    </w:p>
    <w:p w14:paraId="7AAB480E" w14:textId="758D558B" w:rsidR="002A3039" w:rsidRDefault="002A3039" w:rsidP="000B4CD0">
      <w:pPr>
        <w:jc w:val="both"/>
        <w:rPr>
          <w:i/>
          <w:iCs/>
        </w:rPr>
      </w:pPr>
      <w:r>
        <w:t xml:space="preserve">Welsh Government </w:t>
      </w:r>
      <w:r w:rsidR="00D223C1">
        <w:t xml:space="preserve">(2017) </w:t>
      </w:r>
      <w:r w:rsidR="00D223C1">
        <w:rPr>
          <w:i/>
          <w:iCs/>
        </w:rPr>
        <w:t xml:space="preserve">Curriculum for Wales: </w:t>
      </w:r>
      <w:r w:rsidR="00BC4F65">
        <w:rPr>
          <w:i/>
          <w:iCs/>
        </w:rPr>
        <w:t>Overview</w:t>
      </w:r>
    </w:p>
    <w:p w14:paraId="2183A21D" w14:textId="72497B55" w:rsidR="00D223C1" w:rsidRDefault="00D223C1" w:rsidP="000B4CD0">
      <w:pPr>
        <w:jc w:val="both"/>
      </w:pPr>
      <w:r>
        <w:t xml:space="preserve">Available at: </w:t>
      </w:r>
      <w:hyperlink r:id="rId7" w:history="1">
        <w:r w:rsidRPr="00AD3FFF">
          <w:rPr>
            <w:rStyle w:val="Hyperlink"/>
          </w:rPr>
          <w:t>https://www.gov.wales/curriculum-wales-overview</w:t>
        </w:r>
      </w:hyperlink>
      <w:r>
        <w:t xml:space="preserve">  </w:t>
      </w:r>
      <w:r w:rsidR="00861C30">
        <w:t>accessed 14</w:t>
      </w:r>
      <w:r w:rsidR="00861C30" w:rsidRPr="00861C30">
        <w:rPr>
          <w:vertAlign w:val="superscript"/>
        </w:rPr>
        <w:t>th</w:t>
      </w:r>
      <w:r w:rsidR="00861C30">
        <w:t xml:space="preserve"> </w:t>
      </w:r>
      <w:proofErr w:type="gramStart"/>
      <w:r w:rsidR="00861C30">
        <w:t>march</w:t>
      </w:r>
      <w:proofErr w:type="gramEnd"/>
    </w:p>
    <w:p w14:paraId="0AAB0551" w14:textId="77777777" w:rsidR="00BC4F65" w:rsidRDefault="00BC4F65" w:rsidP="000B4CD0">
      <w:pPr>
        <w:jc w:val="both"/>
      </w:pPr>
    </w:p>
    <w:p w14:paraId="0A1D195F" w14:textId="77777777" w:rsidR="00AD2983" w:rsidRDefault="00BC4F65" w:rsidP="000B4CD0">
      <w:pPr>
        <w:jc w:val="both"/>
        <w:rPr>
          <w:i/>
          <w:iCs/>
        </w:rPr>
      </w:pPr>
      <w:r>
        <w:t xml:space="preserve">Welsh Government (2023) </w:t>
      </w:r>
      <w:r>
        <w:rPr>
          <w:i/>
          <w:iCs/>
        </w:rPr>
        <w:t>Pedagogy.</w:t>
      </w:r>
    </w:p>
    <w:p w14:paraId="7F0590B3" w14:textId="6323D850" w:rsidR="00BC4F65" w:rsidRDefault="003A691F" w:rsidP="000B4CD0">
      <w:pPr>
        <w:jc w:val="both"/>
        <w:rPr>
          <w:i/>
          <w:iCs/>
        </w:rPr>
      </w:pPr>
      <w:r>
        <w:t>Available at:</w:t>
      </w:r>
      <w:r w:rsidR="00AD2983">
        <w:t xml:space="preserve">             </w:t>
      </w:r>
      <w:r w:rsidRPr="00B27DF7">
        <w:t xml:space="preserve"> </w:t>
      </w:r>
      <w:hyperlink r:id="rId8" w:history="1">
        <w:r w:rsidR="00AD2983" w:rsidRPr="00AD3FFF">
          <w:rPr>
            <w:rStyle w:val="Hyperlink"/>
          </w:rPr>
          <w:t>https://hwb.gov.wales/curriculum-for-wales/designing-your-curriculum/pedagogy</w:t>
        </w:r>
      </w:hyperlink>
      <w:r w:rsidR="00AD2983">
        <w:rPr>
          <w:i/>
          <w:iCs/>
        </w:rPr>
        <w:t xml:space="preserve"> </w:t>
      </w:r>
      <w:r w:rsidR="00861C30">
        <w:rPr>
          <w:i/>
          <w:iCs/>
        </w:rPr>
        <w:t xml:space="preserve"> </w:t>
      </w:r>
      <w:r w:rsidR="00054BBF">
        <w:rPr>
          <w:i/>
          <w:iCs/>
        </w:rPr>
        <w:t>accessed 14</w:t>
      </w:r>
      <w:r w:rsidR="00054BBF" w:rsidRPr="00054BBF">
        <w:rPr>
          <w:i/>
          <w:iCs/>
          <w:vertAlign w:val="superscript"/>
        </w:rPr>
        <w:t>th</w:t>
      </w:r>
      <w:r w:rsidR="00054BBF">
        <w:rPr>
          <w:i/>
          <w:iCs/>
        </w:rPr>
        <w:t xml:space="preserve"> </w:t>
      </w:r>
      <w:proofErr w:type="gramStart"/>
      <w:r w:rsidR="00054BBF">
        <w:rPr>
          <w:i/>
          <w:iCs/>
        </w:rPr>
        <w:t>march</w:t>
      </w:r>
      <w:proofErr w:type="gramEnd"/>
    </w:p>
    <w:p w14:paraId="6677B99D" w14:textId="77777777" w:rsidR="00BC4F65" w:rsidRPr="00BC4F65" w:rsidRDefault="00BC4F65" w:rsidP="000B4CD0">
      <w:pPr>
        <w:jc w:val="both"/>
      </w:pPr>
    </w:p>
    <w:p w14:paraId="7A3EB844" w14:textId="77777777" w:rsidR="00BC4F65" w:rsidRPr="00D223C1" w:rsidRDefault="00BC4F65" w:rsidP="000B4CD0">
      <w:pPr>
        <w:jc w:val="both"/>
      </w:pPr>
    </w:p>
    <w:sectPr w:rsidR="00BC4F65" w:rsidRPr="00D223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6A6"/>
    <w:rsid w:val="000135D7"/>
    <w:rsid w:val="00014846"/>
    <w:rsid w:val="000152B2"/>
    <w:rsid w:val="0001696D"/>
    <w:rsid w:val="00030358"/>
    <w:rsid w:val="00032792"/>
    <w:rsid w:val="00033D0C"/>
    <w:rsid w:val="00047599"/>
    <w:rsid w:val="00054BBF"/>
    <w:rsid w:val="00057914"/>
    <w:rsid w:val="000725B7"/>
    <w:rsid w:val="00076FEE"/>
    <w:rsid w:val="0008422D"/>
    <w:rsid w:val="00094BAB"/>
    <w:rsid w:val="000A665C"/>
    <w:rsid w:val="000A7480"/>
    <w:rsid w:val="000B4CD0"/>
    <w:rsid w:val="000C19B7"/>
    <w:rsid w:val="000C1D51"/>
    <w:rsid w:val="000F2B48"/>
    <w:rsid w:val="000F3371"/>
    <w:rsid w:val="0010355A"/>
    <w:rsid w:val="00104E84"/>
    <w:rsid w:val="00107A80"/>
    <w:rsid w:val="001110E4"/>
    <w:rsid w:val="00123F2E"/>
    <w:rsid w:val="00134FE9"/>
    <w:rsid w:val="001426B7"/>
    <w:rsid w:val="00162748"/>
    <w:rsid w:val="0016521C"/>
    <w:rsid w:val="001926BB"/>
    <w:rsid w:val="0019619A"/>
    <w:rsid w:val="001A1C61"/>
    <w:rsid w:val="001C2425"/>
    <w:rsid w:val="001D7E3B"/>
    <w:rsid w:val="001F11D0"/>
    <w:rsid w:val="001F1BC5"/>
    <w:rsid w:val="0022571B"/>
    <w:rsid w:val="00230197"/>
    <w:rsid w:val="00231462"/>
    <w:rsid w:val="00233CD9"/>
    <w:rsid w:val="00242EEF"/>
    <w:rsid w:val="002471FA"/>
    <w:rsid w:val="00252220"/>
    <w:rsid w:val="00252A6E"/>
    <w:rsid w:val="00254B23"/>
    <w:rsid w:val="002610DC"/>
    <w:rsid w:val="00263C55"/>
    <w:rsid w:val="00267916"/>
    <w:rsid w:val="00271409"/>
    <w:rsid w:val="002A1351"/>
    <w:rsid w:val="002A15E2"/>
    <w:rsid w:val="002A3039"/>
    <w:rsid w:val="002A4633"/>
    <w:rsid w:val="002A7E99"/>
    <w:rsid w:val="002C0D7A"/>
    <w:rsid w:val="002C2794"/>
    <w:rsid w:val="002C2D6B"/>
    <w:rsid w:val="002C4CC3"/>
    <w:rsid w:val="002C607B"/>
    <w:rsid w:val="002D2DD9"/>
    <w:rsid w:val="002E59D3"/>
    <w:rsid w:val="002F3C5A"/>
    <w:rsid w:val="002F6160"/>
    <w:rsid w:val="00310C6B"/>
    <w:rsid w:val="0031262E"/>
    <w:rsid w:val="0031621B"/>
    <w:rsid w:val="00317B6B"/>
    <w:rsid w:val="003257DC"/>
    <w:rsid w:val="00332505"/>
    <w:rsid w:val="00347D4E"/>
    <w:rsid w:val="00351016"/>
    <w:rsid w:val="00353012"/>
    <w:rsid w:val="00355ABE"/>
    <w:rsid w:val="00357D25"/>
    <w:rsid w:val="00360ADC"/>
    <w:rsid w:val="00362D68"/>
    <w:rsid w:val="003637C2"/>
    <w:rsid w:val="003718D3"/>
    <w:rsid w:val="0037298D"/>
    <w:rsid w:val="00374864"/>
    <w:rsid w:val="0039065B"/>
    <w:rsid w:val="003929E1"/>
    <w:rsid w:val="00394ED3"/>
    <w:rsid w:val="003A0F02"/>
    <w:rsid w:val="003A4553"/>
    <w:rsid w:val="003A691F"/>
    <w:rsid w:val="003B07EC"/>
    <w:rsid w:val="003B3A80"/>
    <w:rsid w:val="003B4A84"/>
    <w:rsid w:val="00412016"/>
    <w:rsid w:val="004131D8"/>
    <w:rsid w:val="00415379"/>
    <w:rsid w:val="00415416"/>
    <w:rsid w:val="00427F3F"/>
    <w:rsid w:val="00432117"/>
    <w:rsid w:val="00433C30"/>
    <w:rsid w:val="00434F0D"/>
    <w:rsid w:val="00442C24"/>
    <w:rsid w:val="004539CD"/>
    <w:rsid w:val="00464052"/>
    <w:rsid w:val="00467E17"/>
    <w:rsid w:val="00470493"/>
    <w:rsid w:val="00477B8F"/>
    <w:rsid w:val="00480A07"/>
    <w:rsid w:val="00491291"/>
    <w:rsid w:val="00497778"/>
    <w:rsid w:val="004B7315"/>
    <w:rsid w:val="004C3ED4"/>
    <w:rsid w:val="004D052D"/>
    <w:rsid w:val="004D2B9E"/>
    <w:rsid w:val="004E1AF3"/>
    <w:rsid w:val="004E345A"/>
    <w:rsid w:val="00502488"/>
    <w:rsid w:val="00505F91"/>
    <w:rsid w:val="005079EF"/>
    <w:rsid w:val="00517187"/>
    <w:rsid w:val="00520BBE"/>
    <w:rsid w:val="005409B1"/>
    <w:rsid w:val="00540A62"/>
    <w:rsid w:val="00543F1B"/>
    <w:rsid w:val="00551C79"/>
    <w:rsid w:val="005550CF"/>
    <w:rsid w:val="00562BDB"/>
    <w:rsid w:val="00563A34"/>
    <w:rsid w:val="00564E18"/>
    <w:rsid w:val="00565D21"/>
    <w:rsid w:val="0057307C"/>
    <w:rsid w:val="00591F2A"/>
    <w:rsid w:val="005940D0"/>
    <w:rsid w:val="005A3A03"/>
    <w:rsid w:val="005A68A8"/>
    <w:rsid w:val="005B0BC2"/>
    <w:rsid w:val="005B25B0"/>
    <w:rsid w:val="005C0645"/>
    <w:rsid w:val="005E0D4E"/>
    <w:rsid w:val="005E5CBA"/>
    <w:rsid w:val="005F516B"/>
    <w:rsid w:val="005F58B8"/>
    <w:rsid w:val="00606E50"/>
    <w:rsid w:val="006155D3"/>
    <w:rsid w:val="0062142F"/>
    <w:rsid w:val="00640D9B"/>
    <w:rsid w:val="0064682B"/>
    <w:rsid w:val="0065563E"/>
    <w:rsid w:val="00664DBD"/>
    <w:rsid w:val="006651A8"/>
    <w:rsid w:val="0067179A"/>
    <w:rsid w:val="00687AC3"/>
    <w:rsid w:val="00694999"/>
    <w:rsid w:val="006954F1"/>
    <w:rsid w:val="00697361"/>
    <w:rsid w:val="006A1503"/>
    <w:rsid w:val="006A6122"/>
    <w:rsid w:val="006B1D4B"/>
    <w:rsid w:val="006B1F16"/>
    <w:rsid w:val="006C3B5A"/>
    <w:rsid w:val="006C78FB"/>
    <w:rsid w:val="006D3D21"/>
    <w:rsid w:val="006E2B77"/>
    <w:rsid w:val="006E3AE7"/>
    <w:rsid w:val="006F24A3"/>
    <w:rsid w:val="006F2847"/>
    <w:rsid w:val="00701A79"/>
    <w:rsid w:val="007128E1"/>
    <w:rsid w:val="00714F73"/>
    <w:rsid w:val="00715447"/>
    <w:rsid w:val="00715AC7"/>
    <w:rsid w:val="00716975"/>
    <w:rsid w:val="007177BC"/>
    <w:rsid w:val="00733992"/>
    <w:rsid w:val="007370E3"/>
    <w:rsid w:val="0074599D"/>
    <w:rsid w:val="00753169"/>
    <w:rsid w:val="00757EB1"/>
    <w:rsid w:val="00764632"/>
    <w:rsid w:val="007676FC"/>
    <w:rsid w:val="00771374"/>
    <w:rsid w:val="00772326"/>
    <w:rsid w:val="0077745A"/>
    <w:rsid w:val="00783AA8"/>
    <w:rsid w:val="0078532A"/>
    <w:rsid w:val="007A1A05"/>
    <w:rsid w:val="007A7E6E"/>
    <w:rsid w:val="007C0410"/>
    <w:rsid w:val="007C0E70"/>
    <w:rsid w:val="007D0C94"/>
    <w:rsid w:val="007D51E4"/>
    <w:rsid w:val="007D6D1E"/>
    <w:rsid w:val="007F2C6C"/>
    <w:rsid w:val="007F5428"/>
    <w:rsid w:val="00803851"/>
    <w:rsid w:val="0080385B"/>
    <w:rsid w:val="0080552D"/>
    <w:rsid w:val="00814936"/>
    <w:rsid w:val="00820C4E"/>
    <w:rsid w:val="008337FC"/>
    <w:rsid w:val="00852234"/>
    <w:rsid w:val="00856467"/>
    <w:rsid w:val="008614CC"/>
    <w:rsid w:val="00861C30"/>
    <w:rsid w:val="00867882"/>
    <w:rsid w:val="008711A9"/>
    <w:rsid w:val="008755F5"/>
    <w:rsid w:val="00876C82"/>
    <w:rsid w:val="00882D20"/>
    <w:rsid w:val="0088429D"/>
    <w:rsid w:val="00884585"/>
    <w:rsid w:val="00884954"/>
    <w:rsid w:val="00884B4E"/>
    <w:rsid w:val="00885FD2"/>
    <w:rsid w:val="008A0CB7"/>
    <w:rsid w:val="008A7F1A"/>
    <w:rsid w:val="008B659C"/>
    <w:rsid w:val="008C5475"/>
    <w:rsid w:val="008C6EBD"/>
    <w:rsid w:val="008C7D84"/>
    <w:rsid w:val="008D47A8"/>
    <w:rsid w:val="008D649A"/>
    <w:rsid w:val="008E2044"/>
    <w:rsid w:val="008F2117"/>
    <w:rsid w:val="008F38B4"/>
    <w:rsid w:val="008F492C"/>
    <w:rsid w:val="009039BD"/>
    <w:rsid w:val="00907EA2"/>
    <w:rsid w:val="00930035"/>
    <w:rsid w:val="009302FE"/>
    <w:rsid w:val="009420E0"/>
    <w:rsid w:val="00944AFD"/>
    <w:rsid w:val="00951807"/>
    <w:rsid w:val="0095201A"/>
    <w:rsid w:val="0097185C"/>
    <w:rsid w:val="00986DE7"/>
    <w:rsid w:val="00990D4D"/>
    <w:rsid w:val="009970E7"/>
    <w:rsid w:val="009A388D"/>
    <w:rsid w:val="009A5867"/>
    <w:rsid w:val="009A60F6"/>
    <w:rsid w:val="009A7317"/>
    <w:rsid w:val="009B1A81"/>
    <w:rsid w:val="009C26BD"/>
    <w:rsid w:val="009C4C8E"/>
    <w:rsid w:val="009D1CB0"/>
    <w:rsid w:val="009D70A2"/>
    <w:rsid w:val="009E54C1"/>
    <w:rsid w:val="00A0071E"/>
    <w:rsid w:val="00A10E61"/>
    <w:rsid w:val="00A1667E"/>
    <w:rsid w:val="00A23748"/>
    <w:rsid w:val="00A3088E"/>
    <w:rsid w:val="00A3360B"/>
    <w:rsid w:val="00A36F40"/>
    <w:rsid w:val="00A42F9A"/>
    <w:rsid w:val="00A43D1A"/>
    <w:rsid w:val="00A641C9"/>
    <w:rsid w:val="00A71944"/>
    <w:rsid w:val="00A72CB2"/>
    <w:rsid w:val="00A90A44"/>
    <w:rsid w:val="00A97E55"/>
    <w:rsid w:val="00AA15AA"/>
    <w:rsid w:val="00AA2AFA"/>
    <w:rsid w:val="00AA42E2"/>
    <w:rsid w:val="00AB3813"/>
    <w:rsid w:val="00AB6F6A"/>
    <w:rsid w:val="00AD0936"/>
    <w:rsid w:val="00AD1A0B"/>
    <w:rsid w:val="00AD2983"/>
    <w:rsid w:val="00AE35C6"/>
    <w:rsid w:val="00AE5D96"/>
    <w:rsid w:val="00B00808"/>
    <w:rsid w:val="00B03CFF"/>
    <w:rsid w:val="00B14D9C"/>
    <w:rsid w:val="00B26185"/>
    <w:rsid w:val="00B27DF7"/>
    <w:rsid w:val="00B30063"/>
    <w:rsid w:val="00B3220D"/>
    <w:rsid w:val="00B36D09"/>
    <w:rsid w:val="00B5683B"/>
    <w:rsid w:val="00B646A6"/>
    <w:rsid w:val="00B70779"/>
    <w:rsid w:val="00B7724A"/>
    <w:rsid w:val="00B934A3"/>
    <w:rsid w:val="00BA2523"/>
    <w:rsid w:val="00BA74D9"/>
    <w:rsid w:val="00BB050B"/>
    <w:rsid w:val="00BB311A"/>
    <w:rsid w:val="00BC1E61"/>
    <w:rsid w:val="00BC4F65"/>
    <w:rsid w:val="00BC7BCF"/>
    <w:rsid w:val="00BE6320"/>
    <w:rsid w:val="00BE7FA7"/>
    <w:rsid w:val="00C12575"/>
    <w:rsid w:val="00C136F3"/>
    <w:rsid w:val="00C20BF8"/>
    <w:rsid w:val="00C227CC"/>
    <w:rsid w:val="00C52952"/>
    <w:rsid w:val="00C67ED6"/>
    <w:rsid w:val="00C71CFF"/>
    <w:rsid w:val="00C76846"/>
    <w:rsid w:val="00C779BE"/>
    <w:rsid w:val="00C834B2"/>
    <w:rsid w:val="00C8391B"/>
    <w:rsid w:val="00C95224"/>
    <w:rsid w:val="00CA46B2"/>
    <w:rsid w:val="00CA57D7"/>
    <w:rsid w:val="00CB1C09"/>
    <w:rsid w:val="00CC3EE9"/>
    <w:rsid w:val="00CD01AA"/>
    <w:rsid w:val="00CD4C9D"/>
    <w:rsid w:val="00CD512A"/>
    <w:rsid w:val="00CF7503"/>
    <w:rsid w:val="00D0267C"/>
    <w:rsid w:val="00D02FD3"/>
    <w:rsid w:val="00D1181A"/>
    <w:rsid w:val="00D223C1"/>
    <w:rsid w:val="00D30C8D"/>
    <w:rsid w:val="00D343ED"/>
    <w:rsid w:val="00D42260"/>
    <w:rsid w:val="00D6248E"/>
    <w:rsid w:val="00D76306"/>
    <w:rsid w:val="00D77F6C"/>
    <w:rsid w:val="00D81BB3"/>
    <w:rsid w:val="00D96DCF"/>
    <w:rsid w:val="00DA4188"/>
    <w:rsid w:val="00DB570C"/>
    <w:rsid w:val="00DB5F37"/>
    <w:rsid w:val="00DB69BF"/>
    <w:rsid w:val="00DC492E"/>
    <w:rsid w:val="00DD09B2"/>
    <w:rsid w:val="00DE18DB"/>
    <w:rsid w:val="00E03317"/>
    <w:rsid w:val="00E112BA"/>
    <w:rsid w:val="00E20967"/>
    <w:rsid w:val="00E248FE"/>
    <w:rsid w:val="00E33CD1"/>
    <w:rsid w:val="00E35546"/>
    <w:rsid w:val="00E52330"/>
    <w:rsid w:val="00E6210E"/>
    <w:rsid w:val="00E8331A"/>
    <w:rsid w:val="00EB7847"/>
    <w:rsid w:val="00ED2CE6"/>
    <w:rsid w:val="00EE260D"/>
    <w:rsid w:val="00EE2C67"/>
    <w:rsid w:val="00EE79E0"/>
    <w:rsid w:val="00F00C02"/>
    <w:rsid w:val="00F33208"/>
    <w:rsid w:val="00F35DC5"/>
    <w:rsid w:val="00F438E8"/>
    <w:rsid w:val="00F52B1A"/>
    <w:rsid w:val="00F62755"/>
    <w:rsid w:val="00F64F6C"/>
    <w:rsid w:val="00F77A1C"/>
    <w:rsid w:val="00F77ECC"/>
    <w:rsid w:val="00F83A57"/>
    <w:rsid w:val="00F87F25"/>
    <w:rsid w:val="00F95102"/>
    <w:rsid w:val="00F95714"/>
    <w:rsid w:val="00FA2523"/>
    <w:rsid w:val="00FA3BE5"/>
    <w:rsid w:val="00FA6A83"/>
    <w:rsid w:val="00FA6B13"/>
    <w:rsid w:val="00FB3DEE"/>
    <w:rsid w:val="00FB6F99"/>
    <w:rsid w:val="00FC1A50"/>
    <w:rsid w:val="00FE496E"/>
    <w:rsid w:val="00FE4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EDC25A"/>
  <w15:chartTrackingRefBased/>
  <w15:docId w15:val="{3E6528AD-8775-774A-B535-D2BE256D0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3C55"/>
    <w:rPr>
      <w:color w:val="0563C1" w:themeColor="hyperlink"/>
      <w:u w:val="single"/>
    </w:rPr>
  </w:style>
  <w:style w:type="character" w:styleId="UnresolvedMention">
    <w:name w:val="Unresolved Mention"/>
    <w:basedOn w:val="DefaultParagraphFont"/>
    <w:uiPriority w:val="99"/>
    <w:semiHidden/>
    <w:unhideWhenUsed/>
    <w:rsid w:val="00263C55"/>
    <w:rPr>
      <w:color w:val="605E5C"/>
      <w:shd w:val="clear" w:color="auto" w:fill="E1DFDD"/>
    </w:rPr>
  </w:style>
  <w:style w:type="character" w:styleId="FollowedHyperlink">
    <w:name w:val="FollowedHyperlink"/>
    <w:basedOn w:val="DefaultParagraphFont"/>
    <w:uiPriority w:val="99"/>
    <w:semiHidden/>
    <w:unhideWhenUsed/>
    <w:rsid w:val="00E52330"/>
    <w:rPr>
      <w:color w:val="954F72" w:themeColor="followedHyperlink"/>
      <w:u w:val="single"/>
    </w:rPr>
  </w:style>
  <w:style w:type="table" w:styleId="TableGrid">
    <w:name w:val="Table Grid"/>
    <w:basedOn w:val="TableNormal"/>
    <w:uiPriority w:val="39"/>
    <w:rsid w:val="00640D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pedagogy" TargetMode="External"/><Relationship Id="rId3" Type="http://schemas.openxmlformats.org/officeDocument/2006/relationships/webSettings" Target="webSettings.xml"/><Relationship Id="rId7" Type="http://schemas.openxmlformats.org/officeDocument/2006/relationships/hyperlink" Target="https://www.gov.wales/curriculum-wales-overvie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wales/sites/default/files/publications/2018-03/successful-futures.pdf" TargetMode="External"/><Relationship Id="rId5" Type="http://schemas.openxmlformats.org/officeDocument/2006/relationships/hyperlink" Target="https://hwb.gov.wales/curriculum-for-wales/introduction-to-curriculum-for-wales-guidance/" TargetMode="External"/><Relationship Id="rId10" Type="http://schemas.openxmlformats.org/officeDocument/2006/relationships/theme" Target="theme/theme1.xml"/><Relationship Id="rId4" Type="http://schemas.openxmlformats.org/officeDocument/2006/relationships/hyperlink" Target="https://www.oecd-ilibrary.org/sites/4b483953-en/index.html?itemId=/content/publication/4b483953-en&amp;_csp_=fd79ec85e915de036eaa2874d57bc836&amp;itemIGO=oecd&amp;itemContentType=boo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2746</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Jenkins (2205212)</dc:creator>
  <cp:keywords/>
  <dc:description/>
  <cp:lastModifiedBy>Alex Jenkins (2205212)</cp:lastModifiedBy>
  <cp:revision>2</cp:revision>
  <dcterms:created xsi:type="dcterms:W3CDTF">2024-03-18T21:42:00Z</dcterms:created>
  <dcterms:modified xsi:type="dcterms:W3CDTF">2024-03-18T21:42:00Z</dcterms:modified>
</cp:coreProperties>
</file>