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1834B" w14:textId="70034D85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49C1D35D" w14:textId="2BD67951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5DF8ECCB" w14:textId="31A115D1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0BCEC640" w14:textId="16983821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68AE0A46" w14:textId="77CD19C9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1263259D" w14:textId="00A6B99A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172AF9F4" w14:textId="66C3B12C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7C70DEC7" w14:textId="111F6F22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7DF7221F" w14:textId="0CE4F700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46E478AA" w14:textId="77777777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2536CCAA" w14:textId="4256524D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04A024D3" w14:textId="325EB878" w:rsidR="00210746" w:rsidRDefault="00210746" w:rsidP="00210746">
      <w:pPr>
        <w:tabs>
          <w:tab w:val="left" w:pos="3812"/>
        </w:tabs>
        <w:spacing w:after="0" w:line="240" w:lineRule="auto"/>
        <w:jc w:val="center"/>
        <w:rPr>
          <w:rFonts w:ascii="Times New Roman" w:eastAsia="Times New Roman" w:hAnsi="Symbol" w:cs="Times New Roman"/>
          <w:sz w:val="24"/>
          <w:szCs w:val="24"/>
          <w:lang w:eastAsia="en-GB"/>
        </w:rPr>
      </w:pPr>
      <w:r>
        <w:rPr>
          <w:rFonts w:ascii="Times New Roman" w:eastAsia="Times New Roman" w:hAnsi="Symbol" w:cs="Times New Roman"/>
          <w:sz w:val="24"/>
          <w:szCs w:val="24"/>
          <w:lang w:eastAsia="en-GB"/>
        </w:rPr>
        <w:t>Student number: 2134122</w:t>
      </w:r>
    </w:p>
    <w:p w14:paraId="3C0C8537" w14:textId="77777777" w:rsidR="00210746" w:rsidRDefault="00210746" w:rsidP="00210746">
      <w:pPr>
        <w:tabs>
          <w:tab w:val="left" w:pos="3812"/>
        </w:tabs>
        <w:spacing w:after="0" w:line="240" w:lineRule="auto"/>
        <w:jc w:val="center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4699724F" w14:textId="76D79EF8" w:rsidR="00210746" w:rsidRDefault="00210746" w:rsidP="00210746">
      <w:pPr>
        <w:spacing w:after="0" w:line="240" w:lineRule="auto"/>
        <w:jc w:val="center"/>
        <w:rPr>
          <w:rFonts w:ascii="Times New Roman" w:eastAsia="Times New Roman" w:hAnsi="Symbol" w:cs="Times New Roman"/>
          <w:sz w:val="24"/>
          <w:szCs w:val="24"/>
          <w:lang w:eastAsia="en-GB"/>
        </w:rPr>
      </w:pPr>
      <w:r>
        <w:rPr>
          <w:rFonts w:ascii="Times New Roman" w:eastAsia="Times New Roman" w:hAnsi="Symbol" w:cs="Times New Roman"/>
          <w:sz w:val="24"/>
          <w:szCs w:val="24"/>
          <w:lang w:eastAsia="en-GB"/>
        </w:rPr>
        <w:t xml:space="preserve">Student name: </w:t>
      </w:r>
      <w:proofErr w:type="gramStart"/>
      <w:r>
        <w:rPr>
          <w:rFonts w:ascii="Times New Roman" w:eastAsia="Times New Roman" w:hAnsi="Symbol" w:cs="Times New Roman" w:hint="eastAsia"/>
          <w:sz w:val="24"/>
          <w:szCs w:val="24"/>
          <w:lang w:eastAsia="en-GB"/>
        </w:rPr>
        <w:t>Charlene</w:t>
      </w:r>
      <w:r>
        <w:rPr>
          <w:rFonts w:ascii="Times New Roman" w:eastAsia="Times New Roman" w:hAnsi="Symbol" w:cs="Times New Roman"/>
          <w:sz w:val="24"/>
          <w:szCs w:val="24"/>
          <w:lang w:eastAsia="en-GB"/>
        </w:rPr>
        <w:t xml:space="preserve">  </w:t>
      </w:r>
      <w:r>
        <w:rPr>
          <w:rFonts w:ascii="Times New Roman" w:eastAsia="Times New Roman" w:hAnsi="Symbol" w:cs="Times New Roman" w:hint="eastAsia"/>
          <w:sz w:val="24"/>
          <w:szCs w:val="24"/>
          <w:lang w:eastAsia="en-GB"/>
        </w:rPr>
        <w:t>Ilangala</w:t>
      </w:r>
      <w:proofErr w:type="gramEnd"/>
    </w:p>
    <w:p w14:paraId="1BAF77FC" w14:textId="090D491B" w:rsidR="00210746" w:rsidRDefault="00210746" w:rsidP="00210746">
      <w:pPr>
        <w:spacing w:after="0" w:line="240" w:lineRule="auto"/>
        <w:jc w:val="center"/>
        <w:rPr>
          <w:rFonts w:ascii="Times New Roman" w:eastAsia="Times New Roman" w:hAnsi="Symbol" w:cs="Times New Roman"/>
          <w:sz w:val="24"/>
          <w:szCs w:val="24"/>
          <w:lang w:eastAsia="en-GB"/>
        </w:rPr>
      </w:pPr>
      <w:r>
        <w:rPr>
          <w:rFonts w:ascii="Times New Roman" w:eastAsia="Times New Roman" w:hAnsi="Symbol" w:cs="Times New Roman"/>
          <w:sz w:val="24"/>
          <w:szCs w:val="24"/>
          <w:lang w:eastAsia="en-GB"/>
        </w:rPr>
        <w:t>Lecture: Laila Surani</w:t>
      </w:r>
    </w:p>
    <w:p w14:paraId="5DBA3B24" w14:textId="2D80E32E" w:rsidR="00210746" w:rsidRDefault="00210746" w:rsidP="00210746">
      <w:pPr>
        <w:spacing w:after="0" w:line="240" w:lineRule="auto"/>
        <w:jc w:val="center"/>
        <w:rPr>
          <w:rFonts w:ascii="Times New Roman" w:eastAsia="Times New Roman" w:hAnsi="Symbol" w:cs="Times New Roman"/>
          <w:sz w:val="24"/>
          <w:szCs w:val="24"/>
          <w:lang w:eastAsia="en-GB"/>
        </w:rPr>
      </w:pPr>
      <w:r>
        <w:rPr>
          <w:rFonts w:ascii="Times New Roman" w:eastAsia="Times New Roman" w:hAnsi="Symbol" w:cs="Times New Roman"/>
          <w:sz w:val="24"/>
          <w:szCs w:val="24"/>
          <w:lang w:eastAsia="en-GB"/>
        </w:rPr>
        <w:t>Code module: BMH6027</w:t>
      </w:r>
    </w:p>
    <w:p w14:paraId="6023713B" w14:textId="4ABBC1CB" w:rsidR="00210746" w:rsidRDefault="00210746" w:rsidP="00210746">
      <w:pPr>
        <w:spacing w:after="0" w:line="240" w:lineRule="auto"/>
        <w:jc w:val="center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20066F07" w14:textId="31DE10B2" w:rsidR="00210746" w:rsidRDefault="00210746" w:rsidP="00210746">
      <w:pPr>
        <w:spacing w:after="0" w:line="240" w:lineRule="auto"/>
        <w:jc w:val="center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2F335C80" w14:textId="5891BC4C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69F1876C" w14:textId="71E535F0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01533420" w14:textId="77777777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5140CC69" w14:textId="3DEEC457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0BEF228A" w14:textId="700CAEF1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31A05733" w14:textId="6F3E1EE9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3D34B340" w14:textId="29CD7997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4ABE5971" w14:textId="037A17C0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7DEDD01A" w14:textId="27556DDB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13644081" w14:textId="080B5575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35DA0CA5" w14:textId="0923F70D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43C970C9" w14:textId="21F8984D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58F78E2C" w14:textId="2C1623C6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68672B15" w14:textId="58ECC1C2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0DD2165B" w14:textId="4FB06398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3CE9A373" w14:textId="6A303576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567FE308" w14:textId="03358AB8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38175C08" w14:textId="45F5FE67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092D9DCC" w14:textId="360B4F8F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6AF8007B" w14:textId="47375F3A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324D0751" w14:textId="501E80B2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3D3C1770" w14:textId="455BF74F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742B6072" w14:textId="3F1FF1F2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4791A68F" w14:textId="39AF8707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1DDBF189" w14:textId="19CDCE04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0765409B" w14:textId="526C22EB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19847C72" w14:textId="0AA6EA8C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4080BB20" w14:textId="2597924B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42D40EA7" w14:textId="5C42FA7A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1090040C" w14:textId="7FF7FF25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680436E2" w14:textId="77777777" w:rsidR="00E152EF" w:rsidRDefault="00E152EF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724C4030" w14:textId="77777777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344675EC" w14:textId="745E0BBD" w:rsidR="00210746" w:rsidRPr="00210746" w:rsidRDefault="00210746" w:rsidP="00210746">
      <w:pPr>
        <w:spacing w:after="0" w:line="240" w:lineRule="auto"/>
        <w:jc w:val="center"/>
        <w:rPr>
          <w:rFonts w:ascii="Times New Roman" w:eastAsia="Times New Roman" w:hAnsi="Symbol" w:cs="Times New Roman"/>
          <w:b/>
          <w:bCs/>
          <w:sz w:val="28"/>
          <w:szCs w:val="28"/>
          <w:u w:val="single"/>
          <w:lang w:eastAsia="en-GB"/>
        </w:rPr>
      </w:pPr>
      <w:r w:rsidRPr="00210746">
        <w:rPr>
          <w:rFonts w:ascii="Times New Roman" w:eastAsia="Times New Roman" w:hAnsi="Symbol" w:cs="Times New Roman"/>
          <w:b/>
          <w:bCs/>
          <w:sz w:val="28"/>
          <w:szCs w:val="28"/>
          <w:u w:val="single"/>
          <w:lang w:eastAsia="en-GB"/>
        </w:rPr>
        <w:lastRenderedPageBreak/>
        <w:t xml:space="preserve">20 references for against debate </w:t>
      </w:r>
    </w:p>
    <w:p w14:paraId="7A61E0AA" w14:textId="77777777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249763EE" w14:textId="77777777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08F1056B" w14:textId="77777777" w:rsidR="00210746" w:rsidRDefault="00210746" w:rsidP="00210746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14:paraId="292268A9" w14:textId="5EE16BCA" w:rsidR="00210746" w:rsidRPr="00210746" w:rsidRDefault="00210746" w:rsidP="002107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en-GB"/>
        </w:rPr>
      </w:pPr>
      <w:proofErr w:type="gramStart"/>
      <w:r w:rsidRPr="00210746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Neil</w:t>
      </w:r>
      <w:proofErr w:type="gram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>Charness</w:t>
      </w:r>
      <w:proofErr w:type="spell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., &amp; Walter R. Boot. (2009). Aging and information technology use: Potential and barriers. </w:t>
      </w:r>
      <w:proofErr w:type="spellStart"/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val="fr-FR" w:eastAsia="en-GB"/>
        </w:rPr>
        <w:t>Current</w:t>
      </w:r>
      <w:proofErr w:type="spellEnd"/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val="fr-FR" w:eastAsia="en-GB"/>
        </w:rPr>
        <w:t xml:space="preserve"> Directions in </w:t>
      </w:r>
      <w:proofErr w:type="spellStart"/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val="fr-FR" w:eastAsia="en-GB"/>
        </w:rPr>
        <w:t>Psychological</w:t>
      </w:r>
      <w:proofErr w:type="spellEnd"/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val="fr-FR" w:eastAsia="en-GB"/>
        </w:rPr>
        <w:t xml:space="preserve"> Science, 18</w:t>
      </w:r>
      <w:r w:rsidRPr="00210746">
        <w:rPr>
          <w:rFonts w:ascii="Times New Roman" w:eastAsia="Times New Roman" w:hAnsi="Times New Roman" w:cs="Times New Roman"/>
          <w:sz w:val="24"/>
          <w:szCs w:val="24"/>
          <w:lang w:val="fr-FR" w:eastAsia="en-GB"/>
        </w:rPr>
        <w:t xml:space="preserve">(5), 253–258. </w:t>
      </w:r>
    </w:p>
    <w:p w14:paraId="2815DB63" w14:textId="77777777" w:rsidR="00210746" w:rsidRPr="00210746" w:rsidRDefault="00210746" w:rsidP="002107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10746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210746">
        <w:rPr>
          <w:rFonts w:ascii="Times New Roman" w:eastAsia="Times New Roman" w:hAnsi="Times New Roman" w:cs="Times New Roman"/>
          <w:sz w:val="24"/>
          <w:szCs w:val="24"/>
          <w:lang w:val="fr-FR" w:eastAsia="en-GB"/>
        </w:rPr>
        <w:t xml:space="preserve">  Sara</w:t>
      </w:r>
      <w:proofErr w:type="gramEnd"/>
      <w:r w:rsidRPr="00210746">
        <w:rPr>
          <w:rFonts w:ascii="Times New Roman" w:eastAsia="Times New Roman" w:hAnsi="Times New Roman" w:cs="Times New Roman"/>
          <w:sz w:val="24"/>
          <w:szCs w:val="24"/>
          <w:lang w:val="fr-FR" w:eastAsia="en-GB"/>
        </w:rPr>
        <w:t xml:space="preserve"> J. </w:t>
      </w:r>
      <w:proofErr w:type="spellStart"/>
      <w:r w:rsidRPr="00210746">
        <w:rPr>
          <w:rFonts w:ascii="Times New Roman" w:eastAsia="Times New Roman" w:hAnsi="Times New Roman" w:cs="Times New Roman"/>
          <w:sz w:val="24"/>
          <w:szCs w:val="24"/>
          <w:lang w:val="fr-FR" w:eastAsia="en-GB"/>
        </w:rPr>
        <w:t>Czaja</w:t>
      </w:r>
      <w:proofErr w:type="spellEnd"/>
      <w:r w:rsidRPr="00210746">
        <w:rPr>
          <w:rFonts w:ascii="Times New Roman" w:eastAsia="Times New Roman" w:hAnsi="Times New Roman" w:cs="Times New Roman"/>
          <w:sz w:val="24"/>
          <w:szCs w:val="24"/>
          <w:lang w:val="fr-FR" w:eastAsia="en-GB"/>
        </w:rPr>
        <w:t xml:space="preserve">., et al. 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(2006). Factors predicting the use of technology: Findings from the </w:t>
      </w:r>
      <w:proofErr w:type="spellStart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>Center</w:t>
      </w:r>
      <w:proofErr w:type="spell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Research and Education on Aging and Technology Enhancement (CREATE). </w:t>
      </w:r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Psychology and Aging, 21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(2), 333–352. </w:t>
      </w:r>
    </w:p>
    <w:p w14:paraId="698E1D15" w14:textId="77777777" w:rsidR="00210746" w:rsidRPr="00210746" w:rsidRDefault="00210746" w:rsidP="002107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10746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Neil</w:t>
      </w:r>
      <w:proofErr w:type="gram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Selwyn. (2004). The information aged: A qualitative study of older adults' use of information and communications technology. </w:t>
      </w:r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Journal of Aging Studies, 18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(4), 369–384. </w:t>
      </w:r>
    </w:p>
    <w:p w14:paraId="0BFEB0B5" w14:textId="77777777" w:rsidR="00210746" w:rsidRPr="00210746" w:rsidRDefault="00210746" w:rsidP="002107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10746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Age</w:t>
      </w:r>
      <w:proofErr w:type="gram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UK. (2023). </w:t>
      </w:r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Offline and overlooked: Tackling digital exclusion in later life.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44CDCFD1" w14:textId="77777777" w:rsidR="00210746" w:rsidRPr="00210746" w:rsidRDefault="00210746" w:rsidP="002107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10746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World</w:t>
      </w:r>
      <w:proofErr w:type="gram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Health Organization. (2021). </w:t>
      </w:r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Global report on ageism.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26AA6A61" w14:textId="77777777" w:rsidR="00210746" w:rsidRPr="00210746" w:rsidRDefault="00210746" w:rsidP="002107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10746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Organisation</w:t>
      </w:r>
      <w:proofErr w:type="gram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Economic Co-operation and Development. (2020). </w:t>
      </w:r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Digital Transformation and the Future of Ageing.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72BFE2D4" w14:textId="77777777" w:rsidR="00210746" w:rsidRPr="00210746" w:rsidRDefault="00210746" w:rsidP="002107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10746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Pew</w:t>
      </w:r>
      <w:proofErr w:type="gram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Research </w:t>
      </w:r>
      <w:proofErr w:type="spellStart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>Center</w:t>
      </w:r>
      <w:proofErr w:type="spell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(2024). </w:t>
      </w:r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Older adults and technology use.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466DC5D1" w14:textId="77777777" w:rsidR="00210746" w:rsidRPr="00210746" w:rsidRDefault="00210746" w:rsidP="002107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10746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AARP</w:t>
      </w:r>
      <w:proofErr w:type="gram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(2023). </w:t>
      </w:r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Tech Trends and Adults 50-Plus.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7C4AC4DB" w14:textId="77777777" w:rsidR="00210746" w:rsidRPr="00210746" w:rsidRDefault="00210746" w:rsidP="002107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10746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Federal</w:t>
      </w:r>
      <w:proofErr w:type="gram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Bureau of Investigation. (2023). </w:t>
      </w:r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Elder Fraud Report.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5B6EEEE8" w14:textId="77777777" w:rsidR="00210746" w:rsidRPr="00210746" w:rsidRDefault="00210746" w:rsidP="002107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10746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Federal</w:t>
      </w:r>
      <w:proofErr w:type="gram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Trade Commission. (2023). </w:t>
      </w:r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Protecting older consumers from fraud.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49D0231B" w14:textId="77777777" w:rsidR="00210746" w:rsidRPr="00210746" w:rsidRDefault="00210746" w:rsidP="002107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10746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National</w:t>
      </w:r>
      <w:proofErr w:type="gram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Institute on Aging. (2023). </w:t>
      </w:r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Online safety for older adults.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50DFA111" w14:textId="77777777" w:rsidR="00210746" w:rsidRPr="00210746" w:rsidRDefault="00210746" w:rsidP="002107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10746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European</w:t>
      </w:r>
      <w:proofErr w:type="gram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Commission. (2022). </w:t>
      </w:r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Digital Economy and Society Index (DESI).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2E32F659" w14:textId="77777777" w:rsidR="00210746" w:rsidRPr="00210746" w:rsidRDefault="00210746" w:rsidP="002107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10746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International</w:t>
      </w:r>
      <w:proofErr w:type="gram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Telecommunication Union. (2021). </w:t>
      </w:r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Measuring Digital Development: Facts and Figures.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742180C2" w14:textId="77777777" w:rsidR="00210746" w:rsidRPr="00210746" w:rsidRDefault="00210746" w:rsidP="002107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10746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Neil</w:t>
      </w:r>
      <w:proofErr w:type="gram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>Charness</w:t>
      </w:r>
      <w:proofErr w:type="spell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., &amp; Walter R. Boot. (2016). Technology, gaming, and social networking. In </w:t>
      </w:r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Handbook of the Psychology of Aging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(8th ed.). </w:t>
      </w:r>
    </w:p>
    <w:p w14:paraId="445576CE" w14:textId="77777777" w:rsidR="00210746" w:rsidRPr="00210746" w:rsidRDefault="00210746" w:rsidP="002107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10746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National</w:t>
      </w:r>
      <w:proofErr w:type="gram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Academies of Sciences, Engineering, and Medicine. (2020). </w:t>
      </w:r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Social Isolation and Loneliness in Older Adults.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1DBB9F12" w14:textId="77777777" w:rsidR="00210746" w:rsidRPr="00210746" w:rsidRDefault="00210746" w:rsidP="002107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10746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World</w:t>
      </w:r>
      <w:proofErr w:type="gram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Economic Forum. (2022). </w:t>
      </w:r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Digital inclusion and the ageing population.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41D22E09" w14:textId="77777777" w:rsidR="00210746" w:rsidRPr="00210746" w:rsidRDefault="00210746" w:rsidP="002107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10746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proofErr w:type="spellStart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>Centers</w:t>
      </w:r>
      <w:proofErr w:type="spellEnd"/>
      <w:proofErr w:type="gram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Disease Control and Prevention. (2022). </w:t>
      </w:r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Healthy aging and digital health.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373CE776" w14:textId="77777777" w:rsidR="00210746" w:rsidRPr="00210746" w:rsidRDefault="00210746" w:rsidP="002107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10746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UNESCO</w:t>
      </w:r>
      <w:proofErr w:type="gram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(2021). </w:t>
      </w:r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Digital literacy for older adults.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36886BB1" w14:textId="77777777" w:rsidR="00210746" w:rsidRPr="00210746" w:rsidRDefault="00210746" w:rsidP="002107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210746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Neil</w:t>
      </w:r>
      <w:proofErr w:type="gram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Selwyn. (2006). Digital division or digital decision? A study of non-users of information and communication technologies. </w:t>
      </w:r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Information, Communication &amp; Society.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279F33A0" w14:textId="2A982644" w:rsidR="00B8136A" w:rsidRDefault="00210746" w:rsidP="00210746">
      <w:proofErr w:type="gramStart"/>
      <w:r w:rsidRPr="00210746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HelpAge</w:t>
      </w:r>
      <w:proofErr w:type="gramEnd"/>
      <w:r w:rsidRPr="0021074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International. (2022). </w:t>
      </w:r>
      <w:r w:rsidRPr="0021074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Older people, digital inclusion and inequality.</w:t>
      </w:r>
    </w:p>
    <w:sectPr w:rsidR="00B8136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3CE66" w14:textId="77777777" w:rsidR="00350B71" w:rsidRDefault="00350B71" w:rsidP="00210746">
      <w:pPr>
        <w:spacing w:after="0" w:line="240" w:lineRule="auto"/>
      </w:pPr>
      <w:r>
        <w:separator/>
      </w:r>
    </w:p>
  </w:endnote>
  <w:endnote w:type="continuationSeparator" w:id="0">
    <w:p w14:paraId="1303C292" w14:textId="77777777" w:rsidR="00350B71" w:rsidRDefault="00350B71" w:rsidP="00210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A49EB" w14:textId="77777777" w:rsidR="00350B71" w:rsidRDefault="00350B71" w:rsidP="00210746">
      <w:pPr>
        <w:spacing w:after="0" w:line="240" w:lineRule="auto"/>
      </w:pPr>
      <w:r>
        <w:separator/>
      </w:r>
    </w:p>
  </w:footnote>
  <w:footnote w:type="continuationSeparator" w:id="0">
    <w:p w14:paraId="652D8221" w14:textId="77777777" w:rsidR="00350B71" w:rsidRDefault="00350B71" w:rsidP="00210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FF1FD" w14:textId="2AB38557" w:rsidR="00210746" w:rsidRDefault="00210746">
    <w:pPr>
      <w:pStyle w:val="Header"/>
    </w:pPr>
  </w:p>
  <w:p w14:paraId="440F333F" w14:textId="77777777" w:rsidR="00210746" w:rsidRDefault="002107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746"/>
    <w:rsid w:val="00210746"/>
    <w:rsid w:val="00350B71"/>
    <w:rsid w:val="00966354"/>
    <w:rsid w:val="00B8136A"/>
    <w:rsid w:val="00D369AE"/>
    <w:rsid w:val="00D91F58"/>
    <w:rsid w:val="00E1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301A8"/>
  <w15:chartTrackingRefBased/>
  <w15:docId w15:val="{2BDAF527-519C-4E6F-8EE7-718EFBD64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hitespace-normal">
    <w:name w:val="whitespace-normal"/>
    <w:basedOn w:val="DefaultParagraphFont"/>
    <w:rsid w:val="00210746"/>
  </w:style>
  <w:style w:type="character" w:styleId="Emphasis">
    <w:name w:val="Emphasis"/>
    <w:basedOn w:val="DefaultParagraphFont"/>
    <w:uiPriority w:val="20"/>
    <w:qFormat/>
    <w:rsid w:val="00210746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107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0746"/>
  </w:style>
  <w:style w:type="paragraph" w:styleId="Footer">
    <w:name w:val="footer"/>
    <w:basedOn w:val="Normal"/>
    <w:link w:val="FooterChar"/>
    <w:uiPriority w:val="99"/>
    <w:unhideWhenUsed/>
    <w:rsid w:val="002107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0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2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8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66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52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06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Guelor Ilangala</dc:creator>
  <cp:keywords/>
  <dc:description/>
  <cp:lastModifiedBy>Guelor Ilangala</cp:lastModifiedBy>
  <cp:revision>1</cp:revision>
  <dcterms:created xsi:type="dcterms:W3CDTF">2026-08-04T10:47:00Z</dcterms:created>
  <dcterms:modified xsi:type="dcterms:W3CDTF">2026-08-04T11:02:00Z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fba7c456-2164-401b-a110-5c17eaf75f31</vt:lpwstr>
  </property>
</Properties>
</file>