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1F9C3" w14:textId="461AA546" w:rsidR="00E32A6D" w:rsidRDefault="00E32A6D">
      <w:pPr>
        <w:spacing w:after="116"/>
        <w:ind w:right="6139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5877E67" wp14:editId="07434F51">
            <wp:simplePos x="0" y="0"/>
            <wp:positionH relativeFrom="margin">
              <wp:align>left</wp:align>
            </wp:positionH>
            <wp:positionV relativeFrom="paragraph">
              <wp:posOffset>5372</wp:posOffset>
            </wp:positionV>
            <wp:extent cx="2334275" cy="942975"/>
            <wp:effectExtent l="0" t="0" r="8890" b="0"/>
            <wp:wrapSquare wrapText="bothSides"/>
            <wp:docPr id="563" name="Picture 5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" name="Picture 563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75" cy="94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09A549E" w14:textId="48A391BC" w:rsidR="00AF3267" w:rsidRDefault="00000000">
      <w:pPr>
        <w:spacing w:after="116"/>
        <w:ind w:right="6139"/>
        <w:jc w:val="center"/>
      </w:pPr>
      <w:r>
        <w:rPr>
          <w:b/>
          <w:sz w:val="24"/>
        </w:rPr>
        <w:t xml:space="preserve"> </w:t>
      </w:r>
    </w:p>
    <w:p w14:paraId="78591DC5" w14:textId="77777777" w:rsidR="00E32A6D" w:rsidRDefault="00E32A6D">
      <w:pPr>
        <w:spacing w:after="183"/>
        <w:ind w:left="-5" w:hanging="10"/>
        <w:rPr>
          <w:b/>
          <w:sz w:val="24"/>
        </w:rPr>
      </w:pPr>
    </w:p>
    <w:p w14:paraId="328526DE" w14:textId="77777777" w:rsidR="00E32A6D" w:rsidRDefault="00E32A6D">
      <w:pPr>
        <w:spacing w:after="183"/>
        <w:ind w:left="-5" w:hanging="10"/>
        <w:rPr>
          <w:b/>
          <w:sz w:val="24"/>
        </w:rPr>
      </w:pPr>
    </w:p>
    <w:p w14:paraId="4BAD0BB0" w14:textId="0DD80003" w:rsidR="00AF3267" w:rsidRDefault="00000000">
      <w:pPr>
        <w:spacing w:after="183"/>
        <w:ind w:left="-5" w:hanging="10"/>
      </w:pPr>
      <w:r>
        <w:rPr>
          <w:b/>
          <w:sz w:val="24"/>
        </w:rPr>
        <w:t xml:space="preserve">Session Plan: </w:t>
      </w:r>
      <w:r>
        <w:rPr>
          <w:b/>
          <w:sz w:val="24"/>
          <w:u w:val="single" w:color="000000"/>
        </w:rPr>
        <w:t>Link In and Learn</w:t>
      </w:r>
      <w:r>
        <w:rPr>
          <w:b/>
          <w:sz w:val="24"/>
        </w:rPr>
        <w:t xml:space="preserve"> – Networking, Personal Brand, and LinkedIn Evaluation (2 Hours) </w:t>
      </w:r>
    </w:p>
    <w:p w14:paraId="48A6340E" w14:textId="77777777" w:rsidR="00AF3267" w:rsidRDefault="00000000">
      <w:pPr>
        <w:spacing w:after="22"/>
        <w:ind w:left="-5" w:hanging="10"/>
      </w:pPr>
      <w:r>
        <w:rPr>
          <w:b/>
          <w:sz w:val="24"/>
        </w:rPr>
        <w:t>Total Duration:</w:t>
      </w:r>
      <w:r>
        <w:rPr>
          <w:sz w:val="24"/>
        </w:rPr>
        <w:t xml:space="preserve"> 120 minutes </w:t>
      </w:r>
    </w:p>
    <w:p w14:paraId="2B27E41D" w14:textId="77777777" w:rsidR="00AF3267" w:rsidRDefault="00000000">
      <w:pPr>
        <w:spacing w:after="24"/>
      </w:pPr>
      <w:r>
        <w:rPr>
          <w:b/>
          <w:sz w:val="24"/>
        </w:rPr>
        <w:t>Break:</w:t>
      </w:r>
      <w:r>
        <w:rPr>
          <w:sz w:val="24"/>
        </w:rPr>
        <w:t xml:space="preserve"> 15 minutes </w:t>
      </w:r>
    </w:p>
    <w:p w14:paraId="3466FD02" w14:textId="77777777" w:rsidR="00AF3267" w:rsidRDefault="00000000">
      <w:pPr>
        <w:spacing w:after="0"/>
      </w:pPr>
      <w:r>
        <w:rPr>
          <w:sz w:val="24"/>
        </w:rPr>
        <w:t xml:space="preserve"> </w:t>
      </w:r>
    </w:p>
    <w:tbl>
      <w:tblPr>
        <w:tblStyle w:val="TableGrid"/>
        <w:tblW w:w="13912" w:type="dxa"/>
        <w:tblInd w:w="24" w:type="dxa"/>
        <w:tblCellMar>
          <w:top w:w="33" w:type="dxa"/>
          <w:left w:w="36" w:type="dxa"/>
          <w:bottom w:w="0" w:type="dxa"/>
          <w:right w:w="23" w:type="dxa"/>
        </w:tblCellMar>
        <w:tblLook w:val="04A0" w:firstRow="1" w:lastRow="0" w:firstColumn="1" w:lastColumn="0" w:noHBand="0" w:noVBand="1"/>
      </w:tblPr>
      <w:tblGrid>
        <w:gridCol w:w="1998"/>
        <w:gridCol w:w="679"/>
        <w:gridCol w:w="2290"/>
        <w:gridCol w:w="2583"/>
        <w:gridCol w:w="2146"/>
        <w:gridCol w:w="1887"/>
        <w:gridCol w:w="2329"/>
      </w:tblGrid>
      <w:tr w:rsidR="00AF3267" w14:paraId="48D3327A" w14:textId="77777777">
        <w:trPr>
          <w:trHeight w:val="911"/>
        </w:trPr>
        <w:tc>
          <w:tcPr>
            <w:tcW w:w="1998" w:type="dxa"/>
            <w:tcBorders>
              <w:top w:val="single" w:sz="6" w:space="0" w:color="C1E4F5"/>
              <w:left w:val="double" w:sz="4" w:space="0" w:color="000000"/>
              <w:bottom w:val="single" w:sz="6" w:space="0" w:color="C1F0C7"/>
              <w:right w:val="double" w:sz="4" w:space="0" w:color="000000"/>
            </w:tcBorders>
            <w:shd w:val="clear" w:color="auto" w:fill="C1E4F5"/>
          </w:tcPr>
          <w:p w14:paraId="6E0512B6" w14:textId="77777777" w:rsidR="00AF3267" w:rsidRDefault="00000000">
            <w:pPr>
              <w:spacing w:after="0"/>
            </w:pPr>
            <w:r>
              <w:rPr>
                <w:b/>
                <w:sz w:val="24"/>
              </w:rPr>
              <w:t xml:space="preserve">Session Stage </w:t>
            </w:r>
          </w:p>
        </w:tc>
        <w:tc>
          <w:tcPr>
            <w:tcW w:w="679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53ABB9EA" w14:textId="77777777" w:rsidR="00AF3267" w:rsidRDefault="00000000">
            <w:pPr>
              <w:spacing w:after="0"/>
              <w:ind w:left="4"/>
              <w:jc w:val="both"/>
            </w:pPr>
            <w:r>
              <w:rPr>
                <w:b/>
                <w:sz w:val="24"/>
              </w:rPr>
              <w:t xml:space="preserve">Time </w:t>
            </w:r>
          </w:p>
        </w:tc>
        <w:tc>
          <w:tcPr>
            <w:tcW w:w="2290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7E083220" w14:textId="77777777" w:rsidR="00AF3267" w:rsidRDefault="00000000">
            <w:pPr>
              <w:spacing w:after="0"/>
              <w:ind w:left="6"/>
            </w:pPr>
            <w:r>
              <w:rPr>
                <w:b/>
                <w:sz w:val="24"/>
              </w:rPr>
              <w:t xml:space="preserve">Learning Focus </w:t>
            </w:r>
          </w:p>
        </w:tc>
        <w:tc>
          <w:tcPr>
            <w:tcW w:w="2583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1B77F9F3" w14:textId="77777777" w:rsidR="00AF3267" w:rsidRDefault="00000000">
            <w:pPr>
              <w:spacing w:after="0"/>
              <w:ind w:left="4"/>
            </w:pPr>
            <w:r>
              <w:rPr>
                <w:b/>
                <w:sz w:val="24"/>
              </w:rPr>
              <w:t xml:space="preserve">Activity </w:t>
            </w:r>
          </w:p>
        </w:tc>
        <w:tc>
          <w:tcPr>
            <w:tcW w:w="2146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64BCB0B9" w14:textId="77777777" w:rsidR="00AF3267" w:rsidRDefault="00000000">
            <w:pPr>
              <w:spacing w:after="0"/>
              <w:ind w:left="4"/>
            </w:pPr>
            <w:r>
              <w:rPr>
                <w:b/>
                <w:sz w:val="24"/>
              </w:rPr>
              <w:t xml:space="preserve">Tutor Role </w:t>
            </w:r>
          </w:p>
        </w:tc>
        <w:tc>
          <w:tcPr>
            <w:tcW w:w="1887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35D4940E" w14:textId="77777777" w:rsidR="00AF3267" w:rsidRDefault="00000000">
            <w:pPr>
              <w:spacing w:after="0"/>
              <w:ind w:left="4"/>
              <w:jc w:val="both"/>
            </w:pPr>
            <w:r>
              <w:rPr>
                <w:b/>
                <w:sz w:val="24"/>
              </w:rPr>
              <w:t xml:space="preserve">Student Activity </w:t>
            </w:r>
          </w:p>
        </w:tc>
        <w:tc>
          <w:tcPr>
            <w:tcW w:w="2329" w:type="dxa"/>
            <w:tcBorders>
              <w:top w:val="single" w:sz="6" w:space="0" w:color="C1E4F5"/>
              <w:left w:val="double" w:sz="4" w:space="0" w:color="000000"/>
              <w:bottom w:val="single" w:sz="6" w:space="0" w:color="F2CEED"/>
              <w:right w:val="double" w:sz="4" w:space="0" w:color="000000"/>
            </w:tcBorders>
            <w:shd w:val="clear" w:color="auto" w:fill="C1E4F5"/>
          </w:tcPr>
          <w:p w14:paraId="3740B7AD" w14:textId="77777777" w:rsidR="00AF3267" w:rsidRDefault="00000000">
            <w:pPr>
              <w:spacing w:after="0"/>
              <w:ind w:left="6"/>
            </w:pPr>
            <w:r>
              <w:rPr>
                <w:b/>
                <w:sz w:val="24"/>
              </w:rPr>
              <w:t xml:space="preserve">Moodle Resources Used </w:t>
            </w:r>
          </w:p>
        </w:tc>
      </w:tr>
      <w:tr w:rsidR="00AF3267" w14:paraId="70083C43" w14:textId="77777777">
        <w:trPr>
          <w:trHeight w:val="1258"/>
        </w:trPr>
        <w:tc>
          <w:tcPr>
            <w:tcW w:w="1998" w:type="dxa"/>
            <w:tcBorders>
              <w:top w:val="single" w:sz="6" w:space="0" w:color="C1F0C7"/>
              <w:left w:val="double" w:sz="4" w:space="0" w:color="000000"/>
              <w:bottom w:val="double" w:sz="6" w:space="0" w:color="C1F0C7"/>
              <w:right w:val="double" w:sz="4" w:space="0" w:color="000000"/>
            </w:tcBorders>
            <w:shd w:val="clear" w:color="auto" w:fill="C1F0C7"/>
          </w:tcPr>
          <w:p w14:paraId="694448DC" w14:textId="77777777" w:rsidR="00AF3267" w:rsidRDefault="00000000">
            <w:pPr>
              <w:spacing w:after="22"/>
            </w:pPr>
            <w:r>
              <w:rPr>
                <w:b/>
                <w:sz w:val="24"/>
              </w:rPr>
              <w:t xml:space="preserve">Welcome &amp; </w:t>
            </w:r>
          </w:p>
          <w:p w14:paraId="7BAC1841" w14:textId="77777777" w:rsidR="00AF3267" w:rsidRDefault="00000000">
            <w:pPr>
              <w:spacing w:after="24"/>
            </w:pPr>
            <w:r>
              <w:rPr>
                <w:b/>
                <w:sz w:val="24"/>
              </w:rPr>
              <w:t xml:space="preserve">Session </w:t>
            </w:r>
          </w:p>
          <w:p w14:paraId="142B6AE1" w14:textId="77777777" w:rsidR="00AF3267" w:rsidRDefault="00000000">
            <w:pPr>
              <w:spacing w:after="0"/>
            </w:pPr>
            <w:r>
              <w:rPr>
                <w:b/>
                <w:sz w:val="24"/>
              </w:rPr>
              <w:t xml:space="preserve">Overview </w:t>
            </w:r>
          </w:p>
        </w:tc>
        <w:tc>
          <w:tcPr>
            <w:tcW w:w="6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0AFF78D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10 mins </w:t>
            </w:r>
          </w:p>
        </w:tc>
        <w:tc>
          <w:tcPr>
            <w:tcW w:w="22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9B8D6CE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Contextualising networking and employability </w:t>
            </w:r>
          </w:p>
        </w:tc>
        <w:tc>
          <w:tcPr>
            <w:tcW w:w="2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3157CF9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Tutor introduces session aims, structure, and Moodle resources </w:t>
            </w:r>
          </w:p>
        </w:tc>
        <w:tc>
          <w:tcPr>
            <w:tcW w:w="21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A6811A9" w14:textId="77777777" w:rsidR="00AF3267" w:rsidRDefault="00000000">
            <w:pPr>
              <w:spacing w:after="22"/>
              <w:ind w:left="4"/>
            </w:pPr>
            <w:r>
              <w:rPr>
                <w:sz w:val="24"/>
              </w:rPr>
              <w:t xml:space="preserve">Set </w:t>
            </w:r>
            <w:proofErr w:type="gramStart"/>
            <w:r>
              <w:rPr>
                <w:sz w:val="24"/>
              </w:rPr>
              <w:t>expectations;</w:t>
            </w:r>
            <w:proofErr w:type="gramEnd"/>
            <w:r>
              <w:rPr>
                <w:sz w:val="24"/>
              </w:rPr>
              <w:t xml:space="preserve"> </w:t>
            </w:r>
          </w:p>
          <w:p w14:paraId="557A3285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outline learning outcomes </w:t>
            </w:r>
          </w:p>
        </w:tc>
        <w:tc>
          <w:tcPr>
            <w:tcW w:w="18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BF10603" w14:textId="77777777" w:rsidR="00AF3267" w:rsidRDefault="00000000">
            <w:pPr>
              <w:spacing w:after="22"/>
              <w:ind w:left="4"/>
            </w:pPr>
            <w:r>
              <w:rPr>
                <w:sz w:val="24"/>
              </w:rPr>
              <w:t xml:space="preserve">Listen and ask </w:t>
            </w:r>
          </w:p>
          <w:p w14:paraId="788077EE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clarifying questions </w:t>
            </w:r>
          </w:p>
        </w:tc>
        <w:tc>
          <w:tcPr>
            <w:tcW w:w="2329" w:type="dxa"/>
            <w:tcBorders>
              <w:top w:val="single" w:sz="6" w:space="0" w:color="F2CEED"/>
              <w:left w:val="double" w:sz="4" w:space="0" w:color="000000"/>
              <w:bottom w:val="double" w:sz="6" w:space="0" w:color="F2CEED"/>
              <w:right w:val="double" w:sz="4" w:space="0" w:color="000000"/>
            </w:tcBorders>
            <w:shd w:val="clear" w:color="auto" w:fill="F2CEED"/>
          </w:tcPr>
          <w:p w14:paraId="7385D34E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Session overview on Moodle </w:t>
            </w:r>
          </w:p>
        </w:tc>
      </w:tr>
      <w:tr w:rsidR="00AF3267" w14:paraId="342DF0E2" w14:textId="77777777">
        <w:trPr>
          <w:trHeight w:val="1260"/>
        </w:trPr>
        <w:tc>
          <w:tcPr>
            <w:tcW w:w="1998" w:type="dxa"/>
            <w:tcBorders>
              <w:top w:val="double" w:sz="6" w:space="0" w:color="C1F0C7"/>
              <w:left w:val="double" w:sz="4" w:space="0" w:color="000000"/>
              <w:bottom w:val="double" w:sz="6" w:space="0" w:color="C1F0C7"/>
              <w:right w:val="double" w:sz="4" w:space="0" w:color="000000"/>
            </w:tcBorders>
            <w:shd w:val="clear" w:color="auto" w:fill="C1F0C7"/>
          </w:tcPr>
          <w:p w14:paraId="06FCC9F5" w14:textId="77777777" w:rsidR="00AF3267" w:rsidRDefault="00000000">
            <w:pPr>
              <w:spacing w:after="0"/>
            </w:pPr>
            <w:r>
              <w:rPr>
                <w:b/>
                <w:sz w:val="24"/>
              </w:rPr>
              <w:t xml:space="preserve">Understanding Networking </w:t>
            </w:r>
          </w:p>
        </w:tc>
        <w:tc>
          <w:tcPr>
            <w:tcW w:w="6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ADC79F9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15 mins </w:t>
            </w:r>
          </w:p>
        </w:tc>
        <w:tc>
          <w:tcPr>
            <w:tcW w:w="22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740013F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Develop understanding of networking </w:t>
            </w:r>
          </w:p>
        </w:tc>
        <w:tc>
          <w:tcPr>
            <w:tcW w:w="2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D7CCC25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Individual reading followed by paired discussion </w:t>
            </w:r>
          </w:p>
        </w:tc>
        <w:tc>
          <w:tcPr>
            <w:tcW w:w="21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7B05D63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Direct students to resource; prompt discussion </w:t>
            </w:r>
          </w:p>
        </w:tc>
        <w:tc>
          <w:tcPr>
            <w:tcW w:w="18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3FB96C7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Read resource and discuss key points </w:t>
            </w:r>
          </w:p>
        </w:tc>
        <w:tc>
          <w:tcPr>
            <w:tcW w:w="2329" w:type="dxa"/>
            <w:tcBorders>
              <w:top w:val="double" w:sz="6" w:space="0" w:color="F2CEED"/>
              <w:left w:val="double" w:sz="4" w:space="0" w:color="000000"/>
              <w:bottom w:val="double" w:sz="6" w:space="0" w:color="F2CEED"/>
              <w:right w:val="double" w:sz="4" w:space="0" w:color="000000"/>
            </w:tcBorders>
            <w:shd w:val="clear" w:color="auto" w:fill="F2CEED"/>
          </w:tcPr>
          <w:p w14:paraId="05D414C8" w14:textId="77777777" w:rsidR="00AF3267" w:rsidRDefault="00000000">
            <w:pPr>
              <w:spacing w:after="0"/>
              <w:ind w:left="6"/>
            </w:pPr>
            <w:r>
              <w:rPr>
                <w:b/>
                <w:sz w:val="24"/>
              </w:rPr>
              <w:t>Dos and Don’ts of Networking</w:t>
            </w:r>
            <w:r>
              <w:rPr>
                <w:sz w:val="24"/>
              </w:rPr>
              <w:t xml:space="preserve"> </w:t>
            </w:r>
          </w:p>
        </w:tc>
      </w:tr>
      <w:tr w:rsidR="00AF3267" w14:paraId="0EFE73CA" w14:textId="77777777">
        <w:trPr>
          <w:trHeight w:val="1582"/>
        </w:trPr>
        <w:tc>
          <w:tcPr>
            <w:tcW w:w="1998" w:type="dxa"/>
            <w:tcBorders>
              <w:top w:val="double" w:sz="6" w:space="0" w:color="C1F0C7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F0C7"/>
          </w:tcPr>
          <w:p w14:paraId="617ED8BA" w14:textId="77777777" w:rsidR="00AF3267" w:rsidRDefault="00000000">
            <w:pPr>
              <w:spacing w:after="0"/>
            </w:pPr>
            <w:r>
              <w:rPr>
                <w:b/>
                <w:sz w:val="24"/>
              </w:rPr>
              <w:t xml:space="preserve">Networking in Practice </w:t>
            </w:r>
          </w:p>
        </w:tc>
        <w:tc>
          <w:tcPr>
            <w:tcW w:w="6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A4D5479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10 mins </w:t>
            </w:r>
          </w:p>
        </w:tc>
        <w:tc>
          <w:tcPr>
            <w:tcW w:w="22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AE9E4A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Applying networking concepts </w:t>
            </w:r>
          </w:p>
        </w:tc>
        <w:tc>
          <w:tcPr>
            <w:tcW w:w="2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CFB7225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Whole-class discussion on effective vs ineffective networking behaviours </w:t>
            </w:r>
          </w:p>
        </w:tc>
        <w:tc>
          <w:tcPr>
            <w:tcW w:w="21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556D98C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Facilitate discussion; provide examples </w:t>
            </w:r>
          </w:p>
        </w:tc>
        <w:tc>
          <w:tcPr>
            <w:tcW w:w="18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FE49D1C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Contribute ideas and experiences </w:t>
            </w:r>
          </w:p>
        </w:tc>
        <w:tc>
          <w:tcPr>
            <w:tcW w:w="2329" w:type="dxa"/>
            <w:tcBorders>
              <w:top w:val="double" w:sz="6" w:space="0" w:color="F2CEED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CEED"/>
          </w:tcPr>
          <w:p w14:paraId="406C1F6D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Dos and Don’ts of Networking </w:t>
            </w:r>
          </w:p>
        </w:tc>
      </w:tr>
    </w:tbl>
    <w:p w14:paraId="52ACC208" w14:textId="77777777" w:rsidR="00AF3267" w:rsidRDefault="00AF3267">
      <w:pPr>
        <w:spacing w:after="0"/>
        <w:ind w:left="-1440" w:right="22"/>
      </w:pPr>
    </w:p>
    <w:tbl>
      <w:tblPr>
        <w:tblStyle w:val="TableGrid"/>
        <w:tblW w:w="13912" w:type="dxa"/>
        <w:tblInd w:w="24" w:type="dxa"/>
        <w:tblCellMar>
          <w:top w:w="33" w:type="dxa"/>
          <w:left w:w="36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1998"/>
        <w:gridCol w:w="679"/>
        <w:gridCol w:w="2290"/>
        <w:gridCol w:w="2583"/>
        <w:gridCol w:w="2146"/>
        <w:gridCol w:w="1887"/>
        <w:gridCol w:w="2329"/>
      </w:tblGrid>
      <w:tr w:rsidR="00AF3267" w14:paraId="489315EC" w14:textId="77777777">
        <w:trPr>
          <w:trHeight w:val="911"/>
        </w:trPr>
        <w:tc>
          <w:tcPr>
            <w:tcW w:w="1998" w:type="dxa"/>
            <w:tcBorders>
              <w:top w:val="single" w:sz="6" w:space="0" w:color="C1E4F5"/>
              <w:left w:val="double" w:sz="4" w:space="0" w:color="000000"/>
              <w:bottom w:val="single" w:sz="6" w:space="0" w:color="C1F0C7"/>
              <w:right w:val="double" w:sz="4" w:space="0" w:color="000000"/>
            </w:tcBorders>
            <w:shd w:val="clear" w:color="auto" w:fill="C1E4F5"/>
          </w:tcPr>
          <w:p w14:paraId="489C88D8" w14:textId="77777777" w:rsidR="00AF3267" w:rsidRDefault="00000000">
            <w:pPr>
              <w:spacing w:after="0"/>
            </w:pPr>
            <w:r>
              <w:rPr>
                <w:b/>
                <w:sz w:val="24"/>
              </w:rPr>
              <w:lastRenderedPageBreak/>
              <w:t xml:space="preserve">Session Stage </w:t>
            </w:r>
          </w:p>
        </w:tc>
        <w:tc>
          <w:tcPr>
            <w:tcW w:w="679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383A9B70" w14:textId="77777777" w:rsidR="00AF3267" w:rsidRDefault="00000000">
            <w:pPr>
              <w:spacing w:after="0"/>
              <w:ind w:left="4"/>
              <w:jc w:val="both"/>
            </w:pPr>
            <w:r>
              <w:rPr>
                <w:b/>
                <w:sz w:val="24"/>
              </w:rPr>
              <w:t xml:space="preserve">Time </w:t>
            </w:r>
          </w:p>
        </w:tc>
        <w:tc>
          <w:tcPr>
            <w:tcW w:w="2290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3B69F0C7" w14:textId="77777777" w:rsidR="00AF3267" w:rsidRDefault="00000000">
            <w:pPr>
              <w:spacing w:after="0"/>
              <w:ind w:left="6"/>
            </w:pPr>
            <w:r>
              <w:rPr>
                <w:b/>
                <w:sz w:val="24"/>
              </w:rPr>
              <w:t xml:space="preserve">Learning Focus </w:t>
            </w:r>
          </w:p>
        </w:tc>
        <w:tc>
          <w:tcPr>
            <w:tcW w:w="2583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6A46DB01" w14:textId="77777777" w:rsidR="00AF3267" w:rsidRDefault="00000000">
            <w:pPr>
              <w:spacing w:after="0"/>
              <w:ind w:left="4"/>
            </w:pPr>
            <w:r>
              <w:rPr>
                <w:b/>
                <w:sz w:val="24"/>
              </w:rPr>
              <w:t xml:space="preserve">Activity </w:t>
            </w:r>
          </w:p>
        </w:tc>
        <w:tc>
          <w:tcPr>
            <w:tcW w:w="2146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3B4CB7F7" w14:textId="77777777" w:rsidR="00AF3267" w:rsidRDefault="00000000">
            <w:pPr>
              <w:spacing w:after="0"/>
              <w:ind w:left="4"/>
            </w:pPr>
            <w:r>
              <w:rPr>
                <w:b/>
                <w:sz w:val="24"/>
              </w:rPr>
              <w:t xml:space="preserve">Tutor Role </w:t>
            </w:r>
          </w:p>
        </w:tc>
        <w:tc>
          <w:tcPr>
            <w:tcW w:w="1887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093A4936" w14:textId="77777777" w:rsidR="00AF3267" w:rsidRDefault="00000000">
            <w:pPr>
              <w:spacing w:after="0"/>
              <w:ind w:left="4"/>
              <w:jc w:val="both"/>
            </w:pPr>
            <w:r>
              <w:rPr>
                <w:b/>
                <w:sz w:val="24"/>
              </w:rPr>
              <w:t xml:space="preserve">Student Activity </w:t>
            </w:r>
          </w:p>
        </w:tc>
        <w:tc>
          <w:tcPr>
            <w:tcW w:w="2329" w:type="dxa"/>
            <w:tcBorders>
              <w:top w:val="single" w:sz="6" w:space="0" w:color="C1E4F5"/>
              <w:left w:val="double" w:sz="4" w:space="0" w:color="000000"/>
              <w:bottom w:val="single" w:sz="6" w:space="0" w:color="F2CEED"/>
              <w:right w:val="double" w:sz="4" w:space="0" w:color="000000"/>
            </w:tcBorders>
            <w:shd w:val="clear" w:color="auto" w:fill="C1E4F5"/>
          </w:tcPr>
          <w:p w14:paraId="1C17653A" w14:textId="77777777" w:rsidR="00AF3267" w:rsidRDefault="00000000">
            <w:pPr>
              <w:spacing w:after="0"/>
              <w:ind w:left="6"/>
            </w:pPr>
            <w:r>
              <w:rPr>
                <w:b/>
                <w:sz w:val="24"/>
              </w:rPr>
              <w:t xml:space="preserve">Moodle Resources Used </w:t>
            </w:r>
          </w:p>
        </w:tc>
      </w:tr>
      <w:tr w:rsidR="00AF3267" w14:paraId="1835EE8A" w14:textId="77777777">
        <w:trPr>
          <w:trHeight w:val="919"/>
        </w:trPr>
        <w:tc>
          <w:tcPr>
            <w:tcW w:w="1998" w:type="dxa"/>
            <w:tcBorders>
              <w:top w:val="single" w:sz="6" w:space="0" w:color="C1F0C7"/>
              <w:left w:val="double" w:sz="4" w:space="0" w:color="000000"/>
              <w:bottom w:val="double" w:sz="6" w:space="0" w:color="C1F0C7"/>
              <w:right w:val="double" w:sz="4" w:space="0" w:color="000000"/>
            </w:tcBorders>
            <w:shd w:val="clear" w:color="auto" w:fill="C1F0C7"/>
          </w:tcPr>
          <w:p w14:paraId="4DBCCCE2" w14:textId="77777777" w:rsidR="00AF3267" w:rsidRDefault="00000000">
            <w:pPr>
              <w:spacing w:after="0"/>
            </w:pPr>
            <w:r>
              <w:rPr>
                <w:b/>
                <w:sz w:val="24"/>
              </w:rPr>
              <w:t xml:space="preserve">Break </w:t>
            </w:r>
          </w:p>
        </w:tc>
        <w:tc>
          <w:tcPr>
            <w:tcW w:w="6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F0CE53F" w14:textId="77777777" w:rsidR="00AF3267" w:rsidRDefault="00000000">
            <w:pPr>
              <w:spacing w:after="0"/>
              <w:ind w:left="4"/>
            </w:pPr>
            <w:r>
              <w:rPr>
                <w:b/>
                <w:sz w:val="24"/>
              </w:rPr>
              <w:t>15 mins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2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CC3985A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— </w:t>
            </w:r>
          </w:p>
        </w:tc>
        <w:tc>
          <w:tcPr>
            <w:tcW w:w="2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6B86ED7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— </w:t>
            </w:r>
          </w:p>
        </w:tc>
        <w:tc>
          <w:tcPr>
            <w:tcW w:w="21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C810626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— </w:t>
            </w:r>
          </w:p>
        </w:tc>
        <w:tc>
          <w:tcPr>
            <w:tcW w:w="18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CD5A3B0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— </w:t>
            </w:r>
          </w:p>
        </w:tc>
        <w:tc>
          <w:tcPr>
            <w:tcW w:w="2329" w:type="dxa"/>
            <w:tcBorders>
              <w:top w:val="single" w:sz="6" w:space="0" w:color="F2CEED"/>
              <w:left w:val="double" w:sz="4" w:space="0" w:color="000000"/>
              <w:bottom w:val="double" w:sz="6" w:space="0" w:color="F2CEED"/>
              <w:right w:val="double" w:sz="4" w:space="0" w:color="000000"/>
            </w:tcBorders>
            <w:shd w:val="clear" w:color="auto" w:fill="F2CEED"/>
          </w:tcPr>
          <w:p w14:paraId="5AF58681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— </w:t>
            </w:r>
          </w:p>
        </w:tc>
      </w:tr>
      <w:tr w:rsidR="00AF3267" w14:paraId="096B3CF6" w14:textId="77777777">
        <w:trPr>
          <w:trHeight w:val="1599"/>
        </w:trPr>
        <w:tc>
          <w:tcPr>
            <w:tcW w:w="1998" w:type="dxa"/>
            <w:tcBorders>
              <w:top w:val="double" w:sz="6" w:space="0" w:color="C1F0C7"/>
              <w:left w:val="double" w:sz="4" w:space="0" w:color="000000"/>
              <w:bottom w:val="double" w:sz="6" w:space="0" w:color="C1F0C7"/>
              <w:right w:val="double" w:sz="4" w:space="0" w:color="000000"/>
            </w:tcBorders>
            <w:shd w:val="clear" w:color="auto" w:fill="C1F0C7"/>
          </w:tcPr>
          <w:p w14:paraId="680CD848" w14:textId="77777777" w:rsidR="00AF3267" w:rsidRDefault="00000000">
            <w:pPr>
              <w:spacing w:after="0"/>
            </w:pPr>
            <w:r>
              <w:rPr>
                <w:b/>
                <w:sz w:val="24"/>
              </w:rPr>
              <w:t xml:space="preserve">Using LinkedIn Effectively </w:t>
            </w:r>
          </w:p>
        </w:tc>
        <w:tc>
          <w:tcPr>
            <w:tcW w:w="6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FD22C2E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20 mins </w:t>
            </w:r>
          </w:p>
        </w:tc>
        <w:tc>
          <w:tcPr>
            <w:tcW w:w="22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CF5BB60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Understanding LinkedIn as a networking tool </w:t>
            </w:r>
          </w:p>
        </w:tc>
        <w:tc>
          <w:tcPr>
            <w:tcW w:w="2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A22237A" w14:textId="77777777" w:rsidR="00AF3267" w:rsidRDefault="00000000">
            <w:pPr>
              <w:spacing w:after="0" w:line="279" w:lineRule="auto"/>
              <w:ind w:left="4"/>
            </w:pPr>
            <w:r>
              <w:rPr>
                <w:sz w:val="24"/>
              </w:rPr>
              <w:t xml:space="preserve">Guided independent learning: interactive </w:t>
            </w:r>
          </w:p>
          <w:p w14:paraId="5AB7AB60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Moodle activity </w:t>
            </w:r>
          </w:p>
        </w:tc>
        <w:tc>
          <w:tcPr>
            <w:tcW w:w="21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3367A95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Support navigation; answer questions </w:t>
            </w:r>
          </w:p>
        </w:tc>
        <w:tc>
          <w:tcPr>
            <w:tcW w:w="18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C0997DE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Complete short course and take notes </w:t>
            </w:r>
          </w:p>
        </w:tc>
        <w:tc>
          <w:tcPr>
            <w:tcW w:w="2329" w:type="dxa"/>
            <w:tcBorders>
              <w:top w:val="double" w:sz="6" w:space="0" w:color="F2CEED"/>
              <w:left w:val="double" w:sz="4" w:space="0" w:color="000000"/>
              <w:bottom w:val="double" w:sz="6" w:space="0" w:color="F2CEED"/>
              <w:right w:val="double" w:sz="4" w:space="0" w:color="000000"/>
            </w:tcBorders>
            <w:shd w:val="clear" w:color="auto" w:fill="F2CEED"/>
          </w:tcPr>
          <w:p w14:paraId="47141583" w14:textId="77777777" w:rsidR="00AF3267" w:rsidRDefault="00000000">
            <w:pPr>
              <w:spacing w:after="23"/>
              <w:ind w:left="6"/>
              <w:jc w:val="both"/>
            </w:pPr>
            <w:r>
              <w:rPr>
                <w:b/>
                <w:sz w:val="24"/>
              </w:rPr>
              <w:t xml:space="preserve">How to Use LinkedIn </w:t>
            </w:r>
          </w:p>
          <w:p w14:paraId="688A11C9" w14:textId="77777777" w:rsidR="00AF3267" w:rsidRDefault="00000000">
            <w:pPr>
              <w:spacing w:after="22"/>
              <w:ind w:left="6"/>
            </w:pPr>
            <w:r>
              <w:rPr>
                <w:b/>
                <w:sz w:val="24"/>
              </w:rPr>
              <w:t xml:space="preserve">– My Careers </w:t>
            </w:r>
          </w:p>
          <w:p w14:paraId="13D94C00" w14:textId="77777777" w:rsidR="00AF3267" w:rsidRDefault="00000000">
            <w:pPr>
              <w:spacing w:after="24"/>
              <w:ind w:left="6"/>
            </w:pPr>
            <w:r>
              <w:rPr>
                <w:b/>
                <w:sz w:val="24"/>
              </w:rPr>
              <w:t xml:space="preserve">Interactive Short </w:t>
            </w:r>
          </w:p>
          <w:p w14:paraId="124558C5" w14:textId="77777777" w:rsidR="00AF3267" w:rsidRDefault="00000000">
            <w:pPr>
              <w:spacing w:after="0"/>
              <w:ind w:left="6"/>
            </w:pPr>
            <w:r>
              <w:rPr>
                <w:b/>
                <w:sz w:val="24"/>
              </w:rPr>
              <w:t>Course</w:t>
            </w:r>
            <w:r>
              <w:rPr>
                <w:sz w:val="24"/>
              </w:rPr>
              <w:t xml:space="preserve"> </w:t>
            </w:r>
          </w:p>
        </w:tc>
      </w:tr>
      <w:tr w:rsidR="00AF3267" w14:paraId="4F5B9E32" w14:textId="77777777">
        <w:trPr>
          <w:trHeight w:val="1258"/>
        </w:trPr>
        <w:tc>
          <w:tcPr>
            <w:tcW w:w="1998" w:type="dxa"/>
            <w:tcBorders>
              <w:top w:val="double" w:sz="6" w:space="0" w:color="C1F0C7"/>
              <w:left w:val="double" w:sz="4" w:space="0" w:color="000000"/>
              <w:bottom w:val="double" w:sz="6" w:space="0" w:color="C1F0C7"/>
              <w:right w:val="double" w:sz="4" w:space="0" w:color="000000"/>
            </w:tcBorders>
            <w:shd w:val="clear" w:color="auto" w:fill="C1F0C7"/>
          </w:tcPr>
          <w:p w14:paraId="720E501A" w14:textId="77777777" w:rsidR="00AF3267" w:rsidRDefault="00000000">
            <w:pPr>
              <w:spacing w:after="0"/>
            </w:pPr>
            <w:r>
              <w:rPr>
                <w:b/>
                <w:sz w:val="24"/>
              </w:rPr>
              <w:t xml:space="preserve">LinkedIn Etiquette </w:t>
            </w:r>
          </w:p>
        </w:tc>
        <w:tc>
          <w:tcPr>
            <w:tcW w:w="6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A23F221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10 mins </w:t>
            </w:r>
          </w:p>
        </w:tc>
        <w:tc>
          <w:tcPr>
            <w:tcW w:w="22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00C990E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Professional online behaviour </w:t>
            </w:r>
          </w:p>
        </w:tc>
        <w:tc>
          <w:tcPr>
            <w:tcW w:w="2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E588959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Short reading task followed by tutor-led recap </w:t>
            </w:r>
          </w:p>
        </w:tc>
        <w:tc>
          <w:tcPr>
            <w:tcW w:w="21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599FE4F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Highlight key professional standards </w:t>
            </w:r>
          </w:p>
        </w:tc>
        <w:tc>
          <w:tcPr>
            <w:tcW w:w="18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FBE1AE0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Read and identify good practice </w:t>
            </w:r>
          </w:p>
        </w:tc>
        <w:tc>
          <w:tcPr>
            <w:tcW w:w="2329" w:type="dxa"/>
            <w:tcBorders>
              <w:top w:val="double" w:sz="6" w:space="0" w:color="F2CEED"/>
              <w:left w:val="double" w:sz="4" w:space="0" w:color="000000"/>
              <w:bottom w:val="double" w:sz="6" w:space="0" w:color="F2CEED"/>
              <w:right w:val="double" w:sz="4" w:space="0" w:color="000000"/>
            </w:tcBorders>
            <w:shd w:val="clear" w:color="auto" w:fill="F2CEED"/>
          </w:tcPr>
          <w:p w14:paraId="1B19FF16" w14:textId="77777777" w:rsidR="00AF3267" w:rsidRDefault="00000000">
            <w:pPr>
              <w:spacing w:after="0"/>
              <w:ind w:left="6"/>
            </w:pPr>
            <w:r>
              <w:rPr>
                <w:b/>
                <w:sz w:val="24"/>
              </w:rPr>
              <w:t>Dos and Don’ts of LinkedIn Etiquette</w:t>
            </w:r>
            <w:r>
              <w:rPr>
                <w:sz w:val="24"/>
              </w:rPr>
              <w:t xml:space="preserve"> </w:t>
            </w:r>
          </w:p>
        </w:tc>
      </w:tr>
      <w:tr w:rsidR="00AF3267" w14:paraId="0CD0A4E3" w14:textId="77777777">
        <w:trPr>
          <w:trHeight w:val="1258"/>
        </w:trPr>
        <w:tc>
          <w:tcPr>
            <w:tcW w:w="1998" w:type="dxa"/>
            <w:tcBorders>
              <w:top w:val="double" w:sz="6" w:space="0" w:color="C1F0C7"/>
              <w:left w:val="double" w:sz="4" w:space="0" w:color="000000"/>
              <w:bottom w:val="double" w:sz="6" w:space="0" w:color="C1F0C7"/>
              <w:right w:val="double" w:sz="4" w:space="0" w:color="000000"/>
            </w:tcBorders>
            <w:shd w:val="clear" w:color="auto" w:fill="C1F0C7"/>
          </w:tcPr>
          <w:p w14:paraId="08D0CEA4" w14:textId="77777777" w:rsidR="00AF3267" w:rsidRDefault="00000000">
            <w:pPr>
              <w:spacing w:after="24"/>
            </w:pPr>
            <w:r>
              <w:rPr>
                <w:b/>
                <w:sz w:val="24"/>
              </w:rPr>
              <w:t xml:space="preserve">Evaluating </w:t>
            </w:r>
          </w:p>
          <w:p w14:paraId="4D942153" w14:textId="77777777" w:rsidR="00AF3267" w:rsidRDefault="00000000">
            <w:pPr>
              <w:spacing w:after="0"/>
              <w:jc w:val="both"/>
            </w:pPr>
            <w:r>
              <w:rPr>
                <w:b/>
                <w:sz w:val="24"/>
              </w:rPr>
              <w:t xml:space="preserve">LinkedIn Profiles </w:t>
            </w:r>
          </w:p>
        </w:tc>
        <w:tc>
          <w:tcPr>
            <w:tcW w:w="6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6CF4C63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25 mins </w:t>
            </w:r>
          </w:p>
        </w:tc>
        <w:tc>
          <w:tcPr>
            <w:tcW w:w="22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9B246A3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Critical evaluation of professional profiles </w:t>
            </w:r>
          </w:p>
        </w:tc>
        <w:tc>
          <w:tcPr>
            <w:tcW w:w="2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74C986E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Group activity analysing four profiles </w:t>
            </w:r>
          </w:p>
        </w:tc>
        <w:tc>
          <w:tcPr>
            <w:tcW w:w="21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0809D2A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Allocate profiles; guide evaluation </w:t>
            </w:r>
          </w:p>
        </w:tc>
        <w:tc>
          <w:tcPr>
            <w:tcW w:w="18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11A08A2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Analyse assigned profiles in groups </w:t>
            </w:r>
          </w:p>
        </w:tc>
        <w:tc>
          <w:tcPr>
            <w:tcW w:w="2329" w:type="dxa"/>
            <w:tcBorders>
              <w:top w:val="double" w:sz="6" w:space="0" w:color="F2CEED"/>
              <w:left w:val="double" w:sz="4" w:space="0" w:color="000000"/>
              <w:bottom w:val="double" w:sz="6" w:space="0" w:color="F2CEED"/>
              <w:right w:val="double" w:sz="4" w:space="0" w:color="000000"/>
            </w:tcBorders>
            <w:shd w:val="clear" w:color="auto" w:fill="F2CEED"/>
          </w:tcPr>
          <w:p w14:paraId="3ECA076B" w14:textId="77777777" w:rsidR="00AF3267" w:rsidRDefault="00000000">
            <w:pPr>
              <w:spacing w:after="24"/>
              <w:ind w:left="6"/>
            </w:pPr>
            <w:r>
              <w:rPr>
                <w:b/>
                <w:sz w:val="24"/>
              </w:rPr>
              <w:t xml:space="preserve">Evaluating LinkedIn </w:t>
            </w:r>
          </w:p>
          <w:p w14:paraId="678B6DA2" w14:textId="77777777" w:rsidR="00AF3267" w:rsidRDefault="00000000">
            <w:pPr>
              <w:spacing w:after="22"/>
              <w:ind w:left="6"/>
            </w:pPr>
            <w:r>
              <w:rPr>
                <w:b/>
                <w:sz w:val="24"/>
              </w:rPr>
              <w:t xml:space="preserve">Profiles – Sarah, </w:t>
            </w:r>
          </w:p>
          <w:p w14:paraId="6AF9D0EB" w14:textId="77777777" w:rsidR="00AF3267" w:rsidRDefault="00000000">
            <w:pPr>
              <w:spacing w:after="0"/>
              <w:ind w:left="6"/>
            </w:pPr>
            <w:r>
              <w:rPr>
                <w:b/>
                <w:sz w:val="24"/>
              </w:rPr>
              <w:t>Liam, Jake &amp; Aisha</w:t>
            </w:r>
            <w:r>
              <w:rPr>
                <w:sz w:val="24"/>
              </w:rPr>
              <w:t xml:space="preserve"> </w:t>
            </w:r>
          </w:p>
        </w:tc>
      </w:tr>
      <w:tr w:rsidR="00AF3267" w14:paraId="08993F58" w14:textId="77777777">
        <w:trPr>
          <w:trHeight w:val="1258"/>
        </w:trPr>
        <w:tc>
          <w:tcPr>
            <w:tcW w:w="1998" w:type="dxa"/>
            <w:tcBorders>
              <w:top w:val="double" w:sz="6" w:space="0" w:color="C1F0C7"/>
              <w:left w:val="double" w:sz="4" w:space="0" w:color="000000"/>
              <w:bottom w:val="double" w:sz="6" w:space="0" w:color="C1F0C7"/>
              <w:right w:val="double" w:sz="4" w:space="0" w:color="000000"/>
            </w:tcBorders>
            <w:shd w:val="clear" w:color="auto" w:fill="C1F0C7"/>
          </w:tcPr>
          <w:p w14:paraId="3B523FF4" w14:textId="77777777" w:rsidR="00AF3267" w:rsidRDefault="00000000">
            <w:pPr>
              <w:spacing w:after="0"/>
            </w:pPr>
            <w:r>
              <w:rPr>
                <w:b/>
                <w:sz w:val="24"/>
              </w:rPr>
              <w:t xml:space="preserve">Padlet Posting </w:t>
            </w:r>
          </w:p>
        </w:tc>
        <w:tc>
          <w:tcPr>
            <w:tcW w:w="6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D6C42EA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10 mins </w:t>
            </w:r>
          </w:p>
        </w:tc>
        <w:tc>
          <w:tcPr>
            <w:tcW w:w="22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D4FEB98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Sharing evaluative judgement </w:t>
            </w:r>
          </w:p>
        </w:tc>
        <w:tc>
          <w:tcPr>
            <w:tcW w:w="2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E0DDEDE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Students post evaluations to Padlet </w:t>
            </w:r>
          </w:p>
        </w:tc>
        <w:tc>
          <w:tcPr>
            <w:tcW w:w="21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52BAA6A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Monitor and prompt critical depth </w:t>
            </w:r>
          </w:p>
        </w:tc>
        <w:tc>
          <w:tcPr>
            <w:tcW w:w="18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7356E16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Upload structured evaluation </w:t>
            </w:r>
          </w:p>
        </w:tc>
        <w:tc>
          <w:tcPr>
            <w:tcW w:w="2329" w:type="dxa"/>
            <w:tcBorders>
              <w:top w:val="double" w:sz="6" w:space="0" w:color="F2CEED"/>
              <w:left w:val="double" w:sz="4" w:space="0" w:color="000000"/>
              <w:bottom w:val="double" w:sz="6" w:space="0" w:color="F2CEED"/>
              <w:right w:val="double" w:sz="4" w:space="0" w:color="000000"/>
            </w:tcBorders>
            <w:shd w:val="clear" w:color="auto" w:fill="F2CEED"/>
          </w:tcPr>
          <w:p w14:paraId="67CD2A11" w14:textId="77777777" w:rsidR="00AF3267" w:rsidRDefault="00000000">
            <w:pPr>
              <w:spacing w:after="24"/>
              <w:ind w:left="6"/>
            </w:pPr>
            <w:r>
              <w:rPr>
                <w:b/>
                <w:sz w:val="24"/>
              </w:rPr>
              <w:t xml:space="preserve">Padlet Page for </w:t>
            </w:r>
          </w:p>
          <w:p w14:paraId="44D3B37B" w14:textId="77777777" w:rsidR="00AF3267" w:rsidRDefault="00000000">
            <w:pPr>
              <w:spacing w:after="0"/>
              <w:ind w:left="6"/>
              <w:jc w:val="both"/>
            </w:pPr>
            <w:r>
              <w:rPr>
                <w:b/>
                <w:sz w:val="24"/>
              </w:rPr>
              <w:t>Posting Evaluations</w:t>
            </w:r>
            <w:r>
              <w:rPr>
                <w:sz w:val="24"/>
              </w:rPr>
              <w:t xml:space="preserve"> </w:t>
            </w:r>
          </w:p>
        </w:tc>
      </w:tr>
      <w:tr w:rsidR="00AF3267" w14:paraId="6F293BD7" w14:textId="77777777">
        <w:trPr>
          <w:trHeight w:val="1584"/>
        </w:trPr>
        <w:tc>
          <w:tcPr>
            <w:tcW w:w="1998" w:type="dxa"/>
            <w:tcBorders>
              <w:top w:val="double" w:sz="6" w:space="0" w:color="C1F0C7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F0C7"/>
          </w:tcPr>
          <w:p w14:paraId="7A1FB548" w14:textId="77777777" w:rsidR="00AF3267" w:rsidRDefault="00000000">
            <w:pPr>
              <w:spacing w:after="0"/>
            </w:pPr>
            <w:r>
              <w:rPr>
                <w:b/>
                <w:sz w:val="24"/>
              </w:rPr>
              <w:lastRenderedPageBreak/>
              <w:t xml:space="preserve">Feedback &amp; Reflection </w:t>
            </w:r>
          </w:p>
        </w:tc>
        <w:tc>
          <w:tcPr>
            <w:tcW w:w="6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D7A92B4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10 mins </w:t>
            </w:r>
          </w:p>
        </w:tc>
        <w:tc>
          <w:tcPr>
            <w:tcW w:w="22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25ACD7E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Consolidation and reflection </w:t>
            </w:r>
          </w:p>
        </w:tc>
        <w:tc>
          <w:tcPr>
            <w:tcW w:w="2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08A4D45" w14:textId="77777777" w:rsidR="00AF3267" w:rsidRDefault="00000000">
            <w:pPr>
              <w:spacing w:after="0"/>
              <w:ind w:left="4" w:right="28"/>
            </w:pPr>
            <w:r>
              <w:rPr>
                <w:sz w:val="24"/>
              </w:rPr>
              <w:t xml:space="preserve">Review Padlet posts and discuss trends </w:t>
            </w:r>
          </w:p>
        </w:tc>
        <w:tc>
          <w:tcPr>
            <w:tcW w:w="21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4C2F228" w14:textId="77777777" w:rsidR="00AF3267" w:rsidRDefault="00000000">
            <w:pPr>
              <w:spacing w:after="22"/>
              <w:ind w:left="4"/>
            </w:pPr>
            <w:r>
              <w:rPr>
                <w:sz w:val="24"/>
              </w:rPr>
              <w:t xml:space="preserve">Facilitate </w:t>
            </w:r>
          </w:p>
          <w:p w14:paraId="55D0DB2C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reflection; summarise learning </w:t>
            </w:r>
          </w:p>
        </w:tc>
        <w:tc>
          <w:tcPr>
            <w:tcW w:w="18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87508D7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Engage in discussion; reflect on learning </w:t>
            </w:r>
          </w:p>
        </w:tc>
        <w:tc>
          <w:tcPr>
            <w:tcW w:w="2329" w:type="dxa"/>
            <w:tcBorders>
              <w:top w:val="double" w:sz="6" w:space="0" w:color="F2CEED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CEED"/>
          </w:tcPr>
          <w:p w14:paraId="4CE1027C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Padlet </w:t>
            </w:r>
          </w:p>
        </w:tc>
      </w:tr>
      <w:tr w:rsidR="00AF3267" w14:paraId="61806CCC" w14:textId="77777777">
        <w:trPr>
          <w:trHeight w:val="911"/>
        </w:trPr>
        <w:tc>
          <w:tcPr>
            <w:tcW w:w="1998" w:type="dxa"/>
            <w:tcBorders>
              <w:top w:val="single" w:sz="6" w:space="0" w:color="C1E4F5"/>
              <w:left w:val="double" w:sz="4" w:space="0" w:color="000000"/>
              <w:bottom w:val="single" w:sz="6" w:space="0" w:color="C1F0C7"/>
              <w:right w:val="double" w:sz="4" w:space="0" w:color="000000"/>
            </w:tcBorders>
            <w:shd w:val="clear" w:color="auto" w:fill="C1E4F5"/>
          </w:tcPr>
          <w:p w14:paraId="1BE99D6B" w14:textId="77777777" w:rsidR="00AF3267" w:rsidRDefault="00000000">
            <w:pPr>
              <w:spacing w:after="0"/>
            </w:pPr>
            <w:r>
              <w:rPr>
                <w:b/>
                <w:sz w:val="24"/>
              </w:rPr>
              <w:t xml:space="preserve">Session Stage </w:t>
            </w:r>
          </w:p>
        </w:tc>
        <w:tc>
          <w:tcPr>
            <w:tcW w:w="679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6C48E484" w14:textId="77777777" w:rsidR="00AF3267" w:rsidRDefault="00000000">
            <w:pPr>
              <w:spacing w:after="0"/>
              <w:ind w:left="4"/>
              <w:jc w:val="both"/>
            </w:pPr>
            <w:r>
              <w:rPr>
                <w:b/>
                <w:sz w:val="24"/>
              </w:rPr>
              <w:t xml:space="preserve">Time </w:t>
            </w:r>
          </w:p>
        </w:tc>
        <w:tc>
          <w:tcPr>
            <w:tcW w:w="2290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43738334" w14:textId="77777777" w:rsidR="00AF3267" w:rsidRDefault="00000000">
            <w:pPr>
              <w:spacing w:after="0"/>
              <w:ind w:left="6"/>
            </w:pPr>
            <w:r>
              <w:rPr>
                <w:b/>
                <w:sz w:val="24"/>
              </w:rPr>
              <w:t xml:space="preserve">Learning Focus </w:t>
            </w:r>
          </w:p>
        </w:tc>
        <w:tc>
          <w:tcPr>
            <w:tcW w:w="2583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417D476B" w14:textId="77777777" w:rsidR="00AF3267" w:rsidRDefault="00000000">
            <w:pPr>
              <w:spacing w:after="0"/>
              <w:ind w:left="4"/>
            </w:pPr>
            <w:r>
              <w:rPr>
                <w:b/>
                <w:sz w:val="24"/>
              </w:rPr>
              <w:t xml:space="preserve">Activity </w:t>
            </w:r>
          </w:p>
        </w:tc>
        <w:tc>
          <w:tcPr>
            <w:tcW w:w="2146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7E29B26D" w14:textId="77777777" w:rsidR="00AF3267" w:rsidRDefault="00000000">
            <w:pPr>
              <w:spacing w:after="0"/>
              <w:ind w:left="4"/>
            </w:pPr>
            <w:r>
              <w:rPr>
                <w:b/>
                <w:sz w:val="24"/>
              </w:rPr>
              <w:t xml:space="preserve">Tutor Role </w:t>
            </w:r>
          </w:p>
        </w:tc>
        <w:tc>
          <w:tcPr>
            <w:tcW w:w="1887" w:type="dxa"/>
            <w:tcBorders>
              <w:top w:val="single" w:sz="6" w:space="0" w:color="C1E4F5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E4F5"/>
          </w:tcPr>
          <w:p w14:paraId="20AF08A5" w14:textId="77777777" w:rsidR="00AF3267" w:rsidRDefault="00000000">
            <w:pPr>
              <w:spacing w:after="0"/>
              <w:ind w:left="4"/>
              <w:jc w:val="both"/>
            </w:pPr>
            <w:r>
              <w:rPr>
                <w:b/>
                <w:sz w:val="24"/>
              </w:rPr>
              <w:t xml:space="preserve">Student Activity </w:t>
            </w:r>
          </w:p>
        </w:tc>
        <w:tc>
          <w:tcPr>
            <w:tcW w:w="2329" w:type="dxa"/>
            <w:tcBorders>
              <w:top w:val="single" w:sz="6" w:space="0" w:color="C1E4F5"/>
              <w:left w:val="double" w:sz="4" w:space="0" w:color="000000"/>
              <w:bottom w:val="single" w:sz="6" w:space="0" w:color="F2CEED"/>
              <w:right w:val="double" w:sz="4" w:space="0" w:color="000000"/>
            </w:tcBorders>
            <w:shd w:val="clear" w:color="auto" w:fill="C1E4F5"/>
          </w:tcPr>
          <w:p w14:paraId="75EB5DF5" w14:textId="77777777" w:rsidR="00AF3267" w:rsidRDefault="00000000">
            <w:pPr>
              <w:spacing w:after="0"/>
              <w:ind w:left="6"/>
            </w:pPr>
            <w:r>
              <w:rPr>
                <w:b/>
                <w:sz w:val="24"/>
              </w:rPr>
              <w:t xml:space="preserve">Moodle Resources Used </w:t>
            </w:r>
          </w:p>
        </w:tc>
      </w:tr>
      <w:tr w:rsidR="00AF3267" w14:paraId="1BD58CE1" w14:textId="77777777">
        <w:trPr>
          <w:trHeight w:val="1252"/>
        </w:trPr>
        <w:tc>
          <w:tcPr>
            <w:tcW w:w="1998" w:type="dxa"/>
            <w:tcBorders>
              <w:top w:val="single" w:sz="6" w:space="0" w:color="C1F0C7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1F0C7"/>
          </w:tcPr>
          <w:p w14:paraId="16DAC46D" w14:textId="77777777" w:rsidR="00AF3267" w:rsidRDefault="00000000">
            <w:pPr>
              <w:spacing w:after="0"/>
            </w:pPr>
            <w:r>
              <w:rPr>
                <w:b/>
                <w:sz w:val="24"/>
              </w:rPr>
              <w:t xml:space="preserve">Plenary &amp; Next Steps </w:t>
            </w:r>
          </w:p>
        </w:tc>
        <w:tc>
          <w:tcPr>
            <w:tcW w:w="6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1AE35CE" w14:textId="77777777" w:rsidR="00AF3267" w:rsidRDefault="00000000">
            <w:pPr>
              <w:spacing w:after="22"/>
              <w:ind w:left="4"/>
            </w:pPr>
            <w:r>
              <w:rPr>
                <w:sz w:val="24"/>
              </w:rPr>
              <w:t xml:space="preserve">5 </w:t>
            </w:r>
          </w:p>
          <w:p w14:paraId="7353001E" w14:textId="77777777" w:rsidR="00AF3267" w:rsidRDefault="00000000">
            <w:pPr>
              <w:spacing w:after="0"/>
              <w:ind w:left="4"/>
              <w:jc w:val="both"/>
            </w:pPr>
            <w:r>
              <w:rPr>
                <w:sz w:val="24"/>
              </w:rPr>
              <w:t xml:space="preserve">mins </w:t>
            </w:r>
          </w:p>
        </w:tc>
        <w:tc>
          <w:tcPr>
            <w:tcW w:w="22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2386866" w14:textId="77777777" w:rsidR="00AF3267" w:rsidRDefault="00000000">
            <w:pPr>
              <w:spacing w:after="22"/>
              <w:ind w:left="6"/>
            </w:pPr>
            <w:r>
              <w:rPr>
                <w:sz w:val="24"/>
              </w:rPr>
              <w:t xml:space="preserve">Linking learning to </w:t>
            </w:r>
          </w:p>
          <w:p w14:paraId="5909E14D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personal development </w:t>
            </w:r>
          </w:p>
        </w:tc>
        <w:tc>
          <w:tcPr>
            <w:tcW w:w="258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B15356A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Tutor summarises session and sets </w:t>
            </w:r>
            <w:proofErr w:type="spellStart"/>
            <w:r>
              <w:rPr>
                <w:sz w:val="24"/>
              </w:rPr>
              <w:t>followup</w:t>
            </w:r>
            <w:proofErr w:type="spellEnd"/>
            <w:r>
              <w:rPr>
                <w:sz w:val="24"/>
              </w:rPr>
              <w:t xml:space="preserve"> task </w:t>
            </w:r>
          </w:p>
        </w:tc>
        <w:tc>
          <w:tcPr>
            <w:tcW w:w="21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7AF19AC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Set expectations for independent learning </w:t>
            </w:r>
          </w:p>
        </w:tc>
        <w:tc>
          <w:tcPr>
            <w:tcW w:w="188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378A033" w14:textId="77777777" w:rsidR="00AF3267" w:rsidRDefault="00000000">
            <w:pPr>
              <w:spacing w:after="0"/>
              <w:ind w:left="4"/>
            </w:pPr>
            <w:r>
              <w:rPr>
                <w:sz w:val="24"/>
              </w:rPr>
              <w:t xml:space="preserve">Note actions for own LinkedIn profile </w:t>
            </w:r>
          </w:p>
        </w:tc>
        <w:tc>
          <w:tcPr>
            <w:tcW w:w="2329" w:type="dxa"/>
            <w:tcBorders>
              <w:top w:val="single" w:sz="6" w:space="0" w:color="F2CEED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CEED"/>
          </w:tcPr>
          <w:p w14:paraId="45A6674B" w14:textId="77777777" w:rsidR="00AF3267" w:rsidRDefault="00000000">
            <w:pPr>
              <w:spacing w:after="0"/>
              <w:ind w:left="6"/>
            </w:pPr>
            <w:r>
              <w:rPr>
                <w:sz w:val="24"/>
              </w:rPr>
              <w:t xml:space="preserve">Moodle </w:t>
            </w:r>
          </w:p>
        </w:tc>
      </w:tr>
    </w:tbl>
    <w:p w14:paraId="6A8A450A" w14:textId="77777777" w:rsidR="00AF3267" w:rsidRDefault="00000000">
      <w:pPr>
        <w:spacing w:after="0"/>
        <w:jc w:val="both"/>
      </w:pPr>
      <w:r>
        <w:rPr>
          <w:sz w:val="24"/>
        </w:rPr>
        <w:t xml:space="preserve"> </w:t>
      </w:r>
    </w:p>
    <w:sectPr w:rsidR="00AF3267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267"/>
    <w:rsid w:val="00AF3267"/>
    <w:rsid w:val="00E32A6D"/>
    <w:rsid w:val="00F1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9E823"/>
  <w15:docId w15:val="{7B3CF9D7-38ED-4F1B-9699-C09C7FC1A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cp:lastModifiedBy>Beau Academic</cp:lastModifiedBy>
  <cp:revision>2</cp:revision>
  <dcterms:created xsi:type="dcterms:W3CDTF">2026-02-26T16:24:00Z</dcterms:created>
  <dcterms:modified xsi:type="dcterms:W3CDTF">2026-02-26T16:24:00Z</dcterms:modified>
</cp:coreProperties>
</file>