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210EF" w14:textId="77777777" w:rsidR="00EC5EF2" w:rsidRDefault="00EC5EF2" w:rsidP="00EC5EF2">
      <w:pPr>
        <w:spacing w:line="480" w:lineRule="auto"/>
        <w:rPr>
          <w:sz w:val="32"/>
          <w:szCs w:val="32"/>
        </w:rPr>
      </w:pPr>
    </w:p>
    <w:p w14:paraId="5144B580" w14:textId="77777777" w:rsidR="00092E45" w:rsidRDefault="00092E45" w:rsidP="00EC5EF2">
      <w:pPr>
        <w:spacing w:line="480" w:lineRule="auto"/>
        <w:jc w:val="center"/>
        <w:rPr>
          <w:sz w:val="32"/>
          <w:szCs w:val="32"/>
        </w:rPr>
      </w:pPr>
    </w:p>
    <w:p w14:paraId="49B6A954" w14:textId="66522BE0" w:rsidR="00092E45" w:rsidRDefault="00092E45" w:rsidP="00EC5EF2">
      <w:pPr>
        <w:spacing w:line="480" w:lineRule="auto"/>
        <w:jc w:val="center"/>
        <w:rPr>
          <w:b/>
          <w:bCs/>
          <w:sz w:val="32"/>
          <w:szCs w:val="32"/>
        </w:rPr>
      </w:pPr>
      <w:r w:rsidRPr="00092E45">
        <w:rPr>
          <w:b/>
          <w:bCs/>
          <w:sz w:val="32"/>
          <w:szCs w:val="32"/>
        </w:rPr>
        <w:t xml:space="preserve">Systems Engineering – </w:t>
      </w:r>
      <w:r w:rsidR="006314E0">
        <w:rPr>
          <w:b/>
          <w:bCs/>
          <w:sz w:val="32"/>
          <w:szCs w:val="32"/>
        </w:rPr>
        <w:t>Fault Tree Analysis</w:t>
      </w:r>
      <w:r w:rsidR="00AA60AD">
        <w:rPr>
          <w:b/>
          <w:bCs/>
          <w:sz w:val="32"/>
          <w:szCs w:val="32"/>
        </w:rPr>
        <w:t xml:space="preserve"> (FTA)</w:t>
      </w:r>
    </w:p>
    <w:p w14:paraId="467140E7" w14:textId="77777777" w:rsidR="00EC5EF2" w:rsidRPr="00EC5EF2" w:rsidRDefault="00EC5EF2" w:rsidP="00EC5EF2">
      <w:pPr>
        <w:spacing w:line="480" w:lineRule="auto"/>
        <w:jc w:val="center"/>
        <w:rPr>
          <w:sz w:val="32"/>
          <w:szCs w:val="32"/>
        </w:rPr>
      </w:pPr>
    </w:p>
    <w:p w14:paraId="310CACDC" w14:textId="7DA26576" w:rsidR="00EC5EF2" w:rsidRDefault="00EC5EF2" w:rsidP="00EC5EF2">
      <w:pPr>
        <w:spacing w:line="480" w:lineRule="auto"/>
        <w:jc w:val="center"/>
        <w:rPr>
          <w:sz w:val="32"/>
          <w:szCs w:val="32"/>
        </w:rPr>
      </w:pPr>
      <w:r w:rsidRPr="00EC5EF2">
        <w:rPr>
          <w:sz w:val="32"/>
          <w:szCs w:val="32"/>
          <w:u w:val="single"/>
        </w:rPr>
        <w:t>Author:</w:t>
      </w:r>
      <w:r>
        <w:rPr>
          <w:sz w:val="32"/>
          <w:szCs w:val="32"/>
        </w:rPr>
        <w:t xml:space="preserve"> Joseph S Rula (2317963)</w:t>
      </w:r>
    </w:p>
    <w:p w14:paraId="651C5CE9" w14:textId="4931142F" w:rsidR="00EC5EF2" w:rsidRDefault="00EC5EF2" w:rsidP="00EC5EF2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University of Wales Trinity Saint David</w:t>
      </w:r>
    </w:p>
    <w:p w14:paraId="04D37E95" w14:textId="48C0D02E" w:rsidR="00EC5EF2" w:rsidRDefault="00EC5EF2" w:rsidP="00EC5EF2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Course Code:</w:t>
      </w:r>
      <w:r w:rsidR="006314E0">
        <w:rPr>
          <w:sz w:val="32"/>
          <w:szCs w:val="32"/>
        </w:rPr>
        <w:t xml:space="preserve"> ACDA5021</w:t>
      </w:r>
    </w:p>
    <w:p w14:paraId="1E760A04" w14:textId="5F560C3B" w:rsidR="00EC5EF2" w:rsidRDefault="00EC5EF2" w:rsidP="00EC5EF2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>Instructor:</w:t>
      </w:r>
      <w:r>
        <w:rPr>
          <w:sz w:val="32"/>
          <w:szCs w:val="32"/>
        </w:rPr>
        <w:t xml:space="preserve"> Mr Dave Holley</w:t>
      </w:r>
    </w:p>
    <w:p w14:paraId="02DA6361" w14:textId="573CA1A9" w:rsidR="00EC5EF2" w:rsidRPr="00EC5EF2" w:rsidRDefault="00EC5EF2" w:rsidP="00EC5EF2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>Due:</w:t>
      </w:r>
      <w:r>
        <w:rPr>
          <w:sz w:val="32"/>
          <w:szCs w:val="32"/>
        </w:rPr>
        <w:t xml:space="preserve"> </w:t>
      </w:r>
      <w:r w:rsidR="00F76C66">
        <w:rPr>
          <w:sz w:val="32"/>
          <w:szCs w:val="32"/>
        </w:rPr>
        <w:t>1500</w:t>
      </w:r>
      <w:r>
        <w:rPr>
          <w:sz w:val="32"/>
          <w:szCs w:val="32"/>
        </w:rPr>
        <w:t>Hrs 20</w:t>
      </w:r>
      <w:r w:rsidRPr="00EC5EF2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April 2026</w:t>
      </w:r>
    </w:p>
    <w:p w14:paraId="1F0CD303" w14:textId="77777777" w:rsidR="00EC5EF2" w:rsidRDefault="00EC5EF2" w:rsidP="00EC5EF2">
      <w:pPr>
        <w:spacing w:line="480" w:lineRule="auto"/>
        <w:jc w:val="center"/>
        <w:rPr>
          <w:b/>
          <w:bCs/>
          <w:sz w:val="32"/>
          <w:szCs w:val="32"/>
        </w:rPr>
      </w:pPr>
    </w:p>
    <w:p w14:paraId="2B73E22C" w14:textId="77777777" w:rsidR="00EC5EF2" w:rsidRDefault="00EC5EF2" w:rsidP="00EC5EF2">
      <w:pPr>
        <w:spacing w:line="480" w:lineRule="auto"/>
        <w:jc w:val="center"/>
        <w:rPr>
          <w:b/>
          <w:bCs/>
          <w:sz w:val="32"/>
          <w:szCs w:val="32"/>
        </w:rPr>
      </w:pPr>
    </w:p>
    <w:p w14:paraId="378B53D5" w14:textId="77777777" w:rsidR="00EC5EF2" w:rsidRDefault="00EC5EF2" w:rsidP="00EC5EF2">
      <w:pPr>
        <w:spacing w:line="480" w:lineRule="auto"/>
        <w:jc w:val="center"/>
        <w:rPr>
          <w:b/>
          <w:bCs/>
          <w:sz w:val="32"/>
          <w:szCs w:val="32"/>
        </w:rPr>
      </w:pPr>
    </w:p>
    <w:p w14:paraId="0444FD66" w14:textId="77777777" w:rsidR="00EC5EF2" w:rsidRDefault="00EC5EF2" w:rsidP="00EC5EF2">
      <w:pPr>
        <w:spacing w:line="480" w:lineRule="auto"/>
        <w:jc w:val="center"/>
        <w:rPr>
          <w:b/>
          <w:bCs/>
          <w:sz w:val="32"/>
          <w:szCs w:val="32"/>
        </w:rPr>
      </w:pPr>
    </w:p>
    <w:p w14:paraId="2A36C698" w14:textId="77777777" w:rsidR="00EC5EF2" w:rsidRDefault="00EC5EF2" w:rsidP="00EC5EF2">
      <w:pPr>
        <w:spacing w:line="480" w:lineRule="auto"/>
        <w:jc w:val="center"/>
        <w:rPr>
          <w:b/>
          <w:bCs/>
          <w:sz w:val="32"/>
          <w:szCs w:val="32"/>
        </w:rPr>
      </w:pPr>
    </w:p>
    <w:p w14:paraId="0D30657E" w14:textId="77777777" w:rsidR="00EC5EF2" w:rsidRDefault="00EC5EF2" w:rsidP="00EC5EF2">
      <w:pPr>
        <w:spacing w:line="480" w:lineRule="auto"/>
        <w:jc w:val="center"/>
        <w:rPr>
          <w:b/>
          <w:bCs/>
          <w:sz w:val="32"/>
          <w:szCs w:val="32"/>
        </w:rPr>
      </w:pPr>
    </w:p>
    <w:sdt>
      <w:sdtPr>
        <w:rPr>
          <w:rFonts w:ascii="Bahnschrift SemiLight" w:eastAsiaTheme="minorHAnsi" w:hAnsi="Bahnschrift SemiLight" w:cstheme="minorBidi"/>
          <w:color w:val="auto"/>
          <w:kern w:val="2"/>
          <w:sz w:val="22"/>
          <w:szCs w:val="24"/>
          <w:lang w:eastAsia="en-US"/>
          <w14:ligatures w14:val="standardContextual"/>
        </w:rPr>
        <w:id w:val="14041038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E7B043C" w14:textId="159C5795" w:rsidR="00EC5EF2" w:rsidRPr="00EC5EF2" w:rsidRDefault="00EC5EF2" w:rsidP="006314E0">
          <w:pPr>
            <w:pStyle w:val="TOCHeading"/>
            <w:spacing w:line="276" w:lineRule="auto"/>
            <w:rPr>
              <w:rFonts w:ascii="Bahnschrift SemiLight" w:hAnsi="Bahnschrift SemiLight"/>
              <w:color w:val="auto"/>
              <w:sz w:val="36"/>
              <w:szCs w:val="36"/>
            </w:rPr>
          </w:pPr>
          <w:r w:rsidRPr="00EC5EF2">
            <w:rPr>
              <w:rFonts w:ascii="Bahnschrift SemiLight" w:hAnsi="Bahnschrift SemiLight"/>
              <w:color w:val="auto"/>
              <w:sz w:val="36"/>
              <w:szCs w:val="36"/>
            </w:rPr>
            <w:t>Contents</w:t>
          </w:r>
        </w:p>
        <w:p w14:paraId="47C113DF" w14:textId="7FAD5DE9" w:rsidR="00671263" w:rsidRDefault="00EC5EF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525847" w:history="1">
            <w:r w:rsidR="00671263" w:rsidRPr="00BB30BF">
              <w:rPr>
                <w:rStyle w:val="Hyperlink"/>
                <w:noProof/>
              </w:rPr>
              <w:t>Table of Abbreviations</w:t>
            </w:r>
            <w:r w:rsidR="00671263">
              <w:rPr>
                <w:noProof/>
                <w:webHidden/>
              </w:rPr>
              <w:tab/>
            </w:r>
            <w:r w:rsidR="00671263">
              <w:rPr>
                <w:noProof/>
                <w:webHidden/>
              </w:rPr>
              <w:fldChar w:fldCharType="begin"/>
            </w:r>
            <w:r w:rsidR="00671263">
              <w:rPr>
                <w:noProof/>
                <w:webHidden/>
              </w:rPr>
              <w:instrText xml:space="preserve"> PAGEREF _Toc227525847 \h </w:instrText>
            </w:r>
            <w:r w:rsidR="00671263">
              <w:rPr>
                <w:noProof/>
                <w:webHidden/>
              </w:rPr>
            </w:r>
            <w:r w:rsidR="00671263">
              <w:rPr>
                <w:noProof/>
                <w:webHidden/>
              </w:rPr>
              <w:fldChar w:fldCharType="separate"/>
            </w:r>
            <w:r w:rsidR="00671263">
              <w:rPr>
                <w:noProof/>
                <w:webHidden/>
              </w:rPr>
              <w:t>3</w:t>
            </w:r>
            <w:r w:rsidR="00671263">
              <w:rPr>
                <w:noProof/>
                <w:webHidden/>
              </w:rPr>
              <w:fldChar w:fldCharType="end"/>
            </w:r>
          </w:hyperlink>
        </w:p>
        <w:p w14:paraId="55243C1C" w14:textId="357D7B95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48" w:history="1">
            <w:r w:rsidRPr="00BB30BF">
              <w:rPr>
                <w:rStyle w:val="Hyperlink"/>
                <w:noProof/>
              </w:rPr>
              <w:t>Table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2DFCD" w14:textId="188301B1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49" w:history="1">
            <w:r w:rsidRPr="00BB30BF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F0AF50" w14:textId="002005FA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0" w:history="1">
            <w:r w:rsidRPr="00BB30BF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262DB" w14:textId="6839CF12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1" w:history="1">
            <w:r w:rsidRPr="00BB30BF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760C0" w14:textId="3709CC82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2" w:history="1">
            <w:r w:rsidRPr="00BB30BF">
              <w:rPr>
                <w:rStyle w:val="Hyperlink"/>
                <w:noProof/>
              </w:rPr>
              <w:t>1.0 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75C86" w14:textId="68746DF3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3" w:history="1">
            <w:r w:rsidRPr="00BB30BF">
              <w:rPr>
                <w:rStyle w:val="Hyperlink"/>
                <w:noProof/>
              </w:rPr>
              <w:t>2.0 Foundations of a Fault Tree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D5520E" w14:textId="1A333412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4" w:history="1">
            <w:r w:rsidRPr="00BB30BF">
              <w:rPr>
                <w:rStyle w:val="Hyperlink"/>
                <w:noProof/>
              </w:rPr>
              <w:t>2.1 High Level Faults – The System-Level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9A099" w14:textId="636FD7FD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5" w:history="1">
            <w:r w:rsidRPr="00BB30BF">
              <w:rPr>
                <w:rStyle w:val="Hyperlink"/>
                <w:noProof/>
              </w:rPr>
              <w:t>2.2 Low Level Faults – The Root Causes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5312A8" w14:textId="13287CA6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6" w:history="1">
            <w:r w:rsidRPr="00BB30BF">
              <w:rPr>
                <w:rStyle w:val="Hyperlink"/>
                <w:noProof/>
              </w:rPr>
              <w:t>3.0 Logic Gates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F8148" w14:textId="7FF27690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7" w:history="1">
            <w:r w:rsidRPr="00BB30BF">
              <w:rPr>
                <w:rStyle w:val="Hyperlink"/>
                <w:noProof/>
              </w:rPr>
              <w:t>3.1 ‘AND’ Gates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FA796" w14:textId="199DBE45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8" w:history="1">
            <w:r w:rsidRPr="00BB30BF">
              <w:rPr>
                <w:rStyle w:val="Hyperlink"/>
                <w:noProof/>
              </w:rPr>
              <w:t>3.2 ‘OR’ Gates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CE5DB" w14:textId="35E52A96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59" w:history="1">
            <w:r w:rsidRPr="00BB30BF">
              <w:rPr>
                <w:rStyle w:val="Hyperlink"/>
                <w:noProof/>
              </w:rPr>
              <w:t>4.0 Evaluation of the Fault Tree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ADD85" w14:textId="0B1DBAA7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0" w:history="1">
            <w:r w:rsidRPr="00BB30BF">
              <w:rPr>
                <w:rStyle w:val="Hyperlink"/>
                <w:noProof/>
              </w:rPr>
              <w:t>4.1 Fault Tree Analysis 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124C9" w14:textId="024E6D2A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1" w:history="1">
            <w:r w:rsidRPr="00BB30BF">
              <w:rPr>
                <w:rStyle w:val="Hyperlink"/>
                <w:noProof/>
              </w:rPr>
              <w:t>5.0 Probability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D1B53" w14:textId="49BC10E5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2" w:history="1">
            <w:r w:rsidRPr="00BB30BF">
              <w:rPr>
                <w:rStyle w:val="Hyperlink"/>
                <w:noProof/>
              </w:rPr>
              <w:t>6.0 Human Factors: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DECA2" w14:textId="2AB1950F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3" w:history="1">
            <w:r w:rsidRPr="00BB30BF">
              <w:rPr>
                <w:rStyle w:val="Hyperlink"/>
                <w:noProof/>
              </w:rPr>
              <w:t>6.1 Failure Caused Explicitly by Humans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BE682" w14:textId="76A2529B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4" w:history="1">
            <w:r w:rsidRPr="00BB30BF">
              <w:rPr>
                <w:rStyle w:val="Hyperlink"/>
                <w:noProof/>
              </w:rPr>
              <w:t>6.2 Types of Human Error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6D309" w14:textId="01B3E969" w:rsidR="00671263" w:rsidRDefault="006712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5" w:history="1">
            <w:r w:rsidRPr="00BB30BF">
              <w:rPr>
                <w:rStyle w:val="Hyperlink"/>
                <w:noProof/>
              </w:rPr>
              <w:t>6.3 Human Error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AB087" w14:textId="2C9610CF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6" w:history="1">
            <w:r w:rsidRPr="00BB30BF">
              <w:rPr>
                <w:rStyle w:val="Hyperlink"/>
                <w:noProof/>
              </w:rPr>
              <w:t>7.0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2DD9F" w14:textId="37117772" w:rsidR="00671263" w:rsidRDefault="006712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525867" w:history="1">
            <w:r w:rsidRPr="00BB30BF">
              <w:rPr>
                <w:rStyle w:val="Hyperlink"/>
                <w:noProof/>
              </w:rPr>
              <w:t>8.0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_Toc227525867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E5BE5" w14:textId="16DCE78B" w:rsidR="00EC5EF2" w:rsidRDefault="00EC5EF2" w:rsidP="006314E0">
          <w:pPr>
            <w:spacing w:line="276" w:lineRule="auto"/>
          </w:pPr>
          <w:r>
            <w:rPr>
              <w:b/>
              <w:bCs/>
            </w:rPr>
            <w:fldChar w:fldCharType="end"/>
          </w:r>
        </w:p>
      </w:sdtContent>
    </w:sdt>
    <w:p w14:paraId="1488EA95" w14:textId="294B4DE7" w:rsidR="0011428C" w:rsidRDefault="0011428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356BAD23" w14:textId="679D2522" w:rsidR="006314E0" w:rsidRDefault="00A960D1" w:rsidP="00A960D1">
      <w:pPr>
        <w:pStyle w:val="Heading1"/>
        <w:ind w:left="720" w:hanging="720"/>
      </w:pPr>
      <w:bookmarkStart w:id="0" w:name="_Toc227525847"/>
      <w:r>
        <w:lastRenderedPageBreak/>
        <w:t xml:space="preserve">Table of </w:t>
      </w:r>
      <w:r w:rsidR="006314E0">
        <w:t>Abbreviations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541288" w14:paraId="1F0C96F0" w14:textId="77777777" w:rsidTr="0001106F">
        <w:tc>
          <w:tcPr>
            <w:tcW w:w="1696" w:type="dxa"/>
          </w:tcPr>
          <w:p w14:paraId="7DABC845" w14:textId="037986E2" w:rsidR="00541288" w:rsidRPr="0001106F" w:rsidRDefault="0001106F" w:rsidP="00712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Abbreviation</w:t>
            </w:r>
          </w:p>
        </w:tc>
        <w:tc>
          <w:tcPr>
            <w:tcW w:w="7320" w:type="dxa"/>
          </w:tcPr>
          <w:p w14:paraId="422EF8D3" w14:textId="226D4452" w:rsidR="00541288" w:rsidRDefault="0001106F" w:rsidP="0001106F">
            <w:r>
              <w:t>Description</w:t>
            </w:r>
          </w:p>
        </w:tc>
      </w:tr>
      <w:tr w:rsidR="00712ADC" w14:paraId="3CE6D089" w14:textId="77777777" w:rsidTr="0001106F">
        <w:tc>
          <w:tcPr>
            <w:tcW w:w="1696" w:type="dxa"/>
          </w:tcPr>
          <w:p w14:paraId="3F0FAD4D" w14:textId="6E327456" w:rsidR="00712ADC" w:rsidRPr="00CA7C7B" w:rsidRDefault="00712ADC" w:rsidP="00712ADC">
            <w:pPr>
              <w:jc w:val="center"/>
              <w:rPr>
                <w:sz w:val="24"/>
                <w:szCs w:val="28"/>
              </w:rPr>
            </w:pPr>
            <w:r w:rsidRPr="00CA7C7B">
              <w:rPr>
                <w:sz w:val="24"/>
                <w:szCs w:val="28"/>
              </w:rPr>
              <w:t>FTA</w:t>
            </w:r>
          </w:p>
        </w:tc>
        <w:tc>
          <w:tcPr>
            <w:tcW w:w="7320" w:type="dxa"/>
          </w:tcPr>
          <w:p w14:paraId="57784B1F" w14:textId="51D18D0E" w:rsidR="00712ADC" w:rsidRDefault="00712ADC" w:rsidP="0001106F">
            <w:r>
              <w:t>Fault Tree Analysis</w:t>
            </w:r>
          </w:p>
        </w:tc>
      </w:tr>
      <w:tr w:rsidR="00712ADC" w14:paraId="5DF65410" w14:textId="77777777" w:rsidTr="0001106F">
        <w:tc>
          <w:tcPr>
            <w:tcW w:w="1696" w:type="dxa"/>
          </w:tcPr>
          <w:p w14:paraId="7DDADD4D" w14:textId="57BFF80A" w:rsidR="00712ADC" w:rsidRPr="00CA7C7B" w:rsidRDefault="00ED6DA4" w:rsidP="00712ADC">
            <w:pPr>
              <w:jc w:val="center"/>
              <w:rPr>
                <w:sz w:val="24"/>
                <w:szCs w:val="28"/>
              </w:rPr>
            </w:pPr>
            <w:r w:rsidRPr="00CA7C7B">
              <w:rPr>
                <w:sz w:val="24"/>
                <w:szCs w:val="28"/>
              </w:rPr>
              <w:t>SE</w:t>
            </w:r>
          </w:p>
        </w:tc>
        <w:tc>
          <w:tcPr>
            <w:tcW w:w="7320" w:type="dxa"/>
          </w:tcPr>
          <w:p w14:paraId="5068C264" w14:textId="2B219071" w:rsidR="00712ADC" w:rsidRDefault="00ED6DA4" w:rsidP="0001106F">
            <w:r>
              <w:t>Systems Engineering</w:t>
            </w:r>
          </w:p>
        </w:tc>
      </w:tr>
      <w:tr w:rsidR="00712ADC" w14:paraId="5D8FAEFB" w14:textId="77777777" w:rsidTr="0001106F">
        <w:tc>
          <w:tcPr>
            <w:tcW w:w="1696" w:type="dxa"/>
          </w:tcPr>
          <w:p w14:paraId="4E03CC91" w14:textId="2607A10E" w:rsidR="00712ADC" w:rsidRPr="00CA7C7B" w:rsidRDefault="00C77014" w:rsidP="00712ADC">
            <w:pPr>
              <w:jc w:val="center"/>
              <w:rPr>
                <w:sz w:val="24"/>
                <w:szCs w:val="28"/>
              </w:rPr>
            </w:pPr>
            <w:r w:rsidRPr="00CA7C7B">
              <w:rPr>
                <w:sz w:val="24"/>
                <w:szCs w:val="28"/>
              </w:rPr>
              <w:t>D</w:t>
            </w:r>
            <w:r w:rsidR="0036080B">
              <w:rPr>
                <w:sz w:val="24"/>
                <w:szCs w:val="28"/>
              </w:rPr>
              <w:t>.P.</w:t>
            </w:r>
          </w:p>
        </w:tc>
        <w:tc>
          <w:tcPr>
            <w:tcW w:w="7320" w:type="dxa"/>
          </w:tcPr>
          <w:p w14:paraId="02CBBFF4" w14:textId="62E2BFDD" w:rsidR="00712ADC" w:rsidRDefault="00451872" w:rsidP="0001106F">
            <w:r>
              <w:t>Decimal Places</w:t>
            </w:r>
          </w:p>
        </w:tc>
      </w:tr>
      <w:tr w:rsidR="00712ADC" w14:paraId="68044CD9" w14:textId="77777777" w:rsidTr="0045365D">
        <w:trPr>
          <w:trHeight w:val="199"/>
        </w:trPr>
        <w:tc>
          <w:tcPr>
            <w:tcW w:w="1696" w:type="dxa"/>
          </w:tcPr>
          <w:p w14:paraId="6C38CDFE" w14:textId="271B983D" w:rsidR="00712ADC" w:rsidRPr="00CA7C7B" w:rsidRDefault="004632E5" w:rsidP="00712ADC">
            <w:pPr>
              <w:jc w:val="center"/>
              <w:rPr>
                <w:sz w:val="24"/>
                <w:szCs w:val="28"/>
              </w:rPr>
            </w:pPr>
            <w:r w:rsidRPr="00CA7C7B">
              <w:rPr>
                <w:sz w:val="24"/>
                <w:szCs w:val="28"/>
              </w:rPr>
              <w:t>HF</w:t>
            </w:r>
          </w:p>
        </w:tc>
        <w:tc>
          <w:tcPr>
            <w:tcW w:w="7320" w:type="dxa"/>
          </w:tcPr>
          <w:p w14:paraId="5A436EF3" w14:textId="52A4C357" w:rsidR="00712ADC" w:rsidRDefault="004632E5" w:rsidP="0001106F">
            <w:r>
              <w:t>Human Factors</w:t>
            </w:r>
          </w:p>
        </w:tc>
      </w:tr>
      <w:tr w:rsidR="0045365D" w14:paraId="7343A638" w14:textId="77777777" w:rsidTr="0045365D">
        <w:trPr>
          <w:trHeight w:val="199"/>
        </w:trPr>
        <w:tc>
          <w:tcPr>
            <w:tcW w:w="1696" w:type="dxa"/>
          </w:tcPr>
          <w:p w14:paraId="79D09323" w14:textId="3D9D88A4" w:rsidR="0045365D" w:rsidRPr="00CA7C7B" w:rsidRDefault="0045365D" w:rsidP="00712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ICBM</w:t>
            </w:r>
          </w:p>
        </w:tc>
        <w:tc>
          <w:tcPr>
            <w:tcW w:w="7320" w:type="dxa"/>
          </w:tcPr>
          <w:p w14:paraId="51A99EF3" w14:textId="43D514F1" w:rsidR="0045365D" w:rsidRDefault="0045365D" w:rsidP="0001106F">
            <w:r>
              <w:t>Intercontinental Ballistic Missile</w:t>
            </w:r>
          </w:p>
        </w:tc>
      </w:tr>
    </w:tbl>
    <w:p w14:paraId="26D2F149" w14:textId="77777777" w:rsidR="00A960D1" w:rsidRDefault="00A960D1" w:rsidP="00A960D1">
      <w:pPr>
        <w:pStyle w:val="Heading1"/>
      </w:pPr>
      <w:bookmarkStart w:id="1" w:name="_Toc227525848"/>
      <w:r>
        <w:t>Table of Equations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A960D1" w14:paraId="0ABD06DB" w14:textId="77777777">
        <w:tc>
          <w:tcPr>
            <w:tcW w:w="1696" w:type="dxa"/>
          </w:tcPr>
          <w:p w14:paraId="057F47C7" w14:textId="77777777" w:rsidR="00A960D1" w:rsidRDefault="00A960D1">
            <w:pPr>
              <w:jc w:val="center"/>
            </w:pPr>
            <w:r>
              <w:t>Equation</w:t>
            </w:r>
          </w:p>
        </w:tc>
        <w:tc>
          <w:tcPr>
            <w:tcW w:w="7320" w:type="dxa"/>
          </w:tcPr>
          <w:p w14:paraId="7EF150FD" w14:textId="77777777" w:rsidR="00A960D1" w:rsidRDefault="00A960D1">
            <w:r>
              <w:t>Description</w:t>
            </w:r>
          </w:p>
        </w:tc>
      </w:tr>
      <w:tr w:rsidR="00A960D1" w14:paraId="501F7287" w14:textId="77777777">
        <w:tc>
          <w:tcPr>
            <w:tcW w:w="1696" w:type="dxa"/>
          </w:tcPr>
          <w:p w14:paraId="10BCA64D" w14:textId="77777777" w:rsidR="00A960D1" w:rsidRDefault="00A960D1">
            <w:pPr>
              <w:jc w:val="center"/>
            </w:pPr>
            <w:r>
              <w:t>1</w:t>
            </w:r>
          </w:p>
        </w:tc>
        <w:tc>
          <w:tcPr>
            <w:tcW w:w="7320" w:type="dxa"/>
          </w:tcPr>
          <w:p w14:paraId="304487EE" w14:textId="77777777" w:rsidR="00A960D1" w:rsidRDefault="00A960D1">
            <w:r>
              <w:t>‘AND’ Gate Example Calculation</w:t>
            </w:r>
          </w:p>
        </w:tc>
      </w:tr>
      <w:tr w:rsidR="00A960D1" w14:paraId="54BDE23E" w14:textId="77777777">
        <w:tc>
          <w:tcPr>
            <w:tcW w:w="1696" w:type="dxa"/>
          </w:tcPr>
          <w:p w14:paraId="6179804E" w14:textId="77777777" w:rsidR="00A960D1" w:rsidRDefault="00A960D1">
            <w:pPr>
              <w:jc w:val="center"/>
            </w:pPr>
            <w:r>
              <w:t>2</w:t>
            </w:r>
          </w:p>
        </w:tc>
        <w:tc>
          <w:tcPr>
            <w:tcW w:w="7320" w:type="dxa"/>
          </w:tcPr>
          <w:p w14:paraId="0D3C1352" w14:textId="77777777" w:rsidR="00A960D1" w:rsidRDefault="00A960D1">
            <w:r>
              <w:t>‘OR’’ Gate Example Calculation</w:t>
            </w:r>
          </w:p>
        </w:tc>
      </w:tr>
    </w:tbl>
    <w:p w14:paraId="54D4C6F9" w14:textId="11DBF827" w:rsidR="006314E0" w:rsidRDefault="006314E0" w:rsidP="006314E0">
      <w:pPr>
        <w:pStyle w:val="Heading1"/>
      </w:pPr>
      <w:bookmarkStart w:id="2" w:name="_Toc227525849"/>
      <w:r>
        <w:t>Table of Figures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24790" w14:paraId="5723B048" w14:textId="77777777" w:rsidTr="00C77014">
        <w:tc>
          <w:tcPr>
            <w:tcW w:w="1696" w:type="dxa"/>
          </w:tcPr>
          <w:p w14:paraId="0CA8B96F" w14:textId="5B2A0B9B" w:rsidR="00324790" w:rsidRDefault="00C77014" w:rsidP="00B07717">
            <w:pPr>
              <w:jc w:val="center"/>
            </w:pPr>
            <w:r>
              <w:t>Figure</w:t>
            </w:r>
          </w:p>
        </w:tc>
        <w:tc>
          <w:tcPr>
            <w:tcW w:w="7320" w:type="dxa"/>
          </w:tcPr>
          <w:p w14:paraId="3FDE8867" w14:textId="11928E77" w:rsidR="00324790" w:rsidRDefault="00B07717" w:rsidP="00324790">
            <w:r>
              <w:t>Description</w:t>
            </w:r>
          </w:p>
        </w:tc>
      </w:tr>
      <w:tr w:rsidR="00D863AD" w14:paraId="2FAA11BB" w14:textId="77777777" w:rsidTr="00C77014">
        <w:tc>
          <w:tcPr>
            <w:tcW w:w="1696" w:type="dxa"/>
          </w:tcPr>
          <w:p w14:paraId="52A2FD96" w14:textId="2A7712B2" w:rsidR="00D863AD" w:rsidRDefault="00D863AD" w:rsidP="00B07717">
            <w:pPr>
              <w:jc w:val="center"/>
            </w:pPr>
            <w:r>
              <w:t>1</w:t>
            </w:r>
          </w:p>
        </w:tc>
        <w:tc>
          <w:tcPr>
            <w:tcW w:w="7320" w:type="dxa"/>
          </w:tcPr>
          <w:p w14:paraId="51E740B4" w14:textId="58E659CE" w:rsidR="00D863AD" w:rsidRDefault="00D863AD" w:rsidP="00D863AD">
            <w:pPr>
              <w:tabs>
                <w:tab w:val="left" w:pos="1075"/>
              </w:tabs>
            </w:pPr>
            <w:r>
              <w:t>Fault Tree Analysis Provided for Producing Hot Beverage.</w:t>
            </w:r>
          </w:p>
        </w:tc>
      </w:tr>
      <w:tr w:rsidR="00324790" w14:paraId="1D96F56D" w14:textId="77777777" w:rsidTr="00C77014">
        <w:tc>
          <w:tcPr>
            <w:tcW w:w="1696" w:type="dxa"/>
          </w:tcPr>
          <w:p w14:paraId="43DEA3C9" w14:textId="272774E2" w:rsidR="00324790" w:rsidRDefault="00C77014" w:rsidP="00B07717">
            <w:pPr>
              <w:jc w:val="center"/>
            </w:pPr>
            <w:r>
              <w:t>2</w:t>
            </w:r>
          </w:p>
        </w:tc>
        <w:tc>
          <w:tcPr>
            <w:tcW w:w="7320" w:type="dxa"/>
          </w:tcPr>
          <w:p w14:paraId="4F3E2179" w14:textId="76565DAB" w:rsidR="00324790" w:rsidRDefault="00D863AD" w:rsidP="00324790">
            <w:r>
              <w:t>Probabilities Assigned to the Fault Tree Analysis.</w:t>
            </w:r>
          </w:p>
        </w:tc>
      </w:tr>
      <w:tr w:rsidR="00D863AD" w14:paraId="3142017A" w14:textId="77777777" w:rsidTr="00C77014">
        <w:tc>
          <w:tcPr>
            <w:tcW w:w="1696" w:type="dxa"/>
          </w:tcPr>
          <w:p w14:paraId="0C974525" w14:textId="5CE49BB5" w:rsidR="00D863AD" w:rsidRDefault="00D863AD" w:rsidP="00B07717">
            <w:pPr>
              <w:jc w:val="center"/>
            </w:pPr>
            <w:r>
              <w:t>3</w:t>
            </w:r>
          </w:p>
        </w:tc>
        <w:tc>
          <w:tcPr>
            <w:tcW w:w="7320" w:type="dxa"/>
          </w:tcPr>
          <w:p w14:paraId="22444CC6" w14:textId="482D3C0E" w:rsidR="00D863AD" w:rsidRDefault="00D863AD" w:rsidP="00324790">
            <w:r>
              <w:t>Fault Tree Analysis Equations</w:t>
            </w:r>
          </w:p>
        </w:tc>
      </w:tr>
      <w:tr w:rsidR="00D863AD" w14:paraId="7ABDC50D" w14:textId="77777777" w:rsidTr="00C77014">
        <w:tc>
          <w:tcPr>
            <w:tcW w:w="1696" w:type="dxa"/>
          </w:tcPr>
          <w:p w14:paraId="4C3F6BFA" w14:textId="49365674" w:rsidR="00D863AD" w:rsidRDefault="00D863AD" w:rsidP="00D863AD">
            <w:pPr>
              <w:jc w:val="center"/>
            </w:pPr>
            <w:r>
              <w:t>4</w:t>
            </w:r>
          </w:p>
        </w:tc>
        <w:tc>
          <w:tcPr>
            <w:tcW w:w="7320" w:type="dxa"/>
          </w:tcPr>
          <w:p w14:paraId="381E3AAD" w14:textId="03C5DF2D" w:rsidR="00D863AD" w:rsidRDefault="00D863AD" w:rsidP="00D863AD">
            <w:r>
              <w:t>Fault Tree Analysis Equations</w:t>
            </w:r>
          </w:p>
        </w:tc>
      </w:tr>
      <w:tr w:rsidR="00D863AD" w14:paraId="0621E1EB" w14:textId="77777777" w:rsidTr="00C77014">
        <w:tc>
          <w:tcPr>
            <w:tcW w:w="1696" w:type="dxa"/>
          </w:tcPr>
          <w:p w14:paraId="5D3D8B7E" w14:textId="04615C16" w:rsidR="00D863AD" w:rsidRDefault="00D863AD" w:rsidP="00D863AD">
            <w:pPr>
              <w:jc w:val="center"/>
            </w:pPr>
            <w:r>
              <w:t>5</w:t>
            </w:r>
          </w:p>
        </w:tc>
        <w:tc>
          <w:tcPr>
            <w:tcW w:w="7320" w:type="dxa"/>
          </w:tcPr>
          <w:p w14:paraId="1D1D3FB6" w14:textId="2131DB99" w:rsidR="00D863AD" w:rsidRDefault="00D863AD" w:rsidP="00D863AD">
            <w:r>
              <w:t>Fault Tree Analysis Equations</w:t>
            </w:r>
          </w:p>
        </w:tc>
      </w:tr>
      <w:tr w:rsidR="00D863AD" w14:paraId="3D7C6D85" w14:textId="77777777" w:rsidTr="00C77014">
        <w:tc>
          <w:tcPr>
            <w:tcW w:w="1696" w:type="dxa"/>
          </w:tcPr>
          <w:p w14:paraId="17A54AE4" w14:textId="13E7B452" w:rsidR="00D863AD" w:rsidRDefault="00D863AD" w:rsidP="00D863AD">
            <w:pPr>
              <w:jc w:val="center"/>
            </w:pPr>
            <w:r>
              <w:t>6</w:t>
            </w:r>
          </w:p>
        </w:tc>
        <w:tc>
          <w:tcPr>
            <w:tcW w:w="7320" w:type="dxa"/>
          </w:tcPr>
          <w:p w14:paraId="3B36B9A3" w14:textId="73F2B1FC" w:rsidR="00D863AD" w:rsidRDefault="00D863AD" w:rsidP="00D863AD">
            <w:r>
              <w:t>Fault Tree Analysis Equations</w:t>
            </w:r>
          </w:p>
        </w:tc>
      </w:tr>
      <w:tr w:rsidR="00D863AD" w14:paraId="323BD08A" w14:textId="77777777" w:rsidTr="00C77014">
        <w:tc>
          <w:tcPr>
            <w:tcW w:w="1696" w:type="dxa"/>
          </w:tcPr>
          <w:p w14:paraId="69824FD8" w14:textId="3AFD6A06" w:rsidR="00D863AD" w:rsidRDefault="00D863AD" w:rsidP="00D863AD">
            <w:pPr>
              <w:jc w:val="center"/>
            </w:pPr>
            <w:r>
              <w:t>7</w:t>
            </w:r>
          </w:p>
        </w:tc>
        <w:tc>
          <w:tcPr>
            <w:tcW w:w="7320" w:type="dxa"/>
          </w:tcPr>
          <w:p w14:paraId="473E0B14" w14:textId="4C33835B" w:rsidR="00D863AD" w:rsidRDefault="00D863AD" w:rsidP="00D863AD">
            <w:r>
              <w:t>Fault Tree Analysis Equations</w:t>
            </w:r>
          </w:p>
        </w:tc>
      </w:tr>
      <w:tr w:rsidR="00D863AD" w14:paraId="2752E7A6" w14:textId="77777777" w:rsidTr="00C77014">
        <w:tc>
          <w:tcPr>
            <w:tcW w:w="1696" w:type="dxa"/>
          </w:tcPr>
          <w:p w14:paraId="3BBC028B" w14:textId="26D93445" w:rsidR="00D863AD" w:rsidRDefault="00D863AD" w:rsidP="00D863AD">
            <w:pPr>
              <w:jc w:val="center"/>
            </w:pPr>
            <w:r>
              <w:t>8</w:t>
            </w:r>
          </w:p>
        </w:tc>
        <w:tc>
          <w:tcPr>
            <w:tcW w:w="7320" w:type="dxa"/>
          </w:tcPr>
          <w:p w14:paraId="36BA621E" w14:textId="219E92F8" w:rsidR="00D863AD" w:rsidRDefault="00D863AD" w:rsidP="00D863AD">
            <w:r>
              <w:t>Fault Tree Analysis Equations</w:t>
            </w:r>
          </w:p>
        </w:tc>
      </w:tr>
      <w:tr w:rsidR="00D863AD" w14:paraId="4DC0CBE6" w14:textId="77777777" w:rsidTr="00C77014">
        <w:tc>
          <w:tcPr>
            <w:tcW w:w="1696" w:type="dxa"/>
          </w:tcPr>
          <w:p w14:paraId="6E184348" w14:textId="75B7132E" w:rsidR="00D863AD" w:rsidRDefault="00D863AD" w:rsidP="00D863AD">
            <w:pPr>
              <w:jc w:val="center"/>
            </w:pPr>
            <w:r>
              <w:t>9</w:t>
            </w:r>
          </w:p>
        </w:tc>
        <w:tc>
          <w:tcPr>
            <w:tcW w:w="7320" w:type="dxa"/>
          </w:tcPr>
          <w:p w14:paraId="33DA0363" w14:textId="3B6C64D6" w:rsidR="00D863AD" w:rsidRDefault="00D863AD" w:rsidP="00D863AD">
            <w:r>
              <w:t>Fault Tree Analysis Equations</w:t>
            </w:r>
          </w:p>
        </w:tc>
      </w:tr>
    </w:tbl>
    <w:p w14:paraId="6A718E2F" w14:textId="2168A014" w:rsidR="00324790" w:rsidRDefault="006314E0" w:rsidP="0011428C">
      <w:pPr>
        <w:pStyle w:val="Heading1"/>
      </w:pPr>
      <w:bookmarkStart w:id="3" w:name="_Toc227525850"/>
      <w:r>
        <w:t>Table of Tables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B07717" w14:paraId="65094CFE" w14:textId="77777777" w:rsidTr="00C77014">
        <w:tc>
          <w:tcPr>
            <w:tcW w:w="1696" w:type="dxa"/>
          </w:tcPr>
          <w:p w14:paraId="09F921D1" w14:textId="00C19F17" w:rsidR="00B07717" w:rsidRPr="00C77014" w:rsidRDefault="00B07717" w:rsidP="00B07717">
            <w:pPr>
              <w:jc w:val="center"/>
            </w:pPr>
            <w:r>
              <w:t>Table</w:t>
            </w:r>
          </w:p>
        </w:tc>
        <w:tc>
          <w:tcPr>
            <w:tcW w:w="7320" w:type="dxa"/>
          </w:tcPr>
          <w:p w14:paraId="35930A92" w14:textId="1CA9ACF1" w:rsidR="00B07717" w:rsidRDefault="00B07717" w:rsidP="00B07717">
            <w:r>
              <w:t>Description</w:t>
            </w:r>
          </w:p>
        </w:tc>
      </w:tr>
      <w:tr w:rsidR="00B07717" w14:paraId="0B82D7E8" w14:textId="77777777" w:rsidTr="00C77014">
        <w:tc>
          <w:tcPr>
            <w:tcW w:w="1696" w:type="dxa"/>
          </w:tcPr>
          <w:p w14:paraId="656C92B1" w14:textId="22C2C98B" w:rsidR="00B07717" w:rsidRPr="00C77014" w:rsidRDefault="00B07717" w:rsidP="00B07717">
            <w:pPr>
              <w:jc w:val="center"/>
            </w:pPr>
            <w:r>
              <w:t>1</w:t>
            </w:r>
          </w:p>
        </w:tc>
        <w:tc>
          <w:tcPr>
            <w:tcW w:w="7320" w:type="dxa"/>
          </w:tcPr>
          <w:p w14:paraId="11447D2D" w14:textId="7E692524" w:rsidR="00B07717" w:rsidRDefault="00B07717" w:rsidP="00B07717">
            <w:r>
              <w:t>‘AND’ Gate Inputs versus Output.</w:t>
            </w:r>
          </w:p>
        </w:tc>
      </w:tr>
      <w:tr w:rsidR="00324790" w14:paraId="5C3DF2C0" w14:textId="77777777" w:rsidTr="00C77014">
        <w:tc>
          <w:tcPr>
            <w:tcW w:w="1696" w:type="dxa"/>
          </w:tcPr>
          <w:p w14:paraId="62A5D414" w14:textId="4F7C7D13" w:rsidR="00324790" w:rsidRPr="00C77014" w:rsidRDefault="00C77014" w:rsidP="00B07717">
            <w:pPr>
              <w:jc w:val="center"/>
            </w:pPr>
            <w:r w:rsidRPr="00C77014">
              <w:t>2</w:t>
            </w:r>
          </w:p>
        </w:tc>
        <w:tc>
          <w:tcPr>
            <w:tcW w:w="7320" w:type="dxa"/>
          </w:tcPr>
          <w:p w14:paraId="0EC5FB14" w14:textId="24162F37" w:rsidR="00324790" w:rsidRPr="00C77014" w:rsidRDefault="00B07717" w:rsidP="00B07717">
            <w:r>
              <w:t>‘OR’ Gate Inputs versus Output.</w:t>
            </w:r>
          </w:p>
        </w:tc>
      </w:tr>
      <w:tr w:rsidR="00324790" w14:paraId="60043256" w14:textId="77777777" w:rsidTr="00C77014">
        <w:tc>
          <w:tcPr>
            <w:tcW w:w="1696" w:type="dxa"/>
          </w:tcPr>
          <w:p w14:paraId="4F968A56" w14:textId="75D7233B" w:rsidR="00324790" w:rsidRPr="00C77014" w:rsidRDefault="00C77014" w:rsidP="00B07717">
            <w:pPr>
              <w:jc w:val="center"/>
            </w:pPr>
            <w:r w:rsidRPr="00C77014">
              <w:t>3</w:t>
            </w:r>
          </w:p>
        </w:tc>
        <w:tc>
          <w:tcPr>
            <w:tcW w:w="7320" w:type="dxa"/>
          </w:tcPr>
          <w:p w14:paraId="5D45F63C" w14:textId="5AE49E72" w:rsidR="00324790" w:rsidRPr="00C77014" w:rsidRDefault="00B07717" w:rsidP="00B07717">
            <w:r>
              <w:t>Table of Calculated Event Probabilities</w:t>
            </w:r>
          </w:p>
        </w:tc>
      </w:tr>
      <w:tr w:rsidR="00B07717" w14:paraId="1412180A" w14:textId="77777777" w:rsidTr="00C77014">
        <w:tc>
          <w:tcPr>
            <w:tcW w:w="1696" w:type="dxa"/>
          </w:tcPr>
          <w:p w14:paraId="25D06BAC" w14:textId="0F9F69B6" w:rsidR="00B07717" w:rsidRPr="00C77014" w:rsidRDefault="00B07717" w:rsidP="00B07717">
            <w:pPr>
              <w:jc w:val="center"/>
            </w:pPr>
            <w:r>
              <w:t>4</w:t>
            </w:r>
          </w:p>
        </w:tc>
        <w:tc>
          <w:tcPr>
            <w:tcW w:w="7320" w:type="dxa"/>
          </w:tcPr>
          <w:p w14:paraId="47BF61A7" w14:textId="4B0C1469" w:rsidR="00B07717" w:rsidRPr="00C77014" w:rsidRDefault="00B07717" w:rsidP="00B07717">
            <w:r>
              <w:t xml:space="preserve">Changes to performance with </w:t>
            </w:r>
            <w:r w:rsidR="00D863AD">
              <w:t>H</w:t>
            </w:r>
            <w:r>
              <w:t xml:space="preserve">uman </w:t>
            </w:r>
            <w:r w:rsidR="00D863AD">
              <w:t>F</w:t>
            </w:r>
            <w:r>
              <w:t>actors.</w:t>
            </w:r>
          </w:p>
        </w:tc>
      </w:tr>
      <w:tr w:rsidR="00B07717" w14:paraId="2AFFAA30" w14:textId="77777777" w:rsidTr="00C77014">
        <w:tc>
          <w:tcPr>
            <w:tcW w:w="1696" w:type="dxa"/>
          </w:tcPr>
          <w:p w14:paraId="5AF88056" w14:textId="71A72CFA" w:rsidR="00B07717" w:rsidRPr="00C77014" w:rsidRDefault="00B07717" w:rsidP="00B07717">
            <w:pPr>
              <w:jc w:val="center"/>
            </w:pPr>
            <w:r>
              <w:t>5</w:t>
            </w:r>
          </w:p>
        </w:tc>
        <w:tc>
          <w:tcPr>
            <w:tcW w:w="7320" w:type="dxa"/>
          </w:tcPr>
          <w:p w14:paraId="0A6049E6" w14:textId="24A3EA12" w:rsidR="00B07717" w:rsidRPr="00C77014" w:rsidRDefault="00B07717" w:rsidP="00B07717">
            <w:r>
              <w:t>Calculated Event Probabilities after considering Human Factors.</w:t>
            </w:r>
          </w:p>
        </w:tc>
      </w:tr>
    </w:tbl>
    <w:p w14:paraId="2210EF80" w14:textId="77777777" w:rsidR="00671263" w:rsidRDefault="00671263">
      <w:pPr>
        <w:rPr>
          <w:rFonts w:eastAsiaTheme="majorEastAsia" w:cstheme="majorBidi"/>
          <w:sz w:val="36"/>
          <w:szCs w:val="40"/>
        </w:rPr>
      </w:pPr>
      <w:r>
        <w:br w:type="page"/>
      </w:r>
    </w:p>
    <w:p w14:paraId="4AD14C9B" w14:textId="519A2882" w:rsidR="00607DAD" w:rsidRDefault="00607DAD" w:rsidP="00607DAD">
      <w:pPr>
        <w:pStyle w:val="Heading1"/>
      </w:pPr>
      <w:bookmarkStart w:id="4" w:name="_Toc227525851"/>
      <w:r w:rsidRPr="00671263">
        <w:lastRenderedPageBreak/>
        <w:t>Abstract</w:t>
      </w:r>
      <w:bookmarkEnd w:id="4"/>
    </w:p>
    <w:p w14:paraId="2868A5C7" w14:textId="79E333BB" w:rsidR="00AD3107" w:rsidRPr="00AD3107" w:rsidRDefault="00AD3107" w:rsidP="00AD3107">
      <w:r>
        <w:tab/>
        <w:t xml:space="preserve">This report applies fault tree analyses, an analytical technique to a common task of preparing a hot beverage, in a manner to demonstrate how a system-level failure can </w:t>
      </w:r>
      <w:proofErr w:type="gramStart"/>
      <w:r>
        <w:t>be understood</w:t>
      </w:r>
      <w:proofErr w:type="gramEnd"/>
      <w:r>
        <w:t xml:space="preserve"> and avoided by recognising Boolean Logic relationships and pathways between basic-events. Probabilities, when assigned to basic-level events can </w:t>
      </w:r>
      <w:proofErr w:type="gramStart"/>
      <w:r>
        <w:t>be used</w:t>
      </w:r>
      <w:proofErr w:type="gramEnd"/>
      <w:r>
        <w:t xml:space="preserve"> to calculate probabilities of the system-level events succeeding, and how these probabilities </w:t>
      </w:r>
      <w:proofErr w:type="gramStart"/>
      <w:r>
        <w:t>are affected</w:t>
      </w:r>
      <w:proofErr w:type="gramEnd"/>
      <w:r>
        <w:t xml:space="preserve"> when human factors </w:t>
      </w:r>
      <w:proofErr w:type="gramStart"/>
      <w:r>
        <w:t>are taken</w:t>
      </w:r>
      <w:proofErr w:type="gramEnd"/>
      <w:r>
        <w:t xml:space="preserve"> into consideration. In specifics how when operator fatigue reduces the chance of success from 68% to 35%.</w:t>
      </w:r>
      <w:r w:rsidR="00671263">
        <w:t xml:space="preserve"> Demonstrating the value of using a fault tree analysis to spot vulnerabilities and designate them for improvement, whilst recognising the interactions between mechanical and human components within the system.</w:t>
      </w:r>
    </w:p>
    <w:p w14:paraId="349A7F4B" w14:textId="0E86F4FF" w:rsidR="0011428C" w:rsidRDefault="00F76C66" w:rsidP="0011428C">
      <w:pPr>
        <w:pStyle w:val="Heading1"/>
      </w:pPr>
      <w:bookmarkStart w:id="5" w:name="_Toc227525852"/>
      <w:r>
        <w:t xml:space="preserve">1.0 </w:t>
      </w:r>
      <w:r w:rsidR="0011428C">
        <w:t>Introduction:</w:t>
      </w:r>
      <w:bookmarkEnd w:id="5"/>
    </w:p>
    <w:p w14:paraId="625FC058" w14:textId="7A48C344" w:rsidR="00BD2FFC" w:rsidRDefault="0011428C" w:rsidP="0011428C">
      <w:r>
        <w:tab/>
      </w:r>
      <w:r w:rsidR="00712ADC">
        <w:t>A Fault Tree Analysis (FTA) is</w:t>
      </w:r>
      <w:r w:rsidR="00ED6DA4">
        <w:t xml:space="preserve"> </w:t>
      </w:r>
      <w:r w:rsidR="00BD2FFC">
        <w:t xml:space="preserve">a structured analytical </w:t>
      </w:r>
      <w:r w:rsidR="00ED6DA4">
        <w:t xml:space="preserve">technique </w:t>
      </w:r>
      <w:r w:rsidR="00BD2FFC">
        <w:t>widel</w:t>
      </w:r>
      <w:r w:rsidR="00ED6DA4">
        <w:t>y used within the Systems Engineering (SE) ecosystem</w:t>
      </w:r>
      <w:r w:rsidR="00BD2FFC">
        <w:t xml:space="preserve"> to identify and evaluate the causes of system-level failures. Using a deductive </w:t>
      </w:r>
      <w:r w:rsidR="00ED6DA4">
        <w:t>top-down approach</w:t>
      </w:r>
      <w:r w:rsidR="00BD4792">
        <w:t xml:space="preserve"> </w:t>
      </w:r>
      <w:r w:rsidR="00BD2FFC">
        <w:t xml:space="preserve">starting with the undesired top event, that of a system-level failure, </w:t>
      </w:r>
      <w:r w:rsidR="00D20E6A">
        <w:t>and investigating the lower-level failures and their combinations through ‘AND’ and ‘OR’ logic relationships that would cause the system-level failure</w:t>
      </w:r>
      <w:r w:rsidR="00636345">
        <w:t>, this information can ultimately be used to more efficiently spend finite resources improving the resilience on specific high risk low-leve</w:t>
      </w:r>
      <w:r w:rsidR="00B52524">
        <w:t>l</w:t>
      </w:r>
      <w:r w:rsidR="00636345">
        <w:t xml:space="preserve"> failures to prevent system-level failures.</w:t>
      </w:r>
    </w:p>
    <w:p w14:paraId="0A28C3F4" w14:textId="1D9FC4F9" w:rsidR="00D20E6A" w:rsidRPr="0045365D" w:rsidRDefault="00600CE8" w:rsidP="0011428C">
      <w:r w:rsidRPr="0045365D">
        <w:t xml:space="preserve">The FTA system </w:t>
      </w:r>
      <w:proofErr w:type="gramStart"/>
      <w:r w:rsidRPr="0045365D">
        <w:t>was originally developed</w:t>
      </w:r>
      <w:proofErr w:type="gramEnd"/>
      <w:r w:rsidRPr="0045365D">
        <w:t xml:space="preserve"> </w:t>
      </w:r>
      <w:r w:rsidR="0045365D" w:rsidRPr="0045365D">
        <w:t>to troubleshoot minuteman intercontinental ballistic missiles (ICBM), in 1962 by Bell Labs [1]. An important development as the testing of the system to find system-level failures could have disastrous consequences.</w:t>
      </w:r>
    </w:p>
    <w:p w14:paraId="3D6A9B2A" w14:textId="03D4E2D9" w:rsidR="00D20E6A" w:rsidRDefault="00BD4792" w:rsidP="0011428C">
      <w:r>
        <w:t xml:space="preserve">In this report, the </w:t>
      </w:r>
      <w:r w:rsidR="00D20E6A">
        <w:t xml:space="preserve">FTA technique </w:t>
      </w:r>
      <w:proofErr w:type="gramStart"/>
      <w:r w:rsidR="00D20E6A">
        <w:t>is applied</w:t>
      </w:r>
      <w:proofErr w:type="gramEnd"/>
      <w:r w:rsidR="00D20E6A">
        <w:t xml:space="preserve"> to</w:t>
      </w:r>
      <w:r>
        <w:t xml:space="preserve"> the preparation of a hot </w:t>
      </w:r>
      <w:r w:rsidR="00D20E6A">
        <w:t xml:space="preserve">beverage. The fault tree’s structure is pre-defined </w:t>
      </w:r>
      <w:r>
        <w:t xml:space="preserve">in terms of </w:t>
      </w:r>
      <w:r w:rsidR="00D20E6A">
        <w:t xml:space="preserve">hierarchy and logic relationships. Only the </w:t>
      </w:r>
      <w:r w:rsidR="002F33FF">
        <w:t xml:space="preserve">basic failure event probabilities </w:t>
      </w:r>
      <w:proofErr w:type="gramStart"/>
      <w:r w:rsidR="002F33FF">
        <w:t>are defined</w:t>
      </w:r>
      <w:proofErr w:type="gramEnd"/>
      <w:r w:rsidR="002F33FF">
        <w:t xml:space="preserve"> whilst the combined probabilities for intermediate and top-level events must </w:t>
      </w:r>
      <w:proofErr w:type="gramStart"/>
      <w:r w:rsidR="002F33FF">
        <w:t>be calculated</w:t>
      </w:r>
      <w:proofErr w:type="gramEnd"/>
      <w:r w:rsidR="002F33FF">
        <w:t xml:space="preserve">. The influence of human factors will also </w:t>
      </w:r>
      <w:proofErr w:type="gramStart"/>
      <w:r w:rsidR="002F33FF">
        <w:t>be considered</w:t>
      </w:r>
      <w:proofErr w:type="gramEnd"/>
      <w:r w:rsidR="002F33FF">
        <w:t xml:space="preserve">, in the case of operator fatigue increasing the probability of </w:t>
      </w:r>
      <w:proofErr w:type="gramStart"/>
      <w:r w:rsidR="002F33FF">
        <w:t>some</w:t>
      </w:r>
      <w:proofErr w:type="gramEnd"/>
      <w:r w:rsidR="002F33FF">
        <w:t xml:space="preserve"> failures, influencing the larger system-level failures.</w:t>
      </w:r>
      <w:r w:rsidR="00ED7715">
        <w:t>[3]</w:t>
      </w:r>
    </w:p>
    <w:p w14:paraId="03BBFF5F" w14:textId="23C83B65" w:rsidR="00F76C66" w:rsidRDefault="00F76C66" w:rsidP="00F76C66">
      <w:pPr>
        <w:pStyle w:val="Heading1"/>
      </w:pPr>
      <w:bookmarkStart w:id="6" w:name="_Toc227525853"/>
      <w:r>
        <w:t xml:space="preserve">2.0 </w:t>
      </w:r>
      <w:r w:rsidR="00C71D3A">
        <w:t>Foundations of a Fault Tree Analysis</w:t>
      </w:r>
      <w:bookmarkEnd w:id="6"/>
    </w:p>
    <w:p w14:paraId="3C276720" w14:textId="1F7ADCAE" w:rsidR="00EF0D6C" w:rsidRDefault="00C71D3A" w:rsidP="00F76C66">
      <w:r>
        <w:tab/>
        <w:t xml:space="preserve">A Fault Tree Analysis </w:t>
      </w:r>
      <w:proofErr w:type="gramStart"/>
      <w:r>
        <w:t>is named</w:t>
      </w:r>
      <w:proofErr w:type="gramEnd"/>
      <w:r>
        <w:t xml:space="preserve"> after a tree due to its branching paths trickling back to a single point</w:t>
      </w:r>
      <w:r w:rsidR="009550DB">
        <w:t>, the top-level system.</w:t>
      </w:r>
      <w:r w:rsidR="00476C98">
        <w:t xml:space="preserve"> These branches highlight the relationships between the lower-level and higher-level faults in each tier. These branches </w:t>
      </w:r>
      <w:proofErr w:type="gramStart"/>
      <w:r w:rsidR="00476C98">
        <w:t>are connected</w:t>
      </w:r>
      <w:proofErr w:type="gramEnd"/>
      <w:r w:rsidR="00476C98">
        <w:t xml:space="preserve"> via logic gates, and express when lower-level become severe enough for the fault to </w:t>
      </w:r>
      <w:proofErr w:type="gramStart"/>
      <w:r w:rsidR="00476C98">
        <w:t>be expressed</w:t>
      </w:r>
      <w:proofErr w:type="gramEnd"/>
      <w:r w:rsidR="00476C98">
        <w:t xml:space="preserve"> in a higher-level.</w:t>
      </w:r>
    </w:p>
    <w:p w14:paraId="3788135B" w14:textId="0F328536" w:rsidR="00EF0D6C" w:rsidRDefault="00EF0D6C" w:rsidP="00342DF8">
      <w:pPr>
        <w:pStyle w:val="Heading2"/>
      </w:pPr>
      <w:bookmarkStart w:id="7" w:name="_Toc227525854"/>
      <w:r>
        <w:lastRenderedPageBreak/>
        <w:t>2.1 High Level Fault</w:t>
      </w:r>
      <w:r w:rsidR="00342DF8">
        <w:t>s</w:t>
      </w:r>
      <w:r>
        <w:t xml:space="preserve"> – The System-Level</w:t>
      </w:r>
      <w:bookmarkEnd w:id="7"/>
    </w:p>
    <w:p w14:paraId="75EAB3B7" w14:textId="4EABFFFB" w:rsidR="00476C98" w:rsidRDefault="00476C98" w:rsidP="00360EAD">
      <w:pPr>
        <w:ind w:firstLine="720"/>
      </w:pPr>
      <w:r>
        <w:t xml:space="preserve">The highest-level fault is the system-level failure. The entire purpose of the system has </w:t>
      </w:r>
      <w:r w:rsidR="00EF0D6C">
        <w:t>failed,</w:t>
      </w:r>
      <w:r>
        <w:t xml:space="preserve"> and the only outcomes are unwanted. For the example used in this report, this is the complete lack </w:t>
      </w:r>
      <w:r w:rsidR="00EF0D6C">
        <w:t>of a potable, hot cup of tea.</w:t>
      </w:r>
    </w:p>
    <w:p w14:paraId="2993C237" w14:textId="12B6B2CF" w:rsidR="00342DF8" w:rsidRDefault="00342DF8" w:rsidP="00342DF8">
      <w:pPr>
        <w:pStyle w:val="Heading2"/>
      </w:pPr>
      <w:bookmarkStart w:id="8" w:name="_Toc227525855"/>
      <w:r>
        <w:t>2.2 Low Level Faults – The Root Causes</w:t>
      </w:r>
      <w:bookmarkEnd w:id="8"/>
    </w:p>
    <w:p w14:paraId="3A130B23" w14:textId="7A3932C9" w:rsidR="00EF0D6C" w:rsidRDefault="00EF0D6C" w:rsidP="00360EAD">
      <w:pPr>
        <w:ind w:firstLine="720"/>
      </w:pPr>
      <w:r>
        <w:t xml:space="preserve">The lowest-level fault is the basic level root cause which cannot </w:t>
      </w:r>
      <w:proofErr w:type="gramStart"/>
      <w:r>
        <w:t>be further subdivided</w:t>
      </w:r>
      <w:proofErr w:type="gramEnd"/>
      <w:r>
        <w:t xml:space="preserve">. As an </w:t>
      </w:r>
      <w:r w:rsidR="000D5D56">
        <w:t>example,</w:t>
      </w:r>
      <w:r>
        <w:t xml:space="preserve"> used in this report, there is no tea in which to make a cup of tea.</w:t>
      </w:r>
    </w:p>
    <w:p w14:paraId="2EA004D5" w14:textId="5AF6B039" w:rsidR="00F76C66" w:rsidRDefault="009550DB" w:rsidP="009550DB">
      <w:pPr>
        <w:pStyle w:val="Heading1"/>
      </w:pPr>
      <w:bookmarkStart w:id="9" w:name="_Toc227525856"/>
      <w:r>
        <w:t xml:space="preserve">3.0 </w:t>
      </w:r>
      <w:r w:rsidR="00F76C66" w:rsidRPr="00ED7715">
        <w:t>Logic Gates</w:t>
      </w:r>
      <w:bookmarkEnd w:id="9"/>
    </w:p>
    <w:p w14:paraId="40FDAFF5" w14:textId="48B69E2E" w:rsidR="0036080B" w:rsidRDefault="009550DB" w:rsidP="009550DB">
      <w:pPr>
        <w:ind w:firstLine="720"/>
      </w:pPr>
      <w:r>
        <w:t xml:space="preserve">There are </w:t>
      </w:r>
      <w:proofErr w:type="gramStart"/>
      <w:r>
        <w:t>several</w:t>
      </w:r>
      <w:proofErr w:type="gramEnd"/>
      <w:r>
        <w:t xml:space="preserve"> t</w:t>
      </w:r>
      <w:r w:rsidR="00F76C66">
        <w:t xml:space="preserve">ypes of </w:t>
      </w:r>
      <w:r>
        <w:t xml:space="preserve">Logic </w:t>
      </w:r>
      <w:r w:rsidR="00F76C66">
        <w:t>Gates</w:t>
      </w:r>
      <w:r>
        <w:t xml:space="preserve"> coming from Boolean Theory, the same theory used with circuitry and wiring</w:t>
      </w:r>
      <w:r w:rsidR="000A3117">
        <w:t xml:space="preserve"> expressed through </w:t>
      </w:r>
      <w:r>
        <w:t xml:space="preserve">mathematical </w:t>
      </w:r>
      <w:r w:rsidR="00747B64">
        <w:t>equations</w:t>
      </w:r>
      <w:r w:rsidR="000A3117">
        <w:t xml:space="preserve"> </w:t>
      </w:r>
      <w:r>
        <w:t xml:space="preserve">for success or failure pathways. </w:t>
      </w:r>
      <w:r w:rsidR="00ED7715">
        <w:t>[4]</w:t>
      </w:r>
    </w:p>
    <w:p w14:paraId="3746A5CB" w14:textId="1AC01751" w:rsidR="0036080B" w:rsidRDefault="0036080B" w:rsidP="0036080B">
      <w:r>
        <w:t xml:space="preserve">In Boolean theory, </w:t>
      </w:r>
      <w:r w:rsidR="00BC5A3D">
        <w:t xml:space="preserve">the variables can only have two </w:t>
      </w:r>
      <w:proofErr w:type="gramStart"/>
      <w:r w:rsidR="00BC5A3D">
        <w:t>possible values</w:t>
      </w:r>
      <w:proofErr w:type="gramEnd"/>
      <w:r w:rsidR="00BC5A3D">
        <w:t xml:space="preserve">, true and false. </w:t>
      </w:r>
      <w:r w:rsidR="00623ECA">
        <w:t xml:space="preserve">Expressed as either </w:t>
      </w:r>
      <w:proofErr w:type="gramStart"/>
      <w:r w:rsidR="00623ECA">
        <w:t>1</w:t>
      </w:r>
      <w:proofErr w:type="gramEnd"/>
      <w:r w:rsidR="00623ECA">
        <w:t xml:space="preserve">, true or </w:t>
      </w:r>
      <w:proofErr w:type="gramStart"/>
      <w:r w:rsidR="00623ECA">
        <w:t>0</w:t>
      </w:r>
      <w:proofErr w:type="gramEnd"/>
      <w:r w:rsidR="00623ECA">
        <w:t>, false.</w:t>
      </w:r>
    </w:p>
    <w:p w14:paraId="2321B417" w14:textId="0DBA593A" w:rsidR="00F76C66" w:rsidRDefault="009550DB" w:rsidP="0036080B">
      <w:r>
        <w:t>The two gates used in the above FTA are the ‘AND’ gate and the ‘OR’ gate.</w:t>
      </w:r>
      <w:r w:rsidR="007E2D6D">
        <w:t xml:space="preserve"> </w:t>
      </w:r>
    </w:p>
    <w:p w14:paraId="6E23FB0B" w14:textId="73179EE5" w:rsidR="009550DB" w:rsidRDefault="009550DB" w:rsidP="009550DB">
      <w:pPr>
        <w:pStyle w:val="Heading2"/>
      </w:pPr>
      <w:bookmarkStart w:id="10" w:name="_Toc227525857"/>
      <w:r>
        <w:t>3.1 ‘AND’ Gates</w:t>
      </w:r>
      <w:bookmarkEnd w:id="10"/>
    </w:p>
    <w:p w14:paraId="0910A302" w14:textId="535AE354" w:rsidR="00F76C66" w:rsidRDefault="009550DB" w:rsidP="009550DB">
      <w:pPr>
        <w:ind w:firstLine="720"/>
      </w:pPr>
      <w:r>
        <w:t xml:space="preserve">An ‘AND’ Gate </w:t>
      </w:r>
      <w:r w:rsidR="007E2D6D">
        <w:t xml:space="preserve">require all </w:t>
      </w:r>
      <w:r w:rsidR="00C326E1">
        <w:t xml:space="preserve">lower event </w:t>
      </w:r>
      <w:r w:rsidR="007E2D6D">
        <w:t xml:space="preserve">inputs to be </w:t>
      </w:r>
      <w:r w:rsidR="00C326E1">
        <w:t xml:space="preserve">simultaneously </w:t>
      </w:r>
      <w:r w:rsidR="007E2D6D">
        <w:t xml:space="preserve">at 1 for an output to </w:t>
      </w:r>
      <w:proofErr w:type="gramStart"/>
      <w:r w:rsidR="007E2D6D">
        <w:t>be given</w:t>
      </w:r>
      <w:proofErr w:type="gramEnd"/>
      <w:r w:rsidR="00C326E1">
        <w:t xml:space="preserve"> to the higher event.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326E1" w14:paraId="202B0C1E" w14:textId="77777777" w:rsidTr="00C326E1">
        <w:tc>
          <w:tcPr>
            <w:tcW w:w="3005" w:type="dxa"/>
            <w:shd w:val="clear" w:color="auto" w:fill="DAE9F7" w:themeFill="text2" w:themeFillTint="1A"/>
          </w:tcPr>
          <w:p w14:paraId="42FA647D" w14:textId="37A39604" w:rsidR="00C326E1" w:rsidRDefault="00C326E1" w:rsidP="00B23858">
            <w:pPr>
              <w:spacing w:line="276" w:lineRule="auto"/>
              <w:jc w:val="center"/>
            </w:pPr>
            <w:r>
              <w:t>Input A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1AEDD612" w14:textId="68E56CC4" w:rsidR="00C326E1" w:rsidRDefault="00C326E1" w:rsidP="00B23858">
            <w:pPr>
              <w:spacing w:line="276" w:lineRule="auto"/>
              <w:jc w:val="center"/>
            </w:pPr>
            <w:r>
              <w:t>Input B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313A2F08" w14:textId="21D94C37" w:rsidR="00C326E1" w:rsidRDefault="00C326E1" w:rsidP="00B23858">
            <w:pPr>
              <w:spacing w:line="276" w:lineRule="auto"/>
              <w:jc w:val="center"/>
            </w:pPr>
            <w:r>
              <w:t>Output</w:t>
            </w:r>
          </w:p>
        </w:tc>
      </w:tr>
      <w:tr w:rsidR="00C326E1" w14:paraId="3412A81B" w14:textId="77777777" w:rsidTr="00B23858">
        <w:tc>
          <w:tcPr>
            <w:tcW w:w="3005" w:type="dxa"/>
            <w:shd w:val="clear" w:color="auto" w:fill="F6C5AC" w:themeFill="accent2" w:themeFillTint="66"/>
          </w:tcPr>
          <w:p w14:paraId="2E7C95F1" w14:textId="09ADEEEB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5" w:type="dxa"/>
            <w:shd w:val="clear" w:color="auto" w:fill="F6C5AC" w:themeFill="accent2" w:themeFillTint="66"/>
          </w:tcPr>
          <w:p w14:paraId="7C911D7B" w14:textId="70B35EBF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6624FD34" w14:textId="12CF5460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</w:tr>
      <w:tr w:rsidR="00C326E1" w14:paraId="54886340" w14:textId="77777777" w:rsidTr="00B23858">
        <w:tc>
          <w:tcPr>
            <w:tcW w:w="3005" w:type="dxa"/>
            <w:shd w:val="clear" w:color="auto" w:fill="F6C5AC" w:themeFill="accent2" w:themeFillTint="66"/>
          </w:tcPr>
          <w:p w14:paraId="4AC7E315" w14:textId="4FDFA1E7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5" w:type="dxa"/>
            <w:shd w:val="clear" w:color="auto" w:fill="C1F0C7" w:themeFill="accent3" w:themeFillTint="33"/>
          </w:tcPr>
          <w:p w14:paraId="715F7D35" w14:textId="5152F44F" w:rsidR="00C326E1" w:rsidRDefault="00C326E1" w:rsidP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77535FA0" w14:textId="787099F5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</w:tr>
      <w:tr w:rsidR="00C326E1" w14:paraId="4356F811" w14:textId="77777777" w:rsidTr="00B23858">
        <w:tc>
          <w:tcPr>
            <w:tcW w:w="3005" w:type="dxa"/>
            <w:shd w:val="clear" w:color="auto" w:fill="C1F0C7" w:themeFill="accent3" w:themeFillTint="33"/>
          </w:tcPr>
          <w:p w14:paraId="0F547E45" w14:textId="767348EC" w:rsidR="00C326E1" w:rsidRDefault="00C326E1" w:rsidP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5" w:type="dxa"/>
            <w:shd w:val="clear" w:color="auto" w:fill="F6C5AC" w:themeFill="accent2" w:themeFillTint="66"/>
          </w:tcPr>
          <w:p w14:paraId="377CE5BF" w14:textId="3FC177DA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4D86B191" w14:textId="5747CC2C" w:rsidR="00C326E1" w:rsidRDefault="00C326E1" w:rsidP="00B23858">
            <w:pPr>
              <w:spacing w:line="276" w:lineRule="auto"/>
              <w:jc w:val="center"/>
            </w:pPr>
            <w:r>
              <w:t>0</w:t>
            </w:r>
          </w:p>
        </w:tc>
      </w:tr>
      <w:tr w:rsidR="00C326E1" w14:paraId="7A857F38" w14:textId="77777777" w:rsidTr="00C326E1">
        <w:tc>
          <w:tcPr>
            <w:tcW w:w="3005" w:type="dxa"/>
            <w:shd w:val="clear" w:color="auto" w:fill="C1F0C7" w:themeFill="accent3" w:themeFillTint="33"/>
          </w:tcPr>
          <w:p w14:paraId="656A1E35" w14:textId="6E6E9182" w:rsidR="00C326E1" w:rsidRDefault="00C326E1" w:rsidP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5" w:type="dxa"/>
            <w:shd w:val="clear" w:color="auto" w:fill="C1F0C7" w:themeFill="accent3" w:themeFillTint="33"/>
          </w:tcPr>
          <w:p w14:paraId="3315BD15" w14:textId="22D12655" w:rsidR="00C326E1" w:rsidRDefault="00C326E1" w:rsidP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6" w:type="dxa"/>
            <w:shd w:val="clear" w:color="auto" w:fill="C1F0C7" w:themeFill="accent3" w:themeFillTint="33"/>
          </w:tcPr>
          <w:p w14:paraId="6403A2B2" w14:textId="4CB85954" w:rsidR="00C326E1" w:rsidRDefault="00C326E1" w:rsidP="00C77014">
            <w:pPr>
              <w:keepNext/>
              <w:spacing w:line="276" w:lineRule="auto"/>
              <w:jc w:val="center"/>
            </w:pPr>
            <w:r>
              <w:t>1</w:t>
            </w:r>
          </w:p>
        </w:tc>
      </w:tr>
    </w:tbl>
    <w:p w14:paraId="0F09534E" w14:textId="0598C693" w:rsidR="00C326E1" w:rsidRDefault="00C77014" w:rsidP="00C77014">
      <w:pPr>
        <w:pStyle w:val="Caption"/>
        <w:jc w:val="center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'AND' Gate Inputs versus Output.</w:t>
      </w:r>
    </w:p>
    <w:p w14:paraId="2147BCBE" w14:textId="0B2CA6B4" w:rsidR="009550DB" w:rsidRDefault="009550DB" w:rsidP="009550DB">
      <w:pPr>
        <w:pStyle w:val="Heading2"/>
      </w:pPr>
      <w:bookmarkStart w:id="11" w:name="_Toc227525858"/>
      <w:r>
        <w:t>3.2 ‘OR’ Gates</w:t>
      </w:r>
      <w:bookmarkEnd w:id="11"/>
    </w:p>
    <w:p w14:paraId="0D18D282" w14:textId="604F9015" w:rsidR="00F76C66" w:rsidRDefault="009550DB" w:rsidP="009550DB">
      <w:pPr>
        <w:ind w:firstLine="720"/>
      </w:pPr>
      <w:r>
        <w:t>An ‘</w:t>
      </w:r>
      <w:r w:rsidR="00F76C66">
        <w:t>O</w:t>
      </w:r>
      <w:r>
        <w:t>R’ Gate</w:t>
      </w:r>
      <w:r w:rsidR="007E2D6D">
        <w:t xml:space="preserve"> </w:t>
      </w:r>
      <w:r w:rsidR="00C326E1">
        <w:t xml:space="preserve">only requires at least lower event input to </w:t>
      </w:r>
      <w:proofErr w:type="gramStart"/>
      <w:r w:rsidR="00C326E1">
        <w:t>be inputted</w:t>
      </w:r>
      <w:proofErr w:type="gramEnd"/>
      <w:r w:rsidR="00C326E1">
        <w:t xml:space="preserve"> at 1 for an output to </w:t>
      </w:r>
      <w:proofErr w:type="gramStart"/>
      <w:r w:rsidR="00C326E1">
        <w:t>be given</w:t>
      </w:r>
      <w:proofErr w:type="gramEnd"/>
      <w:r w:rsidR="00C326E1">
        <w:t xml:space="preserve"> to the higher event. </w:t>
      </w:r>
      <w:r w:rsidR="00B23858">
        <w:t xml:space="preserve">A standard ‘OR’ gate </w:t>
      </w:r>
      <w:r w:rsidR="00211BC2">
        <w:t xml:space="preserve">will give an output of </w:t>
      </w:r>
      <w:proofErr w:type="gramStart"/>
      <w:r w:rsidR="00211BC2">
        <w:t>1</w:t>
      </w:r>
      <w:proofErr w:type="gramEnd"/>
      <w:r w:rsidR="00211BC2">
        <w:t xml:space="preserve"> if both inputs are 1 Where another type of ‘OR’ gate, which </w:t>
      </w:r>
      <w:proofErr w:type="gramStart"/>
      <w:r w:rsidR="00211BC2">
        <w:t>is not used</w:t>
      </w:r>
      <w:proofErr w:type="gramEnd"/>
      <w:r w:rsidR="00211BC2">
        <w:t xml:space="preserve"> in this assignment will output a </w:t>
      </w:r>
      <w:proofErr w:type="gramStart"/>
      <w:r w:rsidR="00211BC2">
        <w:t>0</w:t>
      </w:r>
      <w:proofErr w:type="gramEnd"/>
      <w:r w:rsidR="00211BC2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23858" w14:paraId="78D13D72" w14:textId="77777777">
        <w:tc>
          <w:tcPr>
            <w:tcW w:w="3005" w:type="dxa"/>
            <w:shd w:val="clear" w:color="auto" w:fill="DAE9F7" w:themeFill="text2" w:themeFillTint="1A"/>
          </w:tcPr>
          <w:p w14:paraId="345B84F6" w14:textId="77777777" w:rsidR="00B23858" w:rsidRDefault="00B23858">
            <w:pPr>
              <w:spacing w:line="276" w:lineRule="auto"/>
              <w:jc w:val="center"/>
            </w:pPr>
            <w:r>
              <w:t>Input A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36089B79" w14:textId="77777777" w:rsidR="00B23858" w:rsidRDefault="00B23858">
            <w:pPr>
              <w:spacing w:line="276" w:lineRule="auto"/>
              <w:jc w:val="center"/>
            </w:pPr>
            <w:r>
              <w:t>Input B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03413D17" w14:textId="77777777" w:rsidR="00B23858" w:rsidRDefault="00B23858">
            <w:pPr>
              <w:spacing w:line="276" w:lineRule="auto"/>
              <w:jc w:val="center"/>
            </w:pPr>
            <w:r>
              <w:t>Output</w:t>
            </w:r>
          </w:p>
        </w:tc>
      </w:tr>
      <w:tr w:rsidR="00B23858" w14:paraId="6201964F" w14:textId="77777777">
        <w:tc>
          <w:tcPr>
            <w:tcW w:w="3005" w:type="dxa"/>
            <w:shd w:val="clear" w:color="auto" w:fill="F6C5AC" w:themeFill="accent2" w:themeFillTint="66"/>
          </w:tcPr>
          <w:p w14:paraId="0E2F310F" w14:textId="77777777" w:rsidR="00B23858" w:rsidRDefault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5" w:type="dxa"/>
            <w:shd w:val="clear" w:color="auto" w:fill="F6C5AC" w:themeFill="accent2" w:themeFillTint="66"/>
          </w:tcPr>
          <w:p w14:paraId="4379D38E" w14:textId="77777777" w:rsidR="00B23858" w:rsidRDefault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33B5D6E3" w14:textId="77777777" w:rsidR="00B23858" w:rsidRDefault="00B23858">
            <w:pPr>
              <w:spacing w:line="276" w:lineRule="auto"/>
              <w:jc w:val="center"/>
            </w:pPr>
            <w:r>
              <w:t>0</w:t>
            </w:r>
          </w:p>
        </w:tc>
      </w:tr>
      <w:tr w:rsidR="00B23858" w14:paraId="3807DEBB" w14:textId="77777777" w:rsidTr="00B23858">
        <w:tc>
          <w:tcPr>
            <w:tcW w:w="3005" w:type="dxa"/>
            <w:shd w:val="clear" w:color="auto" w:fill="F6C5AC" w:themeFill="accent2" w:themeFillTint="66"/>
          </w:tcPr>
          <w:p w14:paraId="71F0385A" w14:textId="77777777" w:rsidR="00B23858" w:rsidRDefault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5" w:type="dxa"/>
            <w:shd w:val="clear" w:color="auto" w:fill="C1F0C7" w:themeFill="accent3" w:themeFillTint="33"/>
          </w:tcPr>
          <w:p w14:paraId="27AEC4DD" w14:textId="77777777" w:rsidR="00B23858" w:rsidRDefault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6" w:type="dxa"/>
            <w:shd w:val="clear" w:color="auto" w:fill="C1F0C7" w:themeFill="accent3" w:themeFillTint="33"/>
          </w:tcPr>
          <w:p w14:paraId="76C328F9" w14:textId="4198EC18" w:rsidR="00B23858" w:rsidRDefault="00B23858">
            <w:pPr>
              <w:spacing w:line="276" w:lineRule="auto"/>
              <w:jc w:val="center"/>
            </w:pPr>
            <w:r>
              <w:t>1</w:t>
            </w:r>
          </w:p>
        </w:tc>
      </w:tr>
      <w:tr w:rsidR="00B23858" w14:paraId="616C54A2" w14:textId="77777777" w:rsidTr="00B23858">
        <w:tc>
          <w:tcPr>
            <w:tcW w:w="3005" w:type="dxa"/>
            <w:shd w:val="clear" w:color="auto" w:fill="C1F0C7" w:themeFill="accent3" w:themeFillTint="33"/>
          </w:tcPr>
          <w:p w14:paraId="20F87298" w14:textId="77777777" w:rsidR="00B23858" w:rsidRDefault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5" w:type="dxa"/>
            <w:shd w:val="clear" w:color="auto" w:fill="F6C5AC" w:themeFill="accent2" w:themeFillTint="66"/>
          </w:tcPr>
          <w:p w14:paraId="7650EFB5" w14:textId="77777777" w:rsidR="00B23858" w:rsidRDefault="00B23858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006" w:type="dxa"/>
            <w:shd w:val="clear" w:color="auto" w:fill="C1F0C7" w:themeFill="accent3" w:themeFillTint="33"/>
          </w:tcPr>
          <w:p w14:paraId="1A08DF54" w14:textId="59AD523B" w:rsidR="00B23858" w:rsidRDefault="00B23858">
            <w:pPr>
              <w:spacing w:line="276" w:lineRule="auto"/>
              <w:jc w:val="center"/>
            </w:pPr>
            <w:r>
              <w:t>1</w:t>
            </w:r>
          </w:p>
        </w:tc>
      </w:tr>
      <w:tr w:rsidR="00B23858" w14:paraId="4F8F2BB4" w14:textId="77777777" w:rsidTr="00B23858">
        <w:tc>
          <w:tcPr>
            <w:tcW w:w="3005" w:type="dxa"/>
            <w:shd w:val="clear" w:color="auto" w:fill="C1F0C7" w:themeFill="accent3" w:themeFillTint="33"/>
          </w:tcPr>
          <w:p w14:paraId="13F7B0C2" w14:textId="77777777" w:rsidR="00B23858" w:rsidRDefault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5" w:type="dxa"/>
            <w:shd w:val="clear" w:color="auto" w:fill="C1F0C7" w:themeFill="accent3" w:themeFillTint="33"/>
          </w:tcPr>
          <w:p w14:paraId="2044B727" w14:textId="77777777" w:rsidR="00B23858" w:rsidRDefault="00B2385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006" w:type="dxa"/>
            <w:shd w:val="clear" w:color="auto" w:fill="F2CEED" w:themeFill="accent5" w:themeFillTint="33"/>
          </w:tcPr>
          <w:p w14:paraId="0733213F" w14:textId="4A358C08" w:rsidR="00B23858" w:rsidRDefault="00B23858" w:rsidP="00C77014">
            <w:pPr>
              <w:keepNext/>
              <w:spacing w:line="276" w:lineRule="auto"/>
              <w:jc w:val="center"/>
            </w:pPr>
            <w:r>
              <w:t>Dependant</w:t>
            </w:r>
          </w:p>
        </w:tc>
      </w:tr>
    </w:tbl>
    <w:p w14:paraId="5318EE0C" w14:textId="00588A52" w:rsidR="00F76C66" w:rsidRDefault="00C77014" w:rsidP="00C77014">
      <w:pPr>
        <w:pStyle w:val="Caption"/>
        <w:jc w:val="center"/>
      </w:pPr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- 'OR' Gate Inputs versus Output.</w:t>
      </w:r>
    </w:p>
    <w:p w14:paraId="57C33AA0" w14:textId="4D2F2D03" w:rsidR="00F76C66" w:rsidRDefault="00342DF8" w:rsidP="009B44BE">
      <w:pPr>
        <w:pStyle w:val="Heading1"/>
      </w:pPr>
      <w:bookmarkStart w:id="12" w:name="_Toc227525859"/>
      <w:r>
        <w:t xml:space="preserve">4.0 </w:t>
      </w:r>
      <w:r w:rsidR="00F76C66">
        <w:t>Evaluat</w:t>
      </w:r>
      <w:r w:rsidR="009B44BE">
        <w:t xml:space="preserve">ion of </w:t>
      </w:r>
      <w:r w:rsidR="00F76C66">
        <w:t xml:space="preserve">the </w:t>
      </w:r>
      <w:r w:rsidR="009B44BE">
        <w:t>Fault Tree Analysis</w:t>
      </w:r>
      <w:bookmarkEnd w:id="12"/>
    </w:p>
    <w:p w14:paraId="540693B1" w14:textId="77777777" w:rsidR="009B44BE" w:rsidRPr="009B44BE" w:rsidRDefault="009B44BE" w:rsidP="009B44BE"/>
    <w:p w14:paraId="020A0B17" w14:textId="77777777" w:rsidR="005F05E6" w:rsidRDefault="00072FB9" w:rsidP="005F05E6">
      <w:pPr>
        <w:keepNext/>
      </w:pPr>
      <w:r w:rsidRPr="00072FB9">
        <w:rPr>
          <w:noProof/>
        </w:rPr>
        <w:lastRenderedPageBreak/>
        <w:drawing>
          <wp:inline distT="0" distB="0" distL="0" distR="0" wp14:anchorId="3121AA6E" wp14:editId="32E359A8">
            <wp:extent cx="5731510" cy="3154045"/>
            <wp:effectExtent l="0" t="0" r="2540" b="8255"/>
            <wp:docPr id="2074562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562618" name=""/>
                    <pic:cNvPicPr/>
                  </pic:nvPicPr>
                  <pic:blipFill rotWithShape="1">
                    <a:blip r:embed="rId8"/>
                    <a:srcRect t="1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B47E6D" w14:textId="4D13D283" w:rsidR="00F76C66" w:rsidRDefault="005F05E6" w:rsidP="005F05E6">
      <w:pPr>
        <w:pStyle w:val="Caption"/>
        <w:jc w:val="center"/>
      </w:pPr>
      <w:r>
        <w:t xml:space="preserve">Figure </w:t>
      </w:r>
      <w:fldSimple w:instr=" SEQ Figure \* ARABIC ">
        <w:r w:rsidR="00E812EF">
          <w:rPr>
            <w:noProof/>
          </w:rPr>
          <w:t>1</w:t>
        </w:r>
      </w:fldSimple>
      <w:r>
        <w:t xml:space="preserve"> - Fault Tree Analysis Provided for Producing Hot Beverage.</w:t>
      </w:r>
    </w:p>
    <w:p w14:paraId="7B7A15C2" w14:textId="3F9AD75F" w:rsidR="00072FB9" w:rsidRDefault="009B44BE" w:rsidP="00F76C66">
      <w:r>
        <w:t xml:space="preserve">The fault tree provided details how the failure events interact with each other, showing the relationship between them with either an ‘AND’ gate or an ‘OR’ gate where </w:t>
      </w:r>
      <w:r w:rsidR="00D009CD">
        <w:t xml:space="preserve">appropriate. </w:t>
      </w:r>
    </w:p>
    <w:p w14:paraId="241894A5" w14:textId="5E565A1E" w:rsidR="00D009CD" w:rsidRDefault="00D009CD" w:rsidP="00F76C66">
      <w:r>
        <w:t xml:space="preserve">Where an ‘AND’ gate </w:t>
      </w:r>
      <w:proofErr w:type="gramStart"/>
      <w:r>
        <w:t>is used</w:t>
      </w:r>
      <w:proofErr w:type="gramEnd"/>
      <w:r>
        <w:t xml:space="preserve"> the probability of output is when both inputs simultaneously occur, this </w:t>
      </w:r>
      <w:proofErr w:type="gramStart"/>
      <w:r>
        <w:t>is calculated</w:t>
      </w:r>
      <w:proofErr w:type="gramEnd"/>
      <w:r>
        <w:t xml:space="preserve"> as the product of all the input probabilities.</w:t>
      </w:r>
    </w:p>
    <w:p w14:paraId="55911C19" w14:textId="1F56DC0F" w:rsidR="00072FB9" w:rsidRDefault="00D009CD" w:rsidP="00F76C66">
      <w:r>
        <w:t xml:space="preserve">Where an ‘OR’ gate </w:t>
      </w:r>
      <w:proofErr w:type="gramStart"/>
      <w:r>
        <w:t>is used</w:t>
      </w:r>
      <w:proofErr w:type="gramEnd"/>
      <w:r>
        <w:t xml:space="preserve"> the probability of output </w:t>
      </w:r>
      <w:proofErr w:type="gramStart"/>
      <w:r>
        <w:t>is calculated</w:t>
      </w:r>
      <w:proofErr w:type="gramEnd"/>
      <w:r>
        <w:t xml:space="preserve"> via the complement rule preventing the double calculation of overlapping probability. </w:t>
      </w:r>
    </w:p>
    <w:p w14:paraId="4802F232" w14:textId="77777777" w:rsidR="005F05E6" w:rsidRDefault="00661FD5" w:rsidP="005F05E6">
      <w:pPr>
        <w:keepNext/>
        <w:jc w:val="center"/>
      </w:pPr>
      <w:r w:rsidRPr="00661FD5">
        <w:rPr>
          <w:noProof/>
        </w:rPr>
        <w:drawing>
          <wp:inline distT="0" distB="0" distL="0" distR="0" wp14:anchorId="42C6859F" wp14:editId="235211E7">
            <wp:extent cx="3162300" cy="2902687"/>
            <wp:effectExtent l="0" t="0" r="0" b="0"/>
            <wp:docPr id="625785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7853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62905" cy="290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F0729" w14:textId="49A93DE7" w:rsidR="00072FB9" w:rsidRDefault="005F05E6" w:rsidP="005F05E6">
      <w:pPr>
        <w:pStyle w:val="Caption"/>
        <w:jc w:val="center"/>
      </w:pPr>
      <w:r>
        <w:t xml:space="preserve">Figure </w:t>
      </w:r>
      <w:fldSimple w:instr=" SEQ Figure \* ARABIC ">
        <w:r w:rsidR="00E812EF">
          <w:rPr>
            <w:noProof/>
          </w:rPr>
          <w:t>2</w:t>
        </w:r>
      </w:fldSimple>
      <w:r>
        <w:t xml:space="preserve"> - Probabilities assigned to the Fault Tree Analysis</w:t>
      </w:r>
    </w:p>
    <w:p w14:paraId="36D2F60A" w14:textId="20AAC1B3" w:rsidR="003E33CB" w:rsidRPr="00621D93" w:rsidRDefault="00342DF8" w:rsidP="00747B64">
      <w:pPr>
        <w:pStyle w:val="Heading2"/>
      </w:pPr>
      <w:bookmarkStart w:id="13" w:name="_Toc227525860"/>
      <w:r w:rsidRPr="00621D93">
        <w:lastRenderedPageBreak/>
        <w:t>4.</w:t>
      </w:r>
      <w:r w:rsidR="0068064E" w:rsidRPr="00621D93">
        <w:t>1</w:t>
      </w:r>
      <w:r w:rsidRPr="00621D93">
        <w:t xml:space="preserve"> Fault Tree Analysis Assumption</w:t>
      </w:r>
      <w:r w:rsidR="0080521A" w:rsidRPr="00621D93">
        <w:t>s</w:t>
      </w:r>
      <w:bookmarkEnd w:id="13"/>
    </w:p>
    <w:p w14:paraId="60B765D8" w14:textId="0229A5CB" w:rsidR="0080521A" w:rsidRPr="00621D93" w:rsidRDefault="007579E1" w:rsidP="00342DF8">
      <w:r w:rsidRPr="00621D93">
        <w:tab/>
        <w:t xml:space="preserve">Fault Tree Analyses rely on </w:t>
      </w:r>
      <w:proofErr w:type="gramStart"/>
      <w:r w:rsidRPr="00621D93">
        <w:t>several</w:t>
      </w:r>
      <w:proofErr w:type="gramEnd"/>
      <w:r w:rsidRPr="00621D93">
        <w:t xml:space="preserve"> simplifications, the most significant is that all low-level events a</w:t>
      </w:r>
      <w:r w:rsidR="0080521A" w:rsidRPr="00621D93">
        <w:t xml:space="preserve">re </w:t>
      </w:r>
      <w:r w:rsidR="00FA1DED" w:rsidRPr="00621D93">
        <w:t xml:space="preserve">always </w:t>
      </w:r>
      <w:r w:rsidR="0080521A" w:rsidRPr="00621D93">
        <w:t>statistically independent from one another, and that the outcome of one event has no relation on the outcome of another event</w:t>
      </w:r>
      <w:r w:rsidRPr="00621D93">
        <w:t xml:space="preserve">, this </w:t>
      </w:r>
      <w:proofErr w:type="gramStart"/>
      <w:r w:rsidRPr="00621D93">
        <w:t>is done</w:t>
      </w:r>
      <w:proofErr w:type="gramEnd"/>
      <w:r w:rsidRPr="00621D93">
        <w:t xml:space="preserve"> for ease of </w:t>
      </w:r>
      <w:r w:rsidR="009E7F07" w:rsidRPr="00621D93">
        <w:t>calculations,</w:t>
      </w:r>
      <w:r w:rsidRPr="00621D93">
        <w:t xml:space="preserve"> but this </w:t>
      </w:r>
      <w:proofErr w:type="gramStart"/>
      <w:r w:rsidRPr="00621D93">
        <w:t xml:space="preserve">is often not </w:t>
      </w:r>
      <w:r w:rsidR="00312197" w:rsidRPr="00621D93">
        <w:t>reflected</w:t>
      </w:r>
      <w:proofErr w:type="gramEnd"/>
      <w:r w:rsidRPr="00621D93">
        <w:t xml:space="preserve">. In this scenario, </w:t>
      </w:r>
      <w:r w:rsidR="009E7F07" w:rsidRPr="00621D93">
        <w:t xml:space="preserve">“milk availability” and “milk freshness” </w:t>
      </w:r>
      <w:proofErr w:type="gramStart"/>
      <w:r w:rsidR="009E7F07" w:rsidRPr="00621D93">
        <w:t>are treated</w:t>
      </w:r>
      <w:proofErr w:type="gramEnd"/>
      <w:r w:rsidR="009E7F07" w:rsidRPr="00621D93">
        <w:t xml:space="preserve"> as statistically independent events. Whereas </w:t>
      </w:r>
      <w:r w:rsidR="00312197" w:rsidRPr="00621D93">
        <w:t>these</w:t>
      </w:r>
      <w:r w:rsidR="009E7F07" w:rsidRPr="00621D93">
        <w:t xml:space="preserve"> two events are </w:t>
      </w:r>
      <w:proofErr w:type="gramStart"/>
      <w:r w:rsidR="009E7F07" w:rsidRPr="00621D93">
        <w:t>directly related</w:t>
      </w:r>
      <w:proofErr w:type="gramEnd"/>
      <w:r w:rsidR="00621D93" w:rsidRPr="00621D93">
        <w:t>, milk cannot be fresh if it is not available.</w:t>
      </w:r>
    </w:p>
    <w:p w14:paraId="2891F0A8" w14:textId="77777777" w:rsidR="00312197" w:rsidRDefault="00FA1DED" w:rsidP="00F76C66">
      <w:r w:rsidRPr="00621D93">
        <w:t>These a</w:t>
      </w:r>
      <w:r w:rsidR="00AC5301" w:rsidRPr="00621D93">
        <w:t>ssumption</w:t>
      </w:r>
      <w:r w:rsidR="00481AFF" w:rsidRPr="00621D93">
        <w:t>s</w:t>
      </w:r>
      <w:r w:rsidR="00AC5301" w:rsidRPr="00621D93">
        <w:t xml:space="preserve"> </w:t>
      </w:r>
      <w:proofErr w:type="gramStart"/>
      <w:r w:rsidR="00481AFF" w:rsidRPr="00621D93">
        <w:t xml:space="preserve">are </w:t>
      </w:r>
      <w:r w:rsidR="00AC5301" w:rsidRPr="00621D93">
        <w:t>made</w:t>
      </w:r>
      <w:proofErr w:type="gramEnd"/>
      <w:r w:rsidR="00AC5301" w:rsidRPr="00621D93">
        <w:t xml:space="preserve"> </w:t>
      </w:r>
      <w:r w:rsidR="00481AFF" w:rsidRPr="00621D93">
        <w:t xml:space="preserve">to reduce the complexity of the top-level failure </w:t>
      </w:r>
      <w:r w:rsidR="00621D93" w:rsidRPr="00621D93">
        <w:t>an</w:t>
      </w:r>
      <w:r w:rsidR="00481AFF" w:rsidRPr="00621D93">
        <w:t>d</w:t>
      </w:r>
      <w:r w:rsidR="00621D93" w:rsidRPr="00621D93">
        <w:t xml:space="preserve"> to highlight</w:t>
      </w:r>
      <w:r w:rsidR="00481AFF" w:rsidRPr="00621D93">
        <w:t xml:space="preserve"> failure paths a</w:t>
      </w:r>
      <w:r w:rsidR="00621D93" w:rsidRPr="00621D93">
        <w:t>llowing</w:t>
      </w:r>
      <w:r w:rsidR="00481AFF" w:rsidRPr="00621D93">
        <w:t xml:space="preserve"> for easier troubleshooting. </w:t>
      </w:r>
      <w:r w:rsidR="00621D93" w:rsidRPr="00621D93">
        <w:t xml:space="preserve">Although independence between basic-level events is not always true in practice, it simplifies the fault tree analysis calculations. </w:t>
      </w:r>
    </w:p>
    <w:p w14:paraId="0A94176F" w14:textId="681C811C" w:rsidR="00481AFF" w:rsidRPr="00621D93" w:rsidRDefault="00621D93" w:rsidP="00F76C66">
      <w:r w:rsidRPr="00621D93">
        <w:t xml:space="preserve">Regardless of this the ‘AND’ gate ensures that both events must </w:t>
      </w:r>
      <w:proofErr w:type="gramStart"/>
      <w:r w:rsidRPr="00621D93">
        <w:t>be met</w:t>
      </w:r>
      <w:proofErr w:type="gramEnd"/>
      <w:r w:rsidRPr="00621D93">
        <w:t xml:space="preserve"> for a failure to occur.</w:t>
      </w:r>
    </w:p>
    <w:p w14:paraId="46CBAD6D" w14:textId="3EE52F8C" w:rsidR="004B5A0E" w:rsidRDefault="00541288" w:rsidP="004B5A0E">
      <w:pPr>
        <w:pStyle w:val="Heading1"/>
      </w:pPr>
      <w:bookmarkStart w:id="14" w:name="_Toc227525861"/>
      <w:r>
        <w:t xml:space="preserve">5.0 </w:t>
      </w:r>
      <w:r w:rsidR="004B5A0E">
        <w:t>Probability Calculations</w:t>
      </w:r>
      <w:bookmarkEnd w:id="14"/>
    </w:p>
    <w:p w14:paraId="4368A765" w14:textId="363AFCB0" w:rsidR="005920FB" w:rsidRDefault="005920FB" w:rsidP="005920FB">
      <w:r>
        <w:tab/>
        <w:t xml:space="preserve">‘AND’ and ‘OR’ gates relations </w:t>
      </w:r>
      <w:proofErr w:type="gramStart"/>
      <w:r>
        <w:t>are calculated</w:t>
      </w:r>
      <w:proofErr w:type="gramEnd"/>
      <w:r>
        <w:t xml:space="preserve"> differently. An ‘AND’ gate multiplies the probability of all its lower-level faults together. Whereas an ‘OR’ gate uses the Compliment Rule. When an ‘OR’ gate outputs a value of 1, the </w:t>
      </w:r>
      <w:r w:rsidR="00280C8D">
        <w:t xml:space="preserve">probability of the event that occurred is equal to the probability of the other event that did not occur. </w:t>
      </w:r>
    </w:p>
    <w:p w14:paraId="6E08A2CD" w14:textId="16FF7036" w:rsidR="00280C8D" w:rsidRDefault="00280C8D" w:rsidP="00F76C66">
      <w:r>
        <w:t>‘AND’ Gate example</w:t>
      </w:r>
      <w:r w:rsidR="002258CA">
        <w:t>:</w:t>
      </w:r>
    </w:p>
    <w:p w14:paraId="1F20B120" w14:textId="4727CC9D" w:rsidR="00D423CC" w:rsidRDefault="00D423CC" w:rsidP="00F76C66">
      <m:oMathPara>
        <m:oMath>
          <m:r>
            <w:rPr>
              <w:rFonts w:ascii="Cambria Math" w:hAnsi="Cambria Math"/>
            </w:rPr>
            <m:t>p(hot water ≡p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water in kettle</m:t>
              </m:r>
            </m:e>
          </m:d>
          <m:r>
            <w:rPr>
              <w:rFonts w:ascii="Cambria Math" w:hAnsi="Cambria Math"/>
            </w:rPr>
            <m:t>*p(power to element)</m:t>
          </m:r>
        </m:oMath>
      </m:oMathPara>
    </w:p>
    <w:p w14:paraId="6E0CB7B2" w14:textId="59CAA6F8" w:rsidR="00280C8D" w:rsidRDefault="00280C8D" w:rsidP="00280C8D">
      <w:pPr>
        <w:pStyle w:val="Caption"/>
        <w:jc w:val="center"/>
      </w:pPr>
      <w:r>
        <w:t xml:space="preserve">Equation </w:t>
      </w:r>
      <w:fldSimple w:instr=" SEQ Equation \* ARABIC ">
        <w:r w:rsidR="00D33FBC">
          <w:rPr>
            <w:noProof/>
          </w:rPr>
          <w:t>1</w:t>
        </w:r>
      </w:fldSimple>
      <w:r>
        <w:t xml:space="preserve"> - 'AND' Gate Example Calculation</w:t>
      </w:r>
    </w:p>
    <w:p w14:paraId="077F37E5" w14:textId="608090BF" w:rsidR="005920FB" w:rsidRDefault="00280C8D" w:rsidP="00F76C66">
      <w:r>
        <w:t xml:space="preserve">‘OR’ Gate example using </w:t>
      </w:r>
      <w:r w:rsidR="009B44BE">
        <w:t xml:space="preserve">Compliment </w:t>
      </w:r>
      <w:r>
        <w:t>R</w:t>
      </w:r>
      <w:r w:rsidR="009B44BE">
        <w:t>ule</w:t>
      </w:r>
      <w:r w:rsidR="002258CA">
        <w:t>:</w:t>
      </w:r>
    </w:p>
    <w:p w14:paraId="45EC5E11" w14:textId="36B47678" w:rsidR="00280C8D" w:rsidRPr="00D33FBC" w:rsidRDefault="00280C8D" w:rsidP="00D33FBC">
      <w:pPr>
        <w:keepNext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correct drink</m:t>
              </m:r>
            </m:e>
          </m:d>
          <m:r>
            <w:rPr>
              <w:rFonts w:ascii="Cambria Math" w:hAnsi="Cambria Math"/>
            </w:rPr>
            <m:t>≡</m:t>
          </m:r>
          <m:r>
            <w:rPr>
              <w:rFonts w:ascii="Cambria Math" w:eastAsiaTheme="minorEastAsia" w:hAnsi="Cambria Math"/>
            </w:rPr>
            <m:t>1-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 xml:space="preserve"> 1-P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Tea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/>
                </w:rPr>
                <m:t>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 xml:space="preserve"> 1-P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Coffee</m:t>
                      </m:r>
                    </m:e>
                  </m:d>
                </m:e>
              </m:d>
            </m:e>
          </m:d>
        </m:oMath>
      </m:oMathPara>
    </w:p>
    <w:p w14:paraId="2D4F4817" w14:textId="0D0C8D4E" w:rsidR="009D170E" w:rsidRDefault="00D33FBC" w:rsidP="008462D0">
      <w:pPr>
        <w:pStyle w:val="Caption"/>
        <w:jc w:val="center"/>
      </w:pPr>
      <w:r>
        <w:t xml:space="preserve">Equation </w:t>
      </w:r>
      <w:fldSimple w:instr=" SEQ Equation \* ARABIC ">
        <w:r>
          <w:rPr>
            <w:noProof/>
          </w:rPr>
          <w:t>2</w:t>
        </w:r>
      </w:fldSimple>
      <w:r>
        <w:t xml:space="preserve"> - 'OR' Gate Example Calculation</w:t>
      </w:r>
    </w:p>
    <w:p w14:paraId="6257343F" w14:textId="77777777" w:rsidR="00541288" w:rsidRDefault="00324790" w:rsidP="00324790">
      <w:pPr>
        <w:jc w:val="center"/>
      </w:pPr>
      <w:r>
        <w:rPr>
          <w:noProof/>
        </w:rPr>
        <w:lastRenderedPageBreak/>
        <w:drawing>
          <wp:inline distT="0" distB="0" distL="0" distR="0" wp14:anchorId="1490FDF7" wp14:editId="61802E9E">
            <wp:extent cx="2695033" cy="3595370"/>
            <wp:effectExtent l="0" t="0" r="0" b="5080"/>
            <wp:docPr id="16155778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90" cy="362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1288">
        <w:rPr>
          <w:noProof/>
        </w:rPr>
        <w:drawing>
          <wp:inline distT="0" distB="0" distL="0" distR="0" wp14:anchorId="4E115649" wp14:editId="3B26FB37">
            <wp:extent cx="2514600" cy="3593995"/>
            <wp:effectExtent l="0" t="0" r="0" b="6985"/>
            <wp:docPr id="19640065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07" cy="361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7DB67" w14:textId="6405CC41" w:rsidR="00541288" w:rsidRDefault="00541288" w:rsidP="00541288">
      <w:pPr>
        <w:pStyle w:val="Caption"/>
        <w:jc w:val="center"/>
      </w:pPr>
      <w:r>
        <w:t xml:space="preserve">Figure </w:t>
      </w:r>
      <w:fldSimple w:instr=" SEQ Figure \* ARABIC ">
        <w:r w:rsidR="00E812EF">
          <w:rPr>
            <w:noProof/>
          </w:rPr>
          <w:t>3</w:t>
        </w:r>
      </w:fldSimple>
      <w:r>
        <w:t xml:space="preserve"> &amp; 4 - Fault Tree </w:t>
      </w:r>
      <w:r w:rsidR="00CB0784">
        <w:t xml:space="preserve">Analysis </w:t>
      </w:r>
      <w:r>
        <w:t>Calculations</w:t>
      </w:r>
    </w:p>
    <w:p w14:paraId="0D1D89FE" w14:textId="59909D97" w:rsidR="00541288" w:rsidRPr="00541288" w:rsidRDefault="00541288" w:rsidP="00541288">
      <w:pPr>
        <w:keepNext/>
        <w:jc w:val="center"/>
      </w:pPr>
      <w:r>
        <w:rPr>
          <w:noProof/>
        </w:rPr>
        <w:drawing>
          <wp:inline distT="0" distB="0" distL="0" distR="0" wp14:anchorId="54E53650" wp14:editId="5822691A">
            <wp:extent cx="2760468" cy="3682667"/>
            <wp:effectExtent l="0" t="0" r="1905" b="0"/>
            <wp:docPr id="18368413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1" cy="378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FA8665" wp14:editId="362F8587">
            <wp:extent cx="3692224" cy="2572847"/>
            <wp:effectExtent l="7302" t="0" r="0" b="0"/>
            <wp:docPr id="7860549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5" b="923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19278" cy="266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4D86EB" w14:textId="432C4E50" w:rsidR="00541288" w:rsidRDefault="00541288" w:rsidP="00541288">
      <w:pPr>
        <w:pStyle w:val="Caption"/>
        <w:jc w:val="center"/>
      </w:pPr>
      <w:r>
        <w:t>Figure 5 &amp; 6 – Fault Tree</w:t>
      </w:r>
      <w:r w:rsidR="00CB0784">
        <w:t xml:space="preserve"> Analysis</w:t>
      </w:r>
      <w:r>
        <w:t xml:space="preserve"> Calculations</w:t>
      </w:r>
    </w:p>
    <w:p w14:paraId="7CC17641" w14:textId="77777777" w:rsidR="00CB0784" w:rsidRDefault="00324790" w:rsidP="00CB078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0AB603A" wp14:editId="07BD8446">
            <wp:extent cx="3063558" cy="2303277"/>
            <wp:effectExtent l="0" t="953" r="2858" b="2857"/>
            <wp:docPr id="20337247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3" t="897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75632" cy="231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1288">
        <w:rPr>
          <w:noProof/>
        </w:rPr>
        <w:drawing>
          <wp:inline distT="0" distB="0" distL="0" distR="0" wp14:anchorId="32B5D4DA" wp14:editId="71954D25">
            <wp:extent cx="3064303" cy="2299926"/>
            <wp:effectExtent l="1270" t="0" r="4445" b="4445"/>
            <wp:docPr id="17256095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17784" cy="234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56A30" w14:textId="062A0D80" w:rsidR="00CB0784" w:rsidRDefault="00CB0784" w:rsidP="00CB0784">
      <w:pPr>
        <w:pStyle w:val="Caption"/>
        <w:jc w:val="center"/>
      </w:pPr>
      <w:r>
        <w:t>Figure 7 &amp; 8 – Fault Tree Analysis Calculations</w:t>
      </w:r>
    </w:p>
    <w:p w14:paraId="453F584E" w14:textId="77777777" w:rsidR="00E812EF" w:rsidRDefault="00CB0784" w:rsidP="00E812EF">
      <w:pPr>
        <w:keepNext/>
        <w:jc w:val="center"/>
      </w:pPr>
      <w:r>
        <w:t xml:space="preserve"> </w:t>
      </w:r>
      <w:r w:rsidR="00324790">
        <w:rPr>
          <w:noProof/>
        </w:rPr>
        <w:drawing>
          <wp:inline distT="0" distB="0" distL="0" distR="0" wp14:anchorId="6EC9682C" wp14:editId="631A39B6">
            <wp:extent cx="3055583" cy="3225087"/>
            <wp:effectExtent l="0" t="8572" r="3492" b="3493"/>
            <wp:docPr id="9122480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1" t="6901" b="622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83799" cy="325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36E6C5" w14:textId="3F167EB6" w:rsidR="00324790" w:rsidRPr="00324790" w:rsidRDefault="00E812EF" w:rsidP="00E812EF">
      <w:pPr>
        <w:pStyle w:val="Caption"/>
        <w:jc w:val="center"/>
      </w:pPr>
      <w:r>
        <w:t>Figure 9 - Fault Tree Analysis Calculations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12A44" w14:paraId="04B24013" w14:textId="77777777">
        <w:tc>
          <w:tcPr>
            <w:tcW w:w="6010" w:type="dxa"/>
            <w:gridSpan w:val="2"/>
          </w:tcPr>
          <w:p w14:paraId="12D6F33F" w14:textId="7A21B2C2" w:rsidR="00D12A44" w:rsidRDefault="00D12A44" w:rsidP="00D12A44">
            <w:pPr>
              <w:jc w:val="center"/>
            </w:pPr>
            <w:r>
              <w:t>Event Probabilities</w:t>
            </w:r>
          </w:p>
        </w:tc>
        <w:tc>
          <w:tcPr>
            <w:tcW w:w="3006" w:type="dxa"/>
          </w:tcPr>
          <w:p w14:paraId="5B3E6B96" w14:textId="086B3D56" w:rsidR="00D12A44" w:rsidRDefault="00953FFE" w:rsidP="00D12A44">
            <w:pPr>
              <w:jc w:val="center"/>
            </w:pPr>
            <w:r>
              <w:t xml:space="preserve">Rounded to </w:t>
            </w:r>
            <w:proofErr w:type="gramStart"/>
            <w:r>
              <w:t>2</w:t>
            </w:r>
            <w:proofErr w:type="gramEnd"/>
            <w:r>
              <w:t xml:space="preserve"> d.p.</w:t>
            </w:r>
          </w:p>
        </w:tc>
      </w:tr>
      <w:tr w:rsidR="00D12A44" w14:paraId="1C666ED3" w14:textId="77777777" w:rsidTr="00D12A44">
        <w:tc>
          <w:tcPr>
            <w:tcW w:w="3005" w:type="dxa"/>
          </w:tcPr>
          <w:p w14:paraId="4550BF91" w14:textId="26220861" w:rsidR="00D12A44" w:rsidRDefault="00D12A44" w:rsidP="00D12A44">
            <w:pPr>
              <w:jc w:val="center"/>
            </w:pPr>
            <w:proofErr w:type="gramStart"/>
            <w:r>
              <w:t>P(</w:t>
            </w:r>
            <w:proofErr w:type="gramEnd"/>
            <w:r>
              <w:t>Water in Kettle)</w:t>
            </w:r>
          </w:p>
        </w:tc>
        <w:tc>
          <w:tcPr>
            <w:tcW w:w="3005" w:type="dxa"/>
          </w:tcPr>
          <w:p w14:paraId="45D1ED06" w14:textId="670BDE5E" w:rsidR="00D12A44" w:rsidRDefault="00CE27A0" w:rsidP="00D12A44">
            <w:pPr>
              <w:jc w:val="center"/>
            </w:pPr>
            <w:r>
              <w:t>0.98901</w:t>
            </w:r>
          </w:p>
        </w:tc>
        <w:tc>
          <w:tcPr>
            <w:tcW w:w="3006" w:type="dxa"/>
          </w:tcPr>
          <w:p w14:paraId="217EE6BC" w14:textId="090D3846" w:rsidR="00D12A44" w:rsidRDefault="00953FFE" w:rsidP="00D12A44">
            <w:pPr>
              <w:jc w:val="center"/>
            </w:pPr>
            <w:r>
              <w:t>0.99</w:t>
            </w:r>
          </w:p>
        </w:tc>
      </w:tr>
      <w:tr w:rsidR="00D12A44" w14:paraId="0EAA5E84" w14:textId="77777777" w:rsidTr="00D12A44">
        <w:tc>
          <w:tcPr>
            <w:tcW w:w="3005" w:type="dxa"/>
          </w:tcPr>
          <w:p w14:paraId="20B654CB" w14:textId="38254BF2" w:rsidR="00D12A44" w:rsidRDefault="00CE27A0" w:rsidP="00D12A44">
            <w:pPr>
              <w:jc w:val="center"/>
            </w:pPr>
            <w:proofErr w:type="gramStart"/>
            <w:r>
              <w:t>P(</w:t>
            </w:r>
            <w:proofErr w:type="gramEnd"/>
            <w:r>
              <w:t>Power to Element)</w:t>
            </w:r>
          </w:p>
        </w:tc>
        <w:tc>
          <w:tcPr>
            <w:tcW w:w="3005" w:type="dxa"/>
          </w:tcPr>
          <w:p w14:paraId="0DDFB5CF" w14:textId="0D0EAA7C" w:rsidR="00D12A44" w:rsidRDefault="00CE27A0" w:rsidP="00D12A44">
            <w:pPr>
              <w:jc w:val="center"/>
            </w:pPr>
            <w:r>
              <w:t>0.77633721</w:t>
            </w:r>
          </w:p>
        </w:tc>
        <w:tc>
          <w:tcPr>
            <w:tcW w:w="3006" w:type="dxa"/>
          </w:tcPr>
          <w:p w14:paraId="5A4E734E" w14:textId="514F3F99" w:rsidR="00D12A44" w:rsidRDefault="00953FFE" w:rsidP="00D12A44">
            <w:pPr>
              <w:jc w:val="center"/>
            </w:pPr>
            <w:r>
              <w:t>0.78</w:t>
            </w:r>
          </w:p>
        </w:tc>
      </w:tr>
      <w:tr w:rsidR="00D12A44" w14:paraId="2FFF6F1E" w14:textId="77777777" w:rsidTr="00D12A44">
        <w:tc>
          <w:tcPr>
            <w:tcW w:w="3005" w:type="dxa"/>
          </w:tcPr>
          <w:p w14:paraId="38F8A600" w14:textId="45D6A62C" w:rsidR="00D12A44" w:rsidRDefault="0001316A" w:rsidP="00D12A44">
            <w:pPr>
              <w:jc w:val="center"/>
            </w:pPr>
            <w:proofErr w:type="gramStart"/>
            <w:r>
              <w:t>P(</w:t>
            </w:r>
            <w:proofErr w:type="gramEnd"/>
            <w:r>
              <w:t>Hot Water)</w:t>
            </w:r>
          </w:p>
        </w:tc>
        <w:tc>
          <w:tcPr>
            <w:tcW w:w="3005" w:type="dxa"/>
          </w:tcPr>
          <w:p w14:paraId="360522BF" w14:textId="74910FB0" w:rsidR="00D12A44" w:rsidRDefault="0001316A" w:rsidP="00D12A44">
            <w:pPr>
              <w:jc w:val="center"/>
            </w:pPr>
            <w:r>
              <w:t>0.7678052641</w:t>
            </w:r>
          </w:p>
        </w:tc>
        <w:tc>
          <w:tcPr>
            <w:tcW w:w="3006" w:type="dxa"/>
          </w:tcPr>
          <w:p w14:paraId="7E12BD91" w14:textId="2D1644BE" w:rsidR="00D12A44" w:rsidRDefault="00953FFE" w:rsidP="00D12A44">
            <w:pPr>
              <w:jc w:val="center"/>
            </w:pPr>
            <w:r>
              <w:t>0.77</w:t>
            </w:r>
          </w:p>
        </w:tc>
      </w:tr>
      <w:tr w:rsidR="00D12A44" w14:paraId="7B2EE1F0" w14:textId="77777777" w:rsidTr="00D12A44">
        <w:tc>
          <w:tcPr>
            <w:tcW w:w="3005" w:type="dxa"/>
          </w:tcPr>
          <w:p w14:paraId="7556AD15" w14:textId="7DB66889" w:rsidR="00D12A44" w:rsidRDefault="0001316A" w:rsidP="00D12A44">
            <w:pPr>
              <w:jc w:val="center"/>
            </w:pPr>
            <w:r>
              <w:t>P(Cup)</w:t>
            </w:r>
          </w:p>
        </w:tc>
        <w:tc>
          <w:tcPr>
            <w:tcW w:w="3005" w:type="dxa"/>
          </w:tcPr>
          <w:p w14:paraId="193B0102" w14:textId="6B27EF9A" w:rsidR="00D12A44" w:rsidRDefault="0001316A" w:rsidP="00D12A44">
            <w:pPr>
              <w:jc w:val="center"/>
            </w:pPr>
            <w:r>
              <w:t>0.99</w:t>
            </w:r>
          </w:p>
        </w:tc>
        <w:tc>
          <w:tcPr>
            <w:tcW w:w="3006" w:type="dxa"/>
          </w:tcPr>
          <w:p w14:paraId="07A25F4E" w14:textId="0843A57F" w:rsidR="00D12A44" w:rsidRDefault="00953FFE" w:rsidP="00D12A44">
            <w:pPr>
              <w:jc w:val="center"/>
            </w:pPr>
            <w:r>
              <w:t>0.99</w:t>
            </w:r>
          </w:p>
        </w:tc>
      </w:tr>
      <w:tr w:rsidR="00D12A44" w14:paraId="11EC296B" w14:textId="77777777" w:rsidTr="00D12A44">
        <w:tc>
          <w:tcPr>
            <w:tcW w:w="3005" w:type="dxa"/>
          </w:tcPr>
          <w:p w14:paraId="509EB3A4" w14:textId="323290BD" w:rsidR="00D12A44" w:rsidRDefault="00B3678C" w:rsidP="00D12A44">
            <w:pPr>
              <w:jc w:val="center"/>
            </w:pPr>
            <w:r>
              <w:t>P(Milk)</w:t>
            </w:r>
          </w:p>
        </w:tc>
        <w:tc>
          <w:tcPr>
            <w:tcW w:w="3005" w:type="dxa"/>
          </w:tcPr>
          <w:p w14:paraId="735E735E" w14:textId="578112B6" w:rsidR="00D12A44" w:rsidRDefault="00B3678C" w:rsidP="00D12A44">
            <w:pPr>
              <w:jc w:val="center"/>
            </w:pPr>
            <w:r>
              <w:t>0.9025</w:t>
            </w:r>
          </w:p>
        </w:tc>
        <w:tc>
          <w:tcPr>
            <w:tcW w:w="3006" w:type="dxa"/>
          </w:tcPr>
          <w:p w14:paraId="097CC05B" w14:textId="30D139C4" w:rsidR="00D12A44" w:rsidRDefault="00953FFE" w:rsidP="00D12A44">
            <w:pPr>
              <w:jc w:val="center"/>
            </w:pPr>
            <w:r>
              <w:t>0.90</w:t>
            </w:r>
          </w:p>
        </w:tc>
      </w:tr>
      <w:tr w:rsidR="00B3678C" w14:paraId="720D07E0" w14:textId="77777777" w:rsidTr="00D12A44">
        <w:tc>
          <w:tcPr>
            <w:tcW w:w="3005" w:type="dxa"/>
          </w:tcPr>
          <w:p w14:paraId="0D4C0332" w14:textId="6AAFD7D2" w:rsidR="00B3678C" w:rsidRDefault="001F5C63" w:rsidP="00D12A44">
            <w:pPr>
              <w:jc w:val="center"/>
            </w:pPr>
            <w:proofErr w:type="gramStart"/>
            <w:r>
              <w:t>P(</w:t>
            </w:r>
            <w:proofErr w:type="gramEnd"/>
            <w:r>
              <w:t>Correct Drink)</w:t>
            </w:r>
          </w:p>
        </w:tc>
        <w:tc>
          <w:tcPr>
            <w:tcW w:w="3005" w:type="dxa"/>
          </w:tcPr>
          <w:p w14:paraId="38234DF6" w14:textId="1D9510F5" w:rsidR="00B3678C" w:rsidRDefault="001F5C63" w:rsidP="00D12A44">
            <w:pPr>
              <w:jc w:val="center"/>
            </w:pPr>
            <w:r>
              <w:t>0.9996</w:t>
            </w:r>
          </w:p>
        </w:tc>
        <w:tc>
          <w:tcPr>
            <w:tcW w:w="3006" w:type="dxa"/>
          </w:tcPr>
          <w:p w14:paraId="3D72A411" w14:textId="76EBC9F9" w:rsidR="00B3678C" w:rsidRDefault="00953FFE" w:rsidP="00D12A44">
            <w:pPr>
              <w:jc w:val="center"/>
            </w:pPr>
            <w:r>
              <w:t>1.00</w:t>
            </w:r>
          </w:p>
        </w:tc>
      </w:tr>
      <w:tr w:rsidR="00B3678C" w14:paraId="5088F4FD" w14:textId="77777777" w:rsidTr="00D12A44">
        <w:tc>
          <w:tcPr>
            <w:tcW w:w="3005" w:type="dxa"/>
          </w:tcPr>
          <w:p w14:paraId="78F40532" w14:textId="10C21C03" w:rsidR="00B3678C" w:rsidRDefault="001F5C63" w:rsidP="00D12A44">
            <w:pPr>
              <w:jc w:val="center"/>
            </w:pPr>
            <w:r>
              <w:t>P(Sugar)</w:t>
            </w:r>
          </w:p>
        </w:tc>
        <w:tc>
          <w:tcPr>
            <w:tcW w:w="3005" w:type="dxa"/>
          </w:tcPr>
          <w:p w14:paraId="447853DD" w14:textId="30CA2595" w:rsidR="00B3678C" w:rsidRDefault="001F5C63" w:rsidP="00D12A44">
            <w:pPr>
              <w:jc w:val="center"/>
            </w:pPr>
            <w:r>
              <w:t>0.9988</w:t>
            </w:r>
          </w:p>
        </w:tc>
        <w:tc>
          <w:tcPr>
            <w:tcW w:w="3006" w:type="dxa"/>
          </w:tcPr>
          <w:p w14:paraId="57361322" w14:textId="0F3EDEDA" w:rsidR="00B3678C" w:rsidRDefault="00953FFE" w:rsidP="00D12A44">
            <w:pPr>
              <w:jc w:val="center"/>
            </w:pPr>
            <w:r>
              <w:t>1.00</w:t>
            </w:r>
          </w:p>
        </w:tc>
      </w:tr>
      <w:tr w:rsidR="00B3678C" w14:paraId="61287499" w14:textId="77777777" w:rsidTr="00D12A44">
        <w:tc>
          <w:tcPr>
            <w:tcW w:w="3005" w:type="dxa"/>
          </w:tcPr>
          <w:p w14:paraId="312B6E7E" w14:textId="302A5146" w:rsidR="00B3678C" w:rsidRDefault="001F5C63" w:rsidP="00D12A44">
            <w:pPr>
              <w:jc w:val="center"/>
            </w:pPr>
            <w:proofErr w:type="gramStart"/>
            <w:r>
              <w:t>P(</w:t>
            </w:r>
            <w:proofErr w:type="gramEnd"/>
            <w:r>
              <w:t xml:space="preserve">Ingredients </w:t>
            </w:r>
            <w:proofErr w:type="gramStart"/>
            <w:r>
              <w:t>In</w:t>
            </w:r>
            <w:proofErr w:type="gramEnd"/>
            <w:r>
              <w:t xml:space="preserve"> Cup)</w:t>
            </w:r>
          </w:p>
        </w:tc>
        <w:tc>
          <w:tcPr>
            <w:tcW w:w="3005" w:type="dxa"/>
          </w:tcPr>
          <w:p w14:paraId="6A3AB6C8" w14:textId="6D2FA77E" w:rsidR="00B3678C" w:rsidRDefault="00CD218C" w:rsidP="00D12A44">
            <w:pPr>
              <w:jc w:val="center"/>
            </w:pPr>
            <w:r>
              <w:t>0.9010564332</w:t>
            </w:r>
          </w:p>
        </w:tc>
        <w:tc>
          <w:tcPr>
            <w:tcW w:w="3006" w:type="dxa"/>
          </w:tcPr>
          <w:p w14:paraId="6982FCC8" w14:textId="535E20AC" w:rsidR="00B3678C" w:rsidRDefault="00953FFE" w:rsidP="00D12A44">
            <w:pPr>
              <w:jc w:val="center"/>
            </w:pPr>
            <w:r>
              <w:t>0.90</w:t>
            </w:r>
          </w:p>
        </w:tc>
      </w:tr>
      <w:tr w:rsidR="00B3678C" w14:paraId="4B06BB4F" w14:textId="77777777" w:rsidTr="00D12A44">
        <w:tc>
          <w:tcPr>
            <w:tcW w:w="3005" w:type="dxa"/>
          </w:tcPr>
          <w:p w14:paraId="680DF9A8" w14:textId="0509A081" w:rsidR="00B3678C" w:rsidRDefault="00CD218C" w:rsidP="00D12A44">
            <w:pPr>
              <w:jc w:val="center"/>
            </w:pPr>
            <w:proofErr w:type="gramStart"/>
            <w:r>
              <w:t>P(</w:t>
            </w:r>
            <w:proofErr w:type="gramEnd"/>
            <w:r>
              <w:t>Hot Drink, Milk &amp; Sugar)</w:t>
            </w:r>
          </w:p>
        </w:tc>
        <w:tc>
          <w:tcPr>
            <w:tcW w:w="3005" w:type="dxa"/>
          </w:tcPr>
          <w:p w14:paraId="7B2F8755" w14:textId="7FA5D6DF" w:rsidR="00B3678C" w:rsidRDefault="00CD218C" w:rsidP="00D12A44">
            <w:pPr>
              <w:jc w:val="center"/>
            </w:pPr>
            <w:r>
              <w:t>0.6849175139</w:t>
            </w:r>
          </w:p>
        </w:tc>
        <w:tc>
          <w:tcPr>
            <w:tcW w:w="3006" w:type="dxa"/>
          </w:tcPr>
          <w:p w14:paraId="6967B7E5" w14:textId="2DEECC4D" w:rsidR="00B3678C" w:rsidRDefault="00953FFE" w:rsidP="00953FFE">
            <w:pPr>
              <w:keepNext/>
              <w:jc w:val="center"/>
            </w:pPr>
            <w:r>
              <w:t>0.68</w:t>
            </w:r>
          </w:p>
        </w:tc>
      </w:tr>
    </w:tbl>
    <w:p w14:paraId="499EAB7F" w14:textId="538A742F" w:rsidR="009D170E" w:rsidRDefault="00953FFE" w:rsidP="00953FFE">
      <w:pPr>
        <w:pStyle w:val="Caption"/>
        <w:jc w:val="center"/>
      </w:pPr>
      <w:r>
        <w:t xml:space="preserve">Table </w:t>
      </w:r>
      <w:fldSimple w:instr=" SEQ Table \* ARABIC ">
        <w:r w:rsidR="00C77014">
          <w:rPr>
            <w:noProof/>
          </w:rPr>
          <w:t>3</w:t>
        </w:r>
      </w:fldSimple>
      <w:r>
        <w:t xml:space="preserve"> - Table of Calculated Event Probabilities</w:t>
      </w:r>
    </w:p>
    <w:p w14:paraId="7FA22186" w14:textId="5630C0EC" w:rsidR="00072FB9" w:rsidRDefault="00C940EA" w:rsidP="00F76C66">
      <w:r>
        <w:lastRenderedPageBreak/>
        <w:t>This data shows that Bill has a 68% probability of successfully making a hot beverage</w:t>
      </w:r>
      <w:r w:rsidR="008C66B3">
        <w:t xml:space="preserve">; </w:t>
      </w:r>
      <w:r w:rsidR="00062D17">
        <w:t>and the event probability that has the highest likelihood of causing the system failure is</w:t>
      </w:r>
      <w:r w:rsidR="0034254D">
        <w:t xml:space="preserve"> “Power to Element” a product of its lesser tier of events, “Plugged In” and “Switched On”. This pathway of failure </w:t>
      </w:r>
      <w:proofErr w:type="gramStart"/>
      <w:r w:rsidR="0034254D">
        <w:t>is expressed</w:t>
      </w:r>
      <w:proofErr w:type="gramEnd"/>
      <w:r w:rsidR="0034254D">
        <w:t xml:space="preserve"> up the fault tree analysis as Lack of “Hot Water” is the event with the highest probability of preventing Bill from making a beverage.</w:t>
      </w:r>
    </w:p>
    <w:p w14:paraId="6749B778" w14:textId="13C983A1" w:rsidR="00072FB9" w:rsidRDefault="0068064E" w:rsidP="00072FB9">
      <w:pPr>
        <w:pStyle w:val="Heading1"/>
      </w:pPr>
      <w:bookmarkStart w:id="15" w:name="_Toc227525862"/>
      <w:r>
        <w:t xml:space="preserve">6.0 </w:t>
      </w:r>
      <w:r w:rsidR="00072FB9">
        <w:t>Human Factors:</w:t>
      </w:r>
      <w:bookmarkEnd w:id="15"/>
    </w:p>
    <w:p w14:paraId="38022339" w14:textId="317612EE" w:rsidR="00072FB9" w:rsidRDefault="0068064E" w:rsidP="00072FB9">
      <w:pPr>
        <w:pStyle w:val="Heading2"/>
      </w:pPr>
      <w:bookmarkStart w:id="16" w:name="_Toc227525863"/>
      <w:r>
        <w:t xml:space="preserve">6.1 </w:t>
      </w:r>
      <w:r w:rsidR="00072FB9">
        <w:t xml:space="preserve">Failure Caused Explicitly </w:t>
      </w:r>
      <w:r w:rsidR="0016207C">
        <w:t>by</w:t>
      </w:r>
      <w:r w:rsidR="00072FB9">
        <w:t xml:space="preserve"> Humans</w:t>
      </w:r>
      <w:bookmarkEnd w:id="16"/>
    </w:p>
    <w:p w14:paraId="548392D8" w14:textId="3CFEF42C" w:rsidR="00072FB9" w:rsidRDefault="00072FB9" w:rsidP="00072FB9">
      <w:r>
        <w:tab/>
        <w:t>Any system that involved humans</w:t>
      </w:r>
      <w:r w:rsidR="003E33CB">
        <w:t>,</w:t>
      </w:r>
      <w:r>
        <w:t xml:space="preserve"> will </w:t>
      </w:r>
      <w:proofErr w:type="gramStart"/>
      <w:r>
        <w:t>be subjected</w:t>
      </w:r>
      <w:proofErr w:type="gramEnd"/>
      <w:r>
        <w:t xml:space="preserve"> to failure cause</w:t>
      </w:r>
      <w:r w:rsidR="003E33CB">
        <w:t>d</w:t>
      </w:r>
      <w:r>
        <w:t xml:space="preserve"> by human </w:t>
      </w:r>
      <w:r w:rsidR="003E33CB">
        <w:t>making mistakes, this is known as human error</w:t>
      </w:r>
      <w:r>
        <w:t>. In the example above, Bill making a hot drink is heavily reliant on a human</w:t>
      </w:r>
      <w:r w:rsidR="00916901">
        <w:t xml:space="preserve">, himself, </w:t>
      </w:r>
      <w:r>
        <w:t>in the chain</w:t>
      </w:r>
      <w:r w:rsidR="00916901">
        <w:t>.</w:t>
      </w:r>
      <w:r w:rsidR="003E33CB">
        <w:t xml:space="preserve"> As a </w:t>
      </w:r>
      <w:r w:rsidR="00C056F4">
        <w:t>result,</w:t>
      </w:r>
      <w:r w:rsidR="003E33CB">
        <w:t xml:space="preserve"> most areas of this fault tree are subject to human error.</w:t>
      </w:r>
    </w:p>
    <w:p w14:paraId="62DD4780" w14:textId="520ED189" w:rsidR="00C056F4" w:rsidRDefault="00C056F4" w:rsidP="00C056F4">
      <w:pPr>
        <w:pStyle w:val="Heading2"/>
      </w:pPr>
      <w:bookmarkStart w:id="17" w:name="_Toc227525864"/>
      <w:r>
        <w:t>6.2 Types of Human Error</w:t>
      </w:r>
      <w:bookmarkEnd w:id="17"/>
    </w:p>
    <w:p w14:paraId="37268D85" w14:textId="1BB75398" w:rsidR="00C056F4" w:rsidRDefault="00C056F4" w:rsidP="00C056F4">
      <w:r>
        <w:tab/>
        <w:t xml:space="preserve">There are four main types of human error: slips, </w:t>
      </w:r>
      <w:proofErr w:type="gramStart"/>
      <w:r>
        <w:t>lapses</w:t>
      </w:r>
      <w:proofErr w:type="gramEnd"/>
      <w:r>
        <w:t xml:space="preserve"> and mistakes, and then also violations</w:t>
      </w:r>
      <w:r w:rsidRPr="00ED7715">
        <w:t xml:space="preserve">. </w:t>
      </w:r>
      <w:r w:rsidR="00D52190" w:rsidRPr="00ED7715">
        <w:t>[</w:t>
      </w:r>
      <w:r w:rsidR="00ED7715" w:rsidRPr="00ED7715">
        <w:t>2</w:t>
      </w:r>
      <w:r w:rsidR="00D52190" w:rsidRPr="00ED7715">
        <w:t>]</w:t>
      </w:r>
    </w:p>
    <w:p w14:paraId="7030ED5D" w14:textId="695B96BD" w:rsidR="00C056F4" w:rsidRDefault="00D52190" w:rsidP="00C056F4">
      <w:r>
        <w:t>Slips and Lapses are most common, as they include incidentally performing an adjacent task instead of the correct task, e.g</w:t>
      </w:r>
      <w:r w:rsidR="000A3117">
        <w:t>.</w:t>
      </w:r>
      <w:r>
        <w:t xml:space="preserve"> </w:t>
      </w:r>
      <w:r w:rsidR="009117E2">
        <w:t>making a coffee instead of tea</w:t>
      </w:r>
      <w:r>
        <w:t>, and forgetting to do a part of a task, e.g. add sugar to the beverage. These occur on tasks where the operator is familiar with the process.</w:t>
      </w:r>
    </w:p>
    <w:p w14:paraId="74D4DD4E" w14:textId="2803CC03" w:rsidR="00D52190" w:rsidRDefault="00D52190" w:rsidP="00C056F4">
      <w:r>
        <w:t>Mistakes are actions believed to be correct by an unfamiliar operator</w:t>
      </w:r>
      <w:r w:rsidR="000A3117">
        <w:t xml:space="preserve">. </w:t>
      </w:r>
      <w:r w:rsidR="009117E2">
        <w:t xml:space="preserve">Such as cutting open a teabag with scissors to then pour into </w:t>
      </w:r>
      <w:r w:rsidR="000A3117">
        <w:t>the cup.</w:t>
      </w:r>
    </w:p>
    <w:p w14:paraId="48B1FE61" w14:textId="47D6790B" w:rsidR="009117E2" w:rsidRDefault="009117E2" w:rsidP="00C056F4">
      <w:r>
        <w:t xml:space="preserve">Violations differ from the previous as they are intentional, sometimes malicious but </w:t>
      </w:r>
      <w:proofErr w:type="gramStart"/>
      <w:r>
        <w:t>most commonly employed</w:t>
      </w:r>
      <w:proofErr w:type="gramEnd"/>
      <w:r>
        <w:t xml:space="preserve"> as workarounds or shortcuts. Regardless a deliberate action that is incorrect, often with the best intentions. An example would be placing a cup of water into the microwave to boil, instead of using </w:t>
      </w:r>
      <w:r w:rsidR="00F20D7F">
        <w:t xml:space="preserve">the </w:t>
      </w:r>
      <w:r>
        <w:t>kettle</w:t>
      </w:r>
      <w:r w:rsidR="00F20D7F">
        <w:t xml:space="preserve"> described in the fault tree diagram</w:t>
      </w:r>
      <w:r>
        <w:t>.</w:t>
      </w:r>
    </w:p>
    <w:p w14:paraId="7C8DBB95" w14:textId="341AE578" w:rsidR="00C056F4" w:rsidRPr="00C056F4" w:rsidRDefault="009117E2" w:rsidP="009117E2">
      <w:pPr>
        <w:pStyle w:val="Heading2"/>
      </w:pPr>
      <w:bookmarkStart w:id="18" w:name="_Toc227525865"/>
      <w:r>
        <w:t>6.3 Human Error Sources</w:t>
      </w:r>
      <w:bookmarkEnd w:id="18"/>
    </w:p>
    <w:p w14:paraId="772F7EE8" w14:textId="6D4251D7" w:rsidR="00072FB9" w:rsidRDefault="003E33CB" w:rsidP="00072FB9">
      <w:r>
        <w:t xml:space="preserve">Human error has </w:t>
      </w:r>
      <w:proofErr w:type="gramStart"/>
      <w:r>
        <w:t>many</w:t>
      </w:r>
      <w:proofErr w:type="gramEnd"/>
      <w:r>
        <w:t xml:space="preserve"> sources though the one highlighted is fatigue. In the example Bill is attempting to make a hot beverage at night</w:t>
      </w:r>
      <w:r w:rsidR="00C056F4">
        <w:t xml:space="preserve">, </w:t>
      </w:r>
      <w:r w:rsidR="00F20D7F">
        <w:t xml:space="preserve">he </w:t>
      </w:r>
      <w:proofErr w:type="gramStart"/>
      <w:r w:rsidR="00F20D7F">
        <w:t>is fatigued</w:t>
      </w:r>
      <w:proofErr w:type="gramEnd"/>
      <w:r w:rsidR="00F20D7F">
        <w:t>, as the task is not strenuous, mental fatigue is t</w:t>
      </w:r>
      <w:r w:rsidR="00A51DE4">
        <w:t>he bigger concern</w:t>
      </w:r>
      <w:r w:rsidR="00F20D7F">
        <w:t xml:space="preserve"> over physical fatigue. </w:t>
      </w:r>
    </w:p>
    <w:p w14:paraId="37913800" w14:textId="3D0E3456" w:rsidR="00072FB9" w:rsidRDefault="00A51DE4" w:rsidP="00072FB9">
      <w:r>
        <w:t>Bill</w:t>
      </w:r>
      <w:r w:rsidR="00283EAC">
        <w:t>’</w:t>
      </w:r>
      <w:r>
        <w:t xml:space="preserve">s fatigue has </w:t>
      </w:r>
      <w:proofErr w:type="gramStart"/>
      <w:r>
        <w:t>been calculated</w:t>
      </w:r>
      <w:proofErr w:type="gramEnd"/>
      <w:r>
        <w:t xml:space="preserve"> to drop his ability to perform the following tasks.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3"/>
        <w:gridCol w:w="2037"/>
        <w:gridCol w:w="2479"/>
        <w:gridCol w:w="2037"/>
      </w:tblGrid>
      <w:tr w:rsidR="00A51DE4" w14:paraId="38F3C979" w14:textId="1D6E3FE6" w:rsidTr="00A51DE4">
        <w:tc>
          <w:tcPr>
            <w:tcW w:w="2463" w:type="dxa"/>
          </w:tcPr>
          <w:p w14:paraId="7400E870" w14:textId="15F8927A" w:rsidR="00A51DE4" w:rsidRDefault="00A51DE4" w:rsidP="00A51DE4">
            <w:pPr>
              <w:jc w:val="center"/>
            </w:pPr>
            <w:r>
              <w:t>Event Probabilities</w:t>
            </w:r>
          </w:p>
        </w:tc>
        <w:tc>
          <w:tcPr>
            <w:tcW w:w="2037" w:type="dxa"/>
          </w:tcPr>
          <w:p w14:paraId="27A3CA64" w14:textId="2EF7BCD8" w:rsidR="00A51DE4" w:rsidRDefault="00A51DE4" w:rsidP="00A51DE4">
            <w:pPr>
              <w:jc w:val="center"/>
            </w:pPr>
            <w:r>
              <w:t>Original Probability</w:t>
            </w:r>
          </w:p>
        </w:tc>
        <w:tc>
          <w:tcPr>
            <w:tcW w:w="2479" w:type="dxa"/>
          </w:tcPr>
          <w:p w14:paraId="61E212B0" w14:textId="38120DAF" w:rsidR="00A51DE4" w:rsidRDefault="00A51DE4" w:rsidP="00A51DE4">
            <w:pPr>
              <w:jc w:val="center"/>
            </w:pPr>
            <w:r>
              <w:t>Performance Dropped To</w:t>
            </w:r>
          </w:p>
        </w:tc>
        <w:tc>
          <w:tcPr>
            <w:tcW w:w="2037" w:type="dxa"/>
          </w:tcPr>
          <w:p w14:paraId="29961693" w14:textId="3F6DCD0F" w:rsidR="00A51DE4" w:rsidRDefault="00A51DE4" w:rsidP="00A51DE4">
            <w:pPr>
              <w:jc w:val="center"/>
            </w:pPr>
            <w:r>
              <w:t>New Probability</w:t>
            </w:r>
          </w:p>
        </w:tc>
      </w:tr>
      <w:tr w:rsidR="00A51DE4" w14:paraId="0F9055FA" w14:textId="7DECCBD5" w:rsidTr="00A51DE4">
        <w:tc>
          <w:tcPr>
            <w:tcW w:w="2463" w:type="dxa"/>
          </w:tcPr>
          <w:p w14:paraId="7B84F122" w14:textId="0F7118C9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 xml:space="preserve">Plug </w:t>
            </w:r>
            <w:proofErr w:type="gramStart"/>
            <w:r>
              <w:t>In</w:t>
            </w:r>
            <w:proofErr w:type="gramEnd"/>
            <w:r>
              <w:t xml:space="preserve"> Kettle)</w:t>
            </w:r>
          </w:p>
        </w:tc>
        <w:tc>
          <w:tcPr>
            <w:tcW w:w="2037" w:type="dxa"/>
          </w:tcPr>
          <w:p w14:paraId="5703230D" w14:textId="0F0AEE52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>0.89)</w:t>
            </w:r>
          </w:p>
        </w:tc>
        <w:tc>
          <w:tcPr>
            <w:tcW w:w="2479" w:type="dxa"/>
          </w:tcPr>
          <w:p w14:paraId="36239ED0" w14:textId="519833AC" w:rsidR="00A51DE4" w:rsidRDefault="00A51DE4" w:rsidP="00A51DE4">
            <w:pPr>
              <w:jc w:val="center"/>
            </w:pPr>
            <w:r>
              <w:t>75%</w:t>
            </w:r>
          </w:p>
        </w:tc>
        <w:tc>
          <w:tcPr>
            <w:tcW w:w="2037" w:type="dxa"/>
          </w:tcPr>
          <w:p w14:paraId="0054A0B2" w14:textId="35F45D81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>0.6675)</w:t>
            </w:r>
          </w:p>
        </w:tc>
      </w:tr>
      <w:tr w:rsidR="00A51DE4" w14:paraId="228B329F" w14:textId="49A578F2" w:rsidTr="00A51DE4">
        <w:tc>
          <w:tcPr>
            <w:tcW w:w="2463" w:type="dxa"/>
          </w:tcPr>
          <w:p w14:paraId="2F3F0514" w14:textId="33F946C4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 xml:space="preserve">Switch </w:t>
            </w:r>
            <w:proofErr w:type="gramStart"/>
            <w:r>
              <w:t>On</w:t>
            </w:r>
            <w:proofErr w:type="gramEnd"/>
            <w:r>
              <w:t xml:space="preserve"> Kettle)</w:t>
            </w:r>
          </w:p>
        </w:tc>
        <w:tc>
          <w:tcPr>
            <w:tcW w:w="2037" w:type="dxa"/>
          </w:tcPr>
          <w:p w14:paraId="63962046" w14:textId="5838AB3F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>0.89)</w:t>
            </w:r>
          </w:p>
        </w:tc>
        <w:tc>
          <w:tcPr>
            <w:tcW w:w="2479" w:type="dxa"/>
          </w:tcPr>
          <w:p w14:paraId="1FB29F04" w14:textId="2E649432" w:rsidR="00A51DE4" w:rsidRDefault="00A51DE4" w:rsidP="00A51DE4">
            <w:pPr>
              <w:jc w:val="center"/>
            </w:pPr>
            <w:r>
              <w:t>75%</w:t>
            </w:r>
          </w:p>
        </w:tc>
        <w:tc>
          <w:tcPr>
            <w:tcW w:w="2037" w:type="dxa"/>
          </w:tcPr>
          <w:p w14:paraId="6C1DC32A" w14:textId="1BAF1A65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>0.6675)</w:t>
            </w:r>
          </w:p>
        </w:tc>
      </w:tr>
      <w:tr w:rsidR="00A51DE4" w14:paraId="667E7DA3" w14:textId="77777777" w:rsidTr="00A51DE4">
        <w:tc>
          <w:tcPr>
            <w:tcW w:w="2463" w:type="dxa"/>
          </w:tcPr>
          <w:p w14:paraId="0D925294" w14:textId="659B809D" w:rsidR="00A51DE4" w:rsidRDefault="00A51DE4" w:rsidP="00A51DE4">
            <w:pPr>
              <w:jc w:val="center"/>
            </w:pPr>
            <w:proofErr w:type="gramStart"/>
            <w:r>
              <w:t>P(</w:t>
            </w:r>
            <w:proofErr w:type="gramEnd"/>
            <w:r w:rsidR="00283EAC">
              <w:t>Cup Select</w:t>
            </w:r>
            <w:r>
              <w:t>)</w:t>
            </w:r>
          </w:p>
        </w:tc>
        <w:tc>
          <w:tcPr>
            <w:tcW w:w="2037" w:type="dxa"/>
          </w:tcPr>
          <w:p w14:paraId="50C9DA6D" w14:textId="790147C3" w:rsidR="00A51DE4" w:rsidRDefault="00283EAC" w:rsidP="00A51DE4">
            <w:pPr>
              <w:jc w:val="center"/>
            </w:pPr>
            <w:proofErr w:type="gramStart"/>
            <w:r>
              <w:t>P(</w:t>
            </w:r>
            <w:proofErr w:type="gramEnd"/>
            <w:r>
              <w:t>0.99)</w:t>
            </w:r>
          </w:p>
        </w:tc>
        <w:tc>
          <w:tcPr>
            <w:tcW w:w="2479" w:type="dxa"/>
          </w:tcPr>
          <w:p w14:paraId="4176B9C8" w14:textId="1160FCAB" w:rsidR="00A51DE4" w:rsidRDefault="00A51DE4" w:rsidP="00A51DE4">
            <w:pPr>
              <w:jc w:val="center"/>
            </w:pPr>
            <w:r>
              <w:t>90%</w:t>
            </w:r>
          </w:p>
        </w:tc>
        <w:tc>
          <w:tcPr>
            <w:tcW w:w="2037" w:type="dxa"/>
          </w:tcPr>
          <w:p w14:paraId="02C1F91D" w14:textId="42A9828A" w:rsidR="00A51DE4" w:rsidRDefault="00283EAC" w:rsidP="00283EAC">
            <w:pPr>
              <w:keepNext/>
              <w:jc w:val="center"/>
            </w:pPr>
            <w:proofErr w:type="gramStart"/>
            <w:r>
              <w:t>P(</w:t>
            </w:r>
            <w:proofErr w:type="gramEnd"/>
            <w:r>
              <w:t>0.891)</w:t>
            </w:r>
          </w:p>
        </w:tc>
      </w:tr>
    </w:tbl>
    <w:p w14:paraId="749B47C2" w14:textId="6F5ACBA1" w:rsidR="00283EAC" w:rsidRDefault="00283EAC" w:rsidP="00283EAC">
      <w:pPr>
        <w:pStyle w:val="Caption"/>
        <w:jc w:val="center"/>
      </w:pPr>
      <w:r>
        <w:t xml:space="preserve">Table </w:t>
      </w:r>
      <w:fldSimple w:instr=" SEQ Table \* ARABIC ">
        <w:r w:rsidR="00C77014">
          <w:rPr>
            <w:noProof/>
          </w:rPr>
          <w:t>4</w:t>
        </w:r>
      </w:fldSimple>
      <w:r>
        <w:t xml:space="preserve"> - Changes to performance with </w:t>
      </w:r>
      <w:r w:rsidR="00B07717">
        <w:t>H</w:t>
      </w:r>
      <w:r>
        <w:t xml:space="preserve">uman </w:t>
      </w:r>
      <w:r w:rsidR="00B07717">
        <w:t>F</w:t>
      </w:r>
      <w:r>
        <w:t>actors.</w:t>
      </w:r>
    </w:p>
    <w:p w14:paraId="5D32AFFF" w14:textId="5C7FBB26" w:rsidR="0074346B" w:rsidRDefault="00283EAC" w:rsidP="0074346B">
      <w:r>
        <w:t>When recalculated</w:t>
      </w:r>
      <w:r w:rsidR="004632E5">
        <w:t xml:space="preserve"> with</w:t>
      </w:r>
      <w:r>
        <w:t xml:space="preserve"> the human factors </w:t>
      </w:r>
      <w:r w:rsidR="004632E5">
        <w:t xml:space="preserve">(HF) </w:t>
      </w:r>
      <w:r>
        <w:t>we get the following new probabilities.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119"/>
        <w:gridCol w:w="2500"/>
      </w:tblGrid>
      <w:tr w:rsidR="00C4389F" w14:paraId="1655C410" w14:textId="77777777" w:rsidTr="00CA561F">
        <w:tc>
          <w:tcPr>
            <w:tcW w:w="6516" w:type="dxa"/>
            <w:gridSpan w:val="2"/>
          </w:tcPr>
          <w:p w14:paraId="4E53F315" w14:textId="42B42D4C" w:rsidR="00C4389F" w:rsidRDefault="00953FFE" w:rsidP="00953FFE">
            <w:pPr>
              <w:jc w:val="center"/>
            </w:pPr>
            <w:r>
              <w:t>Event Probabilities</w:t>
            </w:r>
          </w:p>
        </w:tc>
        <w:tc>
          <w:tcPr>
            <w:tcW w:w="2500" w:type="dxa"/>
          </w:tcPr>
          <w:p w14:paraId="05A14160" w14:textId="76A33AA5" w:rsidR="00C4389F" w:rsidRDefault="00451872" w:rsidP="00953FFE">
            <w:pPr>
              <w:jc w:val="center"/>
            </w:pPr>
            <w:r>
              <w:t xml:space="preserve">Rounded to 2 </w:t>
            </w:r>
            <w:proofErr w:type="spellStart"/>
            <w:proofErr w:type="gramStart"/>
            <w:r>
              <w:t>d.p</w:t>
            </w:r>
            <w:proofErr w:type="spellEnd"/>
            <w:proofErr w:type="gramEnd"/>
          </w:p>
        </w:tc>
      </w:tr>
      <w:tr w:rsidR="00C4389F" w14:paraId="25D08C76" w14:textId="77777777" w:rsidTr="00CA561F">
        <w:tc>
          <w:tcPr>
            <w:tcW w:w="3397" w:type="dxa"/>
          </w:tcPr>
          <w:p w14:paraId="734F5886" w14:textId="3BF6EA56" w:rsidR="00C4389F" w:rsidRDefault="00953FFE" w:rsidP="00953FFE">
            <w:pPr>
              <w:jc w:val="center"/>
            </w:pPr>
            <w:proofErr w:type="gramStart"/>
            <w:r>
              <w:lastRenderedPageBreak/>
              <w:t>P(</w:t>
            </w:r>
            <w:proofErr w:type="gramEnd"/>
            <w:r>
              <w:t>HF Plug In)</w:t>
            </w:r>
          </w:p>
        </w:tc>
        <w:tc>
          <w:tcPr>
            <w:tcW w:w="3119" w:type="dxa"/>
          </w:tcPr>
          <w:p w14:paraId="46040E28" w14:textId="58CC972E" w:rsidR="00C4389F" w:rsidRDefault="00953FFE" w:rsidP="00953FFE">
            <w:pPr>
              <w:jc w:val="center"/>
            </w:pPr>
            <w:r>
              <w:t>0.6675</w:t>
            </w:r>
          </w:p>
        </w:tc>
        <w:tc>
          <w:tcPr>
            <w:tcW w:w="2500" w:type="dxa"/>
          </w:tcPr>
          <w:p w14:paraId="249FE994" w14:textId="2B865F27" w:rsidR="00C4389F" w:rsidRDefault="00451872" w:rsidP="00953FFE">
            <w:pPr>
              <w:jc w:val="center"/>
            </w:pPr>
            <w:r>
              <w:t>0.67</w:t>
            </w:r>
          </w:p>
        </w:tc>
      </w:tr>
      <w:tr w:rsidR="00C4389F" w14:paraId="427AACF1" w14:textId="77777777" w:rsidTr="00CA561F">
        <w:tc>
          <w:tcPr>
            <w:tcW w:w="3397" w:type="dxa"/>
          </w:tcPr>
          <w:p w14:paraId="4CA95F76" w14:textId="385F2458" w:rsidR="00C4389F" w:rsidRDefault="00451872" w:rsidP="00953FFE">
            <w:pPr>
              <w:jc w:val="center"/>
            </w:pPr>
            <w:proofErr w:type="gramStart"/>
            <w:r>
              <w:t>P(</w:t>
            </w:r>
            <w:proofErr w:type="gramEnd"/>
            <w:r>
              <w:t>HF Switch On)</w:t>
            </w:r>
          </w:p>
        </w:tc>
        <w:tc>
          <w:tcPr>
            <w:tcW w:w="3119" w:type="dxa"/>
          </w:tcPr>
          <w:p w14:paraId="18C00E7B" w14:textId="6CC091DF" w:rsidR="00C4389F" w:rsidRDefault="00451872" w:rsidP="00953FFE">
            <w:pPr>
              <w:jc w:val="center"/>
            </w:pPr>
            <w:r>
              <w:t>0.6675</w:t>
            </w:r>
          </w:p>
        </w:tc>
        <w:tc>
          <w:tcPr>
            <w:tcW w:w="2500" w:type="dxa"/>
          </w:tcPr>
          <w:p w14:paraId="1AF84BA5" w14:textId="76E17D58" w:rsidR="00C4389F" w:rsidRDefault="00451872" w:rsidP="00953FFE">
            <w:pPr>
              <w:jc w:val="center"/>
            </w:pPr>
            <w:r>
              <w:t>0.67</w:t>
            </w:r>
          </w:p>
        </w:tc>
      </w:tr>
      <w:tr w:rsidR="00283EAC" w14:paraId="4DB528B0" w14:textId="77777777" w:rsidTr="00CA561F">
        <w:tc>
          <w:tcPr>
            <w:tcW w:w="3397" w:type="dxa"/>
          </w:tcPr>
          <w:p w14:paraId="28AF26B5" w14:textId="6614D8FC" w:rsidR="00283EAC" w:rsidRDefault="00283EAC" w:rsidP="00283EAC">
            <w:pPr>
              <w:jc w:val="center"/>
            </w:pPr>
            <w:proofErr w:type="gramStart"/>
            <w:r>
              <w:t>P(</w:t>
            </w:r>
            <w:proofErr w:type="gramEnd"/>
            <w:r>
              <w:t>HF Cup Select)</w:t>
            </w:r>
          </w:p>
        </w:tc>
        <w:tc>
          <w:tcPr>
            <w:tcW w:w="3119" w:type="dxa"/>
          </w:tcPr>
          <w:p w14:paraId="626CAC8B" w14:textId="48D53C0C" w:rsidR="00283EAC" w:rsidRDefault="00283EAC" w:rsidP="00283EAC">
            <w:pPr>
              <w:jc w:val="center"/>
            </w:pPr>
            <w:r>
              <w:t>0.891</w:t>
            </w:r>
          </w:p>
        </w:tc>
        <w:tc>
          <w:tcPr>
            <w:tcW w:w="2500" w:type="dxa"/>
          </w:tcPr>
          <w:p w14:paraId="7E243293" w14:textId="376D85E8" w:rsidR="00283EAC" w:rsidRDefault="00283EAC" w:rsidP="00283EAC">
            <w:pPr>
              <w:jc w:val="center"/>
            </w:pPr>
            <w:r>
              <w:t>0.89</w:t>
            </w:r>
          </w:p>
        </w:tc>
      </w:tr>
      <w:tr w:rsidR="00283EAC" w14:paraId="3B2002A3" w14:textId="77777777" w:rsidTr="00CA561F">
        <w:tc>
          <w:tcPr>
            <w:tcW w:w="3397" w:type="dxa"/>
          </w:tcPr>
          <w:p w14:paraId="774975A2" w14:textId="510FAF06" w:rsidR="00283EAC" w:rsidRDefault="00283EAC" w:rsidP="00283EAC">
            <w:pPr>
              <w:jc w:val="center"/>
            </w:pPr>
            <w:proofErr w:type="gramStart"/>
            <w:r>
              <w:t>P(</w:t>
            </w:r>
            <w:proofErr w:type="gramEnd"/>
            <w:r>
              <w:t>HF Power to Element)</w:t>
            </w:r>
          </w:p>
        </w:tc>
        <w:tc>
          <w:tcPr>
            <w:tcW w:w="3119" w:type="dxa"/>
          </w:tcPr>
          <w:p w14:paraId="5832D11E" w14:textId="21F9E5C5" w:rsidR="00283EAC" w:rsidRDefault="00283EAC" w:rsidP="00283EAC">
            <w:pPr>
              <w:jc w:val="center"/>
            </w:pPr>
            <w:r>
              <w:t>0.4366896806</w:t>
            </w:r>
          </w:p>
        </w:tc>
        <w:tc>
          <w:tcPr>
            <w:tcW w:w="2500" w:type="dxa"/>
          </w:tcPr>
          <w:p w14:paraId="308D631C" w14:textId="651E32A6" w:rsidR="00283EAC" w:rsidRDefault="00283EAC" w:rsidP="00283EAC">
            <w:pPr>
              <w:jc w:val="center"/>
            </w:pPr>
            <w:r>
              <w:t>0.44</w:t>
            </w:r>
          </w:p>
        </w:tc>
      </w:tr>
      <w:tr w:rsidR="00283EAC" w14:paraId="769679FD" w14:textId="77777777" w:rsidTr="00CA561F">
        <w:tc>
          <w:tcPr>
            <w:tcW w:w="3397" w:type="dxa"/>
          </w:tcPr>
          <w:p w14:paraId="331D64CC" w14:textId="016A7237" w:rsidR="00283EAC" w:rsidRDefault="00283EAC" w:rsidP="00283EAC">
            <w:pPr>
              <w:jc w:val="center"/>
            </w:pPr>
            <w:proofErr w:type="gramStart"/>
            <w:r>
              <w:t>P(</w:t>
            </w:r>
            <w:proofErr w:type="gramEnd"/>
            <w:r>
              <w:t>HF Hot Water)</w:t>
            </w:r>
          </w:p>
        </w:tc>
        <w:tc>
          <w:tcPr>
            <w:tcW w:w="3119" w:type="dxa"/>
          </w:tcPr>
          <w:p w14:paraId="09B0B623" w14:textId="3C7D0895" w:rsidR="00283EAC" w:rsidRDefault="00283EAC" w:rsidP="00283EAC">
            <w:pPr>
              <w:jc w:val="center"/>
            </w:pPr>
            <w:r>
              <w:t>0.431890461</w:t>
            </w:r>
          </w:p>
        </w:tc>
        <w:tc>
          <w:tcPr>
            <w:tcW w:w="2500" w:type="dxa"/>
          </w:tcPr>
          <w:p w14:paraId="5B480FE4" w14:textId="33A28379" w:rsidR="00283EAC" w:rsidRDefault="00283EAC" w:rsidP="00283EAC">
            <w:pPr>
              <w:jc w:val="center"/>
            </w:pPr>
            <w:r>
              <w:t>0.43</w:t>
            </w:r>
          </w:p>
        </w:tc>
      </w:tr>
      <w:tr w:rsidR="00283EAC" w14:paraId="233272A6" w14:textId="77777777" w:rsidTr="00CA561F">
        <w:tc>
          <w:tcPr>
            <w:tcW w:w="3397" w:type="dxa"/>
          </w:tcPr>
          <w:p w14:paraId="7A9DA67A" w14:textId="3D83C4B6" w:rsidR="00283EAC" w:rsidRDefault="00283EAC" w:rsidP="00283EAC">
            <w:pPr>
              <w:jc w:val="center"/>
            </w:pPr>
            <w:proofErr w:type="gramStart"/>
            <w:r>
              <w:t>P(</w:t>
            </w:r>
            <w:proofErr w:type="gramEnd"/>
            <w:r>
              <w:t>HF Hot Drink,</w:t>
            </w:r>
            <w:r w:rsidR="00CA561F">
              <w:t xml:space="preserve"> </w:t>
            </w:r>
            <w:r>
              <w:t>Milk</w:t>
            </w:r>
            <w:r w:rsidR="00CA561F">
              <w:t xml:space="preserve"> </w:t>
            </w:r>
            <w:r>
              <w:t>&amp;</w:t>
            </w:r>
            <w:r w:rsidR="00CA561F">
              <w:t xml:space="preserve"> </w:t>
            </w:r>
            <w:r>
              <w:t>Sugar)</w:t>
            </w:r>
          </w:p>
        </w:tc>
        <w:tc>
          <w:tcPr>
            <w:tcW w:w="3119" w:type="dxa"/>
          </w:tcPr>
          <w:p w14:paraId="0D08A104" w14:textId="0628055B" w:rsidR="00283EAC" w:rsidRDefault="00283EAC" w:rsidP="00283EAC">
            <w:pPr>
              <w:jc w:val="center"/>
            </w:pPr>
            <w:r>
              <w:t>0.3467394914</w:t>
            </w:r>
          </w:p>
        </w:tc>
        <w:tc>
          <w:tcPr>
            <w:tcW w:w="2500" w:type="dxa"/>
          </w:tcPr>
          <w:p w14:paraId="1F15D253" w14:textId="15CDB37E" w:rsidR="00283EAC" w:rsidRDefault="00283EAC" w:rsidP="00283EAC">
            <w:pPr>
              <w:keepNext/>
              <w:jc w:val="center"/>
            </w:pPr>
            <w:r>
              <w:t>0.35</w:t>
            </w:r>
          </w:p>
        </w:tc>
      </w:tr>
    </w:tbl>
    <w:p w14:paraId="5F0D9427" w14:textId="006E7BDE" w:rsidR="00072FB9" w:rsidRDefault="0074346B" w:rsidP="0074346B">
      <w:pPr>
        <w:pStyle w:val="Caption"/>
        <w:jc w:val="center"/>
      </w:pPr>
      <w:r>
        <w:t xml:space="preserve">Table </w:t>
      </w:r>
      <w:fldSimple w:instr=" SEQ Table \* ARABIC ">
        <w:r w:rsidR="00C77014">
          <w:rPr>
            <w:noProof/>
          </w:rPr>
          <w:t>5</w:t>
        </w:r>
      </w:fldSimple>
      <w:r>
        <w:t xml:space="preserve"> - </w:t>
      </w:r>
      <w:r w:rsidRPr="001814E4">
        <w:t xml:space="preserve">Calculated Event Probabilities </w:t>
      </w:r>
      <w:r w:rsidR="00B07717">
        <w:t xml:space="preserve">after </w:t>
      </w:r>
      <w:r w:rsidR="00B07717" w:rsidRPr="001814E4">
        <w:t>considering</w:t>
      </w:r>
      <w:r w:rsidRPr="001814E4">
        <w:t xml:space="preserve"> Human Factors</w:t>
      </w:r>
      <w:r w:rsidR="00B07717">
        <w:t>.</w:t>
      </w:r>
    </w:p>
    <w:p w14:paraId="69BE49F1" w14:textId="25113E2C" w:rsidR="00D03373" w:rsidRDefault="000A3117" w:rsidP="00D03373">
      <w:r>
        <w:t>When considering HF, Bill’s probability to successfully make his hot beverage has dropped to just 35%, whereas before consulting HF the probability was 68%, a 33% decrease. This change is significant and shows the importance of considering HF as it relates to FTAs to get accurate data.</w:t>
      </w:r>
    </w:p>
    <w:p w14:paraId="4DEE5CD8" w14:textId="7C9036A2" w:rsidR="00072FB9" w:rsidRDefault="000A3117" w:rsidP="00D03373">
      <w:pPr>
        <w:pStyle w:val="Heading1"/>
      </w:pPr>
      <w:bookmarkStart w:id="19" w:name="_Toc227525866"/>
      <w:r>
        <w:t>7</w:t>
      </w:r>
      <w:r w:rsidR="00D03373">
        <w:t>.</w:t>
      </w:r>
      <w:r w:rsidR="0016207C">
        <w:t xml:space="preserve">0 </w:t>
      </w:r>
      <w:r w:rsidR="00072FB9">
        <w:t>Conclusion</w:t>
      </w:r>
      <w:bookmarkEnd w:id="19"/>
    </w:p>
    <w:p w14:paraId="4B07FF9A" w14:textId="278E455E" w:rsidR="00072FB9" w:rsidRDefault="000A3117" w:rsidP="00072FB9">
      <w:r>
        <w:tab/>
        <w:t xml:space="preserve">The FTA framework, by breaking down system-level failures into simple, </w:t>
      </w:r>
      <w:proofErr w:type="gramStart"/>
      <w:r>
        <w:t>clear</w:t>
      </w:r>
      <w:proofErr w:type="gramEnd"/>
      <w:r>
        <w:t xml:space="preserve"> and structured relationships shows potential pit falls that cause failure and prevent a successful outcome, in this case a hot beverage, from occurring. Even with this simple scenario, the FTA shows how planning and awareness of relationships between factors can </w:t>
      </w:r>
      <w:proofErr w:type="gramStart"/>
      <w:r>
        <w:t>be planned</w:t>
      </w:r>
      <w:proofErr w:type="gramEnd"/>
      <w:r>
        <w:t xml:space="preserve"> around or prevented to ensure the desired results.</w:t>
      </w:r>
      <w:r w:rsidR="00ED7715">
        <w:t xml:space="preserve"> [1]</w:t>
      </w:r>
    </w:p>
    <w:p w14:paraId="1C4B5C11" w14:textId="3457E049" w:rsidR="00ED7715" w:rsidRPr="00ED7715" w:rsidRDefault="00ED7715" w:rsidP="00ED7715">
      <w:pPr>
        <w:pStyle w:val="Heading1"/>
      </w:pPr>
      <w:bookmarkStart w:id="20" w:name="_Toc227525867"/>
      <w:r>
        <w:t>8.0 References</w:t>
      </w:r>
      <w:bookmarkEnd w:id="20"/>
    </w:p>
    <w:p w14:paraId="329C6645" w14:textId="4CCF2B15" w:rsidR="00ED7715" w:rsidRPr="00ED7715" w:rsidRDefault="00ED7715" w:rsidP="00ED7715">
      <w:r w:rsidRPr="00ED7715">
        <w:t>[1]</w:t>
      </w:r>
      <w:r w:rsidR="00C17CD8">
        <w:tab/>
      </w:r>
      <w:r w:rsidRPr="00ED7715">
        <w:t xml:space="preserve">B. E. Goldberg, K. Everhart, R. Stevens, N. Babbitt, P. Clemens, and L. Stout, “System engineering toolbox for design-oriented engineers,” </w:t>
      </w:r>
      <w:r w:rsidRPr="00ED7715">
        <w:rPr>
          <w:i/>
          <w:iCs/>
        </w:rPr>
        <w:t>ntrs.nasa.gov</w:t>
      </w:r>
      <w:r w:rsidRPr="00ED7715">
        <w:t>, vol. 1, Dec. 1994, Available: https://ntrs.nasa.gov/citations/19950012517</w:t>
      </w:r>
    </w:p>
    <w:p w14:paraId="30BC68A1" w14:textId="28C275A7" w:rsidR="00ED7715" w:rsidRPr="00ED7715" w:rsidRDefault="00ED7715" w:rsidP="00ED7715">
      <w:r w:rsidRPr="00ED7715">
        <w:t>[2]</w:t>
      </w:r>
      <w:r w:rsidR="00C17CD8">
        <w:tab/>
      </w:r>
      <w:r w:rsidRPr="00ED7715">
        <w:t xml:space="preserve">Health and Safety Executive, “Human factors/ergonomics – Managing human failures,” </w:t>
      </w:r>
      <w:r w:rsidRPr="00ED7715">
        <w:rPr>
          <w:i/>
          <w:iCs/>
        </w:rPr>
        <w:t>Hse.gov.uk</w:t>
      </w:r>
      <w:r w:rsidRPr="00ED7715">
        <w:t>, 2025. https://www.hse.gov.uk/humanfactors/topics/humanfail.htm</w:t>
      </w:r>
    </w:p>
    <w:p w14:paraId="66910242" w14:textId="28B0C483" w:rsidR="00ED7715" w:rsidRPr="00ED7715" w:rsidRDefault="00ED7715" w:rsidP="00ED7715">
      <w:r w:rsidRPr="00ED7715">
        <w:t>[3</w:t>
      </w:r>
      <w:r w:rsidR="00C17CD8">
        <w:t>]</w:t>
      </w:r>
      <w:r w:rsidR="00C17CD8">
        <w:tab/>
      </w:r>
      <w:r w:rsidRPr="00ED7715">
        <w:t xml:space="preserve">“A Comprehensive Guide to Fault Tree Analysis for Maintenance,” </w:t>
      </w:r>
      <w:proofErr w:type="spellStart"/>
      <w:r w:rsidRPr="00ED7715">
        <w:rPr>
          <w:i/>
          <w:iCs/>
        </w:rPr>
        <w:t>eMaint</w:t>
      </w:r>
      <w:proofErr w:type="spellEnd"/>
      <w:r w:rsidRPr="00ED7715">
        <w:t>, Aug. 27, 2025. https://www.emaint.com/blog/fault-tree-analysis/ (accessed Apr. 19, 2026).</w:t>
      </w:r>
    </w:p>
    <w:p w14:paraId="6A6EF4F4" w14:textId="767EEE14" w:rsidR="00ED7715" w:rsidRPr="00ED7715" w:rsidRDefault="00ED7715" w:rsidP="00ED7715">
      <w:r w:rsidRPr="00ED7715">
        <w:t>[4]</w:t>
      </w:r>
      <w:r w:rsidR="00C17CD8">
        <w:tab/>
      </w:r>
      <w:r w:rsidRPr="00ED7715">
        <w:t xml:space="preserve">“Boolean Algebra Truth Tables for Logic Gate Functions,” </w:t>
      </w:r>
      <w:r w:rsidRPr="00ED7715">
        <w:rPr>
          <w:i/>
          <w:iCs/>
        </w:rPr>
        <w:t>Basic Electronics Tutorials</w:t>
      </w:r>
      <w:r w:rsidRPr="00ED7715">
        <w:t>, Mar. 05, 2019. https://www.electronics-tutorials.ws/boolean/bool_7.html</w:t>
      </w:r>
    </w:p>
    <w:p w14:paraId="2254CB94" w14:textId="77777777" w:rsidR="00ED7715" w:rsidRPr="00ED7715" w:rsidRDefault="00ED7715" w:rsidP="00ED7715"/>
    <w:sectPr w:rsidR="00ED7715" w:rsidRPr="00ED7715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61953" w14:textId="77777777" w:rsidR="008219EA" w:rsidRDefault="008219EA" w:rsidP="00EC5EF2">
      <w:pPr>
        <w:spacing w:after="0" w:line="240" w:lineRule="auto"/>
      </w:pPr>
      <w:r>
        <w:separator/>
      </w:r>
    </w:p>
  </w:endnote>
  <w:endnote w:type="continuationSeparator" w:id="0">
    <w:p w14:paraId="6994A033" w14:textId="77777777" w:rsidR="008219EA" w:rsidRDefault="008219EA" w:rsidP="00EC5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1790331"/>
      <w:docPartObj>
        <w:docPartGallery w:val="Page Numbers (Bottom of Page)"/>
        <w:docPartUnique/>
      </w:docPartObj>
    </w:sdtPr>
    <w:sdtContent>
      <w:p w14:paraId="5A6E83C2" w14:textId="073C2793" w:rsidR="00EC5EF2" w:rsidRDefault="00EC5EF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491A0A" w14:textId="5C2BEFE2" w:rsidR="00EC5EF2" w:rsidRDefault="00EC5E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5C9FB" w14:textId="77777777" w:rsidR="008219EA" w:rsidRDefault="008219EA" w:rsidP="00EC5EF2">
      <w:pPr>
        <w:spacing w:after="0" w:line="240" w:lineRule="auto"/>
      </w:pPr>
      <w:r>
        <w:separator/>
      </w:r>
    </w:p>
  </w:footnote>
  <w:footnote w:type="continuationSeparator" w:id="0">
    <w:p w14:paraId="48B0AD09" w14:textId="77777777" w:rsidR="008219EA" w:rsidRDefault="008219EA" w:rsidP="00EC5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BDD5D" w14:textId="1C9E8F24" w:rsidR="00EC5EF2" w:rsidRDefault="00C44AEE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CEFE06F" wp14:editId="36F026AF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9749" cy="404037"/>
              <wp:effectExtent l="0" t="0" r="3175" b="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749" cy="404037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40B27275" w14:textId="79F330F1" w:rsidR="00C44AEE" w:rsidRDefault="00C44AE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Systems engineering – fAULT TREE ANALYSIS – joseph rula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CEFE06F" id="Rectangle 200" o:spid="_x0000_s1026" style="position:absolute;margin-left:544.05pt;margin-top:0;width:595.25pt;height:31.8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top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" o:allowoverlap="f" fillcolor="#adadad [2414]" stroked="f" strokeweight="1.5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40B27275" w14:textId="79F330F1" w:rsidR="00C44AEE" w:rsidRDefault="00C44AE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Systems engineering – fAULT TREE ANALYSIS – joseph rula</w:t>
                        </w:r>
                      </w:p>
                    </w:sdtContent>
                  </w:sdt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A202C"/>
    <w:multiLevelType w:val="hybridMultilevel"/>
    <w:tmpl w:val="4C22417E"/>
    <w:lvl w:ilvl="0" w:tplc="2EC6AD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F15B1"/>
    <w:multiLevelType w:val="hybridMultilevel"/>
    <w:tmpl w:val="AC969A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26511"/>
    <w:multiLevelType w:val="hybridMultilevel"/>
    <w:tmpl w:val="AF80529C"/>
    <w:lvl w:ilvl="0" w:tplc="458435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200045">
    <w:abstractNumId w:val="1"/>
  </w:num>
  <w:num w:numId="2" w16cid:durableId="382221476">
    <w:abstractNumId w:val="0"/>
  </w:num>
  <w:num w:numId="3" w16cid:durableId="8271337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E45"/>
    <w:rsid w:val="00007795"/>
    <w:rsid w:val="0001106F"/>
    <w:rsid w:val="0001316A"/>
    <w:rsid w:val="000534FB"/>
    <w:rsid w:val="00062D17"/>
    <w:rsid w:val="00072FB9"/>
    <w:rsid w:val="000767B3"/>
    <w:rsid w:val="00092E45"/>
    <w:rsid w:val="000A3117"/>
    <w:rsid w:val="000A7B05"/>
    <w:rsid w:val="000D5D56"/>
    <w:rsid w:val="000F64B4"/>
    <w:rsid w:val="0010321D"/>
    <w:rsid w:val="00113A90"/>
    <w:rsid w:val="0011428C"/>
    <w:rsid w:val="0016207C"/>
    <w:rsid w:val="001D2E4C"/>
    <w:rsid w:val="001F5C63"/>
    <w:rsid w:val="00211BC2"/>
    <w:rsid w:val="002237C8"/>
    <w:rsid w:val="002258CA"/>
    <w:rsid w:val="00280C8D"/>
    <w:rsid w:val="00283EAC"/>
    <w:rsid w:val="00295BB2"/>
    <w:rsid w:val="002F1A3E"/>
    <w:rsid w:val="002F33FF"/>
    <w:rsid w:val="00312197"/>
    <w:rsid w:val="00324790"/>
    <w:rsid w:val="0034254D"/>
    <w:rsid w:val="00342DF8"/>
    <w:rsid w:val="0036080B"/>
    <w:rsid w:val="00360EAD"/>
    <w:rsid w:val="003B747C"/>
    <w:rsid w:val="003C2D0E"/>
    <w:rsid w:val="003C6F37"/>
    <w:rsid w:val="003E33CB"/>
    <w:rsid w:val="00413C21"/>
    <w:rsid w:val="004151E6"/>
    <w:rsid w:val="00451872"/>
    <w:rsid w:val="0045365D"/>
    <w:rsid w:val="004632E5"/>
    <w:rsid w:val="00476C98"/>
    <w:rsid w:val="00481AFF"/>
    <w:rsid w:val="00493014"/>
    <w:rsid w:val="004B5A0E"/>
    <w:rsid w:val="00514D73"/>
    <w:rsid w:val="00541288"/>
    <w:rsid w:val="005920FB"/>
    <w:rsid w:val="005F05E6"/>
    <w:rsid w:val="00600CE8"/>
    <w:rsid w:val="00607DAD"/>
    <w:rsid w:val="00621D93"/>
    <w:rsid w:val="00623ECA"/>
    <w:rsid w:val="006314E0"/>
    <w:rsid w:val="00636345"/>
    <w:rsid w:val="00661FD5"/>
    <w:rsid w:val="00671263"/>
    <w:rsid w:val="0067489E"/>
    <w:rsid w:val="0068064E"/>
    <w:rsid w:val="0069212B"/>
    <w:rsid w:val="006C6930"/>
    <w:rsid w:val="00703174"/>
    <w:rsid w:val="00712ADC"/>
    <w:rsid w:val="0074346B"/>
    <w:rsid w:val="00747B64"/>
    <w:rsid w:val="007579E1"/>
    <w:rsid w:val="00763EB0"/>
    <w:rsid w:val="007A15F9"/>
    <w:rsid w:val="007E2D6D"/>
    <w:rsid w:val="0080521A"/>
    <w:rsid w:val="008219EA"/>
    <w:rsid w:val="00832DE8"/>
    <w:rsid w:val="0083641C"/>
    <w:rsid w:val="008462D0"/>
    <w:rsid w:val="008C66B3"/>
    <w:rsid w:val="009117E2"/>
    <w:rsid w:val="00916901"/>
    <w:rsid w:val="009243D2"/>
    <w:rsid w:val="00953FFE"/>
    <w:rsid w:val="009550DB"/>
    <w:rsid w:val="009B44BE"/>
    <w:rsid w:val="009B465B"/>
    <w:rsid w:val="009D170E"/>
    <w:rsid w:val="009D6099"/>
    <w:rsid w:val="009E7F07"/>
    <w:rsid w:val="00A51DE4"/>
    <w:rsid w:val="00A9152F"/>
    <w:rsid w:val="00A960D1"/>
    <w:rsid w:val="00AA60AD"/>
    <w:rsid w:val="00AC4D9D"/>
    <w:rsid w:val="00AC5301"/>
    <w:rsid w:val="00AD3107"/>
    <w:rsid w:val="00B07717"/>
    <w:rsid w:val="00B23858"/>
    <w:rsid w:val="00B3678C"/>
    <w:rsid w:val="00B52524"/>
    <w:rsid w:val="00B857C2"/>
    <w:rsid w:val="00BC5A3D"/>
    <w:rsid w:val="00BD2FFC"/>
    <w:rsid w:val="00BD4792"/>
    <w:rsid w:val="00BD757D"/>
    <w:rsid w:val="00C056F4"/>
    <w:rsid w:val="00C14BD3"/>
    <w:rsid w:val="00C17CD8"/>
    <w:rsid w:val="00C326E1"/>
    <w:rsid w:val="00C4389F"/>
    <w:rsid w:val="00C44AEE"/>
    <w:rsid w:val="00C45FDC"/>
    <w:rsid w:val="00C71D3A"/>
    <w:rsid w:val="00C75AFD"/>
    <w:rsid w:val="00C77014"/>
    <w:rsid w:val="00C940EA"/>
    <w:rsid w:val="00CA3A85"/>
    <w:rsid w:val="00CA561F"/>
    <w:rsid w:val="00CA7C7B"/>
    <w:rsid w:val="00CB055C"/>
    <w:rsid w:val="00CB0784"/>
    <w:rsid w:val="00CD218C"/>
    <w:rsid w:val="00CE27A0"/>
    <w:rsid w:val="00D009CD"/>
    <w:rsid w:val="00D03373"/>
    <w:rsid w:val="00D12A44"/>
    <w:rsid w:val="00D12B76"/>
    <w:rsid w:val="00D177FD"/>
    <w:rsid w:val="00D20E6A"/>
    <w:rsid w:val="00D33FBC"/>
    <w:rsid w:val="00D423CC"/>
    <w:rsid w:val="00D52190"/>
    <w:rsid w:val="00D56BF9"/>
    <w:rsid w:val="00D863AD"/>
    <w:rsid w:val="00E369E6"/>
    <w:rsid w:val="00E812EF"/>
    <w:rsid w:val="00E9448C"/>
    <w:rsid w:val="00EC5EF2"/>
    <w:rsid w:val="00ED6DA4"/>
    <w:rsid w:val="00ED7715"/>
    <w:rsid w:val="00EF0D6C"/>
    <w:rsid w:val="00F1288F"/>
    <w:rsid w:val="00F20D7F"/>
    <w:rsid w:val="00F76C66"/>
    <w:rsid w:val="00F959EC"/>
    <w:rsid w:val="00FA1DED"/>
    <w:rsid w:val="00FB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FB6489"/>
  <w15:chartTrackingRefBased/>
  <w15:docId w15:val="{7074D5A0-D895-4C2C-A66B-E3846FFD2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E45"/>
    <w:rPr>
      <w:rFonts w:ascii="Bahnschrift SemiLight" w:hAnsi="Bahnschrift SemiLight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2E45"/>
    <w:pPr>
      <w:keepNext/>
      <w:keepLines/>
      <w:spacing w:before="360" w:after="80"/>
      <w:outlineLvl w:val="0"/>
    </w:pPr>
    <w:rPr>
      <w:rFonts w:eastAsiaTheme="majorEastAsia" w:cstheme="majorBidi"/>
      <w:sz w:val="36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92E45"/>
    <w:pPr>
      <w:keepNext/>
      <w:keepLines/>
      <w:spacing w:before="160" w:after="80"/>
      <w:outlineLvl w:val="1"/>
    </w:pPr>
    <w:rPr>
      <w:rFonts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E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E45"/>
    <w:rPr>
      <w:rFonts w:ascii="Bahnschrift SemiLight" w:eastAsiaTheme="majorEastAsia" w:hAnsi="Bahnschrift SemiLight" w:cstheme="majorBidi"/>
      <w:sz w:val="3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92E45"/>
    <w:rPr>
      <w:rFonts w:ascii="Bahnschrift SemiLight" w:eastAsiaTheme="majorEastAsia" w:hAnsi="Bahnschrift SemiLight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E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E45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E45"/>
    <w:rPr>
      <w:rFonts w:ascii="Bahnschrift SemiLight" w:eastAsiaTheme="majorEastAsia" w:hAnsi="Bahnschrift SemiLight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092E45"/>
    <w:pPr>
      <w:numPr>
        <w:ilvl w:val="1"/>
      </w:numPr>
    </w:pPr>
    <w:rPr>
      <w:rFonts w:eastAsiaTheme="majorEastAsia" w:cstheme="majorBidi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E45"/>
    <w:rPr>
      <w:rFonts w:ascii="Bahnschrift SemiLight" w:eastAsiaTheme="majorEastAsia" w:hAnsi="Bahnschrift SemiLight" w:cstheme="majorBidi"/>
      <w:spacing w:val="15"/>
      <w:sz w:val="22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E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E4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5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EF2"/>
    <w:rPr>
      <w:rFonts w:ascii="Bahnschrift SemiLight" w:hAnsi="Bahnschrift SemiLight"/>
      <w:sz w:val="22"/>
    </w:rPr>
  </w:style>
  <w:style w:type="paragraph" w:styleId="Footer">
    <w:name w:val="footer"/>
    <w:basedOn w:val="Normal"/>
    <w:link w:val="FooterChar"/>
    <w:uiPriority w:val="99"/>
    <w:unhideWhenUsed/>
    <w:rsid w:val="00EC5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EF2"/>
    <w:rPr>
      <w:rFonts w:ascii="Bahnschrift SemiLight" w:hAnsi="Bahnschrift SemiLight"/>
      <w:sz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EC5EF2"/>
    <w:pPr>
      <w:spacing w:before="240" w:after="0" w:line="259" w:lineRule="auto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1428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1428C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712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072FB9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5F05E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80C8D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C05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Hea</b:Tag>
    <b:SourceType>InternetSite</b:SourceType>
    <b:Guid>{A46E2CE0-BE4F-49D3-9836-FFD22F59B324}</b:Guid>
    <b:Title>Managing Human Faulures: Overview</b:Title>
    <b:Author>
      <b:Author>
        <b:Corporate>Health and Safety Executive</b:Corporate>
      </b:Author>
    </b:Author>
    <b:InternetSiteTitle>hse.gov</b:InternetSiteTitle>
    <b:URL>https://www.hse.gov.uk/humanfactors/topics/humanfail.htm</b:URL>
    <b:RefOrder>1</b:RefOrder>
  </b:Source>
</b:Sources>
</file>

<file path=customXml/itemProps1.xml><?xml version="1.0" encoding="utf-8"?>
<ds:datastoreItem xmlns:ds="http://schemas.openxmlformats.org/officeDocument/2006/customXml" ds:itemID="{923A690C-41D5-436B-B864-6EB89F8FB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11</Pages>
  <Words>2355</Words>
  <Characters>12132</Characters>
  <Application>Microsoft Office Word</Application>
  <DocSecurity>0</DocSecurity>
  <Lines>433</Lines>
  <Paragraphs>362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Systems engineering – fAULT TREE ANALYSIS – joseph rula</vt:lpstr>
    </vt:vector>
  </TitlesOfParts>
  <Company/>
  <LinksUpToDate>false</LinksUpToDate>
  <CharactersWithSpaces>14125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Systems engineering – fAULT TREE ANALYSIS – joseph rula</dc:title>
  <dc:subject/>
  <dc:creator>Joseph Rula</dc:creator>
  <cp:keywords/>
  <dc:description/>
  <cp:lastModifiedBy>Joseph Rula</cp:lastModifiedBy>
  <cp:revision>11</cp:revision>
  <dcterms:created xsi:type="dcterms:W3CDTF">2026-04-14T06:28:00Z</dcterms:created>
  <dcterms:modified xsi:type="dcterms:W3CDTF">2026-04-19T20:18:00Z</dcterms:modified>
</cp:coreProperties>
</file>