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1A11A" w14:textId="77777777" w:rsidR="00E34623" w:rsidRDefault="00117E16">
      <w:pPr>
        <w:rPr>
          <w:rFonts w:ascii="Arial" w:hAnsi="Arial" w:cs="Arial"/>
          <w:b/>
          <w:sz w:val="24"/>
          <w:szCs w:val="24"/>
        </w:rPr>
      </w:pPr>
      <w:r w:rsidRPr="00117E16">
        <w:rPr>
          <w:rFonts w:ascii="Arial" w:hAnsi="Arial" w:cs="Arial"/>
          <w:b/>
          <w:sz w:val="24"/>
          <w:szCs w:val="24"/>
        </w:rPr>
        <w:t>Focusing Exercise</w:t>
      </w:r>
    </w:p>
    <w:p w14:paraId="3EEE578E" w14:textId="77777777" w:rsidR="00117E16" w:rsidRDefault="00117E16">
      <w:pPr>
        <w:rPr>
          <w:rFonts w:ascii="Arial" w:hAnsi="Arial" w:cs="Arial"/>
          <w:b/>
          <w:sz w:val="24"/>
          <w:szCs w:val="24"/>
        </w:rPr>
      </w:pPr>
    </w:p>
    <w:p w14:paraId="58A1A5A5" w14:textId="77777777" w:rsidR="00117E16" w:rsidRPr="00117E16" w:rsidRDefault="00117E16" w:rsidP="00117E16">
      <w:pPr>
        <w:spacing w:before="100" w:beforeAutospacing="1" w:after="100" w:afterAutospacing="1" w:line="240" w:lineRule="auto"/>
        <w:outlineLvl w:val="1"/>
        <w:rPr>
          <w:rFonts w:ascii="Verdana" w:eastAsia="Times New Roman" w:hAnsi="Verdana" w:cs="Times New Roman"/>
          <w:b/>
          <w:bCs/>
          <w:color w:val="D6A738"/>
          <w:sz w:val="27"/>
          <w:szCs w:val="27"/>
          <w:lang w:eastAsia="en-GB"/>
        </w:rPr>
      </w:pPr>
      <w:r w:rsidRPr="00117E16">
        <w:rPr>
          <w:rFonts w:ascii="Verdana" w:eastAsia="Times New Roman" w:hAnsi="Verdana" w:cs="Times New Roman"/>
          <w:b/>
          <w:bCs/>
          <w:color w:val="D6A738"/>
          <w:sz w:val="27"/>
          <w:szCs w:val="27"/>
          <w:lang w:eastAsia="en-GB"/>
        </w:rPr>
        <w:t>Clearing a space</w:t>
      </w:r>
    </w:p>
    <w:p w14:paraId="4C5C9A96" w14:textId="77777777" w:rsid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Pr>
          <w:rFonts w:ascii="Verdana" w:eastAsia="Times New Roman" w:hAnsi="Verdana" w:cs="Times New Roman"/>
          <w:color w:val="333333"/>
          <w:sz w:val="23"/>
          <w:szCs w:val="23"/>
          <w:lang w:eastAsia="en-GB"/>
        </w:rPr>
        <w:t>Mindfulness exercise to promote presence – then:</w:t>
      </w:r>
    </w:p>
    <w:p w14:paraId="17A338B2"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 xml:space="preserve"> All right – now, inside you, I would like you to pay attention inwardly, in your body, perhaps in your stomach or chest. Now see what comes </w:t>
      </w:r>
      <w:r w:rsidRPr="00117E16">
        <w:rPr>
          <w:rFonts w:ascii="Verdana" w:eastAsia="Times New Roman" w:hAnsi="Verdana" w:cs="Times New Roman"/>
          <w:i/>
          <w:iCs/>
          <w:color w:val="333333"/>
          <w:sz w:val="23"/>
          <w:szCs w:val="23"/>
          <w:lang w:eastAsia="en-GB"/>
        </w:rPr>
        <w:t>there</w:t>
      </w:r>
      <w:r w:rsidRPr="00117E16">
        <w:rPr>
          <w:rFonts w:ascii="Verdana" w:eastAsia="Times New Roman" w:hAnsi="Verdana" w:cs="Times New Roman"/>
          <w:color w:val="333333"/>
          <w:sz w:val="23"/>
          <w:szCs w:val="23"/>
          <w:lang w:eastAsia="en-GB"/>
        </w:rPr>
        <w:t xml:space="preserve"> when you ask, "How is my life going? What is the main thing for me right now?" Sense within your body. Let the answers come slowly from this sensing. When some concern comes, DO NOT GO INSIDE IT. Stand back, say "Yes, that’s there. I can feel that, there." Let there be a little space between you and that. Then ask what else you feel. Wait again, and sense. </w:t>
      </w:r>
      <w:r>
        <w:rPr>
          <w:rFonts w:ascii="Verdana" w:eastAsia="Times New Roman" w:hAnsi="Verdana" w:cs="Times New Roman"/>
          <w:color w:val="333333"/>
          <w:sz w:val="23"/>
          <w:szCs w:val="23"/>
          <w:lang w:eastAsia="en-GB"/>
        </w:rPr>
        <w:t xml:space="preserve">There may be </w:t>
      </w:r>
      <w:r w:rsidRPr="00117E16">
        <w:rPr>
          <w:rFonts w:ascii="Verdana" w:eastAsia="Times New Roman" w:hAnsi="Verdana" w:cs="Times New Roman"/>
          <w:color w:val="333333"/>
          <w:sz w:val="23"/>
          <w:szCs w:val="23"/>
          <w:lang w:eastAsia="en-GB"/>
        </w:rPr>
        <w:t>several things.</w:t>
      </w:r>
    </w:p>
    <w:p w14:paraId="6BC2D416" w14:textId="77777777" w:rsidR="00117E16" w:rsidRPr="00117E16" w:rsidRDefault="00117E16" w:rsidP="00117E16">
      <w:pPr>
        <w:spacing w:before="100" w:beforeAutospacing="1" w:after="100" w:afterAutospacing="1" w:line="240" w:lineRule="auto"/>
        <w:outlineLvl w:val="1"/>
        <w:rPr>
          <w:rFonts w:ascii="Verdana" w:eastAsia="Times New Roman" w:hAnsi="Verdana" w:cs="Times New Roman"/>
          <w:b/>
          <w:bCs/>
          <w:color w:val="D6A738"/>
          <w:sz w:val="27"/>
          <w:szCs w:val="27"/>
          <w:lang w:eastAsia="en-GB"/>
        </w:rPr>
      </w:pPr>
      <w:r w:rsidRPr="00117E16">
        <w:rPr>
          <w:rFonts w:ascii="Verdana" w:eastAsia="Times New Roman" w:hAnsi="Verdana" w:cs="Times New Roman"/>
          <w:b/>
          <w:bCs/>
          <w:color w:val="D6A738"/>
          <w:sz w:val="27"/>
          <w:szCs w:val="27"/>
          <w:lang w:eastAsia="en-GB"/>
        </w:rPr>
        <w:t>Felt Sense</w:t>
      </w:r>
    </w:p>
    <w:p w14:paraId="2C4F3E83"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 xml:space="preserve">From among what came, select one </w:t>
      </w:r>
      <w:r>
        <w:rPr>
          <w:rFonts w:ascii="Verdana" w:eastAsia="Times New Roman" w:hAnsi="Verdana" w:cs="Times New Roman"/>
          <w:color w:val="333333"/>
          <w:sz w:val="23"/>
          <w:szCs w:val="23"/>
          <w:lang w:eastAsia="en-GB"/>
        </w:rPr>
        <w:t>‘figure’</w:t>
      </w:r>
      <w:r w:rsidRPr="00117E16">
        <w:rPr>
          <w:rFonts w:ascii="Verdana" w:eastAsia="Times New Roman" w:hAnsi="Verdana" w:cs="Times New Roman"/>
          <w:color w:val="333333"/>
          <w:sz w:val="23"/>
          <w:szCs w:val="23"/>
          <w:lang w:eastAsia="en-GB"/>
        </w:rPr>
        <w:t xml:space="preserve"> to focus on. DO NOT GO INSIDE IT. Stand back from it. Of course, there are many parts to that one thing you are thinking about – too many to think of each one alone. But you can </w:t>
      </w:r>
      <w:r w:rsidRPr="00117E16">
        <w:rPr>
          <w:rFonts w:ascii="Verdana" w:eastAsia="Times New Roman" w:hAnsi="Verdana" w:cs="Times New Roman"/>
          <w:i/>
          <w:iCs/>
          <w:color w:val="333333"/>
          <w:sz w:val="23"/>
          <w:szCs w:val="23"/>
          <w:lang w:eastAsia="en-GB"/>
        </w:rPr>
        <w:t>feel</w:t>
      </w:r>
      <w:r w:rsidRPr="00117E16">
        <w:rPr>
          <w:rFonts w:ascii="Verdana" w:eastAsia="Times New Roman" w:hAnsi="Verdana" w:cs="Times New Roman"/>
          <w:color w:val="333333"/>
          <w:sz w:val="23"/>
          <w:szCs w:val="23"/>
          <w:lang w:eastAsia="en-GB"/>
        </w:rPr>
        <w:t xml:space="preserve"> all of these things together. Pay attention there</w:t>
      </w:r>
      <w:r>
        <w:rPr>
          <w:rFonts w:ascii="Verdana" w:eastAsia="Times New Roman" w:hAnsi="Verdana" w:cs="Times New Roman"/>
          <w:color w:val="333333"/>
          <w:sz w:val="23"/>
          <w:szCs w:val="23"/>
          <w:lang w:eastAsia="en-GB"/>
        </w:rPr>
        <w:t>,</w:t>
      </w:r>
      <w:r w:rsidRPr="00117E16">
        <w:rPr>
          <w:rFonts w:ascii="Verdana" w:eastAsia="Times New Roman" w:hAnsi="Verdana" w:cs="Times New Roman"/>
          <w:color w:val="333333"/>
          <w:sz w:val="23"/>
          <w:szCs w:val="23"/>
          <w:lang w:eastAsia="en-GB"/>
        </w:rPr>
        <w:t xml:space="preserve"> where you usually feel things, and in there you can get a sense of what </w:t>
      </w:r>
      <w:r w:rsidRPr="00117E16">
        <w:rPr>
          <w:rFonts w:ascii="Verdana" w:eastAsia="Times New Roman" w:hAnsi="Verdana" w:cs="Times New Roman"/>
          <w:i/>
          <w:iCs/>
          <w:color w:val="333333"/>
          <w:sz w:val="23"/>
          <w:szCs w:val="23"/>
          <w:lang w:eastAsia="en-GB"/>
        </w:rPr>
        <w:t xml:space="preserve">all of the </w:t>
      </w:r>
      <w:r>
        <w:rPr>
          <w:rFonts w:ascii="Verdana" w:eastAsia="Times New Roman" w:hAnsi="Verdana" w:cs="Times New Roman"/>
          <w:i/>
          <w:iCs/>
          <w:color w:val="333333"/>
          <w:sz w:val="23"/>
          <w:szCs w:val="23"/>
          <w:lang w:eastAsia="en-GB"/>
        </w:rPr>
        <w:t>‘figure’</w:t>
      </w:r>
      <w:r w:rsidRPr="00117E16">
        <w:rPr>
          <w:rFonts w:ascii="Verdana" w:eastAsia="Times New Roman" w:hAnsi="Verdana" w:cs="Times New Roman"/>
          <w:color w:val="333333"/>
          <w:sz w:val="23"/>
          <w:szCs w:val="23"/>
          <w:lang w:eastAsia="en-GB"/>
        </w:rPr>
        <w:t xml:space="preserve"> feels like. Let yourself feel the unclear sense of </w:t>
      </w:r>
      <w:r w:rsidRPr="00117E16">
        <w:rPr>
          <w:rFonts w:ascii="Verdana" w:eastAsia="Times New Roman" w:hAnsi="Verdana" w:cs="Times New Roman"/>
          <w:i/>
          <w:iCs/>
          <w:color w:val="333333"/>
          <w:sz w:val="23"/>
          <w:szCs w:val="23"/>
          <w:lang w:eastAsia="en-GB"/>
        </w:rPr>
        <w:t>all of that.</w:t>
      </w:r>
    </w:p>
    <w:p w14:paraId="771DFE6E" w14:textId="77777777" w:rsidR="00117E16" w:rsidRPr="00117E16" w:rsidRDefault="00117E16" w:rsidP="00117E16">
      <w:pPr>
        <w:spacing w:before="100" w:beforeAutospacing="1" w:after="100" w:afterAutospacing="1" w:line="240" w:lineRule="auto"/>
        <w:outlineLvl w:val="1"/>
        <w:rPr>
          <w:rFonts w:ascii="Verdana" w:eastAsia="Times New Roman" w:hAnsi="Verdana" w:cs="Times New Roman"/>
          <w:b/>
          <w:bCs/>
          <w:color w:val="D6A738"/>
          <w:sz w:val="27"/>
          <w:szCs w:val="27"/>
          <w:lang w:eastAsia="en-GB"/>
        </w:rPr>
      </w:pPr>
      <w:r w:rsidRPr="00117E16">
        <w:rPr>
          <w:rFonts w:ascii="Verdana" w:eastAsia="Times New Roman" w:hAnsi="Verdana" w:cs="Times New Roman"/>
          <w:b/>
          <w:bCs/>
          <w:color w:val="D6A738"/>
          <w:sz w:val="27"/>
          <w:szCs w:val="27"/>
          <w:lang w:eastAsia="en-GB"/>
        </w:rPr>
        <w:t>Handle</w:t>
      </w:r>
    </w:p>
    <w:p w14:paraId="54B6AFCE"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 xml:space="preserve">What is the quality of this felt sense? Let a word, a phrase, or an image come up from the felt sense itself. It might be a quality-word, like </w:t>
      </w:r>
      <w:r w:rsidRPr="00117E16">
        <w:rPr>
          <w:rFonts w:ascii="Verdana" w:eastAsia="Times New Roman" w:hAnsi="Verdana" w:cs="Times New Roman"/>
          <w:i/>
          <w:iCs/>
          <w:color w:val="333333"/>
          <w:sz w:val="23"/>
          <w:szCs w:val="23"/>
          <w:lang w:eastAsia="en-GB"/>
        </w:rPr>
        <w:t>tight, sticky, scary, stuck, heavy, jumpy</w:t>
      </w:r>
      <w:r w:rsidRPr="00117E16">
        <w:rPr>
          <w:rFonts w:ascii="Verdana" w:eastAsia="Times New Roman" w:hAnsi="Verdana" w:cs="Times New Roman"/>
          <w:color w:val="333333"/>
          <w:sz w:val="23"/>
          <w:szCs w:val="23"/>
          <w:lang w:eastAsia="en-GB"/>
        </w:rPr>
        <w:t xml:space="preserve"> or a phrase, or an image. Stay with the quality of the felt sense till something fits it just right.</w:t>
      </w:r>
    </w:p>
    <w:p w14:paraId="7F8356C3" w14:textId="77777777" w:rsidR="00117E16" w:rsidRPr="00117E16" w:rsidRDefault="00117E16" w:rsidP="00117E16">
      <w:pPr>
        <w:spacing w:before="100" w:beforeAutospacing="1" w:after="100" w:afterAutospacing="1" w:line="240" w:lineRule="auto"/>
        <w:outlineLvl w:val="1"/>
        <w:rPr>
          <w:rFonts w:ascii="Verdana" w:eastAsia="Times New Roman" w:hAnsi="Verdana" w:cs="Times New Roman"/>
          <w:b/>
          <w:bCs/>
          <w:color w:val="D6A738"/>
          <w:sz w:val="27"/>
          <w:szCs w:val="27"/>
          <w:lang w:eastAsia="en-GB"/>
        </w:rPr>
      </w:pPr>
      <w:r w:rsidRPr="00117E16">
        <w:rPr>
          <w:rFonts w:ascii="Verdana" w:eastAsia="Times New Roman" w:hAnsi="Verdana" w:cs="Times New Roman"/>
          <w:b/>
          <w:bCs/>
          <w:color w:val="D6A738"/>
          <w:sz w:val="27"/>
          <w:szCs w:val="27"/>
          <w:lang w:eastAsia="en-GB"/>
        </w:rPr>
        <w:t>Resonating</w:t>
      </w:r>
    </w:p>
    <w:p w14:paraId="6CA46A60"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Go back and forth between the felt sense and the word (phrase, or image). Check how they resonate with each other. See if there is a little bodily signal that lets you know there is a fit. To do it, you have to have the felt sense there again, as well as the word. Let the felt sense change, if it does, and also the word or picture, until they feel just right in capturing the quality of the felt sense.</w:t>
      </w:r>
    </w:p>
    <w:p w14:paraId="7A91E8AC" w14:textId="77777777" w:rsidR="00117E16" w:rsidRPr="00117E16" w:rsidRDefault="00117E16" w:rsidP="00117E16">
      <w:pPr>
        <w:spacing w:before="100" w:beforeAutospacing="1" w:after="100" w:afterAutospacing="1" w:line="240" w:lineRule="auto"/>
        <w:outlineLvl w:val="1"/>
        <w:rPr>
          <w:rFonts w:ascii="Verdana" w:eastAsia="Times New Roman" w:hAnsi="Verdana" w:cs="Times New Roman"/>
          <w:b/>
          <w:bCs/>
          <w:color w:val="D6A738"/>
          <w:sz w:val="27"/>
          <w:szCs w:val="27"/>
          <w:lang w:eastAsia="en-GB"/>
        </w:rPr>
      </w:pPr>
      <w:r w:rsidRPr="00117E16">
        <w:rPr>
          <w:rFonts w:ascii="Verdana" w:eastAsia="Times New Roman" w:hAnsi="Verdana" w:cs="Times New Roman"/>
          <w:b/>
          <w:bCs/>
          <w:color w:val="D6A738"/>
          <w:sz w:val="27"/>
          <w:szCs w:val="27"/>
          <w:lang w:eastAsia="en-GB"/>
        </w:rPr>
        <w:t>Asking</w:t>
      </w:r>
    </w:p>
    <w:p w14:paraId="4A97FBCE"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 xml:space="preserve">Now ask: what is it, about this whole </w:t>
      </w:r>
      <w:r>
        <w:rPr>
          <w:rFonts w:ascii="Verdana" w:eastAsia="Times New Roman" w:hAnsi="Verdana" w:cs="Times New Roman"/>
          <w:color w:val="333333"/>
          <w:sz w:val="23"/>
          <w:szCs w:val="23"/>
          <w:lang w:eastAsia="en-GB"/>
        </w:rPr>
        <w:t>‘figure’,</w:t>
      </w:r>
      <w:r w:rsidRPr="00117E16">
        <w:rPr>
          <w:rFonts w:ascii="Verdana" w:eastAsia="Times New Roman" w:hAnsi="Verdana" w:cs="Times New Roman"/>
          <w:color w:val="333333"/>
          <w:sz w:val="23"/>
          <w:szCs w:val="23"/>
          <w:lang w:eastAsia="en-GB"/>
        </w:rPr>
        <w:t xml:space="preserve"> that makes this quality (which you have just named or pictured)? Make sure the quality is sensed again, freshly, vividly (not just remembered from before). When it is here again, </w:t>
      </w:r>
      <w:r w:rsidRPr="00117E16">
        <w:rPr>
          <w:rFonts w:ascii="Verdana" w:eastAsia="Times New Roman" w:hAnsi="Verdana" w:cs="Times New Roman"/>
          <w:color w:val="333333"/>
          <w:sz w:val="23"/>
          <w:szCs w:val="23"/>
          <w:lang w:eastAsia="en-GB"/>
        </w:rPr>
        <w:lastRenderedPageBreak/>
        <w:t xml:space="preserve">tap it, touch it, be with it, asking, "What makes the whole </w:t>
      </w:r>
      <w:r>
        <w:rPr>
          <w:rFonts w:ascii="Verdana" w:eastAsia="Times New Roman" w:hAnsi="Verdana" w:cs="Times New Roman"/>
          <w:color w:val="333333"/>
          <w:sz w:val="23"/>
          <w:szCs w:val="23"/>
          <w:lang w:eastAsia="en-GB"/>
        </w:rPr>
        <w:t>‘</w:t>
      </w:r>
      <w:r w:rsidRPr="00117E16">
        <w:rPr>
          <w:rFonts w:ascii="Verdana" w:eastAsia="Times New Roman" w:hAnsi="Verdana" w:cs="Times New Roman"/>
          <w:color w:val="333333"/>
          <w:sz w:val="23"/>
          <w:szCs w:val="23"/>
          <w:lang w:eastAsia="en-GB"/>
        </w:rPr>
        <w:t>problem</w:t>
      </w:r>
      <w:r>
        <w:rPr>
          <w:rFonts w:ascii="Verdana" w:eastAsia="Times New Roman" w:hAnsi="Verdana" w:cs="Times New Roman"/>
          <w:color w:val="333333"/>
          <w:sz w:val="23"/>
          <w:szCs w:val="23"/>
          <w:lang w:eastAsia="en-GB"/>
        </w:rPr>
        <w:t>/figure’</w:t>
      </w:r>
      <w:r w:rsidRPr="00117E16">
        <w:rPr>
          <w:rFonts w:ascii="Verdana" w:eastAsia="Times New Roman" w:hAnsi="Verdana" w:cs="Times New Roman"/>
          <w:color w:val="333333"/>
          <w:sz w:val="23"/>
          <w:szCs w:val="23"/>
          <w:lang w:eastAsia="en-GB"/>
        </w:rPr>
        <w:t xml:space="preserve"> so ______?" Or you ask, "What is in </w:t>
      </w:r>
      <w:r w:rsidRPr="00117E16">
        <w:rPr>
          <w:rFonts w:ascii="Verdana" w:eastAsia="Times New Roman" w:hAnsi="Verdana" w:cs="Times New Roman"/>
          <w:i/>
          <w:iCs/>
          <w:color w:val="333333"/>
          <w:sz w:val="23"/>
          <w:szCs w:val="23"/>
          <w:lang w:eastAsia="en-GB"/>
        </w:rPr>
        <w:t>this</w:t>
      </w:r>
      <w:r w:rsidRPr="00117E16">
        <w:rPr>
          <w:rFonts w:ascii="Verdana" w:eastAsia="Times New Roman" w:hAnsi="Verdana" w:cs="Times New Roman"/>
          <w:color w:val="333333"/>
          <w:sz w:val="23"/>
          <w:szCs w:val="23"/>
          <w:lang w:eastAsia="en-GB"/>
        </w:rPr>
        <w:t xml:space="preserve"> sense?"</w:t>
      </w:r>
    </w:p>
    <w:p w14:paraId="43A3E846"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If you get a quick answer without a shift in the felt sense, just let that kind of answer go by. Return your attention to your body and freshly find the felt sense again. Then ask it again.</w:t>
      </w:r>
    </w:p>
    <w:p w14:paraId="0212A87D"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Be with the felt sense till something comes along with a shift, a slight "give" or release.</w:t>
      </w:r>
    </w:p>
    <w:p w14:paraId="20D67BD5" w14:textId="77777777" w:rsidR="00117E16" w:rsidRPr="00117E16" w:rsidRDefault="00117E16" w:rsidP="00117E16">
      <w:pPr>
        <w:spacing w:before="100" w:beforeAutospacing="1" w:after="100" w:afterAutospacing="1" w:line="240" w:lineRule="auto"/>
        <w:outlineLvl w:val="1"/>
        <w:rPr>
          <w:rFonts w:ascii="Verdana" w:eastAsia="Times New Roman" w:hAnsi="Verdana" w:cs="Times New Roman"/>
          <w:b/>
          <w:bCs/>
          <w:color w:val="D6A738"/>
          <w:sz w:val="27"/>
          <w:szCs w:val="27"/>
          <w:lang w:eastAsia="en-GB"/>
        </w:rPr>
      </w:pPr>
      <w:r w:rsidRPr="00117E16">
        <w:rPr>
          <w:rFonts w:ascii="Verdana" w:eastAsia="Times New Roman" w:hAnsi="Verdana" w:cs="Times New Roman"/>
          <w:b/>
          <w:bCs/>
          <w:color w:val="D6A738"/>
          <w:sz w:val="27"/>
          <w:szCs w:val="27"/>
          <w:lang w:eastAsia="en-GB"/>
        </w:rPr>
        <w:t>Receiving</w:t>
      </w:r>
    </w:p>
    <w:p w14:paraId="5F596B9A"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Receive whatever comes with a shift in a friendly way. Stay with it a while, even if it is only a slight release. Whatever comes, this is only one shift; there will be others. You will probably continue after a little while, but stay here for a few moments.</w:t>
      </w:r>
    </w:p>
    <w:p w14:paraId="0481DFE5" w14:textId="77777777" w:rsidR="00117E16" w:rsidRPr="00117E16" w:rsidRDefault="00117E16" w:rsidP="00117E16">
      <w:pPr>
        <w:spacing w:before="100" w:beforeAutospacing="1" w:after="100" w:afterAutospacing="1" w:line="300" w:lineRule="atLeast"/>
        <w:rPr>
          <w:rFonts w:ascii="Verdana" w:eastAsia="Times New Roman" w:hAnsi="Verdana" w:cs="Times New Roman"/>
          <w:color w:val="333333"/>
          <w:sz w:val="23"/>
          <w:szCs w:val="23"/>
          <w:lang w:eastAsia="en-GB"/>
        </w:rPr>
      </w:pPr>
      <w:r w:rsidRPr="00117E16">
        <w:rPr>
          <w:rFonts w:ascii="Verdana" w:eastAsia="Times New Roman" w:hAnsi="Verdana" w:cs="Times New Roman"/>
          <w:color w:val="333333"/>
          <w:sz w:val="23"/>
          <w:szCs w:val="23"/>
          <w:lang w:eastAsia="en-GB"/>
        </w:rPr>
        <w:t xml:space="preserve">IF DURING THESE INSTRUCTIONS SOMEWHERE YOU HAVE SPENT A LITTLE WHILE SENSING AND TOUCHING AN UNCLEAR HOLISTIC BODY SENSE OF THIS </w:t>
      </w:r>
      <w:r>
        <w:rPr>
          <w:rFonts w:ascii="Verdana" w:eastAsia="Times New Roman" w:hAnsi="Verdana" w:cs="Times New Roman"/>
          <w:color w:val="333333"/>
          <w:sz w:val="23"/>
          <w:szCs w:val="23"/>
          <w:lang w:eastAsia="en-GB"/>
        </w:rPr>
        <w:t>‘figure/</w:t>
      </w:r>
      <w:r w:rsidRPr="00117E16">
        <w:rPr>
          <w:rFonts w:ascii="Verdana" w:eastAsia="Times New Roman" w:hAnsi="Verdana" w:cs="Times New Roman"/>
          <w:color w:val="333333"/>
          <w:sz w:val="23"/>
          <w:szCs w:val="23"/>
          <w:lang w:eastAsia="en-GB"/>
        </w:rPr>
        <w:t>PROBLEM</w:t>
      </w:r>
      <w:r>
        <w:rPr>
          <w:rFonts w:ascii="Verdana" w:eastAsia="Times New Roman" w:hAnsi="Verdana" w:cs="Times New Roman"/>
          <w:color w:val="333333"/>
          <w:sz w:val="23"/>
          <w:szCs w:val="23"/>
          <w:lang w:eastAsia="en-GB"/>
        </w:rPr>
        <w:t>’</w:t>
      </w:r>
      <w:r w:rsidRPr="00117E16">
        <w:rPr>
          <w:rFonts w:ascii="Verdana" w:eastAsia="Times New Roman" w:hAnsi="Verdana" w:cs="Times New Roman"/>
          <w:color w:val="333333"/>
          <w:sz w:val="23"/>
          <w:szCs w:val="23"/>
          <w:lang w:eastAsia="en-GB"/>
        </w:rPr>
        <w:t>, THEN YOU HAVE FOCUSED. It doesn't matter whether the body-shift came or not. It comes on its own. We don't control that.</w:t>
      </w:r>
    </w:p>
    <w:p w14:paraId="05770BB8" w14:textId="77777777" w:rsidR="00117E16" w:rsidRPr="00117E16" w:rsidRDefault="00117E16">
      <w:pPr>
        <w:rPr>
          <w:rFonts w:ascii="Arial" w:hAnsi="Arial" w:cs="Arial"/>
          <w:b/>
          <w:sz w:val="24"/>
          <w:szCs w:val="24"/>
        </w:rPr>
      </w:pPr>
    </w:p>
    <w:sectPr w:rsidR="00117E16" w:rsidRPr="00117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E16"/>
    <w:rsid w:val="00011D5B"/>
    <w:rsid w:val="000474ED"/>
    <w:rsid w:val="000568F0"/>
    <w:rsid w:val="000876BD"/>
    <w:rsid w:val="00094DC0"/>
    <w:rsid w:val="000A49EB"/>
    <w:rsid w:val="000B2517"/>
    <w:rsid w:val="000B582C"/>
    <w:rsid w:val="000C4220"/>
    <w:rsid w:val="000D351F"/>
    <w:rsid w:val="000E3366"/>
    <w:rsid w:val="000E522A"/>
    <w:rsid w:val="000F0E7A"/>
    <w:rsid w:val="00110E5B"/>
    <w:rsid w:val="00117E16"/>
    <w:rsid w:val="00133C4F"/>
    <w:rsid w:val="00155D42"/>
    <w:rsid w:val="00170B82"/>
    <w:rsid w:val="001901DF"/>
    <w:rsid w:val="001B2170"/>
    <w:rsid w:val="001B6744"/>
    <w:rsid w:val="001C076A"/>
    <w:rsid w:val="001D1FE2"/>
    <w:rsid w:val="001E29CF"/>
    <w:rsid w:val="00232753"/>
    <w:rsid w:val="002355A0"/>
    <w:rsid w:val="00276834"/>
    <w:rsid w:val="00283D87"/>
    <w:rsid w:val="002B0E37"/>
    <w:rsid w:val="002E58A7"/>
    <w:rsid w:val="00323C5B"/>
    <w:rsid w:val="00324ECC"/>
    <w:rsid w:val="00333C54"/>
    <w:rsid w:val="00360855"/>
    <w:rsid w:val="003C1C99"/>
    <w:rsid w:val="0041372B"/>
    <w:rsid w:val="0041705C"/>
    <w:rsid w:val="00425940"/>
    <w:rsid w:val="00450257"/>
    <w:rsid w:val="00464775"/>
    <w:rsid w:val="0047478D"/>
    <w:rsid w:val="004B07F3"/>
    <w:rsid w:val="004B5806"/>
    <w:rsid w:val="005319E4"/>
    <w:rsid w:val="0054338A"/>
    <w:rsid w:val="00562E96"/>
    <w:rsid w:val="00565571"/>
    <w:rsid w:val="00577815"/>
    <w:rsid w:val="005B48D8"/>
    <w:rsid w:val="005C1DD6"/>
    <w:rsid w:val="005D1FF6"/>
    <w:rsid w:val="005D3277"/>
    <w:rsid w:val="005D6078"/>
    <w:rsid w:val="006173FA"/>
    <w:rsid w:val="006353B8"/>
    <w:rsid w:val="00645163"/>
    <w:rsid w:val="00646027"/>
    <w:rsid w:val="006549E3"/>
    <w:rsid w:val="006561C7"/>
    <w:rsid w:val="00664AD6"/>
    <w:rsid w:val="00683678"/>
    <w:rsid w:val="006B083F"/>
    <w:rsid w:val="0070614D"/>
    <w:rsid w:val="00715AA7"/>
    <w:rsid w:val="00773AEB"/>
    <w:rsid w:val="00786F44"/>
    <w:rsid w:val="007B7CA9"/>
    <w:rsid w:val="007C4C65"/>
    <w:rsid w:val="008040A9"/>
    <w:rsid w:val="008118D4"/>
    <w:rsid w:val="00822226"/>
    <w:rsid w:val="008368C8"/>
    <w:rsid w:val="008457CF"/>
    <w:rsid w:val="00853045"/>
    <w:rsid w:val="00855F9C"/>
    <w:rsid w:val="00857133"/>
    <w:rsid w:val="008829B7"/>
    <w:rsid w:val="008B4684"/>
    <w:rsid w:val="008C28E7"/>
    <w:rsid w:val="008E4C96"/>
    <w:rsid w:val="00900295"/>
    <w:rsid w:val="00930DD2"/>
    <w:rsid w:val="009779A6"/>
    <w:rsid w:val="00986A56"/>
    <w:rsid w:val="009A154F"/>
    <w:rsid w:val="009B26A5"/>
    <w:rsid w:val="009E4668"/>
    <w:rsid w:val="009F731D"/>
    <w:rsid w:val="00A0114D"/>
    <w:rsid w:val="00A3217E"/>
    <w:rsid w:val="00A57B2D"/>
    <w:rsid w:val="00A66FA0"/>
    <w:rsid w:val="00A7169C"/>
    <w:rsid w:val="00AB2457"/>
    <w:rsid w:val="00AD01A2"/>
    <w:rsid w:val="00B02608"/>
    <w:rsid w:val="00B160DA"/>
    <w:rsid w:val="00B211BF"/>
    <w:rsid w:val="00B215E3"/>
    <w:rsid w:val="00B32109"/>
    <w:rsid w:val="00B3441D"/>
    <w:rsid w:val="00B409CE"/>
    <w:rsid w:val="00B4158A"/>
    <w:rsid w:val="00B4318B"/>
    <w:rsid w:val="00B53709"/>
    <w:rsid w:val="00B7470D"/>
    <w:rsid w:val="00B84AE7"/>
    <w:rsid w:val="00BA558E"/>
    <w:rsid w:val="00BF5878"/>
    <w:rsid w:val="00C64FDE"/>
    <w:rsid w:val="00C67657"/>
    <w:rsid w:val="00C77375"/>
    <w:rsid w:val="00C95AB9"/>
    <w:rsid w:val="00C9621A"/>
    <w:rsid w:val="00CA1688"/>
    <w:rsid w:val="00CE002E"/>
    <w:rsid w:val="00CF5AD6"/>
    <w:rsid w:val="00D04147"/>
    <w:rsid w:val="00D25374"/>
    <w:rsid w:val="00D3703A"/>
    <w:rsid w:val="00D661C5"/>
    <w:rsid w:val="00D836CA"/>
    <w:rsid w:val="00DA3F8B"/>
    <w:rsid w:val="00DC51F9"/>
    <w:rsid w:val="00DD0875"/>
    <w:rsid w:val="00DF1B59"/>
    <w:rsid w:val="00DF4027"/>
    <w:rsid w:val="00E24E74"/>
    <w:rsid w:val="00E316EE"/>
    <w:rsid w:val="00E34623"/>
    <w:rsid w:val="00E42ADA"/>
    <w:rsid w:val="00E43D7A"/>
    <w:rsid w:val="00E47574"/>
    <w:rsid w:val="00E52B08"/>
    <w:rsid w:val="00E64C19"/>
    <w:rsid w:val="00E8106B"/>
    <w:rsid w:val="00E9120A"/>
    <w:rsid w:val="00ED5C5F"/>
    <w:rsid w:val="00EE44ED"/>
    <w:rsid w:val="00EF7835"/>
    <w:rsid w:val="00F321B1"/>
    <w:rsid w:val="00F34146"/>
    <w:rsid w:val="00F37007"/>
    <w:rsid w:val="00FD53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65AE60"/>
  <w15:chartTrackingRefBased/>
  <w15:docId w15:val="{DB9CE501-0E0D-4A3F-AFBD-D3568CC73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5197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548</Words>
  <Characters>2397</Characters>
  <Application>Microsoft Office Word</Application>
  <DocSecurity>0</DocSecurity>
  <Lines>52</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Hancox</dc:creator>
  <cp:keywords/>
  <dc:description/>
  <cp:lastModifiedBy>Catherine Slade</cp:lastModifiedBy>
  <cp:revision>3</cp:revision>
  <dcterms:created xsi:type="dcterms:W3CDTF">2023-10-19T13:28:00Z</dcterms:created>
  <dcterms:modified xsi:type="dcterms:W3CDTF">2023-10-19T13:28:00Z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8368b1a5701086360a730f367f7072868755fa7afe4a54639467a7e67038a653</vt:lpwstr>
  </property>
</Properties>
</file>