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9D637" w14:textId="17803C3A" w:rsidR="00DE552B" w:rsidRDefault="00DE552B">
      <w:pPr>
        <w:rPr>
          <w:rFonts w:ascii="Arial" w:eastAsiaTheme="majorEastAsia" w:hAnsi="Arial" w:cstheme="majorBidi"/>
          <w:b/>
          <w:bCs/>
          <w:smallCaps/>
          <w:color w:val="000000" w:themeColor="text1"/>
          <w:spacing w:val="24"/>
          <w:sz w:val="36"/>
          <w:szCs w:val="22"/>
          <w:u w:val="single"/>
        </w:rPr>
      </w:pPr>
    </w:p>
    <w:sdt>
      <w:sdtPr>
        <w:rPr>
          <w:rFonts w:ascii="Arial" w:eastAsiaTheme="majorEastAsia" w:hAnsi="Arial" w:cstheme="majorBidi"/>
          <w:b/>
          <w:bCs/>
          <w:smallCaps/>
          <w:color w:val="000000" w:themeColor="text1"/>
          <w:spacing w:val="24"/>
          <w:sz w:val="36"/>
          <w:szCs w:val="22"/>
          <w:u w:val="single"/>
        </w:rPr>
        <w:id w:val="-1529936915"/>
        <w:docPartObj>
          <w:docPartGallery w:val="Cover Pages"/>
          <w:docPartUnique/>
        </w:docPartObj>
      </w:sdtPr>
      <w:sdtEndPr>
        <w:rPr>
          <w:iCs/>
          <w:smallCaps w:val="0"/>
        </w:rPr>
      </w:sdtEndPr>
      <w:sdtContent>
        <w:p w14:paraId="44C266BB" w14:textId="5D48FC74" w:rsidR="008E7BA8" w:rsidRDefault="008E7BA8"/>
        <w:p w14:paraId="4B24CD5D" w14:textId="77777777" w:rsidR="00A846DF" w:rsidRDefault="008E7BA8" w:rsidP="00F75016">
          <w:pPr>
            <w:pStyle w:val="Heading3"/>
            <w:jc w:val="left"/>
            <w:rPr>
              <w:shd w:val="clear" w:color="auto" w:fill="FFFFFF"/>
            </w:rPr>
          </w:pPr>
          <w:bookmarkStart w:id="0" w:name="_Toc81295212"/>
          <w:r w:rsidRPr="008E7BA8">
            <w:rPr>
              <w:shd w:val="clear" w:color="auto" w:fill="FFFFFF"/>
            </w:rPr>
            <w:t>Inclusive education</w:t>
          </w:r>
          <w:bookmarkEnd w:id="0"/>
        </w:p>
        <w:p w14:paraId="756F5CC1" w14:textId="0A3F65D7" w:rsidR="008E7BA8" w:rsidRPr="00A846DF" w:rsidRDefault="008E7BA8" w:rsidP="00F75016">
          <w:pPr>
            <w:pStyle w:val="Heading3"/>
            <w:jc w:val="left"/>
            <w:rPr>
              <w:shd w:val="clear" w:color="auto" w:fill="FFFFFF"/>
            </w:rPr>
          </w:pPr>
          <w:bookmarkStart w:id="1" w:name="_Toc80976057"/>
          <w:bookmarkStart w:id="2" w:name="_Toc80976182"/>
          <w:bookmarkStart w:id="3" w:name="_Toc81295213"/>
          <w:r w:rsidRPr="00645B7C">
            <w:rPr>
              <w:sz w:val="24"/>
              <w:szCs w:val="24"/>
            </w:rPr>
            <w:t>Additional Needs in Context ECIE4003</w:t>
          </w:r>
          <w:r>
            <w:rPr>
              <w:noProof/>
            </w:rPr>
            <mc:AlternateContent>
              <mc:Choice Requires="wpg">
                <w:drawing>
                  <wp:anchor distT="0" distB="0" distL="114300" distR="114300" simplePos="0" relativeHeight="251659264" behindDoc="1" locked="0" layoutInCell="1" allowOverlap="1" wp14:anchorId="27218A30" wp14:editId="0F35C6D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FF3A18D" w14:textId="48609387" w:rsidR="008E7BA8" w:rsidRDefault="00F75016">
                                  <w:pPr>
                                    <w:rPr>
                                      <w:color w:val="FFFFFF" w:themeColor="background1"/>
                                      <w:sz w:val="72"/>
                                      <w:szCs w:val="72"/>
                                    </w:rPr>
                                  </w:pPr>
                                  <w:r w:rsidRPr="00BA258D">
                                    <w:fldChar w:fldCharType="begin"/>
                                  </w:r>
                                  <w:r w:rsidRPr="00BA258D">
                                    <w:instrText xml:space="preserve"> INCLUDEPICTURE "https://image.shutterstock.com/image-photo/inclusion-text-multi-colored-cubes-260nw-1622398018.jpg" \* MERGEFORMATINET </w:instrText>
                                  </w:r>
                                  <w:r w:rsidRPr="00BA258D">
                                    <w:fldChar w:fldCharType="separate"/>
                                  </w:r>
                                  <w:r w:rsidRPr="00BA258D">
                                    <w:rPr>
                                      <w:iCs/>
                                      <w:noProof/>
                                    </w:rPr>
                                    <w:drawing>
                                      <wp:inline distT="0" distB="0" distL="0" distR="0" wp14:anchorId="3C087716" wp14:editId="2BCD670D">
                                        <wp:extent cx="6061710" cy="3836877"/>
                                        <wp:effectExtent l="0" t="546100" r="0" b="494030"/>
                                        <wp:docPr id="30" name="Picture 30" descr="Inclusive Education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lusive Education High Res Stock Image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7282"/>
                                                <a:stretch/>
                                              </pic:blipFill>
                                              <pic:spPr bwMode="auto">
                                                <a:xfrm>
                                                  <a:off x="0" y="0"/>
                                                  <a:ext cx="6064909" cy="3838902"/>
                                                </a:xfrm>
                                                <a:prstGeom prst="rect">
                                                  <a:avLst/>
                                                </a:prstGeom>
                                                <a:noFill/>
                                                <a:ln>
                                                  <a:noFill/>
                                                </a:ln>
                                                <a:effectLst>
                                                  <a:glow rad="228600">
                                                    <a:schemeClr val="accent2">
                                                      <a:satMod val="175000"/>
                                                      <a:alpha val="40000"/>
                                                    </a:schemeClr>
                                                  </a:glow>
                                                </a:effectLst>
                                                <a:scene3d>
                                                  <a:camera prst="isometricOffAxis1Right"/>
                                                  <a:lightRig rig="threePt" dir="t"/>
                                                </a:scene3d>
                                                <a:sp3d>
                                                  <a:bevelT prst="angle"/>
                                                </a:sp3d>
                                                <a:extLst>
                                                  <a:ext uri="{53640926-AAD7-44D8-BBD7-CCE9431645EC}">
                                                    <a14:shadowObscured xmlns:a14="http://schemas.microsoft.com/office/drawing/2010/main"/>
                                                  </a:ext>
                                                </a:extLst>
                                              </pic:spPr>
                                            </pic:pic>
                                          </a:graphicData>
                                        </a:graphic>
                                      </wp:inline>
                                    </w:drawing>
                                  </w:r>
                                  <w:r w:rsidRPr="00BA258D">
                                    <w:fldChar w:fldCharType="end"/>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7218A30"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" adj="-11796480,,5400" path="m,c,644,,644,,644v23,6,62,14,113,21c250,685,476,700,720,644v,-27,,-27,,-27c720,,720,,720,,,,,,,e" stroked="f">
                      <v:fill r:id="rId9" o:title="" recolor="t" rotate="t" type="tile"/>
                      <v:stroke joinstyle="miter"/>
                      <v:imagedata recolortarget="#386480 [3058]"/>
                      <v:formulas/>
                      <v:path arrowok="t" o:connecttype="custom" o:connectlocs="0,0;0,4972126;872222,5134261;5557520,4972126;5557520,4763667;5557520,0;0,0" o:connectangles="0,0,0,0,0,0,0" textboxrect="0,0,720,700"/>
                      <v:textbox inset="1in,86.4pt,86.4pt,86.4pt">
                        <w:txbxContent>
                          <w:p w14:paraId="3FF3A18D" w14:textId="48609387" w:rsidR="008E7BA8" w:rsidRDefault="00F75016">
                            <w:pPr>
                              <w:rPr>
                                <w:color w:val="FFFFFF" w:themeColor="background1"/>
                                <w:sz w:val="72"/>
                                <w:szCs w:val="72"/>
                              </w:rPr>
                            </w:pPr>
                            <w:r w:rsidRPr="00BA258D">
                              <w:fldChar w:fldCharType="begin"/>
                            </w:r>
                            <w:r w:rsidRPr="00BA258D">
                              <w:instrText xml:space="preserve"> INCLUDEPICTURE "https://image.shutterstock.com/image-photo/inclusion-text-multi-colored-cubes-260nw-1622398018.jpg" \* MERGEFORMATINET </w:instrText>
                            </w:r>
                            <w:r w:rsidRPr="00BA258D">
                              <w:fldChar w:fldCharType="separate"/>
                            </w:r>
                            <w:r w:rsidRPr="00BA258D">
                              <w:rPr>
                                <w:iCs/>
                                <w:noProof/>
                              </w:rPr>
                              <w:drawing>
                                <wp:inline distT="0" distB="0" distL="0" distR="0" wp14:anchorId="3C087716" wp14:editId="2BCD670D">
                                  <wp:extent cx="6061710" cy="3836877"/>
                                  <wp:effectExtent l="0" t="546100" r="0" b="494030"/>
                                  <wp:docPr id="30" name="Picture 30" descr="Inclusive Education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clusive Education High Res Stock Image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b="7282"/>
                                          <a:stretch/>
                                        </pic:blipFill>
                                        <pic:spPr bwMode="auto">
                                          <a:xfrm>
                                            <a:off x="0" y="0"/>
                                            <a:ext cx="6064909" cy="3838902"/>
                                          </a:xfrm>
                                          <a:prstGeom prst="rect">
                                            <a:avLst/>
                                          </a:prstGeom>
                                          <a:noFill/>
                                          <a:ln>
                                            <a:noFill/>
                                          </a:ln>
                                          <a:effectLst>
                                            <a:glow rad="228600">
                                              <a:schemeClr val="accent2">
                                                <a:satMod val="175000"/>
                                                <a:alpha val="40000"/>
                                              </a:schemeClr>
                                            </a:glow>
                                          </a:effectLst>
                                          <a:scene3d>
                                            <a:camera prst="isometricOffAxis1Right"/>
                                            <a:lightRig rig="threePt" dir="t"/>
                                          </a:scene3d>
                                          <a:sp3d>
                                            <a:bevelT prst="angle"/>
                                          </a:sp3d>
                                          <a:extLst>
                                            <a:ext uri="{53640926-AAD7-44D8-BBD7-CCE9431645EC}">
                                              <a14:shadowObscured xmlns:a14="http://schemas.microsoft.com/office/drawing/2010/main"/>
                                            </a:ext>
                                          </a:extLst>
                                        </pic:spPr>
                                      </pic:pic>
                                    </a:graphicData>
                                  </a:graphic>
                                </wp:inline>
                              </w:drawing>
                            </w:r>
                            <w:r w:rsidRPr="00BA258D">
                              <w:fldChar w:fldCharType="end"/>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39EA34BC" wp14:editId="68F5DE2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000000" w:themeColor="text1"/>
                                    <w:sz w:val="36"/>
                                    <w:szCs w:val="36"/>
                                    <w:u w:val="single"/>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B52F1EE" w14:textId="3D7D17C8" w:rsidR="008E7BA8" w:rsidRPr="008E7BA8" w:rsidRDefault="00495954" w:rsidP="008E7BA8">
                                    <w:pPr>
                                      <w:pStyle w:val="NoSpacing"/>
                                      <w:spacing w:before="40" w:after="40"/>
                                      <w:jc w:val="center"/>
                                      <w:rPr>
                                        <w:rFonts w:ascii="Arial" w:hAnsi="Arial" w:cs="Arial"/>
                                        <w:b/>
                                        <w:bCs/>
                                        <w:caps/>
                                        <w:color w:val="000000" w:themeColor="text1"/>
                                        <w:sz w:val="36"/>
                                        <w:szCs w:val="36"/>
                                        <w:u w:val="single"/>
                                      </w:rPr>
                                    </w:pPr>
                                    <w:r w:rsidRPr="008E7BA8">
                                      <w:rPr>
                                        <w:rFonts w:ascii="Arial" w:hAnsi="Arial" w:cs="Arial"/>
                                        <w:b/>
                                        <w:bCs/>
                                        <w:color w:val="000000" w:themeColor="text1"/>
                                        <w:sz w:val="36"/>
                                        <w:szCs w:val="36"/>
                                        <w:u w:val="single"/>
                                      </w:rPr>
                                      <w:t>Catherine Anne Salter (2009547)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9EA34BC"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" filled="f" stroked="f" strokeweight=".5pt">
                    <v:textbox style="mso-fit-shape-to-text:t" inset="1in,0,86.4pt,0">
                      <w:txbxContent>
                        <w:sdt>
                          <w:sdtPr>
                            <w:rPr>
                              <w:rFonts w:ascii="Arial" w:hAnsi="Arial" w:cs="Arial"/>
                              <w:b/>
                              <w:bCs/>
                              <w:caps/>
                              <w:color w:val="000000" w:themeColor="text1"/>
                              <w:sz w:val="36"/>
                              <w:szCs w:val="36"/>
                              <w:u w:val="single"/>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B52F1EE" w14:textId="3D7D17C8" w:rsidR="008E7BA8" w:rsidRPr="008E7BA8" w:rsidRDefault="00495954" w:rsidP="008E7BA8">
                              <w:pPr>
                                <w:pStyle w:val="NoSpacing"/>
                                <w:spacing w:before="40" w:after="40"/>
                                <w:jc w:val="center"/>
                                <w:rPr>
                                  <w:rFonts w:ascii="Arial" w:hAnsi="Arial" w:cs="Arial"/>
                                  <w:b/>
                                  <w:bCs/>
                                  <w:caps/>
                                  <w:color w:val="000000" w:themeColor="text1"/>
                                  <w:sz w:val="36"/>
                                  <w:szCs w:val="36"/>
                                  <w:u w:val="single"/>
                                </w:rPr>
                              </w:pPr>
                              <w:r w:rsidRPr="008E7BA8">
                                <w:rPr>
                                  <w:rFonts w:ascii="Arial" w:hAnsi="Arial" w:cs="Arial"/>
                                  <w:b/>
                                  <w:bCs/>
                                  <w:color w:val="000000" w:themeColor="text1"/>
                                  <w:sz w:val="36"/>
                                  <w:szCs w:val="36"/>
                                  <w:u w:val="single"/>
                                </w:rPr>
                                <w:t>Catherine Anne Salter (2009547)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B582714" wp14:editId="5ED2CBC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B801F9" w14:textId="6F3A9921" w:rsidR="008E7BA8" w:rsidRDefault="00204465" w:rsidP="008E7BA8">
                                <w:pPr>
                                  <w:pStyle w:val="NoSpacing"/>
                                  <w:ind w:right="120"/>
                                  <w:jc w:val="right"/>
                                  <w:rPr>
                                    <w:color w:val="FFFFFF" w:themeColor="background1"/>
                                  </w:rPr>
                                </w:pPr>
                                <w:sdt>
                                  <w:sdtPr>
                                    <w:rPr>
                                      <w:color w:val="FFFFFF" w:themeColor="background1"/>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r w:rsidR="008E7BA8">
                                      <w:rPr>
                                        <w:color w:val="FFFFFF" w:themeColor="background1"/>
                                      </w:rPr>
                                      <w:t xml:space="preserve">     </w:t>
                                    </w:r>
                                  </w:sdtContent>
                                </w:sdt>
                                <w:r w:rsidR="008E7BA8">
                                  <w:rPr>
                                    <w:color w:val="FFFFFF" w:themeColor="background1"/>
                                  </w:rPr>
                                  <w:t>2021</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B582714"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" fillcolor="#1cade4 [3204]" stroked="f" strokeweight="1.25pt">
                    <o:lock v:ext="edit" aspectratio="t"/>
                    <v:textbox inset="3.6pt,,3.6pt">
                      <w:txbxContent>
                        <w:p w14:paraId="61B801F9" w14:textId="6F3A9921" w:rsidR="008E7BA8" w:rsidRDefault="00204465" w:rsidP="008E7BA8">
                          <w:pPr>
                            <w:pStyle w:val="NoSpacing"/>
                            <w:ind w:right="120"/>
                            <w:jc w:val="right"/>
                            <w:rPr>
                              <w:color w:val="FFFFFF" w:themeColor="background1"/>
                            </w:rPr>
                          </w:pPr>
                          <w:sdt>
                            <w:sdtPr>
                              <w:rPr>
                                <w:color w:val="FFFFFF" w:themeColor="background1"/>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r w:rsidR="008E7BA8">
                                <w:rPr>
                                  <w:color w:val="FFFFFF" w:themeColor="background1"/>
                                </w:rPr>
                                <w:t xml:space="preserve">     </w:t>
                              </w:r>
                            </w:sdtContent>
                          </w:sdt>
                          <w:r w:rsidR="008E7BA8">
                            <w:rPr>
                              <w:color w:val="FFFFFF" w:themeColor="background1"/>
                            </w:rPr>
                            <w:t>2021</w:t>
                          </w:r>
                        </w:p>
                      </w:txbxContent>
                    </v:textbox>
                    <w10:wrap anchorx="margin" anchory="page"/>
                  </v:rect>
                </w:pict>
              </mc:Fallback>
            </mc:AlternateContent>
          </w:r>
          <w:r>
            <w:rPr>
              <w:iCs/>
            </w:rPr>
            <w:br w:type="page"/>
          </w:r>
        </w:p>
      </w:sdtContent>
    </w:sdt>
    <w:bookmarkEnd w:id="3" w:displacedByCustomXml="prev"/>
    <w:bookmarkEnd w:id="2" w:displacedByCustomXml="prev"/>
    <w:bookmarkEnd w:id="1" w:displacedByCustomXml="prev"/>
    <w:p w14:paraId="32EC2099" w14:textId="7772A9E4" w:rsidR="005B0E0C" w:rsidRPr="00181654" w:rsidRDefault="003E45AF" w:rsidP="003E45AF">
      <w:pPr>
        <w:pStyle w:val="Heading3"/>
        <w:rPr>
          <w:shd w:val="pct15" w:color="auto" w:fill="FFFFFF"/>
        </w:rPr>
      </w:pPr>
      <w:bookmarkStart w:id="4" w:name="_Toc81295214"/>
      <w:r w:rsidRPr="00A846DF">
        <w:lastRenderedPageBreak/>
        <w:t>Contents</w:t>
      </w:r>
      <w:bookmarkEnd w:id="4"/>
      <w:r>
        <w:rPr>
          <w:shd w:val="pct15" w:color="auto" w:fill="FFFFFF"/>
        </w:rPr>
        <w:t xml:space="preserve"> </w:t>
      </w:r>
    </w:p>
    <w:sdt>
      <w:sdtPr>
        <w:rPr>
          <w:rFonts w:ascii="Times New Roman" w:hAnsi="Times New Roman"/>
          <w:color w:val="auto"/>
          <w:sz w:val="24"/>
          <w:szCs w:val="24"/>
        </w:rPr>
        <w:id w:val="171315396"/>
        <w:docPartObj>
          <w:docPartGallery w:val="Table of Contents"/>
          <w:docPartUnique/>
        </w:docPartObj>
      </w:sdtPr>
      <w:sdtEndPr>
        <w:rPr>
          <w:rFonts w:asciiTheme="minorHAnsi" w:hAnsiTheme="minorHAnsi"/>
          <w:b/>
          <w:bCs/>
          <w:noProof/>
          <w:sz w:val="36"/>
          <w:szCs w:val="36"/>
        </w:rPr>
      </w:sdtEndPr>
      <w:sdtContent>
        <w:p w14:paraId="04EC7A01" w14:textId="30ADCA54" w:rsidR="003E45AF" w:rsidRDefault="003E45AF">
          <w:pPr>
            <w:pStyle w:val="TOCHeading"/>
          </w:pPr>
        </w:p>
        <w:p w14:paraId="430A1EE7" w14:textId="7EE393D7" w:rsidR="00FE79FB" w:rsidRPr="00FE79FB" w:rsidRDefault="003E45AF" w:rsidP="00FE79FB">
          <w:pPr>
            <w:pStyle w:val="TOC3"/>
            <w:tabs>
              <w:tab w:val="right" w:leader="dot" w:pos="9016"/>
            </w:tabs>
            <w:spacing w:line="360" w:lineRule="auto"/>
            <w:rPr>
              <w:rFonts w:ascii="Arial" w:eastAsiaTheme="minorEastAsia" w:hAnsi="Arial" w:cs="Arial"/>
              <w:noProof/>
              <w:sz w:val="36"/>
              <w:szCs w:val="36"/>
            </w:rPr>
          </w:pPr>
          <w:r w:rsidRPr="00FE79FB">
            <w:rPr>
              <w:rFonts w:ascii="Arial" w:hAnsi="Arial" w:cs="Arial"/>
              <w:sz w:val="36"/>
              <w:szCs w:val="36"/>
            </w:rPr>
            <w:fldChar w:fldCharType="begin"/>
          </w:r>
          <w:r w:rsidRPr="00FE79FB">
            <w:rPr>
              <w:rFonts w:ascii="Arial" w:hAnsi="Arial" w:cs="Arial"/>
              <w:sz w:val="36"/>
              <w:szCs w:val="36"/>
            </w:rPr>
            <w:instrText xml:space="preserve"> TOC \o "1-3" \h \z \u </w:instrText>
          </w:r>
          <w:r w:rsidRPr="00FE79FB">
            <w:rPr>
              <w:rFonts w:ascii="Arial" w:hAnsi="Arial" w:cs="Arial"/>
              <w:sz w:val="36"/>
              <w:szCs w:val="36"/>
            </w:rPr>
            <w:fldChar w:fldCharType="separate"/>
          </w:r>
          <w:hyperlink w:anchor="_Toc81295212" w:history="1">
            <w:r w:rsidR="00FE79FB" w:rsidRPr="00FE79FB">
              <w:rPr>
                <w:rStyle w:val="Hyperlink"/>
                <w:rFonts w:ascii="Arial" w:eastAsiaTheme="majorEastAsia" w:hAnsi="Arial" w:cs="Arial"/>
                <w:noProof/>
                <w:sz w:val="36"/>
                <w:szCs w:val="36"/>
                <w:shd w:val="clear" w:color="auto" w:fill="FFFFFF"/>
              </w:rPr>
              <w:t xml:space="preserve">Cover page </w:t>
            </w:r>
            <w:r w:rsidR="00FE79FB" w:rsidRPr="00FE79FB">
              <w:rPr>
                <w:rFonts w:ascii="Arial" w:hAnsi="Arial" w:cs="Arial"/>
                <w:noProof/>
                <w:webHidden/>
                <w:sz w:val="36"/>
                <w:szCs w:val="36"/>
              </w:rPr>
              <w:tab/>
            </w:r>
            <w:r w:rsidR="00FE79FB" w:rsidRPr="00FE79FB">
              <w:rPr>
                <w:rFonts w:ascii="Arial" w:hAnsi="Arial" w:cs="Arial"/>
                <w:noProof/>
                <w:webHidden/>
                <w:sz w:val="36"/>
                <w:szCs w:val="36"/>
              </w:rPr>
              <w:fldChar w:fldCharType="begin"/>
            </w:r>
            <w:r w:rsidR="00FE79FB" w:rsidRPr="00FE79FB">
              <w:rPr>
                <w:rFonts w:ascii="Arial" w:hAnsi="Arial" w:cs="Arial"/>
                <w:noProof/>
                <w:webHidden/>
                <w:sz w:val="36"/>
                <w:szCs w:val="36"/>
              </w:rPr>
              <w:instrText xml:space="preserve"> PAGEREF _Toc81295212 \h </w:instrText>
            </w:r>
            <w:r w:rsidR="00FE79FB" w:rsidRPr="00FE79FB">
              <w:rPr>
                <w:rFonts w:ascii="Arial" w:hAnsi="Arial" w:cs="Arial"/>
                <w:noProof/>
                <w:webHidden/>
                <w:sz w:val="36"/>
                <w:szCs w:val="36"/>
              </w:rPr>
            </w:r>
            <w:r w:rsidR="00FE79FB" w:rsidRPr="00FE79FB">
              <w:rPr>
                <w:rFonts w:ascii="Arial" w:hAnsi="Arial" w:cs="Arial"/>
                <w:noProof/>
                <w:webHidden/>
                <w:sz w:val="36"/>
                <w:szCs w:val="36"/>
              </w:rPr>
              <w:fldChar w:fldCharType="separate"/>
            </w:r>
            <w:r w:rsidR="00FE79FB" w:rsidRPr="00FE79FB">
              <w:rPr>
                <w:rFonts w:ascii="Arial" w:hAnsi="Arial" w:cs="Arial"/>
                <w:noProof/>
                <w:webHidden/>
                <w:sz w:val="36"/>
                <w:szCs w:val="36"/>
              </w:rPr>
              <w:t>1</w:t>
            </w:r>
            <w:r w:rsidR="00FE79FB" w:rsidRPr="00FE79FB">
              <w:rPr>
                <w:rFonts w:ascii="Arial" w:hAnsi="Arial" w:cs="Arial"/>
                <w:noProof/>
                <w:webHidden/>
                <w:sz w:val="36"/>
                <w:szCs w:val="36"/>
              </w:rPr>
              <w:fldChar w:fldCharType="end"/>
            </w:r>
          </w:hyperlink>
        </w:p>
        <w:p w14:paraId="0499C81C" w14:textId="76722791"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14" w:history="1">
            <w:r w:rsidRPr="00FE79FB">
              <w:rPr>
                <w:rStyle w:val="Hyperlink"/>
                <w:rFonts w:ascii="Arial" w:eastAsiaTheme="majorEastAsia" w:hAnsi="Arial" w:cs="Arial"/>
                <w:noProof/>
                <w:sz w:val="36"/>
                <w:szCs w:val="36"/>
              </w:rPr>
              <w:t>Contents</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_Toc81295214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2</w:t>
            </w:r>
            <w:r w:rsidRPr="00FE79FB">
              <w:rPr>
                <w:rFonts w:ascii="Arial" w:hAnsi="Arial" w:cs="Arial"/>
                <w:noProof/>
                <w:webHidden/>
                <w:sz w:val="36"/>
                <w:szCs w:val="36"/>
              </w:rPr>
              <w:fldChar w:fldCharType="end"/>
            </w:r>
          </w:hyperlink>
        </w:p>
        <w:p w14:paraId="1A9E8602" w14:textId="39CE0BDA"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15" w:history="1">
            <w:r w:rsidRPr="00FE79FB">
              <w:rPr>
                <w:rStyle w:val="Hyperlink"/>
                <w:rFonts w:ascii="Arial" w:eastAsiaTheme="majorEastAsia" w:hAnsi="Arial" w:cs="Arial"/>
                <w:noProof/>
                <w:sz w:val="36"/>
                <w:szCs w:val="36"/>
              </w:rPr>
              <w:t>Introduction</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_Toc81295215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3</w:t>
            </w:r>
            <w:r w:rsidRPr="00FE79FB">
              <w:rPr>
                <w:rFonts w:ascii="Arial" w:hAnsi="Arial" w:cs="Arial"/>
                <w:noProof/>
                <w:webHidden/>
                <w:sz w:val="36"/>
                <w:szCs w:val="36"/>
              </w:rPr>
              <w:fldChar w:fldCharType="end"/>
            </w:r>
          </w:hyperlink>
        </w:p>
        <w:p w14:paraId="4E87B82B" w14:textId="0D2C227E"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16" w:history="1">
            <w:r w:rsidRPr="00FE79FB">
              <w:rPr>
                <w:rStyle w:val="Hyperlink"/>
                <w:rFonts w:ascii="Arial" w:eastAsiaTheme="majorEastAsia" w:hAnsi="Arial" w:cs="Arial"/>
                <w:noProof/>
                <w:sz w:val="36"/>
                <w:szCs w:val="36"/>
              </w:rPr>
              <w:t xml:space="preserve">Element 1: </w:t>
            </w:r>
            <w:r w:rsidRPr="00FE79FB">
              <w:rPr>
                <w:rStyle w:val="Hyperlink"/>
                <w:rFonts w:ascii="Arial" w:eastAsiaTheme="majorEastAsia" w:hAnsi="Arial" w:cs="Arial"/>
                <w:noProof/>
                <w:sz w:val="24"/>
              </w:rPr>
              <w:t>Poster – Demonstrate your understanding of the different models of disability</w:t>
            </w:r>
            <w:r w:rsidRPr="00FE79FB">
              <w:rPr>
                <w:rStyle w:val="Hyperlink"/>
                <w:rFonts w:ascii="Arial" w:eastAsiaTheme="majorEastAsia" w:hAnsi="Arial" w:cs="Arial"/>
                <w:noProof/>
                <w:sz w:val="36"/>
                <w:szCs w:val="36"/>
              </w:rPr>
              <w:t>.</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_Toc81295216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4</w:t>
            </w:r>
            <w:r w:rsidRPr="00FE79FB">
              <w:rPr>
                <w:rFonts w:ascii="Arial" w:hAnsi="Arial" w:cs="Arial"/>
                <w:noProof/>
                <w:webHidden/>
                <w:sz w:val="36"/>
                <w:szCs w:val="36"/>
              </w:rPr>
              <w:fldChar w:fldCharType="end"/>
            </w:r>
          </w:hyperlink>
        </w:p>
        <w:p w14:paraId="47B1215D" w14:textId="5EEDAFBE"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17" w:history="1">
            <w:r w:rsidRPr="00FE79FB">
              <w:rPr>
                <w:rStyle w:val="Hyperlink"/>
                <w:rFonts w:ascii="Arial" w:eastAsiaTheme="majorEastAsia" w:hAnsi="Arial" w:cs="Arial"/>
                <w:noProof/>
                <w:sz w:val="36"/>
                <w:szCs w:val="36"/>
              </w:rPr>
              <w:t>Reference list for poster</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_Toc81295217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5</w:t>
            </w:r>
            <w:r w:rsidRPr="00FE79FB">
              <w:rPr>
                <w:rFonts w:ascii="Arial" w:hAnsi="Arial" w:cs="Arial"/>
                <w:noProof/>
                <w:webHidden/>
                <w:sz w:val="36"/>
                <w:szCs w:val="36"/>
              </w:rPr>
              <w:fldChar w:fldCharType="end"/>
            </w:r>
          </w:hyperlink>
        </w:p>
        <w:p w14:paraId="7159BB28" w14:textId="423E3700"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18" w:history="1">
            <w:r w:rsidRPr="00FE79FB">
              <w:rPr>
                <w:rStyle w:val="Hyperlink"/>
                <w:rFonts w:ascii="Arial" w:eastAsiaTheme="majorEastAsia" w:hAnsi="Arial" w:cs="Arial"/>
                <w:noProof/>
                <w:sz w:val="36"/>
                <w:szCs w:val="36"/>
                <w:shd w:val="clear" w:color="auto" w:fill="FFFFFF"/>
              </w:rPr>
              <w:t xml:space="preserve">Element 2: </w:t>
            </w:r>
            <w:r w:rsidRPr="00FE79FB">
              <w:rPr>
                <w:rStyle w:val="Hyperlink"/>
                <w:rFonts w:ascii="Arial" w:eastAsiaTheme="majorEastAsia" w:hAnsi="Arial" w:cs="Arial"/>
                <w:noProof/>
                <w:sz w:val="24"/>
                <w:shd w:val="clear" w:color="auto" w:fill="FFFFFF"/>
              </w:rPr>
              <w:t>How do current policies, legislation and frameworks link to the theoretical approaches on the poster</w:t>
            </w:r>
            <w:r w:rsidRPr="00FE79FB">
              <w:rPr>
                <w:rStyle w:val="Hyperlink"/>
                <w:rFonts w:ascii="Arial" w:eastAsiaTheme="majorEastAsia" w:hAnsi="Arial" w:cs="Arial"/>
                <w:noProof/>
                <w:sz w:val="36"/>
                <w:szCs w:val="36"/>
                <w:shd w:val="clear" w:color="auto" w:fill="FFFFFF"/>
              </w:rPr>
              <w:t>.</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_Toc81295218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6</w:t>
            </w:r>
            <w:r w:rsidRPr="00FE79FB">
              <w:rPr>
                <w:rFonts w:ascii="Arial" w:hAnsi="Arial" w:cs="Arial"/>
                <w:noProof/>
                <w:webHidden/>
                <w:sz w:val="36"/>
                <w:szCs w:val="36"/>
              </w:rPr>
              <w:fldChar w:fldCharType="end"/>
            </w:r>
          </w:hyperlink>
        </w:p>
        <w:p w14:paraId="1A6DED96" w14:textId="629105E1"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19" w:history="1">
            <w:r w:rsidRPr="00FE79FB">
              <w:rPr>
                <w:rStyle w:val="Hyperlink"/>
                <w:rFonts w:ascii="Arial" w:eastAsiaTheme="majorEastAsia" w:hAnsi="Arial" w:cs="Arial"/>
                <w:noProof/>
                <w:sz w:val="36"/>
                <w:szCs w:val="36"/>
                <w:shd w:val="clear" w:color="auto" w:fill="FFFFFF"/>
              </w:rPr>
              <w:t xml:space="preserve">Element 3: </w:t>
            </w:r>
            <w:r w:rsidRPr="00FE79FB">
              <w:rPr>
                <w:rStyle w:val="Hyperlink"/>
                <w:rFonts w:ascii="Arial" w:eastAsiaTheme="majorEastAsia" w:hAnsi="Arial" w:cs="Arial"/>
                <w:noProof/>
                <w:sz w:val="24"/>
                <w:shd w:val="clear" w:color="auto" w:fill="FFFFFF"/>
              </w:rPr>
              <w:t>I</w:t>
            </w:r>
            <w:r w:rsidRPr="00FE79FB">
              <w:rPr>
                <w:rStyle w:val="Hyperlink"/>
                <w:rFonts w:ascii="Arial" w:eastAsiaTheme="majorEastAsia" w:hAnsi="Arial" w:cs="Arial"/>
                <w:noProof/>
                <w:sz w:val="24"/>
                <w:shd w:val="clear" w:color="auto" w:fill="FFFFFF"/>
              </w:rPr>
              <w:t>dentify how your setting supports the development of a pupil or a group of pupils with an additional learning need/additional learning needs</w:t>
            </w:r>
            <w:r w:rsidRPr="00FE79FB">
              <w:rPr>
                <w:rStyle w:val="Hyperlink"/>
                <w:rFonts w:ascii="Arial" w:eastAsiaTheme="majorEastAsia" w:hAnsi="Arial" w:cs="Arial"/>
                <w:noProof/>
                <w:sz w:val="36"/>
                <w:szCs w:val="36"/>
                <w:shd w:val="clear" w:color="auto" w:fill="FFFFFF"/>
              </w:rPr>
              <w:t>.</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_Toc81295219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8</w:t>
            </w:r>
            <w:r w:rsidRPr="00FE79FB">
              <w:rPr>
                <w:rFonts w:ascii="Arial" w:hAnsi="Arial" w:cs="Arial"/>
                <w:noProof/>
                <w:webHidden/>
                <w:sz w:val="36"/>
                <w:szCs w:val="36"/>
              </w:rPr>
              <w:fldChar w:fldCharType="end"/>
            </w:r>
          </w:hyperlink>
        </w:p>
        <w:p w14:paraId="0640574E" w14:textId="56281A6E"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20" w:history="1">
            <w:r w:rsidRPr="00FE79FB">
              <w:rPr>
                <w:rStyle w:val="Hyperlink"/>
                <w:rFonts w:ascii="Arial" w:eastAsiaTheme="majorEastAsia" w:hAnsi="Arial" w:cs="Arial"/>
                <w:noProof/>
                <w:sz w:val="36"/>
                <w:szCs w:val="36"/>
              </w:rPr>
              <w:t xml:space="preserve">Element 4: </w:t>
            </w:r>
            <w:r w:rsidRPr="00FE79FB">
              <w:rPr>
                <w:rStyle w:val="Hyperlink"/>
                <w:rFonts w:ascii="Arial" w:eastAsiaTheme="majorEastAsia" w:hAnsi="Arial" w:cs="Arial"/>
                <w:noProof/>
                <w:sz w:val="24"/>
              </w:rPr>
              <w:t>Discuss the support provided to your chosen pupil or a group of pupils and compare with the key principles/ app</w:t>
            </w:r>
            <w:r w:rsidRPr="00FE79FB">
              <w:rPr>
                <w:rStyle w:val="Hyperlink"/>
                <w:rFonts w:ascii="Arial" w:eastAsiaTheme="majorEastAsia" w:hAnsi="Arial" w:cs="Arial"/>
                <w:noProof/>
                <w:sz w:val="24"/>
              </w:rPr>
              <w:t>r</w:t>
            </w:r>
            <w:r w:rsidRPr="00FE79FB">
              <w:rPr>
                <w:rStyle w:val="Hyperlink"/>
                <w:rFonts w:ascii="Arial" w:eastAsiaTheme="majorEastAsia" w:hAnsi="Arial" w:cs="Arial"/>
                <w:noProof/>
                <w:sz w:val="24"/>
              </w:rPr>
              <w:t>oaches and policies that guide inclusive practice</w:t>
            </w:r>
            <w:r w:rsidRPr="00FE79FB">
              <w:rPr>
                <w:rStyle w:val="Hyperlink"/>
                <w:rFonts w:ascii="Arial" w:eastAsiaTheme="majorEastAsia" w:hAnsi="Arial" w:cs="Arial"/>
                <w:noProof/>
                <w:sz w:val="36"/>
                <w:szCs w:val="36"/>
              </w:rPr>
              <w:t>.</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_Toc81295220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10</w:t>
            </w:r>
            <w:r w:rsidRPr="00FE79FB">
              <w:rPr>
                <w:rFonts w:ascii="Arial" w:hAnsi="Arial" w:cs="Arial"/>
                <w:noProof/>
                <w:webHidden/>
                <w:sz w:val="36"/>
                <w:szCs w:val="36"/>
              </w:rPr>
              <w:fldChar w:fldCharType="end"/>
            </w:r>
          </w:hyperlink>
        </w:p>
        <w:p w14:paraId="6D620D92" w14:textId="70DFB007"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21" w:history="1">
            <w:r w:rsidRPr="00FE79FB">
              <w:rPr>
                <w:rStyle w:val="Hyperlink"/>
                <w:rFonts w:ascii="Arial" w:eastAsiaTheme="majorEastAsia" w:hAnsi="Arial" w:cs="Arial"/>
                <w:noProof/>
                <w:sz w:val="36"/>
                <w:szCs w:val="36"/>
              </w:rPr>
              <w:t>Conclusion</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_Toc81295221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12</w:t>
            </w:r>
            <w:r w:rsidRPr="00FE79FB">
              <w:rPr>
                <w:rFonts w:ascii="Arial" w:hAnsi="Arial" w:cs="Arial"/>
                <w:noProof/>
                <w:webHidden/>
                <w:sz w:val="36"/>
                <w:szCs w:val="36"/>
              </w:rPr>
              <w:fldChar w:fldCharType="end"/>
            </w:r>
          </w:hyperlink>
        </w:p>
        <w:p w14:paraId="65AF89C1" w14:textId="45955A40"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hyperlink w:anchor="_Toc81295222" w:history="1">
            <w:r w:rsidRPr="00FE79FB">
              <w:rPr>
                <w:rStyle w:val="Hyperlink"/>
                <w:rFonts w:ascii="Arial" w:eastAsiaTheme="majorEastAsia" w:hAnsi="Arial" w:cs="Arial"/>
                <w:noProof/>
                <w:sz w:val="36"/>
                <w:szCs w:val="36"/>
              </w:rPr>
              <w:t>References</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_Toc81295222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13</w:t>
            </w:r>
            <w:r w:rsidRPr="00FE79FB">
              <w:rPr>
                <w:rFonts w:ascii="Arial" w:hAnsi="Arial" w:cs="Arial"/>
                <w:noProof/>
                <w:webHidden/>
                <w:sz w:val="36"/>
                <w:szCs w:val="36"/>
              </w:rPr>
              <w:fldChar w:fldCharType="end"/>
            </w:r>
          </w:hyperlink>
        </w:p>
        <w:p w14:paraId="1A44AAB9" w14:textId="2945A3F5" w:rsidR="00FE79FB" w:rsidRPr="00FE79FB" w:rsidRDefault="00FE79FB" w:rsidP="00FE79FB">
          <w:pPr>
            <w:pStyle w:val="TOC3"/>
            <w:tabs>
              <w:tab w:val="right" w:leader="dot" w:pos="9016"/>
            </w:tabs>
            <w:spacing w:line="360" w:lineRule="auto"/>
            <w:rPr>
              <w:rFonts w:ascii="Arial" w:eastAsiaTheme="minorEastAsia" w:hAnsi="Arial" w:cs="Arial"/>
              <w:noProof/>
              <w:sz w:val="36"/>
              <w:szCs w:val="36"/>
            </w:rPr>
          </w:pPr>
          <w:r w:rsidRPr="00FE79FB">
            <w:rPr>
              <w:rStyle w:val="Hyperlink"/>
              <w:rFonts w:ascii="Arial" w:eastAsiaTheme="majorEastAsia" w:hAnsi="Arial" w:cs="Arial"/>
              <w:noProof/>
              <w:sz w:val="36"/>
              <w:szCs w:val="36"/>
            </w:rPr>
            <w:fldChar w:fldCharType="begin"/>
          </w:r>
          <w:r w:rsidRPr="00FE79FB">
            <w:rPr>
              <w:rStyle w:val="Hyperlink"/>
              <w:rFonts w:ascii="Arial" w:eastAsiaTheme="majorEastAsia" w:hAnsi="Arial" w:cs="Arial"/>
              <w:noProof/>
              <w:sz w:val="36"/>
              <w:szCs w:val="36"/>
            </w:rPr>
            <w:instrText xml:space="preserve"> </w:instrText>
          </w:r>
          <w:r w:rsidRPr="00FE79FB">
            <w:rPr>
              <w:rFonts w:ascii="Arial" w:hAnsi="Arial" w:cs="Arial"/>
              <w:noProof/>
              <w:sz w:val="36"/>
              <w:szCs w:val="36"/>
            </w:rPr>
            <w:instrText>HYPERLINK \l "_Toc81295223"</w:instrText>
          </w:r>
          <w:r w:rsidRPr="00FE79FB">
            <w:rPr>
              <w:rStyle w:val="Hyperlink"/>
              <w:rFonts w:ascii="Arial" w:eastAsiaTheme="majorEastAsia" w:hAnsi="Arial" w:cs="Arial"/>
              <w:noProof/>
              <w:sz w:val="36"/>
              <w:szCs w:val="36"/>
            </w:rPr>
            <w:instrText xml:space="preserve"> </w:instrText>
          </w:r>
          <w:r w:rsidRPr="00FE79FB">
            <w:rPr>
              <w:rStyle w:val="Hyperlink"/>
              <w:rFonts w:ascii="Arial" w:eastAsiaTheme="majorEastAsia" w:hAnsi="Arial" w:cs="Arial"/>
              <w:noProof/>
              <w:sz w:val="36"/>
              <w:szCs w:val="36"/>
            </w:rPr>
          </w:r>
          <w:r w:rsidRPr="00FE79FB">
            <w:rPr>
              <w:rStyle w:val="Hyperlink"/>
              <w:rFonts w:ascii="Arial" w:eastAsiaTheme="majorEastAsia" w:hAnsi="Arial" w:cs="Arial"/>
              <w:noProof/>
              <w:sz w:val="36"/>
              <w:szCs w:val="36"/>
            </w:rPr>
            <w:fldChar w:fldCharType="separate"/>
          </w:r>
          <w:r w:rsidRPr="00FE79FB">
            <w:rPr>
              <w:rStyle w:val="Hyperlink"/>
              <w:rFonts w:ascii="Arial" w:eastAsiaTheme="majorEastAsia" w:hAnsi="Arial" w:cs="Arial"/>
              <w:iCs/>
              <w:noProof/>
              <w:sz w:val="36"/>
              <w:szCs w:val="36"/>
            </w:rPr>
            <w:t>Appendi</w:t>
          </w:r>
          <w:r w:rsidR="0078334E">
            <w:rPr>
              <w:rStyle w:val="Hyperlink"/>
              <w:rFonts w:ascii="Arial" w:eastAsiaTheme="majorEastAsia" w:hAnsi="Arial" w:cs="Arial"/>
              <w:iCs/>
              <w:noProof/>
              <w:sz w:val="36"/>
              <w:szCs w:val="36"/>
            </w:rPr>
            <w:t>c</w:t>
          </w:r>
          <w:r w:rsidRPr="00FE79FB">
            <w:rPr>
              <w:rStyle w:val="Hyperlink"/>
              <w:rFonts w:ascii="Arial" w:eastAsiaTheme="majorEastAsia" w:hAnsi="Arial" w:cs="Arial"/>
              <w:iCs/>
              <w:noProof/>
              <w:sz w:val="36"/>
              <w:szCs w:val="36"/>
            </w:rPr>
            <w:t>es</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_Toc81295223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16</w:t>
          </w:r>
          <w:r w:rsidRPr="00FE79FB">
            <w:rPr>
              <w:rFonts w:ascii="Arial" w:hAnsi="Arial" w:cs="Arial"/>
              <w:noProof/>
              <w:webHidden/>
              <w:sz w:val="36"/>
              <w:szCs w:val="36"/>
            </w:rPr>
            <w:fldChar w:fldCharType="end"/>
          </w:r>
          <w:r w:rsidRPr="00FE79FB">
            <w:rPr>
              <w:rStyle w:val="Hyperlink"/>
              <w:rFonts w:ascii="Arial" w:eastAsiaTheme="majorEastAsia" w:hAnsi="Arial" w:cs="Arial"/>
              <w:noProof/>
              <w:sz w:val="36"/>
              <w:szCs w:val="36"/>
            </w:rPr>
            <w:fldChar w:fldCharType="end"/>
          </w:r>
        </w:p>
        <w:p w14:paraId="57564D7A" w14:textId="6D33BBDE" w:rsidR="00FE79FB" w:rsidRPr="00FE79FB" w:rsidRDefault="00FE79FB" w:rsidP="00FE79FB">
          <w:pPr>
            <w:pStyle w:val="TOC3"/>
            <w:tabs>
              <w:tab w:val="right" w:leader="dot" w:pos="9016"/>
            </w:tabs>
            <w:spacing w:line="360" w:lineRule="auto"/>
            <w:ind w:left="720"/>
            <w:rPr>
              <w:rFonts w:ascii="Arial" w:eastAsiaTheme="minorEastAsia" w:hAnsi="Arial" w:cs="Arial"/>
              <w:noProof/>
              <w:sz w:val="36"/>
              <w:szCs w:val="36"/>
            </w:rPr>
          </w:pPr>
          <w:hyperlink w:anchor="_Toc81295224" w:history="1">
            <w:r w:rsidRPr="00FE79FB">
              <w:rPr>
                <w:rStyle w:val="Hyperlink"/>
                <w:rFonts w:ascii="Arial" w:eastAsiaTheme="majorEastAsia" w:hAnsi="Arial" w:cs="Arial"/>
                <w:iCs/>
                <w:noProof/>
                <w:sz w:val="36"/>
                <w:szCs w:val="36"/>
              </w:rPr>
              <w:t>Appendix 1</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_Toc81295224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16</w:t>
            </w:r>
            <w:r w:rsidRPr="00FE79FB">
              <w:rPr>
                <w:rFonts w:ascii="Arial" w:hAnsi="Arial" w:cs="Arial"/>
                <w:noProof/>
                <w:webHidden/>
                <w:sz w:val="36"/>
                <w:szCs w:val="36"/>
              </w:rPr>
              <w:fldChar w:fldCharType="end"/>
            </w:r>
          </w:hyperlink>
        </w:p>
        <w:p w14:paraId="24E72C18" w14:textId="35FA742D" w:rsidR="00FE79FB" w:rsidRPr="00FE79FB" w:rsidRDefault="00FE79FB" w:rsidP="00FE79FB">
          <w:pPr>
            <w:pStyle w:val="TOC3"/>
            <w:tabs>
              <w:tab w:val="right" w:leader="dot" w:pos="9016"/>
            </w:tabs>
            <w:spacing w:line="360" w:lineRule="auto"/>
            <w:ind w:left="720"/>
            <w:rPr>
              <w:rFonts w:ascii="Arial" w:eastAsiaTheme="minorEastAsia" w:hAnsi="Arial" w:cs="Arial"/>
              <w:noProof/>
              <w:sz w:val="36"/>
              <w:szCs w:val="36"/>
            </w:rPr>
          </w:pPr>
          <w:hyperlink w:anchor="_Toc81295225" w:history="1">
            <w:r w:rsidRPr="00FE79FB">
              <w:rPr>
                <w:rStyle w:val="Hyperlink"/>
                <w:rFonts w:ascii="Arial" w:eastAsiaTheme="majorEastAsia" w:hAnsi="Arial" w:cs="Arial"/>
                <w:noProof/>
                <w:sz w:val="36"/>
                <w:szCs w:val="36"/>
                <w:shd w:val="clear" w:color="auto" w:fill="FFFFFF"/>
              </w:rPr>
              <w:t>Appendix 2</w:t>
            </w:r>
            <w:r w:rsidRPr="00FE79FB">
              <w:rPr>
                <w:rFonts w:ascii="Arial" w:hAnsi="Arial" w:cs="Arial"/>
                <w:noProof/>
                <w:webHidden/>
                <w:sz w:val="36"/>
                <w:szCs w:val="36"/>
              </w:rPr>
              <w:tab/>
            </w:r>
            <w:r w:rsidRPr="00FE79FB">
              <w:rPr>
                <w:rFonts w:ascii="Arial" w:hAnsi="Arial" w:cs="Arial"/>
                <w:noProof/>
                <w:webHidden/>
                <w:sz w:val="36"/>
                <w:szCs w:val="36"/>
              </w:rPr>
              <w:fldChar w:fldCharType="begin"/>
            </w:r>
            <w:r w:rsidRPr="00FE79FB">
              <w:rPr>
                <w:rFonts w:ascii="Arial" w:hAnsi="Arial" w:cs="Arial"/>
                <w:noProof/>
                <w:webHidden/>
                <w:sz w:val="36"/>
                <w:szCs w:val="36"/>
              </w:rPr>
              <w:instrText xml:space="preserve"> PAGEREF _Toc81295225 \h </w:instrText>
            </w:r>
            <w:r w:rsidRPr="00FE79FB">
              <w:rPr>
                <w:rFonts w:ascii="Arial" w:hAnsi="Arial" w:cs="Arial"/>
                <w:noProof/>
                <w:webHidden/>
                <w:sz w:val="36"/>
                <w:szCs w:val="36"/>
              </w:rPr>
            </w:r>
            <w:r w:rsidRPr="00FE79FB">
              <w:rPr>
                <w:rFonts w:ascii="Arial" w:hAnsi="Arial" w:cs="Arial"/>
                <w:noProof/>
                <w:webHidden/>
                <w:sz w:val="36"/>
                <w:szCs w:val="36"/>
              </w:rPr>
              <w:fldChar w:fldCharType="separate"/>
            </w:r>
            <w:r w:rsidRPr="00FE79FB">
              <w:rPr>
                <w:rFonts w:ascii="Arial" w:hAnsi="Arial" w:cs="Arial"/>
                <w:noProof/>
                <w:webHidden/>
                <w:sz w:val="36"/>
                <w:szCs w:val="36"/>
              </w:rPr>
              <w:t>17</w:t>
            </w:r>
            <w:r w:rsidRPr="00FE79FB">
              <w:rPr>
                <w:rFonts w:ascii="Arial" w:hAnsi="Arial" w:cs="Arial"/>
                <w:noProof/>
                <w:webHidden/>
                <w:sz w:val="36"/>
                <w:szCs w:val="36"/>
              </w:rPr>
              <w:fldChar w:fldCharType="end"/>
            </w:r>
          </w:hyperlink>
        </w:p>
        <w:p w14:paraId="7F113AAC" w14:textId="126532D6" w:rsidR="003E45AF" w:rsidRPr="00FE79FB" w:rsidRDefault="003E45AF" w:rsidP="00FE79FB">
          <w:pPr>
            <w:pStyle w:val="TOC3"/>
            <w:tabs>
              <w:tab w:val="right" w:leader="dot" w:pos="9016"/>
            </w:tabs>
            <w:rPr>
              <w:rFonts w:eastAsiaTheme="minorEastAsia" w:cstheme="minorBidi"/>
              <w:noProof/>
              <w:sz w:val="36"/>
              <w:szCs w:val="36"/>
            </w:rPr>
          </w:pPr>
          <w:r w:rsidRPr="00FE79FB">
            <w:rPr>
              <w:rFonts w:ascii="Arial" w:hAnsi="Arial" w:cs="Arial"/>
              <w:b/>
              <w:bCs/>
              <w:noProof/>
              <w:sz w:val="36"/>
              <w:szCs w:val="36"/>
            </w:rPr>
            <w:fldChar w:fldCharType="end"/>
          </w:r>
        </w:p>
      </w:sdtContent>
    </w:sdt>
    <w:p w14:paraId="3EAEA0C6" w14:textId="6BE3D0A3" w:rsidR="00FE2CED" w:rsidRPr="00FE79FB" w:rsidRDefault="00FE2CED" w:rsidP="003E45AF">
      <w:pPr>
        <w:rPr>
          <w:rFonts w:asciiTheme="minorBidi" w:hAnsiTheme="minorBidi"/>
          <w:b/>
          <w:bCs/>
          <w:color w:val="3A3A3A"/>
          <w:sz w:val="36"/>
          <w:szCs w:val="36"/>
          <w:u w:val="single"/>
          <w:shd w:val="clear" w:color="auto" w:fill="FFFFFF"/>
        </w:rPr>
      </w:pPr>
      <w:r w:rsidRPr="00FE79FB">
        <w:rPr>
          <w:rFonts w:asciiTheme="minorBidi" w:hAnsiTheme="minorBidi"/>
          <w:b/>
          <w:bCs/>
          <w:color w:val="3A3A3A"/>
          <w:sz w:val="36"/>
          <w:szCs w:val="36"/>
          <w:u w:val="single"/>
          <w:shd w:val="clear" w:color="auto" w:fill="FFFFFF"/>
        </w:rPr>
        <w:br w:type="page"/>
      </w:r>
    </w:p>
    <w:p w14:paraId="1DDA0ED0" w14:textId="3E1A543A" w:rsidR="004E27EE" w:rsidRPr="003A389B" w:rsidRDefault="006604AC" w:rsidP="003A389B">
      <w:pPr>
        <w:pStyle w:val="Heading3"/>
      </w:pPr>
      <w:bookmarkStart w:id="5" w:name="_Toc81295215"/>
      <w:r>
        <w:lastRenderedPageBreak/>
        <w:t>Introduction</w:t>
      </w:r>
      <w:bookmarkEnd w:id="5"/>
      <w:r>
        <w:t xml:space="preserve"> </w:t>
      </w:r>
    </w:p>
    <w:p w14:paraId="6287AD40" w14:textId="77777777" w:rsidR="00494032" w:rsidRDefault="00494032" w:rsidP="004E27EE">
      <w:pPr>
        <w:jc w:val="center"/>
        <w:rPr>
          <w:rFonts w:asciiTheme="minorBidi" w:hAnsiTheme="minorBidi"/>
          <w:b/>
          <w:bCs/>
          <w:color w:val="3A3A3A"/>
          <w:u w:val="single"/>
          <w:shd w:val="clear" w:color="auto" w:fill="FFFFFF"/>
        </w:rPr>
      </w:pPr>
    </w:p>
    <w:p w14:paraId="64004636" w14:textId="302E5FBC" w:rsidR="00494032" w:rsidRDefault="00494032" w:rsidP="00C55705">
      <w:pPr>
        <w:spacing w:line="360" w:lineRule="auto"/>
        <w:jc w:val="both"/>
        <w:rPr>
          <w:rFonts w:ascii="Arial" w:hAnsi="Arial" w:cs="Arial"/>
        </w:rPr>
      </w:pPr>
      <w:r>
        <w:rPr>
          <w:rFonts w:ascii="Arial" w:hAnsi="Arial" w:cs="Arial"/>
        </w:rPr>
        <w:t>“</w:t>
      </w:r>
      <w:r w:rsidRPr="00494032">
        <w:rPr>
          <w:rFonts w:ascii="Arial" w:hAnsi="Arial" w:cs="Arial"/>
        </w:rPr>
        <w:t>The 1918 Education Act, made schooling for all disabled children compulsory. It was a very significant piece of legislation</w:t>
      </w:r>
      <w:r>
        <w:rPr>
          <w:rFonts w:ascii="Arial" w:hAnsi="Arial" w:cs="Arial"/>
        </w:rPr>
        <w:t>” (Historic England</w:t>
      </w:r>
      <w:r w:rsidR="001428C0">
        <w:rPr>
          <w:rFonts w:ascii="Arial" w:hAnsi="Arial" w:cs="Arial"/>
        </w:rPr>
        <w:t>, 2021</w:t>
      </w:r>
      <w:r>
        <w:rPr>
          <w:rFonts w:ascii="Arial" w:hAnsi="Arial" w:cs="Arial"/>
        </w:rPr>
        <w:t>)</w:t>
      </w:r>
      <w:r w:rsidRPr="00494032">
        <w:rPr>
          <w:rFonts w:ascii="Arial" w:hAnsi="Arial" w:cs="Arial"/>
        </w:rPr>
        <w:t>.</w:t>
      </w:r>
      <w:r>
        <w:rPr>
          <w:rFonts w:ascii="Arial" w:hAnsi="Arial" w:cs="Arial"/>
        </w:rPr>
        <w:t xml:space="preserve"> This was a positive move forward</w:t>
      </w:r>
      <w:r w:rsidR="001428C0">
        <w:rPr>
          <w:rFonts w:ascii="Arial" w:hAnsi="Arial" w:cs="Arial"/>
        </w:rPr>
        <w:t xml:space="preserve">, and </w:t>
      </w:r>
      <w:r>
        <w:rPr>
          <w:rFonts w:ascii="Arial" w:hAnsi="Arial" w:cs="Arial"/>
        </w:rPr>
        <w:t xml:space="preserve">although </w:t>
      </w:r>
      <w:r w:rsidR="001428C0">
        <w:rPr>
          <w:rFonts w:ascii="Arial" w:hAnsi="Arial" w:cs="Arial"/>
        </w:rPr>
        <w:t xml:space="preserve">before this legislation </w:t>
      </w:r>
      <w:r>
        <w:rPr>
          <w:rFonts w:ascii="Arial" w:hAnsi="Arial" w:cs="Arial"/>
        </w:rPr>
        <w:t>the local authorities were responsible for the education of the deaf and blind</w:t>
      </w:r>
      <w:r w:rsidR="001428C0">
        <w:rPr>
          <w:rFonts w:ascii="Arial" w:hAnsi="Arial" w:cs="Arial"/>
        </w:rPr>
        <w:t xml:space="preserve">, children with physical and mental learning disabilities, were </w:t>
      </w:r>
      <w:r w:rsidR="005876AD">
        <w:rPr>
          <w:rFonts w:ascii="Arial" w:hAnsi="Arial" w:cs="Arial"/>
        </w:rPr>
        <w:t>o</w:t>
      </w:r>
      <w:r w:rsidR="001428C0">
        <w:rPr>
          <w:rFonts w:ascii="Arial" w:hAnsi="Arial" w:cs="Arial"/>
        </w:rPr>
        <w:t>ften hidden</w:t>
      </w:r>
      <w:r w:rsidR="005876AD">
        <w:rPr>
          <w:rFonts w:ascii="Arial" w:hAnsi="Arial" w:cs="Arial"/>
        </w:rPr>
        <w:t xml:space="preserve"> and</w:t>
      </w:r>
      <w:r w:rsidR="001428C0">
        <w:rPr>
          <w:rFonts w:ascii="Arial" w:hAnsi="Arial" w:cs="Arial"/>
        </w:rPr>
        <w:t xml:space="preserve"> forgotten </w:t>
      </w:r>
      <w:r w:rsidR="001428C0">
        <w:rPr>
          <w:rFonts w:ascii="Arial" w:hAnsi="Arial" w:cs="Arial"/>
        </w:rPr>
        <w:t>(Historic England, 2021)</w:t>
      </w:r>
      <w:r w:rsidR="001428C0" w:rsidRPr="00494032">
        <w:rPr>
          <w:rFonts w:ascii="Arial" w:hAnsi="Arial" w:cs="Arial"/>
        </w:rPr>
        <w:t>.</w:t>
      </w:r>
    </w:p>
    <w:p w14:paraId="2D39F7DB" w14:textId="5CE3C738" w:rsidR="004E27EE" w:rsidRDefault="00761D9E" w:rsidP="00C55705">
      <w:pPr>
        <w:spacing w:line="360" w:lineRule="auto"/>
        <w:jc w:val="both"/>
        <w:rPr>
          <w:rFonts w:ascii="Arial" w:hAnsi="Arial" w:cs="Arial"/>
        </w:rPr>
      </w:pPr>
      <w:r>
        <w:rPr>
          <w:rFonts w:ascii="Arial" w:hAnsi="Arial" w:cs="Arial"/>
        </w:rPr>
        <w:t>Elements</w:t>
      </w:r>
      <w:r w:rsidR="001428C0">
        <w:rPr>
          <w:rFonts w:ascii="Arial" w:hAnsi="Arial" w:cs="Arial"/>
        </w:rPr>
        <w:t xml:space="preserve"> 1</w:t>
      </w:r>
      <w:r>
        <w:rPr>
          <w:rFonts w:ascii="Arial" w:hAnsi="Arial" w:cs="Arial"/>
        </w:rPr>
        <w:t xml:space="preserve"> and </w:t>
      </w:r>
      <w:r w:rsidR="001428C0">
        <w:rPr>
          <w:rFonts w:ascii="Arial" w:hAnsi="Arial" w:cs="Arial"/>
        </w:rPr>
        <w:t>2</w:t>
      </w:r>
      <w:r>
        <w:rPr>
          <w:rFonts w:ascii="Arial" w:hAnsi="Arial" w:cs="Arial"/>
        </w:rPr>
        <w:t xml:space="preserve"> of this portfolio the author is </w:t>
      </w:r>
      <w:r w:rsidR="00B12D73">
        <w:rPr>
          <w:rFonts w:ascii="Arial" w:hAnsi="Arial" w:cs="Arial"/>
        </w:rPr>
        <w:t>going to demonstrate the</w:t>
      </w:r>
      <w:r>
        <w:rPr>
          <w:rFonts w:ascii="Arial" w:hAnsi="Arial" w:cs="Arial"/>
        </w:rPr>
        <w:t>ir</w:t>
      </w:r>
      <w:r w:rsidR="00B12D73">
        <w:rPr>
          <w:rFonts w:ascii="Arial" w:hAnsi="Arial" w:cs="Arial"/>
        </w:rPr>
        <w:t xml:space="preserve"> understanding o</w:t>
      </w:r>
      <w:r>
        <w:rPr>
          <w:rFonts w:ascii="Arial" w:hAnsi="Arial" w:cs="Arial"/>
        </w:rPr>
        <w:t>f</w:t>
      </w:r>
      <w:r w:rsidR="00B12D73">
        <w:rPr>
          <w:rFonts w:ascii="Arial" w:hAnsi="Arial" w:cs="Arial"/>
        </w:rPr>
        <w:t xml:space="preserve"> different models of </w:t>
      </w:r>
      <w:r w:rsidR="004A4532">
        <w:rPr>
          <w:rFonts w:ascii="Arial" w:hAnsi="Arial" w:cs="Arial"/>
        </w:rPr>
        <w:t>disability and</w:t>
      </w:r>
      <w:r w:rsidR="00B12D73">
        <w:rPr>
          <w:rFonts w:ascii="Arial" w:hAnsi="Arial" w:cs="Arial"/>
        </w:rPr>
        <w:t xml:space="preserve"> </w:t>
      </w:r>
      <w:r>
        <w:rPr>
          <w:rFonts w:ascii="Arial" w:hAnsi="Arial" w:cs="Arial"/>
        </w:rPr>
        <w:t xml:space="preserve">looking at the history of changes </w:t>
      </w:r>
      <w:r w:rsidR="004A4532">
        <w:rPr>
          <w:rFonts w:ascii="Arial" w:hAnsi="Arial" w:cs="Arial"/>
        </w:rPr>
        <w:t>and how</w:t>
      </w:r>
      <w:r w:rsidR="00B12D73">
        <w:rPr>
          <w:rFonts w:ascii="Arial" w:hAnsi="Arial" w:cs="Arial"/>
        </w:rPr>
        <w:t xml:space="preserve"> they relate to current legislation, </w:t>
      </w:r>
      <w:r w:rsidR="004A4532">
        <w:rPr>
          <w:rFonts w:ascii="Arial" w:hAnsi="Arial" w:cs="Arial"/>
        </w:rPr>
        <w:t>policies,</w:t>
      </w:r>
      <w:r w:rsidR="00B12D73">
        <w:rPr>
          <w:rFonts w:ascii="Arial" w:hAnsi="Arial" w:cs="Arial"/>
        </w:rPr>
        <w:t xml:space="preserve"> and frameworks</w:t>
      </w:r>
      <w:r w:rsidR="00452772">
        <w:rPr>
          <w:rFonts w:ascii="Arial" w:hAnsi="Arial" w:cs="Arial"/>
        </w:rPr>
        <w:t xml:space="preserve">. </w:t>
      </w:r>
    </w:p>
    <w:p w14:paraId="0C4FED00" w14:textId="219FE714" w:rsidR="00761D9E" w:rsidRDefault="00761D9E" w:rsidP="00C55705">
      <w:pPr>
        <w:spacing w:line="360" w:lineRule="auto"/>
        <w:jc w:val="both"/>
        <w:rPr>
          <w:rFonts w:ascii="Arial" w:hAnsi="Arial" w:cs="Arial"/>
        </w:rPr>
      </w:pPr>
      <w:r>
        <w:rPr>
          <w:rFonts w:ascii="Arial" w:hAnsi="Arial" w:cs="Arial"/>
        </w:rPr>
        <w:t xml:space="preserve">This is going to be focused primarily on how they </w:t>
      </w:r>
      <w:r w:rsidR="001428C0">
        <w:rPr>
          <w:rFonts w:ascii="Arial" w:hAnsi="Arial" w:cs="Arial"/>
        </w:rPr>
        <w:t>are link</w:t>
      </w:r>
      <w:r>
        <w:rPr>
          <w:rFonts w:ascii="Arial" w:hAnsi="Arial" w:cs="Arial"/>
        </w:rPr>
        <w:t xml:space="preserve"> to</w:t>
      </w:r>
      <w:r w:rsidR="001428C0">
        <w:rPr>
          <w:rFonts w:ascii="Arial" w:hAnsi="Arial" w:cs="Arial"/>
        </w:rPr>
        <w:t xml:space="preserve"> the</w:t>
      </w:r>
      <w:r>
        <w:rPr>
          <w:rFonts w:ascii="Arial" w:hAnsi="Arial" w:cs="Arial"/>
        </w:rPr>
        <w:t xml:space="preserve"> </w:t>
      </w:r>
      <w:r w:rsidR="001428C0">
        <w:rPr>
          <w:rFonts w:ascii="Arial" w:hAnsi="Arial" w:cs="Arial"/>
        </w:rPr>
        <w:t xml:space="preserve">current </w:t>
      </w:r>
      <w:r>
        <w:rPr>
          <w:rFonts w:ascii="Arial" w:hAnsi="Arial" w:cs="Arial"/>
        </w:rPr>
        <w:t>education</w:t>
      </w:r>
      <w:r w:rsidR="001428C0">
        <w:rPr>
          <w:rFonts w:ascii="Arial" w:hAnsi="Arial" w:cs="Arial"/>
        </w:rPr>
        <w:t>al sector</w:t>
      </w:r>
      <w:r>
        <w:rPr>
          <w:rFonts w:ascii="Arial" w:hAnsi="Arial" w:cs="Arial"/>
        </w:rPr>
        <w:t xml:space="preserve"> and how children and young people with special educational needs and disabilities are supported to achieve in mainstream schools and not just placed in special schools or hidden from society.  </w:t>
      </w:r>
    </w:p>
    <w:p w14:paraId="0E70AC6E" w14:textId="27D64B91" w:rsidR="001428C0" w:rsidRDefault="001428C0" w:rsidP="00C55705">
      <w:pPr>
        <w:spacing w:line="360" w:lineRule="auto"/>
        <w:jc w:val="both"/>
        <w:rPr>
          <w:rFonts w:ascii="Arial" w:hAnsi="Arial" w:cs="Arial"/>
        </w:rPr>
      </w:pPr>
    </w:p>
    <w:p w14:paraId="2560BFA0" w14:textId="232198D7" w:rsidR="001428C0" w:rsidRDefault="00E42BEB" w:rsidP="00E42BEB">
      <w:pPr>
        <w:spacing w:line="360" w:lineRule="auto"/>
        <w:jc w:val="both"/>
        <w:rPr>
          <w:rFonts w:ascii="Arial" w:hAnsi="Arial" w:cs="Arial"/>
        </w:rPr>
      </w:pPr>
      <w:r>
        <w:rPr>
          <w:rFonts w:ascii="Arial" w:hAnsi="Arial" w:cs="Arial"/>
        </w:rPr>
        <w:t xml:space="preserve">Elements 3 and 4 are looking at a case study of a child with Cerebral palsy. </w:t>
      </w:r>
      <w:r w:rsidR="001428C0">
        <w:rPr>
          <w:rFonts w:ascii="Arial" w:hAnsi="Arial" w:cs="Arial"/>
        </w:rPr>
        <w:t xml:space="preserve">According to </w:t>
      </w:r>
      <w:r w:rsidR="004A4532">
        <w:rPr>
          <w:rFonts w:ascii="Arial" w:hAnsi="Arial" w:cs="Arial"/>
        </w:rPr>
        <w:t>the</w:t>
      </w:r>
      <w:r w:rsidR="002A6FD5">
        <w:rPr>
          <w:rFonts w:ascii="Arial" w:hAnsi="Arial" w:cs="Arial"/>
        </w:rPr>
        <w:t xml:space="preserve"> pace centre there is estimated to be 30,000 children in the UK diagnosed with Cerebral palsy</w:t>
      </w:r>
      <w:r w:rsidR="007B7D11">
        <w:rPr>
          <w:rFonts w:ascii="Arial" w:hAnsi="Arial" w:cs="Arial"/>
        </w:rPr>
        <w:t xml:space="preserve">, in a paper released in 2021 on the </w:t>
      </w:r>
      <w:r w:rsidR="007B7D11" w:rsidRPr="007B7D11">
        <w:rPr>
          <w:rFonts w:ascii="Arial" w:hAnsi="Arial" w:cs="Arial"/>
        </w:rPr>
        <w:t>Determinants of inclusive education of 8–</w:t>
      </w:r>
      <w:r w:rsidR="004A4532" w:rsidRPr="007B7D11">
        <w:rPr>
          <w:rFonts w:ascii="Arial" w:hAnsi="Arial" w:cs="Arial"/>
        </w:rPr>
        <w:t>12-year-old</w:t>
      </w:r>
      <w:r w:rsidR="007B7D11" w:rsidRPr="007B7D11">
        <w:rPr>
          <w:rFonts w:ascii="Arial" w:hAnsi="Arial" w:cs="Arial"/>
        </w:rPr>
        <w:t xml:space="preserve"> children with</w:t>
      </w:r>
      <w:r w:rsidR="007B7D11">
        <w:rPr>
          <w:rFonts w:ascii="Arial" w:hAnsi="Arial" w:cs="Arial"/>
        </w:rPr>
        <w:t xml:space="preserve"> </w:t>
      </w:r>
      <w:r w:rsidR="007B7D11" w:rsidRPr="007B7D11">
        <w:rPr>
          <w:rFonts w:ascii="Arial" w:hAnsi="Arial" w:cs="Arial"/>
        </w:rPr>
        <w:t>cerebral palsy in 9 European regions</w:t>
      </w:r>
      <w:r w:rsidR="007B7D11">
        <w:rPr>
          <w:rFonts w:ascii="Arial" w:hAnsi="Arial" w:cs="Arial"/>
        </w:rPr>
        <w:t xml:space="preserve"> it showed that out of 115 children with cerebral palsy in the north of England only 60% of them attended mainstream school</w:t>
      </w:r>
      <w:r w:rsidR="006355B6">
        <w:rPr>
          <w:rFonts w:ascii="Arial" w:hAnsi="Arial" w:cs="Arial"/>
        </w:rPr>
        <w:t xml:space="preserve"> (Sentenac et al, 2012</w:t>
      </w:r>
      <w:r w:rsidR="007A1998">
        <w:rPr>
          <w:rFonts w:ascii="Arial" w:hAnsi="Arial" w:cs="Arial"/>
        </w:rPr>
        <w:t>, p. 590</w:t>
      </w:r>
      <w:r w:rsidR="006355B6">
        <w:rPr>
          <w:rFonts w:ascii="Arial" w:hAnsi="Arial" w:cs="Arial"/>
        </w:rPr>
        <w:t>)</w:t>
      </w:r>
      <w:r w:rsidR="007A1998">
        <w:rPr>
          <w:rFonts w:ascii="Arial" w:hAnsi="Arial" w:cs="Arial"/>
        </w:rPr>
        <w:t>.</w:t>
      </w:r>
      <w:r>
        <w:rPr>
          <w:rFonts w:ascii="Arial" w:hAnsi="Arial" w:cs="Arial"/>
        </w:rPr>
        <w:t xml:space="preserve"> The</w:t>
      </w:r>
      <w:r w:rsidR="001428C0">
        <w:rPr>
          <w:rFonts w:ascii="Arial" w:hAnsi="Arial" w:cs="Arial"/>
        </w:rPr>
        <w:t xml:space="preserve"> case study </w:t>
      </w:r>
      <w:r>
        <w:rPr>
          <w:rFonts w:ascii="Arial" w:hAnsi="Arial" w:cs="Arial"/>
        </w:rPr>
        <w:t>focuses on</w:t>
      </w:r>
      <w:r w:rsidR="001428C0">
        <w:rPr>
          <w:rFonts w:ascii="Arial" w:hAnsi="Arial" w:cs="Arial"/>
        </w:rPr>
        <w:t xml:space="preserve"> a </w:t>
      </w:r>
      <w:r w:rsidR="007A30EA">
        <w:rPr>
          <w:rFonts w:ascii="Arial" w:hAnsi="Arial" w:cs="Arial"/>
        </w:rPr>
        <w:t>7</w:t>
      </w:r>
      <w:r w:rsidR="001428C0">
        <w:rPr>
          <w:rFonts w:ascii="Arial" w:hAnsi="Arial" w:cs="Arial"/>
        </w:rPr>
        <w:t xml:space="preserve"> year old boy with cerebral palsy and how his current </w:t>
      </w:r>
      <w:r w:rsidR="007B7D11">
        <w:rPr>
          <w:rFonts w:ascii="Arial" w:hAnsi="Arial" w:cs="Arial"/>
        </w:rPr>
        <w:t xml:space="preserve">mainstream </w:t>
      </w:r>
      <w:r w:rsidR="001428C0">
        <w:rPr>
          <w:rFonts w:ascii="Arial" w:hAnsi="Arial" w:cs="Arial"/>
        </w:rPr>
        <w:t>school support</w:t>
      </w:r>
      <w:r w:rsidR="007B7D11">
        <w:rPr>
          <w:rFonts w:ascii="Arial" w:hAnsi="Arial" w:cs="Arial"/>
        </w:rPr>
        <w:t xml:space="preserve"> or not support</w:t>
      </w:r>
      <w:r w:rsidR="001428C0">
        <w:rPr>
          <w:rFonts w:ascii="Arial" w:hAnsi="Arial" w:cs="Arial"/>
        </w:rPr>
        <w:t xml:space="preserve"> hi</w:t>
      </w:r>
      <w:r w:rsidR="007B7D11">
        <w:rPr>
          <w:rFonts w:ascii="Arial" w:hAnsi="Arial" w:cs="Arial"/>
        </w:rPr>
        <w:t>s educational and developmental needs</w:t>
      </w:r>
      <w:r w:rsidR="001428C0">
        <w:rPr>
          <w:rFonts w:ascii="Arial" w:hAnsi="Arial" w:cs="Arial"/>
        </w:rPr>
        <w:t xml:space="preserve">. </w:t>
      </w:r>
      <w:r w:rsidR="007B7D11">
        <w:rPr>
          <w:rFonts w:ascii="Arial" w:hAnsi="Arial" w:cs="Arial"/>
        </w:rPr>
        <w:t>Looking at</w:t>
      </w:r>
      <w:r w:rsidR="005D2EAA">
        <w:rPr>
          <w:rFonts w:ascii="Arial" w:hAnsi="Arial" w:cs="Arial"/>
        </w:rPr>
        <w:t xml:space="preserve"> barriers</w:t>
      </w:r>
      <w:r w:rsidR="005876AD">
        <w:rPr>
          <w:rFonts w:ascii="Arial" w:hAnsi="Arial" w:cs="Arial"/>
        </w:rPr>
        <w:t xml:space="preserve"> which are and</w:t>
      </w:r>
      <w:r w:rsidR="005D2EAA">
        <w:rPr>
          <w:rFonts w:ascii="Arial" w:hAnsi="Arial" w:cs="Arial"/>
        </w:rPr>
        <w:t xml:space="preserve"> have been in place</w:t>
      </w:r>
      <w:r w:rsidR="005876AD">
        <w:rPr>
          <w:rFonts w:ascii="Arial" w:hAnsi="Arial" w:cs="Arial"/>
        </w:rPr>
        <w:t xml:space="preserve">, along with </w:t>
      </w:r>
      <w:r w:rsidR="007B7D11">
        <w:rPr>
          <w:rFonts w:ascii="Arial" w:hAnsi="Arial" w:cs="Arial"/>
        </w:rPr>
        <w:t xml:space="preserve">how new legislation coming </w:t>
      </w:r>
      <w:r w:rsidR="004A4532">
        <w:rPr>
          <w:rFonts w:ascii="Arial" w:hAnsi="Arial" w:cs="Arial"/>
        </w:rPr>
        <w:t>into</w:t>
      </w:r>
      <w:r w:rsidR="007B7D11">
        <w:rPr>
          <w:rFonts w:ascii="Arial" w:hAnsi="Arial" w:cs="Arial"/>
        </w:rPr>
        <w:t xml:space="preserve"> force</w:t>
      </w:r>
      <w:r w:rsidR="005D2EAA">
        <w:rPr>
          <w:rFonts w:ascii="Arial" w:hAnsi="Arial" w:cs="Arial"/>
        </w:rPr>
        <w:t xml:space="preserve"> across the UK, </w:t>
      </w:r>
      <w:r w:rsidR="007B7D11">
        <w:rPr>
          <w:rFonts w:ascii="Arial" w:hAnsi="Arial" w:cs="Arial"/>
        </w:rPr>
        <w:t xml:space="preserve">is making sure that </w:t>
      </w:r>
      <w:r w:rsidR="005D2EAA">
        <w:rPr>
          <w:rFonts w:ascii="Arial" w:hAnsi="Arial" w:cs="Arial"/>
        </w:rPr>
        <w:t xml:space="preserve">all </w:t>
      </w:r>
      <w:r w:rsidR="007B7D11">
        <w:rPr>
          <w:rFonts w:ascii="Arial" w:hAnsi="Arial" w:cs="Arial"/>
        </w:rPr>
        <w:t>schools are working together with the child, their parents</w:t>
      </w:r>
      <w:r w:rsidR="005D2EAA">
        <w:rPr>
          <w:rFonts w:ascii="Arial" w:hAnsi="Arial" w:cs="Arial"/>
        </w:rPr>
        <w:t>/</w:t>
      </w:r>
      <w:r w:rsidR="004A4532">
        <w:rPr>
          <w:rFonts w:ascii="Arial" w:hAnsi="Arial" w:cs="Arial"/>
        </w:rPr>
        <w:t>carers,</w:t>
      </w:r>
      <w:r w:rsidR="007B7D11">
        <w:rPr>
          <w:rFonts w:ascii="Arial" w:hAnsi="Arial" w:cs="Arial"/>
        </w:rPr>
        <w:t xml:space="preserve"> and other outside agencies</w:t>
      </w:r>
      <w:r w:rsidR="005D2EAA">
        <w:rPr>
          <w:rFonts w:ascii="Arial" w:hAnsi="Arial" w:cs="Arial"/>
        </w:rPr>
        <w:t>,</w:t>
      </w:r>
      <w:r w:rsidR="007B7D11">
        <w:rPr>
          <w:rFonts w:ascii="Arial" w:hAnsi="Arial" w:cs="Arial"/>
        </w:rPr>
        <w:t xml:space="preserve"> to make sure that all needs are being met</w:t>
      </w:r>
      <w:r w:rsidR="005D2EAA">
        <w:rPr>
          <w:rFonts w:ascii="Arial" w:hAnsi="Arial" w:cs="Arial"/>
        </w:rPr>
        <w:t xml:space="preserve"> for the child to reach their full potential. </w:t>
      </w:r>
    </w:p>
    <w:p w14:paraId="62D136AE" w14:textId="6286876B" w:rsidR="00761D9E" w:rsidRPr="00B12D73" w:rsidRDefault="00761D9E" w:rsidP="00B12D73">
      <w:pPr>
        <w:spacing w:line="360" w:lineRule="auto"/>
        <w:jc w:val="both"/>
        <w:rPr>
          <w:rFonts w:ascii="Arial" w:hAnsi="Arial" w:cs="Arial"/>
        </w:rPr>
      </w:pPr>
    </w:p>
    <w:p w14:paraId="219788BE" w14:textId="77777777" w:rsidR="004E27EE" w:rsidRDefault="004E27EE" w:rsidP="00B12D73">
      <w:pPr>
        <w:spacing w:line="360" w:lineRule="auto"/>
        <w:jc w:val="both"/>
        <w:rPr>
          <w:rFonts w:asciiTheme="minorBidi" w:hAnsiTheme="minorBidi"/>
          <w:b/>
          <w:bCs/>
          <w:color w:val="3A3A3A"/>
          <w:u w:val="single"/>
          <w:shd w:val="clear" w:color="auto" w:fill="FFFFFF"/>
        </w:rPr>
      </w:pPr>
    </w:p>
    <w:p w14:paraId="50A21A45" w14:textId="1E85FE26" w:rsidR="004E27EE" w:rsidRDefault="004E27EE" w:rsidP="004E27EE">
      <w:pPr>
        <w:jc w:val="center"/>
        <w:rPr>
          <w:rFonts w:asciiTheme="minorBidi" w:hAnsiTheme="minorBidi"/>
          <w:b/>
          <w:bCs/>
          <w:color w:val="3A3A3A"/>
          <w:u w:val="single"/>
          <w:shd w:val="clear" w:color="auto" w:fill="FFFFFF"/>
        </w:rPr>
      </w:pPr>
    </w:p>
    <w:p w14:paraId="4742A3CC" w14:textId="77777777" w:rsidR="004E27EE" w:rsidRDefault="004E27EE" w:rsidP="004E27EE">
      <w:pPr>
        <w:jc w:val="center"/>
        <w:rPr>
          <w:rFonts w:asciiTheme="minorBidi" w:hAnsiTheme="minorBidi"/>
          <w:b/>
          <w:bCs/>
          <w:color w:val="3A3A3A"/>
          <w:u w:val="single"/>
          <w:shd w:val="clear" w:color="auto" w:fill="FFFFFF"/>
        </w:rPr>
      </w:pPr>
    </w:p>
    <w:p w14:paraId="2DE11D31" w14:textId="77777777" w:rsidR="004E27EE" w:rsidRDefault="004E27EE" w:rsidP="004E27EE">
      <w:pPr>
        <w:jc w:val="center"/>
        <w:rPr>
          <w:rFonts w:asciiTheme="minorBidi" w:hAnsiTheme="minorBidi"/>
          <w:b/>
          <w:bCs/>
          <w:color w:val="3A3A3A"/>
          <w:u w:val="single"/>
          <w:shd w:val="clear" w:color="auto" w:fill="FFFFFF"/>
        </w:rPr>
      </w:pPr>
    </w:p>
    <w:p w14:paraId="4BEFB6FE" w14:textId="77777777" w:rsidR="004E27EE" w:rsidRDefault="004E27EE" w:rsidP="004E27EE">
      <w:pPr>
        <w:jc w:val="center"/>
        <w:rPr>
          <w:rFonts w:asciiTheme="minorBidi" w:hAnsiTheme="minorBidi"/>
          <w:b/>
          <w:bCs/>
          <w:color w:val="3A3A3A"/>
          <w:u w:val="single"/>
          <w:shd w:val="clear" w:color="auto" w:fill="FFFFFF"/>
        </w:rPr>
      </w:pPr>
    </w:p>
    <w:p w14:paraId="6C92A135" w14:textId="77777777" w:rsidR="004E27EE" w:rsidRDefault="004E27EE" w:rsidP="004E27EE">
      <w:pPr>
        <w:jc w:val="center"/>
        <w:rPr>
          <w:rFonts w:asciiTheme="minorBidi" w:hAnsiTheme="minorBidi"/>
          <w:b/>
          <w:bCs/>
          <w:color w:val="3A3A3A"/>
          <w:u w:val="single"/>
          <w:shd w:val="clear" w:color="auto" w:fill="FFFFFF"/>
        </w:rPr>
      </w:pPr>
    </w:p>
    <w:p w14:paraId="2952B4B9" w14:textId="77777777" w:rsidR="004E27EE" w:rsidRDefault="004E27EE" w:rsidP="004E27EE">
      <w:pPr>
        <w:jc w:val="center"/>
        <w:rPr>
          <w:rFonts w:asciiTheme="minorBidi" w:hAnsiTheme="minorBidi"/>
          <w:b/>
          <w:bCs/>
          <w:color w:val="3A3A3A"/>
          <w:u w:val="single"/>
          <w:shd w:val="clear" w:color="auto" w:fill="FFFFFF"/>
        </w:rPr>
      </w:pPr>
    </w:p>
    <w:p w14:paraId="2A9AE354" w14:textId="722E9DB2" w:rsidR="000D6E41" w:rsidRPr="000D6E41" w:rsidRDefault="00E96AC2" w:rsidP="000D6E41">
      <w:pPr>
        <w:pStyle w:val="Heading3"/>
      </w:pPr>
      <w:bookmarkStart w:id="6" w:name="_Toc81295216"/>
      <w:r w:rsidRPr="000D6E41">
        <w:lastRenderedPageBreak/>
        <w:t>Element 1</w:t>
      </w:r>
      <w:r w:rsidR="003A389B" w:rsidRPr="000D6E41">
        <w:t xml:space="preserve">: </w:t>
      </w:r>
      <w:r w:rsidRPr="000D6E41">
        <w:t>Poster – Demonstrate your understanding of the different models of disability.</w:t>
      </w:r>
      <w:bookmarkEnd w:id="6"/>
    </w:p>
    <w:p w14:paraId="155EBEF6" w14:textId="76F13090" w:rsidR="00FE2CED" w:rsidRDefault="00D40649" w:rsidP="00D40649">
      <w:pPr>
        <w:rPr>
          <w:rFonts w:asciiTheme="minorBidi" w:hAnsiTheme="minorBidi"/>
          <w:b/>
          <w:bCs/>
          <w:color w:val="3A3A3A"/>
          <w:u w:val="single"/>
          <w:shd w:val="clear" w:color="auto" w:fill="FFFFFF"/>
        </w:rPr>
      </w:pPr>
      <w:r>
        <w:rPr>
          <w:rFonts w:asciiTheme="minorBidi" w:hAnsiTheme="minorBidi"/>
          <w:b/>
          <w:bCs/>
          <w:noProof/>
          <w:color w:val="3A3A3A"/>
          <w:u w:val="single"/>
          <w:shd w:val="clear" w:color="auto" w:fill="FFFFFF"/>
        </w:rPr>
        <w:drawing>
          <wp:inline distT="0" distB="0" distL="0" distR="0" wp14:anchorId="1DE0F382" wp14:editId="511D5372">
            <wp:extent cx="7565266" cy="5722486"/>
            <wp:effectExtent l="0" t="5715"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7600223" cy="5748928"/>
                    </a:xfrm>
                    <a:prstGeom prst="rect">
                      <a:avLst/>
                    </a:prstGeom>
                  </pic:spPr>
                </pic:pic>
              </a:graphicData>
            </a:graphic>
          </wp:inline>
        </w:drawing>
      </w:r>
      <w:r w:rsidR="00FE2CED">
        <w:rPr>
          <w:rFonts w:asciiTheme="minorBidi" w:hAnsiTheme="minorBidi"/>
          <w:b/>
          <w:bCs/>
          <w:color w:val="3A3A3A"/>
          <w:u w:val="single"/>
          <w:shd w:val="clear" w:color="auto" w:fill="FFFFFF"/>
        </w:rPr>
        <w:br w:type="page"/>
      </w:r>
    </w:p>
    <w:p w14:paraId="603BB88C" w14:textId="758DE9EF" w:rsidR="00324901" w:rsidRPr="000D6E41" w:rsidRDefault="005B0E0C" w:rsidP="00F75016">
      <w:pPr>
        <w:pStyle w:val="Heading3"/>
      </w:pPr>
      <w:bookmarkStart w:id="7" w:name="_Toc81295217"/>
      <w:r w:rsidRPr="000D6E41">
        <w:lastRenderedPageBreak/>
        <w:t>Reference list for poster</w:t>
      </w:r>
      <w:bookmarkEnd w:id="7"/>
    </w:p>
    <w:p w14:paraId="02144EDE" w14:textId="77777777" w:rsidR="005B0E0C" w:rsidRPr="007A2E44" w:rsidRDefault="005B0E0C" w:rsidP="001C025D">
      <w:pPr>
        <w:spacing w:line="360" w:lineRule="auto"/>
        <w:rPr>
          <w:rFonts w:ascii="Arial" w:hAnsi="Arial" w:cs="Arial"/>
        </w:rPr>
      </w:pPr>
      <w:r w:rsidRPr="007A2E44">
        <w:rPr>
          <w:rFonts w:ascii="Arial" w:hAnsi="Arial" w:cs="Arial"/>
        </w:rPr>
        <w:t>Bunbury, S. (2019) ‘Unconscious bias and the medical model: How the social model may hold the key to transformative thinking about disability discrimination’, </w:t>
      </w:r>
      <w:r w:rsidRPr="007A2E44">
        <w:rPr>
          <w:rFonts w:ascii="Arial" w:hAnsi="Arial" w:cs="Arial"/>
          <w:i/>
          <w:iCs/>
        </w:rPr>
        <w:t>International Journal of Discrimination and the Law</w:t>
      </w:r>
      <w:r w:rsidRPr="007A2E44">
        <w:rPr>
          <w:rFonts w:ascii="Arial" w:hAnsi="Arial" w:cs="Arial"/>
        </w:rPr>
        <w:t>, 19(1), pp. 26–47. DOI: </w:t>
      </w:r>
      <w:hyperlink r:id="rId11" w:history="1">
        <w:r w:rsidRPr="007A2E44">
          <w:rPr>
            <w:rStyle w:val="Hyperlink"/>
            <w:rFonts w:ascii="Arial" w:hAnsi="Arial" w:cs="Arial"/>
          </w:rPr>
          <w:t>10.1177/1358229118820742</w:t>
        </w:r>
      </w:hyperlink>
      <w:r w:rsidRPr="007A2E44">
        <w:rPr>
          <w:rFonts w:ascii="Arial" w:hAnsi="Arial" w:cs="Arial"/>
        </w:rPr>
        <w:t>. (Accessed: 11 August 2021).</w:t>
      </w:r>
    </w:p>
    <w:p w14:paraId="602248CD" w14:textId="77777777" w:rsidR="005B0E0C" w:rsidRPr="007A2E44" w:rsidRDefault="005B0E0C" w:rsidP="001C025D">
      <w:pPr>
        <w:spacing w:line="360" w:lineRule="auto"/>
        <w:rPr>
          <w:rFonts w:ascii="Arial" w:hAnsi="Arial" w:cs="Arial"/>
        </w:rPr>
      </w:pPr>
      <w:r w:rsidRPr="007A2E44">
        <w:rPr>
          <w:rFonts w:ascii="Arial" w:hAnsi="Arial" w:cs="Arial"/>
        </w:rPr>
        <w:t>Cameron, C. (2014</w:t>
      </w:r>
      <w:r w:rsidRPr="007A2E44">
        <w:rPr>
          <w:rFonts w:ascii="Arial" w:hAnsi="Arial" w:cs="Arial"/>
          <w:i/>
          <w:iCs/>
        </w:rPr>
        <w:t>) Disability Studies: A Student's Guide</w:t>
      </w:r>
      <w:r w:rsidRPr="007A2E44">
        <w:rPr>
          <w:rFonts w:ascii="Arial" w:hAnsi="Arial" w:cs="Arial"/>
        </w:rPr>
        <w:t>. London: SAGE</w:t>
      </w:r>
    </w:p>
    <w:p w14:paraId="1E4FDC7C" w14:textId="77777777" w:rsidR="005B0E0C" w:rsidRPr="007A2E44" w:rsidRDefault="005B0E0C" w:rsidP="001C025D">
      <w:pPr>
        <w:spacing w:line="360" w:lineRule="auto"/>
        <w:rPr>
          <w:rFonts w:ascii="Arial" w:hAnsi="Arial" w:cs="Arial"/>
        </w:rPr>
      </w:pPr>
      <w:r w:rsidRPr="007A2E44">
        <w:rPr>
          <w:rFonts w:ascii="Arial" w:hAnsi="Arial" w:cs="Arial"/>
        </w:rPr>
        <w:t xml:space="preserve">Hodkinson, A. (2019) </w:t>
      </w:r>
      <w:r w:rsidRPr="007A2E44">
        <w:rPr>
          <w:rFonts w:ascii="Arial" w:hAnsi="Arial" w:cs="Arial"/>
          <w:i/>
          <w:iCs/>
        </w:rPr>
        <w:t>Key issues in special educational needs, disability &amp; inclusion</w:t>
      </w:r>
      <w:r w:rsidRPr="007A2E44">
        <w:rPr>
          <w:rFonts w:ascii="Arial" w:hAnsi="Arial" w:cs="Arial"/>
        </w:rPr>
        <w:t>. 3rd Ed. London: Sage.</w:t>
      </w:r>
    </w:p>
    <w:p w14:paraId="78CA3CC3" w14:textId="26A680C2" w:rsidR="005B0E0C" w:rsidRPr="007A2E44" w:rsidRDefault="005B0E0C" w:rsidP="001C025D">
      <w:pPr>
        <w:spacing w:line="360" w:lineRule="auto"/>
        <w:rPr>
          <w:rFonts w:ascii="Arial" w:hAnsi="Arial" w:cs="Arial"/>
        </w:rPr>
      </w:pPr>
      <w:r w:rsidRPr="007A2E44">
        <w:rPr>
          <w:rFonts w:ascii="Arial" w:hAnsi="Arial" w:cs="Arial"/>
        </w:rPr>
        <w:t>John, S and S, French</w:t>
      </w:r>
      <w:r w:rsidR="00975791" w:rsidRPr="007A2E44">
        <w:rPr>
          <w:rFonts w:ascii="Arial" w:hAnsi="Arial" w:cs="Arial"/>
        </w:rPr>
        <w:t>.</w:t>
      </w:r>
      <w:r w:rsidRPr="007A2E44">
        <w:rPr>
          <w:rFonts w:ascii="Arial" w:hAnsi="Arial" w:cs="Arial"/>
        </w:rPr>
        <w:t> (2000) ’Towards an Affirmation Model of Disability’, </w:t>
      </w:r>
      <w:r w:rsidRPr="007A2E44">
        <w:rPr>
          <w:rFonts w:ascii="Arial" w:hAnsi="Arial" w:cs="Arial"/>
          <w:i/>
          <w:iCs/>
        </w:rPr>
        <w:t>Disability &amp; Society</w:t>
      </w:r>
      <w:r w:rsidRPr="007A2E44">
        <w:rPr>
          <w:rFonts w:ascii="Arial" w:hAnsi="Arial" w:cs="Arial"/>
        </w:rPr>
        <w:t>, 15(4), pp. 569-582. DOI: </w:t>
      </w:r>
      <w:hyperlink r:id="rId12" w:history="1">
        <w:r w:rsidRPr="007A2E44">
          <w:rPr>
            <w:rStyle w:val="Hyperlink"/>
            <w:rFonts w:ascii="Arial" w:hAnsi="Arial" w:cs="Arial"/>
          </w:rPr>
          <w:t>10.1080/09687590050058189</w:t>
        </w:r>
      </w:hyperlink>
      <w:r w:rsidRPr="007A2E44">
        <w:rPr>
          <w:rFonts w:ascii="Arial" w:hAnsi="Arial" w:cs="Arial"/>
        </w:rPr>
        <w:t xml:space="preserve"> (Accessed: 11 August 2021).</w:t>
      </w:r>
    </w:p>
    <w:p w14:paraId="0189FC21" w14:textId="77777777" w:rsidR="005B0E0C" w:rsidRPr="007A2E44" w:rsidRDefault="005B0E0C" w:rsidP="001C025D">
      <w:pPr>
        <w:spacing w:line="360" w:lineRule="auto"/>
        <w:rPr>
          <w:rFonts w:ascii="Arial" w:hAnsi="Arial" w:cs="Arial"/>
        </w:rPr>
      </w:pPr>
      <w:r w:rsidRPr="007A2E44">
        <w:rPr>
          <w:rFonts w:ascii="Arial" w:hAnsi="Arial" w:cs="Arial"/>
        </w:rPr>
        <w:t xml:space="preserve">Mencap (2021) </w:t>
      </w:r>
      <w:r w:rsidRPr="007A2E44">
        <w:rPr>
          <w:rFonts w:ascii="Arial" w:hAnsi="Arial" w:cs="Arial"/>
          <w:i/>
          <w:iCs/>
        </w:rPr>
        <w:t>Learning disability explained</w:t>
      </w:r>
      <w:r w:rsidRPr="007A2E44">
        <w:rPr>
          <w:rFonts w:ascii="Arial" w:hAnsi="Arial" w:cs="Arial"/>
        </w:rPr>
        <w:t xml:space="preserve">. Available at: </w:t>
      </w:r>
      <w:hyperlink r:id="rId13" w:history="1">
        <w:r w:rsidRPr="007A2E44">
          <w:rPr>
            <w:rStyle w:val="Hyperlink"/>
            <w:rFonts w:ascii="Arial" w:hAnsi="Arial" w:cs="Arial"/>
          </w:rPr>
          <w:t>https://www.mencap.org.uk/learning-disability-explained/research-and-statistics/how-common-learning-disability</w:t>
        </w:r>
      </w:hyperlink>
      <w:r w:rsidRPr="007A2E44">
        <w:rPr>
          <w:rFonts w:ascii="Arial" w:hAnsi="Arial" w:cs="Arial"/>
        </w:rPr>
        <w:t xml:space="preserve"> (Accessed: 12 August 2021).</w:t>
      </w:r>
    </w:p>
    <w:p w14:paraId="259A380F" w14:textId="77777777" w:rsidR="005B0E0C" w:rsidRPr="007A2E44" w:rsidRDefault="005B0E0C" w:rsidP="001C025D">
      <w:pPr>
        <w:spacing w:line="360" w:lineRule="auto"/>
        <w:rPr>
          <w:rFonts w:ascii="Arial" w:hAnsi="Arial" w:cs="Arial"/>
        </w:rPr>
      </w:pPr>
      <w:r w:rsidRPr="007A2E44">
        <w:rPr>
          <w:rFonts w:ascii="Arial" w:hAnsi="Arial" w:cs="Arial"/>
        </w:rPr>
        <w:t xml:space="preserve">Scope (2021) </w:t>
      </w:r>
      <w:r w:rsidRPr="007A2E44">
        <w:rPr>
          <w:rFonts w:ascii="Arial" w:hAnsi="Arial" w:cs="Arial"/>
          <w:i/>
          <w:iCs/>
        </w:rPr>
        <w:t>Social model of disability</w:t>
      </w:r>
      <w:r w:rsidRPr="007A2E44">
        <w:rPr>
          <w:rFonts w:ascii="Arial" w:hAnsi="Arial" w:cs="Arial"/>
        </w:rPr>
        <w:t xml:space="preserve">. Available at: </w:t>
      </w:r>
      <w:hyperlink r:id="rId14" w:history="1">
        <w:r w:rsidRPr="007A2E44">
          <w:rPr>
            <w:rStyle w:val="Hyperlink"/>
            <w:rFonts w:ascii="Arial" w:hAnsi="Arial" w:cs="Arial"/>
          </w:rPr>
          <w:t>https://www.scope.org.uk/about-us/social-model-of-disability/?gclid=EAIaIQobChMI7uHM8o6m8gIV0OvtCh0stA-tEAAYASAAEgINZfD_BwE</w:t>
        </w:r>
      </w:hyperlink>
      <w:r w:rsidRPr="007A2E44">
        <w:rPr>
          <w:rFonts w:ascii="Arial" w:hAnsi="Arial" w:cs="Arial"/>
        </w:rPr>
        <w:t xml:space="preserve"> (Accessed: 11 August 2021).</w:t>
      </w:r>
    </w:p>
    <w:p w14:paraId="28656886" w14:textId="77777777" w:rsidR="005B0E0C" w:rsidRPr="007A2E44" w:rsidRDefault="005B0E0C" w:rsidP="001C025D">
      <w:pPr>
        <w:spacing w:line="360" w:lineRule="auto"/>
        <w:rPr>
          <w:rFonts w:ascii="Arial" w:hAnsi="Arial" w:cs="Arial"/>
        </w:rPr>
      </w:pPr>
      <w:r w:rsidRPr="007A2E44">
        <w:rPr>
          <w:rFonts w:ascii="Arial" w:hAnsi="Arial" w:cs="Arial"/>
        </w:rPr>
        <w:t xml:space="preserve">Southall, J. (2016) </w:t>
      </w:r>
      <w:r w:rsidRPr="007A2E44">
        <w:rPr>
          <w:rFonts w:ascii="Arial" w:hAnsi="Arial" w:cs="Arial"/>
          <w:i/>
          <w:iCs/>
        </w:rPr>
        <w:t>Models of disability</w:t>
      </w:r>
      <w:r w:rsidRPr="007A2E44">
        <w:rPr>
          <w:rFonts w:ascii="Arial" w:hAnsi="Arial" w:cs="Arial"/>
        </w:rPr>
        <w:t xml:space="preserve">. Available at: </w:t>
      </w:r>
      <w:hyperlink r:id="rId15" w:history="1">
        <w:r w:rsidRPr="007A2E44">
          <w:rPr>
            <w:rStyle w:val="Hyperlink"/>
            <w:rFonts w:ascii="Arial" w:hAnsi="Arial" w:cs="Arial"/>
          </w:rPr>
          <w:t>https://jboccupationaltherapy.co.uk/models-of-disability/</w:t>
        </w:r>
      </w:hyperlink>
      <w:r w:rsidRPr="007A2E44">
        <w:rPr>
          <w:rFonts w:ascii="Arial" w:hAnsi="Arial" w:cs="Arial"/>
        </w:rPr>
        <w:t xml:space="preserve"> (Accessed: 15 August 2021).</w:t>
      </w:r>
    </w:p>
    <w:p w14:paraId="5567B030" w14:textId="77777777" w:rsidR="005B0E0C" w:rsidRPr="007A2E44" w:rsidRDefault="005B0E0C" w:rsidP="001C025D">
      <w:pPr>
        <w:spacing w:line="360" w:lineRule="auto"/>
        <w:rPr>
          <w:rFonts w:ascii="Arial" w:hAnsi="Arial" w:cs="Arial"/>
        </w:rPr>
      </w:pPr>
      <w:r w:rsidRPr="007A2E44">
        <w:rPr>
          <w:rFonts w:ascii="Arial" w:hAnsi="Arial" w:cs="Arial"/>
        </w:rPr>
        <w:t xml:space="preserve">UK government guidance and support (2021) </w:t>
      </w:r>
      <w:r w:rsidRPr="007A2E44">
        <w:rPr>
          <w:rFonts w:ascii="Arial" w:hAnsi="Arial" w:cs="Arial"/>
          <w:i/>
          <w:iCs/>
        </w:rPr>
        <w:t>Definition of disability under the equality act 2010</w:t>
      </w:r>
      <w:r w:rsidRPr="007A2E44">
        <w:rPr>
          <w:rFonts w:ascii="Arial" w:hAnsi="Arial" w:cs="Arial"/>
        </w:rPr>
        <w:t xml:space="preserve">. Available at: </w:t>
      </w:r>
      <w:hyperlink r:id="rId16" w:history="1">
        <w:r w:rsidRPr="007A2E44">
          <w:rPr>
            <w:rStyle w:val="Hyperlink"/>
            <w:rFonts w:ascii="Arial" w:hAnsi="Arial" w:cs="Arial"/>
          </w:rPr>
          <w:t>https://www.gov.uk/definition-of-disability-under-equality-act-2010</w:t>
        </w:r>
      </w:hyperlink>
      <w:r w:rsidRPr="007A2E44">
        <w:rPr>
          <w:rFonts w:ascii="Arial" w:hAnsi="Arial" w:cs="Arial"/>
        </w:rPr>
        <w:t xml:space="preserve"> (Accessed: 11 August 2021).</w:t>
      </w:r>
    </w:p>
    <w:p w14:paraId="22B57118" w14:textId="5391D688" w:rsidR="00324901" w:rsidRPr="007A2E44" w:rsidRDefault="005B0E0C" w:rsidP="001C025D">
      <w:pPr>
        <w:spacing w:line="360" w:lineRule="auto"/>
        <w:rPr>
          <w:rFonts w:ascii="Arial" w:hAnsi="Arial" w:cs="Arial"/>
        </w:rPr>
      </w:pPr>
      <w:r w:rsidRPr="007A2E44">
        <w:rPr>
          <w:rFonts w:ascii="Arial" w:hAnsi="Arial" w:cs="Arial"/>
        </w:rPr>
        <w:t xml:space="preserve">UNICEF (2021) </w:t>
      </w:r>
      <w:r w:rsidRPr="007A2E44">
        <w:rPr>
          <w:rFonts w:ascii="Arial" w:hAnsi="Arial" w:cs="Arial"/>
          <w:i/>
          <w:iCs/>
        </w:rPr>
        <w:t>Rights respecting schools, the right to education</w:t>
      </w:r>
      <w:r w:rsidRPr="007A2E44">
        <w:rPr>
          <w:rFonts w:ascii="Arial" w:hAnsi="Arial" w:cs="Arial"/>
        </w:rPr>
        <w:t xml:space="preserve">. Available at: </w:t>
      </w:r>
      <w:hyperlink r:id="rId17" w:history="1">
        <w:r w:rsidRPr="007A2E44">
          <w:rPr>
            <w:rStyle w:val="Hyperlink"/>
            <w:rFonts w:ascii="Arial" w:hAnsi="Arial" w:cs="Arial"/>
          </w:rPr>
          <w:t>https://www.unicef.org.uk/rights-respecting-schools/the-rrsa/the-right-to-education/</w:t>
        </w:r>
      </w:hyperlink>
      <w:r w:rsidRPr="007A2E44">
        <w:rPr>
          <w:rFonts w:ascii="Arial" w:hAnsi="Arial" w:cs="Arial"/>
        </w:rPr>
        <w:t xml:space="preserve"> (Accessed: 13 August 2021).</w:t>
      </w:r>
    </w:p>
    <w:p w14:paraId="5CB8CB21" w14:textId="3B302AA6" w:rsidR="005B0E0C" w:rsidRPr="007A2E44" w:rsidRDefault="005B0E0C" w:rsidP="001C025D">
      <w:pPr>
        <w:spacing w:line="360" w:lineRule="auto"/>
        <w:rPr>
          <w:rFonts w:ascii="Arial" w:hAnsi="Arial" w:cs="Arial"/>
        </w:rPr>
      </w:pPr>
      <w:r w:rsidRPr="007A2E44">
        <w:rPr>
          <w:rFonts w:ascii="Arial" w:hAnsi="Arial" w:cs="Arial"/>
        </w:rPr>
        <w:t xml:space="preserve">Figure1 </w:t>
      </w:r>
      <w:r w:rsidRPr="007A2E44">
        <w:rPr>
          <w:rFonts w:ascii="Arial" w:hAnsi="Arial" w:cs="Arial"/>
        </w:rPr>
        <w:br/>
        <w:t xml:space="preserve">Mencap (2021) </w:t>
      </w:r>
      <w:r w:rsidRPr="007A2E44">
        <w:rPr>
          <w:rFonts w:ascii="Arial" w:hAnsi="Arial" w:cs="Arial"/>
          <w:i/>
          <w:iCs/>
        </w:rPr>
        <w:t>Learning disability explained.</w:t>
      </w:r>
      <w:r w:rsidRPr="007A2E44">
        <w:rPr>
          <w:rFonts w:ascii="Arial" w:hAnsi="Arial" w:cs="Arial"/>
        </w:rPr>
        <w:t xml:space="preserve"> Available at: </w:t>
      </w:r>
      <w:hyperlink r:id="rId18" w:history="1">
        <w:r w:rsidRPr="007A2E44">
          <w:rPr>
            <w:rStyle w:val="Hyperlink"/>
            <w:rFonts w:ascii="Arial" w:hAnsi="Arial" w:cs="Arial"/>
          </w:rPr>
          <w:t>https://www.mencap.org.uk/learning-disability-explained/research-and-statistics/how-common-learning-disability</w:t>
        </w:r>
      </w:hyperlink>
      <w:r w:rsidRPr="007A2E44">
        <w:rPr>
          <w:rFonts w:ascii="Arial" w:hAnsi="Arial" w:cs="Arial"/>
        </w:rPr>
        <w:t xml:space="preserve"> (Accessed: 12 August 2021).</w:t>
      </w:r>
    </w:p>
    <w:p w14:paraId="043441E5" w14:textId="72397DB2" w:rsidR="00011545" w:rsidRDefault="00011545" w:rsidP="00BF3009">
      <w:pPr>
        <w:spacing w:line="360" w:lineRule="auto"/>
        <w:rPr>
          <w:rFonts w:asciiTheme="minorBidi" w:hAnsiTheme="minorBidi"/>
          <w:b/>
          <w:bCs/>
          <w:color w:val="3A3A3A"/>
          <w:u w:val="single"/>
          <w:shd w:val="clear" w:color="auto" w:fill="FFFFFF"/>
        </w:rPr>
      </w:pPr>
      <w:r>
        <w:rPr>
          <w:rFonts w:asciiTheme="minorBidi" w:hAnsiTheme="minorBidi"/>
          <w:b/>
          <w:bCs/>
          <w:color w:val="3A3A3A"/>
          <w:u w:val="single"/>
          <w:shd w:val="clear" w:color="auto" w:fill="FFFFFF"/>
        </w:rPr>
        <w:br w:type="page"/>
      </w:r>
    </w:p>
    <w:p w14:paraId="23DC9700" w14:textId="49B15DE5" w:rsidR="00982D39" w:rsidRPr="000D6E41" w:rsidRDefault="00011545" w:rsidP="00645B7C">
      <w:pPr>
        <w:pStyle w:val="Heading3"/>
        <w:jc w:val="both"/>
        <w:rPr>
          <w:shd w:val="clear" w:color="auto" w:fill="FFFFFF"/>
        </w:rPr>
      </w:pPr>
      <w:bookmarkStart w:id="8" w:name="_Toc81295218"/>
      <w:r w:rsidRPr="000D6E41">
        <w:rPr>
          <w:shd w:val="clear" w:color="auto" w:fill="FFFFFF"/>
        </w:rPr>
        <w:lastRenderedPageBreak/>
        <w:t>Element 2</w:t>
      </w:r>
      <w:r w:rsidR="003A389B" w:rsidRPr="000D6E41">
        <w:rPr>
          <w:shd w:val="clear" w:color="auto" w:fill="FFFFFF"/>
        </w:rPr>
        <w:t xml:space="preserve">: </w:t>
      </w:r>
      <w:r w:rsidR="00982D39" w:rsidRPr="000D6E41">
        <w:rPr>
          <w:shd w:val="clear" w:color="auto" w:fill="FFFFFF"/>
        </w:rPr>
        <w:t>How do current policies, legislation and frameworks link to the theoretical approaches on the poster.</w:t>
      </w:r>
      <w:bookmarkEnd w:id="8"/>
    </w:p>
    <w:p w14:paraId="5D42CE48" w14:textId="21BD0D69" w:rsidR="00463E39" w:rsidRPr="00BD6760" w:rsidRDefault="00CF4EF1" w:rsidP="001C025D">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According to Mencap, (2021) </w:t>
      </w:r>
      <w:r w:rsidR="00982D39" w:rsidRPr="00BD6760">
        <w:rPr>
          <w:rFonts w:ascii="Arial" w:hAnsi="Arial" w:cs="Arial"/>
          <w:color w:val="000000" w:themeColor="text1"/>
          <w:shd w:val="clear" w:color="auto" w:fill="FFFFFF"/>
        </w:rPr>
        <w:t xml:space="preserve">There are over 351.000 children in the </w:t>
      </w:r>
      <w:r w:rsidR="004A4532" w:rsidRPr="00BD6760">
        <w:rPr>
          <w:rFonts w:ascii="Arial" w:hAnsi="Arial" w:cs="Arial"/>
          <w:color w:val="000000" w:themeColor="text1"/>
          <w:shd w:val="clear" w:color="auto" w:fill="FFFFFF"/>
        </w:rPr>
        <w:t>United Kingdom</w:t>
      </w:r>
      <w:r w:rsidR="00982D39" w:rsidRPr="00BD6760">
        <w:rPr>
          <w:rFonts w:ascii="Arial" w:hAnsi="Arial" w:cs="Arial"/>
          <w:color w:val="000000" w:themeColor="text1"/>
          <w:shd w:val="clear" w:color="auto" w:fill="FFFFFF"/>
        </w:rPr>
        <w:t xml:space="preserve"> with a learning difficulty and under the UN convention on the rights of the child, every child is intitled to an inclusive education</w:t>
      </w:r>
      <w:r w:rsidR="00B2093F" w:rsidRPr="00BD6760">
        <w:rPr>
          <w:rFonts w:ascii="Arial" w:hAnsi="Arial" w:cs="Arial"/>
          <w:color w:val="000000" w:themeColor="text1"/>
          <w:shd w:val="clear" w:color="auto" w:fill="FFFFFF"/>
        </w:rPr>
        <w:t xml:space="preserve"> (unicef, 2021)</w:t>
      </w:r>
      <w:r w:rsidR="00982D39" w:rsidRPr="00BD6760">
        <w:rPr>
          <w:rFonts w:ascii="Arial" w:hAnsi="Arial" w:cs="Arial"/>
          <w:color w:val="000000" w:themeColor="text1"/>
          <w:shd w:val="clear" w:color="auto" w:fill="FFFFFF"/>
        </w:rPr>
        <w:t xml:space="preserve">. So how does this work, </w:t>
      </w:r>
      <w:r w:rsidR="00313BC9" w:rsidRPr="00BD6760">
        <w:rPr>
          <w:rFonts w:ascii="Arial" w:hAnsi="Arial" w:cs="Arial"/>
          <w:color w:val="000000" w:themeColor="text1"/>
          <w:shd w:val="clear" w:color="auto" w:fill="FFFFFF"/>
        </w:rPr>
        <w:t>before 1978 education was heavily influenced by the medical model of disability,</w:t>
      </w:r>
      <w:r w:rsidR="00463E39" w:rsidRPr="00BD6760">
        <w:rPr>
          <w:rFonts w:ascii="Arial" w:hAnsi="Arial" w:cs="Arial"/>
          <w:color w:val="000000" w:themeColor="text1"/>
          <w:shd w:val="clear" w:color="auto" w:fill="FFFFFF"/>
        </w:rPr>
        <w:t xml:space="preserve"> children who could not function within the everyday classroom </w:t>
      </w:r>
      <w:r w:rsidR="00313BC9" w:rsidRPr="00BD6760">
        <w:rPr>
          <w:rFonts w:ascii="Arial" w:hAnsi="Arial" w:cs="Arial"/>
          <w:color w:val="000000" w:themeColor="text1"/>
          <w:shd w:val="clear" w:color="auto" w:fill="FFFFFF"/>
        </w:rPr>
        <w:t xml:space="preserve">due to an impairment </w:t>
      </w:r>
      <w:r w:rsidR="00463E39" w:rsidRPr="00BD6760">
        <w:rPr>
          <w:rFonts w:ascii="Arial" w:hAnsi="Arial" w:cs="Arial"/>
          <w:color w:val="000000" w:themeColor="text1"/>
          <w:shd w:val="clear" w:color="auto" w:fill="FFFFFF"/>
        </w:rPr>
        <w:t xml:space="preserve">was classed as ‘sub-normal’ or ‘maladjusted’. These children were identified </w:t>
      </w:r>
      <w:r w:rsidR="00313BC9" w:rsidRPr="00BD6760">
        <w:rPr>
          <w:rFonts w:ascii="Arial" w:hAnsi="Arial" w:cs="Arial"/>
          <w:color w:val="000000" w:themeColor="text1"/>
          <w:shd w:val="clear" w:color="auto" w:fill="FFFFFF"/>
        </w:rPr>
        <w:t xml:space="preserve">by their impairment </w:t>
      </w:r>
      <w:r w:rsidR="00463E39" w:rsidRPr="00BD6760">
        <w:rPr>
          <w:rFonts w:ascii="Arial" w:hAnsi="Arial" w:cs="Arial"/>
          <w:color w:val="000000" w:themeColor="text1"/>
          <w:shd w:val="clear" w:color="auto" w:fill="FFFFFF"/>
        </w:rPr>
        <w:t>as handicap</w:t>
      </w:r>
      <w:r w:rsidR="00313BC9" w:rsidRPr="00BD6760">
        <w:rPr>
          <w:rFonts w:ascii="Arial" w:hAnsi="Arial" w:cs="Arial"/>
          <w:color w:val="000000" w:themeColor="text1"/>
          <w:shd w:val="clear" w:color="auto" w:fill="FFFFFF"/>
        </w:rPr>
        <w:t>ped</w:t>
      </w:r>
      <w:r w:rsidR="00463E39" w:rsidRPr="00BD6760">
        <w:rPr>
          <w:rFonts w:ascii="Arial" w:hAnsi="Arial" w:cs="Arial"/>
          <w:color w:val="000000" w:themeColor="text1"/>
          <w:shd w:val="clear" w:color="auto" w:fill="FFFFFF"/>
        </w:rPr>
        <w:t xml:space="preserve"> and sent to special schools which would be equipped to deal with their “category</w:t>
      </w:r>
      <w:r w:rsidR="00313BC9" w:rsidRPr="00BD6760">
        <w:rPr>
          <w:rFonts w:ascii="Arial" w:hAnsi="Arial" w:cs="Arial"/>
          <w:color w:val="000000" w:themeColor="text1"/>
          <w:shd w:val="clear" w:color="auto" w:fill="FFFFFF"/>
        </w:rPr>
        <w:t xml:space="preserve">’ </w:t>
      </w:r>
      <w:r w:rsidR="00BD6760" w:rsidRPr="00BD6760">
        <w:rPr>
          <w:rFonts w:ascii="Arial" w:hAnsi="Arial" w:cs="Arial"/>
          <w:color w:val="000000" w:themeColor="text1"/>
          <w:shd w:val="clear" w:color="auto" w:fill="FFFFFF"/>
        </w:rPr>
        <w:t>(</w:t>
      </w:r>
      <w:r w:rsidR="00313BC9" w:rsidRPr="00BD6760">
        <w:rPr>
          <w:rFonts w:ascii="Arial" w:hAnsi="Arial" w:cs="Arial"/>
          <w:color w:val="000000" w:themeColor="text1"/>
          <w:shd w:val="clear" w:color="auto" w:fill="FFFFFF"/>
        </w:rPr>
        <w:t>Clough, 2006</w:t>
      </w:r>
      <w:r w:rsidR="00A760B6">
        <w:rPr>
          <w:rFonts w:ascii="Arial" w:hAnsi="Arial" w:cs="Arial"/>
          <w:color w:val="000000" w:themeColor="text1"/>
          <w:shd w:val="clear" w:color="auto" w:fill="FFFFFF"/>
        </w:rPr>
        <w:t>, p. 3-4</w:t>
      </w:r>
      <w:r w:rsidR="00BD6760" w:rsidRPr="00BD6760">
        <w:rPr>
          <w:rFonts w:ascii="Arial" w:hAnsi="Arial" w:cs="Arial"/>
          <w:color w:val="000000" w:themeColor="text1"/>
          <w:shd w:val="clear" w:color="auto" w:fill="FFFFFF"/>
        </w:rPr>
        <w:t>)</w:t>
      </w:r>
      <w:r w:rsidR="006355B6">
        <w:rPr>
          <w:rFonts w:ascii="Arial" w:hAnsi="Arial" w:cs="Arial"/>
          <w:color w:val="000000" w:themeColor="text1"/>
          <w:shd w:val="clear" w:color="auto" w:fill="FFFFFF"/>
        </w:rPr>
        <w:t>.</w:t>
      </w:r>
      <w:r w:rsidR="00313BC9" w:rsidRPr="00BD6760">
        <w:rPr>
          <w:rFonts w:ascii="Arial" w:hAnsi="Arial" w:cs="Arial"/>
          <w:color w:val="000000" w:themeColor="text1"/>
          <w:shd w:val="clear" w:color="auto" w:fill="FFFFFF"/>
        </w:rPr>
        <w:t xml:space="preserve"> </w:t>
      </w:r>
      <w:r w:rsidR="00231ED9" w:rsidRPr="00BD6760">
        <w:rPr>
          <w:rFonts w:ascii="Arial" w:hAnsi="Arial" w:cs="Arial"/>
          <w:color w:val="000000" w:themeColor="text1"/>
          <w:shd w:val="clear" w:color="auto" w:fill="FFFFFF"/>
        </w:rPr>
        <w:t>In 197</w:t>
      </w:r>
      <w:r w:rsidR="00C424EC" w:rsidRPr="00BD6760">
        <w:rPr>
          <w:rFonts w:ascii="Arial" w:hAnsi="Arial" w:cs="Arial"/>
          <w:color w:val="000000" w:themeColor="text1"/>
          <w:shd w:val="clear" w:color="auto" w:fill="FFFFFF"/>
        </w:rPr>
        <w:t xml:space="preserve">3 the Secretary of State for </w:t>
      </w:r>
      <w:r w:rsidR="004A4532" w:rsidRPr="00BD6760">
        <w:rPr>
          <w:rFonts w:ascii="Arial" w:hAnsi="Arial" w:cs="Arial"/>
          <w:color w:val="000000" w:themeColor="text1"/>
          <w:shd w:val="clear" w:color="auto" w:fill="FFFFFF"/>
        </w:rPr>
        <w:t>Education Margaret</w:t>
      </w:r>
      <w:r w:rsidR="00C424EC" w:rsidRPr="00BD6760">
        <w:rPr>
          <w:rFonts w:ascii="Arial" w:hAnsi="Arial" w:cs="Arial"/>
          <w:color w:val="000000" w:themeColor="text1"/>
          <w:shd w:val="clear" w:color="auto" w:fill="FFFFFF"/>
        </w:rPr>
        <w:t xml:space="preserve"> Thatcher, put together a committee of educational and medical professionals, and one parent. This committee was to enquire into the education of handicapped children and young people</w:t>
      </w:r>
      <w:r w:rsidR="00E16821">
        <w:rPr>
          <w:rFonts w:ascii="Arial" w:hAnsi="Arial" w:cs="Arial"/>
          <w:color w:val="000000" w:themeColor="text1"/>
          <w:shd w:val="clear" w:color="auto" w:fill="FFFFFF"/>
        </w:rPr>
        <w:t xml:space="preserve"> (Great Britain and Warnock, M, 1978)</w:t>
      </w:r>
      <w:r w:rsidR="00C424EC" w:rsidRPr="00BD6760">
        <w:rPr>
          <w:rFonts w:ascii="Arial" w:hAnsi="Arial" w:cs="Arial"/>
          <w:color w:val="000000" w:themeColor="text1"/>
          <w:shd w:val="clear" w:color="auto" w:fill="FFFFFF"/>
        </w:rPr>
        <w:t>. T</w:t>
      </w:r>
      <w:r w:rsidR="00231ED9" w:rsidRPr="00BD6760">
        <w:rPr>
          <w:rFonts w:ascii="Arial" w:hAnsi="Arial" w:cs="Arial"/>
          <w:color w:val="000000" w:themeColor="text1"/>
          <w:shd w:val="clear" w:color="auto" w:fill="FFFFFF"/>
        </w:rPr>
        <w:t>he</w:t>
      </w:r>
      <w:r w:rsidR="00C424EC" w:rsidRPr="00BD6760">
        <w:rPr>
          <w:rFonts w:ascii="Arial" w:hAnsi="Arial" w:cs="Arial"/>
          <w:color w:val="000000" w:themeColor="text1"/>
          <w:shd w:val="clear" w:color="auto" w:fill="FFFFFF"/>
        </w:rPr>
        <w:t xml:space="preserve"> final</w:t>
      </w:r>
      <w:r w:rsidR="00231ED9" w:rsidRPr="00BD6760">
        <w:rPr>
          <w:rFonts w:ascii="Arial" w:hAnsi="Arial" w:cs="Arial"/>
          <w:color w:val="000000" w:themeColor="text1"/>
          <w:shd w:val="clear" w:color="auto" w:fill="FFFFFF"/>
        </w:rPr>
        <w:t xml:space="preserve"> </w:t>
      </w:r>
      <w:r w:rsidR="00BD6760" w:rsidRPr="00BD6760">
        <w:rPr>
          <w:rFonts w:ascii="Arial" w:hAnsi="Arial" w:cs="Arial"/>
          <w:color w:val="000000" w:themeColor="text1"/>
          <w:shd w:val="clear" w:color="auto" w:fill="FFFFFF"/>
        </w:rPr>
        <w:t xml:space="preserve">report known as the </w:t>
      </w:r>
      <w:r w:rsidR="00231ED9" w:rsidRPr="00BD6760">
        <w:rPr>
          <w:rFonts w:ascii="Arial" w:hAnsi="Arial" w:cs="Arial"/>
          <w:color w:val="000000" w:themeColor="text1"/>
          <w:shd w:val="clear" w:color="auto" w:fill="FFFFFF"/>
        </w:rPr>
        <w:t>Warnock report</w:t>
      </w:r>
      <w:r w:rsidR="00E16821">
        <w:rPr>
          <w:rFonts w:ascii="Arial" w:hAnsi="Arial" w:cs="Arial"/>
          <w:color w:val="000000" w:themeColor="text1"/>
          <w:shd w:val="clear" w:color="auto" w:fill="FFFFFF"/>
        </w:rPr>
        <w:t xml:space="preserve"> </w:t>
      </w:r>
      <w:r w:rsidR="00231ED9" w:rsidRPr="00BD6760">
        <w:rPr>
          <w:rFonts w:ascii="Arial" w:hAnsi="Arial" w:cs="Arial"/>
          <w:color w:val="000000" w:themeColor="text1"/>
          <w:shd w:val="clear" w:color="auto" w:fill="FFFFFF"/>
        </w:rPr>
        <w:t xml:space="preserve">was presented to parliament </w:t>
      </w:r>
      <w:r w:rsidR="00C424EC" w:rsidRPr="00BD6760">
        <w:rPr>
          <w:rFonts w:ascii="Arial" w:hAnsi="Arial" w:cs="Arial"/>
          <w:color w:val="000000" w:themeColor="text1"/>
          <w:shd w:val="clear" w:color="auto" w:fill="FFFFFF"/>
        </w:rPr>
        <w:t>in 1978</w:t>
      </w:r>
      <w:r w:rsidR="00816EF1" w:rsidRPr="00BD6760">
        <w:rPr>
          <w:rFonts w:ascii="Arial" w:hAnsi="Arial" w:cs="Arial"/>
          <w:color w:val="000000" w:themeColor="text1"/>
          <w:shd w:val="clear" w:color="auto" w:fill="FFFFFF"/>
        </w:rPr>
        <w:t xml:space="preserve">, </w:t>
      </w:r>
      <w:r w:rsidR="00BD6760" w:rsidRPr="00BD6760">
        <w:rPr>
          <w:rFonts w:ascii="Arial" w:hAnsi="Arial" w:cs="Arial"/>
          <w:color w:val="000000" w:themeColor="text1"/>
          <w:shd w:val="clear" w:color="auto" w:fill="FFFFFF"/>
        </w:rPr>
        <w:t xml:space="preserve">this report </w:t>
      </w:r>
      <w:r w:rsidR="00816EF1" w:rsidRPr="00BD6760">
        <w:rPr>
          <w:rFonts w:ascii="Arial" w:hAnsi="Arial" w:cs="Arial"/>
          <w:color w:val="000000" w:themeColor="text1"/>
          <w:shd w:val="clear" w:color="auto" w:fill="FFFFFF"/>
        </w:rPr>
        <w:t>highlight</w:t>
      </w:r>
      <w:r w:rsidR="00BD6760" w:rsidRPr="00BD6760">
        <w:rPr>
          <w:rFonts w:ascii="Arial" w:hAnsi="Arial" w:cs="Arial"/>
          <w:color w:val="000000" w:themeColor="text1"/>
          <w:shd w:val="clear" w:color="auto" w:fill="FFFFFF"/>
        </w:rPr>
        <w:t>ed</w:t>
      </w:r>
      <w:r w:rsidR="00816EF1" w:rsidRPr="00BD6760">
        <w:rPr>
          <w:rFonts w:ascii="Arial" w:hAnsi="Arial" w:cs="Arial"/>
          <w:color w:val="000000" w:themeColor="text1"/>
          <w:shd w:val="clear" w:color="auto" w:fill="FFFFFF"/>
        </w:rPr>
        <w:t xml:space="preserve"> the failure</w:t>
      </w:r>
      <w:r w:rsidR="00BD6760" w:rsidRPr="00BD6760">
        <w:rPr>
          <w:rFonts w:ascii="Arial" w:hAnsi="Arial" w:cs="Arial"/>
          <w:color w:val="000000" w:themeColor="text1"/>
          <w:shd w:val="clear" w:color="auto" w:fill="FFFFFF"/>
        </w:rPr>
        <w:t>s</w:t>
      </w:r>
      <w:r w:rsidR="00816EF1" w:rsidRPr="00BD6760">
        <w:rPr>
          <w:rFonts w:ascii="Arial" w:hAnsi="Arial" w:cs="Arial"/>
          <w:color w:val="000000" w:themeColor="text1"/>
          <w:shd w:val="clear" w:color="auto" w:fill="FFFFFF"/>
        </w:rPr>
        <w:t xml:space="preserve"> of providing special educational provisions, </w:t>
      </w:r>
      <w:r w:rsidR="00BD6760" w:rsidRPr="00BD6760">
        <w:rPr>
          <w:rFonts w:ascii="Arial" w:hAnsi="Arial" w:cs="Arial"/>
          <w:color w:val="000000" w:themeColor="text1"/>
          <w:shd w:val="clear" w:color="auto" w:fill="FFFFFF"/>
        </w:rPr>
        <w:t xml:space="preserve">through the findings of this report, </w:t>
      </w:r>
      <w:r w:rsidR="00816EF1" w:rsidRPr="00BD6760">
        <w:rPr>
          <w:rFonts w:ascii="Arial" w:hAnsi="Arial" w:cs="Arial"/>
          <w:color w:val="000000" w:themeColor="text1"/>
          <w:shd w:val="clear" w:color="auto" w:fill="FFFFFF"/>
        </w:rPr>
        <w:t>special educational needs</w:t>
      </w:r>
      <w:r w:rsidR="00BD6760" w:rsidRPr="00BD6760">
        <w:rPr>
          <w:rFonts w:ascii="Arial" w:hAnsi="Arial" w:cs="Arial"/>
          <w:color w:val="000000" w:themeColor="text1"/>
          <w:shd w:val="clear" w:color="auto" w:fill="FFFFFF"/>
        </w:rPr>
        <w:t xml:space="preserve"> (SEN)</w:t>
      </w:r>
      <w:r w:rsidR="00816EF1" w:rsidRPr="00BD6760">
        <w:rPr>
          <w:rFonts w:ascii="Arial" w:hAnsi="Arial" w:cs="Arial"/>
          <w:color w:val="000000" w:themeColor="text1"/>
          <w:shd w:val="clear" w:color="auto" w:fill="FFFFFF"/>
        </w:rPr>
        <w:t xml:space="preserve"> was introduced to Britain (</w:t>
      </w:r>
      <w:r w:rsidR="00975791">
        <w:rPr>
          <w:rFonts w:ascii="Arial" w:hAnsi="Arial" w:cs="Arial"/>
          <w:color w:val="000000" w:themeColor="text1"/>
          <w:shd w:val="clear" w:color="auto" w:fill="FFFFFF"/>
        </w:rPr>
        <w:t xml:space="preserve">Lindsay et </w:t>
      </w:r>
      <w:r w:rsidR="004A4532">
        <w:rPr>
          <w:rFonts w:ascii="Arial" w:hAnsi="Arial" w:cs="Arial"/>
          <w:color w:val="000000" w:themeColor="text1"/>
          <w:shd w:val="clear" w:color="auto" w:fill="FFFFFF"/>
        </w:rPr>
        <w:t>al,</w:t>
      </w:r>
      <w:r w:rsidR="00816EF1" w:rsidRPr="00BD6760">
        <w:rPr>
          <w:rFonts w:ascii="Arial" w:hAnsi="Arial" w:cs="Arial"/>
          <w:color w:val="000000" w:themeColor="text1"/>
          <w:shd w:val="clear" w:color="auto" w:fill="FFFFFF"/>
        </w:rPr>
        <w:t xml:space="preserve"> 2020</w:t>
      </w:r>
      <w:r w:rsidR="00975791">
        <w:rPr>
          <w:rFonts w:ascii="Arial" w:hAnsi="Arial" w:cs="Arial"/>
          <w:color w:val="000000" w:themeColor="text1"/>
          <w:shd w:val="clear" w:color="auto" w:fill="FFFFFF"/>
        </w:rPr>
        <w:t>, p164</w:t>
      </w:r>
      <w:r w:rsidR="00816EF1" w:rsidRPr="00BD6760">
        <w:rPr>
          <w:rFonts w:ascii="Arial" w:hAnsi="Arial" w:cs="Arial"/>
          <w:color w:val="000000" w:themeColor="text1"/>
          <w:shd w:val="clear" w:color="auto" w:fill="FFFFFF"/>
        </w:rPr>
        <w:t>). The Warnock report played a huge part in the education act being updated in 1981</w:t>
      </w:r>
      <w:r w:rsidR="00B2093F" w:rsidRPr="00BD6760">
        <w:rPr>
          <w:rFonts w:ascii="Arial" w:hAnsi="Arial" w:cs="Arial"/>
          <w:color w:val="000000" w:themeColor="text1"/>
          <w:shd w:val="clear" w:color="auto" w:fill="FFFFFF"/>
        </w:rPr>
        <w:t xml:space="preserve"> focusing on the student’s needs, </w:t>
      </w:r>
      <w:r w:rsidR="004A4532">
        <w:rPr>
          <w:rFonts w:ascii="Arial" w:hAnsi="Arial" w:cs="Arial"/>
          <w:i/>
          <w:iCs/>
          <w:color w:val="000000" w:themeColor="text1"/>
          <w:shd w:val="clear" w:color="auto" w:fill="FFFFFF"/>
        </w:rPr>
        <w:t>“</w:t>
      </w:r>
      <w:r w:rsidR="004A4532">
        <w:rPr>
          <w:rFonts w:ascii="Arial" w:hAnsi="Arial" w:cs="Arial"/>
          <w:color w:val="000000" w:themeColor="text1"/>
          <w:shd w:val="clear" w:color="auto" w:fill="FFFFFF"/>
        </w:rPr>
        <w:t>The</w:t>
      </w:r>
      <w:r w:rsidR="00B2093F" w:rsidRPr="00CF4EF1">
        <w:rPr>
          <w:rFonts w:ascii="Arial" w:hAnsi="Arial" w:cs="Arial"/>
          <w:color w:val="000000" w:themeColor="text1"/>
          <w:shd w:val="clear" w:color="auto" w:fill="FFFFFF"/>
        </w:rPr>
        <w:t xml:space="preserve"> local educational authorities were given the responsibility to identify needs that required provision in addition to what was normally available in schools</w:t>
      </w:r>
      <w:r>
        <w:rPr>
          <w:rFonts w:ascii="Arial" w:hAnsi="Arial" w:cs="Arial"/>
          <w:color w:val="000000" w:themeColor="text1"/>
          <w:shd w:val="clear" w:color="auto" w:fill="FFFFFF"/>
        </w:rPr>
        <w:t>” (</w:t>
      </w:r>
      <w:r w:rsidR="00B2093F" w:rsidRPr="00CF4EF1">
        <w:rPr>
          <w:rFonts w:ascii="Arial" w:hAnsi="Arial" w:cs="Arial"/>
          <w:color w:val="000000" w:themeColor="text1"/>
          <w:shd w:val="clear" w:color="auto" w:fill="FFFFFF"/>
        </w:rPr>
        <w:t>Wearmouth</w:t>
      </w:r>
      <w:r>
        <w:rPr>
          <w:rFonts w:ascii="Arial" w:hAnsi="Arial" w:cs="Arial"/>
          <w:color w:val="000000" w:themeColor="text1"/>
          <w:shd w:val="clear" w:color="auto" w:fill="FFFFFF"/>
        </w:rPr>
        <w:t>,</w:t>
      </w:r>
      <w:r w:rsidR="00B2093F" w:rsidRPr="00BD6760">
        <w:rPr>
          <w:rFonts w:ascii="Arial" w:hAnsi="Arial" w:cs="Arial"/>
          <w:i/>
          <w:iCs/>
          <w:color w:val="000000" w:themeColor="text1"/>
          <w:shd w:val="clear" w:color="auto" w:fill="FFFFFF"/>
        </w:rPr>
        <w:t xml:space="preserve"> </w:t>
      </w:r>
      <w:r w:rsidR="00B2093F" w:rsidRPr="00CF4EF1">
        <w:rPr>
          <w:rFonts w:ascii="Arial" w:hAnsi="Arial" w:cs="Arial"/>
          <w:color w:val="000000" w:themeColor="text1"/>
          <w:shd w:val="clear" w:color="auto" w:fill="FFFFFF"/>
        </w:rPr>
        <w:t>2019</w:t>
      </w:r>
      <w:r w:rsidR="00A760B6">
        <w:rPr>
          <w:rFonts w:ascii="Arial" w:hAnsi="Arial" w:cs="Arial"/>
          <w:color w:val="000000" w:themeColor="text1"/>
          <w:shd w:val="clear" w:color="auto" w:fill="FFFFFF"/>
        </w:rPr>
        <w:t>, p. 65</w:t>
      </w:r>
      <w:r>
        <w:rPr>
          <w:rFonts w:ascii="Arial" w:hAnsi="Arial" w:cs="Arial"/>
          <w:color w:val="000000" w:themeColor="text1"/>
          <w:shd w:val="clear" w:color="auto" w:fill="FFFFFF"/>
        </w:rPr>
        <w:t>)</w:t>
      </w:r>
      <w:r w:rsidR="00B2093F" w:rsidRPr="00BD6760">
        <w:rPr>
          <w:rFonts w:ascii="Arial" w:hAnsi="Arial" w:cs="Arial"/>
          <w:i/>
          <w:iCs/>
          <w:color w:val="000000" w:themeColor="text1"/>
          <w:shd w:val="clear" w:color="auto" w:fill="FFFFFF"/>
        </w:rPr>
        <w:t xml:space="preserve">. </w:t>
      </w:r>
      <w:r w:rsidR="005F79EA" w:rsidRPr="00BD6760">
        <w:rPr>
          <w:rFonts w:ascii="Arial" w:hAnsi="Arial" w:cs="Arial"/>
          <w:color w:val="000000" w:themeColor="text1"/>
          <w:shd w:val="clear" w:color="auto" w:fill="FFFFFF"/>
        </w:rPr>
        <w:t>This is the first step forward to all children being educated in mainstream schools, along with parents being consulted on how best to meet their child’s needs and allowing them to appeal against decisions made for their child by the local authority (Wearmouth, 20</w:t>
      </w:r>
      <w:r w:rsidR="003D39C2">
        <w:rPr>
          <w:rFonts w:ascii="Arial" w:hAnsi="Arial" w:cs="Arial"/>
          <w:color w:val="000000" w:themeColor="text1"/>
          <w:shd w:val="clear" w:color="auto" w:fill="FFFFFF"/>
        </w:rPr>
        <w:t>17</w:t>
      </w:r>
      <w:r w:rsidR="00A760B6">
        <w:rPr>
          <w:rFonts w:ascii="Arial" w:hAnsi="Arial" w:cs="Arial"/>
          <w:color w:val="000000" w:themeColor="text1"/>
          <w:shd w:val="clear" w:color="auto" w:fill="FFFFFF"/>
        </w:rPr>
        <w:t>, p. 36</w:t>
      </w:r>
      <w:r w:rsidR="005F79EA" w:rsidRPr="00BD6760">
        <w:rPr>
          <w:rFonts w:ascii="Arial" w:hAnsi="Arial" w:cs="Arial"/>
          <w:color w:val="000000" w:themeColor="text1"/>
          <w:shd w:val="clear" w:color="auto" w:fill="FFFFFF"/>
        </w:rPr>
        <w:t xml:space="preserve">). </w:t>
      </w:r>
      <w:r w:rsidR="001175C7" w:rsidRPr="00BD6760">
        <w:rPr>
          <w:rFonts w:ascii="Arial" w:hAnsi="Arial" w:cs="Arial"/>
          <w:color w:val="000000" w:themeColor="text1"/>
          <w:shd w:val="clear" w:color="auto" w:fill="FFFFFF"/>
        </w:rPr>
        <w:t>The Warnock report influenced a shift from the medical model of disability into the social model of disability, recognising the individual not the impairment, the report has continued to influence legislation, with a change in the Education Act 1996</w:t>
      </w:r>
      <w:r w:rsidR="00B619A8" w:rsidRPr="00BD6760">
        <w:rPr>
          <w:rFonts w:ascii="Arial" w:hAnsi="Arial" w:cs="Arial"/>
          <w:color w:val="000000" w:themeColor="text1"/>
          <w:shd w:val="clear" w:color="auto" w:fill="FFFFFF"/>
        </w:rPr>
        <w:t>,</w:t>
      </w:r>
      <w:r w:rsidR="005F4B52" w:rsidRPr="00BD6760">
        <w:rPr>
          <w:rFonts w:ascii="Arial" w:hAnsi="Arial" w:cs="Arial"/>
          <w:color w:val="000000" w:themeColor="text1"/>
          <w:shd w:val="clear" w:color="auto" w:fill="FFFFFF"/>
        </w:rPr>
        <w:t xml:space="preserve"> </w:t>
      </w:r>
      <w:r w:rsidR="00B619A8" w:rsidRPr="00BD6760">
        <w:rPr>
          <w:rFonts w:ascii="Arial" w:hAnsi="Arial" w:cs="Arial"/>
          <w:color w:val="000000" w:themeColor="text1"/>
          <w:shd w:val="clear" w:color="auto" w:fill="FFFFFF"/>
        </w:rPr>
        <w:t xml:space="preserve">and </w:t>
      </w:r>
      <w:r w:rsidR="001175C7" w:rsidRPr="00BD6760">
        <w:rPr>
          <w:rFonts w:ascii="Arial" w:hAnsi="Arial" w:cs="Arial"/>
          <w:color w:val="000000" w:themeColor="text1"/>
          <w:shd w:val="clear" w:color="auto" w:fill="FFFFFF"/>
        </w:rPr>
        <w:t>the introduction of the Children and families Act in 2014</w:t>
      </w:r>
      <w:r w:rsidR="00975791">
        <w:rPr>
          <w:rFonts w:ascii="Arial" w:hAnsi="Arial" w:cs="Arial"/>
          <w:color w:val="000000" w:themeColor="text1"/>
          <w:shd w:val="clear" w:color="auto" w:fill="FFFFFF"/>
        </w:rPr>
        <w:t xml:space="preserve"> </w:t>
      </w:r>
      <w:r w:rsidR="00975791" w:rsidRPr="00BD6760">
        <w:rPr>
          <w:rFonts w:ascii="Arial" w:hAnsi="Arial" w:cs="Arial"/>
          <w:color w:val="000000" w:themeColor="text1"/>
          <w:shd w:val="clear" w:color="auto" w:fill="FFFFFF"/>
        </w:rPr>
        <w:t>(</w:t>
      </w:r>
      <w:r w:rsidR="00975791">
        <w:rPr>
          <w:rFonts w:ascii="Arial" w:hAnsi="Arial" w:cs="Arial"/>
          <w:color w:val="000000" w:themeColor="text1"/>
          <w:shd w:val="clear" w:color="auto" w:fill="FFFFFF"/>
        </w:rPr>
        <w:t xml:space="preserve">Lindsay et </w:t>
      </w:r>
      <w:r w:rsidR="004A4532">
        <w:rPr>
          <w:rFonts w:ascii="Arial" w:hAnsi="Arial" w:cs="Arial"/>
          <w:color w:val="000000" w:themeColor="text1"/>
          <w:shd w:val="clear" w:color="auto" w:fill="FFFFFF"/>
        </w:rPr>
        <w:t>al,</w:t>
      </w:r>
      <w:r w:rsidR="00975791" w:rsidRPr="00BD6760">
        <w:rPr>
          <w:rFonts w:ascii="Arial" w:hAnsi="Arial" w:cs="Arial"/>
          <w:color w:val="000000" w:themeColor="text1"/>
          <w:shd w:val="clear" w:color="auto" w:fill="FFFFFF"/>
        </w:rPr>
        <w:t xml:space="preserve"> 2020</w:t>
      </w:r>
      <w:r w:rsidR="00975791">
        <w:rPr>
          <w:rFonts w:ascii="Arial" w:hAnsi="Arial" w:cs="Arial"/>
          <w:color w:val="000000" w:themeColor="text1"/>
          <w:shd w:val="clear" w:color="auto" w:fill="FFFFFF"/>
        </w:rPr>
        <w:t>, p164</w:t>
      </w:r>
      <w:r w:rsidR="00975791" w:rsidRPr="00BD6760">
        <w:rPr>
          <w:rFonts w:ascii="Arial" w:hAnsi="Arial" w:cs="Arial"/>
          <w:color w:val="000000" w:themeColor="text1"/>
          <w:shd w:val="clear" w:color="auto" w:fill="FFFFFF"/>
        </w:rPr>
        <w:t>)</w:t>
      </w:r>
      <w:r w:rsidR="001175C7" w:rsidRPr="00BD6760">
        <w:rPr>
          <w:rFonts w:ascii="Arial" w:hAnsi="Arial" w:cs="Arial"/>
          <w:color w:val="000000" w:themeColor="text1"/>
          <w:shd w:val="clear" w:color="auto" w:fill="FFFFFF"/>
        </w:rPr>
        <w:t xml:space="preserve">. </w:t>
      </w:r>
    </w:p>
    <w:p w14:paraId="5930D28D" w14:textId="3C4147AA" w:rsidR="00BF2DB5" w:rsidRPr="00BD6760" w:rsidRDefault="00B619A8" w:rsidP="005D2EAA">
      <w:pPr>
        <w:spacing w:line="360" w:lineRule="auto"/>
        <w:jc w:val="both"/>
        <w:rPr>
          <w:rFonts w:ascii="Arial" w:hAnsi="Arial" w:cs="Arial"/>
          <w:color w:val="000000" w:themeColor="text1"/>
          <w:shd w:val="clear" w:color="auto" w:fill="FFFFFF"/>
        </w:rPr>
      </w:pPr>
      <w:r w:rsidRPr="00BD6760">
        <w:rPr>
          <w:rFonts w:ascii="Arial" w:hAnsi="Arial" w:cs="Arial"/>
          <w:color w:val="000000" w:themeColor="text1"/>
          <w:shd w:val="clear" w:color="auto" w:fill="FFFFFF"/>
        </w:rPr>
        <w:t>Alongside these Acts the four nations across Britain started to develop their own codes of practice regarding Special educational needs and disabilities (SEN/ SEND)</w:t>
      </w:r>
      <w:r w:rsidR="00666CD4" w:rsidRPr="00BD6760">
        <w:rPr>
          <w:rFonts w:ascii="Arial" w:hAnsi="Arial" w:cs="Arial"/>
          <w:color w:val="000000" w:themeColor="text1"/>
          <w:shd w:val="clear" w:color="auto" w:fill="FFFFFF"/>
        </w:rPr>
        <w:t>,</w:t>
      </w:r>
      <w:r w:rsidRPr="00BD6760">
        <w:rPr>
          <w:rFonts w:ascii="Arial" w:hAnsi="Arial" w:cs="Arial"/>
          <w:color w:val="000000" w:themeColor="text1"/>
          <w:shd w:val="clear" w:color="auto" w:fill="FFFFFF"/>
        </w:rPr>
        <w:t xml:space="preserve"> </w:t>
      </w:r>
      <w:r w:rsidR="000F6E36" w:rsidRPr="00BD6760">
        <w:rPr>
          <w:rFonts w:ascii="Arial" w:hAnsi="Arial" w:cs="Arial"/>
          <w:color w:val="000000" w:themeColor="text1"/>
          <w:shd w:val="clear" w:color="auto" w:fill="FFFFFF"/>
        </w:rPr>
        <w:t xml:space="preserve">its these codes of practice that further influenced the movement away from the medical model by emphasizing the child’s development in four key areas </w:t>
      </w:r>
      <w:r w:rsidR="002706AA">
        <w:rPr>
          <w:rFonts w:ascii="Arial" w:hAnsi="Arial" w:cs="Arial"/>
          <w:color w:val="000000" w:themeColor="text1"/>
          <w:shd w:val="clear" w:color="auto" w:fill="FFFFFF"/>
        </w:rPr>
        <w:t>(</w:t>
      </w:r>
      <w:r w:rsidR="000F6E36" w:rsidRPr="00BD6760">
        <w:rPr>
          <w:rFonts w:ascii="Arial" w:hAnsi="Arial" w:cs="Arial"/>
          <w:color w:val="000000" w:themeColor="text1"/>
          <w:shd w:val="clear" w:color="auto" w:fill="FFFFFF"/>
        </w:rPr>
        <w:t xml:space="preserve"> </w:t>
      </w:r>
      <w:r w:rsidR="002E16BD">
        <w:rPr>
          <w:rFonts w:ascii="Arial" w:hAnsi="Arial" w:cs="Arial"/>
          <w:color w:val="000000" w:themeColor="text1"/>
          <w:shd w:val="clear" w:color="auto" w:fill="FFFFFF"/>
        </w:rPr>
        <w:t>S</w:t>
      </w:r>
      <w:r w:rsidR="000F6E36" w:rsidRPr="00BD6760">
        <w:rPr>
          <w:rFonts w:ascii="Arial" w:hAnsi="Arial" w:cs="Arial"/>
          <w:color w:val="000000" w:themeColor="text1"/>
          <w:shd w:val="clear" w:color="auto" w:fill="FFFFFF"/>
        </w:rPr>
        <w:t>quires</w:t>
      </w:r>
      <w:r w:rsidR="002E16BD">
        <w:rPr>
          <w:rFonts w:ascii="Arial" w:hAnsi="Arial" w:cs="Arial"/>
          <w:color w:val="000000" w:themeColor="text1"/>
          <w:shd w:val="clear" w:color="auto" w:fill="FFFFFF"/>
        </w:rPr>
        <w:t>,</w:t>
      </w:r>
      <w:r w:rsidR="000F6E36" w:rsidRPr="00BD6760">
        <w:rPr>
          <w:rFonts w:ascii="Arial" w:hAnsi="Arial" w:cs="Arial"/>
          <w:color w:val="000000" w:themeColor="text1"/>
          <w:shd w:val="clear" w:color="auto" w:fill="FFFFFF"/>
        </w:rPr>
        <w:t xml:space="preserve"> 2012</w:t>
      </w:r>
      <w:r w:rsidR="002E16BD">
        <w:rPr>
          <w:rFonts w:ascii="Arial" w:hAnsi="Arial" w:cs="Arial"/>
          <w:color w:val="000000" w:themeColor="text1"/>
          <w:shd w:val="clear" w:color="auto" w:fill="FFFFFF"/>
        </w:rPr>
        <w:t>, p.</w:t>
      </w:r>
      <w:r w:rsidR="002706AA">
        <w:rPr>
          <w:rFonts w:ascii="Arial" w:hAnsi="Arial" w:cs="Arial"/>
          <w:color w:val="000000" w:themeColor="text1"/>
          <w:shd w:val="clear" w:color="auto" w:fill="FFFFFF"/>
        </w:rPr>
        <w:t xml:space="preserve"> </w:t>
      </w:r>
      <w:r w:rsidR="002706AA">
        <w:rPr>
          <w:rFonts w:ascii="Arial" w:hAnsi="Arial" w:cs="Arial"/>
          <w:color w:val="000000" w:themeColor="text1"/>
          <w:shd w:val="clear" w:color="auto" w:fill="FFFFFF"/>
        </w:rPr>
        <w:lastRenderedPageBreak/>
        <w:t>17</w:t>
      </w:r>
      <w:r w:rsidR="002E16BD">
        <w:rPr>
          <w:rFonts w:ascii="Arial" w:hAnsi="Arial" w:cs="Arial"/>
          <w:color w:val="000000" w:themeColor="text1"/>
          <w:shd w:val="clear" w:color="auto" w:fill="FFFFFF"/>
        </w:rPr>
        <w:t xml:space="preserve"> </w:t>
      </w:r>
      <w:r w:rsidR="000F6E36" w:rsidRPr="00BD6760">
        <w:rPr>
          <w:rFonts w:ascii="Arial" w:hAnsi="Arial" w:cs="Arial"/>
          <w:color w:val="000000" w:themeColor="text1"/>
          <w:shd w:val="clear" w:color="auto" w:fill="FFFFFF"/>
        </w:rPr>
        <w:t xml:space="preserve">) </w:t>
      </w:r>
      <w:r w:rsidR="00666CD4" w:rsidRPr="00BD6760">
        <w:rPr>
          <w:rFonts w:ascii="Arial" w:hAnsi="Arial" w:cs="Arial"/>
          <w:color w:val="000000" w:themeColor="text1"/>
          <w:shd w:val="clear" w:color="auto" w:fill="FFFFFF"/>
        </w:rPr>
        <w:t xml:space="preserve">however it was the nationwide Equality Act 2010 which consolidated all previous legislation relating to disability and education discrimination, that is moving the educational and medical professionals forward in understanding there is a need for both medical and social model of disability </w:t>
      </w:r>
      <w:r w:rsidR="00126353" w:rsidRPr="00BD6760">
        <w:rPr>
          <w:rFonts w:ascii="Arial" w:hAnsi="Arial" w:cs="Arial"/>
          <w:color w:val="000000" w:themeColor="text1"/>
          <w:shd w:val="clear" w:color="auto" w:fill="FFFFFF"/>
        </w:rPr>
        <w:t>but from the perspective of the individual, the affirmation model of disability allows the disabled person to have control of their own outcomes (Hodkinson, 2019</w:t>
      </w:r>
      <w:r w:rsidR="002706AA">
        <w:rPr>
          <w:rFonts w:ascii="Arial" w:hAnsi="Arial" w:cs="Arial"/>
          <w:color w:val="000000" w:themeColor="text1"/>
          <w:shd w:val="clear" w:color="auto" w:fill="FFFFFF"/>
        </w:rPr>
        <w:t>, p. 39</w:t>
      </w:r>
      <w:r w:rsidR="00126353" w:rsidRPr="00BD6760">
        <w:rPr>
          <w:rFonts w:ascii="Arial" w:hAnsi="Arial" w:cs="Arial"/>
          <w:color w:val="000000" w:themeColor="text1"/>
          <w:shd w:val="clear" w:color="auto" w:fill="FFFFFF"/>
        </w:rPr>
        <w:t xml:space="preserve">). With these changes in legislations and </w:t>
      </w:r>
      <w:r w:rsidR="001724F0" w:rsidRPr="00BD6760">
        <w:rPr>
          <w:rFonts w:ascii="Arial" w:hAnsi="Arial" w:cs="Arial"/>
          <w:color w:val="000000" w:themeColor="text1"/>
          <w:shd w:val="clear" w:color="auto" w:fill="FFFFFF"/>
        </w:rPr>
        <w:t>current SEND codes of practice for 0-25</w:t>
      </w:r>
      <w:r w:rsidR="007A30EA">
        <w:rPr>
          <w:rFonts w:ascii="Arial" w:hAnsi="Arial" w:cs="Arial"/>
          <w:color w:val="000000" w:themeColor="text1"/>
          <w:shd w:val="clear" w:color="auto" w:fill="FFFFFF"/>
        </w:rPr>
        <w:t xml:space="preserve"> year olds</w:t>
      </w:r>
      <w:r w:rsidR="001724F0" w:rsidRPr="00BD6760">
        <w:rPr>
          <w:rFonts w:ascii="Arial" w:hAnsi="Arial" w:cs="Arial"/>
          <w:color w:val="000000" w:themeColor="text1"/>
          <w:shd w:val="clear" w:color="auto" w:fill="FFFFFF"/>
        </w:rPr>
        <w:t xml:space="preserve">, schools are forming their Special educational needs and inclusion policies to ensure that their SEND provisions have a holistic vision, making sure there are good multi agency relations, as well as keeping the student and the family at the centre of all decisions (School A, 2021). </w:t>
      </w:r>
      <w:r w:rsidR="00BD6760" w:rsidRPr="00BD6760">
        <w:rPr>
          <w:rFonts w:ascii="Arial" w:hAnsi="Arial" w:cs="Arial"/>
          <w:color w:val="000000" w:themeColor="text1"/>
          <w:shd w:val="clear" w:color="auto" w:fill="FFFFFF"/>
        </w:rPr>
        <w:t>Currently i</w:t>
      </w:r>
      <w:r w:rsidR="00BF2DB5" w:rsidRPr="00BD6760">
        <w:rPr>
          <w:rFonts w:ascii="Arial" w:hAnsi="Arial" w:cs="Arial"/>
          <w:color w:val="000000" w:themeColor="text1"/>
          <w:shd w:val="clear" w:color="auto" w:fill="FFFFFF"/>
        </w:rPr>
        <w:t xml:space="preserve">n </w:t>
      </w:r>
      <w:r w:rsidR="004A4532" w:rsidRPr="00BD6760">
        <w:rPr>
          <w:rFonts w:ascii="Arial" w:hAnsi="Arial" w:cs="Arial"/>
          <w:color w:val="000000" w:themeColor="text1"/>
          <w:shd w:val="clear" w:color="auto" w:fill="FFFFFF"/>
        </w:rPr>
        <w:t>Wales there</w:t>
      </w:r>
      <w:r w:rsidR="00BF2DB5" w:rsidRPr="00BD6760">
        <w:rPr>
          <w:rFonts w:ascii="Arial" w:hAnsi="Arial" w:cs="Arial"/>
          <w:color w:val="000000" w:themeColor="text1"/>
          <w:shd w:val="clear" w:color="auto" w:fill="FFFFFF"/>
        </w:rPr>
        <w:t xml:space="preserve"> </w:t>
      </w:r>
      <w:r w:rsidR="004A4532" w:rsidRPr="00BD6760">
        <w:rPr>
          <w:rFonts w:ascii="Arial" w:hAnsi="Arial" w:cs="Arial"/>
          <w:color w:val="000000" w:themeColor="text1"/>
          <w:shd w:val="clear" w:color="auto" w:fill="FFFFFF"/>
        </w:rPr>
        <w:t>is a</w:t>
      </w:r>
      <w:r w:rsidR="00BF2DB5" w:rsidRPr="00BD6760">
        <w:rPr>
          <w:rFonts w:ascii="Arial" w:hAnsi="Arial" w:cs="Arial"/>
          <w:color w:val="000000" w:themeColor="text1"/>
          <w:shd w:val="clear" w:color="auto" w:fill="FFFFFF"/>
        </w:rPr>
        <w:t xml:space="preserve"> change regarding</w:t>
      </w:r>
      <w:r w:rsidR="00BD6760" w:rsidRPr="00BD6760">
        <w:rPr>
          <w:rFonts w:ascii="Arial" w:hAnsi="Arial" w:cs="Arial"/>
          <w:color w:val="000000" w:themeColor="text1"/>
          <w:shd w:val="clear" w:color="auto" w:fill="FFFFFF"/>
        </w:rPr>
        <w:t xml:space="preserve"> </w:t>
      </w:r>
      <w:r w:rsidR="00BF2DB5" w:rsidRPr="00BD6760">
        <w:rPr>
          <w:rFonts w:ascii="Arial" w:hAnsi="Arial" w:cs="Arial"/>
          <w:color w:val="000000" w:themeColor="text1"/>
          <w:shd w:val="clear" w:color="auto" w:fill="FFFFFF"/>
        </w:rPr>
        <w:t xml:space="preserve">SEND with the introduction of the Additional Learning Needs (ALN) </w:t>
      </w:r>
      <w:r w:rsidR="004A4532" w:rsidRPr="00BD6760">
        <w:rPr>
          <w:rFonts w:ascii="Arial" w:hAnsi="Arial" w:cs="Arial"/>
          <w:color w:val="000000" w:themeColor="text1"/>
          <w:shd w:val="clear" w:color="auto" w:fill="FFFFFF"/>
        </w:rPr>
        <w:t>Bill</w:t>
      </w:r>
      <w:r w:rsidR="007A30EA">
        <w:rPr>
          <w:rFonts w:ascii="Arial" w:hAnsi="Arial" w:cs="Arial"/>
          <w:color w:val="000000" w:themeColor="text1"/>
          <w:shd w:val="clear" w:color="auto" w:fill="FFFFFF"/>
        </w:rPr>
        <w:t>.</w:t>
      </w:r>
    </w:p>
    <w:p w14:paraId="4D091EF6" w14:textId="2FF5E56D" w:rsidR="0046536C" w:rsidRPr="00BD6760" w:rsidRDefault="0046536C" w:rsidP="005D2EAA">
      <w:pPr>
        <w:spacing w:line="360" w:lineRule="auto"/>
        <w:ind w:left="720"/>
        <w:jc w:val="both"/>
        <w:rPr>
          <w:rFonts w:ascii="Arial" w:hAnsi="Arial" w:cs="Arial"/>
          <w:color w:val="000000" w:themeColor="text1"/>
        </w:rPr>
      </w:pPr>
      <w:r w:rsidRPr="00BD6760">
        <w:rPr>
          <w:rFonts w:ascii="Arial" w:hAnsi="Arial" w:cs="Arial"/>
          <w:color w:val="000000" w:themeColor="text1"/>
        </w:rPr>
        <w:t>The Additional Learning Needs and Education Tribunal (Wales) Act 2018 (The Act) makes provision for a new statutory framework for supporting children and young people with additional learning needs (ALN</w:t>
      </w:r>
      <w:r w:rsidR="004A4532" w:rsidRPr="00BD6760">
        <w:rPr>
          <w:rFonts w:ascii="Arial" w:hAnsi="Arial" w:cs="Arial"/>
          <w:color w:val="000000" w:themeColor="text1"/>
        </w:rPr>
        <w:t>) (Gov.Wales</w:t>
      </w:r>
      <w:r w:rsidR="00BF2DB5" w:rsidRPr="00BD6760">
        <w:rPr>
          <w:rFonts w:ascii="Arial" w:hAnsi="Arial" w:cs="Arial"/>
          <w:color w:val="000000" w:themeColor="text1"/>
        </w:rPr>
        <w:t>. 2018</w:t>
      </w:r>
      <w:r w:rsidR="00BD6760" w:rsidRPr="00BD6760">
        <w:rPr>
          <w:rFonts w:ascii="Arial" w:hAnsi="Arial" w:cs="Arial"/>
          <w:color w:val="000000" w:themeColor="text1"/>
        </w:rPr>
        <w:t>)</w:t>
      </w:r>
      <w:r w:rsidR="004D1BE5">
        <w:rPr>
          <w:rFonts w:ascii="Arial" w:hAnsi="Arial" w:cs="Arial"/>
          <w:color w:val="000000" w:themeColor="text1"/>
        </w:rPr>
        <w:t>.</w:t>
      </w:r>
    </w:p>
    <w:p w14:paraId="6D402BDA" w14:textId="45A7727E" w:rsidR="000A157F" w:rsidRDefault="00BF2DB5" w:rsidP="005D2EAA">
      <w:pPr>
        <w:spacing w:line="360" w:lineRule="auto"/>
        <w:jc w:val="both"/>
        <w:rPr>
          <w:rFonts w:ascii="Arial" w:hAnsi="Arial" w:cs="Arial"/>
          <w:color w:val="000000" w:themeColor="text1"/>
          <w:shd w:val="clear" w:color="auto" w:fill="FFFFFF"/>
        </w:rPr>
      </w:pPr>
      <w:r w:rsidRPr="006372C2">
        <w:rPr>
          <w:rFonts w:ascii="Arial" w:hAnsi="Arial" w:cs="Arial"/>
          <w:color w:val="000000" w:themeColor="text1"/>
          <w:shd w:val="clear" w:color="auto" w:fill="FFFFFF"/>
        </w:rPr>
        <w:t xml:space="preserve">The ALN bill has uniformed plans, creating a single statutory </w:t>
      </w:r>
      <w:r w:rsidR="00696376" w:rsidRPr="006372C2">
        <w:rPr>
          <w:rFonts w:ascii="Arial" w:hAnsi="Arial" w:cs="Arial"/>
          <w:color w:val="000000" w:themeColor="text1"/>
          <w:shd w:val="clear" w:color="auto" w:fill="FFFFFF"/>
        </w:rPr>
        <w:t>document</w:t>
      </w:r>
      <w:r w:rsidRPr="006372C2">
        <w:rPr>
          <w:rFonts w:ascii="Arial" w:hAnsi="Arial" w:cs="Arial"/>
          <w:color w:val="000000" w:themeColor="text1"/>
          <w:shd w:val="clear" w:color="auto" w:fill="FFFFFF"/>
        </w:rPr>
        <w:t>, the individual development plan (IDP)</w:t>
      </w:r>
      <w:r w:rsidR="00052C0C">
        <w:rPr>
          <w:rFonts w:ascii="Arial" w:hAnsi="Arial" w:cs="Arial"/>
          <w:color w:val="000000" w:themeColor="text1"/>
          <w:shd w:val="clear" w:color="auto" w:fill="FFFFFF"/>
        </w:rPr>
        <w:t xml:space="preserve"> </w:t>
      </w:r>
      <w:r w:rsidR="004A4532" w:rsidRPr="006372C2">
        <w:rPr>
          <w:rFonts w:ascii="Arial" w:hAnsi="Arial" w:cs="Arial"/>
          <w:color w:val="000000" w:themeColor="text1"/>
          <w:shd w:val="clear" w:color="auto" w:fill="FFFFFF"/>
        </w:rPr>
        <w:t>(</w:t>
      </w:r>
      <w:r w:rsidR="004A4532">
        <w:rPr>
          <w:rFonts w:ascii="Arial" w:hAnsi="Arial" w:cs="Arial"/>
          <w:color w:val="000000" w:themeColor="text1"/>
          <w:shd w:val="clear" w:color="auto" w:fill="FFFFFF"/>
        </w:rPr>
        <w:t>see</w:t>
      </w:r>
      <w:r w:rsidR="001C025D">
        <w:rPr>
          <w:rFonts w:ascii="Arial" w:hAnsi="Arial" w:cs="Arial"/>
          <w:color w:val="000000" w:themeColor="text1"/>
          <w:shd w:val="clear" w:color="auto" w:fill="FFFFFF"/>
        </w:rPr>
        <w:t xml:space="preserve"> </w:t>
      </w:r>
      <w:r w:rsidR="00696376" w:rsidRPr="006372C2">
        <w:rPr>
          <w:rFonts w:ascii="Arial" w:hAnsi="Arial" w:cs="Arial"/>
          <w:color w:val="000000" w:themeColor="text1"/>
          <w:shd w:val="clear" w:color="auto" w:fill="FFFFFF"/>
        </w:rPr>
        <w:t>appendix 1)</w:t>
      </w:r>
      <w:r w:rsidRPr="006372C2">
        <w:rPr>
          <w:rFonts w:ascii="Arial" w:hAnsi="Arial" w:cs="Arial"/>
          <w:color w:val="000000" w:themeColor="text1"/>
          <w:shd w:val="clear" w:color="auto" w:fill="FFFFFF"/>
        </w:rPr>
        <w:t xml:space="preserve">, </w:t>
      </w:r>
      <w:r w:rsidR="006372C2" w:rsidRPr="006372C2">
        <w:rPr>
          <w:rFonts w:ascii="Arial" w:hAnsi="Arial" w:cs="Arial"/>
          <w:iCs/>
          <w:color w:val="000000" w:themeColor="text1"/>
          <w:shd w:val="clear" w:color="auto" w:fill="FFFFFF"/>
        </w:rPr>
        <w:t xml:space="preserve">IDP will replace the existing variety of statutory and non-statutory SEN plans </w:t>
      </w:r>
      <w:r w:rsidR="006372C2" w:rsidRPr="006372C2">
        <w:rPr>
          <w:rFonts w:ascii="Arial" w:hAnsi="Arial" w:cs="Arial"/>
          <w:color w:val="000000" w:themeColor="text1"/>
          <w:shd w:val="clear" w:color="auto" w:fill="FFFFFF"/>
        </w:rPr>
        <w:t>such as</w:t>
      </w:r>
      <w:r w:rsidR="006372C2" w:rsidRPr="006372C2">
        <w:rPr>
          <w:rFonts w:ascii="Arial" w:hAnsi="Arial" w:cs="Arial"/>
          <w:iCs/>
          <w:color w:val="000000" w:themeColor="text1"/>
          <w:shd w:val="clear" w:color="auto" w:fill="FFFFFF"/>
        </w:rPr>
        <w:t xml:space="preserve"> behaviour plans, pastoral support plans, personal handling </w:t>
      </w:r>
      <w:r w:rsidR="004A4532" w:rsidRPr="006372C2">
        <w:rPr>
          <w:rFonts w:ascii="Arial" w:hAnsi="Arial" w:cs="Arial"/>
          <w:iCs/>
          <w:color w:val="000000" w:themeColor="text1"/>
          <w:shd w:val="clear" w:color="auto" w:fill="FFFFFF"/>
        </w:rPr>
        <w:t>plans. The</w:t>
      </w:r>
      <w:r w:rsidR="006372C2" w:rsidRPr="006372C2">
        <w:rPr>
          <w:rFonts w:ascii="Arial" w:hAnsi="Arial" w:cs="Arial"/>
          <w:color w:val="000000" w:themeColor="text1"/>
          <w:shd w:val="clear" w:color="auto" w:fill="FFFFFF"/>
        </w:rPr>
        <w:t xml:space="preserve"> IDP will be developed once a leaner has been identified with ALN </w:t>
      </w:r>
      <w:r w:rsidR="006372C2">
        <w:rPr>
          <w:rFonts w:ascii="Arial" w:hAnsi="Arial" w:cs="Arial"/>
          <w:color w:val="000000" w:themeColor="text1"/>
          <w:shd w:val="clear" w:color="auto" w:fill="FFFFFF"/>
        </w:rPr>
        <w:t>and</w:t>
      </w:r>
      <w:r w:rsidR="006372C2" w:rsidRPr="006372C2">
        <w:rPr>
          <w:rFonts w:ascii="Arial" w:hAnsi="Arial" w:cs="Arial"/>
          <w:color w:val="000000" w:themeColor="text1"/>
          <w:shd w:val="clear" w:color="auto" w:fill="FFFFFF"/>
        </w:rPr>
        <w:t xml:space="preserve"> will follow a </w:t>
      </w:r>
      <w:r w:rsidR="004A4532" w:rsidRPr="006372C2">
        <w:rPr>
          <w:rFonts w:ascii="Arial" w:hAnsi="Arial" w:cs="Arial"/>
          <w:color w:val="000000" w:themeColor="text1"/>
          <w:shd w:val="clear" w:color="auto" w:fill="FFFFFF"/>
        </w:rPr>
        <w:t>person-centred</w:t>
      </w:r>
      <w:r w:rsidR="006372C2" w:rsidRPr="006372C2">
        <w:rPr>
          <w:rFonts w:ascii="Arial" w:hAnsi="Arial" w:cs="Arial"/>
          <w:color w:val="000000" w:themeColor="text1"/>
          <w:shd w:val="clear" w:color="auto" w:fill="FFFFFF"/>
        </w:rPr>
        <w:t xml:space="preserve"> approach</w:t>
      </w:r>
      <w:r w:rsidR="006372C2">
        <w:rPr>
          <w:rFonts w:ascii="Arial" w:hAnsi="Arial" w:cs="Arial"/>
          <w:color w:val="000000" w:themeColor="text1"/>
          <w:shd w:val="clear" w:color="auto" w:fill="FFFFFF"/>
        </w:rPr>
        <w:t xml:space="preserve">. </w:t>
      </w:r>
      <w:r w:rsidR="006372C2" w:rsidRPr="006372C2">
        <w:rPr>
          <w:rFonts w:ascii="Arial" w:hAnsi="Arial" w:cs="Arial"/>
          <w:color w:val="000000" w:themeColor="text1"/>
          <w:shd w:val="clear" w:color="auto" w:fill="FFFFFF"/>
        </w:rPr>
        <w:t xml:space="preserve">The IDP will be reviewed annually or following a significant event in the life of the child or young person.  </w:t>
      </w:r>
      <w:r w:rsidR="006372C2">
        <w:rPr>
          <w:rFonts w:ascii="Arial" w:hAnsi="Arial" w:cs="Arial"/>
          <w:color w:val="000000" w:themeColor="text1"/>
          <w:shd w:val="clear" w:color="auto" w:fill="FFFFFF"/>
        </w:rPr>
        <w:t>T</w:t>
      </w:r>
      <w:r w:rsidRPr="006372C2">
        <w:rPr>
          <w:rFonts w:ascii="Arial" w:hAnsi="Arial" w:cs="Arial"/>
          <w:color w:val="000000" w:themeColor="text1"/>
          <w:shd w:val="clear" w:color="auto" w:fill="FFFFFF"/>
        </w:rPr>
        <w:t xml:space="preserve">his </w:t>
      </w:r>
      <w:r w:rsidR="006372C2">
        <w:rPr>
          <w:rFonts w:ascii="Arial" w:hAnsi="Arial" w:cs="Arial"/>
          <w:color w:val="000000" w:themeColor="text1"/>
          <w:shd w:val="clear" w:color="auto" w:fill="FFFFFF"/>
        </w:rPr>
        <w:t xml:space="preserve">will </w:t>
      </w:r>
      <w:r w:rsidR="004A4532" w:rsidRPr="006372C2">
        <w:rPr>
          <w:rFonts w:ascii="Arial" w:hAnsi="Arial" w:cs="Arial"/>
          <w:color w:val="000000" w:themeColor="text1"/>
          <w:shd w:val="clear" w:color="auto" w:fill="FFFFFF"/>
        </w:rPr>
        <w:t>be creating</w:t>
      </w:r>
      <w:r w:rsidRPr="006372C2">
        <w:rPr>
          <w:rFonts w:ascii="Arial" w:hAnsi="Arial" w:cs="Arial"/>
          <w:color w:val="000000" w:themeColor="text1"/>
          <w:shd w:val="clear" w:color="auto" w:fill="FFFFFF"/>
        </w:rPr>
        <w:t xml:space="preserve"> a consistent document that follows the child through their educational journey</w:t>
      </w:r>
      <w:r w:rsidR="004D1BE5" w:rsidRPr="006372C2">
        <w:rPr>
          <w:rFonts w:ascii="Arial" w:hAnsi="Arial" w:cs="Arial"/>
          <w:color w:val="000000" w:themeColor="text1"/>
          <w:shd w:val="clear" w:color="auto" w:fill="FFFFFF"/>
        </w:rPr>
        <w:t xml:space="preserve"> (Gov.Wales. </w:t>
      </w:r>
      <w:r w:rsidR="000A157F">
        <w:rPr>
          <w:rFonts w:ascii="Arial" w:hAnsi="Arial" w:cs="Arial"/>
          <w:color w:val="000000" w:themeColor="text1"/>
          <w:shd w:val="clear" w:color="auto" w:fill="FFFFFF"/>
        </w:rPr>
        <w:t>2</w:t>
      </w:r>
      <w:r w:rsidR="004D1BE5" w:rsidRPr="006372C2">
        <w:rPr>
          <w:rFonts w:ascii="Arial" w:hAnsi="Arial" w:cs="Arial"/>
          <w:color w:val="000000" w:themeColor="text1"/>
          <w:shd w:val="clear" w:color="auto" w:fill="FFFFFF"/>
        </w:rPr>
        <w:t>018).</w:t>
      </w:r>
    </w:p>
    <w:p w14:paraId="1A90F7C2" w14:textId="467D8D2A" w:rsidR="001C025D" w:rsidRDefault="001C025D" w:rsidP="005D2EAA">
      <w:pPr>
        <w:spacing w:line="360" w:lineRule="auto"/>
        <w:jc w:val="both"/>
        <w:rPr>
          <w:rFonts w:ascii="Arial" w:hAnsi="Arial" w:cs="Arial"/>
          <w:color w:val="000000" w:themeColor="text1"/>
          <w:shd w:val="clear" w:color="auto" w:fill="FFFFFF"/>
        </w:rPr>
      </w:pPr>
    </w:p>
    <w:p w14:paraId="599D6D3B" w14:textId="07745CA2" w:rsidR="001C025D" w:rsidRDefault="001C025D" w:rsidP="001C025D">
      <w:pPr>
        <w:spacing w:line="360" w:lineRule="auto"/>
        <w:jc w:val="both"/>
        <w:rPr>
          <w:rFonts w:ascii="Arial" w:hAnsi="Arial" w:cs="Arial"/>
          <w:color w:val="000000" w:themeColor="text1"/>
          <w:shd w:val="clear" w:color="auto" w:fill="FFFFFF"/>
        </w:rPr>
      </w:pPr>
    </w:p>
    <w:p w14:paraId="1612716B" w14:textId="130FDC91" w:rsidR="001C025D" w:rsidRDefault="001C025D" w:rsidP="001C025D">
      <w:pPr>
        <w:spacing w:line="360" w:lineRule="auto"/>
        <w:jc w:val="both"/>
        <w:rPr>
          <w:rFonts w:ascii="Arial" w:hAnsi="Arial" w:cs="Arial"/>
          <w:color w:val="000000" w:themeColor="text1"/>
          <w:shd w:val="clear" w:color="auto" w:fill="FFFFFF"/>
        </w:rPr>
      </w:pPr>
    </w:p>
    <w:p w14:paraId="628D725A" w14:textId="77777777" w:rsidR="000D6E41" w:rsidRDefault="000D6E41" w:rsidP="001C025D">
      <w:pPr>
        <w:spacing w:line="360" w:lineRule="auto"/>
        <w:jc w:val="both"/>
        <w:rPr>
          <w:rFonts w:ascii="Arial" w:hAnsi="Arial" w:cs="Arial"/>
          <w:color w:val="000000" w:themeColor="text1"/>
          <w:shd w:val="clear" w:color="auto" w:fill="FFFFFF"/>
        </w:rPr>
      </w:pPr>
    </w:p>
    <w:p w14:paraId="7D3420A4" w14:textId="53D53940" w:rsidR="001C025D" w:rsidRDefault="001C025D" w:rsidP="001C025D">
      <w:pPr>
        <w:spacing w:line="360" w:lineRule="auto"/>
        <w:jc w:val="both"/>
        <w:rPr>
          <w:rFonts w:ascii="Arial" w:hAnsi="Arial" w:cs="Arial"/>
          <w:color w:val="000000" w:themeColor="text1"/>
          <w:shd w:val="clear" w:color="auto" w:fill="FFFFFF"/>
        </w:rPr>
      </w:pPr>
    </w:p>
    <w:p w14:paraId="65787198" w14:textId="23412B5A" w:rsidR="001C025D" w:rsidRDefault="001C025D" w:rsidP="001C025D">
      <w:pPr>
        <w:spacing w:line="360" w:lineRule="auto"/>
        <w:jc w:val="both"/>
        <w:rPr>
          <w:rFonts w:ascii="Arial" w:hAnsi="Arial" w:cs="Arial"/>
          <w:color w:val="000000" w:themeColor="text1"/>
          <w:shd w:val="clear" w:color="auto" w:fill="FFFFFF"/>
        </w:rPr>
      </w:pPr>
    </w:p>
    <w:p w14:paraId="1628D791" w14:textId="37E28E2C" w:rsidR="00865E25" w:rsidRDefault="00865E25" w:rsidP="001C025D">
      <w:pPr>
        <w:spacing w:line="360" w:lineRule="auto"/>
        <w:jc w:val="both"/>
        <w:rPr>
          <w:rFonts w:ascii="Arial" w:hAnsi="Arial" w:cs="Arial"/>
          <w:color w:val="000000" w:themeColor="text1"/>
          <w:shd w:val="clear" w:color="auto" w:fill="FFFFFF"/>
        </w:rPr>
      </w:pPr>
    </w:p>
    <w:p w14:paraId="0975062E" w14:textId="697ABE2B" w:rsidR="00865E25" w:rsidRDefault="00865E25" w:rsidP="001C025D">
      <w:pPr>
        <w:spacing w:line="360" w:lineRule="auto"/>
        <w:jc w:val="both"/>
        <w:rPr>
          <w:rFonts w:ascii="Arial" w:hAnsi="Arial" w:cs="Arial"/>
          <w:color w:val="000000" w:themeColor="text1"/>
          <w:shd w:val="clear" w:color="auto" w:fill="FFFFFF"/>
        </w:rPr>
      </w:pPr>
    </w:p>
    <w:p w14:paraId="24DE5EF3" w14:textId="77777777" w:rsidR="00865E25" w:rsidRDefault="00865E25" w:rsidP="001C025D">
      <w:pPr>
        <w:spacing w:line="360" w:lineRule="auto"/>
        <w:jc w:val="both"/>
        <w:rPr>
          <w:rFonts w:ascii="Arial" w:hAnsi="Arial" w:cs="Arial"/>
          <w:color w:val="000000" w:themeColor="text1"/>
          <w:shd w:val="clear" w:color="auto" w:fill="FFFFFF"/>
        </w:rPr>
      </w:pPr>
    </w:p>
    <w:p w14:paraId="5E39057C" w14:textId="12AE0436" w:rsidR="001C025D" w:rsidRDefault="001C025D" w:rsidP="00645B7C">
      <w:pPr>
        <w:pStyle w:val="Heading3"/>
        <w:jc w:val="both"/>
        <w:rPr>
          <w:shd w:val="clear" w:color="auto" w:fill="FFFFFF"/>
        </w:rPr>
      </w:pPr>
      <w:bookmarkStart w:id="9" w:name="_Toc81295219"/>
      <w:r w:rsidRPr="001C025D">
        <w:rPr>
          <w:shd w:val="clear" w:color="auto" w:fill="FFFFFF"/>
        </w:rPr>
        <w:lastRenderedPageBreak/>
        <w:t xml:space="preserve">Element </w:t>
      </w:r>
      <w:r>
        <w:rPr>
          <w:shd w:val="clear" w:color="auto" w:fill="FFFFFF"/>
        </w:rPr>
        <w:t>3</w:t>
      </w:r>
      <w:r w:rsidR="003A389B">
        <w:rPr>
          <w:shd w:val="clear" w:color="auto" w:fill="FFFFFF"/>
        </w:rPr>
        <w:t xml:space="preserve">: </w:t>
      </w:r>
      <w:r w:rsidRPr="001C025D">
        <w:rPr>
          <w:shd w:val="clear" w:color="auto" w:fill="FFFFFF"/>
        </w:rPr>
        <w:t>Identify how your setting supports the development of a pupil or a group of pupils with an additional learning need/additional learning needs.</w:t>
      </w:r>
      <w:bookmarkEnd w:id="9"/>
    </w:p>
    <w:p w14:paraId="38E442FD" w14:textId="77777777" w:rsidR="00702D4C" w:rsidRPr="00702D4C" w:rsidRDefault="00702D4C" w:rsidP="00702D4C"/>
    <w:p w14:paraId="2342CCB2" w14:textId="3579B616" w:rsidR="0069497E" w:rsidRDefault="0069497E" w:rsidP="00C55705">
      <w:pPr>
        <w:spacing w:line="360" w:lineRule="auto"/>
        <w:jc w:val="both"/>
        <w:rPr>
          <w:rFonts w:ascii="Arial" w:hAnsi="Arial" w:cs="Arial"/>
        </w:rPr>
      </w:pPr>
      <w:r>
        <w:rPr>
          <w:rFonts w:ascii="Arial" w:hAnsi="Arial" w:cs="Arial"/>
        </w:rPr>
        <w:t>This section is going to be looking at a young boy (child A) who is aged seven</w:t>
      </w:r>
      <w:r w:rsidR="007A30EA">
        <w:rPr>
          <w:rFonts w:ascii="Arial" w:hAnsi="Arial" w:cs="Arial"/>
        </w:rPr>
        <w:t>, who</w:t>
      </w:r>
      <w:r>
        <w:rPr>
          <w:rFonts w:ascii="Arial" w:hAnsi="Arial" w:cs="Arial"/>
        </w:rPr>
        <w:t xml:space="preserve"> has a diagnosis of Cerebral Palsy and how his current school is providing for his needs. </w:t>
      </w:r>
    </w:p>
    <w:p w14:paraId="4B77005F" w14:textId="6FF152CD" w:rsidR="008E7BA8" w:rsidRDefault="0069497E" w:rsidP="00C55705">
      <w:pPr>
        <w:spacing w:line="360" w:lineRule="auto"/>
        <w:jc w:val="both"/>
        <w:rPr>
          <w:rFonts w:ascii="Arial" w:hAnsi="Arial" w:cs="Arial"/>
        </w:rPr>
      </w:pPr>
      <w:r>
        <w:rPr>
          <w:rFonts w:ascii="Arial" w:hAnsi="Arial" w:cs="Arial"/>
        </w:rPr>
        <w:t xml:space="preserve">Child A comes from a family of five </w:t>
      </w:r>
      <w:r w:rsidR="004A4532">
        <w:rPr>
          <w:rFonts w:ascii="Arial" w:hAnsi="Arial" w:cs="Arial"/>
        </w:rPr>
        <w:t>containing,</w:t>
      </w:r>
      <w:r>
        <w:rPr>
          <w:rFonts w:ascii="Arial" w:hAnsi="Arial" w:cs="Arial"/>
        </w:rPr>
        <w:t xml:space="preserve"> mum, dad, teenage </w:t>
      </w:r>
      <w:r w:rsidR="004A4532">
        <w:rPr>
          <w:rFonts w:ascii="Arial" w:hAnsi="Arial" w:cs="Arial"/>
        </w:rPr>
        <w:t>sister,</w:t>
      </w:r>
      <w:r>
        <w:rPr>
          <w:rFonts w:ascii="Arial" w:hAnsi="Arial" w:cs="Arial"/>
        </w:rPr>
        <w:t xml:space="preserve"> and his twin brother. Mum and dad have recently </w:t>
      </w:r>
      <w:r w:rsidR="004A4532">
        <w:rPr>
          <w:rFonts w:ascii="Arial" w:hAnsi="Arial" w:cs="Arial"/>
        </w:rPr>
        <w:t>separated,</w:t>
      </w:r>
      <w:r>
        <w:rPr>
          <w:rFonts w:ascii="Arial" w:hAnsi="Arial" w:cs="Arial"/>
        </w:rPr>
        <w:t xml:space="preserve"> and the three children remain living with mum. Child A</w:t>
      </w:r>
      <w:r w:rsidR="00181654">
        <w:rPr>
          <w:rFonts w:ascii="Arial" w:hAnsi="Arial" w:cs="Arial"/>
        </w:rPr>
        <w:t xml:space="preserve"> is one of twins, the other twin has no additional learning needs or medical issues. Child A attend</w:t>
      </w:r>
      <w:r w:rsidR="007A30EA">
        <w:rPr>
          <w:rFonts w:ascii="Arial" w:hAnsi="Arial" w:cs="Arial"/>
        </w:rPr>
        <w:t>s</w:t>
      </w:r>
      <w:r w:rsidR="00181654">
        <w:rPr>
          <w:rFonts w:ascii="Arial" w:hAnsi="Arial" w:cs="Arial"/>
        </w:rPr>
        <w:t xml:space="preserve"> the same mainstream school alongside his twin brother and joins in with the same friendship group. </w:t>
      </w:r>
    </w:p>
    <w:p w14:paraId="72CF3841" w14:textId="77777777" w:rsidR="00702D4C" w:rsidRDefault="00702D4C" w:rsidP="00C55705">
      <w:pPr>
        <w:spacing w:line="360" w:lineRule="auto"/>
        <w:jc w:val="both"/>
        <w:rPr>
          <w:rFonts w:ascii="Arial" w:hAnsi="Arial" w:cs="Arial"/>
        </w:rPr>
      </w:pPr>
    </w:p>
    <w:p w14:paraId="28A876F8" w14:textId="77777777" w:rsidR="000A4E7A" w:rsidRDefault="000A4E7A" w:rsidP="00C55705">
      <w:pPr>
        <w:spacing w:line="360" w:lineRule="auto"/>
        <w:jc w:val="both"/>
        <w:rPr>
          <w:rFonts w:ascii="Arial" w:hAnsi="Arial" w:cs="Arial"/>
          <w:b/>
          <w:bCs/>
        </w:rPr>
      </w:pPr>
      <w:r w:rsidRPr="000A4E7A">
        <w:rPr>
          <w:rFonts w:ascii="Arial" w:hAnsi="Arial" w:cs="Arial"/>
          <w:b/>
          <w:bCs/>
        </w:rPr>
        <w:t>What is Cerebral palsy</w:t>
      </w:r>
      <w:r>
        <w:rPr>
          <w:rFonts w:ascii="Arial" w:hAnsi="Arial" w:cs="Arial"/>
          <w:b/>
          <w:bCs/>
        </w:rPr>
        <w:t xml:space="preserve">? </w:t>
      </w:r>
    </w:p>
    <w:p w14:paraId="6AC2BF85" w14:textId="30149E5C" w:rsidR="000A4E7A" w:rsidRDefault="000A4E7A" w:rsidP="00C55705">
      <w:pPr>
        <w:spacing w:line="360" w:lineRule="auto"/>
        <w:ind w:left="720"/>
        <w:jc w:val="both"/>
        <w:rPr>
          <w:rFonts w:ascii="Arial" w:hAnsi="Arial" w:cs="Arial"/>
        </w:rPr>
      </w:pPr>
      <w:r w:rsidRPr="000A4E7A">
        <w:rPr>
          <w:rFonts w:ascii="Arial" w:hAnsi="Arial" w:cs="Arial"/>
        </w:rPr>
        <w:t>Cerebral palsy is the name for a group of lifelong conditions that affect movement and co-ordination. It's caused by a problem with the brain that develops before, during or soon after birth (NHS</w:t>
      </w:r>
      <w:r w:rsidR="00B441AE">
        <w:rPr>
          <w:rFonts w:ascii="Arial" w:hAnsi="Arial" w:cs="Arial"/>
        </w:rPr>
        <w:t>,</w:t>
      </w:r>
      <w:r w:rsidRPr="000A4E7A">
        <w:rPr>
          <w:rFonts w:ascii="Arial" w:hAnsi="Arial" w:cs="Arial"/>
        </w:rPr>
        <w:t xml:space="preserve"> 2021)</w:t>
      </w:r>
      <w:r w:rsidR="007A30EA">
        <w:rPr>
          <w:rFonts w:ascii="Arial" w:hAnsi="Arial" w:cs="Arial"/>
        </w:rPr>
        <w:t>.</w:t>
      </w:r>
    </w:p>
    <w:p w14:paraId="7A708C2E" w14:textId="72A41B66" w:rsidR="000A4E7A" w:rsidRPr="00D33CB8" w:rsidRDefault="006E61E2" w:rsidP="00C55705">
      <w:pPr>
        <w:spacing w:line="360" w:lineRule="auto"/>
        <w:jc w:val="both"/>
        <w:rPr>
          <w:rFonts w:ascii="Arial" w:hAnsi="Arial" w:cs="Arial"/>
        </w:rPr>
      </w:pPr>
      <w:r>
        <w:rPr>
          <w:rFonts w:ascii="Arial" w:hAnsi="Arial" w:cs="Arial"/>
        </w:rPr>
        <w:t>All children who have a diagnosis of cerebral palsy have movement difficulties, however as cerebral palsy is due to a disturbance to the development of the fatal brain, this can</w:t>
      </w:r>
      <w:r w:rsidR="00D33CB8">
        <w:rPr>
          <w:rFonts w:ascii="Arial" w:hAnsi="Arial" w:cs="Arial"/>
        </w:rPr>
        <w:t xml:space="preserve"> also affect learning, perception, communication</w:t>
      </w:r>
      <w:r w:rsidR="007A30EA">
        <w:rPr>
          <w:rFonts w:ascii="Arial" w:hAnsi="Arial" w:cs="Arial"/>
        </w:rPr>
        <w:t>, eating and drinking</w:t>
      </w:r>
      <w:r w:rsidR="00D33CB8">
        <w:rPr>
          <w:rFonts w:ascii="Arial" w:hAnsi="Arial" w:cs="Arial"/>
        </w:rPr>
        <w:t>. Although the brain of a child with cerebral palsy is permanently damaged and cannot be changed, care and experiences can affect a child’s development</w:t>
      </w:r>
      <w:r w:rsidR="00B441AE">
        <w:rPr>
          <w:rFonts w:ascii="Arial" w:hAnsi="Arial" w:cs="Arial"/>
        </w:rPr>
        <w:t xml:space="preserve"> (Cerebral palsy Cymru, 2021)</w:t>
      </w:r>
    </w:p>
    <w:p w14:paraId="169C5570" w14:textId="0BC935DE" w:rsidR="0069497E" w:rsidRDefault="008A2F1C" w:rsidP="00C55705">
      <w:pPr>
        <w:spacing w:line="360" w:lineRule="auto"/>
        <w:jc w:val="both"/>
        <w:rPr>
          <w:rFonts w:ascii="Arial" w:hAnsi="Arial" w:cs="Arial"/>
        </w:rPr>
      </w:pPr>
      <w:r>
        <w:rPr>
          <w:rFonts w:ascii="Arial" w:hAnsi="Arial" w:cs="Arial"/>
        </w:rPr>
        <w:t xml:space="preserve">There have been </w:t>
      </w:r>
      <w:r w:rsidR="004A4532">
        <w:rPr>
          <w:rFonts w:ascii="Arial" w:hAnsi="Arial" w:cs="Arial"/>
        </w:rPr>
        <w:t>several</w:t>
      </w:r>
      <w:r>
        <w:rPr>
          <w:rFonts w:ascii="Arial" w:hAnsi="Arial" w:cs="Arial"/>
        </w:rPr>
        <w:t xml:space="preserve"> studies </w:t>
      </w:r>
      <w:r w:rsidR="000F27F2">
        <w:rPr>
          <w:rFonts w:ascii="Arial" w:hAnsi="Arial" w:cs="Arial"/>
        </w:rPr>
        <w:t xml:space="preserve">that have looked at cerebral palsy and multiple births, </w:t>
      </w:r>
      <w:r w:rsidR="004A4532">
        <w:rPr>
          <w:rFonts w:ascii="Arial" w:hAnsi="Arial" w:cs="Arial"/>
        </w:rPr>
        <w:t>one</w:t>
      </w:r>
      <w:r w:rsidR="00CB2C24">
        <w:rPr>
          <w:rFonts w:ascii="Arial" w:hAnsi="Arial" w:cs="Arial"/>
        </w:rPr>
        <w:t xml:space="preserve"> study by Pharoah, Price and Plomin</w:t>
      </w:r>
      <w:r w:rsidR="00B441AE">
        <w:rPr>
          <w:rFonts w:ascii="Arial" w:hAnsi="Arial" w:cs="Arial"/>
        </w:rPr>
        <w:t xml:space="preserve"> (2002)</w:t>
      </w:r>
      <w:r w:rsidR="00CB2C24">
        <w:rPr>
          <w:rFonts w:ascii="Arial" w:hAnsi="Arial" w:cs="Arial"/>
        </w:rPr>
        <w:t xml:space="preserve">, </w:t>
      </w:r>
      <w:r w:rsidR="00CB2C24" w:rsidRPr="00CB2C24">
        <w:rPr>
          <w:rFonts w:ascii="Arial" w:hAnsi="Arial" w:cs="Arial"/>
        </w:rPr>
        <w:t>Cerebral palsy in twins: A national study</w:t>
      </w:r>
      <w:r w:rsidR="000F27F2">
        <w:rPr>
          <w:rFonts w:ascii="Arial" w:hAnsi="Arial" w:cs="Arial"/>
        </w:rPr>
        <w:t xml:space="preserve"> </w:t>
      </w:r>
      <w:r w:rsidR="00CB2C24">
        <w:rPr>
          <w:rFonts w:ascii="Arial" w:hAnsi="Arial" w:cs="Arial"/>
        </w:rPr>
        <w:t xml:space="preserve">was </w:t>
      </w:r>
      <w:r w:rsidR="000F27F2">
        <w:rPr>
          <w:rFonts w:ascii="Arial" w:hAnsi="Arial" w:cs="Arial"/>
        </w:rPr>
        <w:t>carried out in 1994-1995</w:t>
      </w:r>
      <w:r w:rsidR="00CB2C24">
        <w:rPr>
          <w:rFonts w:ascii="Arial" w:hAnsi="Arial" w:cs="Arial"/>
        </w:rPr>
        <w:t xml:space="preserve">, their aim was to see if birthweight had any contributing factors to cerebral palsy in children. </w:t>
      </w:r>
      <w:r w:rsidR="000A4E7A">
        <w:rPr>
          <w:rFonts w:ascii="Arial" w:hAnsi="Arial" w:cs="Arial"/>
        </w:rPr>
        <w:t>This study</w:t>
      </w:r>
      <w:r>
        <w:rPr>
          <w:rFonts w:ascii="Arial" w:hAnsi="Arial" w:cs="Arial"/>
        </w:rPr>
        <w:t xml:space="preserve"> highlighted there is a greater</w:t>
      </w:r>
      <w:r w:rsidR="000F27F2">
        <w:rPr>
          <w:rFonts w:ascii="Arial" w:hAnsi="Arial" w:cs="Arial"/>
        </w:rPr>
        <w:t xml:space="preserve"> risk of cerebral palsy in multiple births</w:t>
      </w:r>
      <w:r w:rsidR="000A4E7A">
        <w:rPr>
          <w:rFonts w:ascii="Arial" w:hAnsi="Arial" w:cs="Arial"/>
        </w:rPr>
        <w:t xml:space="preserve">, rather than singletons </w:t>
      </w:r>
      <w:r w:rsidR="000F27F2">
        <w:rPr>
          <w:rFonts w:ascii="Arial" w:hAnsi="Arial" w:cs="Arial"/>
        </w:rPr>
        <w:t xml:space="preserve">and </w:t>
      </w:r>
      <w:r w:rsidR="000A4E7A">
        <w:rPr>
          <w:rFonts w:ascii="Arial" w:hAnsi="Arial" w:cs="Arial"/>
        </w:rPr>
        <w:t xml:space="preserve">an </w:t>
      </w:r>
      <w:r w:rsidR="000F27F2">
        <w:rPr>
          <w:rFonts w:ascii="Arial" w:hAnsi="Arial" w:cs="Arial"/>
        </w:rPr>
        <w:t>even greater risk if they are same sex</w:t>
      </w:r>
      <w:r w:rsidR="000A4E7A">
        <w:rPr>
          <w:rFonts w:ascii="Arial" w:hAnsi="Arial" w:cs="Arial"/>
        </w:rPr>
        <w:t>.</w:t>
      </w:r>
    </w:p>
    <w:p w14:paraId="74D45107" w14:textId="1035819E" w:rsidR="00702D4C" w:rsidRDefault="00702D4C" w:rsidP="00C55705">
      <w:pPr>
        <w:spacing w:line="360" w:lineRule="auto"/>
        <w:jc w:val="both"/>
        <w:rPr>
          <w:rFonts w:ascii="Arial" w:hAnsi="Arial" w:cs="Arial"/>
        </w:rPr>
      </w:pPr>
    </w:p>
    <w:p w14:paraId="6FBA387A" w14:textId="77777777" w:rsidR="00702D4C" w:rsidRDefault="00702D4C" w:rsidP="00C55705">
      <w:pPr>
        <w:spacing w:line="360" w:lineRule="auto"/>
        <w:jc w:val="both"/>
        <w:rPr>
          <w:rFonts w:ascii="Arial" w:hAnsi="Arial" w:cs="Arial"/>
        </w:rPr>
      </w:pPr>
    </w:p>
    <w:p w14:paraId="70DB44D9" w14:textId="77777777" w:rsidR="00702D4C" w:rsidRDefault="00702D4C" w:rsidP="00C55705">
      <w:pPr>
        <w:spacing w:line="360" w:lineRule="auto"/>
        <w:jc w:val="both"/>
        <w:rPr>
          <w:rFonts w:ascii="Arial" w:hAnsi="Arial" w:cs="Arial"/>
        </w:rPr>
      </w:pPr>
    </w:p>
    <w:p w14:paraId="38FF8CB5" w14:textId="34BB2E0F" w:rsidR="00D33CB8" w:rsidRDefault="00D33CB8" w:rsidP="00C55705">
      <w:pPr>
        <w:spacing w:line="360" w:lineRule="auto"/>
        <w:jc w:val="both"/>
        <w:rPr>
          <w:rFonts w:ascii="Arial" w:hAnsi="Arial" w:cs="Arial"/>
          <w:b/>
          <w:bCs/>
        </w:rPr>
      </w:pPr>
      <w:r>
        <w:rPr>
          <w:rFonts w:ascii="Arial" w:hAnsi="Arial" w:cs="Arial"/>
          <w:b/>
          <w:bCs/>
        </w:rPr>
        <w:lastRenderedPageBreak/>
        <w:t>How does cerebral palsy affect child A?</w:t>
      </w:r>
    </w:p>
    <w:p w14:paraId="295D546A" w14:textId="722E464C" w:rsidR="00626270" w:rsidRDefault="0052222A" w:rsidP="00C55705">
      <w:pPr>
        <w:spacing w:line="360" w:lineRule="auto"/>
        <w:jc w:val="both"/>
        <w:rPr>
          <w:rFonts w:ascii="Arial" w:hAnsi="Arial" w:cs="Arial"/>
        </w:rPr>
      </w:pPr>
      <w:r>
        <w:rPr>
          <w:rFonts w:ascii="Arial" w:hAnsi="Arial" w:cs="Arial"/>
        </w:rPr>
        <w:t xml:space="preserve">When child A was </w:t>
      </w:r>
      <w:r w:rsidR="004A4532">
        <w:rPr>
          <w:rFonts w:ascii="Arial" w:hAnsi="Arial" w:cs="Arial"/>
        </w:rPr>
        <w:t>born,</w:t>
      </w:r>
      <w:r>
        <w:rPr>
          <w:rFonts w:ascii="Arial" w:hAnsi="Arial" w:cs="Arial"/>
        </w:rPr>
        <w:t xml:space="preserve"> he suffered a </w:t>
      </w:r>
      <w:r w:rsidR="000B3403">
        <w:rPr>
          <w:rFonts w:ascii="Arial" w:hAnsi="Arial" w:cs="Arial"/>
        </w:rPr>
        <w:t xml:space="preserve">perinatal lack of oxygen due to complications during his birth. </w:t>
      </w:r>
      <w:r w:rsidR="00AB00C7">
        <w:rPr>
          <w:rFonts w:ascii="Arial" w:hAnsi="Arial" w:cs="Arial"/>
        </w:rPr>
        <w:t xml:space="preserve">This </w:t>
      </w:r>
      <w:r w:rsidR="004A4532">
        <w:rPr>
          <w:rFonts w:ascii="Arial" w:hAnsi="Arial" w:cs="Arial"/>
        </w:rPr>
        <w:t>influences</w:t>
      </w:r>
      <w:r w:rsidR="00AB00C7">
        <w:rPr>
          <w:rFonts w:ascii="Arial" w:hAnsi="Arial" w:cs="Arial"/>
        </w:rPr>
        <w:t xml:space="preserve"> </w:t>
      </w:r>
      <w:r w:rsidR="00B441AE">
        <w:rPr>
          <w:rFonts w:ascii="Arial" w:hAnsi="Arial" w:cs="Arial"/>
        </w:rPr>
        <w:t>Child A</w:t>
      </w:r>
      <w:r w:rsidR="000B3403">
        <w:rPr>
          <w:rFonts w:ascii="Arial" w:hAnsi="Arial" w:cs="Arial"/>
        </w:rPr>
        <w:t xml:space="preserve">’s </w:t>
      </w:r>
      <w:r w:rsidR="00AB00C7">
        <w:rPr>
          <w:rFonts w:ascii="Arial" w:hAnsi="Arial" w:cs="Arial"/>
        </w:rPr>
        <w:t>development</w:t>
      </w:r>
      <w:r w:rsidR="00626270">
        <w:rPr>
          <w:rFonts w:ascii="Arial" w:hAnsi="Arial" w:cs="Arial"/>
        </w:rPr>
        <w:t xml:space="preserve">, his </w:t>
      </w:r>
      <w:r w:rsidR="000B3403">
        <w:rPr>
          <w:rFonts w:ascii="Arial" w:hAnsi="Arial" w:cs="Arial"/>
        </w:rPr>
        <w:t xml:space="preserve">gross motor function scores a level 2 according to the Gross </w:t>
      </w:r>
      <w:r w:rsidR="00411438">
        <w:rPr>
          <w:rFonts w:ascii="Arial" w:hAnsi="Arial" w:cs="Arial"/>
        </w:rPr>
        <w:t>m</w:t>
      </w:r>
      <w:r w:rsidR="000B3403">
        <w:rPr>
          <w:rFonts w:ascii="Arial" w:hAnsi="Arial" w:cs="Arial"/>
        </w:rPr>
        <w:t xml:space="preserve">otor </w:t>
      </w:r>
      <w:r w:rsidR="00411438">
        <w:rPr>
          <w:rFonts w:ascii="Arial" w:hAnsi="Arial" w:cs="Arial"/>
        </w:rPr>
        <w:t>function</w:t>
      </w:r>
      <w:r w:rsidR="000B3403">
        <w:rPr>
          <w:rFonts w:ascii="Arial" w:hAnsi="Arial" w:cs="Arial"/>
        </w:rPr>
        <w:t xml:space="preserve"> classification system (see appendix 2)</w:t>
      </w:r>
      <w:r w:rsidR="00411438">
        <w:rPr>
          <w:rFonts w:ascii="Arial" w:hAnsi="Arial" w:cs="Arial"/>
        </w:rPr>
        <w:t xml:space="preserve">, this means he has a wide range of movement however he struggles with balance and coordination, hopping, </w:t>
      </w:r>
      <w:r w:rsidR="004A4532">
        <w:rPr>
          <w:rFonts w:ascii="Arial" w:hAnsi="Arial" w:cs="Arial"/>
        </w:rPr>
        <w:t>skipping,</w:t>
      </w:r>
      <w:r w:rsidR="00411438">
        <w:rPr>
          <w:rFonts w:ascii="Arial" w:hAnsi="Arial" w:cs="Arial"/>
        </w:rPr>
        <w:t xml:space="preserve"> and walking a narrow line is difficult. He finds fine motor skill tasks difficult due to lack of strength in fingers</w:t>
      </w:r>
      <w:r w:rsidR="00AB00C7">
        <w:rPr>
          <w:rFonts w:ascii="Arial" w:hAnsi="Arial" w:cs="Arial"/>
        </w:rPr>
        <w:t xml:space="preserve">, he has little grip which is a problem holding and controlling a pencil or paint brush, leading to his written work being illegible. Both his gross and fine motor skill issues influence his self-care, such as brushing his teeth or getting himself dressed. </w:t>
      </w:r>
      <w:r w:rsidR="00B441AE">
        <w:rPr>
          <w:rFonts w:ascii="Arial" w:hAnsi="Arial" w:cs="Arial"/>
        </w:rPr>
        <w:t>His speech is slow</w:t>
      </w:r>
      <w:r w:rsidR="00865E25">
        <w:rPr>
          <w:rFonts w:ascii="Arial" w:hAnsi="Arial" w:cs="Arial"/>
        </w:rPr>
        <w:t xml:space="preserve">, </w:t>
      </w:r>
      <w:r w:rsidR="004A4532">
        <w:rPr>
          <w:rFonts w:ascii="Arial" w:hAnsi="Arial" w:cs="Arial"/>
        </w:rPr>
        <w:t>quiet,</w:t>
      </w:r>
      <w:r w:rsidR="00865E25">
        <w:rPr>
          <w:rFonts w:ascii="Arial" w:hAnsi="Arial" w:cs="Arial"/>
        </w:rPr>
        <w:t xml:space="preserve"> and slurred, resulting in him having to repeat what he is saying</w:t>
      </w:r>
      <w:r w:rsidR="00AB00C7">
        <w:rPr>
          <w:rFonts w:ascii="Arial" w:hAnsi="Arial" w:cs="Arial"/>
        </w:rPr>
        <w:t xml:space="preserve"> </w:t>
      </w:r>
      <w:r w:rsidR="004A4532">
        <w:rPr>
          <w:rFonts w:ascii="Arial" w:hAnsi="Arial" w:cs="Arial"/>
        </w:rPr>
        <w:t>a few</w:t>
      </w:r>
      <w:r w:rsidR="006355B6">
        <w:rPr>
          <w:rFonts w:ascii="Arial" w:hAnsi="Arial" w:cs="Arial"/>
        </w:rPr>
        <w:t xml:space="preserve"> </w:t>
      </w:r>
      <w:r w:rsidR="00AB00C7">
        <w:rPr>
          <w:rFonts w:ascii="Arial" w:hAnsi="Arial" w:cs="Arial"/>
        </w:rPr>
        <w:t>times before he is understood</w:t>
      </w:r>
      <w:r w:rsidR="00865E25">
        <w:rPr>
          <w:rFonts w:ascii="Arial" w:hAnsi="Arial" w:cs="Arial"/>
        </w:rPr>
        <w:t xml:space="preserve">. </w:t>
      </w:r>
      <w:r w:rsidR="00626270">
        <w:rPr>
          <w:rFonts w:ascii="Arial" w:hAnsi="Arial" w:cs="Arial"/>
        </w:rPr>
        <w:t>Along with his developmental delay child A has intellectual impairment, meaning his thought process is affected, a</w:t>
      </w:r>
      <w:r w:rsidR="00865E25">
        <w:rPr>
          <w:rFonts w:ascii="Arial" w:hAnsi="Arial" w:cs="Arial"/>
        </w:rPr>
        <w:t xml:space="preserve">lthough Child A is </w:t>
      </w:r>
      <w:r w:rsidR="004A4532">
        <w:rPr>
          <w:rFonts w:ascii="Arial" w:hAnsi="Arial" w:cs="Arial"/>
        </w:rPr>
        <w:t>seven,</w:t>
      </w:r>
      <w:r w:rsidR="00865E25">
        <w:rPr>
          <w:rFonts w:ascii="Arial" w:hAnsi="Arial" w:cs="Arial"/>
        </w:rPr>
        <w:t xml:space="preserve"> and just completed year two in primary he has a reading level of a </w:t>
      </w:r>
      <w:r w:rsidR="004A4532">
        <w:rPr>
          <w:rFonts w:ascii="Arial" w:hAnsi="Arial" w:cs="Arial"/>
        </w:rPr>
        <w:t>three-year-old</w:t>
      </w:r>
      <w:r w:rsidR="00865E25">
        <w:rPr>
          <w:rFonts w:ascii="Arial" w:hAnsi="Arial" w:cs="Arial"/>
        </w:rPr>
        <w:t xml:space="preserve"> and is struggling in both</w:t>
      </w:r>
      <w:r w:rsidR="00626270">
        <w:rPr>
          <w:rFonts w:ascii="Arial" w:hAnsi="Arial" w:cs="Arial"/>
        </w:rPr>
        <w:t xml:space="preserve"> with</w:t>
      </w:r>
      <w:r w:rsidR="00865E25">
        <w:rPr>
          <w:rFonts w:ascii="Arial" w:hAnsi="Arial" w:cs="Arial"/>
        </w:rPr>
        <w:t xml:space="preserve"> literacy and numeracy</w:t>
      </w:r>
      <w:r w:rsidR="00626270">
        <w:rPr>
          <w:rFonts w:ascii="Arial" w:hAnsi="Arial" w:cs="Arial"/>
        </w:rPr>
        <w:t xml:space="preserve"> functioning at a much lower level then his peers</w:t>
      </w:r>
      <w:r w:rsidR="00702D4C">
        <w:rPr>
          <w:rFonts w:ascii="Arial" w:hAnsi="Arial" w:cs="Arial"/>
        </w:rPr>
        <w:t xml:space="preserve"> </w:t>
      </w:r>
      <w:r w:rsidR="00626270">
        <w:rPr>
          <w:rFonts w:ascii="Arial" w:hAnsi="Arial" w:cs="Arial"/>
        </w:rPr>
        <w:t>(Child A’s IDP, School A, 2021)</w:t>
      </w:r>
      <w:r w:rsidR="00702D4C">
        <w:rPr>
          <w:rFonts w:ascii="Arial" w:hAnsi="Arial" w:cs="Arial"/>
        </w:rPr>
        <w:t>.</w:t>
      </w:r>
    </w:p>
    <w:p w14:paraId="4581100E" w14:textId="77777777" w:rsidR="00702D4C" w:rsidRDefault="00702D4C" w:rsidP="00C55705">
      <w:pPr>
        <w:spacing w:line="360" w:lineRule="auto"/>
        <w:jc w:val="both"/>
        <w:rPr>
          <w:rFonts w:ascii="Arial" w:hAnsi="Arial" w:cs="Arial"/>
        </w:rPr>
      </w:pPr>
    </w:p>
    <w:p w14:paraId="05CBA0E9" w14:textId="32AC0ED2" w:rsidR="00865E25" w:rsidRPr="00626270" w:rsidRDefault="00626270" w:rsidP="00C55705">
      <w:pPr>
        <w:spacing w:line="360" w:lineRule="auto"/>
        <w:jc w:val="both"/>
        <w:rPr>
          <w:rFonts w:ascii="Arial" w:hAnsi="Arial" w:cs="Arial"/>
        </w:rPr>
      </w:pPr>
      <w:r>
        <w:rPr>
          <w:rFonts w:ascii="Arial" w:hAnsi="Arial" w:cs="Arial"/>
          <w:b/>
          <w:bCs/>
        </w:rPr>
        <w:t>H</w:t>
      </w:r>
      <w:r w:rsidR="00865E25">
        <w:rPr>
          <w:rFonts w:ascii="Arial" w:hAnsi="Arial" w:cs="Arial"/>
          <w:b/>
          <w:bCs/>
        </w:rPr>
        <w:t>ow does the school support Child A?</w:t>
      </w:r>
    </w:p>
    <w:p w14:paraId="147EDA17" w14:textId="167C724F" w:rsidR="00380D6A" w:rsidRPr="00865E25" w:rsidRDefault="009D0A6C" w:rsidP="00C55705">
      <w:pPr>
        <w:spacing w:line="360" w:lineRule="auto"/>
        <w:jc w:val="both"/>
        <w:rPr>
          <w:rFonts w:ascii="Arial" w:hAnsi="Arial" w:cs="Arial"/>
        </w:rPr>
      </w:pPr>
      <w:r>
        <w:rPr>
          <w:rFonts w:ascii="Arial" w:hAnsi="Arial" w:cs="Arial"/>
        </w:rPr>
        <w:t xml:space="preserve">Child A has a completed IDP which highlight what is needed for him to successfully access an inclusive education. </w:t>
      </w:r>
      <w:r w:rsidR="00380D6A">
        <w:rPr>
          <w:rFonts w:ascii="Arial" w:hAnsi="Arial" w:cs="Arial"/>
        </w:rPr>
        <w:t>As soon as all the children arrive on a school morning before register is take, the children part take in dough disco, dough disco was invented by Sh</w:t>
      </w:r>
      <w:r w:rsidR="007358EA">
        <w:rPr>
          <w:rFonts w:ascii="Arial" w:hAnsi="Arial" w:cs="Arial"/>
        </w:rPr>
        <w:t xml:space="preserve">onette Bason </w:t>
      </w:r>
      <w:r w:rsidR="00380D6A">
        <w:rPr>
          <w:rFonts w:ascii="Arial" w:hAnsi="Arial" w:cs="Arial"/>
        </w:rPr>
        <w:t xml:space="preserve">a </w:t>
      </w:r>
      <w:r w:rsidR="007358EA">
        <w:rPr>
          <w:rFonts w:ascii="Arial" w:hAnsi="Arial" w:cs="Arial"/>
        </w:rPr>
        <w:t>fun activity using dough and music, dough disco</w:t>
      </w:r>
      <w:r w:rsidR="00380D6A">
        <w:rPr>
          <w:rFonts w:ascii="Arial" w:hAnsi="Arial" w:cs="Arial"/>
        </w:rPr>
        <w:t xml:space="preserve"> aid</w:t>
      </w:r>
      <w:r w:rsidR="007358EA">
        <w:rPr>
          <w:rFonts w:ascii="Arial" w:hAnsi="Arial" w:cs="Arial"/>
        </w:rPr>
        <w:t>s</w:t>
      </w:r>
      <w:r w:rsidR="00380D6A">
        <w:rPr>
          <w:rFonts w:ascii="Arial" w:hAnsi="Arial" w:cs="Arial"/>
        </w:rPr>
        <w:t xml:space="preserve"> their fine motor skills, squeezing the dough helps to build the muscles in their hands and fingers</w:t>
      </w:r>
      <w:r w:rsidR="007358EA">
        <w:rPr>
          <w:rFonts w:ascii="Arial" w:hAnsi="Arial" w:cs="Arial"/>
        </w:rPr>
        <w:t xml:space="preserve"> (Spread the happiness, 2021). </w:t>
      </w:r>
      <w:r w:rsidR="00380D6A">
        <w:rPr>
          <w:rFonts w:ascii="Arial" w:hAnsi="Arial" w:cs="Arial"/>
        </w:rPr>
        <w:t xml:space="preserve"> </w:t>
      </w:r>
      <w:r>
        <w:rPr>
          <w:rFonts w:ascii="Arial" w:hAnsi="Arial" w:cs="Arial"/>
        </w:rPr>
        <w:t xml:space="preserve">Every day for thirty </w:t>
      </w:r>
      <w:r w:rsidR="007358EA">
        <w:rPr>
          <w:rFonts w:ascii="Arial" w:hAnsi="Arial" w:cs="Arial"/>
        </w:rPr>
        <w:t>minutes</w:t>
      </w:r>
      <w:r>
        <w:rPr>
          <w:rFonts w:ascii="Arial" w:hAnsi="Arial" w:cs="Arial"/>
        </w:rPr>
        <w:t xml:space="preserve"> Child A is taken out of class to receive catch up sessions with Miss J </w:t>
      </w:r>
      <w:r w:rsidR="007358EA">
        <w:rPr>
          <w:rFonts w:ascii="Arial" w:hAnsi="Arial" w:cs="Arial"/>
        </w:rPr>
        <w:t xml:space="preserve">who is </w:t>
      </w:r>
      <w:r>
        <w:rPr>
          <w:rFonts w:ascii="Arial" w:hAnsi="Arial" w:cs="Arial"/>
        </w:rPr>
        <w:t xml:space="preserve">a </w:t>
      </w:r>
      <w:r w:rsidR="004A4532">
        <w:rPr>
          <w:rFonts w:ascii="Arial" w:hAnsi="Arial" w:cs="Arial"/>
        </w:rPr>
        <w:t>higher-level</w:t>
      </w:r>
      <w:r>
        <w:rPr>
          <w:rFonts w:ascii="Arial" w:hAnsi="Arial" w:cs="Arial"/>
        </w:rPr>
        <w:t xml:space="preserve"> teaching assistant. Miss J covers literacy, reading and numeracy, through games and worksheets. Child A is not always alone during these sessions</w:t>
      </w:r>
      <w:r w:rsidR="007358EA">
        <w:rPr>
          <w:rFonts w:ascii="Arial" w:hAnsi="Arial" w:cs="Arial"/>
        </w:rPr>
        <w:t xml:space="preserve"> and</w:t>
      </w:r>
      <w:r>
        <w:rPr>
          <w:rFonts w:ascii="Arial" w:hAnsi="Arial" w:cs="Arial"/>
        </w:rPr>
        <w:t xml:space="preserve"> other children of similar </w:t>
      </w:r>
      <w:r w:rsidR="00380D6A">
        <w:rPr>
          <w:rFonts w:ascii="Arial" w:hAnsi="Arial" w:cs="Arial"/>
        </w:rPr>
        <w:t>development will attend</w:t>
      </w:r>
      <w:r w:rsidR="007358EA">
        <w:rPr>
          <w:rFonts w:ascii="Arial" w:hAnsi="Arial" w:cs="Arial"/>
        </w:rPr>
        <w:t xml:space="preserve">. After lunch Child A is again removed from class by his class higher level teaching assistant, who will run through fine motor skill </w:t>
      </w:r>
      <w:r w:rsidR="004A4532">
        <w:rPr>
          <w:rFonts w:ascii="Arial" w:hAnsi="Arial" w:cs="Arial"/>
        </w:rPr>
        <w:t>activities; pencil</w:t>
      </w:r>
      <w:r w:rsidR="007358EA">
        <w:rPr>
          <w:rFonts w:ascii="Arial" w:hAnsi="Arial" w:cs="Arial"/>
        </w:rPr>
        <w:t xml:space="preserve"> control, threading </w:t>
      </w:r>
      <w:r w:rsidR="00983ACE">
        <w:rPr>
          <w:rFonts w:ascii="Arial" w:hAnsi="Arial" w:cs="Arial"/>
        </w:rPr>
        <w:t xml:space="preserve">beads, </w:t>
      </w:r>
      <w:r w:rsidR="004A4532">
        <w:rPr>
          <w:rFonts w:ascii="Arial" w:hAnsi="Arial" w:cs="Arial"/>
        </w:rPr>
        <w:t>nuts,</w:t>
      </w:r>
      <w:r w:rsidR="00983ACE">
        <w:rPr>
          <w:rFonts w:ascii="Arial" w:hAnsi="Arial" w:cs="Arial"/>
        </w:rPr>
        <w:t xml:space="preserve"> and bolts </w:t>
      </w:r>
      <w:r w:rsidR="004A4532">
        <w:rPr>
          <w:rFonts w:ascii="Arial" w:hAnsi="Arial" w:cs="Arial"/>
        </w:rPr>
        <w:t>and</w:t>
      </w:r>
      <w:r w:rsidR="007358EA">
        <w:rPr>
          <w:rFonts w:ascii="Arial" w:hAnsi="Arial" w:cs="Arial"/>
        </w:rPr>
        <w:t xml:space="preserve"> his daily speech and language exercises</w:t>
      </w:r>
      <w:r w:rsidR="00983ACE">
        <w:rPr>
          <w:rFonts w:ascii="Arial" w:hAnsi="Arial" w:cs="Arial"/>
        </w:rPr>
        <w:t xml:space="preserve"> using picture cards to help with word </w:t>
      </w:r>
      <w:r w:rsidR="004A4532">
        <w:rPr>
          <w:rFonts w:ascii="Arial" w:hAnsi="Arial" w:cs="Arial"/>
        </w:rPr>
        <w:t>association,</w:t>
      </w:r>
      <w:r w:rsidR="00983ACE">
        <w:rPr>
          <w:rFonts w:ascii="Arial" w:hAnsi="Arial" w:cs="Arial"/>
        </w:rPr>
        <w:t xml:space="preserve"> mirrors for mouth formation and repetition so he can get use to the sound and feel of the word. </w:t>
      </w:r>
    </w:p>
    <w:p w14:paraId="53D92D64" w14:textId="2D0A78DE" w:rsidR="00865E25" w:rsidRPr="00865E25" w:rsidRDefault="00865E25" w:rsidP="00D33CB8">
      <w:pPr>
        <w:spacing w:line="360" w:lineRule="auto"/>
        <w:jc w:val="both"/>
        <w:rPr>
          <w:rFonts w:ascii="Arial" w:hAnsi="Arial" w:cs="Arial"/>
          <w:b/>
          <w:bCs/>
        </w:rPr>
      </w:pPr>
      <w:r>
        <w:rPr>
          <w:rFonts w:ascii="Arial" w:hAnsi="Arial" w:cs="Arial"/>
          <w:b/>
          <w:bCs/>
        </w:rPr>
        <w:t xml:space="preserve"> </w:t>
      </w:r>
    </w:p>
    <w:p w14:paraId="60AA1480" w14:textId="77777777" w:rsidR="0069497E" w:rsidRPr="0069497E" w:rsidRDefault="0069497E" w:rsidP="0069497E">
      <w:pPr>
        <w:pStyle w:val="ListParagraph"/>
        <w:numPr>
          <w:ilvl w:val="0"/>
          <w:numId w:val="0"/>
        </w:numPr>
        <w:ind w:left="720"/>
        <w:rPr>
          <w:rFonts w:ascii="Arial" w:hAnsi="Arial" w:cs="Arial"/>
          <w:sz w:val="24"/>
        </w:rPr>
      </w:pPr>
    </w:p>
    <w:p w14:paraId="7C14B6BC" w14:textId="0037ECA3" w:rsidR="00702D4C" w:rsidRDefault="00702D4C" w:rsidP="00645B7C">
      <w:pPr>
        <w:pStyle w:val="Heading3"/>
        <w:jc w:val="both"/>
      </w:pPr>
      <w:bookmarkStart w:id="10" w:name="_Toc81295220"/>
      <w:r w:rsidRPr="00702D4C">
        <w:lastRenderedPageBreak/>
        <w:t>Element 4: Discuss the support provided to your chosen pupil or a group of pupils and compare with the key principles/ approaches and policies that guide inclusive practice.</w:t>
      </w:r>
      <w:bookmarkEnd w:id="10"/>
    </w:p>
    <w:p w14:paraId="7C7DC96F" w14:textId="77777777" w:rsidR="003C3459" w:rsidRPr="003C3459" w:rsidRDefault="003C3459" w:rsidP="003C3459"/>
    <w:p w14:paraId="2F897D2A" w14:textId="05C52717" w:rsidR="00BF3FF1" w:rsidRDefault="00BF3FF1" w:rsidP="00C55705">
      <w:pPr>
        <w:spacing w:line="360" w:lineRule="auto"/>
        <w:jc w:val="both"/>
        <w:rPr>
          <w:rFonts w:ascii="Arial" w:hAnsi="Arial" w:cs="Arial"/>
        </w:rPr>
      </w:pPr>
      <w:r>
        <w:rPr>
          <w:rFonts w:ascii="Arial" w:hAnsi="Arial" w:cs="Arial"/>
        </w:rPr>
        <w:t xml:space="preserve">There </w:t>
      </w:r>
      <w:r w:rsidR="004A4532">
        <w:rPr>
          <w:rFonts w:ascii="Arial" w:hAnsi="Arial" w:cs="Arial"/>
        </w:rPr>
        <w:t>have</w:t>
      </w:r>
      <w:r>
        <w:rPr>
          <w:rFonts w:ascii="Arial" w:hAnsi="Arial" w:cs="Arial"/>
        </w:rPr>
        <w:t xml:space="preserve"> been two barriers in place which has stopped child A from receiving much needed support</w:t>
      </w:r>
      <w:r w:rsidR="001D7B1E">
        <w:rPr>
          <w:rFonts w:ascii="Arial" w:hAnsi="Arial" w:cs="Arial"/>
        </w:rPr>
        <w:t xml:space="preserve"> in his early years of education.</w:t>
      </w:r>
    </w:p>
    <w:p w14:paraId="058E9BF2" w14:textId="2647ECFD" w:rsidR="00191BD9" w:rsidRDefault="00191BD9" w:rsidP="00C55705">
      <w:pPr>
        <w:spacing w:line="360" w:lineRule="auto"/>
        <w:jc w:val="both"/>
        <w:rPr>
          <w:rFonts w:ascii="Arial" w:hAnsi="Arial" w:cs="Arial"/>
        </w:rPr>
      </w:pPr>
      <w:r w:rsidRPr="00191BD9">
        <w:rPr>
          <w:rFonts w:ascii="Arial" w:hAnsi="Arial" w:cs="Arial"/>
        </w:rPr>
        <w:t>Child A</w:t>
      </w:r>
      <w:r>
        <w:rPr>
          <w:rFonts w:ascii="Arial" w:hAnsi="Arial" w:cs="Arial"/>
        </w:rPr>
        <w:t xml:space="preserve"> has always attended the same mainstream primary </w:t>
      </w:r>
      <w:r w:rsidR="004A4532">
        <w:rPr>
          <w:rFonts w:ascii="Arial" w:hAnsi="Arial" w:cs="Arial"/>
        </w:rPr>
        <w:t>school;</w:t>
      </w:r>
      <w:r>
        <w:rPr>
          <w:rFonts w:ascii="Arial" w:hAnsi="Arial" w:cs="Arial"/>
        </w:rPr>
        <w:t xml:space="preserve"> </w:t>
      </w:r>
      <w:r w:rsidR="004A4532">
        <w:rPr>
          <w:rFonts w:ascii="Arial" w:hAnsi="Arial" w:cs="Arial"/>
        </w:rPr>
        <w:t>however,</w:t>
      </w:r>
      <w:r>
        <w:rPr>
          <w:rFonts w:ascii="Arial" w:hAnsi="Arial" w:cs="Arial"/>
        </w:rPr>
        <w:t xml:space="preserve"> it has only been the last eighteen months child A and many others have receiv</w:t>
      </w:r>
      <w:r w:rsidR="00645B7C">
        <w:rPr>
          <w:rFonts w:ascii="Arial" w:hAnsi="Arial" w:cs="Arial"/>
        </w:rPr>
        <w:t>ed</w:t>
      </w:r>
      <w:r>
        <w:rPr>
          <w:rFonts w:ascii="Arial" w:hAnsi="Arial" w:cs="Arial"/>
        </w:rPr>
        <w:t xml:space="preserve"> the necessary support. This was due to a </w:t>
      </w:r>
      <w:r w:rsidR="00645B7C">
        <w:rPr>
          <w:rFonts w:ascii="Arial" w:hAnsi="Arial" w:cs="Arial"/>
        </w:rPr>
        <w:t xml:space="preserve">lack of senior leadership within the school, </w:t>
      </w:r>
      <w:r>
        <w:rPr>
          <w:rFonts w:ascii="Arial" w:hAnsi="Arial" w:cs="Arial"/>
        </w:rPr>
        <w:t xml:space="preserve">the head </w:t>
      </w:r>
      <w:r w:rsidR="00645B7C">
        <w:rPr>
          <w:rFonts w:ascii="Arial" w:hAnsi="Arial" w:cs="Arial"/>
        </w:rPr>
        <w:t>had</w:t>
      </w:r>
      <w:r>
        <w:rPr>
          <w:rFonts w:ascii="Arial" w:hAnsi="Arial" w:cs="Arial"/>
        </w:rPr>
        <w:t xml:space="preserve"> be</w:t>
      </w:r>
      <w:r w:rsidR="00645B7C">
        <w:rPr>
          <w:rFonts w:ascii="Arial" w:hAnsi="Arial" w:cs="Arial"/>
        </w:rPr>
        <w:t>en</w:t>
      </w:r>
      <w:r>
        <w:rPr>
          <w:rFonts w:ascii="Arial" w:hAnsi="Arial" w:cs="Arial"/>
        </w:rPr>
        <w:t xml:space="preserve"> on long term s</w:t>
      </w:r>
      <w:r w:rsidR="00645B7C">
        <w:rPr>
          <w:rFonts w:ascii="Arial" w:hAnsi="Arial" w:cs="Arial"/>
        </w:rPr>
        <w:t>ick</w:t>
      </w:r>
      <w:r>
        <w:rPr>
          <w:rFonts w:ascii="Arial" w:hAnsi="Arial" w:cs="Arial"/>
        </w:rPr>
        <w:t xml:space="preserve"> and the deputy head who was</w:t>
      </w:r>
      <w:r w:rsidR="00645B7C">
        <w:rPr>
          <w:rFonts w:ascii="Arial" w:hAnsi="Arial" w:cs="Arial"/>
        </w:rPr>
        <w:t xml:space="preserve"> also</w:t>
      </w:r>
      <w:r>
        <w:rPr>
          <w:rFonts w:ascii="Arial" w:hAnsi="Arial" w:cs="Arial"/>
        </w:rPr>
        <w:t xml:space="preserve"> the ALNco </w:t>
      </w:r>
      <w:r w:rsidR="00645B7C">
        <w:rPr>
          <w:rFonts w:ascii="Arial" w:hAnsi="Arial" w:cs="Arial"/>
        </w:rPr>
        <w:t xml:space="preserve">at the time was not full filling their duties. Eighteen months </w:t>
      </w:r>
      <w:r w:rsidR="004A4532">
        <w:rPr>
          <w:rFonts w:ascii="Arial" w:hAnsi="Arial" w:cs="Arial"/>
        </w:rPr>
        <w:t>ago,</w:t>
      </w:r>
      <w:r w:rsidR="00645B7C">
        <w:rPr>
          <w:rFonts w:ascii="Arial" w:hAnsi="Arial" w:cs="Arial"/>
        </w:rPr>
        <w:t xml:space="preserve"> the school underwent a reform, with a new Head teacher appointed, and a new ALNco put in place. Since this restructuring of staff there has been a significant change in support for children within the school. </w:t>
      </w:r>
    </w:p>
    <w:p w14:paraId="5C862BDE" w14:textId="66FB0553" w:rsidR="00BF3FF1" w:rsidRDefault="00BF3FF1" w:rsidP="00C55705">
      <w:pPr>
        <w:spacing w:line="360" w:lineRule="auto"/>
        <w:jc w:val="both"/>
        <w:rPr>
          <w:rFonts w:ascii="Arial" w:hAnsi="Arial" w:cs="Arial"/>
        </w:rPr>
      </w:pPr>
      <w:r>
        <w:rPr>
          <w:rFonts w:ascii="Arial" w:hAnsi="Arial" w:cs="Arial"/>
        </w:rPr>
        <w:t xml:space="preserve">The other barrier was his parents, as child A has mild cerebral palsy his parents didn’t want to label him and hoped he would </w:t>
      </w:r>
      <w:r w:rsidR="003B0DD8">
        <w:rPr>
          <w:rFonts w:ascii="Arial" w:hAnsi="Arial" w:cs="Arial"/>
        </w:rPr>
        <w:t xml:space="preserve">just </w:t>
      </w:r>
      <w:r>
        <w:rPr>
          <w:rFonts w:ascii="Arial" w:hAnsi="Arial" w:cs="Arial"/>
        </w:rPr>
        <w:t xml:space="preserve">grow out of it as he got older. Combined with his </w:t>
      </w:r>
      <w:r w:rsidR="004A4532">
        <w:rPr>
          <w:rFonts w:ascii="Arial" w:hAnsi="Arial" w:cs="Arial"/>
        </w:rPr>
        <w:t>parents’</w:t>
      </w:r>
      <w:r>
        <w:rPr>
          <w:rFonts w:ascii="Arial" w:hAnsi="Arial" w:cs="Arial"/>
        </w:rPr>
        <w:t xml:space="preserve"> attitude, little to no action from the ALNco early on and little information being passed on to class teachers, child A</w:t>
      </w:r>
      <w:r w:rsidR="003B0DD8">
        <w:rPr>
          <w:rFonts w:ascii="Arial" w:hAnsi="Arial" w:cs="Arial"/>
        </w:rPr>
        <w:t xml:space="preserve"> only received basic support resulting in his </w:t>
      </w:r>
      <w:r>
        <w:rPr>
          <w:rFonts w:ascii="Arial" w:hAnsi="Arial" w:cs="Arial"/>
        </w:rPr>
        <w:t>development deteriorat</w:t>
      </w:r>
      <w:r w:rsidR="003B0DD8">
        <w:rPr>
          <w:rFonts w:ascii="Arial" w:hAnsi="Arial" w:cs="Arial"/>
        </w:rPr>
        <w:t xml:space="preserve">ing. </w:t>
      </w:r>
    </w:p>
    <w:p w14:paraId="10BCC86D" w14:textId="67CC29D1" w:rsidR="00AC4F98" w:rsidRDefault="003B0DD8" w:rsidP="00C55705">
      <w:pPr>
        <w:spacing w:line="360" w:lineRule="auto"/>
        <w:jc w:val="both"/>
        <w:rPr>
          <w:rFonts w:ascii="Arial" w:hAnsi="Arial" w:cs="Arial"/>
        </w:rPr>
      </w:pPr>
      <w:r>
        <w:rPr>
          <w:rFonts w:ascii="Arial" w:hAnsi="Arial" w:cs="Arial"/>
        </w:rPr>
        <w:t xml:space="preserve">Since the change in ALNco </w:t>
      </w:r>
      <w:r w:rsidR="00A61668">
        <w:rPr>
          <w:rFonts w:ascii="Arial" w:hAnsi="Arial" w:cs="Arial"/>
        </w:rPr>
        <w:t xml:space="preserve">who is now following the new ALN bill, </w:t>
      </w:r>
      <w:r>
        <w:rPr>
          <w:rFonts w:ascii="Arial" w:hAnsi="Arial" w:cs="Arial"/>
        </w:rPr>
        <w:t>there has been a meeting with the parents</w:t>
      </w:r>
      <w:r w:rsidR="00A61668">
        <w:rPr>
          <w:rFonts w:ascii="Arial" w:hAnsi="Arial" w:cs="Arial"/>
        </w:rPr>
        <w:t>, where child A’s IDP was started. This</w:t>
      </w:r>
      <w:r>
        <w:rPr>
          <w:rFonts w:ascii="Arial" w:hAnsi="Arial" w:cs="Arial"/>
        </w:rPr>
        <w:t xml:space="preserve"> led to a joint referral </w:t>
      </w:r>
      <w:r w:rsidR="00A61668">
        <w:rPr>
          <w:rFonts w:ascii="Arial" w:hAnsi="Arial" w:cs="Arial"/>
        </w:rPr>
        <w:t xml:space="preserve">from both parents and school </w:t>
      </w:r>
      <w:r>
        <w:rPr>
          <w:rFonts w:ascii="Arial" w:hAnsi="Arial" w:cs="Arial"/>
        </w:rPr>
        <w:t xml:space="preserve">to </w:t>
      </w:r>
      <w:r w:rsidR="00A61668">
        <w:rPr>
          <w:rFonts w:ascii="Arial" w:hAnsi="Arial" w:cs="Arial"/>
        </w:rPr>
        <w:t xml:space="preserve">child A’s doctor, for him to be assessed by a consultant regarding his physical development, this resulted in him being </w:t>
      </w:r>
      <w:r w:rsidR="005D0431">
        <w:rPr>
          <w:rFonts w:ascii="Arial" w:hAnsi="Arial" w:cs="Arial"/>
        </w:rPr>
        <w:t>assigned</w:t>
      </w:r>
      <w:r w:rsidR="00A61668">
        <w:rPr>
          <w:rFonts w:ascii="Arial" w:hAnsi="Arial" w:cs="Arial"/>
        </w:rPr>
        <w:t xml:space="preserve"> a physiotherapist.</w:t>
      </w:r>
      <w:r w:rsidR="005D0431">
        <w:rPr>
          <w:rFonts w:ascii="Arial" w:hAnsi="Arial" w:cs="Arial"/>
        </w:rPr>
        <w:t xml:space="preserve"> </w:t>
      </w:r>
      <w:r w:rsidR="004A4532">
        <w:rPr>
          <w:rFonts w:ascii="Arial" w:hAnsi="Arial" w:cs="Arial"/>
        </w:rPr>
        <w:t>Physiotherapist’s</w:t>
      </w:r>
      <w:r w:rsidR="005D0431">
        <w:rPr>
          <w:rFonts w:ascii="Arial" w:hAnsi="Arial" w:cs="Arial"/>
        </w:rPr>
        <w:t xml:space="preserve"> main goal for a child with cerebral palsy is to </w:t>
      </w:r>
      <w:r w:rsidR="004A4532">
        <w:rPr>
          <w:rFonts w:ascii="Arial" w:hAnsi="Arial" w:cs="Arial"/>
        </w:rPr>
        <w:t>help the</w:t>
      </w:r>
      <w:r w:rsidR="005D0431">
        <w:rPr>
          <w:rFonts w:ascii="Arial" w:hAnsi="Arial" w:cs="Arial"/>
        </w:rPr>
        <w:t xml:space="preserve"> child stay as mobile and independent as possible, developing a daily routine of exercises which will help with mobility. The physiotherapist will work with both parents and key members of school training them to assist the child to complete their daily exercise program</w:t>
      </w:r>
      <w:r w:rsidR="00AC4F98">
        <w:rPr>
          <w:rFonts w:ascii="Arial" w:hAnsi="Arial" w:cs="Arial"/>
        </w:rPr>
        <w:t xml:space="preserve"> (Chartered society of physiotherapy, 2021).</w:t>
      </w:r>
    </w:p>
    <w:p w14:paraId="62FF891F" w14:textId="0F577C9A" w:rsidR="00AC4F98" w:rsidRDefault="00AC4F98" w:rsidP="00C55705">
      <w:pPr>
        <w:spacing w:line="360" w:lineRule="auto"/>
        <w:jc w:val="both"/>
        <w:rPr>
          <w:rFonts w:ascii="Arial" w:hAnsi="Arial" w:cs="Arial"/>
        </w:rPr>
      </w:pPr>
      <w:r>
        <w:rPr>
          <w:rFonts w:ascii="Arial" w:hAnsi="Arial" w:cs="Arial"/>
        </w:rPr>
        <w:t xml:space="preserve">The school also put in a referral to the local authority inclusion services, who are committed in making sure all children with additional needs gain the support they need allowing them to be fully included in mainstream school (Local authority A, 2021). The </w:t>
      </w:r>
      <w:r>
        <w:rPr>
          <w:rFonts w:ascii="Arial" w:hAnsi="Arial" w:cs="Arial"/>
        </w:rPr>
        <w:lastRenderedPageBreak/>
        <w:t xml:space="preserve">inclusion team will work with the school, </w:t>
      </w:r>
      <w:r w:rsidR="004A4532">
        <w:rPr>
          <w:rFonts w:ascii="Arial" w:hAnsi="Arial" w:cs="Arial"/>
        </w:rPr>
        <w:t>parents,</w:t>
      </w:r>
      <w:r>
        <w:rPr>
          <w:rFonts w:ascii="Arial" w:hAnsi="Arial" w:cs="Arial"/>
        </w:rPr>
        <w:t xml:space="preserve"> and child to assess what is need</w:t>
      </w:r>
      <w:r w:rsidR="00B16A5F">
        <w:rPr>
          <w:rFonts w:ascii="Arial" w:hAnsi="Arial" w:cs="Arial"/>
        </w:rPr>
        <w:t>ed</w:t>
      </w:r>
      <w:r>
        <w:rPr>
          <w:rFonts w:ascii="Arial" w:hAnsi="Arial" w:cs="Arial"/>
        </w:rPr>
        <w:t xml:space="preserve"> and they will assist in putting in the relevant referrals. In Child A’s case a referral was submitted for speech and language</w:t>
      </w:r>
      <w:r w:rsidR="00B872DF">
        <w:rPr>
          <w:rFonts w:ascii="Arial" w:hAnsi="Arial" w:cs="Arial"/>
        </w:rPr>
        <w:t xml:space="preserve"> therapy (SLT)</w:t>
      </w:r>
      <w:r w:rsidR="00F363A2">
        <w:rPr>
          <w:rFonts w:ascii="Arial" w:hAnsi="Arial" w:cs="Arial"/>
        </w:rPr>
        <w:t>. Speech and language therapists will assess all areas of communication, how well can the child communicate as well as how much they can understand, they will also aid in a</w:t>
      </w:r>
      <w:r w:rsidR="00B16A5F">
        <w:rPr>
          <w:rFonts w:ascii="Arial" w:hAnsi="Arial" w:cs="Arial"/>
        </w:rPr>
        <w:t>ny</w:t>
      </w:r>
      <w:r w:rsidR="00F363A2">
        <w:rPr>
          <w:rFonts w:ascii="Arial" w:hAnsi="Arial" w:cs="Arial"/>
        </w:rPr>
        <w:t xml:space="preserve"> feeding issues, as the muscles which are used in speech are the same used to chew and swallow </w:t>
      </w:r>
      <w:r w:rsidR="001A2754">
        <w:rPr>
          <w:rFonts w:ascii="Arial" w:hAnsi="Arial" w:cs="Arial"/>
        </w:rPr>
        <w:t>(</w:t>
      </w:r>
      <w:r w:rsidR="00F363A2">
        <w:rPr>
          <w:rFonts w:ascii="Arial" w:hAnsi="Arial" w:cs="Arial"/>
        </w:rPr>
        <w:t>Stanton, 2012, p</w:t>
      </w:r>
      <w:r w:rsidR="001A2754">
        <w:rPr>
          <w:rFonts w:ascii="Arial" w:hAnsi="Arial" w:cs="Arial"/>
        </w:rPr>
        <w:t>.</w:t>
      </w:r>
      <w:r w:rsidR="00F363A2">
        <w:rPr>
          <w:rFonts w:ascii="Arial" w:hAnsi="Arial" w:cs="Arial"/>
        </w:rPr>
        <w:t xml:space="preserve"> 67</w:t>
      </w:r>
      <w:r w:rsidR="001A2754">
        <w:rPr>
          <w:rFonts w:ascii="Arial" w:hAnsi="Arial" w:cs="Arial"/>
        </w:rPr>
        <w:t>)</w:t>
      </w:r>
      <w:r w:rsidR="00F363A2">
        <w:rPr>
          <w:rFonts w:ascii="Arial" w:hAnsi="Arial" w:cs="Arial"/>
        </w:rPr>
        <w:t>.  T</w:t>
      </w:r>
      <w:r w:rsidR="00B872DF">
        <w:rPr>
          <w:rFonts w:ascii="Arial" w:hAnsi="Arial" w:cs="Arial"/>
        </w:rPr>
        <w:t>he SLT team attended the school assessing child A and put together a program of exercises and activities which will help progress child A’s speech and communication</w:t>
      </w:r>
      <w:r w:rsidR="00F363A2">
        <w:rPr>
          <w:rFonts w:ascii="Arial" w:hAnsi="Arial" w:cs="Arial"/>
        </w:rPr>
        <w:t xml:space="preserve">. </w:t>
      </w:r>
    </w:p>
    <w:p w14:paraId="6AB4EB73" w14:textId="42EB846A" w:rsidR="00145B8C" w:rsidRDefault="00F363A2" w:rsidP="00C55705">
      <w:pPr>
        <w:spacing w:line="360" w:lineRule="auto"/>
        <w:jc w:val="both"/>
        <w:rPr>
          <w:rFonts w:ascii="Arial" w:hAnsi="Arial" w:cs="Arial"/>
        </w:rPr>
      </w:pPr>
      <w:r>
        <w:rPr>
          <w:rFonts w:ascii="Arial" w:hAnsi="Arial" w:cs="Arial"/>
        </w:rPr>
        <w:t xml:space="preserve">Under school A’s ALN policy, following </w:t>
      </w:r>
      <w:r w:rsidR="003C3459">
        <w:rPr>
          <w:rFonts w:ascii="Arial" w:hAnsi="Arial" w:cs="Arial"/>
        </w:rPr>
        <w:t xml:space="preserve">the result of </w:t>
      </w:r>
      <w:r>
        <w:rPr>
          <w:rFonts w:ascii="Arial" w:hAnsi="Arial" w:cs="Arial"/>
        </w:rPr>
        <w:t>all the referrals child A’s IDP has been continuously updated and all parties concerned in Child A’s education</w:t>
      </w:r>
      <w:r w:rsidR="003C3459">
        <w:rPr>
          <w:rFonts w:ascii="Arial" w:hAnsi="Arial" w:cs="Arial"/>
        </w:rPr>
        <w:t>, health</w:t>
      </w:r>
      <w:r>
        <w:rPr>
          <w:rFonts w:ascii="Arial" w:hAnsi="Arial" w:cs="Arial"/>
        </w:rPr>
        <w:t xml:space="preserve"> and welfare have been kept up to date with any changes</w:t>
      </w:r>
      <w:r w:rsidR="001D7B1E">
        <w:rPr>
          <w:rFonts w:ascii="Arial" w:hAnsi="Arial" w:cs="Arial"/>
        </w:rPr>
        <w:t xml:space="preserve">, the IDP is reviewed every 6 weeks </w:t>
      </w:r>
      <w:r w:rsidR="004A4532">
        <w:rPr>
          <w:rFonts w:ascii="Arial" w:hAnsi="Arial" w:cs="Arial"/>
        </w:rPr>
        <w:t>(School</w:t>
      </w:r>
      <w:r w:rsidR="001D7B1E">
        <w:rPr>
          <w:rFonts w:ascii="Arial" w:hAnsi="Arial" w:cs="Arial"/>
        </w:rPr>
        <w:t xml:space="preserve"> A, 2021). </w:t>
      </w:r>
      <w:r w:rsidR="00A017A7">
        <w:rPr>
          <w:rFonts w:ascii="Arial" w:hAnsi="Arial" w:cs="Arial"/>
        </w:rPr>
        <w:t xml:space="preserve">The current support and strategies in place for child A are all practised outside of the classroom, under the new ALN bill this will be changing with the focus being that all interventions are to be inclusive in the classroom, this helps the child to stay part of the class and continue to work </w:t>
      </w:r>
      <w:r w:rsidR="003C3459">
        <w:rPr>
          <w:rFonts w:ascii="Arial" w:hAnsi="Arial" w:cs="Arial"/>
        </w:rPr>
        <w:t xml:space="preserve">and develop </w:t>
      </w:r>
      <w:r w:rsidR="00A017A7">
        <w:rPr>
          <w:rFonts w:ascii="Arial" w:hAnsi="Arial" w:cs="Arial"/>
        </w:rPr>
        <w:t xml:space="preserve">alongside their peers. </w:t>
      </w:r>
      <w:r w:rsidR="00145B8C">
        <w:rPr>
          <w:rFonts w:ascii="Arial" w:hAnsi="Arial" w:cs="Arial"/>
        </w:rPr>
        <w:t>With these changes and t</w:t>
      </w:r>
      <w:r w:rsidR="00145B8C">
        <w:rPr>
          <w:rFonts w:ascii="Arial" w:hAnsi="Arial" w:cs="Arial"/>
        </w:rPr>
        <w:t xml:space="preserve">he implementation of a unified plan (IDP) will hopefully help to </w:t>
      </w:r>
      <w:r w:rsidR="00145B8C" w:rsidRPr="003C3459">
        <w:rPr>
          <w:rFonts w:ascii="Arial" w:hAnsi="Arial" w:cs="Arial"/>
        </w:rPr>
        <w:t>develop closer multi-agency</w:t>
      </w:r>
      <w:r w:rsidR="00145B8C">
        <w:rPr>
          <w:rFonts w:ascii="Arial" w:hAnsi="Arial" w:cs="Arial"/>
        </w:rPr>
        <w:t xml:space="preserve"> </w:t>
      </w:r>
      <w:r w:rsidR="00145B8C" w:rsidRPr="003C3459">
        <w:rPr>
          <w:rFonts w:ascii="Arial" w:hAnsi="Arial" w:cs="Arial"/>
        </w:rPr>
        <w:t>and cross-sector working practices</w:t>
      </w:r>
      <w:r w:rsidR="00145B8C">
        <w:rPr>
          <w:rFonts w:ascii="Arial" w:hAnsi="Arial" w:cs="Arial"/>
        </w:rPr>
        <w:t xml:space="preserve">, which will assist in providing the person cantered approach which is needed for Child A to thrive and develop to his full potential. </w:t>
      </w:r>
    </w:p>
    <w:p w14:paraId="19B689C2" w14:textId="39B9815B" w:rsidR="00A017A7" w:rsidRDefault="00A017A7" w:rsidP="00C55705">
      <w:pPr>
        <w:spacing w:line="360" w:lineRule="auto"/>
        <w:jc w:val="both"/>
        <w:rPr>
          <w:rFonts w:ascii="Arial" w:hAnsi="Arial" w:cs="Arial"/>
        </w:rPr>
      </w:pPr>
    </w:p>
    <w:p w14:paraId="0F4517DC" w14:textId="77777777" w:rsidR="005D0431" w:rsidRDefault="005D0431" w:rsidP="00A61668">
      <w:pPr>
        <w:spacing w:line="360" w:lineRule="auto"/>
        <w:jc w:val="both"/>
      </w:pPr>
    </w:p>
    <w:p w14:paraId="4BD6F7DB" w14:textId="10EF6128" w:rsidR="00E80CBA" w:rsidRDefault="00E80CBA" w:rsidP="00E80CBA"/>
    <w:p w14:paraId="4A6EF1C7" w14:textId="1D3E4C9E" w:rsidR="00E80CBA" w:rsidRDefault="00E80CBA" w:rsidP="00E80CBA"/>
    <w:p w14:paraId="7A0DFD65" w14:textId="05BF0E25" w:rsidR="00E80CBA" w:rsidRDefault="00E80CBA" w:rsidP="00E80CBA"/>
    <w:p w14:paraId="0D8E5E10" w14:textId="29BB3D44" w:rsidR="00E80CBA" w:rsidRDefault="00E80CBA" w:rsidP="00E80CBA"/>
    <w:p w14:paraId="0F2A2F0D" w14:textId="605BB4ED" w:rsidR="00E80CBA" w:rsidRDefault="00E80CBA" w:rsidP="00E80CBA"/>
    <w:p w14:paraId="3938D292" w14:textId="53F30926" w:rsidR="00E80CBA" w:rsidRDefault="00E80CBA" w:rsidP="00E80CBA"/>
    <w:p w14:paraId="2DB2D60A" w14:textId="40CA124D" w:rsidR="00E80CBA" w:rsidRDefault="00E80CBA" w:rsidP="00E80CBA"/>
    <w:p w14:paraId="232CF78E" w14:textId="0F21C56D" w:rsidR="00E80CBA" w:rsidRDefault="00E80CBA" w:rsidP="00E80CBA"/>
    <w:p w14:paraId="1D9F9AFA" w14:textId="0F091B07" w:rsidR="00E80CBA" w:rsidRDefault="00E80CBA" w:rsidP="00E80CBA"/>
    <w:p w14:paraId="6B5E837A" w14:textId="23E6D868" w:rsidR="00E80CBA" w:rsidRDefault="00E80CBA" w:rsidP="00E80CBA"/>
    <w:p w14:paraId="6A08D5A3" w14:textId="6FF8AF78" w:rsidR="00E80CBA" w:rsidRDefault="00E80CBA" w:rsidP="00E80CBA"/>
    <w:p w14:paraId="327085F5" w14:textId="21CFC91E" w:rsidR="00E80CBA" w:rsidRDefault="00E80CBA" w:rsidP="00E80CBA"/>
    <w:p w14:paraId="3B6357D2" w14:textId="6D2CD78C" w:rsidR="00E80CBA" w:rsidRDefault="00E80CBA" w:rsidP="00E80CBA"/>
    <w:p w14:paraId="6C5601E7" w14:textId="3A93F86C" w:rsidR="00E80CBA" w:rsidRDefault="00E80CBA" w:rsidP="00E80CBA"/>
    <w:p w14:paraId="59AE2AAA" w14:textId="09A79706" w:rsidR="00E80CBA" w:rsidRDefault="00E80CBA" w:rsidP="00E80CBA"/>
    <w:p w14:paraId="7D597DCB" w14:textId="6D3BD2EC" w:rsidR="00E80CBA" w:rsidRDefault="00E80CBA" w:rsidP="00E80CBA"/>
    <w:p w14:paraId="3812EC62" w14:textId="49033302" w:rsidR="00E80CBA" w:rsidRDefault="00E80CBA" w:rsidP="00E80CBA"/>
    <w:p w14:paraId="7438F8C4" w14:textId="6615D6A7" w:rsidR="00E80CBA" w:rsidRDefault="00E80CBA" w:rsidP="00E80CBA">
      <w:pPr>
        <w:pStyle w:val="Heading3"/>
      </w:pPr>
      <w:bookmarkStart w:id="11" w:name="_Toc81295221"/>
      <w:r>
        <w:lastRenderedPageBreak/>
        <w:t>Conclusion</w:t>
      </w:r>
      <w:bookmarkEnd w:id="11"/>
      <w:r>
        <w:t xml:space="preserve"> </w:t>
      </w:r>
    </w:p>
    <w:p w14:paraId="6ED8AFE3" w14:textId="09E094E6" w:rsidR="00E80CBA" w:rsidRDefault="00E80CBA" w:rsidP="00E80CBA"/>
    <w:p w14:paraId="32AF7AE2" w14:textId="79E33582" w:rsidR="00487B33" w:rsidRDefault="0062667F" w:rsidP="00487B33">
      <w:pPr>
        <w:spacing w:line="360" w:lineRule="auto"/>
        <w:jc w:val="both"/>
        <w:rPr>
          <w:rFonts w:ascii="Arial" w:hAnsi="Arial" w:cs="Arial"/>
        </w:rPr>
      </w:pPr>
      <w:r>
        <w:rPr>
          <w:rFonts w:ascii="Arial" w:hAnsi="Arial" w:cs="Arial"/>
        </w:rPr>
        <w:t>The new additional learning needs legislation coming in to force</w:t>
      </w:r>
      <w:r w:rsidR="00487B33">
        <w:rPr>
          <w:rFonts w:ascii="Arial" w:hAnsi="Arial" w:cs="Arial"/>
        </w:rPr>
        <w:t xml:space="preserve"> across all education sectors,</w:t>
      </w:r>
      <w:r>
        <w:rPr>
          <w:rFonts w:ascii="Arial" w:hAnsi="Arial" w:cs="Arial"/>
        </w:rPr>
        <w:t xml:space="preserve"> is helping to pull together all resources to aid a child with learning difficulties</w:t>
      </w:r>
      <w:r w:rsidR="005D2EAA">
        <w:rPr>
          <w:rFonts w:ascii="Arial" w:hAnsi="Arial" w:cs="Arial"/>
        </w:rPr>
        <w:t xml:space="preserve"> succeed in mainstream school</w:t>
      </w:r>
      <w:r>
        <w:rPr>
          <w:rFonts w:ascii="Arial" w:hAnsi="Arial" w:cs="Arial"/>
        </w:rPr>
        <w:t>,</w:t>
      </w:r>
      <w:r w:rsidR="00487B33">
        <w:rPr>
          <w:rFonts w:ascii="Arial" w:hAnsi="Arial" w:cs="Arial"/>
        </w:rPr>
        <w:t xml:space="preserve"> these new ALN laws are reenforced by the equalities act 2010, which states every child has the right to inclusive education within a mainstream school (Welsh government,</w:t>
      </w:r>
      <w:r w:rsidR="00B12D73">
        <w:rPr>
          <w:rFonts w:ascii="Arial" w:hAnsi="Arial" w:cs="Arial"/>
        </w:rPr>
        <w:t xml:space="preserve"> </w:t>
      </w:r>
      <w:r w:rsidR="00487B33">
        <w:rPr>
          <w:rFonts w:ascii="Arial" w:hAnsi="Arial" w:cs="Arial"/>
        </w:rPr>
        <w:t>2019).</w:t>
      </w:r>
      <w:r w:rsidR="00087830">
        <w:rPr>
          <w:rFonts w:ascii="Arial" w:hAnsi="Arial" w:cs="Arial"/>
        </w:rPr>
        <w:t xml:space="preserve"> L</w:t>
      </w:r>
      <w:r w:rsidR="00487B33">
        <w:rPr>
          <w:rFonts w:ascii="Arial" w:hAnsi="Arial" w:cs="Arial"/>
        </w:rPr>
        <w:t>ooking at the disability models</w:t>
      </w:r>
      <w:r w:rsidR="005D2EAA">
        <w:rPr>
          <w:rFonts w:ascii="Arial" w:hAnsi="Arial" w:cs="Arial"/>
        </w:rPr>
        <w:t xml:space="preserve"> in elements 1 and 2,</w:t>
      </w:r>
      <w:r w:rsidR="00487B33">
        <w:rPr>
          <w:rFonts w:ascii="Arial" w:hAnsi="Arial" w:cs="Arial"/>
        </w:rPr>
        <w:t xml:space="preserve"> </w:t>
      </w:r>
      <w:r w:rsidR="00087830">
        <w:rPr>
          <w:rFonts w:ascii="Arial" w:hAnsi="Arial" w:cs="Arial"/>
        </w:rPr>
        <w:t xml:space="preserve">it was clear the medical model and the social model worked in their own </w:t>
      </w:r>
      <w:r w:rsidR="004A4532">
        <w:rPr>
          <w:rFonts w:ascii="Arial" w:hAnsi="Arial" w:cs="Arial"/>
        </w:rPr>
        <w:t>way;</w:t>
      </w:r>
      <w:r w:rsidR="00087830">
        <w:rPr>
          <w:rFonts w:ascii="Arial" w:hAnsi="Arial" w:cs="Arial"/>
        </w:rPr>
        <w:t xml:space="preserve"> </w:t>
      </w:r>
      <w:r w:rsidR="004A4532">
        <w:rPr>
          <w:rFonts w:ascii="Arial" w:hAnsi="Arial" w:cs="Arial"/>
        </w:rPr>
        <w:t>however,</w:t>
      </w:r>
      <w:r w:rsidR="00087830">
        <w:rPr>
          <w:rFonts w:ascii="Arial" w:hAnsi="Arial" w:cs="Arial"/>
        </w:rPr>
        <w:t xml:space="preserve"> they have become </w:t>
      </w:r>
      <w:r w:rsidR="004A4532">
        <w:rPr>
          <w:rFonts w:ascii="Arial" w:hAnsi="Arial" w:cs="Arial"/>
        </w:rPr>
        <w:t>outdated,</w:t>
      </w:r>
      <w:r w:rsidR="00087830">
        <w:rPr>
          <w:rFonts w:ascii="Arial" w:hAnsi="Arial" w:cs="Arial"/>
        </w:rPr>
        <w:t xml:space="preserve"> and a new approach is needed,</w:t>
      </w:r>
      <w:r w:rsidR="005D2EAA">
        <w:rPr>
          <w:rFonts w:ascii="Arial" w:hAnsi="Arial" w:cs="Arial"/>
        </w:rPr>
        <w:t xml:space="preserve"> the affirmation model is getting closer to where societies outlook should be.</w:t>
      </w:r>
      <w:r w:rsidR="00087830">
        <w:rPr>
          <w:rFonts w:ascii="Arial" w:hAnsi="Arial" w:cs="Arial"/>
        </w:rPr>
        <w:t xml:space="preserve"> </w:t>
      </w:r>
      <w:r w:rsidR="005D2EAA">
        <w:rPr>
          <w:rFonts w:ascii="Arial" w:hAnsi="Arial" w:cs="Arial"/>
        </w:rPr>
        <w:t>T</w:t>
      </w:r>
      <w:r w:rsidR="00087830">
        <w:rPr>
          <w:rFonts w:ascii="Arial" w:hAnsi="Arial" w:cs="Arial"/>
        </w:rPr>
        <w:t xml:space="preserve">he reform of inclusive education is helping to make a child with learning </w:t>
      </w:r>
      <w:r w:rsidR="00087830">
        <w:rPr>
          <w:rFonts w:ascii="Arial" w:hAnsi="Arial" w:cs="Arial"/>
        </w:rPr>
        <w:t>difficulties</w:t>
      </w:r>
      <w:r w:rsidR="00087830">
        <w:rPr>
          <w:rFonts w:ascii="Arial" w:hAnsi="Arial" w:cs="Arial"/>
        </w:rPr>
        <w:t xml:space="preserve"> experience a person cantered approached</w:t>
      </w:r>
      <w:r w:rsidR="00087830">
        <w:rPr>
          <w:rFonts w:ascii="Arial" w:hAnsi="Arial" w:cs="Arial"/>
        </w:rPr>
        <w:t xml:space="preserve"> </w:t>
      </w:r>
      <w:r w:rsidR="00087830">
        <w:rPr>
          <w:rFonts w:ascii="Arial" w:hAnsi="Arial" w:cs="Arial"/>
        </w:rPr>
        <w:t>through their educational journey assisting them</w:t>
      </w:r>
      <w:r w:rsidR="00087830">
        <w:rPr>
          <w:rFonts w:ascii="Arial" w:hAnsi="Arial" w:cs="Arial"/>
        </w:rPr>
        <w:t xml:space="preserve"> to achieve their full potential. </w:t>
      </w:r>
    </w:p>
    <w:p w14:paraId="56B012DA" w14:textId="14945C97" w:rsidR="00B12D73" w:rsidRPr="00145B8C" w:rsidRDefault="00B12D73" w:rsidP="00487B33">
      <w:pPr>
        <w:spacing w:line="360" w:lineRule="auto"/>
        <w:jc w:val="both"/>
        <w:rPr>
          <w:rFonts w:ascii="Arial" w:hAnsi="Arial" w:cs="Arial"/>
        </w:rPr>
      </w:pPr>
      <w:r>
        <w:rPr>
          <w:rFonts w:ascii="Arial" w:hAnsi="Arial" w:cs="Arial"/>
        </w:rPr>
        <w:t xml:space="preserve">Schools are working hard to implement the new ALN policies and procedures, all staff are being trained on ALN awareness as well as focused training for staff to support learnings in their inclusive education. Its still not perfect as was demonstrated with child A, the school failed this child in his early years and thankfully with new staffing and multiagency cooperation child A will hopefully continue to receive the help and support to exceed in his learning and development.  </w:t>
      </w:r>
    </w:p>
    <w:p w14:paraId="66840638" w14:textId="71EF6E21" w:rsidR="00E80CBA" w:rsidRDefault="00E80CBA" w:rsidP="00E80CBA"/>
    <w:p w14:paraId="0960D563" w14:textId="62E6F1EE" w:rsidR="00E80CBA" w:rsidRDefault="00E80CBA" w:rsidP="00E80CBA"/>
    <w:p w14:paraId="50DC35CA" w14:textId="2B0869AA" w:rsidR="00E80CBA" w:rsidRDefault="00E80CBA" w:rsidP="00E80CBA"/>
    <w:p w14:paraId="7CCA6C15" w14:textId="7CA14CD9" w:rsidR="00E80CBA" w:rsidRDefault="00E80CBA" w:rsidP="00E80CBA"/>
    <w:p w14:paraId="530E1E56" w14:textId="5FAEACAC" w:rsidR="00E80CBA" w:rsidRDefault="00E80CBA" w:rsidP="00E80CBA"/>
    <w:p w14:paraId="4B231DBF" w14:textId="1D390B5F" w:rsidR="00E80CBA" w:rsidRDefault="00E80CBA" w:rsidP="00E80CBA"/>
    <w:p w14:paraId="3075ECF7" w14:textId="37109513" w:rsidR="00E80CBA" w:rsidRDefault="00E80CBA" w:rsidP="00E80CBA"/>
    <w:p w14:paraId="1233CF79" w14:textId="68AB1911" w:rsidR="00E80CBA" w:rsidRDefault="00E80CBA" w:rsidP="00E80CBA"/>
    <w:p w14:paraId="06ED7F4A" w14:textId="6038F2C0" w:rsidR="00E80CBA" w:rsidRDefault="00E80CBA" w:rsidP="00E80CBA"/>
    <w:p w14:paraId="03C5AAC9" w14:textId="51359E3C" w:rsidR="00E80CBA" w:rsidRDefault="00E80CBA" w:rsidP="00E80CBA"/>
    <w:p w14:paraId="11044D00" w14:textId="6D0AAD5F" w:rsidR="00E80CBA" w:rsidRDefault="00E80CBA" w:rsidP="00E80CBA"/>
    <w:p w14:paraId="4DAA1471" w14:textId="10DF0181" w:rsidR="00E80CBA" w:rsidRDefault="00E80CBA" w:rsidP="00E80CBA"/>
    <w:p w14:paraId="56496C28" w14:textId="59C72082" w:rsidR="00E80CBA" w:rsidRDefault="00E80CBA" w:rsidP="00E80CBA"/>
    <w:p w14:paraId="4736FD3C" w14:textId="239DB0C1" w:rsidR="00E80CBA" w:rsidRDefault="00E80CBA" w:rsidP="00E80CBA"/>
    <w:p w14:paraId="73929A4D" w14:textId="5A367308" w:rsidR="00E80CBA" w:rsidRDefault="00E80CBA" w:rsidP="00E80CBA"/>
    <w:p w14:paraId="75E7EBDF" w14:textId="5D50AE6A" w:rsidR="00E80CBA" w:rsidRDefault="00E80CBA" w:rsidP="00E80CBA"/>
    <w:p w14:paraId="7B4001A1" w14:textId="618B779F" w:rsidR="00E80CBA" w:rsidRDefault="00E80CBA" w:rsidP="00E80CBA"/>
    <w:p w14:paraId="3E78EB99" w14:textId="3FF32872" w:rsidR="00E80CBA" w:rsidRDefault="00E80CBA" w:rsidP="00E80CBA"/>
    <w:p w14:paraId="6E636B69" w14:textId="771C9EB7" w:rsidR="00E80CBA" w:rsidRDefault="00E80CBA" w:rsidP="00E80CBA"/>
    <w:p w14:paraId="2001D130" w14:textId="00C2D7E9" w:rsidR="00E80CBA" w:rsidRDefault="00E80CBA" w:rsidP="00E80CBA"/>
    <w:p w14:paraId="4DE1C555" w14:textId="695C36DA" w:rsidR="00E80CBA" w:rsidRDefault="00E80CBA" w:rsidP="00E80CBA"/>
    <w:p w14:paraId="0069EFF6" w14:textId="19591771" w:rsidR="00E80CBA" w:rsidRPr="00F75016" w:rsidRDefault="00F75016" w:rsidP="00F75016">
      <w:pPr>
        <w:pStyle w:val="Heading3"/>
      </w:pPr>
      <w:bookmarkStart w:id="12" w:name="_Toc81295222"/>
      <w:r>
        <w:lastRenderedPageBreak/>
        <w:t>R</w:t>
      </w:r>
      <w:r w:rsidRPr="00F75016">
        <w:t>eferences</w:t>
      </w:r>
      <w:bookmarkEnd w:id="12"/>
    </w:p>
    <w:p w14:paraId="63DEAF61" w14:textId="102B4EF8" w:rsidR="00C52B79" w:rsidRPr="00975791" w:rsidRDefault="00C52B79" w:rsidP="00975791">
      <w:pPr>
        <w:spacing w:line="360" w:lineRule="auto"/>
        <w:rPr>
          <w:rFonts w:ascii="Arial" w:hAnsi="Arial" w:cs="Arial"/>
        </w:rPr>
      </w:pPr>
      <w:r w:rsidRPr="00975791">
        <w:rPr>
          <w:rFonts w:ascii="Arial" w:hAnsi="Arial" w:cs="Arial"/>
        </w:rPr>
        <w:t xml:space="preserve">Armstrong, D and Squires, G. (2012) </w:t>
      </w:r>
      <w:r w:rsidR="002706AA">
        <w:rPr>
          <w:rFonts w:ascii="Arial" w:hAnsi="Arial" w:cs="Arial"/>
          <w:i/>
          <w:iCs/>
        </w:rPr>
        <w:t xml:space="preserve">Contemporary issues in </w:t>
      </w:r>
      <w:r w:rsidRPr="00975791">
        <w:rPr>
          <w:rFonts w:ascii="Arial" w:hAnsi="Arial" w:cs="Arial"/>
          <w:i/>
          <w:iCs/>
        </w:rPr>
        <w:t>Special educational needs</w:t>
      </w:r>
      <w:r w:rsidR="002706AA">
        <w:rPr>
          <w:rFonts w:ascii="Arial" w:hAnsi="Arial" w:cs="Arial"/>
          <w:i/>
          <w:iCs/>
        </w:rPr>
        <w:t xml:space="preserve"> considering the whole child</w:t>
      </w:r>
      <w:r w:rsidRPr="00975791">
        <w:rPr>
          <w:rFonts w:ascii="Arial" w:hAnsi="Arial" w:cs="Arial"/>
          <w:i/>
          <w:iCs/>
        </w:rPr>
        <w:t xml:space="preserve">. </w:t>
      </w:r>
      <w:r w:rsidRPr="00975791">
        <w:rPr>
          <w:rFonts w:ascii="Arial" w:hAnsi="Arial" w:cs="Arial"/>
        </w:rPr>
        <w:t>Maidenhead: Open university press.</w:t>
      </w:r>
    </w:p>
    <w:p w14:paraId="338F8BBA" w14:textId="24F028AD" w:rsidR="00E80CBA" w:rsidRPr="00975791" w:rsidRDefault="00E80CBA" w:rsidP="00975791">
      <w:pPr>
        <w:spacing w:line="360" w:lineRule="auto"/>
        <w:rPr>
          <w:rFonts w:ascii="Arial" w:hAnsi="Arial" w:cs="Arial"/>
        </w:rPr>
      </w:pPr>
    </w:p>
    <w:p w14:paraId="6F608028" w14:textId="45671C0D" w:rsidR="006A699B" w:rsidRPr="00975791" w:rsidRDefault="006A699B" w:rsidP="00975791">
      <w:pPr>
        <w:spacing w:line="360" w:lineRule="auto"/>
        <w:rPr>
          <w:rFonts w:ascii="Arial" w:hAnsi="Arial" w:cs="Arial"/>
        </w:rPr>
      </w:pPr>
      <w:r w:rsidRPr="00975791">
        <w:rPr>
          <w:rFonts w:ascii="Arial" w:hAnsi="Arial" w:cs="Arial"/>
        </w:rPr>
        <w:t xml:space="preserve">Cerebral palsy Cymru (2021) </w:t>
      </w:r>
      <w:r w:rsidRPr="00975791">
        <w:rPr>
          <w:rFonts w:ascii="Arial" w:hAnsi="Arial" w:cs="Arial"/>
          <w:i/>
          <w:iCs/>
        </w:rPr>
        <w:t>What is Cerebral palsy?</w:t>
      </w:r>
      <w:r w:rsidRPr="00975791">
        <w:rPr>
          <w:rFonts w:ascii="Arial" w:hAnsi="Arial" w:cs="Arial"/>
        </w:rPr>
        <w:t xml:space="preserve"> </w:t>
      </w:r>
    </w:p>
    <w:p w14:paraId="2C5540FA" w14:textId="17F6AFC6" w:rsidR="00E80CBA" w:rsidRPr="00975791" w:rsidRDefault="006A699B" w:rsidP="00975791">
      <w:pPr>
        <w:spacing w:line="360" w:lineRule="auto"/>
        <w:rPr>
          <w:rFonts w:ascii="Arial" w:hAnsi="Arial" w:cs="Arial"/>
        </w:rPr>
      </w:pPr>
      <w:r w:rsidRPr="00975791">
        <w:rPr>
          <w:rFonts w:ascii="Arial" w:hAnsi="Arial" w:cs="Arial"/>
        </w:rPr>
        <w:t xml:space="preserve">Available at: </w:t>
      </w:r>
      <w:hyperlink r:id="rId19" w:history="1">
        <w:r w:rsidRPr="00975791">
          <w:rPr>
            <w:rStyle w:val="Hyperlink"/>
            <w:rFonts w:ascii="Arial" w:hAnsi="Arial" w:cs="Arial"/>
          </w:rPr>
          <w:t>https://www.cerebralpalsycymru.org/about-cerebral-palsy/what-is-cerebral-palsy/cerebral-palsy</w:t>
        </w:r>
      </w:hyperlink>
      <w:r w:rsidRPr="00975791">
        <w:rPr>
          <w:rFonts w:ascii="Arial" w:hAnsi="Arial" w:cs="Arial"/>
        </w:rPr>
        <w:t xml:space="preserve"> (Accessed: 19</w:t>
      </w:r>
      <w:r w:rsidRPr="00975791">
        <w:rPr>
          <w:rFonts w:ascii="Arial" w:hAnsi="Arial" w:cs="Arial"/>
          <w:vertAlign w:val="superscript"/>
        </w:rPr>
        <w:t>th</w:t>
      </w:r>
      <w:r w:rsidRPr="00975791">
        <w:rPr>
          <w:rFonts w:ascii="Arial" w:hAnsi="Arial" w:cs="Arial"/>
        </w:rPr>
        <w:t xml:space="preserve"> August 2021).</w:t>
      </w:r>
    </w:p>
    <w:p w14:paraId="6DC20DAD" w14:textId="4893A261" w:rsidR="006A699B" w:rsidRPr="00975791" w:rsidRDefault="006A699B" w:rsidP="00975791">
      <w:pPr>
        <w:spacing w:line="360" w:lineRule="auto"/>
        <w:rPr>
          <w:rFonts w:ascii="Arial" w:hAnsi="Arial" w:cs="Arial"/>
        </w:rPr>
      </w:pPr>
    </w:p>
    <w:p w14:paraId="62C938E1" w14:textId="3AE6D568" w:rsidR="006A699B" w:rsidRPr="00975791" w:rsidRDefault="006A699B" w:rsidP="00975791">
      <w:pPr>
        <w:spacing w:line="360" w:lineRule="auto"/>
        <w:rPr>
          <w:rFonts w:ascii="Arial" w:hAnsi="Arial" w:cs="Arial"/>
        </w:rPr>
      </w:pPr>
      <w:r w:rsidRPr="00975791">
        <w:rPr>
          <w:rFonts w:ascii="Arial" w:hAnsi="Arial" w:cs="Arial"/>
        </w:rPr>
        <w:t xml:space="preserve">Clough, P and Corbett, J. (2006) </w:t>
      </w:r>
      <w:r w:rsidRPr="00975791">
        <w:rPr>
          <w:rFonts w:ascii="Arial" w:hAnsi="Arial" w:cs="Arial"/>
          <w:i/>
          <w:iCs/>
        </w:rPr>
        <w:t>Theories of inclusive education</w:t>
      </w:r>
      <w:r w:rsidRPr="00975791">
        <w:rPr>
          <w:rFonts w:ascii="Arial" w:hAnsi="Arial" w:cs="Arial"/>
        </w:rPr>
        <w:t xml:space="preserve">. London: Paul Chapman publishing. </w:t>
      </w:r>
    </w:p>
    <w:p w14:paraId="4495DB09" w14:textId="77777777" w:rsidR="001F1204" w:rsidRPr="00975791" w:rsidRDefault="001F1204" w:rsidP="00975791">
      <w:pPr>
        <w:spacing w:line="360" w:lineRule="auto"/>
        <w:rPr>
          <w:rFonts w:ascii="Arial" w:hAnsi="Arial" w:cs="Arial"/>
        </w:rPr>
      </w:pPr>
    </w:p>
    <w:p w14:paraId="2C41E534" w14:textId="57DC5647" w:rsidR="006A699B" w:rsidRPr="00975791" w:rsidRDefault="006A699B" w:rsidP="00975791">
      <w:pPr>
        <w:spacing w:line="360" w:lineRule="auto"/>
        <w:rPr>
          <w:rFonts w:ascii="Arial" w:hAnsi="Arial" w:cs="Arial"/>
        </w:rPr>
      </w:pPr>
      <w:r w:rsidRPr="00975791">
        <w:rPr>
          <w:rFonts w:ascii="Arial" w:hAnsi="Arial" w:cs="Arial"/>
        </w:rPr>
        <w:t>Charter</w:t>
      </w:r>
      <w:r w:rsidR="001F1204" w:rsidRPr="00975791">
        <w:rPr>
          <w:rFonts w:ascii="Arial" w:hAnsi="Arial" w:cs="Arial"/>
        </w:rPr>
        <w:t xml:space="preserve">ed society of physiotherapy (2021) </w:t>
      </w:r>
      <w:r w:rsidR="001F1204" w:rsidRPr="00975791">
        <w:rPr>
          <w:rFonts w:ascii="Arial" w:hAnsi="Arial" w:cs="Arial"/>
          <w:i/>
          <w:iCs/>
        </w:rPr>
        <w:t>How can physiotherapy help with cerebral palsy?</w:t>
      </w:r>
    </w:p>
    <w:p w14:paraId="5BDE1012" w14:textId="4A7F76DB" w:rsidR="001F1204" w:rsidRPr="00975791" w:rsidRDefault="001F1204" w:rsidP="00975791">
      <w:pPr>
        <w:spacing w:line="360" w:lineRule="auto"/>
        <w:rPr>
          <w:rFonts w:ascii="Arial" w:hAnsi="Arial" w:cs="Arial"/>
        </w:rPr>
      </w:pPr>
      <w:r w:rsidRPr="00975791">
        <w:rPr>
          <w:rFonts w:ascii="Arial" w:hAnsi="Arial" w:cs="Arial"/>
        </w:rPr>
        <w:t xml:space="preserve">Available at: </w:t>
      </w:r>
      <w:hyperlink r:id="rId20" w:history="1">
        <w:r w:rsidR="006A699B" w:rsidRPr="00975791">
          <w:rPr>
            <w:rStyle w:val="Hyperlink"/>
            <w:rFonts w:ascii="Arial" w:hAnsi="Arial" w:cs="Arial"/>
          </w:rPr>
          <w:t>https://www.csp.org.uk/conditions/cerebral-palsy#how-can-physiotherapy-help-cerebral_palsy</w:t>
        </w:r>
      </w:hyperlink>
      <w:r w:rsidRPr="00975791">
        <w:rPr>
          <w:rFonts w:ascii="Arial" w:hAnsi="Arial" w:cs="Arial"/>
        </w:rPr>
        <w:t xml:space="preserve"> </w:t>
      </w:r>
      <w:r w:rsidRPr="00975791">
        <w:rPr>
          <w:rFonts w:ascii="Arial" w:hAnsi="Arial" w:cs="Arial"/>
        </w:rPr>
        <w:t>(Accessed: 19</w:t>
      </w:r>
      <w:r w:rsidRPr="00975791">
        <w:rPr>
          <w:rFonts w:ascii="Arial" w:hAnsi="Arial" w:cs="Arial"/>
          <w:vertAlign w:val="superscript"/>
        </w:rPr>
        <w:t>th</w:t>
      </w:r>
      <w:r w:rsidRPr="00975791">
        <w:rPr>
          <w:rFonts w:ascii="Arial" w:hAnsi="Arial" w:cs="Arial"/>
        </w:rPr>
        <w:t xml:space="preserve"> August 2021).</w:t>
      </w:r>
    </w:p>
    <w:p w14:paraId="16FF8F18" w14:textId="652155E5" w:rsidR="001F1204" w:rsidRPr="00975791" w:rsidRDefault="001F1204" w:rsidP="00975791">
      <w:pPr>
        <w:spacing w:line="360" w:lineRule="auto"/>
        <w:rPr>
          <w:rFonts w:ascii="Arial" w:hAnsi="Arial" w:cs="Arial"/>
        </w:rPr>
      </w:pPr>
    </w:p>
    <w:p w14:paraId="4AE92BA6" w14:textId="1DBAE9C2" w:rsidR="001F1204" w:rsidRPr="00975791" w:rsidRDefault="00975791" w:rsidP="00975791">
      <w:pPr>
        <w:spacing w:line="360" w:lineRule="auto"/>
        <w:rPr>
          <w:rFonts w:ascii="Arial" w:hAnsi="Arial" w:cs="Arial"/>
        </w:rPr>
      </w:pPr>
      <w:r w:rsidRPr="00975791">
        <w:rPr>
          <w:rFonts w:ascii="Arial" w:hAnsi="Arial" w:cs="Arial"/>
        </w:rPr>
        <w:t>Lindsay</w:t>
      </w:r>
      <w:r w:rsidR="00E16821" w:rsidRPr="00975791">
        <w:rPr>
          <w:rFonts w:ascii="Arial" w:hAnsi="Arial" w:cs="Arial"/>
        </w:rPr>
        <w:t xml:space="preserve">, </w:t>
      </w:r>
      <w:r w:rsidRPr="00975791">
        <w:rPr>
          <w:rFonts w:ascii="Arial" w:hAnsi="Arial" w:cs="Arial"/>
        </w:rPr>
        <w:t>G</w:t>
      </w:r>
      <w:r w:rsidR="00E16821" w:rsidRPr="00975791">
        <w:rPr>
          <w:rFonts w:ascii="Arial" w:hAnsi="Arial" w:cs="Arial"/>
        </w:rPr>
        <w:t xml:space="preserve"> et al. (2020) ‘</w:t>
      </w:r>
      <w:r w:rsidR="00E16821" w:rsidRPr="00975791">
        <w:rPr>
          <w:rFonts w:ascii="Arial" w:hAnsi="Arial" w:cs="Arial"/>
        </w:rPr>
        <w:t>40 Years on: The Development of Special Educational Needs Since the Warnock Report and Implications for the Future</w:t>
      </w:r>
      <w:r w:rsidR="00E16821" w:rsidRPr="00975791">
        <w:rPr>
          <w:rFonts w:ascii="Arial" w:hAnsi="Arial" w:cs="Arial"/>
        </w:rPr>
        <w:t xml:space="preserve">’, </w:t>
      </w:r>
      <w:r w:rsidR="00E16821" w:rsidRPr="00975791">
        <w:rPr>
          <w:rFonts w:ascii="Arial" w:hAnsi="Arial" w:cs="Arial"/>
          <w:i/>
          <w:iCs/>
        </w:rPr>
        <w:t>Frontiers in Education</w:t>
      </w:r>
      <w:r w:rsidR="00E16821" w:rsidRPr="00975791">
        <w:rPr>
          <w:rFonts w:ascii="Arial" w:hAnsi="Arial" w:cs="Arial"/>
          <w:i/>
          <w:iCs/>
        </w:rPr>
        <w:t xml:space="preserve">, </w:t>
      </w:r>
      <w:r w:rsidR="00E16821" w:rsidRPr="00975791">
        <w:rPr>
          <w:rFonts w:ascii="Arial" w:hAnsi="Arial" w:cs="Arial"/>
        </w:rPr>
        <w:t xml:space="preserve">4, pp. 164. </w:t>
      </w:r>
      <w:r w:rsidR="00DB6BB9" w:rsidRPr="00975791">
        <w:rPr>
          <w:rFonts w:ascii="Arial" w:hAnsi="Arial" w:cs="Arial"/>
        </w:rPr>
        <w:t>DOI=10.3389/feduc.2019.00164</w:t>
      </w:r>
      <w:r w:rsidR="00DB6BB9" w:rsidRPr="00975791">
        <w:rPr>
          <w:rFonts w:ascii="Arial" w:hAnsi="Arial" w:cs="Arial"/>
        </w:rPr>
        <w:t xml:space="preserve"> </w:t>
      </w:r>
      <w:r w:rsidR="00DB6BB9" w:rsidRPr="00975791">
        <w:rPr>
          <w:rFonts w:ascii="Arial" w:hAnsi="Arial" w:cs="Arial"/>
        </w:rPr>
        <w:t>(Accessed: 19</w:t>
      </w:r>
      <w:r w:rsidR="00DB6BB9" w:rsidRPr="00975791">
        <w:rPr>
          <w:rFonts w:ascii="Arial" w:hAnsi="Arial" w:cs="Arial"/>
          <w:vertAlign w:val="superscript"/>
        </w:rPr>
        <w:t>th</w:t>
      </w:r>
      <w:r w:rsidR="00DB6BB9" w:rsidRPr="00975791">
        <w:rPr>
          <w:rFonts w:ascii="Arial" w:hAnsi="Arial" w:cs="Arial"/>
        </w:rPr>
        <w:t xml:space="preserve"> August 2021).</w:t>
      </w:r>
    </w:p>
    <w:p w14:paraId="74FE2312" w14:textId="54944D1E" w:rsidR="00C55705" w:rsidRPr="00975791" w:rsidRDefault="00E16821" w:rsidP="00C55705">
      <w:pPr>
        <w:pStyle w:val="citation"/>
        <w:shd w:val="clear" w:color="auto" w:fill="FFFFFF"/>
        <w:spacing w:after="150" w:afterAutospacing="0" w:line="360" w:lineRule="auto"/>
        <w:rPr>
          <w:rFonts w:ascii="Arial" w:eastAsia="Arial Unicode MS" w:hAnsi="Arial" w:cs="Arial"/>
          <w:color w:val="000000"/>
        </w:rPr>
      </w:pPr>
      <w:r w:rsidRPr="00975791">
        <w:rPr>
          <w:rFonts w:ascii="Arial" w:eastAsia="Arial Unicode MS" w:hAnsi="Arial" w:cs="Arial"/>
          <w:color w:val="000000"/>
        </w:rPr>
        <w:t>Great Britain., &amp; Warnock, M. (1978). </w:t>
      </w:r>
      <w:r w:rsidRPr="00975791">
        <w:rPr>
          <w:rFonts w:ascii="Arial" w:eastAsia="Arial Unicode MS" w:hAnsi="Arial" w:cs="Arial"/>
          <w:i/>
          <w:iCs/>
          <w:color w:val="000000"/>
        </w:rPr>
        <w:t>Special educational needs: Report of the Committee of Enquiry into the Education of Handicapped Children and Young People</w:t>
      </w:r>
      <w:r w:rsidRPr="00975791">
        <w:rPr>
          <w:rFonts w:ascii="Arial" w:eastAsia="Arial Unicode MS" w:hAnsi="Arial" w:cs="Arial"/>
          <w:color w:val="000000"/>
        </w:rPr>
        <w:t>. London: H.M.S.O.</w:t>
      </w:r>
    </w:p>
    <w:p w14:paraId="46A8018D" w14:textId="77777777" w:rsidR="00DB6BB9" w:rsidRPr="00975791" w:rsidRDefault="00DB6BB9" w:rsidP="00975791">
      <w:pPr>
        <w:spacing w:line="360" w:lineRule="auto"/>
        <w:rPr>
          <w:rFonts w:ascii="Arial" w:hAnsi="Arial" w:cs="Arial"/>
        </w:rPr>
      </w:pPr>
      <w:r w:rsidRPr="00975791">
        <w:rPr>
          <w:rFonts w:ascii="Arial" w:eastAsia="Arial Unicode MS" w:hAnsi="Arial" w:cs="Arial"/>
          <w:color w:val="000000"/>
        </w:rPr>
        <w:t xml:space="preserve">Historic England. (2021) </w:t>
      </w:r>
      <w:r w:rsidRPr="00975791">
        <w:rPr>
          <w:rFonts w:ascii="Arial" w:eastAsia="Arial Unicode MS" w:hAnsi="Arial" w:cs="Arial"/>
          <w:i/>
          <w:iCs/>
          <w:color w:val="000000"/>
        </w:rPr>
        <w:t>The Right to Education - the Growth of the 'Special' School for Children with Disabilities</w:t>
      </w:r>
      <w:r w:rsidRPr="00975791">
        <w:rPr>
          <w:rFonts w:ascii="Arial" w:eastAsia="Arial Unicode MS" w:hAnsi="Arial" w:cs="Arial"/>
          <w:i/>
          <w:iCs/>
          <w:color w:val="000000"/>
        </w:rPr>
        <w:t xml:space="preserve">. </w:t>
      </w:r>
      <w:r w:rsidRPr="00975791">
        <w:rPr>
          <w:rFonts w:ascii="Arial" w:hAnsi="Arial" w:cs="Arial"/>
        </w:rPr>
        <w:t>Available at:</w:t>
      </w:r>
      <w:r w:rsidRPr="00975791">
        <w:rPr>
          <w:rFonts w:ascii="Arial" w:hAnsi="Arial" w:cs="Arial"/>
        </w:rPr>
        <w:t xml:space="preserve"> </w:t>
      </w:r>
      <w:hyperlink r:id="rId21" w:history="1">
        <w:r w:rsidRPr="00975791">
          <w:rPr>
            <w:rStyle w:val="Hyperlink"/>
            <w:rFonts w:ascii="Arial" w:hAnsi="Arial" w:cs="Arial"/>
          </w:rPr>
          <w:t>https://historicengland.org.uk/research/inclusive-heritage/disability-history/1914-1945/the-right-to-education/</w:t>
        </w:r>
      </w:hyperlink>
      <w:r w:rsidRPr="00975791">
        <w:rPr>
          <w:rFonts w:ascii="Arial" w:hAnsi="Arial" w:cs="Arial"/>
        </w:rPr>
        <w:t xml:space="preserve"> </w:t>
      </w:r>
      <w:r w:rsidRPr="00975791">
        <w:rPr>
          <w:rFonts w:ascii="Arial" w:hAnsi="Arial" w:cs="Arial"/>
        </w:rPr>
        <w:t>(Accessed: 19</w:t>
      </w:r>
      <w:r w:rsidRPr="00975791">
        <w:rPr>
          <w:rFonts w:ascii="Arial" w:hAnsi="Arial" w:cs="Arial"/>
          <w:vertAlign w:val="superscript"/>
        </w:rPr>
        <w:t>th</w:t>
      </w:r>
      <w:r w:rsidRPr="00975791">
        <w:rPr>
          <w:rFonts w:ascii="Arial" w:hAnsi="Arial" w:cs="Arial"/>
        </w:rPr>
        <w:t xml:space="preserve"> August 2021).</w:t>
      </w:r>
    </w:p>
    <w:p w14:paraId="6CEB5E55" w14:textId="73F9A9E2" w:rsidR="00DB6BB9" w:rsidRPr="00975791" w:rsidRDefault="00DB6BB9" w:rsidP="00975791">
      <w:pPr>
        <w:pStyle w:val="citation"/>
        <w:shd w:val="clear" w:color="auto" w:fill="FFFFFF"/>
        <w:spacing w:after="150" w:afterAutospacing="0" w:line="360" w:lineRule="auto"/>
        <w:rPr>
          <w:rFonts w:ascii="Arial" w:hAnsi="Arial" w:cs="Arial"/>
        </w:rPr>
      </w:pPr>
      <w:r w:rsidRPr="00975791">
        <w:rPr>
          <w:rFonts w:ascii="Arial" w:hAnsi="Arial" w:cs="Arial"/>
        </w:rPr>
        <w:t xml:space="preserve">Hodkinson, A. (2019) </w:t>
      </w:r>
      <w:r w:rsidRPr="00975791">
        <w:rPr>
          <w:rFonts w:ascii="Arial" w:hAnsi="Arial" w:cs="Arial"/>
          <w:i/>
          <w:iCs/>
        </w:rPr>
        <w:t xml:space="preserve">Key issues in special educational needs, </w:t>
      </w:r>
      <w:r w:rsidR="004A4532" w:rsidRPr="00975791">
        <w:rPr>
          <w:rFonts w:ascii="Arial" w:hAnsi="Arial" w:cs="Arial"/>
          <w:i/>
          <w:iCs/>
        </w:rPr>
        <w:t>disability,</w:t>
      </w:r>
      <w:r w:rsidRPr="00975791">
        <w:rPr>
          <w:rFonts w:ascii="Arial" w:hAnsi="Arial" w:cs="Arial"/>
          <w:i/>
          <w:iCs/>
        </w:rPr>
        <w:t xml:space="preserve"> and inclusion. </w:t>
      </w:r>
      <w:r w:rsidRPr="00975791">
        <w:rPr>
          <w:rFonts w:ascii="Arial" w:hAnsi="Arial" w:cs="Arial"/>
        </w:rPr>
        <w:t>3</w:t>
      </w:r>
      <w:r w:rsidRPr="00975791">
        <w:rPr>
          <w:rFonts w:ascii="Arial" w:hAnsi="Arial" w:cs="Arial"/>
          <w:vertAlign w:val="superscript"/>
        </w:rPr>
        <w:t>rd</w:t>
      </w:r>
      <w:r w:rsidRPr="00975791">
        <w:rPr>
          <w:rFonts w:ascii="Arial" w:hAnsi="Arial" w:cs="Arial"/>
        </w:rPr>
        <w:t xml:space="preserve"> Ed. London: Sage publications ltd. </w:t>
      </w:r>
    </w:p>
    <w:p w14:paraId="0E05FD2C" w14:textId="4923C183" w:rsidR="00A13068" w:rsidRPr="00975791" w:rsidRDefault="00A13068" w:rsidP="00975791">
      <w:pPr>
        <w:spacing w:line="360" w:lineRule="auto"/>
        <w:rPr>
          <w:rFonts w:ascii="Arial" w:hAnsi="Arial" w:cs="Arial"/>
        </w:rPr>
      </w:pPr>
      <w:r w:rsidRPr="00975791">
        <w:rPr>
          <w:rFonts w:ascii="Arial" w:hAnsi="Arial" w:cs="Arial"/>
        </w:rPr>
        <w:t>[</w:t>
      </w:r>
      <w:r w:rsidR="00DB6BB9" w:rsidRPr="00975791">
        <w:rPr>
          <w:rFonts w:ascii="Arial" w:hAnsi="Arial" w:cs="Arial"/>
        </w:rPr>
        <w:t>Local Authority A</w:t>
      </w:r>
      <w:r w:rsidRPr="00975791">
        <w:rPr>
          <w:rFonts w:ascii="Arial" w:hAnsi="Arial" w:cs="Arial"/>
        </w:rPr>
        <w:t>]</w:t>
      </w:r>
      <w:r w:rsidR="00DB6BB9" w:rsidRPr="00975791">
        <w:rPr>
          <w:rFonts w:ascii="Arial" w:hAnsi="Arial" w:cs="Arial"/>
        </w:rPr>
        <w:t xml:space="preserve"> (2021)</w:t>
      </w:r>
      <w:r w:rsidRPr="00975791">
        <w:rPr>
          <w:rFonts w:ascii="Arial" w:hAnsi="Arial" w:cs="Arial"/>
        </w:rPr>
        <w:t xml:space="preserve"> </w:t>
      </w:r>
      <w:r w:rsidR="00F208CD" w:rsidRPr="00975791">
        <w:rPr>
          <w:rFonts w:ascii="Arial" w:hAnsi="Arial" w:cs="Arial"/>
        </w:rPr>
        <w:t>Inclusion services.</w:t>
      </w:r>
      <w:r w:rsidRPr="00975791">
        <w:rPr>
          <w:rFonts w:ascii="Arial" w:hAnsi="Arial" w:cs="Arial"/>
        </w:rPr>
        <w:t xml:space="preserve"> </w:t>
      </w:r>
      <w:r w:rsidRPr="00975791">
        <w:rPr>
          <w:rFonts w:ascii="Arial" w:hAnsi="Arial" w:cs="Arial"/>
        </w:rPr>
        <w:t xml:space="preserve">[Local Authority A] </w:t>
      </w:r>
      <w:r w:rsidRPr="00975791">
        <w:rPr>
          <w:rFonts w:ascii="Arial" w:hAnsi="Arial" w:cs="Arial"/>
        </w:rPr>
        <w:t xml:space="preserve">web page </w:t>
      </w:r>
      <w:r w:rsidRPr="00975791">
        <w:rPr>
          <w:rFonts w:ascii="Arial" w:hAnsi="Arial" w:cs="Arial"/>
        </w:rPr>
        <w:t>(Accessed: 19</w:t>
      </w:r>
      <w:r w:rsidRPr="00975791">
        <w:rPr>
          <w:rFonts w:ascii="Arial" w:hAnsi="Arial" w:cs="Arial"/>
          <w:vertAlign w:val="superscript"/>
        </w:rPr>
        <w:t>th</w:t>
      </w:r>
      <w:r w:rsidRPr="00975791">
        <w:rPr>
          <w:rFonts w:ascii="Arial" w:hAnsi="Arial" w:cs="Arial"/>
        </w:rPr>
        <w:t xml:space="preserve"> August 2021).</w:t>
      </w:r>
    </w:p>
    <w:p w14:paraId="2C3FF379" w14:textId="2C6C29B2" w:rsidR="00A13068" w:rsidRPr="00975791" w:rsidRDefault="00A13068" w:rsidP="00975791">
      <w:pPr>
        <w:spacing w:line="360" w:lineRule="auto"/>
        <w:rPr>
          <w:rFonts w:ascii="Arial" w:hAnsi="Arial" w:cs="Arial"/>
        </w:rPr>
      </w:pPr>
    </w:p>
    <w:p w14:paraId="283509AD" w14:textId="77777777" w:rsidR="00A13068" w:rsidRPr="00975791" w:rsidRDefault="00A13068" w:rsidP="00975791">
      <w:pPr>
        <w:spacing w:line="360" w:lineRule="auto"/>
        <w:rPr>
          <w:rFonts w:ascii="Arial" w:hAnsi="Arial" w:cs="Arial"/>
        </w:rPr>
      </w:pPr>
      <w:r w:rsidRPr="00975791">
        <w:rPr>
          <w:rFonts w:ascii="Arial" w:hAnsi="Arial" w:cs="Arial"/>
        </w:rPr>
        <w:t xml:space="preserve">Mencap (2021) </w:t>
      </w:r>
      <w:r w:rsidRPr="00975791">
        <w:rPr>
          <w:rFonts w:ascii="Arial" w:hAnsi="Arial" w:cs="Arial"/>
          <w:i/>
          <w:iCs/>
        </w:rPr>
        <w:t>Learning disability explained</w:t>
      </w:r>
      <w:r w:rsidRPr="00975791">
        <w:rPr>
          <w:rFonts w:ascii="Arial" w:hAnsi="Arial" w:cs="Arial"/>
        </w:rPr>
        <w:t xml:space="preserve">. Available at: </w:t>
      </w:r>
      <w:hyperlink r:id="rId22" w:history="1">
        <w:r w:rsidRPr="00975791">
          <w:rPr>
            <w:rStyle w:val="Hyperlink"/>
            <w:rFonts w:ascii="Arial" w:hAnsi="Arial" w:cs="Arial"/>
          </w:rPr>
          <w:t>https://www.mencap.org.uk/learning-disability-explained/research-and-statistics/how-common-learning-disability</w:t>
        </w:r>
      </w:hyperlink>
      <w:r w:rsidRPr="00975791">
        <w:rPr>
          <w:rFonts w:ascii="Arial" w:hAnsi="Arial" w:cs="Arial"/>
        </w:rPr>
        <w:t xml:space="preserve"> (Accessed: 12 August 2021).</w:t>
      </w:r>
    </w:p>
    <w:p w14:paraId="4C88691B" w14:textId="15C0F5A9" w:rsidR="00A13068" w:rsidRPr="00975791" w:rsidRDefault="00A13068" w:rsidP="00975791">
      <w:pPr>
        <w:spacing w:line="360" w:lineRule="auto"/>
        <w:rPr>
          <w:rFonts w:ascii="Arial" w:hAnsi="Arial" w:cs="Arial"/>
        </w:rPr>
      </w:pPr>
    </w:p>
    <w:p w14:paraId="269D16A2" w14:textId="14299AAF" w:rsidR="00A13068" w:rsidRPr="00975791" w:rsidRDefault="00A13068" w:rsidP="00975791">
      <w:pPr>
        <w:spacing w:line="360" w:lineRule="auto"/>
        <w:rPr>
          <w:rFonts w:ascii="Arial" w:hAnsi="Arial" w:cs="Arial"/>
        </w:rPr>
      </w:pPr>
      <w:r w:rsidRPr="00975791">
        <w:rPr>
          <w:rFonts w:ascii="Arial" w:hAnsi="Arial" w:cs="Arial"/>
        </w:rPr>
        <w:t xml:space="preserve">NHS (2021) </w:t>
      </w:r>
      <w:r w:rsidRPr="00975791">
        <w:rPr>
          <w:rFonts w:ascii="Arial" w:hAnsi="Arial" w:cs="Arial"/>
          <w:i/>
          <w:iCs/>
        </w:rPr>
        <w:t>Cerebral palsy</w:t>
      </w:r>
      <w:r w:rsidRPr="00975791">
        <w:rPr>
          <w:rFonts w:ascii="Arial" w:hAnsi="Arial" w:cs="Arial"/>
        </w:rPr>
        <w:t xml:space="preserve">. </w:t>
      </w:r>
      <w:r w:rsidRPr="00975791">
        <w:rPr>
          <w:rFonts w:ascii="Arial" w:hAnsi="Arial" w:cs="Arial"/>
        </w:rPr>
        <w:t>Available at:</w:t>
      </w:r>
      <w:r w:rsidRPr="00975791">
        <w:rPr>
          <w:rFonts w:ascii="Arial" w:hAnsi="Arial" w:cs="Arial"/>
        </w:rPr>
        <w:t xml:space="preserve"> </w:t>
      </w:r>
      <w:hyperlink r:id="rId23" w:history="1">
        <w:r w:rsidRPr="00975791">
          <w:rPr>
            <w:rStyle w:val="Hyperlink"/>
            <w:rFonts w:ascii="Arial" w:hAnsi="Arial" w:cs="Arial"/>
          </w:rPr>
          <w:t>https://www.nhs.uk/conditions/cerebral-palsy/</w:t>
        </w:r>
      </w:hyperlink>
      <w:r w:rsidRPr="00975791">
        <w:rPr>
          <w:rFonts w:ascii="Arial" w:hAnsi="Arial" w:cs="Arial"/>
        </w:rPr>
        <w:t xml:space="preserve"> </w:t>
      </w:r>
      <w:r w:rsidRPr="00975791">
        <w:rPr>
          <w:rFonts w:ascii="Arial" w:hAnsi="Arial" w:cs="Arial"/>
        </w:rPr>
        <w:t>(Accessed: 1</w:t>
      </w:r>
      <w:r w:rsidRPr="00975791">
        <w:rPr>
          <w:rFonts w:ascii="Arial" w:hAnsi="Arial" w:cs="Arial"/>
        </w:rPr>
        <w:t>8</w:t>
      </w:r>
      <w:r w:rsidRPr="00975791">
        <w:rPr>
          <w:rFonts w:ascii="Arial" w:hAnsi="Arial" w:cs="Arial"/>
        </w:rPr>
        <w:t xml:space="preserve"> August 2021).</w:t>
      </w:r>
    </w:p>
    <w:p w14:paraId="1B1FDADB" w14:textId="5071CFD4" w:rsidR="00A13068" w:rsidRDefault="00A13068" w:rsidP="00975791">
      <w:pPr>
        <w:spacing w:line="360" w:lineRule="auto"/>
        <w:rPr>
          <w:rFonts w:ascii="Arial" w:hAnsi="Arial" w:cs="Arial"/>
        </w:rPr>
      </w:pPr>
    </w:p>
    <w:p w14:paraId="39089B9D" w14:textId="77777777" w:rsidR="00460C77" w:rsidRPr="001A2754" w:rsidRDefault="00460C77" w:rsidP="00460C77">
      <w:pPr>
        <w:rPr>
          <w:rFonts w:ascii="Arial" w:hAnsi="Arial" w:cs="Arial"/>
          <w:b/>
          <w:bCs/>
          <w:color w:val="000000" w:themeColor="text1"/>
          <w:u w:val="single"/>
          <w:shd w:val="clear" w:color="auto" w:fill="FFFFFF"/>
        </w:rPr>
      </w:pPr>
      <w:r w:rsidRPr="001A2754">
        <w:rPr>
          <w:rFonts w:ascii="Arial" w:hAnsi="Arial" w:cs="Arial"/>
          <w:color w:val="000000" w:themeColor="text1"/>
          <w:shd w:val="clear" w:color="auto" w:fill="FFFFFF"/>
        </w:rPr>
        <w:t>Palisano, R et al. (1997) Gross motor function classification system</w:t>
      </w:r>
    </w:p>
    <w:p w14:paraId="1A469A73" w14:textId="77777777" w:rsidR="00460C77" w:rsidRDefault="00460C77" w:rsidP="00460C77">
      <w:pPr>
        <w:rPr>
          <w:rFonts w:asciiTheme="minorBidi" w:hAnsiTheme="minorBidi"/>
          <w:color w:val="3A3A3A"/>
          <w:shd w:val="clear" w:color="auto" w:fill="FFFFFF"/>
        </w:rPr>
      </w:pPr>
      <w:r w:rsidRPr="00975791">
        <w:rPr>
          <w:rFonts w:ascii="Arial" w:hAnsi="Arial" w:cs="Arial"/>
        </w:rPr>
        <w:t>Available at</w:t>
      </w:r>
      <w:r>
        <w:rPr>
          <w:rFonts w:asciiTheme="minorBidi" w:hAnsiTheme="minorBidi"/>
          <w:color w:val="3A3A3A"/>
          <w:shd w:val="clear" w:color="auto" w:fill="FFFFFF"/>
        </w:rPr>
        <w:t xml:space="preserve">: </w:t>
      </w:r>
      <w:hyperlink r:id="rId24" w:history="1">
        <w:r w:rsidRPr="006E4716">
          <w:rPr>
            <w:rStyle w:val="Hyperlink"/>
            <w:rFonts w:asciiTheme="minorBidi" w:hAnsiTheme="minorBidi"/>
            <w:shd w:val="clear" w:color="auto" w:fill="FFFFFF"/>
          </w:rPr>
          <w:t>https://cparf.org/what-is-cerebral-palsy/severity-of-cerebral-palsy/gross-motor-function-classification-system-gmfcs/?gclid=EAIaIQobChMIpfPUhanR8gIVn4FQBh0ZCQOyEAAYASAAEgILGvD_BwE</w:t>
        </w:r>
      </w:hyperlink>
      <w:r>
        <w:rPr>
          <w:rFonts w:asciiTheme="minorBidi" w:hAnsiTheme="minorBidi"/>
          <w:color w:val="3A3A3A"/>
          <w:shd w:val="clear" w:color="auto" w:fill="FFFFFF"/>
        </w:rPr>
        <w:t xml:space="preserve"> </w:t>
      </w:r>
      <w:r w:rsidRPr="00975791">
        <w:rPr>
          <w:rFonts w:ascii="Arial" w:hAnsi="Arial" w:cs="Arial"/>
        </w:rPr>
        <w:t>(Accessed: 13 August 2021).</w:t>
      </w:r>
    </w:p>
    <w:p w14:paraId="393ECB43" w14:textId="77777777" w:rsidR="00460C77" w:rsidRPr="00975791" w:rsidRDefault="00460C77" w:rsidP="00975791">
      <w:pPr>
        <w:spacing w:line="360" w:lineRule="auto"/>
        <w:rPr>
          <w:rFonts w:ascii="Arial" w:hAnsi="Arial" w:cs="Arial"/>
        </w:rPr>
      </w:pPr>
    </w:p>
    <w:p w14:paraId="72E4830D" w14:textId="4A09B21D" w:rsidR="001C025D" w:rsidRPr="00975791" w:rsidRDefault="000F27F2" w:rsidP="00975791">
      <w:pPr>
        <w:spacing w:line="360" w:lineRule="auto"/>
        <w:rPr>
          <w:rFonts w:ascii="Arial" w:hAnsi="Arial" w:cs="Arial"/>
        </w:rPr>
      </w:pPr>
      <w:r w:rsidRPr="00975791">
        <w:rPr>
          <w:rFonts w:ascii="Arial" w:hAnsi="Arial" w:cs="Arial"/>
        </w:rPr>
        <w:t>Pharoah, P</w:t>
      </w:r>
      <w:r w:rsidR="00A13068" w:rsidRPr="00975791">
        <w:rPr>
          <w:rFonts w:ascii="Arial" w:hAnsi="Arial" w:cs="Arial"/>
        </w:rPr>
        <w:t xml:space="preserve"> et al</w:t>
      </w:r>
      <w:r w:rsidRPr="00975791">
        <w:rPr>
          <w:rFonts w:ascii="Arial" w:hAnsi="Arial" w:cs="Arial"/>
        </w:rPr>
        <w:t xml:space="preserve"> (2002) </w:t>
      </w:r>
      <w:r w:rsidR="00A13068" w:rsidRPr="00975791">
        <w:rPr>
          <w:rFonts w:ascii="Arial" w:hAnsi="Arial" w:cs="Arial"/>
        </w:rPr>
        <w:t>‘</w:t>
      </w:r>
      <w:r w:rsidRPr="00975791">
        <w:rPr>
          <w:rFonts w:ascii="Arial" w:hAnsi="Arial" w:cs="Arial"/>
        </w:rPr>
        <w:t>Cerebral palsy in twins: A national study</w:t>
      </w:r>
      <w:r w:rsidR="00A13068" w:rsidRPr="00975791">
        <w:rPr>
          <w:rFonts w:ascii="Arial" w:hAnsi="Arial" w:cs="Arial"/>
        </w:rPr>
        <w:t>’</w:t>
      </w:r>
      <w:r w:rsidRPr="00975791">
        <w:rPr>
          <w:rFonts w:ascii="Arial" w:hAnsi="Arial" w:cs="Arial"/>
        </w:rPr>
        <w:t xml:space="preserve">. </w:t>
      </w:r>
      <w:r w:rsidRPr="00975791">
        <w:rPr>
          <w:rFonts w:ascii="Arial" w:hAnsi="Arial" w:cs="Arial"/>
          <w:i/>
          <w:iCs/>
        </w:rPr>
        <w:t xml:space="preserve">Archives of disease in childhood. </w:t>
      </w:r>
      <w:r w:rsidR="00574FEA" w:rsidRPr="00975791">
        <w:rPr>
          <w:rFonts w:ascii="Arial" w:hAnsi="Arial" w:cs="Arial"/>
          <w:i/>
          <w:iCs/>
        </w:rPr>
        <w:t>Fatal</w:t>
      </w:r>
      <w:r w:rsidRPr="00975791">
        <w:rPr>
          <w:rFonts w:ascii="Arial" w:hAnsi="Arial" w:cs="Arial"/>
          <w:i/>
          <w:iCs/>
        </w:rPr>
        <w:t xml:space="preserve"> and neonatal edition</w:t>
      </w:r>
      <w:r w:rsidR="00574FEA" w:rsidRPr="00975791">
        <w:rPr>
          <w:rFonts w:ascii="Arial" w:hAnsi="Arial" w:cs="Arial"/>
        </w:rPr>
        <w:t>,</w:t>
      </w:r>
      <w:r w:rsidRPr="00975791">
        <w:rPr>
          <w:rFonts w:ascii="Arial" w:hAnsi="Arial" w:cs="Arial"/>
        </w:rPr>
        <w:t xml:space="preserve"> 87</w:t>
      </w:r>
      <w:r w:rsidR="00574FEA" w:rsidRPr="00975791">
        <w:rPr>
          <w:rFonts w:ascii="Arial" w:hAnsi="Arial" w:cs="Arial"/>
        </w:rPr>
        <w:t>,</w:t>
      </w:r>
      <w:r w:rsidRPr="00975791">
        <w:rPr>
          <w:rFonts w:ascii="Arial" w:hAnsi="Arial" w:cs="Arial"/>
        </w:rPr>
        <w:t xml:space="preserve"> </w:t>
      </w:r>
      <w:r w:rsidR="00574FEA" w:rsidRPr="00975791">
        <w:rPr>
          <w:rFonts w:ascii="Arial" w:hAnsi="Arial" w:cs="Arial"/>
        </w:rPr>
        <w:t xml:space="preserve">pp. </w:t>
      </w:r>
      <w:r w:rsidRPr="00975791">
        <w:rPr>
          <w:rFonts w:ascii="Arial" w:hAnsi="Arial" w:cs="Arial"/>
        </w:rPr>
        <w:t>122-</w:t>
      </w:r>
      <w:r w:rsidR="00574FEA" w:rsidRPr="00975791">
        <w:rPr>
          <w:rFonts w:ascii="Arial" w:hAnsi="Arial" w:cs="Arial"/>
        </w:rPr>
        <w:t>12</w:t>
      </w:r>
      <w:r w:rsidRPr="00975791">
        <w:rPr>
          <w:rFonts w:ascii="Arial" w:hAnsi="Arial" w:cs="Arial"/>
        </w:rPr>
        <w:t>4.</w:t>
      </w:r>
      <w:r w:rsidR="00574FEA" w:rsidRPr="00975791">
        <w:rPr>
          <w:rFonts w:ascii="Arial" w:hAnsi="Arial" w:cs="Arial"/>
        </w:rPr>
        <w:t xml:space="preserve"> </w:t>
      </w:r>
      <w:r w:rsidR="00574FEA" w:rsidRPr="00975791">
        <w:rPr>
          <w:rFonts w:ascii="Arial" w:hAnsi="Arial" w:cs="Arial"/>
        </w:rPr>
        <w:t>Available at:</w:t>
      </w:r>
      <w:r w:rsidR="00574FEA" w:rsidRPr="00975791">
        <w:rPr>
          <w:rFonts w:ascii="Arial" w:hAnsi="Arial" w:cs="Arial"/>
        </w:rPr>
        <w:t xml:space="preserve"> </w:t>
      </w:r>
      <w:hyperlink r:id="rId25" w:history="1">
        <w:r w:rsidR="00574FEA" w:rsidRPr="00975791">
          <w:rPr>
            <w:rStyle w:val="Hyperlink"/>
            <w:rFonts w:ascii="Arial" w:hAnsi="Arial" w:cs="Arial"/>
          </w:rPr>
          <w:t>https://www.researchgate.net/publication/11193762_Cerebral_palsy_in_twins_A_national_study</w:t>
        </w:r>
      </w:hyperlink>
      <w:r w:rsidR="00574FEA" w:rsidRPr="00975791">
        <w:rPr>
          <w:rFonts w:ascii="Arial" w:hAnsi="Arial" w:cs="Arial"/>
        </w:rPr>
        <w:t xml:space="preserve"> </w:t>
      </w:r>
      <w:r w:rsidR="00574FEA" w:rsidRPr="00975791">
        <w:rPr>
          <w:rFonts w:ascii="Arial" w:hAnsi="Arial" w:cs="Arial"/>
        </w:rPr>
        <w:t>(Accessed: 1</w:t>
      </w:r>
      <w:r w:rsidR="00574FEA" w:rsidRPr="00975791">
        <w:rPr>
          <w:rFonts w:ascii="Arial" w:hAnsi="Arial" w:cs="Arial"/>
        </w:rPr>
        <w:t>9</w:t>
      </w:r>
      <w:r w:rsidR="00574FEA" w:rsidRPr="00975791">
        <w:rPr>
          <w:rFonts w:ascii="Arial" w:hAnsi="Arial" w:cs="Arial"/>
        </w:rPr>
        <w:t xml:space="preserve"> August 2021).</w:t>
      </w:r>
    </w:p>
    <w:p w14:paraId="50ABAC9A" w14:textId="77777777" w:rsidR="00574FEA" w:rsidRPr="00975791" w:rsidRDefault="00574FEA" w:rsidP="00975791">
      <w:pPr>
        <w:spacing w:line="360" w:lineRule="auto"/>
        <w:rPr>
          <w:rFonts w:ascii="Arial" w:hAnsi="Arial" w:cs="Arial"/>
        </w:rPr>
      </w:pPr>
    </w:p>
    <w:p w14:paraId="73CBB4F6" w14:textId="219FDB09" w:rsidR="00460C77" w:rsidRDefault="00574FEA" w:rsidP="00460C77">
      <w:pPr>
        <w:spacing w:line="360" w:lineRule="auto"/>
        <w:jc w:val="both"/>
        <w:rPr>
          <w:rFonts w:ascii="Arial" w:hAnsi="Arial" w:cs="Arial"/>
          <w:color w:val="000000" w:themeColor="text1"/>
          <w:shd w:val="clear" w:color="auto" w:fill="FFFFFF"/>
        </w:rPr>
      </w:pPr>
      <w:r w:rsidRPr="00975791">
        <w:rPr>
          <w:rFonts w:ascii="Arial" w:hAnsi="Arial" w:cs="Arial"/>
          <w:color w:val="000000" w:themeColor="text1"/>
          <w:shd w:val="clear" w:color="auto" w:fill="FFFFFF"/>
        </w:rPr>
        <w:t xml:space="preserve">[School A] (2021) </w:t>
      </w:r>
      <w:r w:rsidRPr="00975791">
        <w:rPr>
          <w:rFonts w:ascii="Arial" w:hAnsi="Arial" w:cs="Arial"/>
          <w:i/>
          <w:iCs/>
          <w:color w:val="000000" w:themeColor="text1"/>
          <w:shd w:val="clear" w:color="auto" w:fill="FFFFFF"/>
        </w:rPr>
        <w:t>Child A’s IDP</w:t>
      </w:r>
      <w:r w:rsidR="008678FE" w:rsidRPr="00975791">
        <w:rPr>
          <w:rFonts w:ascii="Arial" w:hAnsi="Arial" w:cs="Arial"/>
          <w:color w:val="000000" w:themeColor="text1"/>
          <w:shd w:val="clear" w:color="auto" w:fill="FFFFFF"/>
        </w:rPr>
        <w:t xml:space="preserve">. [Local authority A]: [School A]. Unpublished. </w:t>
      </w:r>
    </w:p>
    <w:p w14:paraId="2D0C031C" w14:textId="77777777" w:rsidR="00460C77" w:rsidRPr="00352B05" w:rsidRDefault="00460C77" w:rsidP="00460C77">
      <w:pPr>
        <w:rPr>
          <w:rFonts w:ascii="Arial" w:eastAsiaTheme="majorEastAsia" w:hAnsi="Arial" w:cs="Arial"/>
        </w:rPr>
      </w:pPr>
    </w:p>
    <w:p w14:paraId="7E6969C7" w14:textId="3C61C731" w:rsidR="00460C77" w:rsidRPr="00975791" w:rsidRDefault="00460C77" w:rsidP="00460C77">
      <w:pPr>
        <w:spacing w:line="360" w:lineRule="auto"/>
        <w:jc w:val="both"/>
        <w:rPr>
          <w:rFonts w:ascii="Arial" w:hAnsi="Arial" w:cs="Arial"/>
          <w:color w:val="000000" w:themeColor="text1"/>
          <w:shd w:val="clear" w:color="auto" w:fill="FFFFFF"/>
        </w:rPr>
      </w:pPr>
      <w:r w:rsidRPr="00352B05">
        <w:rPr>
          <w:rFonts w:ascii="Arial" w:hAnsi="Arial" w:cs="Arial"/>
          <w:color w:val="000000" w:themeColor="text1"/>
          <w:shd w:val="clear" w:color="auto" w:fill="FFFFFF"/>
        </w:rPr>
        <w:t>[School A] (2021)</w:t>
      </w:r>
      <w:r>
        <w:rPr>
          <w:rFonts w:ascii="Arial" w:hAnsi="Arial" w:cs="Arial"/>
          <w:color w:val="000000" w:themeColor="text1"/>
          <w:shd w:val="clear" w:color="auto" w:fill="FFFFFF"/>
        </w:rPr>
        <w:t xml:space="preserve"> </w:t>
      </w:r>
      <w:r w:rsidRPr="00352B05">
        <w:rPr>
          <w:rFonts w:ascii="Arial" w:hAnsi="Arial" w:cs="Arial"/>
          <w:i/>
          <w:iCs/>
          <w:color w:val="000000" w:themeColor="text1"/>
          <w:shd w:val="clear" w:color="auto" w:fill="FFFFFF"/>
        </w:rPr>
        <w:t xml:space="preserve"> </w:t>
      </w:r>
      <w:r>
        <w:rPr>
          <w:rFonts w:ascii="Arial" w:hAnsi="Arial" w:cs="Arial"/>
          <w:i/>
          <w:iCs/>
          <w:color w:val="000000" w:themeColor="text1"/>
          <w:shd w:val="clear" w:color="auto" w:fill="FFFFFF"/>
        </w:rPr>
        <w:t>Blan</w:t>
      </w:r>
      <w:r w:rsidR="00495954">
        <w:rPr>
          <w:rFonts w:ascii="Arial" w:hAnsi="Arial" w:cs="Arial"/>
          <w:i/>
          <w:iCs/>
          <w:color w:val="000000" w:themeColor="text1"/>
          <w:shd w:val="clear" w:color="auto" w:fill="FFFFFF"/>
        </w:rPr>
        <w:t>k</w:t>
      </w:r>
      <w:r>
        <w:rPr>
          <w:rFonts w:ascii="Arial" w:hAnsi="Arial" w:cs="Arial"/>
          <w:i/>
          <w:iCs/>
          <w:color w:val="000000" w:themeColor="text1"/>
          <w:shd w:val="clear" w:color="auto" w:fill="FFFFFF"/>
        </w:rPr>
        <w:t xml:space="preserve"> </w:t>
      </w:r>
      <w:r w:rsidRPr="00352B05">
        <w:rPr>
          <w:rFonts w:ascii="Arial" w:hAnsi="Arial" w:cs="Arial"/>
          <w:i/>
          <w:iCs/>
          <w:color w:val="000000" w:themeColor="text1"/>
          <w:shd w:val="clear" w:color="auto" w:fill="FFFFFF"/>
        </w:rPr>
        <w:t>IDP</w:t>
      </w:r>
      <w:r w:rsidRPr="00352B05">
        <w:rPr>
          <w:rFonts w:ascii="Arial" w:hAnsi="Arial" w:cs="Arial"/>
          <w:color w:val="000000" w:themeColor="text1"/>
          <w:shd w:val="clear" w:color="auto" w:fill="FFFFFF"/>
        </w:rPr>
        <w:t>. [Local authority A]: [School A]. Unpublished</w:t>
      </w:r>
    </w:p>
    <w:p w14:paraId="595410FC" w14:textId="77777777" w:rsidR="00460C77" w:rsidRDefault="00460C77" w:rsidP="00975791">
      <w:pPr>
        <w:spacing w:line="360" w:lineRule="auto"/>
        <w:rPr>
          <w:rFonts w:ascii="Arial" w:hAnsi="Arial" w:cs="Arial"/>
          <w:color w:val="000000" w:themeColor="text1"/>
          <w:shd w:val="clear" w:color="auto" w:fill="FFFFFF"/>
        </w:rPr>
      </w:pPr>
    </w:p>
    <w:p w14:paraId="4053B177" w14:textId="0CA2B706" w:rsidR="008678FE" w:rsidRPr="00975791" w:rsidRDefault="008678FE" w:rsidP="00975791">
      <w:pPr>
        <w:spacing w:line="360" w:lineRule="auto"/>
        <w:rPr>
          <w:rFonts w:ascii="Arial" w:hAnsi="Arial" w:cs="Arial"/>
        </w:rPr>
      </w:pPr>
      <w:r w:rsidRPr="00975791">
        <w:rPr>
          <w:rFonts w:ascii="Arial" w:hAnsi="Arial" w:cs="Arial"/>
          <w:color w:val="000000" w:themeColor="text1"/>
          <w:shd w:val="clear" w:color="auto" w:fill="FFFFFF"/>
        </w:rPr>
        <w:t>Sentenac, M et al (2012) ‘</w:t>
      </w:r>
      <w:r w:rsidRPr="00975791">
        <w:rPr>
          <w:rFonts w:ascii="Arial" w:hAnsi="Arial" w:cs="Arial"/>
          <w:color w:val="000000" w:themeColor="text1"/>
          <w:shd w:val="clear" w:color="auto" w:fill="FFFFFF"/>
        </w:rPr>
        <w:t>Determinants of inclusive education of 8–</w:t>
      </w:r>
      <w:r w:rsidR="004A4532" w:rsidRPr="00975791">
        <w:rPr>
          <w:rFonts w:ascii="Arial" w:hAnsi="Arial" w:cs="Arial"/>
          <w:color w:val="000000" w:themeColor="text1"/>
          <w:shd w:val="clear" w:color="auto" w:fill="FFFFFF"/>
        </w:rPr>
        <w:t>12-year-old</w:t>
      </w:r>
      <w:r w:rsidRPr="00975791">
        <w:rPr>
          <w:rFonts w:ascii="Arial" w:hAnsi="Arial" w:cs="Arial"/>
          <w:color w:val="000000" w:themeColor="text1"/>
          <w:shd w:val="clear" w:color="auto" w:fill="FFFFFF"/>
        </w:rPr>
        <w:t xml:space="preserve"> children with</w:t>
      </w:r>
      <w:r w:rsidRPr="00975791">
        <w:rPr>
          <w:rFonts w:ascii="Arial" w:hAnsi="Arial" w:cs="Arial"/>
          <w:color w:val="000000" w:themeColor="text1"/>
          <w:shd w:val="clear" w:color="auto" w:fill="FFFFFF"/>
        </w:rPr>
        <w:t xml:space="preserve"> </w:t>
      </w:r>
      <w:r w:rsidRPr="00975791">
        <w:rPr>
          <w:rFonts w:ascii="Arial" w:hAnsi="Arial" w:cs="Arial"/>
          <w:color w:val="000000" w:themeColor="text1"/>
          <w:shd w:val="clear" w:color="auto" w:fill="FFFFFF"/>
        </w:rPr>
        <w:t>cerebral palsy in 9 European regions</w:t>
      </w:r>
      <w:r w:rsidRPr="00975791">
        <w:rPr>
          <w:rFonts w:ascii="Arial" w:hAnsi="Arial" w:cs="Arial"/>
          <w:color w:val="000000" w:themeColor="text1"/>
          <w:shd w:val="clear" w:color="auto" w:fill="FFFFFF"/>
        </w:rPr>
        <w:t xml:space="preserve">’, </w:t>
      </w:r>
      <w:r w:rsidRPr="00975791">
        <w:rPr>
          <w:rFonts w:ascii="Arial" w:hAnsi="Arial" w:cs="Arial"/>
          <w:i/>
          <w:iCs/>
          <w:color w:val="000000" w:themeColor="text1"/>
          <w:shd w:val="clear" w:color="auto" w:fill="FFFFFF"/>
        </w:rPr>
        <w:t>Research in Developmental Disabilities</w:t>
      </w:r>
      <w:r w:rsidRPr="00975791">
        <w:rPr>
          <w:rFonts w:ascii="Arial" w:hAnsi="Arial" w:cs="Arial"/>
          <w:i/>
          <w:iCs/>
          <w:color w:val="000000" w:themeColor="text1"/>
          <w:shd w:val="clear" w:color="auto" w:fill="FFFFFF"/>
        </w:rPr>
        <w:t xml:space="preserve">, 34 </w:t>
      </w:r>
      <w:r w:rsidRPr="00975791">
        <w:rPr>
          <w:rFonts w:ascii="Arial" w:hAnsi="Arial" w:cs="Arial"/>
          <w:color w:val="000000" w:themeColor="text1"/>
          <w:shd w:val="clear" w:color="auto" w:fill="FFFFFF"/>
        </w:rPr>
        <w:t xml:space="preserve">(1), pp. 588-595. </w:t>
      </w:r>
      <w:r w:rsidRPr="00975791">
        <w:rPr>
          <w:rFonts w:ascii="Arial" w:hAnsi="Arial" w:cs="Arial"/>
        </w:rPr>
        <w:t>Available at:</w:t>
      </w:r>
      <w:r w:rsidRPr="00975791">
        <w:rPr>
          <w:rFonts w:ascii="Arial" w:hAnsi="Arial" w:cs="Arial"/>
        </w:rPr>
        <w:t xml:space="preserve"> </w:t>
      </w:r>
      <w:hyperlink r:id="rId26" w:history="1">
        <w:r w:rsidRPr="00975791">
          <w:rPr>
            <w:rStyle w:val="Hyperlink"/>
            <w:rFonts w:ascii="Arial" w:hAnsi="Arial" w:cs="Arial"/>
          </w:rPr>
          <w:t>https://research.ncl.ac.uk/sparcle/Publications_files/Published%20article%20Schooling%20and%20%20cerebral%20palsy.pdf</w:t>
        </w:r>
      </w:hyperlink>
      <w:r w:rsidRPr="00975791">
        <w:rPr>
          <w:rFonts w:ascii="Arial" w:hAnsi="Arial" w:cs="Arial"/>
        </w:rPr>
        <w:t xml:space="preserve"> </w:t>
      </w:r>
      <w:r w:rsidR="0018672E" w:rsidRPr="00975791">
        <w:rPr>
          <w:rFonts w:ascii="Arial" w:hAnsi="Arial" w:cs="Arial"/>
        </w:rPr>
        <w:t>(</w:t>
      </w:r>
      <w:r w:rsidRPr="00975791">
        <w:rPr>
          <w:rFonts w:ascii="Arial" w:hAnsi="Arial" w:cs="Arial"/>
        </w:rPr>
        <w:t>Accessed: 19 August 2021).</w:t>
      </w:r>
    </w:p>
    <w:p w14:paraId="68E4DB19" w14:textId="2EB63F73" w:rsidR="008678FE" w:rsidRPr="00975791" w:rsidRDefault="008678FE" w:rsidP="00975791">
      <w:pPr>
        <w:spacing w:line="360" w:lineRule="auto"/>
        <w:rPr>
          <w:rFonts w:ascii="Arial" w:hAnsi="Arial" w:cs="Arial"/>
        </w:rPr>
      </w:pPr>
    </w:p>
    <w:p w14:paraId="02087A8F" w14:textId="678A9520" w:rsidR="0018672E" w:rsidRPr="00975791" w:rsidRDefault="008678FE" w:rsidP="00975791">
      <w:pPr>
        <w:spacing w:line="360" w:lineRule="auto"/>
        <w:rPr>
          <w:rFonts w:ascii="Arial" w:hAnsi="Arial" w:cs="Arial"/>
        </w:rPr>
      </w:pPr>
      <w:r w:rsidRPr="00975791">
        <w:rPr>
          <w:rFonts w:ascii="Arial" w:hAnsi="Arial" w:cs="Arial"/>
        </w:rPr>
        <w:t xml:space="preserve">Spread the happiness (2021) </w:t>
      </w:r>
      <w:r w:rsidRPr="00975791">
        <w:rPr>
          <w:rFonts w:ascii="Arial" w:hAnsi="Arial" w:cs="Arial"/>
          <w:i/>
          <w:iCs/>
        </w:rPr>
        <w:t>What is Dough Disco?</w:t>
      </w:r>
      <w:r w:rsidRPr="00975791">
        <w:rPr>
          <w:rFonts w:ascii="Arial" w:hAnsi="Arial" w:cs="Arial"/>
          <w:i/>
          <w:iCs/>
        </w:rPr>
        <w:t xml:space="preserve"> </w:t>
      </w:r>
      <w:r w:rsidRPr="00975791">
        <w:rPr>
          <w:rFonts w:ascii="Arial" w:hAnsi="Arial" w:cs="Arial"/>
        </w:rPr>
        <w:t>Available at:</w:t>
      </w:r>
      <w:r w:rsidRPr="00975791">
        <w:rPr>
          <w:rFonts w:ascii="Arial" w:hAnsi="Arial" w:cs="Arial"/>
        </w:rPr>
        <w:t xml:space="preserve"> </w:t>
      </w:r>
      <w:hyperlink r:id="rId27" w:history="1">
        <w:r w:rsidRPr="00975791">
          <w:rPr>
            <w:rStyle w:val="Hyperlink"/>
            <w:rFonts w:ascii="Arial" w:hAnsi="Arial" w:cs="Arial"/>
          </w:rPr>
          <w:t>https://www.spreadthehappiness.co.uk/dough-disco/</w:t>
        </w:r>
      </w:hyperlink>
      <w:r w:rsidR="0018672E" w:rsidRPr="00975791">
        <w:rPr>
          <w:rFonts w:ascii="Arial" w:hAnsi="Arial" w:cs="Arial"/>
        </w:rPr>
        <w:t xml:space="preserve"> </w:t>
      </w:r>
      <w:r w:rsidR="0018672E" w:rsidRPr="00975791">
        <w:rPr>
          <w:rFonts w:ascii="Arial" w:hAnsi="Arial" w:cs="Arial"/>
        </w:rPr>
        <w:t>(Accessed: 19 August 2021).</w:t>
      </w:r>
    </w:p>
    <w:p w14:paraId="4A87D141" w14:textId="57738247" w:rsidR="0018672E" w:rsidRPr="00975791" w:rsidRDefault="0018672E" w:rsidP="00975791">
      <w:pPr>
        <w:spacing w:line="360" w:lineRule="auto"/>
        <w:rPr>
          <w:rFonts w:ascii="Arial" w:hAnsi="Arial" w:cs="Arial"/>
        </w:rPr>
      </w:pPr>
    </w:p>
    <w:p w14:paraId="0559CB91" w14:textId="2453FD0A" w:rsidR="0018672E" w:rsidRPr="00975791" w:rsidRDefault="0018672E" w:rsidP="00975791">
      <w:pPr>
        <w:spacing w:line="360" w:lineRule="auto"/>
        <w:rPr>
          <w:rFonts w:ascii="Arial" w:hAnsi="Arial" w:cs="Arial"/>
        </w:rPr>
      </w:pPr>
      <w:r w:rsidRPr="00975791">
        <w:rPr>
          <w:rFonts w:ascii="Arial" w:hAnsi="Arial" w:cs="Arial"/>
        </w:rPr>
        <w:t xml:space="preserve">Stanton, M. (2012) </w:t>
      </w:r>
      <w:r w:rsidRPr="00975791">
        <w:rPr>
          <w:rFonts w:ascii="Arial" w:hAnsi="Arial" w:cs="Arial"/>
          <w:i/>
          <w:iCs/>
        </w:rPr>
        <w:t xml:space="preserve">Understanding cerebral palsy, A guide for parents and professionals. </w:t>
      </w:r>
      <w:r w:rsidRPr="00975791">
        <w:rPr>
          <w:rFonts w:ascii="Arial" w:hAnsi="Arial" w:cs="Arial"/>
        </w:rPr>
        <w:t xml:space="preserve">London: Jessica Kingsley publications. </w:t>
      </w:r>
    </w:p>
    <w:p w14:paraId="451F2AB8" w14:textId="57B6B6A0" w:rsidR="0018672E" w:rsidRPr="00975791" w:rsidRDefault="0018672E" w:rsidP="00975791">
      <w:pPr>
        <w:spacing w:line="360" w:lineRule="auto"/>
        <w:rPr>
          <w:rFonts w:ascii="Arial" w:hAnsi="Arial" w:cs="Arial"/>
        </w:rPr>
      </w:pPr>
    </w:p>
    <w:p w14:paraId="7BF3BFAF" w14:textId="77777777" w:rsidR="0018672E" w:rsidRPr="00975791" w:rsidRDefault="0018672E" w:rsidP="00975791">
      <w:pPr>
        <w:spacing w:line="360" w:lineRule="auto"/>
        <w:rPr>
          <w:rFonts w:ascii="Arial" w:hAnsi="Arial" w:cs="Arial"/>
        </w:rPr>
      </w:pPr>
      <w:r w:rsidRPr="00975791">
        <w:rPr>
          <w:rFonts w:ascii="Arial" w:hAnsi="Arial" w:cs="Arial"/>
        </w:rPr>
        <w:lastRenderedPageBreak/>
        <w:t xml:space="preserve">UNICEF (2021) </w:t>
      </w:r>
      <w:r w:rsidRPr="00975791">
        <w:rPr>
          <w:rFonts w:ascii="Arial" w:hAnsi="Arial" w:cs="Arial"/>
          <w:i/>
          <w:iCs/>
        </w:rPr>
        <w:t>Rights respecting schools, the right to education</w:t>
      </w:r>
      <w:r w:rsidRPr="00975791">
        <w:rPr>
          <w:rFonts w:ascii="Arial" w:hAnsi="Arial" w:cs="Arial"/>
        </w:rPr>
        <w:t xml:space="preserve">. Available at: </w:t>
      </w:r>
      <w:hyperlink r:id="rId28" w:history="1">
        <w:r w:rsidRPr="00975791">
          <w:rPr>
            <w:rStyle w:val="Hyperlink"/>
            <w:rFonts w:ascii="Arial" w:hAnsi="Arial" w:cs="Arial"/>
          </w:rPr>
          <w:t>https://www.unicef.org.uk/rights-respecting-schools/the-rrsa/the-right-to-education/</w:t>
        </w:r>
      </w:hyperlink>
      <w:r w:rsidRPr="00975791">
        <w:rPr>
          <w:rFonts w:ascii="Arial" w:hAnsi="Arial" w:cs="Arial"/>
        </w:rPr>
        <w:t xml:space="preserve"> (Accessed: 13 August 2021).</w:t>
      </w:r>
    </w:p>
    <w:p w14:paraId="1788F38A" w14:textId="3EF36DC5" w:rsidR="0018672E" w:rsidRPr="00975791" w:rsidRDefault="0018672E" w:rsidP="00975791">
      <w:pPr>
        <w:spacing w:line="360" w:lineRule="auto"/>
        <w:rPr>
          <w:rFonts w:ascii="Arial" w:hAnsi="Arial" w:cs="Arial"/>
        </w:rPr>
      </w:pPr>
    </w:p>
    <w:p w14:paraId="3AB8E504" w14:textId="77777777" w:rsidR="000F22AF" w:rsidRPr="00975791" w:rsidRDefault="000F22AF" w:rsidP="00975791">
      <w:pPr>
        <w:spacing w:line="360" w:lineRule="auto"/>
        <w:rPr>
          <w:rFonts w:ascii="Arial" w:hAnsi="Arial" w:cs="Arial"/>
        </w:rPr>
      </w:pPr>
      <w:r w:rsidRPr="00975791">
        <w:rPr>
          <w:rFonts w:ascii="Arial" w:hAnsi="Arial" w:cs="Arial"/>
        </w:rPr>
        <w:t xml:space="preserve">Wearmouth, J. (2017) </w:t>
      </w:r>
      <w:r w:rsidRPr="00975791">
        <w:rPr>
          <w:rFonts w:ascii="Arial" w:hAnsi="Arial" w:cs="Arial"/>
          <w:i/>
          <w:iCs/>
        </w:rPr>
        <w:t>Special educational needs and disability in schools.</w:t>
      </w:r>
      <w:r w:rsidRPr="00975791">
        <w:rPr>
          <w:rFonts w:ascii="Arial" w:hAnsi="Arial" w:cs="Arial"/>
        </w:rPr>
        <w:t xml:space="preserve"> London: Bloomsburg. </w:t>
      </w:r>
    </w:p>
    <w:p w14:paraId="1BC6F530" w14:textId="77777777" w:rsidR="000F22AF" w:rsidRPr="00975791" w:rsidRDefault="000F22AF" w:rsidP="00975791">
      <w:pPr>
        <w:spacing w:line="360" w:lineRule="auto"/>
        <w:rPr>
          <w:rFonts w:ascii="Arial" w:hAnsi="Arial" w:cs="Arial"/>
        </w:rPr>
      </w:pPr>
    </w:p>
    <w:p w14:paraId="20ACF1CD" w14:textId="6C243A82" w:rsidR="008678FE" w:rsidRPr="00975791" w:rsidRDefault="0018672E" w:rsidP="00975791">
      <w:pPr>
        <w:spacing w:line="360" w:lineRule="auto"/>
        <w:rPr>
          <w:rFonts w:ascii="Arial" w:hAnsi="Arial" w:cs="Arial"/>
        </w:rPr>
      </w:pPr>
      <w:r w:rsidRPr="00975791">
        <w:rPr>
          <w:rFonts w:ascii="Arial" w:hAnsi="Arial" w:cs="Arial"/>
        </w:rPr>
        <w:t>Wearmouth, J. (201</w:t>
      </w:r>
      <w:r w:rsidR="000F22AF" w:rsidRPr="00975791">
        <w:rPr>
          <w:rFonts w:ascii="Arial" w:hAnsi="Arial" w:cs="Arial"/>
        </w:rPr>
        <w:t>9</w:t>
      </w:r>
      <w:r w:rsidRPr="00975791">
        <w:rPr>
          <w:rFonts w:ascii="Arial" w:hAnsi="Arial" w:cs="Arial"/>
        </w:rPr>
        <w:t xml:space="preserve">) </w:t>
      </w:r>
      <w:r w:rsidRPr="00975791">
        <w:rPr>
          <w:rFonts w:ascii="Arial" w:hAnsi="Arial" w:cs="Arial"/>
          <w:i/>
          <w:iCs/>
        </w:rPr>
        <w:t>Special educational needs and disability the basics</w:t>
      </w:r>
      <w:r w:rsidR="000F22AF" w:rsidRPr="00975791">
        <w:rPr>
          <w:rFonts w:ascii="Arial" w:hAnsi="Arial" w:cs="Arial"/>
          <w:i/>
          <w:iCs/>
        </w:rPr>
        <w:t xml:space="preserve">, a critical introduction. </w:t>
      </w:r>
      <w:r w:rsidR="000F22AF" w:rsidRPr="00975791">
        <w:rPr>
          <w:rFonts w:ascii="Arial" w:hAnsi="Arial" w:cs="Arial"/>
        </w:rPr>
        <w:t>3</w:t>
      </w:r>
      <w:r w:rsidR="000F22AF" w:rsidRPr="00975791">
        <w:rPr>
          <w:rFonts w:ascii="Arial" w:hAnsi="Arial" w:cs="Arial"/>
          <w:vertAlign w:val="superscript"/>
        </w:rPr>
        <w:t>rd</w:t>
      </w:r>
      <w:r w:rsidR="000F22AF" w:rsidRPr="00975791">
        <w:rPr>
          <w:rFonts w:ascii="Arial" w:hAnsi="Arial" w:cs="Arial"/>
        </w:rPr>
        <w:t xml:space="preserve"> Ed.</w:t>
      </w:r>
      <w:r w:rsidRPr="00975791">
        <w:rPr>
          <w:rFonts w:ascii="Arial" w:hAnsi="Arial" w:cs="Arial"/>
          <w:i/>
          <w:iCs/>
        </w:rPr>
        <w:t xml:space="preserve"> </w:t>
      </w:r>
      <w:r w:rsidRPr="00975791">
        <w:rPr>
          <w:rFonts w:ascii="Arial" w:hAnsi="Arial" w:cs="Arial"/>
        </w:rPr>
        <w:t xml:space="preserve">Oxon: </w:t>
      </w:r>
      <w:r w:rsidR="000F22AF" w:rsidRPr="00975791">
        <w:rPr>
          <w:rFonts w:ascii="Arial" w:hAnsi="Arial" w:cs="Arial"/>
        </w:rPr>
        <w:t xml:space="preserve">Routledge. </w:t>
      </w:r>
    </w:p>
    <w:p w14:paraId="78308EC3" w14:textId="44E57261" w:rsidR="008678FE" w:rsidRPr="00975791" w:rsidRDefault="008678FE" w:rsidP="00975791">
      <w:pPr>
        <w:spacing w:line="360" w:lineRule="auto"/>
        <w:rPr>
          <w:rFonts w:ascii="Arial" w:hAnsi="Arial" w:cs="Arial"/>
        </w:rPr>
      </w:pPr>
    </w:p>
    <w:p w14:paraId="1764FA37" w14:textId="346F3C19" w:rsidR="000F22AF" w:rsidRPr="00975791" w:rsidRDefault="000F22AF" w:rsidP="00975791">
      <w:pPr>
        <w:spacing w:line="360" w:lineRule="auto"/>
        <w:rPr>
          <w:rFonts w:ascii="Arial" w:hAnsi="Arial" w:cs="Arial"/>
        </w:rPr>
      </w:pPr>
      <w:r w:rsidRPr="00975791">
        <w:rPr>
          <w:rFonts w:ascii="Arial" w:hAnsi="Arial" w:cs="Arial"/>
        </w:rPr>
        <w:t xml:space="preserve">Welsh government (2018) </w:t>
      </w:r>
      <w:r w:rsidRPr="00975791">
        <w:rPr>
          <w:rFonts w:ascii="Arial" w:hAnsi="Arial" w:cs="Arial"/>
          <w:i/>
          <w:iCs/>
        </w:rPr>
        <w:t xml:space="preserve">Additional learning needs and education tribunal (Wales) Act. </w:t>
      </w:r>
      <w:r w:rsidRPr="00975791">
        <w:rPr>
          <w:rFonts w:ascii="Arial" w:hAnsi="Arial" w:cs="Arial"/>
        </w:rPr>
        <w:t>Available at:</w:t>
      </w:r>
      <w:r w:rsidRPr="00975791">
        <w:rPr>
          <w:rFonts w:ascii="Arial" w:hAnsi="Arial" w:cs="Arial"/>
        </w:rPr>
        <w:t xml:space="preserve"> </w:t>
      </w:r>
      <w:hyperlink r:id="rId29" w:history="1">
        <w:r w:rsidRPr="00975791">
          <w:rPr>
            <w:rStyle w:val="Hyperlink"/>
            <w:rFonts w:ascii="Arial" w:hAnsi="Arial" w:cs="Arial"/>
          </w:rPr>
          <w:t>https://gov.wales/sites/default/files/publications/2018-02/additional-learning-needs-and-education-tribunal-wales-act-2018-explanatory-memorandum.pdf</w:t>
        </w:r>
      </w:hyperlink>
      <w:r w:rsidRPr="00975791">
        <w:rPr>
          <w:rFonts w:ascii="Arial" w:hAnsi="Arial" w:cs="Arial"/>
        </w:rPr>
        <w:t xml:space="preserve"> </w:t>
      </w:r>
      <w:r w:rsidRPr="00975791">
        <w:rPr>
          <w:rFonts w:ascii="Arial" w:hAnsi="Arial" w:cs="Arial"/>
        </w:rPr>
        <w:t>(Accessed: 1</w:t>
      </w:r>
      <w:r w:rsidRPr="00975791">
        <w:rPr>
          <w:rFonts w:ascii="Arial" w:hAnsi="Arial" w:cs="Arial"/>
        </w:rPr>
        <w:t>8</w:t>
      </w:r>
      <w:r w:rsidRPr="00975791">
        <w:rPr>
          <w:rFonts w:ascii="Arial" w:hAnsi="Arial" w:cs="Arial"/>
        </w:rPr>
        <w:t xml:space="preserve"> August 2021).</w:t>
      </w:r>
    </w:p>
    <w:p w14:paraId="2A61526A" w14:textId="72A38359" w:rsidR="000F22AF" w:rsidRPr="00975791" w:rsidRDefault="000F22AF" w:rsidP="00975791">
      <w:pPr>
        <w:spacing w:line="360" w:lineRule="auto"/>
        <w:rPr>
          <w:rFonts w:ascii="Arial" w:hAnsi="Arial" w:cs="Arial"/>
        </w:rPr>
      </w:pPr>
    </w:p>
    <w:p w14:paraId="05F2DB2E" w14:textId="7EFB77D1" w:rsidR="000F22AF" w:rsidRPr="00975791" w:rsidRDefault="000F22AF" w:rsidP="00975791">
      <w:pPr>
        <w:spacing w:line="360" w:lineRule="auto"/>
        <w:rPr>
          <w:rFonts w:ascii="Arial" w:hAnsi="Arial" w:cs="Arial"/>
        </w:rPr>
      </w:pPr>
      <w:r w:rsidRPr="00975791">
        <w:rPr>
          <w:rFonts w:ascii="Arial" w:hAnsi="Arial" w:cs="Arial"/>
        </w:rPr>
        <w:t>Welsh government (2019)</w:t>
      </w:r>
      <w:r w:rsidR="003D39C2" w:rsidRPr="00975791">
        <w:rPr>
          <w:rFonts w:ascii="Arial" w:hAnsi="Arial" w:cs="Arial"/>
        </w:rPr>
        <w:t xml:space="preserve"> </w:t>
      </w:r>
      <w:r w:rsidR="003D39C2" w:rsidRPr="00975791">
        <w:rPr>
          <w:rFonts w:ascii="Arial" w:hAnsi="Arial" w:cs="Arial"/>
          <w:i/>
          <w:iCs/>
        </w:rPr>
        <w:t>The Additional Learning Needs (ALN) Transformation Programme Frequently Asked Questions (FAQs)</w:t>
      </w:r>
      <w:r w:rsidR="003D39C2" w:rsidRPr="00975791">
        <w:rPr>
          <w:rFonts w:ascii="Arial" w:hAnsi="Arial" w:cs="Arial"/>
          <w:i/>
          <w:iCs/>
        </w:rPr>
        <w:t xml:space="preserve">. </w:t>
      </w:r>
      <w:r w:rsidR="003D39C2" w:rsidRPr="00975791">
        <w:rPr>
          <w:rFonts w:ascii="Arial" w:hAnsi="Arial" w:cs="Arial"/>
        </w:rPr>
        <w:t>Available at</w:t>
      </w:r>
      <w:r w:rsidR="003D39C2" w:rsidRPr="00975791">
        <w:rPr>
          <w:rFonts w:ascii="Arial" w:hAnsi="Arial" w:cs="Arial"/>
        </w:rPr>
        <w:t xml:space="preserve">: </w:t>
      </w:r>
      <w:hyperlink r:id="rId30" w:history="1">
        <w:r w:rsidR="003D39C2" w:rsidRPr="00975791">
          <w:rPr>
            <w:rStyle w:val="Hyperlink"/>
            <w:rFonts w:ascii="Arial" w:hAnsi="Arial" w:cs="Arial"/>
          </w:rPr>
          <w:t>https://gov.wales/sites/default/files/publications/2019-02/aln-frequently-asked-questions-2_0.pdf</w:t>
        </w:r>
      </w:hyperlink>
      <w:r w:rsidR="003D39C2" w:rsidRPr="00975791">
        <w:rPr>
          <w:rFonts w:ascii="Arial" w:hAnsi="Arial" w:cs="Arial"/>
        </w:rPr>
        <w:t xml:space="preserve"> </w:t>
      </w:r>
      <w:r w:rsidR="003D39C2" w:rsidRPr="00975791">
        <w:rPr>
          <w:rFonts w:ascii="Arial" w:hAnsi="Arial" w:cs="Arial"/>
        </w:rPr>
        <w:t>(Accessed: 18 August 2021).</w:t>
      </w:r>
    </w:p>
    <w:p w14:paraId="2F7254CB" w14:textId="77777777" w:rsidR="003D39C2" w:rsidRPr="000F22AF" w:rsidRDefault="003D39C2" w:rsidP="000F22AF">
      <w:pPr>
        <w:spacing w:line="360" w:lineRule="auto"/>
        <w:rPr>
          <w:rFonts w:ascii="Arial" w:hAnsi="Arial" w:cs="Arial"/>
        </w:rPr>
      </w:pPr>
    </w:p>
    <w:p w14:paraId="0B731180" w14:textId="77777777" w:rsidR="000F22AF" w:rsidRPr="000F22AF" w:rsidRDefault="000F22AF" w:rsidP="000F22AF"/>
    <w:p w14:paraId="3161D578" w14:textId="17DFC99A" w:rsidR="000F22AF" w:rsidRPr="008678FE" w:rsidRDefault="000F22AF" w:rsidP="008678FE">
      <w:pPr>
        <w:spacing w:line="360" w:lineRule="auto"/>
        <w:rPr>
          <w:rFonts w:ascii="Arial" w:hAnsi="Arial" w:cs="Arial"/>
        </w:rPr>
      </w:pPr>
    </w:p>
    <w:p w14:paraId="73F70D1B" w14:textId="77777777" w:rsidR="008678FE" w:rsidRPr="008678FE" w:rsidRDefault="008678FE" w:rsidP="008678FE">
      <w:pPr>
        <w:spacing w:line="480" w:lineRule="auto"/>
        <w:rPr>
          <w:rFonts w:ascii="Arial" w:hAnsi="Arial" w:cs="Arial"/>
          <w:color w:val="000000" w:themeColor="text1"/>
          <w:shd w:val="clear" w:color="auto" w:fill="FFFFFF"/>
        </w:rPr>
      </w:pPr>
    </w:p>
    <w:p w14:paraId="31D1233A" w14:textId="3F414176" w:rsidR="001C025D" w:rsidRDefault="001C025D" w:rsidP="00052C0C">
      <w:pPr>
        <w:spacing w:line="480" w:lineRule="auto"/>
        <w:jc w:val="both"/>
        <w:rPr>
          <w:rFonts w:ascii="Arial" w:hAnsi="Arial" w:cs="Arial"/>
          <w:color w:val="000000" w:themeColor="text1"/>
          <w:shd w:val="clear" w:color="auto" w:fill="FFFFFF"/>
        </w:rPr>
      </w:pPr>
    </w:p>
    <w:p w14:paraId="45791A18" w14:textId="51EAD678" w:rsidR="001C025D" w:rsidRDefault="001C025D" w:rsidP="00052C0C">
      <w:pPr>
        <w:spacing w:line="480" w:lineRule="auto"/>
        <w:jc w:val="both"/>
        <w:rPr>
          <w:rFonts w:ascii="Arial" w:hAnsi="Arial" w:cs="Arial"/>
          <w:color w:val="000000" w:themeColor="text1"/>
          <w:shd w:val="clear" w:color="auto" w:fill="FFFFFF"/>
        </w:rPr>
      </w:pPr>
    </w:p>
    <w:p w14:paraId="3932ABEF" w14:textId="67FAD0B4" w:rsidR="001C025D" w:rsidRDefault="001C025D" w:rsidP="00052C0C">
      <w:pPr>
        <w:spacing w:line="480" w:lineRule="auto"/>
        <w:jc w:val="both"/>
        <w:rPr>
          <w:rFonts w:ascii="Arial" w:hAnsi="Arial" w:cs="Arial"/>
          <w:color w:val="000000" w:themeColor="text1"/>
          <w:shd w:val="clear" w:color="auto" w:fill="FFFFFF"/>
        </w:rPr>
      </w:pPr>
    </w:p>
    <w:p w14:paraId="1C258447" w14:textId="66504712" w:rsidR="001C025D" w:rsidRDefault="001C025D" w:rsidP="00052C0C">
      <w:pPr>
        <w:spacing w:line="480" w:lineRule="auto"/>
        <w:jc w:val="both"/>
        <w:rPr>
          <w:rFonts w:ascii="Arial" w:hAnsi="Arial" w:cs="Arial"/>
          <w:color w:val="000000" w:themeColor="text1"/>
          <w:shd w:val="clear" w:color="auto" w:fill="FFFFFF"/>
        </w:rPr>
      </w:pPr>
    </w:p>
    <w:p w14:paraId="30C36EFB" w14:textId="54856D2C" w:rsidR="001C025D" w:rsidRDefault="001C025D" w:rsidP="00052C0C">
      <w:pPr>
        <w:spacing w:line="480" w:lineRule="auto"/>
        <w:jc w:val="both"/>
        <w:rPr>
          <w:rFonts w:ascii="Arial" w:hAnsi="Arial" w:cs="Arial"/>
          <w:color w:val="000000" w:themeColor="text1"/>
          <w:shd w:val="clear" w:color="auto" w:fill="FFFFFF"/>
        </w:rPr>
      </w:pPr>
    </w:p>
    <w:p w14:paraId="1DBA1098" w14:textId="061B685F" w:rsidR="001C025D" w:rsidRDefault="001C025D" w:rsidP="00052C0C">
      <w:pPr>
        <w:spacing w:line="480" w:lineRule="auto"/>
        <w:jc w:val="both"/>
        <w:rPr>
          <w:rFonts w:ascii="Arial" w:hAnsi="Arial" w:cs="Arial"/>
          <w:color w:val="000000" w:themeColor="text1"/>
          <w:shd w:val="clear" w:color="auto" w:fill="FFFFFF"/>
        </w:rPr>
      </w:pPr>
    </w:p>
    <w:p w14:paraId="3D79B98F" w14:textId="01D06650" w:rsidR="001C025D" w:rsidRDefault="001C025D" w:rsidP="00052C0C">
      <w:pPr>
        <w:spacing w:line="480" w:lineRule="auto"/>
        <w:jc w:val="both"/>
        <w:rPr>
          <w:rFonts w:ascii="Arial" w:hAnsi="Arial" w:cs="Arial"/>
          <w:color w:val="000000" w:themeColor="text1"/>
          <w:shd w:val="clear" w:color="auto" w:fill="FFFFFF"/>
        </w:rPr>
      </w:pPr>
    </w:p>
    <w:p w14:paraId="32F1C9DB" w14:textId="77777777" w:rsidR="001C025D" w:rsidRPr="00052C0C" w:rsidRDefault="001C025D" w:rsidP="00052C0C">
      <w:pPr>
        <w:spacing w:line="480" w:lineRule="auto"/>
        <w:jc w:val="both"/>
        <w:rPr>
          <w:rFonts w:ascii="Arial" w:hAnsi="Arial" w:cs="Arial"/>
          <w:color w:val="000000" w:themeColor="text1"/>
          <w:shd w:val="clear" w:color="auto" w:fill="FFFFFF"/>
        </w:rPr>
      </w:pPr>
    </w:p>
    <w:p w14:paraId="770134A0" w14:textId="27BFCD80" w:rsidR="00FE79FB" w:rsidRDefault="00FE79FB" w:rsidP="00F75016">
      <w:pPr>
        <w:spacing w:line="360" w:lineRule="auto"/>
        <w:jc w:val="center"/>
        <w:rPr>
          <w:rStyle w:val="Heading3Char"/>
        </w:rPr>
      </w:pPr>
      <w:bookmarkStart w:id="13" w:name="_Toc81295223"/>
      <w:r>
        <w:rPr>
          <w:rStyle w:val="Heading3Char"/>
        </w:rPr>
        <w:lastRenderedPageBreak/>
        <w:t>Appendi</w:t>
      </w:r>
      <w:r w:rsidR="0078334E">
        <w:rPr>
          <w:rStyle w:val="Heading3Char"/>
        </w:rPr>
        <w:t>c</w:t>
      </w:r>
      <w:r>
        <w:rPr>
          <w:rStyle w:val="Heading3Char"/>
        </w:rPr>
        <w:t>es</w:t>
      </w:r>
      <w:bookmarkEnd w:id="13"/>
    </w:p>
    <w:p w14:paraId="0497E96C" w14:textId="2D38CC45" w:rsidR="00975791" w:rsidRDefault="00E80CBA" w:rsidP="00975791">
      <w:pPr>
        <w:spacing w:line="360" w:lineRule="auto"/>
        <w:jc w:val="both"/>
        <w:rPr>
          <w:rStyle w:val="Heading3Char"/>
        </w:rPr>
      </w:pPr>
      <w:bookmarkStart w:id="14" w:name="_Toc81295224"/>
      <w:r w:rsidRPr="00E80CBA">
        <w:rPr>
          <w:rStyle w:val="Heading3Char"/>
        </w:rPr>
        <w:t>Appendi</w:t>
      </w:r>
      <w:r w:rsidR="001A2754">
        <w:rPr>
          <w:rStyle w:val="Heading3Char"/>
        </w:rPr>
        <w:t>x 1</w:t>
      </w:r>
      <w:bookmarkEnd w:id="14"/>
    </w:p>
    <w:p w14:paraId="6B88CBAD" w14:textId="1EAA7735" w:rsidR="00975791" w:rsidRPr="00352B05" w:rsidRDefault="00FE79FB" w:rsidP="00975791">
      <w:pPr>
        <w:rPr>
          <w:rFonts w:ascii="Arial" w:eastAsiaTheme="majorEastAsia" w:hAnsi="Arial" w:cs="Arial"/>
        </w:rPr>
      </w:pPr>
      <w:r>
        <w:rPr>
          <w:rFonts w:ascii="Arial" w:eastAsiaTheme="majorEastAsia" w:hAnsi="Arial" w:cs="Arial"/>
        </w:rPr>
        <w:t>A</w:t>
      </w:r>
      <w:r w:rsidR="00975791" w:rsidRPr="00352B05">
        <w:rPr>
          <w:rFonts w:ascii="Arial" w:eastAsiaTheme="majorEastAsia" w:hAnsi="Arial" w:cs="Arial"/>
        </w:rPr>
        <w:t xml:space="preserve"> copy of </w:t>
      </w:r>
      <w:r w:rsidR="00460C77">
        <w:rPr>
          <w:rFonts w:ascii="Arial" w:eastAsiaTheme="majorEastAsia" w:hAnsi="Arial" w:cs="Arial"/>
        </w:rPr>
        <w:t>a blan</w:t>
      </w:r>
      <w:r w:rsidR="00495954">
        <w:rPr>
          <w:rFonts w:ascii="Arial" w:eastAsiaTheme="majorEastAsia" w:hAnsi="Arial" w:cs="Arial"/>
        </w:rPr>
        <w:t>k</w:t>
      </w:r>
      <w:r w:rsidR="00975791" w:rsidRPr="00352B05">
        <w:rPr>
          <w:rFonts w:ascii="Arial" w:eastAsiaTheme="majorEastAsia" w:hAnsi="Arial" w:cs="Arial"/>
        </w:rPr>
        <w:t xml:space="preserve"> </w:t>
      </w:r>
      <w:r w:rsidR="00352B05" w:rsidRPr="00352B05">
        <w:rPr>
          <w:rFonts w:ascii="Arial" w:eastAsiaTheme="majorEastAsia" w:hAnsi="Arial" w:cs="Arial"/>
        </w:rPr>
        <w:t>IDP</w:t>
      </w:r>
    </w:p>
    <w:p w14:paraId="391C2F54" w14:textId="7296DC81" w:rsidR="00352B05" w:rsidRPr="00352B05" w:rsidRDefault="00FE79FB" w:rsidP="00460C77">
      <w:pPr>
        <w:spacing w:line="360" w:lineRule="auto"/>
        <w:rPr>
          <w:rFonts w:ascii="Arial" w:hAnsi="Arial" w:cs="Arial"/>
          <w:color w:val="000000" w:themeColor="text1"/>
          <w:shd w:val="clear" w:color="auto" w:fill="FFFFFF"/>
        </w:rPr>
      </w:pPr>
      <w:r>
        <w:rPr>
          <w:rFonts w:asciiTheme="minorBidi" w:hAnsiTheme="minorBidi"/>
          <w:b/>
          <w:bCs/>
          <w:noProof/>
          <w:color w:val="3A3A3A"/>
          <w:u w:val="single"/>
          <w:shd w:val="clear" w:color="auto" w:fill="FFFFFF"/>
        </w:rPr>
        <w:drawing>
          <wp:inline distT="0" distB="0" distL="0" distR="0" wp14:anchorId="6D71ED15" wp14:editId="089ED72E">
            <wp:extent cx="5507990" cy="3416300"/>
            <wp:effectExtent l="0" t="0" r="3810" b="0"/>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rotWithShape="1">
                    <a:blip r:embed="rId31">
                      <a:extLst>
                        <a:ext uri="{28A0092B-C50C-407E-A947-70E740481C1C}">
                          <a14:useLocalDpi xmlns:a14="http://schemas.microsoft.com/office/drawing/2010/main" val="0"/>
                        </a:ext>
                      </a:extLst>
                    </a:blip>
                    <a:srcRect l="2033" t="2904" b="10316"/>
                    <a:stretch/>
                  </pic:blipFill>
                  <pic:spPr bwMode="auto">
                    <a:xfrm>
                      <a:off x="0" y="0"/>
                      <a:ext cx="5556708" cy="3446517"/>
                    </a:xfrm>
                    <a:prstGeom prst="rect">
                      <a:avLst/>
                    </a:prstGeom>
                    <a:ln>
                      <a:noFill/>
                    </a:ln>
                    <a:extLst>
                      <a:ext uri="{53640926-AAD7-44D8-BBD7-CCE9431645EC}">
                        <a14:shadowObscured xmlns:a14="http://schemas.microsoft.com/office/drawing/2010/main"/>
                      </a:ext>
                    </a:extLst>
                  </pic:spPr>
                </pic:pic>
              </a:graphicData>
            </a:graphic>
          </wp:inline>
        </w:drawing>
      </w:r>
      <w:r w:rsidR="00352B05" w:rsidRPr="00352B05">
        <w:rPr>
          <w:rFonts w:ascii="Arial" w:hAnsi="Arial" w:cs="Arial"/>
          <w:color w:val="000000" w:themeColor="text1"/>
          <w:shd w:val="clear" w:color="auto" w:fill="FFFFFF"/>
        </w:rPr>
        <w:t xml:space="preserve">. </w:t>
      </w:r>
    </w:p>
    <w:p w14:paraId="52CD7096" w14:textId="3F3A8776" w:rsidR="005B0E0C" w:rsidRPr="00052C0C" w:rsidRDefault="00052C0C" w:rsidP="00052C0C">
      <w:pPr>
        <w:spacing w:line="480" w:lineRule="auto"/>
        <w:jc w:val="both"/>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14:anchorId="4E80C403" wp14:editId="6886B5BE">
            <wp:extent cx="5372100" cy="3594471"/>
            <wp:effectExtent l="0" t="0" r="0" b="0"/>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rotWithShape="1">
                    <a:blip r:embed="rId32">
                      <a:extLst>
                        <a:ext uri="{28A0092B-C50C-407E-A947-70E740481C1C}">
                          <a14:useLocalDpi xmlns:a14="http://schemas.microsoft.com/office/drawing/2010/main" val="0"/>
                        </a:ext>
                      </a:extLst>
                    </a:blip>
                    <a:srcRect l="2760" t="2953" r="2746" b="6851"/>
                    <a:stretch/>
                  </pic:blipFill>
                  <pic:spPr bwMode="auto">
                    <a:xfrm>
                      <a:off x="0" y="0"/>
                      <a:ext cx="5423510" cy="3628870"/>
                    </a:xfrm>
                    <a:prstGeom prst="rect">
                      <a:avLst/>
                    </a:prstGeom>
                    <a:ln>
                      <a:noFill/>
                    </a:ln>
                    <a:extLst>
                      <a:ext uri="{53640926-AAD7-44D8-BBD7-CCE9431645EC}">
                        <a14:shadowObscured xmlns:a14="http://schemas.microsoft.com/office/drawing/2010/main"/>
                      </a:ext>
                    </a:extLst>
                  </pic:spPr>
                </pic:pic>
              </a:graphicData>
            </a:graphic>
          </wp:inline>
        </w:drawing>
      </w:r>
    </w:p>
    <w:p w14:paraId="7316918D" w14:textId="24EF2C1D" w:rsidR="005B0E0C" w:rsidRDefault="005B0E0C" w:rsidP="00052C0C">
      <w:pPr>
        <w:rPr>
          <w:rFonts w:asciiTheme="minorBidi" w:hAnsiTheme="minorBidi"/>
          <w:b/>
          <w:bCs/>
          <w:color w:val="3A3A3A"/>
          <w:u w:val="single"/>
          <w:shd w:val="clear" w:color="auto" w:fill="FFFFFF"/>
        </w:rPr>
      </w:pPr>
    </w:p>
    <w:p w14:paraId="6D992A8D" w14:textId="609BC5F5" w:rsidR="00052C0C" w:rsidRDefault="00460C77" w:rsidP="00460C77">
      <w:pPr>
        <w:rPr>
          <w:rFonts w:asciiTheme="minorBidi" w:hAnsiTheme="minorBidi"/>
          <w:b/>
          <w:bCs/>
          <w:color w:val="3A3A3A"/>
          <w:u w:val="single"/>
          <w:shd w:val="clear" w:color="auto" w:fill="FFFFFF"/>
        </w:rPr>
      </w:pPr>
      <w:r>
        <w:rPr>
          <w:rFonts w:ascii="Arial" w:hAnsi="Arial" w:cs="Arial"/>
          <w:color w:val="000000" w:themeColor="text1"/>
          <w:shd w:val="clear" w:color="auto" w:fill="FFFFFF"/>
        </w:rPr>
        <w:t>Source</w:t>
      </w:r>
      <w:r>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Pr="00352B05">
        <w:rPr>
          <w:rFonts w:ascii="Arial" w:hAnsi="Arial" w:cs="Arial"/>
          <w:color w:val="000000" w:themeColor="text1"/>
          <w:shd w:val="clear" w:color="auto" w:fill="FFFFFF"/>
        </w:rPr>
        <w:t>[School A] (2021)</w:t>
      </w:r>
      <w:r>
        <w:rPr>
          <w:rFonts w:ascii="Arial" w:hAnsi="Arial" w:cs="Arial"/>
          <w:i/>
          <w:iCs/>
          <w:color w:val="000000" w:themeColor="text1"/>
          <w:shd w:val="clear" w:color="auto" w:fill="FFFFFF"/>
        </w:rPr>
        <w:t>.</w:t>
      </w:r>
    </w:p>
    <w:p w14:paraId="390361D1" w14:textId="557B37C5" w:rsidR="005B0E0C" w:rsidRDefault="00352B05" w:rsidP="00F75016">
      <w:pPr>
        <w:pStyle w:val="Heading3"/>
        <w:jc w:val="left"/>
        <w:rPr>
          <w:shd w:val="clear" w:color="auto" w:fill="FFFFFF"/>
        </w:rPr>
      </w:pPr>
      <w:bookmarkStart w:id="15" w:name="_Toc81295225"/>
      <w:r>
        <w:rPr>
          <w:shd w:val="clear" w:color="auto" w:fill="FFFFFF"/>
        </w:rPr>
        <w:lastRenderedPageBreak/>
        <w:t>Appendix 2</w:t>
      </w:r>
      <w:bookmarkEnd w:id="15"/>
      <w:r>
        <w:rPr>
          <w:shd w:val="clear" w:color="auto" w:fill="FFFFFF"/>
        </w:rPr>
        <w:t xml:space="preserve"> </w:t>
      </w:r>
    </w:p>
    <w:p w14:paraId="1F963FAB" w14:textId="6215583D" w:rsidR="005B0E0C" w:rsidRDefault="005B0E0C" w:rsidP="004E27EE">
      <w:pPr>
        <w:jc w:val="center"/>
        <w:rPr>
          <w:rFonts w:asciiTheme="minorBidi" w:hAnsiTheme="minorBidi"/>
          <w:b/>
          <w:bCs/>
          <w:color w:val="3A3A3A"/>
          <w:u w:val="single"/>
          <w:shd w:val="clear" w:color="auto" w:fill="FFFFFF"/>
        </w:rPr>
      </w:pPr>
    </w:p>
    <w:p w14:paraId="67E70EB0" w14:textId="339CE61A" w:rsidR="005B0E0C" w:rsidRDefault="003C4355" w:rsidP="003C4355">
      <w:pPr>
        <w:rPr>
          <w:rFonts w:asciiTheme="minorBidi" w:hAnsiTheme="minorBidi"/>
          <w:b/>
          <w:bCs/>
          <w:color w:val="3A3A3A"/>
          <w:u w:val="single"/>
          <w:shd w:val="clear" w:color="auto" w:fill="FFFFFF"/>
        </w:rPr>
      </w:pPr>
      <w:r>
        <w:rPr>
          <w:rFonts w:asciiTheme="minorBidi" w:hAnsiTheme="minorBidi"/>
          <w:b/>
          <w:bCs/>
          <w:color w:val="3A3A3A"/>
          <w:u w:val="single"/>
          <w:shd w:val="clear" w:color="auto" w:fill="FFFFFF"/>
        </w:rPr>
        <w:t>Gross motor function classification system</w:t>
      </w:r>
    </w:p>
    <w:p w14:paraId="253430D0" w14:textId="31596A37" w:rsidR="003C4355" w:rsidRPr="003C4355" w:rsidRDefault="003C4355" w:rsidP="003C4355">
      <w:pPr>
        <w:rPr>
          <w:rFonts w:asciiTheme="minorBidi" w:hAnsiTheme="minorBidi"/>
          <w:color w:val="3A3A3A"/>
          <w:shd w:val="clear" w:color="auto" w:fill="FFFFFF"/>
        </w:rPr>
      </w:pPr>
    </w:p>
    <w:p w14:paraId="297E9BCC" w14:textId="7E41F867" w:rsidR="000B3403" w:rsidRDefault="000B3403" w:rsidP="000B3403">
      <w:pPr>
        <w:shd w:val="clear" w:color="auto" w:fill="FFFFFF"/>
        <w:textAlignment w:val="top"/>
        <w:rPr>
          <w:rFonts w:ascii="Arial" w:hAnsi="Arial" w:cs="Arial"/>
          <w:color w:val="54585A"/>
          <w:sz w:val="26"/>
          <w:szCs w:val="26"/>
        </w:rPr>
      </w:pPr>
      <w:r>
        <w:rPr>
          <w:rFonts w:ascii="Arial" w:hAnsi="Arial" w:cs="Arial"/>
          <w:color w:val="54585A"/>
          <w:sz w:val="26"/>
          <w:szCs w:val="26"/>
        </w:rPr>
        <w:fldChar w:fldCharType="begin"/>
      </w:r>
      <w:r>
        <w:rPr>
          <w:rFonts w:ascii="Arial" w:hAnsi="Arial" w:cs="Arial"/>
          <w:color w:val="54585A"/>
          <w:sz w:val="26"/>
          <w:szCs w:val="26"/>
        </w:rPr>
        <w:instrText xml:space="preserve"> INCLUDEPICTURE "https://cparf.org/wp-content/uploads/2018/07/GMFCS-I-344x185.png" \* MERGEFORMATINET </w:instrText>
      </w:r>
      <w:r>
        <w:rPr>
          <w:rFonts w:ascii="Arial" w:hAnsi="Arial" w:cs="Arial"/>
          <w:color w:val="54585A"/>
          <w:sz w:val="26"/>
          <w:szCs w:val="26"/>
        </w:rPr>
        <w:fldChar w:fldCharType="separate"/>
      </w:r>
      <w:r>
        <w:rPr>
          <w:rFonts w:ascii="Arial" w:hAnsi="Arial" w:cs="Arial"/>
          <w:noProof/>
          <w:color w:val="54585A"/>
          <w:sz w:val="26"/>
          <w:szCs w:val="26"/>
        </w:rPr>
        <w:drawing>
          <wp:inline distT="0" distB="0" distL="0" distR="0" wp14:anchorId="4DE5D312" wp14:editId="4B3AD45F">
            <wp:extent cx="2574051" cy="1384300"/>
            <wp:effectExtent l="0" t="0" r="4445" b="0"/>
            <wp:docPr id="16" name="Picture 16"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linedrawing&#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88124" cy="1391868"/>
                    </a:xfrm>
                    <a:prstGeom prst="rect">
                      <a:avLst/>
                    </a:prstGeom>
                    <a:noFill/>
                    <a:ln>
                      <a:noFill/>
                    </a:ln>
                  </pic:spPr>
                </pic:pic>
              </a:graphicData>
            </a:graphic>
          </wp:inline>
        </w:drawing>
      </w:r>
      <w:r>
        <w:rPr>
          <w:rFonts w:ascii="Arial" w:hAnsi="Arial" w:cs="Arial"/>
          <w:color w:val="54585A"/>
          <w:sz w:val="26"/>
          <w:szCs w:val="26"/>
        </w:rPr>
        <w:fldChar w:fldCharType="end"/>
      </w:r>
    </w:p>
    <w:p w14:paraId="792BAD75" w14:textId="77777777" w:rsidR="000B3403" w:rsidRDefault="000B3403" w:rsidP="000B3403">
      <w:pPr>
        <w:pStyle w:val="Heading3"/>
        <w:shd w:val="clear" w:color="auto" w:fill="FFFFFF"/>
        <w:spacing w:before="330" w:after="165"/>
        <w:rPr>
          <w:rFonts w:cs="Arial"/>
          <w:color w:val="288537"/>
          <w:sz w:val="33"/>
          <w:szCs w:val="33"/>
        </w:rPr>
      </w:pPr>
      <w:bookmarkStart w:id="16" w:name="_Toc80976068"/>
      <w:bookmarkStart w:id="17" w:name="_Toc80976193"/>
      <w:bookmarkStart w:id="18" w:name="_Toc81295226"/>
      <w:r>
        <w:rPr>
          <w:rFonts w:cs="Arial"/>
          <w:color w:val="288537"/>
          <w:sz w:val="33"/>
          <w:szCs w:val="33"/>
        </w:rPr>
        <w:t>GMFCS Level I</w:t>
      </w:r>
      <w:bookmarkEnd w:id="16"/>
      <w:bookmarkEnd w:id="17"/>
      <w:bookmarkEnd w:id="18"/>
    </w:p>
    <w:p w14:paraId="1BAA653B" w14:textId="77777777" w:rsidR="000B3403" w:rsidRPr="003C4355" w:rsidRDefault="000B3403" w:rsidP="000B3403">
      <w:pPr>
        <w:numPr>
          <w:ilvl w:val="0"/>
          <w:numId w:val="13"/>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Can walk indoors and outdoors and climb stairs without using hands for support</w:t>
      </w:r>
    </w:p>
    <w:p w14:paraId="72FA487F" w14:textId="77777777" w:rsidR="000B3403" w:rsidRPr="003C4355" w:rsidRDefault="000B3403" w:rsidP="000B3403">
      <w:pPr>
        <w:numPr>
          <w:ilvl w:val="0"/>
          <w:numId w:val="13"/>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Can perform usual activities such as running and jumping</w:t>
      </w:r>
    </w:p>
    <w:p w14:paraId="06BC1598" w14:textId="3D8084F2" w:rsidR="000B3403" w:rsidRPr="003C4355" w:rsidRDefault="000B3403" w:rsidP="000B3403">
      <w:pPr>
        <w:numPr>
          <w:ilvl w:val="0"/>
          <w:numId w:val="13"/>
        </w:numPr>
        <w:shd w:val="clear" w:color="auto" w:fill="FFFFFF"/>
        <w:spacing w:before="100" w:beforeAutospacing="1"/>
        <w:rPr>
          <w:rFonts w:ascii="Arial" w:hAnsi="Arial" w:cs="Arial"/>
          <w:color w:val="54585A"/>
        </w:rPr>
      </w:pPr>
      <w:r w:rsidRPr="003C4355">
        <w:rPr>
          <w:rFonts w:ascii="Arial" w:hAnsi="Arial" w:cs="Arial"/>
          <w:color w:val="54585A"/>
        </w:rPr>
        <w:t xml:space="preserve">Has decreased speed, </w:t>
      </w:r>
      <w:r w:rsidR="004A4532" w:rsidRPr="003C4355">
        <w:rPr>
          <w:rFonts w:ascii="Arial" w:hAnsi="Arial" w:cs="Arial"/>
          <w:color w:val="54585A"/>
        </w:rPr>
        <w:t>balance,</w:t>
      </w:r>
      <w:r w:rsidRPr="003C4355">
        <w:rPr>
          <w:rFonts w:ascii="Arial" w:hAnsi="Arial" w:cs="Arial"/>
          <w:color w:val="54585A"/>
        </w:rPr>
        <w:t xml:space="preserve"> and coordination.</w:t>
      </w:r>
    </w:p>
    <w:p w14:paraId="78951998" w14:textId="643E74F7" w:rsidR="000B3403" w:rsidRDefault="000B3403" w:rsidP="000B3403">
      <w:pPr>
        <w:shd w:val="clear" w:color="auto" w:fill="FFFFFF"/>
        <w:textAlignment w:val="top"/>
        <w:rPr>
          <w:rFonts w:ascii="Arial" w:hAnsi="Arial" w:cs="Arial"/>
          <w:color w:val="54585A"/>
          <w:sz w:val="26"/>
          <w:szCs w:val="26"/>
        </w:rPr>
      </w:pPr>
      <w:r>
        <w:rPr>
          <w:rFonts w:ascii="Arial" w:hAnsi="Arial" w:cs="Arial"/>
          <w:color w:val="54585A"/>
          <w:sz w:val="26"/>
          <w:szCs w:val="26"/>
        </w:rPr>
        <w:fldChar w:fldCharType="begin"/>
      </w:r>
      <w:r>
        <w:rPr>
          <w:rFonts w:ascii="Arial" w:hAnsi="Arial" w:cs="Arial"/>
          <w:color w:val="54585A"/>
          <w:sz w:val="26"/>
          <w:szCs w:val="26"/>
        </w:rPr>
        <w:instrText xml:space="preserve"> INCLUDEPICTURE "https://cparf.org/wp-content/uploads/2018/07/GMFCS-II-344x185.png" \* MERGEFORMATINET </w:instrText>
      </w:r>
      <w:r>
        <w:rPr>
          <w:rFonts w:ascii="Arial" w:hAnsi="Arial" w:cs="Arial"/>
          <w:color w:val="54585A"/>
          <w:sz w:val="26"/>
          <w:szCs w:val="26"/>
        </w:rPr>
        <w:fldChar w:fldCharType="separate"/>
      </w:r>
      <w:r>
        <w:rPr>
          <w:rFonts w:ascii="Arial" w:hAnsi="Arial" w:cs="Arial"/>
          <w:noProof/>
          <w:color w:val="54585A"/>
          <w:sz w:val="26"/>
          <w:szCs w:val="26"/>
        </w:rPr>
        <w:drawing>
          <wp:inline distT="0" distB="0" distL="0" distR="0" wp14:anchorId="04DF2E70" wp14:editId="199C1AD8">
            <wp:extent cx="2574050" cy="1384300"/>
            <wp:effectExtent l="0" t="0" r="4445" b="0"/>
            <wp:docPr id="15" name="Picture 15"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linedrawing&#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06763" cy="1401893"/>
                    </a:xfrm>
                    <a:prstGeom prst="rect">
                      <a:avLst/>
                    </a:prstGeom>
                    <a:noFill/>
                    <a:ln>
                      <a:noFill/>
                    </a:ln>
                  </pic:spPr>
                </pic:pic>
              </a:graphicData>
            </a:graphic>
          </wp:inline>
        </w:drawing>
      </w:r>
      <w:r>
        <w:rPr>
          <w:rFonts w:ascii="Arial" w:hAnsi="Arial" w:cs="Arial"/>
          <w:color w:val="54585A"/>
          <w:sz w:val="26"/>
          <w:szCs w:val="26"/>
        </w:rPr>
        <w:fldChar w:fldCharType="end"/>
      </w:r>
    </w:p>
    <w:p w14:paraId="0B03D0F6" w14:textId="77777777" w:rsidR="000B3403" w:rsidRDefault="000B3403" w:rsidP="000B3403">
      <w:pPr>
        <w:pStyle w:val="Heading3"/>
        <w:shd w:val="clear" w:color="auto" w:fill="FFFFFF"/>
        <w:spacing w:before="330" w:after="165"/>
        <w:rPr>
          <w:rFonts w:cs="Arial"/>
          <w:color w:val="288537"/>
          <w:sz w:val="33"/>
          <w:szCs w:val="33"/>
        </w:rPr>
      </w:pPr>
      <w:bookmarkStart w:id="19" w:name="_Toc80976069"/>
      <w:bookmarkStart w:id="20" w:name="_Toc80976194"/>
      <w:bookmarkStart w:id="21" w:name="_Toc81295227"/>
      <w:r>
        <w:rPr>
          <w:rFonts w:cs="Arial"/>
          <w:color w:val="288537"/>
          <w:sz w:val="33"/>
          <w:szCs w:val="33"/>
        </w:rPr>
        <w:t>GMFCS Level II</w:t>
      </w:r>
      <w:bookmarkEnd w:id="19"/>
      <w:bookmarkEnd w:id="20"/>
      <w:bookmarkEnd w:id="21"/>
    </w:p>
    <w:p w14:paraId="2C7420D8" w14:textId="77777777" w:rsidR="000B3403" w:rsidRPr="003C4355" w:rsidRDefault="000B3403" w:rsidP="000B3403">
      <w:pPr>
        <w:numPr>
          <w:ilvl w:val="0"/>
          <w:numId w:val="14"/>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Has the ability to walk indoors and outdoors and climb stairs with a railing</w:t>
      </w:r>
    </w:p>
    <w:p w14:paraId="7E1CD023" w14:textId="77777777" w:rsidR="000B3403" w:rsidRPr="003C4355" w:rsidRDefault="000B3403" w:rsidP="000B3403">
      <w:pPr>
        <w:numPr>
          <w:ilvl w:val="0"/>
          <w:numId w:val="14"/>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Has difficulty with uneven surfaces, inclines or in crowds</w:t>
      </w:r>
    </w:p>
    <w:p w14:paraId="3269CE78" w14:textId="77777777" w:rsidR="000B3403" w:rsidRPr="003C4355" w:rsidRDefault="000B3403" w:rsidP="000B3403">
      <w:pPr>
        <w:numPr>
          <w:ilvl w:val="0"/>
          <w:numId w:val="14"/>
        </w:numPr>
        <w:shd w:val="clear" w:color="auto" w:fill="FFFFFF"/>
        <w:spacing w:before="100" w:beforeAutospacing="1"/>
        <w:rPr>
          <w:rFonts w:ascii="Arial" w:hAnsi="Arial" w:cs="Arial"/>
          <w:color w:val="54585A"/>
        </w:rPr>
      </w:pPr>
      <w:r w:rsidRPr="003C4355">
        <w:rPr>
          <w:rFonts w:ascii="Arial" w:hAnsi="Arial" w:cs="Arial"/>
          <w:color w:val="54585A"/>
        </w:rPr>
        <w:t>Has only minimal ability to run or jump.</w:t>
      </w:r>
    </w:p>
    <w:p w14:paraId="20229FE5" w14:textId="20680853" w:rsidR="000B3403" w:rsidRDefault="000B3403" w:rsidP="000B3403">
      <w:pPr>
        <w:shd w:val="clear" w:color="auto" w:fill="FFFFFF"/>
        <w:textAlignment w:val="top"/>
        <w:rPr>
          <w:rFonts w:ascii="Arial" w:hAnsi="Arial" w:cs="Arial"/>
          <w:color w:val="54585A"/>
          <w:sz w:val="26"/>
          <w:szCs w:val="26"/>
        </w:rPr>
      </w:pPr>
      <w:r>
        <w:rPr>
          <w:rFonts w:ascii="Arial" w:hAnsi="Arial" w:cs="Arial"/>
          <w:color w:val="54585A"/>
          <w:sz w:val="26"/>
          <w:szCs w:val="26"/>
        </w:rPr>
        <w:fldChar w:fldCharType="begin"/>
      </w:r>
      <w:r>
        <w:rPr>
          <w:rFonts w:ascii="Arial" w:hAnsi="Arial" w:cs="Arial"/>
          <w:color w:val="54585A"/>
          <w:sz w:val="26"/>
          <w:szCs w:val="26"/>
        </w:rPr>
        <w:instrText xml:space="preserve"> INCLUDEPICTURE "https://cparf.org/wp-content/uploads/2018/07/GMFCS-III-344x185.png" \* MERGEFORMATINET </w:instrText>
      </w:r>
      <w:r>
        <w:rPr>
          <w:rFonts w:ascii="Arial" w:hAnsi="Arial" w:cs="Arial"/>
          <w:color w:val="54585A"/>
          <w:sz w:val="26"/>
          <w:szCs w:val="26"/>
        </w:rPr>
        <w:fldChar w:fldCharType="separate"/>
      </w:r>
      <w:r>
        <w:rPr>
          <w:rFonts w:ascii="Arial" w:hAnsi="Arial" w:cs="Arial"/>
          <w:noProof/>
          <w:color w:val="54585A"/>
          <w:sz w:val="26"/>
          <w:szCs w:val="26"/>
        </w:rPr>
        <w:drawing>
          <wp:inline distT="0" distB="0" distL="0" distR="0" wp14:anchorId="01052A73" wp14:editId="3606F5D1">
            <wp:extent cx="2574050" cy="1384300"/>
            <wp:effectExtent l="0" t="0" r="4445" b="0"/>
            <wp:docPr id="14" name="Picture 14" descr="A person riding a tricyc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riding a tricycle&#10;&#10;Description automatically generated with low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86386" cy="1390934"/>
                    </a:xfrm>
                    <a:prstGeom prst="rect">
                      <a:avLst/>
                    </a:prstGeom>
                    <a:noFill/>
                    <a:ln>
                      <a:noFill/>
                    </a:ln>
                  </pic:spPr>
                </pic:pic>
              </a:graphicData>
            </a:graphic>
          </wp:inline>
        </w:drawing>
      </w:r>
      <w:r>
        <w:rPr>
          <w:rFonts w:ascii="Arial" w:hAnsi="Arial" w:cs="Arial"/>
          <w:color w:val="54585A"/>
          <w:sz w:val="26"/>
          <w:szCs w:val="26"/>
        </w:rPr>
        <w:fldChar w:fldCharType="end"/>
      </w:r>
    </w:p>
    <w:p w14:paraId="6B5CE6E9" w14:textId="77777777" w:rsidR="000B3403" w:rsidRDefault="000B3403" w:rsidP="000B3403">
      <w:pPr>
        <w:pStyle w:val="Heading3"/>
        <w:shd w:val="clear" w:color="auto" w:fill="FFFFFF"/>
        <w:spacing w:before="330" w:after="165"/>
        <w:rPr>
          <w:rFonts w:cs="Arial"/>
          <w:color w:val="288537"/>
          <w:sz w:val="33"/>
          <w:szCs w:val="33"/>
        </w:rPr>
      </w:pPr>
      <w:bookmarkStart w:id="22" w:name="_Toc80976070"/>
      <w:bookmarkStart w:id="23" w:name="_Toc80976195"/>
      <w:bookmarkStart w:id="24" w:name="_Toc81295228"/>
      <w:r>
        <w:rPr>
          <w:rFonts w:cs="Arial"/>
          <w:color w:val="288537"/>
          <w:sz w:val="33"/>
          <w:szCs w:val="33"/>
        </w:rPr>
        <w:t>GMFCS Level III</w:t>
      </w:r>
      <w:bookmarkEnd w:id="22"/>
      <w:bookmarkEnd w:id="23"/>
      <w:bookmarkEnd w:id="24"/>
    </w:p>
    <w:p w14:paraId="661366DD" w14:textId="77777777" w:rsidR="000B3403" w:rsidRPr="003C4355" w:rsidRDefault="000B3403" w:rsidP="000B3403">
      <w:pPr>
        <w:numPr>
          <w:ilvl w:val="0"/>
          <w:numId w:val="15"/>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Walks with assistive mobility devices indoors and outdoors on level surfaces</w:t>
      </w:r>
    </w:p>
    <w:p w14:paraId="115E0D9F" w14:textId="77777777" w:rsidR="000B3403" w:rsidRPr="003C4355" w:rsidRDefault="000B3403" w:rsidP="000B3403">
      <w:pPr>
        <w:numPr>
          <w:ilvl w:val="0"/>
          <w:numId w:val="15"/>
        </w:numPr>
        <w:shd w:val="clear" w:color="auto" w:fill="FFFFFF"/>
        <w:spacing w:before="100" w:beforeAutospacing="1" w:after="100" w:afterAutospacing="1"/>
        <w:rPr>
          <w:rFonts w:ascii="Arial" w:hAnsi="Arial" w:cs="Arial"/>
          <w:color w:val="54585A"/>
        </w:rPr>
      </w:pPr>
      <w:r w:rsidRPr="003C4355">
        <w:rPr>
          <w:rFonts w:ascii="Arial" w:hAnsi="Arial" w:cs="Arial"/>
          <w:color w:val="54585A"/>
        </w:rPr>
        <w:lastRenderedPageBreak/>
        <w:t>May be able to climb stairs using a railing</w:t>
      </w:r>
    </w:p>
    <w:p w14:paraId="603D3E5D" w14:textId="77777777" w:rsidR="000B3403" w:rsidRPr="003C4355" w:rsidRDefault="000B3403" w:rsidP="000B3403">
      <w:pPr>
        <w:numPr>
          <w:ilvl w:val="0"/>
          <w:numId w:val="15"/>
        </w:numPr>
        <w:shd w:val="clear" w:color="auto" w:fill="FFFFFF"/>
        <w:spacing w:before="100" w:beforeAutospacing="1"/>
        <w:rPr>
          <w:rFonts w:ascii="Arial" w:hAnsi="Arial" w:cs="Arial"/>
          <w:color w:val="54585A"/>
        </w:rPr>
      </w:pPr>
      <w:r w:rsidRPr="003C4355">
        <w:rPr>
          <w:rFonts w:ascii="Arial" w:hAnsi="Arial" w:cs="Arial"/>
          <w:color w:val="54585A"/>
        </w:rPr>
        <w:t>May propel a manual wheelchair (may require assistance for long distances or uneven surfaces).</w:t>
      </w:r>
    </w:p>
    <w:p w14:paraId="288E5911" w14:textId="65014963" w:rsidR="000B3403" w:rsidRDefault="000B3403" w:rsidP="000B3403">
      <w:pPr>
        <w:shd w:val="clear" w:color="auto" w:fill="FFFFFF"/>
        <w:textAlignment w:val="top"/>
        <w:rPr>
          <w:rFonts w:ascii="Arial" w:hAnsi="Arial" w:cs="Arial"/>
          <w:color w:val="54585A"/>
          <w:sz w:val="26"/>
          <w:szCs w:val="26"/>
        </w:rPr>
      </w:pPr>
      <w:r>
        <w:rPr>
          <w:rFonts w:ascii="Arial" w:hAnsi="Arial" w:cs="Arial"/>
          <w:color w:val="54585A"/>
          <w:sz w:val="26"/>
          <w:szCs w:val="26"/>
        </w:rPr>
        <w:fldChar w:fldCharType="begin"/>
      </w:r>
      <w:r>
        <w:rPr>
          <w:rFonts w:ascii="Arial" w:hAnsi="Arial" w:cs="Arial"/>
          <w:color w:val="54585A"/>
          <w:sz w:val="26"/>
          <w:szCs w:val="26"/>
        </w:rPr>
        <w:instrText xml:space="preserve"> INCLUDEPICTURE "https://cparf.org/wp-content/uploads/2018/07/GMFCS-IV-344x185.png" \* MERGEFORMATINET </w:instrText>
      </w:r>
      <w:r>
        <w:rPr>
          <w:rFonts w:ascii="Arial" w:hAnsi="Arial" w:cs="Arial"/>
          <w:color w:val="54585A"/>
          <w:sz w:val="26"/>
          <w:szCs w:val="26"/>
        </w:rPr>
        <w:fldChar w:fldCharType="separate"/>
      </w:r>
      <w:r>
        <w:rPr>
          <w:rFonts w:ascii="Arial" w:hAnsi="Arial" w:cs="Arial"/>
          <w:noProof/>
          <w:color w:val="54585A"/>
          <w:sz w:val="26"/>
          <w:szCs w:val="26"/>
        </w:rPr>
        <w:drawing>
          <wp:inline distT="0" distB="0" distL="0" distR="0" wp14:anchorId="3E3A3440" wp14:editId="31AC391A">
            <wp:extent cx="2574050" cy="13843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93056" cy="1394521"/>
                    </a:xfrm>
                    <a:prstGeom prst="rect">
                      <a:avLst/>
                    </a:prstGeom>
                    <a:noFill/>
                    <a:ln>
                      <a:noFill/>
                    </a:ln>
                  </pic:spPr>
                </pic:pic>
              </a:graphicData>
            </a:graphic>
          </wp:inline>
        </w:drawing>
      </w:r>
      <w:r>
        <w:rPr>
          <w:rFonts w:ascii="Arial" w:hAnsi="Arial" w:cs="Arial"/>
          <w:color w:val="54585A"/>
          <w:sz w:val="26"/>
          <w:szCs w:val="26"/>
        </w:rPr>
        <w:fldChar w:fldCharType="end"/>
      </w:r>
    </w:p>
    <w:p w14:paraId="77FBAE80" w14:textId="77777777" w:rsidR="000B3403" w:rsidRDefault="000B3403" w:rsidP="000B3403">
      <w:pPr>
        <w:pStyle w:val="Heading3"/>
        <w:shd w:val="clear" w:color="auto" w:fill="FFFFFF"/>
        <w:spacing w:before="330" w:after="165"/>
        <w:rPr>
          <w:rFonts w:cs="Arial"/>
          <w:color w:val="288537"/>
          <w:sz w:val="33"/>
          <w:szCs w:val="33"/>
        </w:rPr>
      </w:pPr>
      <w:bookmarkStart w:id="25" w:name="_Toc80976071"/>
      <w:bookmarkStart w:id="26" w:name="_Toc80976196"/>
      <w:bookmarkStart w:id="27" w:name="_Toc81295229"/>
      <w:r>
        <w:rPr>
          <w:rFonts w:cs="Arial"/>
          <w:color w:val="288537"/>
          <w:sz w:val="33"/>
          <w:szCs w:val="33"/>
        </w:rPr>
        <w:t>GMFCS Level IV</w:t>
      </w:r>
      <w:bookmarkEnd w:id="25"/>
      <w:bookmarkEnd w:id="26"/>
      <w:bookmarkEnd w:id="27"/>
    </w:p>
    <w:p w14:paraId="0D624FBA" w14:textId="77777777" w:rsidR="000B3403" w:rsidRPr="003C4355" w:rsidRDefault="000B3403" w:rsidP="000B3403">
      <w:pPr>
        <w:numPr>
          <w:ilvl w:val="0"/>
          <w:numId w:val="16"/>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Walking ability severely limited even with assistive devices</w:t>
      </w:r>
    </w:p>
    <w:p w14:paraId="0F99435A" w14:textId="77777777" w:rsidR="000B3403" w:rsidRPr="003C4355" w:rsidRDefault="000B3403" w:rsidP="000B3403">
      <w:pPr>
        <w:numPr>
          <w:ilvl w:val="0"/>
          <w:numId w:val="16"/>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Uses wheelchairs most of the time and may propel their own power wheelchair</w:t>
      </w:r>
    </w:p>
    <w:p w14:paraId="05B990B1" w14:textId="77777777" w:rsidR="000B3403" w:rsidRPr="003C4355" w:rsidRDefault="000B3403" w:rsidP="000B3403">
      <w:pPr>
        <w:numPr>
          <w:ilvl w:val="0"/>
          <w:numId w:val="16"/>
        </w:numPr>
        <w:shd w:val="clear" w:color="auto" w:fill="FFFFFF"/>
        <w:spacing w:before="100" w:beforeAutospacing="1"/>
        <w:rPr>
          <w:rFonts w:ascii="Arial" w:hAnsi="Arial" w:cs="Arial"/>
          <w:color w:val="54585A"/>
        </w:rPr>
      </w:pPr>
      <w:r w:rsidRPr="003C4355">
        <w:rPr>
          <w:rFonts w:ascii="Arial" w:hAnsi="Arial" w:cs="Arial"/>
          <w:color w:val="54585A"/>
        </w:rPr>
        <w:t>May participate in standing transfers.</w:t>
      </w:r>
    </w:p>
    <w:p w14:paraId="3AF0843C" w14:textId="407AF53B" w:rsidR="000B3403" w:rsidRDefault="000B3403" w:rsidP="000B3403">
      <w:pPr>
        <w:shd w:val="clear" w:color="auto" w:fill="FFFFFF"/>
        <w:textAlignment w:val="top"/>
        <w:rPr>
          <w:rFonts w:ascii="Arial" w:hAnsi="Arial" w:cs="Arial"/>
          <w:color w:val="54585A"/>
          <w:sz w:val="26"/>
          <w:szCs w:val="26"/>
        </w:rPr>
      </w:pPr>
      <w:r>
        <w:rPr>
          <w:rFonts w:ascii="Arial" w:hAnsi="Arial" w:cs="Arial"/>
          <w:color w:val="54585A"/>
          <w:sz w:val="26"/>
          <w:szCs w:val="26"/>
        </w:rPr>
        <w:fldChar w:fldCharType="begin"/>
      </w:r>
      <w:r>
        <w:rPr>
          <w:rFonts w:ascii="Arial" w:hAnsi="Arial" w:cs="Arial"/>
          <w:color w:val="54585A"/>
          <w:sz w:val="26"/>
          <w:szCs w:val="26"/>
        </w:rPr>
        <w:instrText xml:space="preserve"> INCLUDEPICTURE "https://cparf.org/wp-content/uploads/2018/07/GMFCS-V-344x185.png" \* MERGEFORMATINET </w:instrText>
      </w:r>
      <w:r>
        <w:rPr>
          <w:rFonts w:ascii="Arial" w:hAnsi="Arial" w:cs="Arial"/>
          <w:color w:val="54585A"/>
          <w:sz w:val="26"/>
          <w:szCs w:val="26"/>
        </w:rPr>
        <w:fldChar w:fldCharType="separate"/>
      </w:r>
      <w:r>
        <w:rPr>
          <w:rFonts w:ascii="Arial" w:hAnsi="Arial" w:cs="Arial"/>
          <w:noProof/>
          <w:color w:val="54585A"/>
          <w:sz w:val="26"/>
          <w:szCs w:val="26"/>
        </w:rPr>
        <w:drawing>
          <wp:inline distT="0" distB="0" distL="0" distR="0" wp14:anchorId="59F3571D" wp14:editId="6B9EAF32">
            <wp:extent cx="2574050" cy="1384300"/>
            <wp:effectExtent l="0" t="0" r="4445" b="0"/>
            <wp:docPr id="12" name="Picture 12" descr="A picture containing transport,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ransport, bicyc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99479" cy="1397975"/>
                    </a:xfrm>
                    <a:prstGeom prst="rect">
                      <a:avLst/>
                    </a:prstGeom>
                    <a:noFill/>
                    <a:ln>
                      <a:noFill/>
                    </a:ln>
                  </pic:spPr>
                </pic:pic>
              </a:graphicData>
            </a:graphic>
          </wp:inline>
        </w:drawing>
      </w:r>
      <w:r>
        <w:rPr>
          <w:rFonts w:ascii="Arial" w:hAnsi="Arial" w:cs="Arial"/>
          <w:color w:val="54585A"/>
          <w:sz w:val="26"/>
          <w:szCs w:val="26"/>
        </w:rPr>
        <w:fldChar w:fldCharType="end"/>
      </w:r>
    </w:p>
    <w:p w14:paraId="380DB289" w14:textId="77777777" w:rsidR="000B3403" w:rsidRDefault="000B3403" w:rsidP="000B3403">
      <w:pPr>
        <w:pStyle w:val="Heading3"/>
        <w:shd w:val="clear" w:color="auto" w:fill="FFFFFF"/>
        <w:spacing w:before="330" w:after="165"/>
        <w:rPr>
          <w:rFonts w:cs="Arial"/>
          <w:color w:val="288537"/>
          <w:sz w:val="33"/>
          <w:szCs w:val="33"/>
        </w:rPr>
      </w:pPr>
      <w:bookmarkStart w:id="28" w:name="_Toc80976072"/>
      <w:bookmarkStart w:id="29" w:name="_Toc80976197"/>
      <w:bookmarkStart w:id="30" w:name="_Toc81295230"/>
      <w:r>
        <w:rPr>
          <w:rFonts w:cs="Arial"/>
          <w:color w:val="288537"/>
          <w:sz w:val="33"/>
          <w:szCs w:val="33"/>
        </w:rPr>
        <w:t>GMFCS Level V</w:t>
      </w:r>
      <w:bookmarkEnd w:id="28"/>
      <w:bookmarkEnd w:id="29"/>
      <w:bookmarkEnd w:id="30"/>
    </w:p>
    <w:p w14:paraId="00870937" w14:textId="77777777" w:rsidR="000B3403" w:rsidRPr="003C4355" w:rsidRDefault="000B3403" w:rsidP="000B3403">
      <w:pPr>
        <w:numPr>
          <w:ilvl w:val="0"/>
          <w:numId w:val="17"/>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Has physical impairments that restrict voluntary control of movement and the ability to maintain head and neck position against gravity</w:t>
      </w:r>
    </w:p>
    <w:p w14:paraId="5779357B" w14:textId="77777777" w:rsidR="000B3403" w:rsidRPr="003C4355" w:rsidRDefault="000B3403" w:rsidP="000B3403">
      <w:pPr>
        <w:numPr>
          <w:ilvl w:val="0"/>
          <w:numId w:val="17"/>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Is impaired in all areas of motor function</w:t>
      </w:r>
    </w:p>
    <w:p w14:paraId="600599DB" w14:textId="77777777" w:rsidR="000B3403" w:rsidRPr="003C4355" w:rsidRDefault="000B3403" w:rsidP="000B3403">
      <w:pPr>
        <w:numPr>
          <w:ilvl w:val="0"/>
          <w:numId w:val="17"/>
        </w:numPr>
        <w:shd w:val="clear" w:color="auto" w:fill="FFFFFF"/>
        <w:spacing w:before="100" w:beforeAutospacing="1" w:after="100" w:afterAutospacing="1"/>
        <w:rPr>
          <w:rFonts w:ascii="Arial" w:hAnsi="Arial" w:cs="Arial"/>
          <w:color w:val="54585A"/>
        </w:rPr>
      </w:pPr>
      <w:r w:rsidRPr="003C4355">
        <w:rPr>
          <w:rFonts w:ascii="Arial" w:hAnsi="Arial" w:cs="Arial"/>
          <w:color w:val="54585A"/>
        </w:rPr>
        <w:t>Cannot sit or stand independently, even with adaptive equipment</w:t>
      </w:r>
    </w:p>
    <w:p w14:paraId="735D6D76" w14:textId="23B115A9" w:rsidR="000B3403" w:rsidRPr="006A1E63" w:rsidRDefault="000B3403" w:rsidP="006A1E63">
      <w:pPr>
        <w:numPr>
          <w:ilvl w:val="0"/>
          <w:numId w:val="17"/>
        </w:numPr>
        <w:shd w:val="clear" w:color="auto" w:fill="FFFFFF"/>
        <w:spacing w:before="100" w:beforeAutospacing="1"/>
        <w:rPr>
          <w:rFonts w:ascii="Arial" w:hAnsi="Arial" w:cs="Arial"/>
          <w:color w:val="54585A"/>
        </w:rPr>
      </w:pPr>
      <w:r w:rsidRPr="003C4355">
        <w:rPr>
          <w:rFonts w:ascii="Arial" w:hAnsi="Arial" w:cs="Arial"/>
          <w:color w:val="54585A"/>
        </w:rPr>
        <w:t>Cannot independently walk, though may be able to use powered mobility.</w:t>
      </w:r>
    </w:p>
    <w:p w14:paraId="78CAE782" w14:textId="21F68824" w:rsidR="0029141C" w:rsidRDefault="0029141C"/>
    <w:p w14:paraId="09D188F3" w14:textId="467F8AC6" w:rsidR="00460C77" w:rsidRDefault="00460C77"/>
    <w:p w14:paraId="25FBA61F" w14:textId="360DE569" w:rsidR="00460C77" w:rsidRDefault="00460C77">
      <w:r>
        <w:rPr>
          <w:rFonts w:ascii="Arial" w:hAnsi="Arial" w:cs="Arial"/>
          <w:color w:val="000000" w:themeColor="text1"/>
          <w:shd w:val="clear" w:color="auto" w:fill="FFFFFF"/>
        </w:rPr>
        <w:t xml:space="preserve">Source: </w:t>
      </w:r>
      <w:r w:rsidRPr="001A2754">
        <w:rPr>
          <w:rFonts w:ascii="Arial" w:hAnsi="Arial" w:cs="Arial"/>
          <w:color w:val="000000" w:themeColor="text1"/>
          <w:shd w:val="clear" w:color="auto" w:fill="FFFFFF"/>
        </w:rPr>
        <w:t>Palisano, R et al. (1997)</w:t>
      </w:r>
      <w:r w:rsidR="00311EAE">
        <w:rPr>
          <w:rFonts w:ascii="Arial" w:hAnsi="Arial" w:cs="Arial"/>
          <w:color w:val="000000" w:themeColor="text1"/>
          <w:shd w:val="clear" w:color="auto" w:fill="FFFFFF"/>
        </w:rPr>
        <w:t>.</w:t>
      </w:r>
    </w:p>
    <w:sectPr w:rsidR="00460C77" w:rsidSect="003E45AF">
      <w:footerReference w:type="even" r:id="rId38"/>
      <w:footerReference w:type="default" r:id="rId39"/>
      <w:pgSz w:w="11906" w:h="16838"/>
      <w:pgMar w:top="1440" w:right="1440" w:bottom="1440" w:left="1440" w:header="708" w:footer="708" w:gutter="0"/>
      <w:pgBorders w:display="firstPage" w:offsetFrom="page">
        <w:top w:val="single" w:sz="36" w:space="24" w:color="2C80C1"/>
        <w:left w:val="single" w:sz="36" w:space="24" w:color="2C80C1"/>
        <w:bottom w:val="single" w:sz="36" w:space="24" w:color="2C80C1"/>
        <w:right w:val="single" w:sz="36" w:space="24" w:color="2C80C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551B8" w14:textId="77777777" w:rsidR="00204465" w:rsidRDefault="00204465" w:rsidP="00DE4573">
      <w:r>
        <w:separator/>
      </w:r>
    </w:p>
  </w:endnote>
  <w:endnote w:type="continuationSeparator" w:id="0">
    <w:p w14:paraId="01A11E73" w14:textId="77777777" w:rsidR="00204465" w:rsidRDefault="00204465" w:rsidP="00DE4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w Cen MT">
    <w:panose1 w:val="020B0602020104020603"/>
    <w:charset w:val="00"/>
    <w:family w:val="swiss"/>
    <w:pitch w:val="variable"/>
    <w:sig w:usb0="00000007" w:usb1="00000000" w:usb2="00000000" w:usb3="00000000" w:csb0="00000003" w:csb1="00000000"/>
  </w:font>
  <w:font w:name="STFangsong">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Tw Cen MT Condensed">
    <w:panose1 w:val="020B0606020104020203"/>
    <w:charset w:val="4D"/>
    <w:family w:val="swiss"/>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4243065"/>
      <w:docPartObj>
        <w:docPartGallery w:val="Page Numbers (Bottom of Page)"/>
        <w:docPartUnique/>
      </w:docPartObj>
    </w:sdtPr>
    <w:sdtEndPr>
      <w:rPr>
        <w:rStyle w:val="PageNumber"/>
      </w:rPr>
    </w:sdtEndPr>
    <w:sdtContent>
      <w:p w14:paraId="7E19BAC9" w14:textId="24C52191" w:rsidR="00634402" w:rsidRDefault="00634402" w:rsidP="007A2E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50A6BF" w14:textId="77777777" w:rsidR="00634402" w:rsidRDefault="00634402" w:rsidP="007A2E4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30824377"/>
      <w:docPartObj>
        <w:docPartGallery w:val="Page Numbers (Bottom of Page)"/>
        <w:docPartUnique/>
      </w:docPartObj>
    </w:sdtPr>
    <w:sdtEndPr>
      <w:rPr>
        <w:rStyle w:val="PageNumber"/>
      </w:rPr>
    </w:sdtEndPr>
    <w:sdtContent>
      <w:p w14:paraId="6643CE6B" w14:textId="35368D81" w:rsidR="003E45AF" w:rsidRDefault="003E45AF" w:rsidP="007A2E44">
        <w:pPr>
          <w:pStyle w:val="Footer"/>
          <w:framePr w:w="421" w:wrap="none" w:vAnchor="text" w:hAnchor="page" w:x="9941" w:y="-1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5E49ED" w14:textId="344753D6" w:rsidR="00634402" w:rsidRDefault="00634402" w:rsidP="007A2E44">
    <w:pPr>
      <w:pStyle w:val="Footer"/>
      <w:framePr w:w="421" w:wrap="none" w:vAnchor="text" w:hAnchor="page" w:x="9941" w:y="-13"/>
      <w:ind w:right="360"/>
      <w:rPr>
        <w:rStyle w:val="PageNumber"/>
      </w:rPr>
    </w:pPr>
  </w:p>
  <w:p w14:paraId="57E40345" w14:textId="77777777" w:rsidR="00634402" w:rsidRDefault="00634402" w:rsidP="007A2E44">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AC51A2" w14:textId="77777777" w:rsidR="00204465" w:rsidRDefault="00204465" w:rsidP="00DE4573">
      <w:r>
        <w:separator/>
      </w:r>
    </w:p>
  </w:footnote>
  <w:footnote w:type="continuationSeparator" w:id="0">
    <w:p w14:paraId="0E7A33A3" w14:textId="77777777" w:rsidR="00204465" w:rsidRDefault="00204465" w:rsidP="00DE4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34ECF"/>
    <w:multiLevelType w:val="hybridMultilevel"/>
    <w:tmpl w:val="F496D146"/>
    <w:lvl w:ilvl="0" w:tplc="9A80B660">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BB7F1C"/>
    <w:multiLevelType w:val="multilevel"/>
    <w:tmpl w:val="704A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3C2311"/>
    <w:multiLevelType w:val="hybridMultilevel"/>
    <w:tmpl w:val="016E2556"/>
    <w:lvl w:ilvl="0" w:tplc="F97478E6">
      <w:start w:val="1"/>
      <w:numFmt w:val="decimal"/>
      <w:lvlText w:val="%1."/>
      <w:lvlJc w:val="righ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14740"/>
    <w:multiLevelType w:val="multilevel"/>
    <w:tmpl w:val="3956F7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DE6DE4"/>
    <w:multiLevelType w:val="hybridMultilevel"/>
    <w:tmpl w:val="0B786440"/>
    <w:lvl w:ilvl="0" w:tplc="62C2462E">
      <w:start w:val="1"/>
      <w:numFmt w:val="bullet"/>
      <w:lvlText w:val="•"/>
      <w:lvlJc w:val="left"/>
      <w:pPr>
        <w:tabs>
          <w:tab w:val="num" w:pos="720"/>
        </w:tabs>
        <w:ind w:left="720" w:hanging="360"/>
      </w:pPr>
      <w:rPr>
        <w:rFonts w:ascii="Times New Roman" w:hAnsi="Times New Roman" w:hint="default"/>
      </w:rPr>
    </w:lvl>
    <w:lvl w:ilvl="1" w:tplc="D2CC5DB6" w:tentative="1">
      <w:start w:val="1"/>
      <w:numFmt w:val="bullet"/>
      <w:lvlText w:val="•"/>
      <w:lvlJc w:val="left"/>
      <w:pPr>
        <w:tabs>
          <w:tab w:val="num" w:pos="1440"/>
        </w:tabs>
        <w:ind w:left="1440" w:hanging="360"/>
      </w:pPr>
      <w:rPr>
        <w:rFonts w:ascii="Times New Roman" w:hAnsi="Times New Roman" w:hint="default"/>
      </w:rPr>
    </w:lvl>
    <w:lvl w:ilvl="2" w:tplc="9AA8AF0C" w:tentative="1">
      <w:start w:val="1"/>
      <w:numFmt w:val="bullet"/>
      <w:lvlText w:val="•"/>
      <w:lvlJc w:val="left"/>
      <w:pPr>
        <w:tabs>
          <w:tab w:val="num" w:pos="2160"/>
        </w:tabs>
        <w:ind w:left="2160" w:hanging="360"/>
      </w:pPr>
      <w:rPr>
        <w:rFonts w:ascii="Times New Roman" w:hAnsi="Times New Roman" w:hint="default"/>
      </w:rPr>
    </w:lvl>
    <w:lvl w:ilvl="3" w:tplc="F3D83C32" w:tentative="1">
      <w:start w:val="1"/>
      <w:numFmt w:val="bullet"/>
      <w:lvlText w:val="•"/>
      <w:lvlJc w:val="left"/>
      <w:pPr>
        <w:tabs>
          <w:tab w:val="num" w:pos="2880"/>
        </w:tabs>
        <w:ind w:left="2880" w:hanging="360"/>
      </w:pPr>
      <w:rPr>
        <w:rFonts w:ascii="Times New Roman" w:hAnsi="Times New Roman" w:hint="default"/>
      </w:rPr>
    </w:lvl>
    <w:lvl w:ilvl="4" w:tplc="AB9644DA" w:tentative="1">
      <w:start w:val="1"/>
      <w:numFmt w:val="bullet"/>
      <w:lvlText w:val="•"/>
      <w:lvlJc w:val="left"/>
      <w:pPr>
        <w:tabs>
          <w:tab w:val="num" w:pos="3600"/>
        </w:tabs>
        <w:ind w:left="3600" w:hanging="360"/>
      </w:pPr>
      <w:rPr>
        <w:rFonts w:ascii="Times New Roman" w:hAnsi="Times New Roman" w:hint="default"/>
      </w:rPr>
    </w:lvl>
    <w:lvl w:ilvl="5" w:tplc="D50CA3E6" w:tentative="1">
      <w:start w:val="1"/>
      <w:numFmt w:val="bullet"/>
      <w:lvlText w:val="•"/>
      <w:lvlJc w:val="left"/>
      <w:pPr>
        <w:tabs>
          <w:tab w:val="num" w:pos="4320"/>
        </w:tabs>
        <w:ind w:left="4320" w:hanging="360"/>
      </w:pPr>
      <w:rPr>
        <w:rFonts w:ascii="Times New Roman" w:hAnsi="Times New Roman" w:hint="default"/>
      </w:rPr>
    </w:lvl>
    <w:lvl w:ilvl="6" w:tplc="47BA408C" w:tentative="1">
      <w:start w:val="1"/>
      <w:numFmt w:val="bullet"/>
      <w:lvlText w:val="•"/>
      <w:lvlJc w:val="left"/>
      <w:pPr>
        <w:tabs>
          <w:tab w:val="num" w:pos="5040"/>
        </w:tabs>
        <w:ind w:left="5040" w:hanging="360"/>
      </w:pPr>
      <w:rPr>
        <w:rFonts w:ascii="Times New Roman" w:hAnsi="Times New Roman" w:hint="default"/>
      </w:rPr>
    </w:lvl>
    <w:lvl w:ilvl="7" w:tplc="C6121C5A" w:tentative="1">
      <w:start w:val="1"/>
      <w:numFmt w:val="bullet"/>
      <w:lvlText w:val="•"/>
      <w:lvlJc w:val="left"/>
      <w:pPr>
        <w:tabs>
          <w:tab w:val="num" w:pos="5760"/>
        </w:tabs>
        <w:ind w:left="5760" w:hanging="360"/>
      </w:pPr>
      <w:rPr>
        <w:rFonts w:ascii="Times New Roman" w:hAnsi="Times New Roman" w:hint="default"/>
      </w:rPr>
    </w:lvl>
    <w:lvl w:ilvl="8" w:tplc="1C4CEFC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1962F99"/>
    <w:multiLevelType w:val="multilevel"/>
    <w:tmpl w:val="575CB8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FF0ECE"/>
    <w:multiLevelType w:val="multilevel"/>
    <w:tmpl w:val="5FF0D9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A86FEF"/>
    <w:multiLevelType w:val="multilevel"/>
    <w:tmpl w:val="E716ED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69248C"/>
    <w:multiLevelType w:val="hybridMultilevel"/>
    <w:tmpl w:val="8AB0F484"/>
    <w:lvl w:ilvl="0" w:tplc="F97478E6">
      <w:start w:val="1"/>
      <w:numFmt w:val="decimal"/>
      <w:lvlText w:val="%1."/>
      <w:lvlJc w:val="righ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E01B3F"/>
    <w:multiLevelType w:val="hybridMultilevel"/>
    <w:tmpl w:val="F9000534"/>
    <w:lvl w:ilvl="0" w:tplc="ECEA50A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2F2E35"/>
    <w:multiLevelType w:val="multilevel"/>
    <w:tmpl w:val="BF3022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CD6567"/>
    <w:multiLevelType w:val="hybridMultilevel"/>
    <w:tmpl w:val="E07A5DFC"/>
    <w:lvl w:ilvl="0" w:tplc="ECEA50A6">
      <w:start w:val="1"/>
      <w:numFmt w:val="bullet"/>
      <w:lvlText w:val="o"/>
      <w:lvlJc w:val="left"/>
      <w:pPr>
        <w:ind w:left="144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0A262B"/>
    <w:multiLevelType w:val="hybridMultilevel"/>
    <w:tmpl w:val="FF529B4C"/>
    <w:lvl w:ilvl="0" w:tplc="ECEA50A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10"/>
  </w:num>
  <w:num w:numId="3">
    <w:abstractNumId w:val="10"/>
  </w:num>
  <w:num w:numId="4">
    <w:abstractNumId w:val="10"/>
  </w:num>
  <w:num w:numId="5">
    <w:abstractNumId w:val="10"/>
  </w:num>
  <w:num w:numId="6">
    <w:abstractNumId w:val="4"/>
  </w:num>
  <w:num w:numId="7">
    <w:abstractNumId w:val="13"/>
  </w:num>
  <w:num w:numId="8">
    <w:abstractNumId w:val="2"/>
  </w:num>
  <w:num w:numId="9">
    <w:abstractNumId w:val="8"/>
  </w:num>
  <w:num w:numId="10">
    <w:abstractNumId w:val="0"/>
  </w:num>
  <w:num w:numId="11">
    <w:abstractNumId w:val="12"/>
  </w:num>
  <w:num w:numId="12">
    <w:abstractNumId w:val="9"/>
  </w:num>
  <w:num w:numId="13">
    <w:abstractNumId w:val="7"/>
  </w:num>
  <w:num w:numId="14">
    <w:abstractNumId w:val="3"/>
  </w:num>
  <w:num w:numId="15">
    <w:abstractNumId w:val="11"/>
  </w:num>
  <w:num w:numId="16">
    <w:abstractNumId w:val="6"/>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D4"/>
    <w:rsid w:val="00011545"/>
    <w:rsid w:val="00052C0C"/>
    <w:rsid w:val="00087830"/>
    <w:rsid w:val="000A157F"/>
    <w:rsid w:val="000A4E7A"/>
    <w:rsid w:val="000B3403"/>
    <w:rsid w:val="000D6E41"/>
    <w:rsid w:val="000F22AF"/>
    <w:rsid w:val="000F27F2"/>
    <w:rsid w:val="000F6E36"/>
    <w:rsid w:val="00110186"/>
    <w:rsid w:val="001175C7"/>
    <w:rsid w:val="00126353"/>
    <w:rsid w:val="001428C0"/>
    <w:rsid w:val="00145B8C"/>
    <w:rsid w:val="00170D1B"/>
    <w:rsid w:val="001724F0"/>
    <w:rsid w:val="00181654"/>
    <w:rsid w:val="0018672E"/>
    <w:rsid w:val="00191BD9"/>
    <w:rsid w:val="001A2754"/>
    <w:rsid w:val="001B2087"/>
    <w:rsid w:val="001C025D"/>
    <w:rsid w:val="001D7B1E"/>
    <w:rsid w:val="001F1204"/>
    <w:rsid w:val="00204465"/>
    <w:rsid w:val="00231ED9"/>
    <w:rsid w:val="002706AA"/>
    <w:rsid w:val="0029141C"/>
    <w:rsid w:val="002A6FD5"/>
    <w:rsid w:val="002B36FF"/>
    <w:rsid w:val="002D5ACA"/>
    <w:rsid w:val="002E0849"/>
    <w:rsid w:val="002E16BD"/>
    <w:rsid w:val="00311EAE"/>
    <w:rsid w:val="00313BC9"/>
    <w:rsid w:val="00321FA2"/>
    <w:rsid w:val="00324901"/>
    <w:rsid w:val="00352B05"/>
    <w:rsid w:val="00380D6A"/>
    <w:rsid w:val="003A389B"/>
    <w:rsid w:val="003B0DD8"/>
    <w:rsid w:val="003C3459"/>
    <w:rsid w:val="003C4355"/>
    <w:rsid w:val="003D39C2"/>
    <w:rsid w:val="003E45AF"/>
    <w:rsid w:val="0040468C"/>
    <w:rsid w:val="00411438"/>
    <w:rsid w:val="00452772"/>
    <w:rsid w:val="00460C77"/>
    <w:rsid w:val="00463E39"/>
    <w:rsid w:val="0046536C"/>
    <w:rsid w:val="00483485"/>
    <w:rsid w:val="00487B33"/>
    <w:rsid w:val="00494032"/>
    <w:rsid w:val="00495954"/>
    <w:rsid w:val="00496C2E"/>
    <w:rsid w:val="004A4532"/>
    <w:rsid w:val="004D1BE5"/>
    <w:rsid w:val="004E27EE"/>
    <w:rsid w:val="004F19CC"/>
    <w:rsid w:val="005055D4"/>
    <w:rsid w:val="0052222A"/>
    <w:rsid w:val="00574FEA"/>
    <w:rsid w:val="005876AD"/>
    <w:rsid w:val="005B0E0C"/>
    <w:rsid w:val="005D0431"/>
    <w:rsid w:val="005D2EAA"/>
    <w:rsid w:val="005F4B52"/>
    <w:rsid w:val="005F79EA"/>
    <w:rsid w:val="00626270"/>
    <w:rsid w:val="0062667F"/>
    <w:rsid w:val="00634402"/>
    <w:rsid w:val="006355B6"/>
    <w:rsid w:val="006372C2"/>
    <w:rsid w:val="00645B7C"/>
    <w:rsid w:val="006604AC"/>
    <w:rsid w:val="00666CD4"/>
    <w:rsid w:val="0069497E"/>
    <w:rsid w:val="00696376"/>
    <w:rsid w:val="006A1E63"/>
    <w:rsid w:val="006A699B"/>
    <w:rsid w:val="006E61E2"/>
    <w:rsid w:val="00702D4C"/>
    <w:rsid w:val="007156FC"/>
    <w:rsid w:val="007358EA"/>
    <w:rsid w:val="00761D9E"/>
    <w:rsid w:val="0078334E"/>
    <w:rsid w:val="007A1998"/>
    <w:rsid w:val="007A2E44"/>
    <w:rsid w:val="007A30EA"/>
    <w:rsid w:val="007B7D11"/>
    <w:rsid w:val="00813C85"/>
    <w:rsid w:val="00813FD2"/>
    <w:rsid w:val="00816EF1"/>
    <w:rsid w:val="0084359C"/>
    <w:rsid w:val="00865E25"/>
    <w:rsid w:val="008678FE"/>
    <w:rsid w:val="008A2F1C"/>
    <w:rsid w:val="008D1A48"/>
    <w:rsid w:val="008E3B65"/>
    <w:rsid w:val="008E600B"/>
    <w:rsid w:val="008E7BA8"/>
    <w:rsid w:val="00975791"/>
    <w:rsid w:val="00982D39"/>
    <w:rsid w:val="00983ACE"/>
    <w:rsid w:val="009D0A6C"/>
    <w:rsid w:val="009F13FC"/>
    <w:rsid w:val="00A0161C"/>
    <w:rsid w:val="00A017A7"/>
    <w:rsid w:val="00A13068"/>
    <w:rsid w:val="00A20B29"/>
    <w:rsid w:val="00A26016"/>
    <w:rsid w:val="00A61668"/>
    <w:rsid w:val="00A760B6"/>
    <w:rsid w:val="00A8209D"/>
    <w:rsid w:val="00A846DF"/>
    <w:rsid w:val="00AB00C7"/>
    <w:rsid w:val="00AC4F98"/>
    <w:rsid w:val="00B12D73"/>
    <w:rsid w:val="00B16A5F"/>
    <w:rsid w:val="00B2093F"/>
    <w:rsid w:val="00B441AE"/>
    <w:rsid w:val="00B619A8"/>
    <w:rsid w:val="00B872DF"/>
    <w:rsid w:val="00BA258D"/>
    <w:rsid w:val="00BD6760"/>
    <w:rsid w:val="00BF2DB5"/>
    <w:rsid w:val="00BF3009"/>
    <w:rsid w:val="00BF3FF1"/>
    <w:rsid w:val="00C424EC"/>
    <w:rsid w:val="00C45CFC"/>
    <w:rsid w:val="00C52B79"/>
    <w:rsid w:val="00C55705"/>
    <w:rsid w:val="00C66E1F"/>
    <w:rsid w:val="00CB2C24"/>
    <w:rsid w:val="00CF4EF1"/>
    <w:rsid w:val="00D33CB8"/>
    <w:rsid w:val="00D40649"/>
    <w:rsid w:val="00D73E31"/>
    <w:rsid w:val="00DB5390"/>
    <w:rsid w:val="00DB6BB9"/>
    <w:rsid w:val="00DE4573"/>
    <w:rsid w:val="00DE552B"/>
    <w:rsid w:val="00E153FA"/>
    <w:rsid w:val="00E16821"/>
    <w:rsid w:val="00E42BEB"/>
    <w:rsid w:val="00E80CBA"/>
    <w:rsid w:val="00E96AC2"/>
    <w:rsid w:val="00EB1282"/>
    <w:rsid w:val="00EC5FE6"/>
    <w:rsid w:val="00F208CD"/>
    <w:rsid w:val="00F363A2"/>
    <w:rsid w:val="00F75016"/>
    <w:rsid w:val="00FE2CED"/>
    <w:rsid w:val="00FE79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03024"/>
  <w15:chartTrackingRefBased/>
  <w15:docId w15:val="{528F9812-505E-7945-BA01-004682329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9C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B2087"/>
    <w:pPr>
      <w:pBdr>
        <w:top w:val="single" w:sz="12" w:space="1" w:color="2683C6" w:themeColor="accent2"/>
        <w:left w:val="single" w:sz="12" w:space="4" w:color="2683C6" w:themeColor="accent2"/>
        <w:bottom w:val="single" w:sz="12" w:space="1" w:color="2683C6" w:themeColor="accent2"/>
        <w:right w:val="single" w:sz="12" w:space="4" w:color="2683C6" w:themeColor="accent2"/>
      </w:pBdr>
      <w:shd w:val="clear" w:color="auto" w:fill="1CADE4" w:themeFill="accent1"/>
      <w:outlineLvl w:val="0"/>
    </w:pPr>
    <w:rPr>
      <w:rFonts w:asciiTheme="majorHAnsi" w:hAnsiTheme="majorHAnsi"/>
      <w:color w:val="FFFFFF"/>
      <w:sz w:val="28"/>
      <w:szCs w:val="38"/>
    </w:rPr>
  </w:style>
  <w:style w:type="paragraph" w:styleId="Heading2">
    <w:name w:val="heading 2"/>
    <w:basedOn w:val="Normal"/>
    <w:next w:val="Normal"/>
    <w:link w:val="Heading2Char"/>
    <w:autoRedefine/>
    <w:uiPriority w:val="9"/>
    <w:unhideWhenUsed/>
    <w:qFormat/>
    <w:rsid w:val="003A389B"/>
    <w:pPr>
      <w:spacing w:before="200" w:after="60"/>
      <w:contextualSpacing/>
      <w:outlineLvl w:val="1"/>
    </w:pPr>
    <w:rPr>
      <w:rFonts w:ascii="Arial" w:eastAsiaTheme="majorEastAsia" w:hAnsi="Arial" w:cstheme="majorBidi"/>
      <w:b/>
      <w:bCs/>
      <w:outline/>
      <w:color w:val="FFFFFF" w:themeColor="background1"/>
      <w:sz w:val="36"/>
      <w:szCs w:val="34"/>
      <w:u w:val="single"/>
      <w14:textOutline w14:w="9525" w14:cap="flat" w14:cmpd="sng" w14:algn="ctr">
        <w14:solidFill>
          <w14:schemeClr w14:val="accent1">
            <w14:lumMod w14:val="75000"/>
          </w14:schemeClr>
        </w14:solidFill>
        <w14:prstDash w14:val="solid"/>
        <w14:round/>
      </w14:textOutline>
    </w:rPr>
  </w:style>
  <w:style w:type="paragraph" w:styleId="Heading3">
    <w:name w:val="heading 3"/>
    <w:basedOn w:val="Normal"/>
    <w:next w:val="Normal"/>
    <w:link w:val="Heading3Char"/>
    <w:uiPriority w:val="9"/>
    <w:unhideWhenUsed/>
    <w:qFormat/>
    <w:rsid w:val="00F75016"/>
    <w:pPr>
      <w:spacing w:before="200" w:after="100" w:line="360" w:lineRule="auto"/>
      <w:jc w:val="center"/>
      <w:outlineLvl w:val="2"/>
    </w:pPr>
    <w:rPr>
      <w:rFonts w:ascii="Arial" w:eastAsiaTheme="majorEastAsia" w:hAnsi="Arial" w:cstheme="majorBidi"/>
      <w:b/>
      <w:bCs/>
      <w:color w:val="000000" w:themeColor="text1"/>
      <w:spacing w:val="24"/>
      <w:sz w:val="36"/>
      <w:szCs w:val="22"/>
      <w:u w:val="single"/>
    </w:rPr>
  </w:style>
  <w:style w:type="paragraph" w:styleId="Heading4">
    <w:name w:val="heading 4"/>
    <w:basedOn w:val="Normal"/>
    <w:next w:val="Normal"/>
    <w:link w:val="Heading4Char"/>
    <w:uiPriority w:val="9"/>
    <w:semiHidden/>
    <w:unhideWhenUsed/>
    <w:qFormat/>
    <w:rsid w:val="001B2087"/>
    <w:pPr>
      <w:spacing w:before="200" w:after="100"/>
      <w:contextualSpacing/>
      <w:outlineLvl w:val="3"/>
    </w:pPr>
    <w:rPr>
      <w:rFonts w:asciiTheme="majorHAnsi" w:eastAsiaTheme="majorEastAsia" w:hAnsiTheme="majorHAnsi" w:cstheme="majorBidi"/>
      <w:b/>
      <w:bCs/>
      <w:color w:val="1481AB" w:themeColor="accent1" w:themeShade="BF"/>
      <w:szCs w:val="22"/>
    </w:rPr>
  </w:style>
  <w:style w:type="paragraph" w:styleId="Heading5">
    <w:name w:val="heading 5"/>
    <w:basedOn w:val="Normal"/>
    <w:next w:val="Normal"/>
    <w:link w:val="Heading5Char"/>
    <w:uiPriority w:val="9"/>
    <w:semiHidden/>
    <w:unhideWhenUsed/>
    <w:qFormat/>
    <w:rsid w:val="001B2087"/>
    <w:pPr>
      <w:spacing w:before="200" w:after="100"/>
      <w:contextualSpacing/>
      <w:outlineLvl w:val="4"/>
    </w:pPr>
    <w:rPr>
      <w:rFonts w:asciiTheme="majorHAnsi" w:eastAsiaTheme="majorEastAsia" w:hAnsiTheme="majorHAnsi" w:cstheme="majorBidi"/>
      <w:bCs/>
      <w:caps/>
      <w:color w:val="1C6194" w:themeColor="accent2" w:themeShade="BF"/>
      <w:sz w:val="22"/>
      <w:szCs w:val="22"/>
    </w:rPr>
  </w:style>
  <w:style w:type="paragraph" w:styleId="Heading6">
    <w:name w:val="heading 6"/>
    <w:basedOn w:val="Normal"/>
    <w:next w:val="Normal"/>
    <w:link w:val="Heading6Char"/>
    <w:uiPriority w:val="9"/>
    <w:semiHidden/>
    <w:unhideWhenUsed/>
    <w:qFormat/>
    <w:rsid w:val="001B2087"/>
    <w:pPr>
      <w:spacing w:before="200" w:after="100"/>
      <w:contextualSpacing/>
      <w:outlineLvl w:val="5"/>
    </w:pPr>
    <w:rPr>
      <w:rFonts w:asciiTheme="majorHAnsi" w:eastAsiaTheme="majorEastAsia" w:hAnsiTheme="majorHAnsi" w:cstheme="majorBidi"/>
      <w:color w:val="1481AB" w:themeColor="accent1" w:themeShade="BF"/>
      <w:sz w:val="22"/>
      <w:szCs w:val="22"/>
    </w:rPr>
  </w:style>
  <w:style w:type="paragraph" w:styleId="Heading7">
    <w:name w:val="heading 7"/>
    <w:basedOn w:val="Normal"/>
    <w:next w:val="Normal"/>
    <w:link w:val="Heading7Char"/>
    <w:uiPriority w:val="9"/>
    <w:semiHidden/>
    <w:unhideWhenUsed/>
    <w:qFormat/>
    <w:rsid w:val="001B2087"/>
    <w:pPr>
      <w:spacing w:before="200" w:after="100"/>
      <w:contextualSpacing/>
      <w:outlineLvl w:val="6"/>
    </w:pPr>
    <w:rPr>
      <w:rFonts w:asciiTheme="majorHAnsi" w:eastAsiaTheme="majorEastAsia" w:hAnsiTheme="majorHAnsi" w:cstheme="majorBidi"/>
      <w:color w:val="1C6194" w:themeColor="accent2" w:themeShade="BF"/>
      <w:sz w:val="22"/>
      <w:szCs w:val="22"/>
    </w:rPr>
  </w:style>
  <w:style w:type="paragraph" w:styleId="Heading8">
    <w:name w:val="heading 8"/>
    <w:basedOn w:val="Normal"/>
    <w:next w:val="Normal"/>
    <w:link w:val="Heading8Char"/>
    <w:uiPriority w:val="9"/>
    <w:semiHidden/>
    <w:unhideWhenUsed/>
    <w:qFormat/>
    <w:rsid w:val="001B2087"/>
    <w:pPr>
      <w:spacing w:before="200" w:after="100"/>
      <w:contextualSpacing/>
      <w:outlineLvl w:val="7"/>
    </w:pPr>
    <w:rPr>
      <w:rFonts w:asciiTheme="majorHAnsi" w:eastAsiaTheme="majorEastAsia" w:hAnsiTheme="majorHAnsi" w:cstheme="majorBidi"/>
      <w:color w:val="1CADE4" w:themeColor="accent1"/>
      <w:sz w:val="22"/>
      <w:szCs w:val="22"/>
    </w:rPr>
  </w:style>
  <w:style w:type="paragraph" w:styleId="Heading9">
    <w:name w:val="heading 9"/>
    <w:basedOn w:val="Normal"/>
    <w:next w:val="Normal"/>
    <w:link w:val="Heading9Char"/>
    <w:uiPriority w:val="9"/>
    <w:semiHidden/>
    <w:unhideWhenUsed/>
    <w:qFormat/>
    <w:rsid w:val="001B2087"/>
    <w:pPr>
      <w:spacing w:before="200" w:after="100"/>
      <w:contextualSpacing/>
      <w:outlineLvl w:val="8"/>
    </w:pPr>
    <w:rPr>
      <w:rFonts w:asciiTheme="majorHAnsi" w:eastAsiaTheme="majorEastAsia" w:hAnsiTheme="majorHAnsi" w:cstheme="majorBidi"/>
      <w:smallCaps/>
      <w:color w:val="2683C6"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55D4"/>
  </w:style>
  <w:style w:type="character" w:customStyle="1" w:styleId="Heading1Char">
    <w:name w:val="Heading 1 Char"/>
    <w:basedOn w:val="DefaultParagraphFont"/>
    <w:link w:val="Heading1"/>
    <w:uiPriority w:val="9"/>
    <w:rsid w:val="001B2087"/>
    <w:rPr>
      <w:rFonts w:asciiTheme="majorHAnsi" w:hAnsiTheme="majorHAnsi"/>
      <w:iCs/>
      <w:color w:val="FFFFFF"/>
      <w:sz w:val="28"/>
      <w:szCs w:val="38"/>
      <w:shd w:val="clear" w:color="auto" w:fill="1CADE4" w:themeFill="accent1"/>
    </w:rPr>
  </w:style>
  <w:style w:type="character" w:customStyle="1" w:styleId="Heading2Char">
    <w:name w:val="Heading 2 Char"/>
    <w:basedOn w:val="DefaultParagraphFont"/>
    <w:link w:val="Heading2"/>
    <w:uiPriority w:val="9"/>
    <w:rsid w:val="003A389B"/>
    <w:rPr>
      <w:rFonts w:ascii="Arial" w:eastAsiaTheme="majorEastAsia" w:hAnsi="Arial" w:cstheme="majorBidi"/>
      <w:b/>
      <w:bCs/>
      <w:iCs/>
      <w:outline/>
      <w:color w:val="FFFFFF" w:themeColor="background1"/>
      <w:sz w:val="36"/>
      <w:szCs w:val="34"/>
      <w:u w:val="single"/>
      <w14:textOutline w14:w="9525" w14:cap="flat" w14:cmpd="sng" w14:algn="ctr">
        <w14:solidFill>
          <w14:schemeClr w14:val="accent1">
            <w14:lumMod w14:val="75000"/>
          </w14:schemeClr>
        </w14:solidFill>
        <w14:prstDash w14:val="solid"/>
        <w14:round/>
      </w14:textOutline>
    </w:rPr>
  </w:style>
  <w:style w:type="character" w:customStyle="1" w:styleId="Heading3Char">
    <w:name w:val="Heading 3 Char"/>
    <w:basedOn w:val="DefaultParagraphFont"/>
    <w:link w:val="Heading3"/>
    <w:uiPriority w:val="9"/>
    <w:rsid w:val="00F75016"/>
    <w:rPr>
      <w:rFonts w:ascii="Arial" w:eastAsiaTheme="majorEastAsia" w:hAnsi="Arial" w:cstheme="majorBidi"/>
      <w:b/>
      <w:bCs/>
      <w:color w:val="000000" w:themeColor="text1"/>
      <w:spacing w:val="24"/>
      <w:sz w:val="36"/>
      <w:u w:val="single"/>
    </w:rPr>
  </w:style>
  <w:style w:type="character" w:customStyle="1" w:styleId="Heading4Char">
    <w:name w:val="Heading 4 Char"/>
    <w:basedOn w:val="DefaultParagraphFont"/>
    <w:link w:val="Heading4"/>
    <w:uiPriority w:val="9"/>
    <w:semiHidden/>
    <w:rsid w:val="001B2087"/>
    <w:rPr>
      <w:rFonts w:asciiTheme="majorHAnsi" w:eastAsiaTheme="majorEastAsia" w:hAnsiTheme="majorHAnsi" w:cstheme="majorBidi"/>
      <w:b/>
      <w:bCs/>
      <w:iCs/>
      <w:color w:val="1481AB" w:themeColor="accent1" w:themeShade="BF"/>
      <w:sz w:val="24"/>
    </w:rPr>
  </w:style>
  <w:style w:type="character" w:customStyle="1" w:styleId="Heading5Char">
    <w:name w:val="Heading 5 Char"/>
    <w:basedOn w:val="DefaultParagraphFont"/>
    <w:link w:val="Heading5"/>
    <w:uiPriority w:val="9"/>
    <w:semiHidden/>
    <w:rsid w:val="001B2087"/>
    <w:rPr>
      <w:rFonts w:asciiTheme="majorHAnsi" w:eastAsiaTheme="majorEastAsia" w:hAnsiTheme="majorHAnsi" w:cstheme="majorBidi"/>
      <w:bCs/>
      <w:iCs/>
      <w:caps/>
      <w:color w:val="1C6194" w:themeColor="accent2" w:themeShade="BF"/>
    </w:rPr>
  </w:style>
  <w:style w:type="character" w:customStyle="1" w:styleId="Heading6Char">
    <w:name w:val="Heading 6 Char"/>
    <w:basedOn w:val="DefaultParagraphFont"/>
    <w:link w:val="Heading6"/>
    <w:uiPriority w:val="9"/>
    <w:semiHidden/>
    <w:rsid w:val="001B2087"/>
    <w:rPr>
      <w:rFonts w:asciiTheme="majorHAnsi" w:eastAsiaTheme="majorEastAsia" w:hAnsiTheme="majorHAnsi" w:cstheme="majorBidi"/>
      <w:iCs/>
      <w:color w:val="1481AB" w:themeColor="accent1" w:themeShade="BF"/>
    </w:rPr>
  </w:style>
  <w:style w:type="character" w:customStyle="1" w:styleId="Heading7Char">
    <w:name w:val="Heading 7 Char"/>
    <w:basedOn w:val="DefaultParagraphFont"/>
    <w:link w:val="Heading7"/>
    <w:uiPriority w:val="9"/>
    <w:semiHidden/>
    <w:rsid w:val="001B2087"/>
    <w:rPr>
      <w:rFonts w:asciiTheme="majorHAnsi" w:eastAsiaTheme="majorEastAsia" w:hAnsiTheme="majorHAnsi" w:cstheme="majorBidi"/>
      <w:iCs/>
      <w:color w:val="1C6194" w:themeColor="accent2" w:themeShade="BF"/>
    </w:rPr>
  </w:style>
  <w:style w:type="character" w:customStyle="1" w:styleId="Heading8Char">
    <w:name w:val="Heading 8 Char"/>
    <w:basedOn w:val="DefaultParagraphFont"/>
    <w:link w:val="Heading8"/>
    <w:uiPriority w:val="9"/>
    <w:semiHidden/>
    <w:rsid w:val="001B2087"/>
    <w:rPr>
      <w:rFonts w:asciiTheme="majorHAnsi" w:eastAsiaTheme="majorEastAsia" w:hAnsiTheme="majorHAnsi" w:cstheme="majorBidi"/>
      <w:iCs/>
      <w:color w:val="1CADE4" w:themeColor="accent1"/>
    </w:rPr>
  </w:style>
  <w:style w:type="character" w:customStyle="1" w:styleId="Heading9Char">
    <w:name w:val="Heading 9 Char"/>
    <w:basedOn w:val="DefaultParagraphFont"/>
    <w:link w:val="Heading9"/>
    <w:uiPriority w:val="9"/>
    <w:semiHidden/>
    <w:rsid w:val="001B2087"/>
    <w:rPr>
      <w:rFonts w:asciiTheme="majorHAnsi" w:eastAsiaTheme="majorEastAsia" w:hAnsiTheme="majorHAnsi" w:cstheme="majorBidi"/>
      <w:iCs/>
      <w:smallCaps/>
      <w:color w:val="2683C6" w:themeColor="accent2"/>
      <w:sz w:val="20"/>
      <w:szCs w:val="21"/>
    </w:rPr>
  </w:style>
  <w:style w:type="paragraph" w:styleId="Caption">
    <w:name w:val="caption"/>
    <w:basedOn w:val="Normal"/>
    <w:next w:val="Normal"/>
    <w:uiPriority w:val="35"/>
    <w:semiHidden/>
    <w:unhideWhenUsed/>
    <w:qFormat/>
    <w:rsid w:val="001B2087"/>
    <w:rPr>
      <w:b/>
      <w:bCs/>
      <w:color w:val="1C6194" w:themeColor="accent2" w:themeShade="BF"/>
      <w:sz w:val="18"/>
      <w:szCs w:val="18"/>
    </w:rPr>
  </w:style>
  <w:style w:type="paragraph" w:styleId="Title">
    <w:name w:val="Title"/>
    <w:basedOn w:val="Normal"/>
    <w:next w:val="Normal"/>
    <w:link w:val="TitleChar"/>
    <w:uiPriority w:val="10"/>
    <w:qFormat/>
    <w:rsid w:val="001B2087"/>
    <w:pPr>
      <w:shd w:val="clear" w:color="auto" w:fill="FFFFFF" w:themeFill="background1"/>
      <w:spacing w:after="120"/>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1B2087"/>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1B2087"/>
    <w:pPr>
      <w:spacing w:before="200" w:after="360"/>
    </w:pPr>
    <w:rPr>
      <w:rFonts w:asciiTheme="majorHAnsi" w:eastAsiaTheme="majorEastAsia" w:hAnsiTheme="majorHAnsi" w:cstheme="majorBidi"/>
      <w:color w:val="335B74" w:themeColor="text2"/>
      <w:spacing w:val="20"/>
    </w:rPr>
  </w:style>
  <w:style w:type="character" w:customStyle="1" w:styleId="SubtitleChar">
    <w:name w:val="Subtitle Char"/>
    <w:basedOn w:val="DefaultParagraphFont"/>
    <w:link w:val="Subtitle"/>
    <w:uiPriority w:val="11"/>
    <w:rsid w:val="001B2087"/>
    <w:rPr>
      <w:rFonts w:asciiTheme="majorHAnsi" w:eastAsiaTheme="majorEastAsia" w:hAnsiTheme="majorHAnsi" w:cstheme="majorBidi"/>
      <w:iCs/>
      <w:color w:val="335B74" w:themeColor="text2"/>
      <w:spacing w:val="20"/>
      <w:sz w:val="24"/>
      <w:szCs w:val="24"/>
    </w:rPr>
  </w:style>
  <w:style w:type="character" w:styleId="Strong">
    <w:name w:val="Strong"/>
    <w:uiPriority w:val="22"/>
    <w:qFormat/>
    <w:rsid w:val="0084359C"/>
    <w:rPr>
      <w:rFonts w:ascii="Arial" w:hAnsi="Arial"/>
      <w:b/>
      <w:bCs/>
      <w:spacing w:val="0"/>
      <w:sz w:val="36"/>
      <w:u w:val="single"/>
    </w:rPr>
  </w:style>
  <w:style w:type="character" w:styleId="Emphasis">
    <w:name w:val="Emphasis"/>
    <w:uiPriority w:val="20"/>
    <w:qFormat/>
    <w:rsid w:val="001B2087"/>
    <w:rPr>
      <w:rFonts w:eastAsiaTheme="majorEastAsia" w:cstheme="majorBidi"/>
      <w:b/>
      <w:bCs/>
      <w:color w:val="1C6194" w:themeColor="accent2" w:themeShade="BF"/>
      <w:bdr w:val="single" w:sz="18" w:space="0" w:color="DFE3E5" w:themeColor="background2"/>
      <w:shd w:val="clear" w:color="auto" w:fill="DFE3E5" w:themeFill="background2"/>
    </w:rPr>
  </w:style>
  <w:style w:type="paragraph" w:styleId="NoSpacing">
    <w:name w:val="No Spacing"/>
    <w:basedOn w:val="Normal"/>
    <w:link w:val="NoSpacingChar"/>
    <w:uiPriority w:val="1"/>
    <w:qFormat/>
    <w:rsid w:val="001B2087"/>
  </w:style>
  <w:style w:type="paragraph" w:styleId="ListParagraph">
    <w:name w:val="List Paragraph"/>
    <w:basedOn w:val="Normal"/>
    <w:uiPriority w:val="34"/>
    <w:qFormat/>
    <w:rsid w:val="001B2087"/>
    <w:pPr>
      <w:numPr>
        <w:numId w:val="5"/>
      </w:numPr>
      <w:contextualSpacing/>
    </w:pPr>
    <w:rPr>
      <w:sz w:val="22"/>
    </w:rPr>
  </w:style>
  <w:style w:type="paragraph" w:styleId="Quote">
    <w:name w:val="Quote"/>
    <w:basedOn w:val="Normal"/>
    <w:next w:val="Normal"/>
    <w:link w:val="QuoteChar"/>
    <w:uiPriority w:val="29"/>
    <w:qFormat/>
    <w:rsid w:val="001B2087"/>
    <w:rPr>
      <w:b/>
      <w:i/>
      <w:color w:val="2683C6" w:themeColor="accent2"/>
    </w:rPr>
  </w:style>
  <w:style w:type="character" w:customStyle="1" w:styleId="QuoteChar">
    <w:name w:val="Quote Char"/>
    <w:basedOn w:val="DefaultParagraphFont"/>
    <w:link w:val="Quote"/>
    <w:uiPriority w:val="29"/>
    <w:rsid w:val="001B2087"/>
    <w:rPr>
      <w:b/>
      <w:i/>
      <w:iCs/>
      <w:color w:val="2683C6" w:themeColor="accent2"/>
      <w:sz w:val="24"/>
      <w:szCs w:val="21"/>
    </w:rPr>
  </w:style>
  <w:style w:type="paragraph" w:styleId="IntenseQuote">
    <w:name w:val="Intense Quote"/>
    <w:basedOn w:val="Normal"/>
    <w:next w:val="Normal"/>
    <w:link w:val="IntenseQuoteChar"/>
    <w:uiPriority w:val="30"/>
    <w:qFormat/>
    <w:rsid w:val="001B2087"/>
    <w:pPr>
      <w:pBdr>
        <w:top w:val="dotted" w:sz="8" w:space="10" w:color="2683C6" w:themeColor="accent2"/>
        <w:bottom w:val="dotted" w:sz="8" w:space="10" w:color="2683C6" w:themeColor="accent2"/>
      </w:pBdr>
      <w:spacing w:line="300" w:lineRule="auto"/>
      <w:ind w:left="2160" w:right="2160"/>
      <w:jc w:val="center"/>
    </w:pPr>
    <w:rPr>
      <w:rFonts w:asciiTheme="majorHAnsi" w:eastAsiaTheme="majorEastAsia" w:hAnsiTheme="majorHAnsi" w:cstheme="majorBidi"/>
      <w:b/>
      <w:bCs/>
      <w:i/>
      <w:color w:val="2683C6" w:themeColor="accent2"/>
      <w:sz w:val="20"/>
      <w:szCs w:val="20"/>
    </w:rPr>
  </w:style>
  <w:style w:type="character" w:customStyle="1" w:styleId="IntenseQuoteChar">
    <w:name w:val="Intense Quote Char"/>
    <w:basedOn w:val="DefaultParagraphFont"/>
    <w:link w:val="IntenseQuote"/>
    <w:uiPriority w:val="30"/>
    <w:rsid w:val="001B2087"/>
    <w:rPr>
      <w:rFonts w:asciiTheme="majorHAnsi" w:eastAsiaTheme="majorEastAsia" w:hAnsiTheme="majorHAnsi" w:cstheme="majorBidi"/>
      <w:b/>
      <w:bCs/>
      <w:i/>
      <w:iCs/>
      <w:color w:val="2683C6" w:themeColor="accent2"/>
      <w:sz w:val="20"/>
      <w:szCs w:val="20"/>
    </w:rPr>
  </w:style>
  <w:style w:type="character" w:styleId="SubtleEmphasis">
    <w:name w:val="Subtle Emphasis"/>
    <w:uiPriority w:val="19"/>
    <w:qFormat/>
    <w:rsid w:val="001B2087"/>
    <w:rPr>
      <w:rFonts w:asciiTheme="majorHAnsi" w:eastAsiaTheme="majorEastAsia" w:hAnsiTheme="majorHAnsi" w:cstheme="majorBidi"/>
      <w:b/>
      <w:i/>
      <w:color w:val="1CADE4" w:themeColor="accent1"/>
    </w:rPr>
  </w:style>
  <w:style w:type="character" w:styleId="IntenseEmphasis">
    <w:name w:val="Intense Emphasis"/>
    <w:uiPriority w:val="21"/>
    <w:qFormat/>
    <w:rsid w:val="001B2087"/>
    <w:rPr>
      <w:rFonts w:asciiTheme="majorHAnsi" w:eastAsiaTheme="majorEastAsia" w:hAnsiTheme="majorHAnsi" w:cstheme="majorBidi"/>
      <w:b/>
      <w:bCs/>
      <w:i/>
      <w:iCs/>
      <w:dstrike w:val="0"/>
      <w:color w:val="FFFFFF" w:themeColor="background1"/>
      <w:bdr w:val="single" w:sz="18" w:space="0" w:color="2683C6" w:themeColor="accent2"/>
      <w:shd w:val="clear" w:color="auto" w:fill="2683C6" w:themeFill="accent2"/>
      <w:vertAlign w:val="baseline"/>
    </w:rPr>
  </w:style>
  <w:style w:type="character" w:styleId="SubtleReference">
    <w:name w:val="Subtle Reference"/>
    <w:uiPriority w:val="31"/>
    <w:qFormat/>
    <w:rsid w:val="001B2087"/>
    <w:rPr>
      <w:i/>
      <w:iCs/>
      <w:smallCaps/>
      <w:color w:val="2683C6" w:themeColor="accent2"/>
      <w:u w:color="2683C6" w:themeColor="accent2"/>
    </w:rPr>
  </w:style>
  <w:style w:type="character" w:styleId="IntenseReference">
    <w:name w:val="Intense Reference"/>
    <w:uiPriority w:val="32"/>
    <w:qFormat/>
    <w:rsid w:val="001B2087"/>
    <w:rPr>
      <w:b/>
      <w:bCs/>
      <w:i/>
      <w:iCs/>
      <w:smallCaps/>
      <w:color w:val="2683C6" w:themeColor="accent2"/>
      <w:u w:color="2683C6" w:themeColor="accent2"/>
    </w:rPr>
  </w:style>
  <w:style w:type="character" w:styleId="BookTitle">
    <w:name w:val="Book Title"/>
    <w:uiPriority w:val="33"/>
    <w:qFormat/>
    <w:rsid w:val="001B2087"/>
    <w:rPr>
      <w:rFonts w:asciiTheme="majorHAnsi" w:eastAsiaTheme="majorEastAsia" w:hAnsiTheme="majorHAnsi" w:cstheme="majorBidi"/>
      <w:b/>
      <w:bCs/>
      <w:smallCaps/>
      <w:color w:val="2683C6" w:themeColor="accent2"/>
      <w:u w:val="single"/>
    </w:rPr>
  </w:style>
  <w:style w:type="paragraph" w:styleId="TOCHeading">
    <w:name w:val="TOC Heading"/>
    <w:basedOn w:val="Heading1"/>
    <w:next w:val="Normal"/>
    <w:uiPriority w:val="39"/>
    <w:unhideWhenUsed/>
    <w:qFormat/>
    <w:rsid w:val="001B2087"/>
    <w:pPr>
      <w:outlineLvl w:val="9"/>
    </w:pPr>
  </w:style>
  <w:style w:type="character" w:styleId="LineNumber">
    <w:name w:val="line number"/>
    <w:basedOn w:val="DefaultParagraphFont"/>
    <w:uiPriority w:val="99"/>
    <w:semiHidden/>
    <w:unhideWhenUsed/>
    <w:rsid w:val="00DE4573"/>
  </w:style>
  <w:style w:type="paragraph" w:styleId="TOC1">
    <w:name w:val="toc 1"/>
    <w:basedOn w:val="Normal"/>
    <w:next w:val="Normal"/>
    <w:autoRedefine/>
    <w:uiPriority w:val="39"/>
    <w:unhideWhenUsed/>
    <w:rsid w:val="00DE4573"/>
    <w:pPr>
      <w:spacing w:before="120"/>
    </w:pPr>
    <w:rPr>
      <w:rFonts w:asciiTheme="minorHAnsi" w:hAnsiTheme="minorHAnsi"/>
      <w:b/>
      <w:bCs/>
      <w:i/>
      <w:iCs/>
      <w:szCs w:val="28"/>
    </w:rPr>
  </w:style>
  <w:style w:type="paragraph" w:styleId="TOC2">
    <w:name w:val="toc 2"/>
    <w:basedOn w:val="Normal"/>
    <w:next w:val="Normal"/>
    <w:autoRedefine/>
    <w:uiPriority w:val="39"/>
    <w:unhideWhenUsed/>
    <w:rsid w:val="00DE4573"/>
    <w:pPr>
      <w:spacing w:before="120"/>
      <w:ind w:left="240"/>
    </w:pPr>
    <w:rPr>
      <w:rFonts w:asciiTheme="minorHAnsi" w:hAnsiTheme="minorHAnsi"/>
      <w:b/>
      <w:bCs/>
      <w:sz w:val="22"/>
      <w:szCs w:val="26"/>
    </w:rPr>
  </w:style>
  <w:style w:type="paragraph" w:styleId="TOC3">
    <w:name w:val="toc 3"/>
    <w:basedOn w:val="Normal"/>
    <w:next w:val="Normal"/>
    <w:autoRedefine/>
    <w:uiPriority w:val="39"/>
    <w:unhideWhenUsed/>
    <w:rsid w:val="00DE4573"/>
    <w:pPr>
      <w:ind w:left="480"/>
    </w:pPr>
    <w:rPr>
      <w:rFonts w:asciiTheme="minorHAnsi" w:hAnsiTheme="minorHAnsi"/>
      <w:sz w:val="20"/>
    </w:rPr>
  </w:style>
  <w:style w:type="paragraph" w:styleId="TOC4">
    <w:name w:val="toc 4"/>
    <w:basedOn w:val="Normal"/>
    <w:next w:val="Normal"/>
    <w:autoRedefine/>
    <w:uiPriority w:val="39"/>
    <w:unhideWhenUsed/>
    <w:rsid w:val="00DE4573"/>
    <w:pPr>
      <w:ind w:left="720"/>
    </w:pPr>
    <w:rPr>
      <w:rFonts w:asciiTheme="minorHAnsi" w:hAnsiTheme="minorHAnsi"/>
      <w:sz w:val="20"/>
    </w:rPr>
  </w:style>
  <w:style w:type="paragraph" w:styleId="TOC5">
    <w:name w:val="toc 5"/>
    <w:basedOn w:val="Normal"/>
    <w:next w:val="Normal"/>
    <w:autoRedefine/>
    <w:uiPriority w:val="39"/>
    <w:unhideWhenUsed/>
    <w:rsid w:val="00DE4573"/>
    <w:pPr>
      <w:ind w:left="960"/>
    </w:pPr>
    <w:rPr>
      <w:rFonts w:asciiTheme="minorHAnsi" w:hAnsiTheme="minorHAnsi"/>
      <w:sz w:val="20"/>
    </w:rPr>
  </w:style>
  <w:style w:type="paragraph" w:styleId="TOC6">
    <w:name w:val="toc 6"/>
    <w:basedOn w:val="Normal"/>
    <w:next w:val="Normal"/>
    <w:autoRedefine/>
    <w:uiPriority w:val="39"/>
    <w:unhideWhenUsed/>
    <w:rsid w:val="00DE4573"/>
    <w:pPr>
      <w:ind w:left="1200"/>
    </w:pPr>
    <w:rPr>
      <w:rFonts w:asciiTheme="minorHAnsi" w:hAnsiTheme="minorHAnsi"/>
      <w:sz w:val="20"/>
    </w:rPr>
  </w:style>
  <w:style w:type="paragraph" w:styleId="TOC7">
    <w:name w:val="toc 7"/>
    <w:basedOn w:val="Normal"/>
    <w:next w:val="Normal"/>
    <w:autoRedefine/>
    <w:uiPriority w:val="39"/>
    <w:unhideWhenUsed/>
    <w:rsid w:val="00DE4573"/>
    <w:pPr>
      <w:ind w:left="1440"/>
    </w:pPr>
    <w:rPr>
      <w:rFonts w:asciiTheme="minorHAnsi" w:hAnsiTheme="minorHAnsi"/>
      <w:sz w:val="20"/>
    </w:rPr>
  </w:style>
  <w:style w:type="paragraph" w:styleId="TOC8">
    <w:name w:val="toc 8"/>
    <w:basedOn w:val="Normal"/>
    <w:next w:val="Normal"/>
    <w:autoRedefine/>
    <w:uiPriority w:val="39"/>
    <w:unhideWhenUsed/>
    <w:rsid w:val="00DE4573"/>
    <w:pPr>
      <w:ind w:left="1680"/>
    </w:pPr>
    <w:rPr>
      <w:rFonts w:asciiTheme="minorHAnsi" w:hAnsiTheme="minorHAnsi"/>
      <w:sz w:val="20"/>
    </w:rPr>
  </w:style>
  <w:style w:type="paragraph" w:styleId="TOC9">
    <w:name w:val="toc 9"/>
    <w:basedOn w:val="Normal"/>
    <w:next w:val="Normal"/>
    <w:autoRedefine/>
    <w:uiPriority w:val="39"/>
    <w:unhideWhenUsed/>
    <w:rsid w:val="00DE4573"/>
    <w:pPr>
      <w:ind w:left="1920"/>
    </w:pPr>
    <w:rPr>
      <w:rFonts w:asciiTheme="minorHAnsi" w:hAnsiTheme="minorHAnsi"/>
      <w:sz w:val="20"/>
    </w:rPr>
  </w:style>
  <w:style w:type="paragraph" w:styleId="Footer">
    <w:name w:val="footer"/>
    <w:basedOn w:val="Normal"/>
    <w:link w:val="FooterChar"/>
    <w:uiPriority w:val="99"/>
    <w:unhideWhenUsed/>
    <w:rsid w:val="00DE4573"/>
    <w:pPr>
      <w:tabs>
        <w:tab w:val="center" w:pos="4513"/>
        <w:tab w:val="right" w:pos="9026"/>
      </w:tabs>
    </w:pPr>
  </w:style>
  <w:style w:type="character" w:customStyle="1" w:styleId="FooterChar">
    <w:name w:val="Footer Char"/>
    <w:basedOn w:val="DefaultParagraphFont"/>
    <w:link w:val="Footer"/>
    <w:uiPriority w:val="99"/>
    <w:rsid w:val="00DE4573"/>
    <w:rPr>
      <w:iCs/>
      <w:sz w:val="21"/>
      <w:szCs w:val="21"/>
    </w:rPr>
  </w:style>
  <w:style w:type="character" w:styleId="PageNumber">
    <w:name w:val="page number"/>
    <w:basedOn w:val="DefaultParagraphFont"/>
    <w:uiPriority w:val="99"/>
    <w:semiHidden/>
    <w:unhideWhenUsed/>
    <w:rsid w:val="00DE4573"/>
  </w:style>
  <w:style w:type="character" w:styleId="Hyperlink">
    <w:name w:val="Hyperlink"/>
    <w:basedOn w:val="DefaultParagraphFont"/>
    <w:uiPriority w:val="99"/>
    <w:unhideWhenUsed/>
    <w:rsid w:val="005B0E0C"/>
    <w:rPr>
      <w:color w:val="6B9F25" w:themeColor="hyperlink"/>
      <w:u w:val="single"/>
    </w:rPr>
  </w:style>
  <w:style w:type="character" w:styleId="UnresolvedMention">
    <w:name w:val="Unresolved Mention"/>
    <w:basedOn w:val="DefaultParagraphFont"/>
    <w:uiPriority w:val="99"/>
    <w:semiHidden/>
    <w:unhideWhenUsed/>
    <w:rsid w:val="005B0E0C"/>
    <w:rPr>
      <w:color w:val="605E5C"/>
      <w:shd w:val="clear" w:color="auto" w:fill="E1DFDD"/>
    </w:rPr>
  </w:style>
  <w:style w:type="paragraph" w:styleId="NormalWeb">
    <w:name w:val="Normal (Web)"/>
    <w:basedOn w:val="Normal"/>
    <w:uiPriority w:val="99"/>
    <w:semiHidden/>
    <w:unhideWhenUsed/>
    <w:rsid w:val="006372C2"/>
    <w:pPr>
      <w:spacing w:before="100" w:beforeAutospacing="1" w:after="100" w:afterAutospacing="1"/>
    </w:pPr>
    <w:rPr>
      <w:iCs/>
    </w:rPr>
  </w:style>
  <w:style w:type="paragraph" w:customStyle="1" w:styleId="Style1">
    <w:name w:val="Style1"/>
    <w:basedOn w:val="Heading1"/>
    <w:qFormat/>
    <w:rsid w:val="003A389B"/>
    <w:rPr>
      <w:rFonts w:ascii="Arial" w:hAnsi="Arial"/>
      <w:b/>
      <w:color w:val="FFFFFF" w:themeColor="background1"/>
      <w:sz w:val="36"/>
      <w:u w:val="single"/>
    </w:rPr>
  </w:style>
  <w:style w:type="paragraph" w:customStyle="1" w:styleId="Style2">
    <w:name w:val="Style2"/>
    <w:basedOn w:val="Normal"/>
    <w:qFormat/>
    <w:rsid w:val="003A389B"/>
    <w:rPr>
      <w:rFonts w:ascii="Arial" w:hAnsi="Arial"/>
      <w:b/>
      <w:sz w:val="36"/>
      <w:u w:val="single"/>
    </w:rPr>
  </w:style>
  <w:style w:type="paragraph" w:customStyle="1" w:styleId="Style3">
    <w:name w:val="Style3"/>
    <w:basedOn w:val="Heading3"/>
    <w:qFormat/>
    <w:rsid w:val="003A389B"/>
  </w:style>
  <w:style w:type="character" w:customStyle="1" w:styleId="NoSpacingChar">
    <w:name w:val="No Spacing Char"/>
    <w:basedOn w:val="DefaultParagraphFont"/>
    <w:link w:val="NoSpacing"/>
    <w:uiPriority w:val="1"/>
    <w:rsid w:val="008E7BA8"/>
    <w:rPr>
      <w:iCs/>
      <w:sz w:val="21"/>
      <w:szCs w:val="21"/>
    </w:rPr>
  </w:style>
  <w:style w:type="character" w:styleId="FollowedHyperlink">
    <w:name w:val="FollowedHyperlink"/>
    <w:basedOn w:val="DefaultParagraphFont"/>
    <w:uiPriority w:val="99"/>
    <w:semiHidden/>
    <w:unhideWhenUsed/>
    <w:rsid w:val="009F13FC"/>
    <w:rPr>
      <w:color w:val="B26B02" w:themeColor="followedHyperlink"/>
      <w:u w:val="single"/>
    </w:rPr>
  </w:style>
  <w:style w:type="paragraph" w:styleId="Header">
    <w:name w:val="header"/>
    <w:basedOn w:val="Normal"/>
    <w:link w:val="HeaderChar"/>
    <w:uiPriority w:val="99"/>
    <w:unhideWhenUsed/>
    <w:rsid w:val="003E45AF"/>
    <w:pPr>
      <w:tabs>
        <w:tab w:val="center" w:pos="4513"/>
        <w:tab w:val="right" w:pos="9026"/>
      </w:tabs>
    </w:pPr>
  </w:style>
  <w:style w:type="character" w:customStyle="1" w:styleId="HeaderChar">
    <w:name w:val="Header Char"/>
    <w:basedOn w:val="DefaultParagraphFont"/>
    <w:link w:val="Header"/>
    <w:uiPriority w:val="99"/>
    <w:rsid w:val="003E45AF"/>
    <w:rPr>
      <w:rFonts w:ascii="Times New Roman" w:eastAsia="Times New Roman" w:hAnsi="Times New Roman" w:cs="Times New Roman"/>
      <w:sz w:val="24"/>
      <w:szCs w:val="24"/>
    </w:rPr>
  </w:style>
  <w:style w:type="paragraph" w:customStyle="1" w:styleId="citation">
    <w:name w:val="citation"/>
    <w:basedOn w:val="Normal"/>
    <w:rsid w:val="00E1682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830675">
      <w:bodyDiv w:val="1"/>
      <w:marLeft w:val="0"/>
      <w:marRight w:val="0"/>
      <w:marTop w:val="0"/>
      <w:marBottom w:val="0"/>
      <w:divBdr>
        <w:top w:val="none" w:sz="0" w:space="0" w:color="auto"/>
        <w:left w:val="none" w:sz="0" w:space="0" w:color="auto"/>
        <w:bottom w:val="none" w:sz="0" w:space="0" w:color="auto"/>
        <w:right w:val="none" w:sz="0" w:space="0" w:color="auto"/>
      </w:divBdr>
    </w:div>
    <w:div w:id="106973072">
      <w:bodyDiv w:val="1"/>
      <w:marLeft w:val="0"/>
      <w:marRight w:val="0"/>
      <w:marTop w:val="0"/>
      <w:marBottom w:val="0"/>
      <w:divBdr>
        <w:top w:val="none" w:sz="0" w:space="0" w:color="auto"/>
        <w:left w:val="none" w:sz="0" w:space="0" w:color="auto"/>
        <w:bottom w:val="none" w:sz="0" w:space="0" w:color="auto"/>
        <w:right w:val="none" w:sz="0" w:space="0" w:color="auto"/>
      </w:divBdr>
    </w:div>
    <w:div w:id="216943252">
      <w:bodyDiv w:val="1"/>
      <w:marLeft w:val="0"/>
      <w:marRight w:val="0"/>
      <w:marTop w:val="0"/>
      <w:marBottom w:val="0"/>
      <w:divBdr>
        <w:top w:val="none" w:sz="0" w:space="0" w:color="auto"/>
        <w:left w:val="none" w:sz="0" w:space="0" w:color="auto"/>
        <w:bottom w:val="none" w:sz="0" w:space="0" w:color="auto"/>
        <w:right w:val="none" w:sz="0" w:space="0" w:color="auto"/>
      </w:divBdr>
    </w:div>
    <w:div w:id="239100585">
      <w:bodyDiv w:val="1"/>
      <w:marLeft w:val="0"/>
      <w:marRight w:val="0"/>
      <w:marTop w:val="0"/>
      <w:marBottom w:val="0"/>
      <w:divBdr>
        <w:top w:val="none" w:sz="0" w:space="0" w:color="auto"/>
        <w:left w:val="none" w:sz="0" w:space="0" w:color="auto"/>
        <w:bottom w:val="none" w:sz="0" w:space="0" w:color="auto"/>
        <w:right w:val="none" w:sz="0" w:space="0" w:color="auto"/>
      </w:divBdr>
    </w:div>
    <w:div w:id="264579547">
      <w:bodyDiv w:val="1"/>
      <w:marLeft w:val="0"/>
      <w:marRight w:val="0"/>
      <w:marTop w:val="0"/>
      <w:marBottom w:val="0"/>
      <w:divBdr>
        <w:top w:val="none" w:sz="0" w:space="0" w:color="auto"/>
        <w:left w:val="none" w:sz="0" w:space="0" w:color="auto"/>
        <w:bottom w:val="none" w:sz="0" w:space="0" w:color="auto"/>
        <w:right w:val="none" w:sz="0" w:space="0" w:color="auto"/>
      </w:divBdr>
    </w:div>
    <w:div w:id="373163388">
      <w:bodyDiv w:val="1"/>
      <w:marLeft w:val="0"/>
      <w:marRight w:val="0"/>
      <w:marTop w:val="0"/>
      <w:marBottom w:val="0"/>
      <w:divBdr>
        <w:top w:val="none" w:sz="0" w:space="0" w:color="auto"/>
        <w:left w:val="none" w:sz="0" w:space="0" w:color="auto"/>
        <w:bottom w:val="none" w:sz="0" w:space="0" w:color="auto"/>
        <w:right w:val="none" w:sz="0" w:space="0" w:color="auto"/>
      </w:divBdr>
    </w:div>
    <w:div w:id="391541142">
      <w:bodyDiv w:val="1"/>
      <w:marLeft w:val="0"/>
      <w:marRight w:val="0"/>
      <w:marTop w:val="0"/>
      <w:marBottom w:val="0"/>
      <w:divBdr>
        <w:top w:val="none" w:sz="0" w:space="0" w:color="auto"/>
        <w:left w:val="none" w:sz="0" w:space="0" w:color="auto"/>
        <w:bottom w:val="none" w:sz="0" w:space="0" w:color="auto"/>
        <w:right w:val="none" w:sz="0" w:space="0" w:color="auto"/>
      </w:divBdr>
    </w:div>
    <w:div w:id="402878311">
      <w:bodyDiv w:val="1"/>
      <w:marLeft w:val="0"/>
      <w:marRight w:val="0"/>
      <w:marTop w:val="0"/>
      <w:marBottom w:val="0"/>
      <w:divBdr>
        <w:top w:val="none" w:sz="0" w:space="0" w:color="auto"/>
        <w:left w:val="none" w:sz="0" w:space="0" w:color="auto"/>
        <w:bottom w:val="none" w:sz="0" w:space="0" w:color="auto"/>
        <w:right w:val="none" w:sz="0" w:space="0" w:color="auto"/>
      </w:divBdr>
    </w:div>
    <w:div w:id="403112047">
      <w:bodyDiv w:val="1"/>
      <w:marLeft w:val="0"/>
      <w:marRight w:val="0"/>
      <w:marTop w:val="0"/>
      <w:marBottom w:val="0"/>
      <w:divBdr>
        <w:top w:val="none" w:sz="0" w:space="0" w:color="auto"/>
        <w:left w:val="none" w:sz="0" w:space="0" w:color="auto"/>
        <w:bottom w:val="none" w:sz="0" w:space="0" w:color="auto"/>
        <w:right w:val="none" w:sz="0" w:space="0" w:color="auto"/>
      </w:divBdr>
    </w:div>
    <w:div w:id="426509113">
      <w:bodyDiv w:val="1"/>
      <w:marLeft w:val="0"/>
      <w:marRight w:val="0"/>
      <w:marTop w:val="0"/>
      <w:marBottom w:val="0"/>
      <w:divBdr>
        <w:top w:val="none" w:sz="0" w:space="0" w:color="auto"/>
        <w:left w:val="none" w:sz="0" w:space="0" w:color="auto"/>
        <w:bottom w:val="none" w:sz="0" w:space="0" w:color="auto"/>
        <w:right w:val="none" w:sz="0" w:space="0" w:color="auto"/>
      </w:divBdr>
    </w:div>
    <w:div w:id="594946871">
      <w:bodyDiv w:val="1"/>
      <w:marLeft w:val="0"/>
      <w:marRight w:val="0"/>
      <w:marTop w:val="0"/>
      <w:marBottom w:val="0"/>
      <w:divBdr>
        <w:top w:val="none" w:sz="0" w:space="0" w:color="auto"/>
        <w:left w:val="none" w:sz="0" w:space="0" w:color="auto"/>
        <w:bottom w:val="none" w:sz="0" w:space="0" w:color="auto"/>
        <w:right w:val="none" w:sz="0" w:space="0" w:color="auto"/>
      </w:divBdr>
      <w:divsChild>
        <w:div w:id="804078009">
          <w:marLeft w:val="-225"/>
          <w:marRight w:val="-225"/>
          <w:marTop w:val="0"/>
          <w:marBottom w:val="0"/>
          <w:divBdr>
            <w:top w:val="none" w:sz="0" w:space="0" w:color="auto"/>
            <w:left w:val="none" w:sz="0" w:space="0" w:color="auto"/>
            <w:bottom w:val="none" w:sz="0" w:space="0" w:color="auto"/>
            <w:right w:val="none" w:sz="0" w:space="0" w:color="auto"/>
          </w:divBdr>
          <w:divsChild>
            <w:div w:id="67726648">
              <w:marLeft w:val="0"/>
              <w:marRight w:val="0"/>
              <w:marTop w:val="0"/>
              <w:marBottom w:val="0"/>
              <w:divBdr>
                <w:top w:val="none" w:sz="0" w:space="0" w:color="auto"/>
                <w:left w:val="none" w:sz="0" w:space="0" w:color="auto"/>
                <w:bottom w:val="none" w:sz="0" w:space="0" w:color="auto"/>
                <w:right w:val="none" w:sz="0" w:space="0" w:color="auto"/>
              </w:divBdr>
              <w:divsChild>
                <w:div w:id="200167456">
                  <w:marLeft w:val="0"/>
                  <w:marRight w:val="0"/>
                  <w:marTop w:val="0"/>
                  <w:marBottom w:val="0"/>
                  <w:divBdr>
                    <w:top w:val="none" w:sz="0" w:space="0" w:color="auto"/>
                    <w:left w:val="none" w:sz="0" w:space="0" w:color="auto"/>
                    <w:bottom w:val="none" w:sz="0" w:space="0" w:color="auto"/>
                    <w:right w:val="none" w:sz="0" w:space="0" w:color="auto"/>
                  </w:divBdr>
                  <w:divsChild>
                    <w:div w:id="329673946">
                      <w:marLeft w:val="0"/>
                      <w:marRight w:val="0"/>
                      <w:marTop w:val="0"/>
                      <w:marBottom w:val="0"/>
                      <w:divBdr>
                        <w:top w:val="none" w:sz="0" w:space="0" w:color="auto"/>
                        <w:left w:val="none" w:sz="0" w:space="0" w:color="auto"/>
                        <w:bottom w:val="none" w:sz="0" w:space="0" w:color="auto"/>
                        <w:right w:val="none" w:sz="0" w:space="0" w:color="auto"/>
                      </w:divBdr>
                      <w:divsChild>
                        <w:div w:id="1412240342">
                          <w:marLeft w:val="0"/>
                          <w:marRight w:val="0"/>
                          <w:marTop w:val="0"/>
                          <w:marBottom w:val="525"/>
                          <w:divBdr>
                            <w:top w:val="none" w:sz="0" w:space="0" w:color="auto"/>
                            <w:left w:val="none" w:sz="0" w:space="0" w:color="auto"/>
                            <w:bottom w:val="none" w:sz="0" w:space="0" w:color="auto"/>
                            <w:right w:val="none" w:sz="0" w:space="0" w:color="auto"/>
                          </w:divBdr>
                          <w:divsChild>
                            <w:div w:id="21395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677362">
          <w:marLeft w:val="-225"/>
          <w:marRight w:val="-225"/>
          <w:marTop w:val="0"/>
          <w:marBottom w:val="0"/>
          <w:divBdr>
            <w:top w:val="none" w:sz="0" w:space="0" w:color="auto"/>
            <w:left w:val="none" w:sz="0" w:space="0" w:color="auto"/>
            <w:bottom w:val="none" w:sz="0" w:space="0" w:color="auto"/>
            <w:right w:val="none" w:sz="0" w:space="0" w:color="auto"/>
          </w:divBdr>
          <w:divsChild>
            <w:div w:id="370887561">
              <w:marLeft w:val="0"/>
              <w:marRight w:val="0"/>
              <w:marTop w:val="0"/>
              <w:marBottom w:val="0"/>
              <w:divBdr>
                <w:top w:val="none" w:sz="0" w:space="0" w:color="auto"/>
                <w:left w:val="none" w:sz="0" w:space="0" w:color="auto"/>
                <w:bottom w:val="none" w:sz="0" w:space="0" w:color="auto"/>
                <w:right w:val="none" w:sz="0" w:space="0" w:color="auto"/>
              </w:divBdr>
              <w:divsChild>
                <w:div w:id="200016273">
                  <w:marLeft w:val="0"/>
                  <w:marRight w:val="0"/>
                  <w:marTop w:val="0"/>
                  <w:marBottom w:val="0"/>
                  <w:divBdr>
                    <w:top w:val="none" w:sz="0" w:space="0" w:color="auto"/>
                    <w:left w:val="none" w:sz="0" w:space="0" w:color="auto"/>
                    <w:bottom w:val="none" w:sz="0" w:space="0" w:color="auto"/>
                    <w:right w:val="none" w:sz="0" w:space="0" w:color="auto"/>
                  </w:divBdr>
                  <w:divsChild>
                    <w:div w:id="1777479840">
                      <w:marLeft w:val="0"/>
                      <w:marRight w:val="0"/>
                      <w:marTop w:val="0"/>
                      <w:marBottom w:val="0"/>
                      <w:divBdr>
                        <w:top w:val="none" w:sz="0" w:space="0" w:color="auto"/>
                        <w:left w:val="none" w:sz="0" w:space="0" w:color="auto"/>
                        <w:bottom w:val="none" w:sz="0" w:space="0" w:color="auto"/>
                        <w:right w:val="none" w:sz="0" w:space="0" w:color="auto"/>
                      </w:divBdr>
                      <w:divsChild>
                        <w:div w:id="188570840">
                          <w:marLeft w:val="0"/>
                          <w:marRight w:val="0"/>
                          <w:marTop w:val="0"/>
                          <w:marBottom w:val="525"/>
                          <w:divBdr>
                            <w:top w:val="none" w:sz="0" w:space="0" w:color="auto"/>
                            <w:left w:val="none" w:sz="0" w:space="0" w:color="auto"/>
                            <w:bottom w:val="none" w:sz="0" w:space="0" w:color="auto"/>
                            <w:right w:val="none" w:sz="0" w:space="0" w:color="auto"/>
                          </w:divBdr>
                          <w:divsChild>
                            <w:div w:id="452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754068">
              <w:marLeft w:val="0"/>
              <w:marRight w:val="0"/>
              <w:marTop w:val="0"/>
              <w:marBottom w:val="0"/>
              <w:divBdr>
                <w:top w:val="none" w:sz="0" w:space="0" w:color="auto"/>
                <w:left w:val="none" w:sz="0" w:space="0" w:color="auto"/>
                <w:bottom w:val="none" w:sz="0" w:space="0" w:color="auto"/>
                <w:right w:val="none" w:sz="0" w:space="0" w:color="auto"/>
              </w:divBdr>
              <w:divsChild>
                <w:div w:id="1626039371">
                  <w:marLeft w:val="0"/>
                  <w:marRight w:val="0"/>
                  <w:marTop w:val="0"/>
                  <w:marBottom w:val="0"/>
                  <w:divBdr>
                    <w:top w:val="none" w:sz="0" w:space="0" w:color="auto"/>
                    <w:left w:val="none" w:sz="0" w:space="0" w:color="auto"/>
                    <w:bottom w:val="none" w:sz="0" w:space="0" w:color="auto"/>
                    <w:right w:val="none" w:sz="0" w:space="0" w:color="auto"/>
                  </w:divBdr>
                  <w:divsChild>
                    <w:div w:id="343823338">
                      <w:marLeft w:val="0"/>
                      <w:marRight w:val="0"/>
                      <w:marTop w:val="0"/>
                      <w:marBottom w:val="0"/>
                      <w:divBdr>
                        <w:top w:val="none" w:sz="0" w:space="0" w:color="auto"/>
                        <w:left w:val="none" w:sz="0" w:space="0" w:color="auto"/>
                        <w:bottom w:val="none" w:sz="0" w:space="0" w:color="auto"/>
                        <w:right w:val="none" w:sz="0" w:space="0" w:color="auto"/>
                      </w:divBdr>
                      <w:divsChild>
                        <w:div w:id="523905461">
                          <w:marLeft w:val="0"/>
                          <w:marRight w:val="0"/>
                          <w:marTop w:val="0"/>
                          <w:marBottom w:val="525"/>
                          <w:divBdr>
                            <w:top w:val="none" w:sz="0" w:space="0" w:color="auto"/>
                            <w:left w:val="none" w:sz="0" w:space="0" w:color="auto"/>
                            <w:bottom w:val="none" w:sz="0" w:space="0" w:color="auto"/>
                            <w:right w:val="none" w:sz="0" w:space="0" w:color="auto"/>
                          </w:divBdr>
                          <w:divsChild>
                            <w:div w:id="112480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296109">
          <w:marLeft w:val="-225"/>
          <w:marRight w:val="-225"/>
          <w:marTop w:val="0"/>
          <w:marBottom w:val="0"/>
          <w:divBdr>
            <w:top w:val="none" w:sz="0" w:space="0" w:color="auto"/>
            <w:left w:val="none" w:sz="0" w:space="0" w:color="auto"/>
            <w:bottom w:val="none" w:sz="0" w:space="0" w:color="auto"/>
            <w:right w:val="none" w:sz="0" w:space="0" w:color="auto"/>
          </w:divBdr>
          <w:divsChild>
            <w:div w:id="1115442630">
              <w:marLeft w:val="0"/>
              <w:marRight w:val="0"/>
              <w:marTop w:val="0"/>
              <w:marBottom w:val="0"/>
              <w:divBdr>
                <w:top w:val="none" w:sz="0" w:space="0" w:color="auto"/>
                <w:left w:val="none" w:sz="0" w:space="0" w:color="auto"/>
                <w:bottom w:val="none" w:sz="0" w:space="0" w:color="auto"/>
                <w:right w:val="none" w:sz="0" w:space="0" w:color="auto"/>
              </w:divBdr>
              <w:divsChild>
                <w:div w:id="792938876">
                  <w:marLeft w:val="0"/>
                  <w:marRight w:val="0"/>
                  <w:marTop w:val="0"/>
                  <w:marBottom w:val="0"/>
                  <w:divBdr>
                    <w:top w:val="none" w:sz="0" w:space="0" w:color="auto"/>
                    <w:left w:val="none" w:sz="0" w:space="0" w:color="auto"/>
                    <w:bottom w:val="none" w:sz="0" w:space="0" w:color="auto"/>
                    <w:right w:val="none" w:sz="0" w:space="0" w:color="auto"/>
                  </w:divBdr>
                  <w:divsChild>
                    <w:div w:id="1136874189">
                      <w:marLeft w:val="0"/>
                      <w:marRight w:val="0"/>
                      <w:marTop w:val="0"/>
                      <w:marBottom w:val="0"/>
                      <w:divBdr>
                        <w:top w:val="none" w:sz="0" w:space="0" w:color="auto"/>
                        <w:left w:val="none" w:sz="0" w:space="0" w:color="auto"/>
                        <w:bottom w:val="none" w:sz="0" w:space="0" w:color="auto"/>
                        <w:right w:val="none" w:sz="0" w:space="0" w:color="auto"/>
                      </w:divBdr>
                      <w:divsChild>
                        <w:div w:id="2011371934">
                          <w:marLeft w:val="0"/>
                          <w:marRight w:val="0"/>
                          <w:marTop w:val="0"/>
                          <w:marBottom w:val="525"/>
                          <w:divBdr>
                            <w:top w:val="none" w:sz="0" w:space="0" w:color="auto"/>
                            <w:left w:val="none" w:sz="0" w:space="0" w:color="auto"/>
                            <w:bottom w:val="none" w:sz="0" w:space="0" w:color="auto"/>
                            <w:right w:val="none" w:sz="0" w:space="0" w:color="auto"/>
                          </w:divBdr>
                          <w:divsChild>
                            <w:div w:id="8676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337679">
              <w:marLeft w:val="0"/>
              <w:marRight w:val="0"/>
              <w:marTop w:val="0"/>
              <w:marBottom w:val="0"/>
              <w:divBdr>
                <w:top w:val="none" w:sz="0" w:space="0" w:color="auto"/>
                <w:left w:val="none" w:sz="0" w:space="0" w:color="auto"/>
                <w:bottom w:val="none" w:sz="0" w:space="0" w:color="auto"/>
                <w:right w:val="none" w:sz="0" w:space="0" w:color="auto"/>
              </w:divBdr>
              <w:divsChild>
                <w:div w:id="1043289350">
                  <w:marLeft w:val="0"/>
                  <w:marRight w:val="0"/>
                  <w:marTop w:val="0"/>
                  <w:marBottom w:val="0"/>
                  <w:divBdr>
                    <w:top w:val="none" w:sz="0" w:space="0" w:color="auto"/>
                    <w:left w:val="none" w:sz="0" w:space="0" w:color="auto"/>
                    <w:bottom w:val="none" w:sz="0" w:space="0" w:color="auto"/>
                    <w:right w:val="none" w:sz="0" w:space="0" w:color="auto"/>
                  </w:divBdr>
                  <w:divsChild>
                    <w:div w:id="1046025205">
                      <w:marLeft w:val="0"/>
                      <w:marRight w:val="0"/>
                      <w:marTop w:val="0"/>
                      <w:marBottom w:val="0"/>
                      <w:divBdr>
                        <w:top w:val="none" w:sz="0" w:space="0" w:color="auto"/>
                        <w:left w:val="none" w:sz="0" w:space="0" w:color="auto"/>
                        <w:bottom w:val="none" w:sz="0" w:space="0" w:color="auto"/>
                        <w:right w:val="none" w:sz="0" w:space="0" w:color="auto"/>
                      </w:divBdr>
                      <w:divsChild>
                        <w:div w:id="722338351">
                          <w:marLeft w:val="0"/>
                          <w:marRight w:val="0"/>
                          <w:marTop w:val="0"/>
                          <w:marBottom w:val="525"/>
                          <w:divBdr>
                            <w:top w:val="none" w:sz="0" w:space="0" w:color="auto"/>
                            <w:left w:val="none" w:sz="0" w:space="0" w:color="auto"/>
                            <w:bottom w:val="none" w:sz="0" w:space="0" w:color="auto"/>
                            <w:right w:val="none" w:sz="0" w:space="0" w:color="auto"/>
                          </w:divBdr>
                          <w:divsChild>
                            <w:div w:id="79733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77993">
          <w:marLeft w:val="-225"/>
          <w:marRight w:val="-225"/>
          <w:marTop w:val="0"/>
          <w:marBottom w:val="0"/>
          <w:divBdr>
            <w:top w:val="none" w:sz="0" w:space="0" w:color="auto"/>
            <w:left w:val="none" w:sz="0" w:space="0" w:color="auto"/>
            <w:bottom w:val="none" w:sz="0" w:space="0" w:color="auto"/>
            <w:right w:val="none" w:sz="0" w:space="0" w:color="auto"/>
          </w:divBdr>
          <w:divsChild>
            <w:div w:id="1333754958">
              <w:marLeft w:val="0"/>
              <w:marRight w:val="0"/>
              <w:marTop w:val="0"/>
              <w:marBottom w:val="0"/>
              <w:divBdr>
                <w:top w:val="none" w:sz="0" w:space="0" w:color="auto"/>
                <w:left w:val="none" w:sz="0" w:space="0" w:color="auto"/>
                <w:bottom w:val="none" w:sz="0" w:space="0" w:color="auto"/>
                <w:right w:val="none" w:sz="0" w:space="0" w:color="auto"/>
              </w:divBdr>
              <w:divsChild>
                <w:div w:id="1893611519">
                  <w:marLeft w:val="0"/>
                  <w:marRight w:val="0"/>
                  <w:marTop w:val="0"/>
                  <w:marBottom w:val="0"/>
                  <w:divBdr>
                    <w:top w:val="none" w:sz="0" w:space="0" w:color="auto"/>
                    <w:left w:val="none" w:sz="0" w:space="0" w:color="auto"/>
                    <w:bottom w:val="none" w:sz="0" w:space="0" w:color="auto"/>
                    <w:right w:val="none" w:sz="0" w:space="0" w:color="auto"/>
                  </w:divBdr>
                  <w:divsChild>
                    <w:div w:id="5982079">
                      <w:marLeft w:val="0"/>
                      <w:marRight w:val="0"/>
                      <w:marTop w:val="0"/>
                      <w:marBottom w:val="0"/>
                      <w:divBdr>
                        <w:top w:val="none" w:sz="0" w:space="0" w:color="auto"/>
                        <w:left w:val="none" w:sz="0" w:space="0" w:color="auto"/>
                        <w:bottom w:val="none" w:sz="0" w:space="0" w:color="auto"/>
                        <w:right w:val="none" w:sz="0" w:space="0" w:color="auto"/>
                      </w:divBdr>
                      <w:divsChild>
                        <w:div w:id="1940525250">
                          <w:marLeft w:val="0"/>
                          <w:marRight w:val="0"/>
                          <w:marTop w:val="0"/>
                          <w:marBottom w:val="525"/>
                          <w:divBdr>
                            <w:top w:val="none" w:sz="0" w:space="0" w:color="auto"/>
                            <w:left w:val="none" w:sz="0" w:space="0" w:color="auto"/>
                            <w:bottom w:val="none" w:sz="0" w:space="0" w:color="auto"/>
                            <w:right w:val="none" w:sz="0" w:space="0" w:color="auto"/>
                          </w:divBdr>
                          <w:divsChild>
                            <w:div w:id="3350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287032">
              <w:marLeft w:val="0"/>
              <w:marRight w:val="0"/>
              <w:marTop w:val="0"/>
              <w:marBottom w:val="0"/>
              <w:divBdr>
                <w:top w:val="none" w:sz="0" w:space="0" w:color="auto"/>
                <w:left w:val="none" w:sz="0" w:space="0" w:color="auto"/>
                <w:bottom w:val="none" w:sz="0" w:space="0" w:color="auto"/>
                <w:right w:val="none" w:sz="0" w:space="0" w:color="auto"/>
              </w:divBdr>
              <w:divsChild>
                <w:div w:id="1955675054">
                  <w:marLeft w:val="0"/>
                  <w:marRight w:val="0"/>
                  <w:marTop w:val="0"/>
                  <w:marBottom w:val="0"/>
                  <w:divBdr>
                    <w:top w:val="none" w:sz="0" w:space="0" w:color="auto"/>
                    <w:left w:val="none" w:sz="0" w:space="0" w:color="auto"/>
                    <w:bottom w:val="none" w:sz="0" w:space="0" w:color="auto"/>
                    <w:right w:val="none" w:sz="0" w:space="0" w:color="auto"/>
                  </w:divBdr>
                  <w:divsChild>
                    <w:div w:id="1991519431">
                      <w:marLeft w:val="0"/>
                      <w:marRight w:val="0"/>
                      <w:marTop w:val="0"/>
                      <w:marBottom w:val="0"/>
                      <w:divBdr>
                        <w:top w:val="none" w:sz="0" w:space="0" w:color="auto"/>
                        <w:left w:val="none" w:sz="0" w:space="0" w:color="auto"/>
                        <w:bottom w:val="none" w:sz="0" w:space="0" w:color="auto"/>
                        <w:right w:val="none" w:sz="0" w:space="0" w:color="auto"/>
                      </w:divBdr>
                      <w:divsChild>
                        <w:div w:id="204876676">
                          <w:marLeft w:val="0"/>
                          <w:marRight w:val="0"/>
                          <w:marTop w:val="0"/>
                          <w:marBottom w:val="525"/>
                          <w:divBdr>
                            <w:top w:val="none" w:sz="0" w:space="0" w:color="auto"/>
                            <w:left w:val="none" w:sz="0" w:space="0" w:color="auto"/>
                            <w:bottom w:val="none" w:sz="0" w:space="0" w:color="auto"/>
                            <w:right w:val="none" w:sz="0" w:space="0" w:color="auto"/>
                          </w:divBdr>
                          <w:divsChild>
                            <w:div w:id="27278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249479">
          <w:marLeft w:val="-225"/>
          <w:marRight w:val="-225"/>
          <w:marTop w:val="0"/>
          <w:marBottom w:val="0"/>
          <w:divBdr>
            <w:top w:val="none" w:sz="0" w:space="0" w:color="auto"/>
            <w:left w:val="none" w:sz="0" w:space="0" w:color="auto"/>
            <w:bottom w:val="none" w:sz="0" w:space="0" w:color="auto"/>
            <w:right w:val="none" w:sz="0" w:space="0" w:color="auto"/>
          </w:divBdr>
          <w:divsChild>
            <w:div w:id="1556625514">
              <w:marLeft w:val="0"/>
              <w:marRight w:val="0"/>
              <w:marTop w:val="0"/>
              <w:marBottom w:val="0"/>
              <w:divBdr>
                <w:top w:val="none" w:sz="0" w:space="0" w:color="auto"/>
                <w:left w:val="none" w:sz="0" w:space="0" w:color="auto"/>
                <w:bottom w:val="none" w:sz="0" w:space="0" w:color="auto"/>
                <w:right w:val="none" w:sz="0" w:space="0" w:color="auto"/>
              </w:divBdr>
              <w:divsChild>
                <w:div w:id="1230071991">
                  <w:marLeft w:val="0"/>
                  <w:marRight w:val="0"/>
                  <w:marTop w:val="0"/>
                  <w:marBottom w:val="0"/>
                  <w:divBdr>
                    <w:top w:val="none" w:sz="0" w:space="0" w:color="auto"/>
                    <w:left w:val="none" w:sz="0" w:space="0" w:color="auto"/>
                    <w:bottom w:val="none" w:sz="0" w:space="0" w:color="auto"/>
                    <w:right w:val="none" w:sz="0" w:space="0" w:color="auto"/>
                  </w:divBdr>
                  <w:divsChild>
                    <w:div w:id="592055225">
                      <w:marLeft w:val="0"/>
                      <w:marRight w:val="0"/>
                      <w:marTop w:val="0"/>
                      <w:marBottom w:val="0"/>
                      <w:divBdr>
                        <w:top w:val="none" w:sz="0" w:space="0" w:color="auto"/>
                        <w:left w:val="none" w:sz="0" w:space="0" w:color="auto"/>
                        <w:bottom w:val="none" w:sz="0" w:space="0" w:color="auto"/>
                        <w:right w:val="none" w:sz="0" w:space="0" w:color="auto"/>
                      </w:divBdr>
                      <w:divsChild>
                        <w:div w:id="2083676167">
                          <w:marLeft w:val="0"/>
                          <w:marRight w:val="0"/>
                          <w:marTop w:val="0"/>
                          <w:marBottom w:val="525"/>
                          <w:divBdr>
                            <w:top w:val="none" w:sz="0" w:space="0" w:color="auto"/>
                            <w:left w:val="none" w:sz="0" w:space="0" w:color="auto"/>
                            <w:bottom w:val="none" w:sz="0" w:space="0" w:color="auto"/>
                            <w:right w:val="none" w:sz="0" w:space="0" w:color="auto"/>
                          </w:divBdr>
                          <w:divsChild>
                            <w:div w:id="35273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805500">
              <w:marLeft w:val="0"/>
              <w:marRight w:val="0"/>
              <w:marTop w:val="0"/>
              <w:marBottom w:val="0"/>
              <w:divBdr>
                <w:top w:val="none" w:sz="0" w:space="0" w:color="auto"/>
                <w:left w:val="none" w:sz="0" w:space="0" w:color="auto"/>
                <w:bottom w:val="none" w:sz="0" w:space="0" w:color="auto"/>
                <w:right w:val="none" w:sz="0" w:space="0" w:color="auto"/>
              </w:divBdr>
              <w:divsChild>
                <w:div w:id="519201847">
                  <w:marLeft w:val="0"/>
                  <w:marRight w:val="0"/>
                  <w:marTop w:val="0"/>
                  <w:marBottom w:val="0"/>
                  <w:divBdr>
                    <w:top w:val="none" w:sz="0" w:space="0" w:color="auto"/>
                    <w:left w:val="none" w:sz="0" w:space="0" w:color="auto"/>
                    <w:bottom w:val="none" w:sz="0" w:space="0" w:color="auto"/>
                    <w:right w:val="none" w:sz="0" w:space="0" w:color="auto"/>
                  </w:divBdr>
                  <w:divsChild>
                    <w:div w:id="627011302">
                      <w:marLeft w:val="0"/>
                      <w:marRight w:val="0"/>
                      <w:marTop w:val="0"/>
                      <w:marBottom w:val="0"/>
                      <w:divBdr>
                        <w:top w:val="none" w:sz="0" w:space="0" w:color="auto"/>
                        <w:left w:val="none" w:sz="0" w:space="0" w:color="auto"/>
                        <w:bottom w:val="none" w:sz="0" w:space="0" w:color="auto"/>
                        <w:right w:val="none" w:sz="0" w:space="0" w:color="auto"/>
                      </w:divBdr>
                      <w:divsChild>
                        <w:div w:id="2026907548">
                          <w:marLeft w:val="0"/>
                          <w:marRight w:val="0"/>
                          <w:marTop w:val="0"/>
                          <w:marBottom w:val="525"/>
                          <w:divBdr>
                            <w:top w:val="none" w:sz="0" w:space="0" w:color="auto"/>
                            <w:left w:val="none" w:sz="0" w:space="0" w:color="auto"/>
                            <w:bottom w:val="none" w:sz="0" w:space="0" w:color="auto"/>
                            <w:right w:val="none" w:sz="0" w:space="0" w:color="auto"/>
                          </w:divBdr>
                          <w:divsChild>
                            <w:div w:id="72648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344677">
          <w:marLeft w:val="-225"/>
          <w:marRight w:val="-225"/>
          <w:marTop w:val="0"/>
          <w:marBottom w:val="0"/>
          <w:divBdr>
            <w:top w:val="none" w:sz="0" w:space="0" w:color="auto"/>
            <w:left w:val="none" w:sz="0" w:space="0" w:color="auto"/>
            <w:bottom w:val="none" w:sz="0" w:space="0" w:color="auto"/>
            <w:right w:val="none" w:sz="0" w:space="0" w:color="auto"/>
          </w:divBdr>
          <w:divsChild>
            <w:div w:id="1707946577">
              <w:marLeft w:val="0"/>
              <w:marRight w:val="0"/>
              <w:marTop w:val="0"/>
              <w:marBottom w:val="0"/>
              <w:divBdr>
                <w:top w:val="none" w:sz="0" w:space="0" w:color="auto"/>
                <w:left w:val="none" w:sz="0" w:space="0" w:color="auto"/>
                <w:bottom w:val="none" w:sz="0" w:space="0" w:color="auto"/>
                <w:right w:val="none" w:sz="0" w:space="0" w:color="auto"/>
              </w:divBdr>
              <w:divsChild>
                <w:div w:id="469985463">
                  <w:marLeft w:val="0"/>
                  <w:marRight w:val="0"/>
                  <w:marTop w:val="0"/>
                  <w:marBottom w:val="0"/>
                  <w:divBdr>
                    <w:top w:val="none" w:sz="0" w:space="0" w:color="auto"/>
                    <w:left w:val="none" w:sz="0" w:space="0" w:color="auto"/>
                    <w:bottom w:val="none" w:sz="0" w:space="0" w:color="auto"/>
                    <w:right w:val="none" w:sz="0" w:space="0" w:color="auto"/>
                  </w:divBdr>
                  <w:divsChild>
                    <w:div w:id="1866093421">
                      <w:marLeft w:val="0"/>
                      <w:marRight w:val="0"/>
                      <w:marTop w:val="0"/>
                      <w:marBottom w:val="0"/>
                      <w:divBdr>
                        <w:top w:val="none" w:sz="0" w:space="0" w:color="auto"/>
                        <w:left w:val="none" w:sz="0" w:space="0" w:color="auto"/>
                        <w:bottom w:val="none" w:sz="0" w:space="0" w:color="auto"/>
                        <w:right w:val="none" w:sz="0" w:space="0" w:color="auto"/>
                      </w:divBdr>
                      <w:divsChild>
                        <w:div w:id="1900169427">
                          <w:marLeft w:val="0"/>
                          <w:marRight w:val="0"/>
                          <w:marTop w:val="0"/>
                          <w:marBottom w:val="525"/>
                          <w:divBdr>
                            <w:top w:val="none" w:sz="0" w:space="0" w:color="auto"/>
                            <w:left w:val="none" w:sz="0" w:space="0" w:color="auto"/>
                            <w:bottom w:val="none" w:sz="0" w:space="0" w:color="auto"/>
                            <w:right w:val="none" w:sz="0" w:space="0" w:color="auto"/>
                          </w:divBdr>
                          <w:divsChild>
                            <w:div w:id="18579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369592">
              <w:marLeft w:val="0"/>
              <w:marRight w:val="0"/>
              <w:marTop w:val="0"/>
              <w:marBottom w:val="0"/>
              <w:divBdr>
                <w:top w:val="none" w:sz="0" w:space="0" w:color="auto"/>
                <w:left w:val="none" w:sz="0" w:space="0" w:color="auto"/>
                <w:bottom w:val="none" w:sz="0" w:space="0" w:color="auto"/>
                <w:right w:val="none" w:sz="0" w:space="0" w:color="auto"/>
              </w:divBdr>
              <w:divsChild>
                <w:div w:id="178929038">
                  <w:marLeft w:val="0"/>
                  <w:marRight w:val="0"/>
                  <w:marTop w:val="0"/>
                  <w:marBottom w:val="0"/>
                  <w:divBdr>
                    <w:top w:val="none" w:sz="0" w:space="0" w:color="auto"/>
                    <w:left w:val="none" w:sz="0" w:space="0" w:color="auto"/>
                    <w:bottom w:val="none" w:sz="0" w:space="0" w:color="auto"/>
                    <w:right w:val="none" w:sz="0" w:space="0" w:color="auto"/>
                  </w:divBdr>
                  <w:divsChild>
                    <w:div w:id="2047564029">
                      <w:marLeft w:val="0"/>
                      <w:marRight w:val="0"/>
                      <w:marTop w:val="0"/>
                      <w:marBottom w:val="0"/>
                      <w:divBdr>
                        <w:top w:val="none" w:sz="0" w:space="0" w:color="auto"/>
                        <w:left w:val="none" w:sz="0" w:space="0" w:color="auto"/>
                        <w:bottom w:val="none" w:sz="0" w:space="0" w:color="auto"/>
                        <w:right w:val="none" w:sz="0" w:space="0" w:color="auto"/>
                      </w:divBdr>
                      <w:divsChild>
                        <w:div w:id="1112939445">
                          <w:marLeft w:val="0"/>
                          <w:marRight w:val="0"/>
                          <w:marTop w:val="0"/>
                          <w:marBottom w:val="525"/>
                          <w:divBdr>
                            <w:top w:val="none" w:sz="0" w:space="0" w:color="auto"/>
                            <w:left w:val="none" w:sz="0" w:space="0" w:color="auto"/>
                            <w:bottom w:val="none" w:sz="0" w:space="0" w:color="auto"/>
                            <w:right w:val="none" w:sz="0" w:space="0" w:color="auto"/>
                          </w:divBdr>
                          <w:divsChild>
                            <w:div w:id="19905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202517">
          <w:marLeft w:val="-225"/>
          <w:marRight w:val="-225"/>
          <w:marTop w:val="0"/>
          <w:marBottom w:val="0"/>
          <w:divBdr>
            <w:top w:val="none" w:sz="0" w:space="0" w:color="auto"/>
            <w:left w:val="none" w:sz="0" w:space="0" w:color="auto"/>
            <w:bottom w:val="none" w:sz="0" w:space="0" w:color="auto"/>
            <w:right w:val="none" w:sz="0" w:space="0" w:color="auto"/>
          </w:divBdr>
          <w:divsChild>
            <w:div w:id="698165001">
              <w:marLeft w:val="0"/>
              <w:marRight w:val="0"/>
              <w:marTop w:val="0"/>
              <w:marBottom w:val="0"/>
              <w:divBdr>
                <w:top w:val="none" w:sz="0" w:space="0" w:color="auto"/>
                <w:left w:val="none" w:sz="0" w:space="0" w:color="auto"/>
                <w:bottom w:val="none" w:sz="0" w:space="0" w:color="auto"/>
                <w:right w:val="none" w:sz="0" w:space="0" w:color="auto"/>
              </w:divBdr>
              <w:divsChild>
                <w:div w:id="525022463">
                  <w:marLeft w:val="0"/>
                  <w:marRight w:val="0"/>
                  <w:marTop w:val="0"/>
                  <w:marBottom w:val="0"/>
                  <w:divBdr>
                    <w:top w:val="none" w:sz="0" w:space="0" w:color="auto"/>
                    <w:left w:val="none" w:sz="0" w:space="0" w:color="auto"/>
                    <w:bottom w:val="none" w:sz="0" w:space="0" w:color="auto"/>
                    <w:right w:val="none" w:sz="0" w:space="0" w:color="auto"/>
                  </w:divBdr>
                  <w:divsChild>
                    <w:div w:id="1541017185">
                      <w:marLeft w:val="0"/>
                      <w:marRight w:val="0"/>
                      <w:marTop w:val="0"/>
                      <w:marBottom w:val="0"/>
                      <w:divBdr>
                        <w:top w:val="none" w:sz="0" w:space="0" w:color="auto"/>
                        <w:left w:val="none" w:sz="0" w:space="0" w:color="auto"/>
                        <w:bottom w:val="none" w:sz="0" w:space="0" w:color="auto"/>
                        <w:right w:val="none" w:sz="0" w:space="0" w:color="auto"/>
                      </w:divBdr>
                      <w:divsChild>
                        <w:div w:id="986666756">
                          <w:marLeft w:val="0"/>
                          <w:marRight w:val="0"/>
                          <w:marTop w:val="0"/>
                          <w:marBottom w:val="525"/>
                          <w:divBdr>
                            <w:top w:val="none" w:sz="0" w:space="0" w:color="auto"/>
                            <w:left w:val="none" w:sz="0" w:space="0" w:color="auto"/>
                            <w:bottom w:val="none" w:sz="0" w:space="0" w:color="auto"/>
                            <w:right w:val="none" w:sz="0" w:space="0" w:color="auto"/>
                          </w:divBdr>
                          <w:divsChild>
                            <w:div w:id="99595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830852">
      <w:bodyDiv w:val="1"/>
      <w:marLeft w:val="0"/>
      <w:marRight w:val="0"/>
      <w:marTop w:val="0"/>
      <w:marBottom w:val="0"/>
      <w:divBdr>
        <w:top w:val="none" w:sz="0" w:space="0" w:color="auto"/>
        <w:left w:val="none" w:sz="0" w:space="0" w:color="auto"/>
        <w:bottom w:val="none" w:sz="0" w:space="0" w:color="auto"/>
        <w:right w:val="none" w:sz="0" w:space="0" w:color="auto"/>
      </w:divBdr>
    </w:div>
    <w:div w:id="840975769">
      <w:bodyDiv w:val="1"/>
      <w:marLeft w:val="0"/>
      <w:marRight w:val="0"/>
      <w:marTop w:val="0"/>
      <w:marBottom w:val="0"/>
      <w:divBdr>
        <w:top w:val="none" w:sz="0" w:space="0" w:color="auto"/>
        <w:left w:val="none" w:sz="0" w:space="0" w:color="auto"/>
        <w:bottom w:val="none" w:sz="0" w:space="0" w:color="auto"/>
        <w:right w:val="none" w:sz="0" w:space="0" w:color="auto"/>
      </w:divBdr>
    </w:div>
    <w:div w:id="1001734615">
      <w:bodyDiv w:val="1"/>
      <w:marLeft w:val="0"/>
      <w:marRight w:val="0"/>
      <w:marTop w:val="0"/>
      <w:marBottom w:val="0"/>
      <w:divBdr>
        <w:top w:val="none" w:sz="0" w:space="0" w:color="auto"/>
        <w:left w:val="none" w:sz="0" w:space="0" w:color="auto"/>
        <w:bottom w:val="none" w:sz="0" w:space="0" w:color="auto"/>
        <w:right w:val="none" w:sz="0" w:space="0" w:color="auto"/>
      </w:divBdr>
    </w:div>
    <w:div w:id="1398432143">
      <w:bodyDiv w:val="1"/>
      <w:marLeft w:val="0"/>
      <w:marRight w:val="0"/>
      <w:marTop w:val="0"/>
      <w:marBottom w:val="0"/>
      <w:divBdr>
        <w:top w:val="none" w:sz="0" w:space="0" w:color="auto"/>
        <w:left w:val="none" w:sz="0" w:space="0" w:color="auto"/>
        <w:bottom w:val="none" w:sz="0" w:space="0" w:color="auto"/>
        <w:right w:val="none" w:sz="0" w:space="0" w:color="auto"/>
      </w:divBdr>
    </w:div>
    <w:div w:id="1403213676">
      <w:bodyDiv w:val="1"/>
      <w:marLeft w:val="0"/>
      <w:marRight w:val="0"/>
      <w:marTop w:val="0"/>
      <w:marBottom w:val="0"/>
      <w:divBdr>
        <w:top w:val="none" w:sz="0" w:space="0" w:color="auto"/>
        <w:left w:val="none" w:sz="0" w:space="0" w:color="auto"/>
        <w:bottom w:val="none" w:sz="0" w:space="0" w:color="auto"/>
        <w:right w:val="none" w:sz="0" w:space="0" w:color="auto"/>
      </w:divBdr>
    </w:div>
    <w:div w:id="1439637137">
      <w:bodyDiv w:val="1"/>
      <w:marLeft w:val="0"/>
      <w:marRight w:val="0"/>
      <w:marTop w:val="0"/>
      <w:marBottom w:val="0"/>
      <w:divBdr>
        <w:top w:val="none" w:sz="0" w:space="0" w:color="auto"/>
        <w:left w:val="none" w:sz="0" w:space="0" w:color="auto"/>
        <w:bottom w:val="none" w:sz="0" w:space="0" w:color="auto"/>
        <w:right w:val="none" w:sz="0" w:space="0" w:color="auto"/>
      </w:divBdr>
    </w:div>
    <w:div w:id="1673410592">
      <w:bodyDiv w:val="1"/>
      <w:marLeft w:val="0"/>
      <w:marRight w:val="0"/>
      <w:marTop w:val="0"/>
      <w:marBottom w:val="0"/>
      <w:divBdr>
        <w:top w:val="none" w:sz="0" w:space="0" w:color="auto"/>
        <w:left w:val="none" w:sz="0" w:space="0" w:color="auto"/>
        <w:bottom w:val="none" w:sz="0" w:space="0" w:color="auto"/>
        <w:right w:val="none" w:sz="0" w:space="0" w:color="auto"/>
      </w:divBdr>
      <w:divsChild>
        <w:div w:id="7611083">
          <w:marLeft w:val="547"/>
          <w:marRight w:val="0"/>
          <w:marTop w:val="0"/>
          <w:marBottom w:val="0"/>
          <w:divBdr>
            <w:top w:val="none" w:sz="0" w:space="0" w:color="auto"/>
            <w:left w:val="none" w:sz="0" w:space="0" w:color="auto"/>
            <w:bottom w:val="none" w:sz="0" w:space="0" w:color="auto"/>
            <w:right w:val="none" w:sz="0" w:space="0" w:color="auto"/>
          </w:divBdr>
        </w:div>
      </w:divsChild>
    </w:div>
    <w:div w:id="1790734315">
      <w:bodyDiv w:val="1"/>
      <w:marLeft w:val="0"/>
      <w:marRight w:val="0"/>
      <w:marTop w:val="0"/>
      <w:marBottom w:val="0"/>
      <w:divBdr>
        <w:top w:val="none" w:sz="0" w:space="0" w:color="auto"/>
        <w:left w:val="none" w:sz="0" w:space="0" w:color="auto"/>
        <w:bottom w:val="none" w:sz="0" w:space="0" w:color="auto"/>
        <w:right w:val="none" w:sz="0" w:space="0" w:color="auto"/>
      </w:divBdr>
    </w:div>
    <w:div w:id="1860586253">
      <w:bodyDiv w:val="1"/>
      <w:marLeft w:val="0"/>
      <w:marRight w:val="0"/>
      <w:marTop w:val="0"/>
      <w:marBottom w:val="0"/>
      <w:divBdr>
        <w:top w:val="none" w:sz="0" w:space="0" w:color="auto"/>
        <w:left w:val="none" w:sz="0" w:space="0" w:color="auto"/>
        <w:bottom w:val="none" w:sz="0" w:space="0" w:color="auto"/>
        <w:right w:val="none" w:sz="0" w:space="0" w:color="auto"/>
      </w:divBdr>
    </w:div>
    <w:div w:id="1901358699">
      <w:bodyDiv w:val="1"/>
      <w:marLeft w:val="0"/>
      <w:marRight w:val="0"/>
      <w:marTop w:val="0"/>
      <w:marBottom w:val="0"/>
      <w:divBdr>
        <w:top w:val="none" w:sz="0" w:space="0" w:color="auto"/>
        <w:left w:val="none" w:sz="0" w:space="0" w:color="auto"/>
        <w:bottom w:val="none" w:sz="0" w:space="0" w:color="auto"/>
        <w:right w:val="none" w:sz="0" w:space="0" w:color="auto"/>
      </w:divBdr>
    </w:div>
    <w:div w:id="1921134425">
      <w:bodyDiv w:val="1"/>
      <w:marLeft w:val="0"/>
      <w:marRight w:val="0"/>
      <w:marTop w:val="0"/>
      <w:marBottom w:val="0"/>
      <w:divBdr>
        <w:top w:val="none" w:sz="0" w:space="0" w:color="auto"/>
        <w:left w:val="none" w:sz="0" w:space="0" w:color="auto"/>
        <w:bottom w:val="none" w:sz="0" w:space="0" w:color="auto"/>
        <w:right w:val="none" w:sz="0" w:space="0" w:color="auto"/>
      </w:divBdr>
    </w:div>
    <w:div w:id="2016883834">
      <w:bodyDiv w:val="1"/>
      <w:marLeft w:val="0"/>
      <w:marRight w:val="0"/>
      <w:marTop w:val="0"/>
      <w:marBottom w:val="0"/>
      <w:divBdr>
        <w:top w:val="none" w:sz="0" w:space="0" w:color="auto"/>
        <w:left w:val="none" w:sz="0" w:space="0" w:color="auto"/>
        <w:bottom w:val="none" w:sz="0" w:space="0" w:color="auto"/>
        <w:right w:val="none" w:sz="0" w:space="0" w:color="auto"/>
      </w:divBdr>
    </w:div>
    <w:div w:id="2095514330">
      <w:bodyDiv w:val="1"/>
      <w:marLeft w:val="0"/>
      <w:marRight w:val="0"/>
      <w:marTop w:val="0"/>
      <w:marBottom w:val="0"/>
      <w:divBdr>
        <w:top w:val="none" w:sz="0" w:space="0" w:color="auto"/>
        <w:left w:val="none" w:sz="0" w:space="0" w:color="auto"/>
        <w:bottom w:val="none" w:sz="0" w:space="0" w:color="auto"/>
        <w:right w:val="none" w:sz="0" w:space="0" w:color="auto"/>
      </w:divBdr>
    </w:div>
    <w:div w:id="2097634112">
      <w:bodyDiv w:val="1"/>
      <w:marLeft w:val="0"/>
      <w:marRight w:val="0"/>
      <w:marTop w:val="0"/>
      <w:marBottom w:val="0"/>
      <w:divBdr>
        <w:top w:val="none" w:sz="0" w:space="0" w:color="auto"/>
        <w:left w:val="none" w:sz="0" w:space="0" w:color="auto"/>
        <w:bottom w:val="none" w:sz="0" w:space="0" w:color="auto"/>
        <w:right w:val="none" w:sz="0" w:space="0" w:color="auto"/>
      </w:divBdr>
    </w:div>
    <w:div w:id="2111464091">
      <w:bodyDiv w:val="1"/>
      <w:marLeft w:val="0"/>
      <w:marRight w:val="0"/>
      <w:marTop w:val="0"/>
      <w:marBottom w:val="0"/>
      <w:divBdr>
        <w:top w:val="none" w:sz="0" w:space="0" w:color="auto"/>
        <w:left w:val="none" w:sz="0" w:space="0" w:color="auto"/>
        <w:bottom w:val="none" w:sz="0" w:space="0" w:color="auto"/>
        <w:right w:val="none" w:sz="0" w:space="0" w:color="auto"/>
      </w:divBdr>
    </w:div>
    <w:div w:id="212981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ncap.org.uk/learning-disability-explained/research-and-statistics/how-common-learning-disability" TargetMode="External"/><Relationship Id="rId18" Type="http://schemas.openxmlformats.org/officeDocument/2006/relationships/hyperlink" Target="https://www.mencap.org.uk/learning-disability-explained/research-and-statistics/how-common-learning-disability" TargetMode="External"/><Relationship Id="rId26" Type="http://schemas.openxmlformats.org/officeDocument/2006/relationships/hyperlink" Target="https://research.ncl.ac.uk/sparcle/Publications_files/Published%20article%20Schooling%20and%20%20cerebral%20palsy.pdf" TargetMode="External"/><Relationship Id="rId39" Type="http://schemas.openxmlformats.org/officeDocument/2006/relationships/footer" Target="footer2.xml"/><Relationship Id="rId21" Type="http://schemas.openxmlformats.org/officeDocument/2006/relationships/hyperlink" Target="https://historicengland.org.uk/research/inclusive-heritage/disability-history/1914-1945/the-right-to-education/" TargetMode="External"/><Relationship Id="rId34"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definition-of-disability-under-equality-act-2010" TargetMode="External"/><Relationship Id="rId20" Type="http://schemas.openxmlformats.org/officeDocument/2006/relationships/hyperlink" Target="https://www.csp.org.uk/conditions/cerebral-palsy#how-can-physiotherapy-help-cerebral_palsy" TargetMode="External"/><Relationship Id="rId29" Type="http://schemas.openxmlformats.org/officeDocument/2006/relationships/hyperlink" Target="https://gov.wales/sites/default/files/publications/2018-02/additional-learning-needs-and-education-tribunal-wales-act-2018-explanatory-memorandum.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358229118820742" TargetMode="External"/><Relationship Id="rId24" Type="http://schemas.openxmlformats.org/officeDocument/2006/relationships/hyperlink" Target="https://cparf.org/what-is-cerebral-palsy/severity-of-cerebral-palsy/gross-motor-function-classification-system-gmfcs/?gclid=EAIaIQobChMIpfPUhanR8gIVn4FQBh0ZCQOyEAAYASAAEgILGvD_BwE"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boccupationaltherapy.co.uk/models-of-disability/" TargetMode="External"/><Relationship Id="rId23" Type="http://schemas.openxmlformats.org/officeDocument/2006/relationships/hyperlink" Target="https://www.nhs.uk/conditions/cerebral-palsy/" TargetMode="External"/><Relationship Id="rId28" Type="http://schemas.openxmlformats.org/officeDocument/2006/relationships/hyperlink" Target="https://www.unicef.org.uk/rights-respecting-schools/the-rrsa/the-right-to-education/" TargetMode="External"/><Relationship Id="rId36"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hyperlink" Target="https://www.cerebralpalsycymru.org/about-cerebral-palsy/what-is-cerebral-palsy/cerebral-palsy"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ope.org.uk/about-us/social-model-of-disability/?gclid=EAIaIQobChMI7uHM8o6m8gIV0OvtCh0stA-tEAAYASAAEgINZfD_BwE" TargetMode="External"/><Relationship Id="rId22" Type="http://schemas.openxmlformats.org/officeDocument/2006/relationships/hyperlink" Target="https://www.mencap.org.uk/learning-disability-explained/research-and-statistics/how-common-learning-disability" TargetMode="External"/><Relationship Id="rId27" Type="http://schemas.openxmlformats.org/officeDocument/2006/relationships/hyperlink" Target="https://www.spreadthehappiness.co.uk/dough-disco/" TargetMode="External"/><Relationship Id="rId30" Type="http://schemas.openxmlformats.org/officeDocument/2006/relationships/hyperlink" Target="https://gov.wales/sites/default/files/publications/2019-02/aln-frequently-asked-questions-2_0.pdf" TargetMode="External"/><Relationship Id="rId35" Type="http://schemas.openxmlformats.org/officeDocument/2006/relationships/image" Target="media/image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80/09687590050058189" TargetMode="External"/><Relationship Id="rId17" Type="http://schemas.openxmlformats.org/officeDocument/2006/relationships/hyperlink" Target="https://www.unicef.org.uk/rights-respecting-schools/the-rrsa/the-right-to-education/" TargetMode="External"/><Relationship Id="rId25" Type="http://schemas.openxmlformats.org/officeDocument/2006/relationships/hyperlink" Target="https://www.researchgate.net/publication/11193762_Cerebral_palsy_in_twins_A_national_study" TargetMode="External"/><Relationship Id="rId33" Type="http://schemas.openxmlformats.org/officeDocument/2006/relationships/image" Target="media/image6.png"/><Relationship Id="rId38"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A6441E-538F-9F4C-AE66-E218C578ACF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EE3A9-6561-1149-AD30-1C6F4561D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18</Pages>
  <Words>4134</Words>
  <Characters>23565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Inclusive education  Additional Needs in ContextECIE4003</dc:subject>
  <dc:creator>Catherine Anne Salter (2009547)</dc:creator>
  <cp:keywords/>
  <dc:description/>
  <cp:lastModifiedBy>Catherine Anne Salter (2009547)</cp:lastModifiedBy>
  <cp:revision>26</cp:revision>
  <dcterms:created xsi:type="dcterms:W3CDTF">2021-08-30T10:41:00Z</dcterms:created>
  <dcterms:modified xsi:type="dcterms:W3CDTF">2021-09-05T19:22:00Z</dcterms:modified>
</cp:coreProperties>
</file>