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8"/>
          <w:szCs w:val="28"/>
        </w:rPr>
      </w:pPr>
      <w:r w:rsidDel="00000000" w:rsidR="00000000" w:rsidRPr="00000000">
        <w:rPr>
          <w:b w:val="1"/>
          <w:bCs w:val="1"/>
          <w:sz w:val="28"/>
          <w:szCs w:val="28"/>
          <w:rtl w:val="0"/>
        </w:rPr>
        <w:t xml:space="preserve">Task 1: Locating Sources</w:t>
      </w:r>
    </w:p>
    <w:p w:rsidR="00000000" w:rsidDel="00000000" w:rsidP="00000000" w:rsidRDefault="00000000" w:rsidRPr="00000000" w14:paraId="00000002">
      <w:pPr>
        <w:jc w:val="center"/>
        <w:rPr>
          <w:sz w:val="28"/>
          <w:szCs w:val="28"/>
        </w:rPr>
      </w:pPr>
      <w:r w:rsidDel="00000000" w:rsidR="00000000" w:rsidRPr="00000000">
        <w:rPr>
          <w:sz w:val="28"/>
          <w:szCs w:val="28"/>
          <w:rtl w:val="0"/>
        </w:rPr>
        <w:t xml:space="preserve">Identify and locate three different sources (a report, a journal article, and a website) related to the question </w:t>
      </w:r>
    </w:p>
    <w:p w:rsidR="00000000" w:rsidDel="00000000" w:rsidP="00000000" w:rsidRDefault="00000000" w:rsidRPr="00000000" w14:paraId="00000003">
      <w:pPr>
        <w:jc w:val="center"/>
        <w:rPr>
          <w:i w:val="1"/>
          <w:iCs w:val="1"/>
          <w:sz w:val="28"/>
          <w:szCs w:val="28"/>
        </w:rPr>
      </w:pPr>
      <w:r w:rsidDel="00000000" w:rsidR="00000000" w:rsidRPr="00000000">
        <w:rPr>
          <w:i w:val="1"/>
          <w:iCs w:val="1"/>
          <w:sz w:val="28"/>
          <w:szCs w:val="28"/>
          <w:rtl w:val="0"/>
        </w:rPr>
        <w:t xml:space="preserve">“What employability skills do business graduates need to succeed in the modern workplace?”</w:t>
      </w:r>
    </w:p>
    <w:p w:rsidR="00000000" w:rsidDel="00000000" w:rsidP="00000000" w:rsidRDefault="00000000" w:rsidRPr="00000000" w14:paraId="00000004">
      <w:pPr>
        <w:jc w:val="center"/>
        <w:rPr>
          <w:sz w:val="28"/>
          <w:szCs w:val="28"/>
        </w:rPr>
      </w:pPr>
      <w:r w:rsidDel="00000000" w:rsidR="00000000" w:rsidRPr="00000000">
        <w:rPr>
          <w:sz w:val="28"/>
          <w:szCs w:val="28"/>
          <w:rtl w:val="0"/>
        </w:rPr>
        <w:t xml:space="preserve">Show how you used keywords, search terms, and Boolean operators to find them, and explain how you know which type of source each one is and why it is appropriate for the research question.</w:t>
      </w:r>
    </w:p>
    <w:p w:rsidR="00000000" w:rsidDel="00000000" w:rsidP="00000000" w:rsidRDefault="00000000" w:rsidRPr="00000000" w14:paraId="00000005">
      <w:pPr>
        <w:jc w:val="center"/>
        <w:rPr>
          <w:sz w:val="28"/>
          <w:szCs w:val="28"/>
        </w:rPr>
      </w:pPr>
      <w:r w:rsidDel="00000000" w:rsidR="00000000" w:rsidRPr="00000000">
        <w:rPr>
          <w:rtl w:val="0"/>
        </w:rPr>
      </w:r>
    </w:p>
    <w:tbl>
      <w:tblPr>
        <w:tblStyle w:val="Table1"/>
        <w:tblW w:w="15026.000000000002"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05"/>
        <w:gridCol w:w="7860"/>
        <w:gridCol w:w="2857"/>
        <w:gridCol w:w="2104"/>
        <w:tblGridChange w:id="0">
          <w:tblGrid>
            <w:gridCol w:w="2205"/>
            <w:gridCol w:w="7860"/>
            <w:gridCol w:w="2857"/>
            <w:gridCol w:w="2104"/>
          </w:tblGrid>
        </w:tblGridChange>
      </w:tblGrid>
      <w:tr>
        <w:trPr>
          <w:cantSplit w:val="0"/>
          <w:tblHeader w:val="0"/>
        </w:trPr>
        <w:tc>
          <w:tcPr/>
          <w:p w:rsidR="00000000" w:rsidDel="00000000" w:rsidP="00000000" w:rsidRDefault="00000000" w:rsidRPr="00000000" w14:paraId="00000006">
            <w:pPr>
              <w:jc w:val="center"/>
              <w:rPr>
                <w:b w:val="1"/>
                <w:bCs w:val="1"/>
                <w:sz w:val="28"/>
                <w:szCs w:val="28"/>
              </w:rPr>
            </w:pPr>
            <w:r w:rsidDel="00000000" w:rsidR="00000000" w:rsidRPr="00000000">
              <w:rPr>
                <w:b w:val="1"/>
                <w:bCs w:val="1"/>
                <w:sz w:val="22"/>
                <w:szCs w:val="22"/>
                <w:rtl w:val="0"/>
              </w:rPr>
              <w:t xml:space="preserve">Source Type &amp; Why It Is Appropriate</w:t>
            </w:r>
            <w:r w:rsidDel="00000000" w:rsidR="00000000" w:rsidRPr="00000000">
              <w:rPr>
                <w:rtl w:val="0"/>
              </w:rPr>
            </w:r>
          </w:p>
        </w:tc>
        <w:tc>
          <w:tcPr/>
          <w:p w:rsidR="00000000" w:rsidDel="00000000" w:rsidP="00000000" w:rsidRDefault="00000000" w:rsidRPr="00000000" w14:paraId="00000007">
            <w:pPr>
              <w:jc w:val="center"/>
              <w:rPr>
                <w:b w:val="1"/>
                <w:bCs w:val="1"/>
                <w:sz w:val="28"/>
                <w:szCs w:val="28"/>
              </w:rPr>
            </w:pPr>
            <w:r w:rsidDel="00000000" w:rsidR="00000000" w:rsidRPr="00000000">
              <w:rPr>
                <w:b w:val="1"/>
                <w:bCs w:val="1"/>
                <w:sz w:val="22"/>
                <w:szCs w:val="22"/>
                <w:rtl w:val="0"/>
              </w:rPr>
              <w:t xml:space="preserve">URL/DOI</w:t>
            </w:r>
            <w:r w:rsidDel="00000000" w:rsidR="00000000" w:rsidRPr="00000000">
              <w:rPr>
                <w:rtl w:val="0"/>
              </w:rPr>
            </w:r>
          </w:p>
        </w:tc>
        <w:tc>
          <w:tcPr/>
          <w:p w:rsidR="00000000" w:rsidDel="00000000" w:rsidP="00000000" w:rsidRDefault="00000000" w:rsidRPr="00000000" w14:paraId="00000008">
            <w:pPr>
              <w:jc w:val="center"/>
              <w:rPr>
                <w:b w:val="1"/>
                <w:bCs w:val="1"/>
                <w:sz w:val="28"/>
                <w:szCs w:val="28"/>
              </w:rPr>
            </w:pPr>
            <w:r w:rsidDel="00000000" w:rsidR="00000000" w:rsidRPr="00000000">
              <w:rPr>
                <w:b w:val="1"/>
                <w:bCs w:val="1"/>
                <w:sz w:val="22"/>
                <w:szCs w:val="22"/>
                <w:rtl w:val="0"/>
              </w:rPr>
              <w:t xml:space="preserve">What search engine did you use? Google/Online Library/Library AI Assistant</w:t>
            </w:r>
            <w:r w:rsidDel="00000000" w:rsidR="00000000" w:rsidRPr="00000000">
              <w:rPr>
                <w:rtl w:val="0"/>
              </w:rPr>
            </w:r>
          </w:p>
        </w:tc>
        <w:tc>
          <w:tcPr/>
          <w:p w:rsidR="00000000" w:rsidDel="00000000" w:rsidP="00000000" w:rsidRDefault="00000000" w:rsidRPr="00000000" w14:paraId="00000009">
            <w:pPr>
              <w:jc w:val="center"/>
              <w:rPr>
                <w:b w:val="1"/>
                <w:bCs w:val="1"/>
                <w:sz w:val="28"/>
                <w:szCs w:val="28"/>
              </w:rPr>
            </w:pPr>
            <w:r w:rsidDel="00000000" w:rsidR="00000000" w:rsidRPr="00000000">
              <w:rPr>
                <w:b w:val="1"/>
                <w:bCs w:val="1"/>
                <w:sz w:val="22"/>
                <w:szCs w:val="22"/>
                <w:rtl w:val="0"/>
              </w:rPr>
              <w:t xml:space="preserve">Keywords/Boolean Operators Used</w:t>
            </w:r>
            <w:r w:rsidDel="00000000" w:rsidR="00000000" w:rsidRPr="00000000">
              <w:rPr>
                <w:rtl w:val="0"/>
              </w:rPr>
            </w:r>
          </w:p>
        </w:tc>
      </w:tr>
      <w:tr>
        <w:trPr>
          <w:cantSplit w:val="0"/>
          <w:tblHeader w:val="0"/>
        </w:trPr>
        <w:tc>
          <w:tcPr/>
          <w:p w:rsidR="00000000" w:rsidDel="00000000" w:rsidP="00000000" w:rsidRDefault="00000000" w:rsidRPr="00000000" w14:paraId="0000000A">
            <w:pPr>
              <w:rPr>
                <w:sz w:val="28"/>
                <w:szCs w:val="28"/>
              </w:rPr>
            </w:pPr>
            <w:r w:rsidDel="00000000" w:rsidR="00000000" w:rsidRPr="00000000">
              <w:rPr>
                <w:sz w:val="28"/>
                <w:szCs w:val="28"/>
                <w:rtl w:val="0"/>
              </w:rPr>
              <w:t xml:space="preserve">Journal article, peer reviewed</w:t>
            </w:r>
          </w:p>
        </w:tc>
        <w:tc>
          <w:tcPr/>
          <w:p w:rsidR="00000000" w:rsidDel="00000000" w:rsidP="00000000" w:rsidRDefault="00000000" w:rsidRPr="00000000" w14:paraId="0000000B">
            <w:pPr>
              <w:jc w:val="center"/>
              <w:rPr>
                <w:sz w:val="16"/>
                <w:szCs w:val="16"/>
              </w:rPr>
            </w:pPr>
            <w:r w:rsidDel="00000000" w:rsidR="00000000" w:rsidRPr="00000000">
              <w:rPr>
                <w:rtl w:val="0"/>
              </w:rPr>
            </w:r>
          </w:p>
          <w:p w:rsidR="00000000" w:rsidDel="00000000" w:rsidP="00000000" w:rsidRDefault="00000000" w:rsidRPr="00000000" w14:paraId="0000000C">
            <w:pPr>
              <w:jc w:val="center"/>
              <w:rPr>
                <w:sz w:val="28"/>
                <w:szCs w:val="28"/>
              </w:rPr>
            </w:pPr>
            <w:r w:rsidDel="00000000" w:rsidR="00000000" w:rsidRPr="00000000">
              <w:rPr>
                <w:rtl w:val="0"/>
              </w:rPr>
            </w:r>
          </w:p>
          <w:p w:rsidR="00000000" w:rsidDel="00000000" w:rsidP="00000000" w:rsidRDefault="00000000" w:rsidRPr="00000000" w14:paraId="0000000D">
            <w:pPr>
              <w:jc w:val="center"/>
              <w:rPr>
                <w:sz w:val="28"/>
                <w:szCs w:val="28"/>
              </w:rPr>
            </w:pPr>
            <w:r w:rsidDel="00000000" w:rsidR="00000000" w:rsidRPr="00000000">
              <w:rPr>
                <w:rtl w:val="0"/>
              </w:rPr>
            </w:r>
          </w:p>
          <w:p w:rsidR="00000000" w:rsidDel="00000000" w:rsidP="00000000" w:rsidRDefault="00000000" w:rsidRPr="00000000" w14:paraId="0000000E">
            <w:pPr>
              <w:jc w:val="center"/>
              <w:rPr>
                <w:sz w:val="28"/>
                <w:szCs w:val="28"/>
              </w:rPr>
            </w:pPr>
            <w:r w:rsidDel="00000000" w:rsidR="00000000" w:rsidRPr="00000000">
              <w:rPr>
                <w:rFonts w:ascii="Arial" w:cs="Arial" w:eastAsia="Arial" w:hAnsi="Arial"/>
                <w:color w:val="3a3a3a"/>
                <w:sz w:val="23"/>
                <w:szCs w:val="23"/>
                <w:highlight w:val="white"/>
                <w:rtl w:val="0"/>
              </w:rPr>
              <w:t xml:space="preserve">https://librarysearch.uwtsd.ac.uk/permalink/44WHELF_UWTSD/</w:t>
            </w:r>
            <w:r w:rsidDel="00000000" w:rsidR="00000000" w:rsidRPr="00000000">
              <w:rPr>
                <w:rtl w:val="0"/>
              </w:rPr>
            </w:r>
          </w:p>
        </w:tc>
        <w:tc>
          <w:tcPr/>
          <w:p w:rsidR="00000000" w:rsidDel="00000000" w:rsidP="00000000" w:rsidRDefault="00000000" w:rsidRPr="00000000" w14:paraId="0000000F">
            <w:pPr>
              <w:jc w:val="center"/>
              <w:rPr>
                <w:sz w:val="28"/>
                <w:szCs w:val="28"/>
              </w:rPr>
            </w:pPr>
            <w:r w:rsidDel="00000000" w:rsidR="00000000" w:rsidRPr="00000000">
              <w:rPr>
                <w:sz w:val="28"/>
                <w:szCs w:val="28"/>
                <w:rtl w:val="0"/>
              </w:rPr>
              <w:t xml:space="preserve">Library ai assistant </w:t>
            </w:r>
          </w:p>
        </w:tc>
        <w:tc>
          <w:tcPr/>
          <w:p w:rsidR="00000000" w:rsidDel="00000000" w:rsidP="00000000" w:rsidRDefault="00000000" w:rsidRPr="00000000" w14:paraId="00000010">
            <w:pPr>
              <w:jc w:val="center"/>
              <w:rPr>
                <w:sz w:val="28"/>
                <w:szCs w:val="28"/>
              </w:rPr>
            </w:pPr>
            <w:r w:rsidDel="00000000" w:rsidR="00000000" w:rsidRPr="00000000">
              <w:rPr>
                <w:sz w:val="28"/>
                <w:szCs w:val="28"/>
                <w:rtl w:val="0"/>
              </w:rPr>
              <w:t xml:space="preserve">sentence</w:t>
            </w:r>
          </w:p>
        </w:tc>
      </w:tr>
      <w:tr>
        <w:trPr>
          <w:cantSplit w:val="0"/>
          <w:trHeight w:val="85" w:hRule="atLeast"/>
          <w:tblHeader w:val="0"/>
        </w:trPr>
        <w:tc>
          <w:tcPr/>
          <w:p w:rsidR="00000000" w:rsidDel="00000000" w:rsidP="00000000" w:rsidRDefault="00000000" w:rsidRPr="00000000" w14:paraId="00000011">
            <w:pPr>
              <w:rPr>
                <w:sz w:val="28"/>
                <w:szCs w:val="28"/>
              </w:rPr>
            </w:pPr>
            <w:r w:rsidDel="00000000" w:rsidR="00000000" w:rsidRPr="00000000">
              <w:rPr>
                <w:sz w:val="28"/>
                <w:szCs w:val="28"/>
                <w:rtl w:val="0"/>
              </w:rPr>
              <w:t xml:space="preserve">Reviewed article, peer reviewed</w:t>
            </w:r>
          </w:p>
        </w:tc>
        <w:tc>
          <w:tcPr/>
          <w:p w:rsidR="00000000" w:rsidDel="00000000" w:rsidP="00000000" w:rsidRDefault="00000000" w:rsidRPr="00000000" w14:paraId="00000012">
            <w:pPr>
              <w:jc w:val="center"/>
              <w:rPr>
                <w:sz w:val="28"/>
                <w:szCs w:val="28"/>
              </w:rPr>
            </w:pPr>
            <w:r w:rsidDel="00000000" w:rsidR="00000000" w:rsidRPr="00000000">
              <w:rPr>
                <w:rtl w:val="0"/>
              </w:rPr>
            </w:r>
          </w:p>
          <w:p w:rsidR="00000000" w:rsidDel="00000000" w:rsidP="00000000" w:rsidRDefault="00000000" w:rsidRPr="00000000" w14:paraId="00000013">
            <w:pPr>
              <w:jc w:val="center"/>
              <w:rPr>
                <w:sz w:val="28"/>
                <w:szCs w:val="28"/>
              </w:rPr>
            </w:pPr>
            <w:r w:rsidDel="00000000" w:rsidR="00000000" w:rsidRPr="00000000">
              <w:rPr>
                <w:rFonts w:ascii="Arial" w:cs="Arial" w:eastAsia="Arial" w:hAnsi="Arial"/>
                <w:color w:val="3a3a3a"/>
                <w:sz w:val="23"/>
                <w:szCs w:val="23"/>
                <w:highlight w:val="white"/>
                <w:rtl w:val="0"/>
              </w:rPr>
              <w:t xml:space="preserve">https://librarysearch.uwtsd.ac.uk/permalink/44WHELF_UWTSD</w:t>
            </w:r>
            <w:r w:rsidDel="00000000" w:rsidR="00000000" w:rsidRPr="00000000">
              <w:rPr>
                <w:rtl w:val="0"/>
              </w:rPr>
            </w:r>
          </w:p>
          <w:p w:rsidR="00000000" w:rsidDel="00000000" w:rsidP="00000000" w:rsidRDefault="00000000" w:rsidRPr="00000000" w14:paraId="00000014">
            <w:pPr>
              <w:jc w:val="center"/>
              <w:rPr>
                <w:sz w:val="28"/>
                <w:szCs w:val="28"/>
              </w:rPr>
            </w:pPr>
            <w:r w:rsidDel="00000000" w:rsidR="00000000" w:rsidRPr="00000000">
              <w:rPr>
                <w:rtl w:val="0"/>
              </w:rPr>
            </w:r>
          </w:p>
          <w:p w:rsidR="00000000" w:rsidDel="00000000" w:rsidP="00000000" w:rsidRDefault="00000000" w:rsidRPr="00000000" w14:paraId="00000015">
            <w:pPr>
              <w:jc w:val="center"/>
              <w:rPr>
                <w:sz w:val="28"/>
                <w:szCs w:val="28"/>
              </w:rPr>
            </w:pPr>
            <w:r w:rsidDel="00000000" w:rsidR="00000000" w:rsidRPr="00000000">
              <w:rPr>
                <w:rtl w:val="0"/>
              </w:rPr>
            </w:r>
          </w:p>
        </w:tc>
        <w:tc>
          <w:tcPr/>
          <w:p w:rsidR="00000000" w:rsidDel="00000000" w:rsidP="00000000" w:rsidRDefault="00000000" w:rsidRPr="00000000" w14:paraId="00000016">
            <w:pPr>
              <w:jc w:val="center"/>
              <w:rPr>
                <w:sz w:val="28"/>
                <w:szCs w:val="28"/>
              </w:rPr>
            </w:pPr>
            <w:r w:rsidDel="00000000" w:rsidR="00000000" w:rsidRPr="00000000">
              <w:rPr>
                <w:sz w:val="28"/>
                <w:szCs w:val="28"/>
                <w:rtl w:val="0"/>
              </w:rPr>
              <w:t xml:space="preserve">Online library</w:t>
            </w:r>
          </w:p>
        </w:tc>
        <w:tc>
          <w:tcPr/>
          <w:p w:rsidR="00000000" w:rsidDel="00000000" w:rsidP="00000000" w:rsidRDefault="00000000" w:rsidRPr="00000000" w14:paraId="00000017">
            <w:pPr>
              <w:jc w:val="center"/>
              <w:rPr>
                <w:sz w:val="28"/>
                <w:szCs w:val="28"/>
              </w:rPr>
            </w:pPr>
            <w:r w:rsidDel="00000000" w:rsidR="00000000" w:rsidRPr="00000000">
              <w:rPr>
                <w:sz w:val="28"/>
                <w:szCs w:val="28"/>
                <w:rtl w:val="0"/>
              </w:rPr>
              <w:t xml:space="preserve">Business graduates and employability skills</w:t>
            </w:r>
          </w:p>
        </w:tc>
      </w:tr>
      <w:tr>
        <w:trPr>
          <w:cantSplit w:val="0"/>
          <w:tblHeader w:val="0"/>
        </w:trPr>
        <w:tc>
          <w:tcPr/>
          <w:p w:rsidR="00000000" w:rsidDel="00000000" w:rsidP="00000000" w:rsidRDefault="00000000" w:rsidRPr="00000000" w14:paraId="00000018">
            <w:pPr>
              <w:rPr>
                <w:sz w:val="28"/>
                <w:szCs w:val="28"/>
              </w:rPr>
            </w:pPr>
            <w:r w:rsidDel="00000000" w:rsidR="00000000" w:rsidRPr="00000000">
              <w:rPr>
                <w:rtl w:val="0"/>
              </w:rPr>
            </w:r>
          </w:p>
        </w:tc>
        <w:tc>
          <w:tcPr/>
          <w:p w:rsidR="00000000" w:rsidDel="00000000" w:rsidP="00000000" w:rsidRDefault="00000000" w:rsidRPr="00000000" w14:paraId="00000019">
            <w:pPr>
              <w:jc w:val="center"/>
              <w:rPr>
                <w:sz w:val="28"/>
                <w:szCs w:val="28"/>
              </w:rPr>
            </w:pPr>
            <w:r w:rsidDel="00000000" w:rsidR="00000000" w:rsidRPr="00000000">
              <w:rPr>
                <w:rtl w:val="0"/>
              </w:rPr>
            </w:r>
          </w:p>
          <w:p w:rsidR="00000000" w:rsidDel="00000000" w:rsidP="00000000" w:rsidRDefault="00000000" w:rsidRPr="00000000" w14:paraId="0000001A">
            <w:pPr>
              <w:jc w:val="center"/>
              <w:rPr>
                <w:sz w:val="28"/>
                <w:szCs w:val="28"/>
              </w:rPr>
            </w:pPr>
            <w:r w:rsidDel="00000000" w:rsidR="00000000" w:rsidRPr="00000000">
              <w:rPr>
                <w:rtl w:val="0"/>
              </w:rPr>
            </w:r>
          </w:p>
          <w:p w:rsidR="00000000" w:rsidDel="00000000" w:rsidP="00000000" w:rsidRDefault="00000000" w:rsidRPr="00000000" w14:paraId="0000001B">
            <w:pPr>
              <w:jc w:val="center"/>
              <w:rPr>
                <w:sz w:val="28"/>
                <w:szCs w:val="28"/>
              </w:rPr>
            </w:pPr>
            <w:r w:rsidDel="00000000" w:rsidR="00000000" w:rsidRPr="00000000">
              <w:rPr>
                <w:rtl w:val="0"/>
              </w:rPr>
            </w:r>
          </w:p>
          <w:p w:rsidR="00000000" w:rsidDel="00000000" w:rsidP="00000000" w:rsidRDefault="00000000" w:rsidRPr="00000000" w14:paraId="0000001C">
            <w:pPr>
              <w:jc w:val="center"/>
              <w:rPr>
                <w:sz w:val="28"/>
                <w:szCs w:val="28"/>
              </w:rPr>
            </w:pPr>
            <w:r w:rsidDel="00000000" w:rsidR="00000000" w:rsidRPr="00000000">
              <w:rPr>
                <w:rtl w:val="0"/>
              </w:rPr>
            </w:r>
          </w:p>
        </w:tc>
        <w:tc>
          <w:tcPr/>
          <w:p w:rsidR="00000000" w:rsidDel="00000000" w:rsidP="00000000" w:rsidRDefault="00000000" w:rsidRPr="00000000" w14:paraId="0000001D">
            <w:pPr>
              <w:jc w:val="center"/>
              <w:rPr>
                <w:sz w:val="28"/>
                <w:szCs w:val="28"/>
              </w:rPr>
            </w:pPr>
            <w:r w:rsidDel="00000000" w:rsidR="00000000" w:rsidRPr="00000000">
              <w:rPr>
                <w:rtl w:val="0"/>
              </w:rPr>
            </w:r>
          </w:p>
        </w:tc>
        <w:tc>
          <w:tcPr/>
          <w:p w:rsidR="00000000" w:rsidDel="00000000" w:rsidP="00000000" w:rsidRDefault="00000000" w:rsidRPr="00000000" w14:paraId="0000001E">
            <w:pPr>
              <w:jc w:val="center"/>
              <w:rPr>
                <w:sz w:val="28"/>
                <w:szCs w:val="28"/>
              </w:rPr>
            </w:pPr>
            <w:r w:rsidDel="00000000" w:rsidR="00000000" w:rsidRPr="00000000">
              <w:rPr>
                <w:rtl w:val="0"/>
              </w:rPr>
            </w:r>
          </w:p>
        </w:tc>
      </w:tr>
    </w:tbl>
    <w:p w:rsidR="00000000" w:rsidDel="00000000" w:rsidP="00000000" w:rsidRDefault="00000000" w:rsidRPr="00000000" w14:paraId="0000001F">
      <w:pPr>
        <w:rPr>
          <w:b w:val="1"/>
          <w:bCs w:val="1"/>
          <w:sz w:val="28"/>
          <w:szCs w:val="28"/>
        </w:rPr>
        <w:sectPr>
          <w:footerReference r:id="rId6" w:type="default"/>
          <w:pgSz w:h="11906" w:w="16838" w:orient="landscape"/>
          <w:pgMar w:bottom="1440" w:top="1440" w:left="1440" w:right="1440" w:header="708" w:footer="708"/>
          <w:pgNumType w:start="1"/>
        </w:sect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2362200</wp:posOffset>
            </wp:positionH>
            <wp:positionV relativeFrom="paragraph">
              <wp:posOffset>735704</wp:posOffset>
            </wp:positionV>
            <wp:extent cx="5730240" cy="6456680"/>
            <wp:effectExtent b="0" l="0" r="0" t="0"/>
            <wp:wrapSquare wrapText="bothSides" distB="0" distT="0" distL="114300" distR="11430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0240" cy="6456680"/>
                    </a:xfrm>
                    <a:prstGeom prst="rect"/>
                    <a:ln/>
                  </pic:spPr>
                </pic:pic>
              </a:graphicData>
            </a:graphic>
          </wp:anchor>
        </w:drawing>
      </w:r>
    </w:p>
    <w:p w:rsidR="00000000" w:rsidDel="00000000" w:rsidP="00000000" w:rsidRDefault="00000000" w:rsidRPr="00000000" w14:paraId="00000020">
      <w:pPr>
        <w:jc w:val="center"/>
        <w:rPr>
          <w:b w:val="1"/>
          <w:bCs w:val="1"/>
          <w:sz w:val="28"/>
          <w:szCs w:val="28"/>
        </w:rPr>
      </w:pPr>
      <w:r w:rsidDel="00000000" w:rsidR="00000000" w:rsidRPr="00000000">
        <w:rPr>
          <w:rtl w:val="0"/>
        </w:rPr>
      </w:r>
    </w:p>
    <w:p w:rsidR="00000000" w:rsidDel="00000000" w:rsidP="00000000" w:rsidRDefault="00000000" w:rsidRPr="00000000" w14:paraId="00000021">
      <w:pPr>
        <w:jc w:val="center"/>
        <w:rPr>
          <w:b w:val="1"/>
          <w:bCs w:val="1"/>
          <w:sz w:val="28"/>
          <w:szCs w:val="28"/>
        </w:rPr>
      </w:pPr>
      <w:r w:rsidDel="00000000" w:rsidR="00000000" w:rsidRPr="00000000">
        <w:rPr>
          <w:rtl w:val="0"/>
        </w:rPr>
      </w:r>
    </w:p>
    <w:p w:rsidR="00000000" w:rsidDel="00000000" w:rsidP="00000000" w:rsidRDefault="00000000" w:rsidRPr="00000000" w14:paraId="00000022">
      <w:pPr>
        <w:jc w:val="center"/>
        <w:rPr>
          <w:b w:val="1"/>
          <w:bCs w:val="1"/>
          <w:sz w:val="28"/>
          <w:szCs w:val="28"/>
        </w:rPr>
      </w:pPr>
      <w:r w:rsidDel="00000000" w:rsidR="00000000" w:rsidRPr="00000000">
        <w:rPr>
          <w:rtl w:val="0"/>
        </w:rPr>
      </w:r>
    </w:p>
    <w:p w:rsidR="00000000" w:rsidDel="00000000" w:rsidP="00000000" w:rsidRDefault="00000000" w:rsidRPr="00000000" w14:paraId="00000023">
      <w:pPr>
        <w:jc w:val="center"/>
        <w:rPr>
          <w:b w:val="1"/>
          <w:bCs w:val="1"/>
          <w:sz w:val="28"/>
          <w:szCs w:val="28"/>
        </w:rPr>
      </w:pPr>
      <w:r w:rsidDel="00000000" w:rsidR="00000000" w:rsidRPr="00000000">
        <w:rPr>
          <w:rtl w:val="0"/>
        </w:rPr>
      </w:r>
    </w:p>
    <w:p w:rsidR="00000000" w:rsidDel="00000000" w:rsidP="00000000" w:rsidRDefault="00000000" w:rsidRPr="00000000" w14:paraId="00000024">
      <w:pPr>
        <w:jc w:val="center"/>
        <w:rPr>
          <w:b w:val="1"/>
          <w:bCs w:val="1"/>
          <w:sz w:val="28"/>
          <w:szCs w:val="28"/>
        </w:rPr>
      </w:pPr>
      <w:r w:rsidDel="00000000" w:rsidR="00000000" w:rsidRPr="00000000">
        <w:rPr>
          <w:rtl w:val="0"/>
        </w:rPr>
      </w:r>
    </w:p>
    <w:p w:rsidR="00000000" w:rsidDel="00000000" w:rsidP="00000000" w:rsidRDefault="00000000" w:rsidRPr="00000000" w14:paraId="00000025">
      <w:pPr>
        <w:jc w:val="center"/>
        <w:rPr>
          <w:b w:val="1"/>
          <w:bCs w:val="1"/>
          <w:sz w:val="28"/>
          <w:szCs w:val="28"/>
        </w:rPr>
      </w:pPr>
      <w:r w:rsidDel="00000000" w:rsidR="00000000" w:rsidRPr="00000000">
        <w:rPr>
          <w:rtl w:val="0"/>
        </w:rPr>
      </w:r>
    </w:p>
    <w:p w:rsidR="00000000" w:rsidDel="00000000" w:rsidP="00000000" w:rsidRDefault="00000000" w:rsidRPr="00000000" w14:paraId="00000026">
      <w:pPr>
        <w:jc w:val="center"/>
        <w:rPr>
          <w:b w:val="1"/>
          <w:bCs w:val="1"/>
          <w:sz w:val="28"/>
          <w:szCs w:val="28"/>
        </w:rPr>
      </w:pPr>
      <w:r w:rsidDel="00000000" w:rsidR="00000000" w:rsidRPr="00000000">
        <w:rPr>
          <w:rtl w:val="0"/>
        </w:rPr>
      </w:r>
    </w:p>
    <w:p w:rsidR="00000000" w:rsidDel="00000000" w:rsidP="00000000" w:rsidRDefault="00000000" w:rsidRPr="00000000" w14:paraId="00000027">
      <w:pPr>
        <w:jc w:val="center"/>
        <w:rPr>
          <w:b w:val="1"/>
          <w:bCs w:val="1"/>
          <w:sz w:val="28"/>
          <w:szCs w:val="28"/>
        </w:rPr>
      </w:pPr>
      <w:r w:rsidDel="00000000" w:rsidR="00000000" w:rsidRPr="00000000">
        <w:rPr>
          <w:rtl w:val="0"/>
        </w:rPr>
      </w:r>
    </w:p>
    <w:p w:rsidR="00000000" w:rsidDel="00000000" w:rsidP="00000000" w:rsidRDefault="00000000" w:rsidRPr="00000000" w14:paraId="00000028">
      <w:pPr>
        <w:jc w:val="center"/>
        <w:rPr>
          <w:b w:val="1"/>
          <w:bCs w:val="1"/>
          <w:sz w:val="28"/>
          <w:szCs w:val="28"/>
        </w:rPr>
      </w:pPr>
      <w:r w:rsidDel="00000000" w:rsidR="00000000" w:rsidRPr="00000000">
        <w:rPr>
          <w:rtl w:val="0"/>
        </w:rPr>
      </w:r>
    </w:p>
    <w:p w:rsidR="00000000" w:rsidDel="00000000" w:rsidP="00000000" w:rsidRDefault="00000000" w:rsidRPr="00000000" w14:paraId="00000029">
      <w:pPr>
        <w:jc w:val="center"/>
        <w:rPr>
          <w:b w:val="1"/>
          <w:bCs w:val="1"/>
          <w:sz w:val="28"/>
          <w:szCs w:val="28"/>
        </w:rPr>
      </w:pPr>
      <w:r w:rsidDel="00000000" w:rsidR="00000000" w:rsidRPr="00000000">
        <w:rPr>
          <w:rtl w:val="0"/>
        </w:rPr>
      </w:r>
    </w:p>
    <w:p w:rsidR="00000000" w:rsidDel="00000000" w:rsidP="00000000" w:rsidRDefault="00000000" w:rsidRPr="00000000" w14:paraId="0000002A">
      <w:pPr>
        <w:jc w:val="center"/>
        <w:rPr>
          <w:b w:val="1"/>
          <w:bCs w:val="1"/>
          <w:sz w:val="28"/>
          <w:szCs w:val="28"/>
        </w:rPr>
      </w:pPr>
      <w:r w:rsidDel="00000000" w:rsidR="00000000" w:rsidRPr="00000000">
        <w:rPr>
          <w:rtl w:val="0"/>
        </w:rPr>
      </w:r>
    </w:p>
    <w:p w:rsidR="00000000" w:rsidDel="00000000" w:rsidP="00000000" w:rsidRDefault="00000000" w:rsidRPr="00000000" w14:paraId="0000002B">
      <w:pPr>
        <w:jc w:val="center"/>
        <w:rPr>
          <w:b w:val="1"/>
          <w:bCs w:val="1"/>
          <w:sz w:val="28"/>
          <w:szCs w:val="28"/>
        </w:rPr>
      </w:pPr>
      <w:r w:rsidDel="00000000" w:rsidR="00000000" w:rsidRPr="00000000">
        <w:rPr>
          <w:rtl w:val="0"/>
        </w:rPr>
      </w:r>
    </w:p>
    <w:p w:rsidR="00000000" w:rsidDel="00000000" w:rsidP="00000000" w:rsidRDefault="00000000" w:rsidRPr="00000000" w14:paraId="0000002C">
      <w:pPr>
        <w:jc w:val="center"/>
        <w:rPr>
          <w:b w:val="1"/>
          <w:bCs w:val="1"/>
          <w:sz w:val="28"/>
          <w:szCs w:val="28"/>
        </w:rPr>
      </w:pPr>
      <w:r w:rsidDel="00000000" w:rsidR="00000000" w:rsidRPr="00000000">
        <w:rPr>
          <w:rtl w:val="0"/>
        </w:rPr>
      </w:r>
    </w:p>
    <w:p w:rsidR="00000000" w:rsidDel="00000000" w:rsidP="00000000" w:rsidRDefault="00000000" w:rsidRPr="00000000" w14:paraId="0000002D">
      <w:pPr>
        <w:jc w:val="center"/>
        <w:rPr>
          <w:b w:val="1"/>
          <w:bCs w:val="1"/>
          <w:sz w:val="28"/>
          <w:szCs w:val="28"/>
        </w:rPr>
      </w:pPr>
      <w:r w:rsidDel="00000000" w:rsidR="00000000" w:rsidRPr="00000000">
        <w:rPr>
          <w:rtl w:val="0"/>
        </w:rPr>
      </w:r>
    </w:p>
    <w:p w:rsidR="00000000" w:rsidDel="00000000" w:rsidP="00000000" w:rsidRDefault="00000000" w:rsidRPr="00000000" w14:paraId="0000002E">
      <w:pPr>
        <w:jc w:val="center"/>
        <w:rPr>
          <w:b w:val="1"/>
          <w:bCs w:val="1"/>
          <w:sz w:val="28"/>
          <w:szCs w:val="28"/>
        </w:rPr>
      </w:pPr>
      <w:r w:rsidDel="00000000" w:rsidR="00000000" w:rsidRPr="00000000">
        <w:rPr>
          <w:rtl w:val="0"/>
        </w:rPr>
      </w:r>
    </w:p>
    <w:p w:rsidR="00000000" w:rsidDel="00000000" w:rsidP="00000000" w:rsidRDefault="00000000" w:rsidRPr="00000000" w14:paraId="0000002F">
      <w:pPr>
        <w:jc w:val="center"/>
        <w:rPr>
          <w:b w:val="1"/>
          <w:bCs w:val="1"/>
          <w:sz w:val="28"/>
          <w:szCs w:val="28"/>
        </w:rPr>
      </w:pPr>
      <w:r w:rsidDel="00000000" w:rsidR="00000000" w:rsidRPr="00000000">
        <w:rPr>
          <w:rtl w:val="0"/>
        </w:rPr>
      </w:r>
    </w:p>
    <w:p w:rsidR="00000000" w:rsidDel="00000000" w:rsidP="00000000" w:rsidRDefault="00000000" w:rsidRPr="00000000" w14:paraId="00000030">
      <w:pPr>
        <w:jc w:val="center"/>
        <w:rPr>
          <w:b w:val="1"/>
          <w:bCs w:val="1"/>
          <w:sz w:val="28"/>
          <w:szCs w:val="28"/>
        </w:rPr>
      </w:pPr>
      <w:r w:rsidDel="00000000" w:rsidR="00000000" w:rsidRPr="00000000">
        <w:rPr>
          <w:rtl w:val="0"/>
        </w:rPr>
      </w:r>
    </w:p>
    <w:p w:rsidR="00000000" w:rsidDel="00000000" w:rsidP="00000000" w:rsidRDefault="00000000" w:rsidRPr="00000000" w14:paraId="00000031">
      <w:pPr>
        <w:jc w:val="center"/>
        <w:rPr>
          <w:b w:val="1"/>
          <w:bCs w:val="1"/>
          <w:sz w:val="28"/>
          <w:szCs w:val="28"/>
        </w:rPr>
      </w:pPr>
      <w:r w:rsidDel="00000000" w:rsidR="00000000" w:rsidRPr="00000000">
        <w:rPr>
          <w:rtl w:val="0"/>
        </w:rPr>
      </w:r>
    </w:p>
    <w:p w:rsidR="00000000" w:rsidDel="00000000" w:rsidP="00000000" w:rsidRDefault="00000000" w:rsidRPr="00000000" w14:paraId="00000032">
      <w:pPr>
        <w:jc w:val="center"/>
        <w:rPr>
          <w:b w:val="1"/>
          <w:bCs w:val="1"/>
          <w:sz w:val="28"/>
          <w:szCs w:val="28"/>
        </w:rPr>
      </w:pPr>
      <w:r w:rsidDel="00000000" w:rsidR="00000000" w:rsidRPr="00000000">
        <w:rPr>
          <w:rtl w:val="0"/>
        </w:rPr>
      </w:r>
    </w:p>
    <w:p w:rsidR="00000000" w:rsidDel="00000000" w:rsidP="00000000" w:rsidRDefault="00000000" w:rsidRPr="00000000" w14:paraId="00000033">
      <w:pPr>
        <w:jc w:val="center"/>
        <w:rPr>
          <w:b w:val="1"/>
          <w:bCs w:val="1"/>
          <w:sz w:val="28"/>
          <w:szCs w:val="28"/>
        </w:rPr>
      </w:pPr>
      <w:r w:rsidDel="00000000" w:rsidR="00000000" w:rsidRPr="00000000">
        <w:rPr>
          <w:rtl w:val="0"/>
        </w:rPr>
      </w:r>
    </w:p>
    <w:p w:rsidR="00000000" w:rsidDel="00000000" w:rsidP="00000000" w:rsidRDefault="00000000" w:rsidRPr="00000000" w14:paraId="00000034">
      <w:pPr>
        <w:jc w:val="center"/>
        <w:rPr/>
      </w:pPr>
      <w:r w:rsidDel="00000000" w:rsidR="00000000" w:rsidRPr="00000000">
        <w:rPr>
          <w:b w:val="1"/>
          <w:bCs w:val="1"/>
          <w:sz w:val="28"/>
          <w:szCs w:val="28"/>
          <w:rtl w:val="0"/>
        </w:rPr>
        <w:t xml:space="preserve">Task 2: Evaluating Information (CRAAP Test</w:t>
      </w:r>
      <w:r w:rsidDel="00000000" w:rsidR="00000000" w:rsidRPr="00000000">
        <w:rPr>
          <w:rtl w:val="0"/>
        </w:rPr>
        <w:t xml:space="preserve">)</w:t>
      </w:r>
    </w:p>
    <w:p w:rsidR="00000000" w:rsidDel="00000000" w:rsidP="00000000" w:rsidRDefault="00000000" w:rsidRPr="00000000" w14:paraId="00000035">
      <w:pPr>
        <w:spacing w:line="360" w:lineRule="auto"/>
        <w:rPr/>
      </w:pPr>
      <w:r w:rsidDel="00000000" w:rsidR="00000000" w:rsidRPr="00000000">
        <w:rPr>
          <w:rtl w:val="0"/>
        </w:rPr>
        <w:t xml:space="preserve">Your colleague has forwarded you a source from a peer reviewed journal, and they are not sure whether it is appropriate to use and has asked for your help. Your task is to evaluate the source by using the CRAAP Test to assess its appropriateness.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hyperlink r:id="rId8">
        <w:r w:rsidDel="00000000" w:rsidR="00000000" w:rsidRPr="00000000">
          <w:rPr>
            <w:color w:val="467886"/>
            <w:u w:val="single"/>
            <w:rtl w:val="0"/>
          </w:rPr>
          <w:t xml:space="preserve">https://www.tandfonline.com/doi/full/10.1080/14703297.2022.2049851</w:t>
        </w:r>
      </w:hyperlink>
      <w:r w:rsidDel="00000000" w:rsidR="00000000" w:rsidRPr="00000000">
        <w:rPr>
          <w:rtl w:val="0"/>
        </w:rPr>
        <w:t xml:space="preserve"> </w:t>
      </w:r>
    </w:p>
    <w:p w:rsidR="00000000" w:rsidDel="00000000" w:rsidP="00000000" w:rsidRDefault="00000000" w:rsidRPr="00000000" w14:paraId="00000038">
      <w:pPr>
        <w:jc w:val="center"/>
        <w:rPr/>
      </w:pPr>
      <w:r w:rsidDel="00000000" w:rsidR="00000000" w:rsidRPr="00000000">
        <w:rPr>
          <w:rtl w:val="0"/>
        </w:rPr>
      </w:r>
    </w:p>
    <w:p w:rsidR="00000000" w:rsidDel="00000000" w:rsidP="00000000" w:rsidRDefault="00000000" w:rsidRPr="00000000" w14:paraId="00000039">
      <w:pPr>
        <w:jc w:val="center"/>
        <w:rPr/>
      </w:pPr>
      <w:r w:rsidDel="00000000" w:rsidR="00000000" w:rsidRPr="00000000">
        <w:rPr>
          <w:rtl w:val="0"/>
        </w:rPr>
      </w:r>
    </w:p>
    <w:p w:rsidR="00000000" w:rsidDel="00000000" w:rsidP="00000000" w:rsidRDefault="00000000" w:rsidRPr="00000000" w14:paraId="0000003A">
      <w:pPr>
        <w:jc w:val="center"/>
        <w:rPr/>
      </w:pPr>
      <w:r w:rsidDel="00000000" w:rsidR="00000000" w:rsidRPr="00000000">
        <w:rPr>
          <w:rtl w:val="0"/>
        </w:rPr>
        <w:t xml:space="preserve">CRAAP Test</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rHeight w:val="2181" w:hRule="atLeast"/>
          <w:tblHeader w:val="0"/>
        </w:trPr>
        <w:tc>
          <w:tcPr/>
          <w:p w:rsidR="00000000" w:rsidDel="00000000" w:rsidP="00000000" w:rsidRDefault="00000000" w:rsidRPr="00000000" w14:paraId="0000003B">
            <w:pPr>
              <w:rPr/>
            </w:pPr>
            <w:r w:rsidDel="00000000" w:rsidR="00000000" w:rsidRPr="00000000">
              <w:rPr>
                <w:rtl w:val="0"/>
              </w:rPr>
              <w:t xml:space="preserve">Currency </w:t>
            </w:r>
          </w:p>
          <w:p w:rsidR="00000000" w:rsidDel="00000000" w:rsidP="00000000" w:rsidRDefault="00000000" w:rsidRPr="00000000" w14:paraId="0000003C">
            <w:pPr>
              <w:rPr/>
            </w:pPr>
            <w:r w:rsidDel="00000000" w:rsidR="00000000" w:rsidRPr="00000000">
              <w:rPr>
                <w:rtl w:val="0"/>
              </w:rPr>
            </w:r>
          </w:p>
        </w:tc>
        <w:tc>
          <w:tcPr/>
          <w:p w:rsidR="00000000" w:rsidDel="00000000" w:rsidP="00000000" w:rsidRDefault="00000000" w:rsidRPr="00000000" w14:paraId="0000003D">
            <w:pPr>
              <w:rPr/>
            </w:pPr>
            <w:r w:rsidDel="00000000" w:rsidR="00000000" w:rsidRPr="00000000">
              <w:rPr>
                <w:rtl w:val="0"/>
              </w:rPr>
              <w:t xml:space="preserve">This is current because it was published in 2022 which is within the 5 year bracket</w:t>
            </w:r>
          </w:p>
        </w:tc>
      </w:tr>
      <w:tr>
        <w:trPr>
          <w:cantSplit w:val="0"/>
          <w:trHeight w:val="2586" w:hRule="atLeast"/>
          <w:tblHeader w:val="0"/>
        </w:trPr>
        <w:tc>
          <w:tcPr/>
          <w:p w:rsidR="00000000" w:rsidDel="00000000" w:rsidP="00000000" w:rsidRDefault="00000000" w:rsidRPr="00000000" w14:paraId="0000003E">
            <w:pPr>
              <w:rPr/>
            </w:pPr>
            <w:r w:rsidDel="00000000" w:rsidR="00000000" w:rsidRPr="00000000">
              <w:rPr>
                <w:rtl w:val="0"/>
              </w:rPr>
              <w:t xml:space="preserve">Relevance </w:t>
            </w:r>
          </w:p>
          <w:p w:rsidR="00000000" w:rsidDel="00000000" w:rsidP="00000000" w:rsidRDefault="00000000" w:rsidRPr="00000000" w14:paraId="0000003F">
            <w:pPr>
              <w:rPr/>
            </w:pPr>
            <w:r w:rsidDel="00000000" w:rsidR="00000000" w:rsidRPr="00000000">
              <w:rPr>
                <w:rtl w:val="0"/>
              </w:rPr>
            </w:r>
          </w:p>
        </w:tc>
        <w:tc>
          <w:tcPr/>
          <w:p w:rsidR="00000000" w:rsidDel="00000000" w:rsidP="00000000" w:rsidRDefault="00000000" w:rsidRPr="00000000" w14:paraId="00000040">
            <w:pPr>
              <w:rPr/>
            </w:pPr>
            <w:r w:rsidDel="00000000" w:rsidR="00000000" w:rsidRPr="00000000">
              <w:rPr>
                <w:rtl w:val="0"/>
              </w:rPr>
              <w:t xml:space="preserve">This is relevant because it identifies employability skills required for business graduates</w:t>
            </w:r>
          </w:p>
        </w:tc>
      </w:tr>
      <w:tr>
        <w:trPr>
          <w:cantSplit w:val="0"/>
          <w:trHeight w:val="3070" w:hRule="atLeast"/>
          <w:tblHeader w:val="0"/>
        </w:trPr>
        <w:tc>
          <w:tcPr/>
          <w:p w:rsidR="00000000" w:rsidDel="00000000" w:rsidP="00000000" w:rsidRDefault="00000000" w:rsidRPr="00000000" w14:paraId="00000041">
            <w:pPr>
              <w:rPr/>
            </w:pPr>
            <w:r w:rsidDel="00000000" w:rsidR="00000000" w:rsidRPr="00000000">
              <w:rPr>
                <w:rtl w:val="0"/>
              </w:rPr>
              <w:t xml:space="preserve">Authority</w:t>
            </w:r>
          </w:p>
        </w:tc>
        <w:tc>
          <w:tcPr/>
          <w:p w:rsidR="00000000" w:rsidDel="00000000" w:rsidP="00000000" w:rsidRDefault="00000000" w:rsidRPr="00000000" w14:paraId="00000042">
            <w:pPr>
              <w:rPr/>
            </w:pPr>
            <w:r w:rsidDel="00000000" w:rsidR="00000000" w:rsidRPr="00000000">
              <w:rPr>
                <w:rtl w:val="0"/>
              </w:rPr>
              <w:t xml:space="preserve">Mansour Alyahya and Mohammed Aldossary</w:t>
            </w:r>
          </w:p>
        </w:tc>
      </w:tr>
      <w:tr>
        <w:trPr>
          <w:cantSplit w:val="0"/>
          <w:trHeight w:val="2831" w:hRule="atLeast"/>
          <w:tblHeader w:val="0"/>
        </w:trPr>
        <w:tc>
          <w:tcPr/>
          <w:p w:rsidR="00000000" w:rsidDel="00000000" w:rsidP="00000000" w:rsidRDefault="00000000" w:rsidRPr="00000000" w14:paraId="00000043">
            <w:pPr>
              <w:rPr/>
            </w:pPr>
            <w:r w:rsidDel="00000000" w:rsidR="00000000" w:rsidRPr="00000000">
              <w:rPr>
                <w:rtl w:val="0"/>
              </w:rPr>
              <w:t xml:space="preserve">Accuracy</w:t>
            </w:r>
          </w:p>
        </w:tc>
        <w:tc>
          <w:tcPr/>
          <w:p w:rsidR="00000000" w:rsidDel="00000000" w:rsidP="00000000" w:rsidRDefault="00000000" w:rsidRPr="00000000" w14:paraId="00000044">
            <w:pPr>
              <w:rPr/>
            </w:pPr>
            <w:r w:rsidDel="00000000" w:rsidR="00000000" w:rsidRPr="00000000">
              <w:rPr>
                <w:rtl w:val="0"/>
              </w:rPr>
              <w:t xml:space="preserve">Peer reviewed by trusted organistions  and experts</w:t>
            </w:r>
          </w:p>
        </w:tc>
      </w:tr>
      <w:tr>
        <w:trPr>
          <w:cantSplit w:val="0"/>
          <w:trHeight w:val="2673" w:hRule="atLeast"/>
          <w:tblHeader w:val="0"/>
        </w:trPr>
        <w:tc>
          <w:tcPr/>
          <w:p w:rsidR="00000000" w:rsidDel="00000000" w:rsidP="00000000" w:rsidRDefault="00000000" w:rsidRPr="00000000" w14:paraId="00000045">
            <w:pPr>
              <w:rPr/>
            </w:pPr>
            <w:r w:rsidDel="00000000" w:rsidR="00000000" w:rsidRPr="00000000">
              <w:rPr>
                <w:rtl w:val="0"/>
              </w:rPr>
              <w:t xml:space="preserve">Purpose</w:t>
            </w:r>
          </w:p>
        </w:tc>
        <w:tc>
          <w:tcPr/>
          <w:p w:rsidR="00000000" w:rsidDel="00000000" w:rsidP="00000000" w:rsidRDefault="00000000" w:rsidRPr="00000000" w14:paraId="00000046">
            <w:pPr>
              <w:rPr/>
            </w:pPr>
            <w:r w:rsidDel="00000000" w:rsidR="00000000" w:rsidRPr="00000000">
              <w:rPr>
                <w:rtl w:val="0"/>
              </w:rPr>
              <w:t xml:space="preserve">The purpose is to educate graduates on employabilitys skills expected by employers in the modern workplace </w:t>
            </w:r>
          </w:p>
        </w:tc>
      </w:tr>
    </w:tbl>
    <w:p w:rsidR="00000000" w:rsidDel="00000000" w:rsidP="00000000" w:rsidRDefault="00000000" w:rsidRPr="00000000" w14:paraId="00000047">
      <w:pPr>
        <w:jc w:val="center"/>
        <w:rPr>
          <w:b w:val="1"/>
          <w:bCs w:val="1"/>
        </w:rPr>
      </w:pPr>
      <w:r w:rsidDel="00000000" w:rsidR="00000000" w:rsidRPr="00000000">
        <w:rPr>
          <w:rtl w:val="0"/>
        </w:rPr>
      </w:r>
    </w:p>
    <w:p w:rsidR="00000000" w:rsidDel="00000000" w:rsidP="00000000" w:rsidRDefault="00000000" w:rsidRPr="00000000" w14:paraId="00000048">
      <w:pPr>
        <w:jc w:val="center"/>
        <w:rPr>
          <w:b w:val="1"/>
          <w:bCs w:val="1"/>
        </w:rPr>
      </w:pPr>
      <w:r w:rsidDel="00000000" w:rsidR="00000000" w:rsidRPr="00000000">
        <w:rPr>
          <w:rtl w:val="0"/>
        </w:rPr>
      </w:r>
    </w:p>
    <w:p w:rsidR="00000000" w:rsidDel="00000000" w:rsidP="00000000" w:rsidRDefault="00000000" w:rsidRPr="00000000" w14:paraId="00000049">
      <w:pPr>
        <w:jc w:val="center"/>
        <w:rPr>
          <w:b w:val="1"/>
          <w:bCs w:val="1"/>
        </w:rPr>
      </w:pPr>
      <w:r w:rsidDel="00000000" w:rsidR="00000000" w:rsidRPr="00000000">
        <w:rPr>
          <w:rtl w:val="0"/>
        </w:rPr>
      </w:r>
    </w:p>
    <w:p w:rsidR="00000000" w:rsidDel="00000000" w:rsidP="00000000" w:rsidRDefault="00000000" w:rsidRPr="00000000" w14:paraId="0000004A">
      <w:pPr>
        <w:jc w:val="center"/>
        <w:rPr>
          <w:b w:val="1"/>
          <w:bCs w:val="1"/>
        </w:rPr>
      </w:pPr>
      <w:r w:rsidDel="00000000" w:rsidR="00000000" w:rsidRPr="00000000">
        <w:rPr>
          <w:rtl w:val="0"/>
        </w:rPr>
      </w:r>
    </w:p>
    <w:p w:rsidR="00000000" w:rsidDel="00000000" w:rsidP="00000000" w:rsidRDefault="00000000" w:rsidRPr="00000000" w14:paraId="0000004B">
      <w:pPr>
        <w:jc w:val="center"/>
        <w:rPr>
          <w:b w:val="1"/>
          <w:bCs w:val="1"/>
        </w:rPr>
      </w:pPr>
      <w:r w:rsidDel="00000000" w:rsidR="00000000" w:rsidRPr="00000000">
        <w:rPr>
          <w:rtl w:val="0"/>
        </w:rPr>
      </w:r>
    </w:p>
    <w:p w:rsidR="00000000" w:rsidDel="00000000" w:rsidP="00000000" w:rsidRDefault="00000000" w:rsidRPr="00000000" w14:paraId="0000004C">
      <w:pPr>
        <w:jc w:val="center"/>
        <w:rPr>
          <w:b w:val="1"/>
          <w:bCs w:val="1"/>
        </w:rPr>
      </w:pPr>
      <w:r w:rsidDel="00000000" w:rsidR="00000000" w:rsidRPr="00000000">
        <w:rPr>
          <w:rtl w:val="0"/>
        </w:rPr>
      </w:r>
    </w:p>
    <w:p w:rsidR="00000000" w:rsidDel="00000000" w:rsidP="00000000" w:rsidRDefault="00000000" w:rsidRPr="00000000" w14:paraId="0000004D">
      <w:pPr>
        <w:jc w:val="center"/>
        <w:rPr>
          <w:b w:val="1"/>
          <w:bCs w:val="1"/>
        </w:rPr>
      </w:pPr>
      <w:r w:rsidDel="00000000" w:rsidR="00000000" w:rsidRPr="00000000">
        <w:rPr>
          <w:rtl w:val="0"/>
        </w:rPr>
      </w:r>
    </w:p>
    <w:p w:rsidR="00000000" w:rsidDel="00000000" w:rsidP="00000000" w:rsidRDefault="00000000" w:rsidRPr="00000000" w14:paraId="0000004E">
      <w:pPr>
        <w:jc w:val="center"/>
        <w:rPr>
          <w:b w:val="1"/>
          <w:bCs w:val="1"/>
        </w:rPr>
      </w:pPr>
      <w:r w:rsidDel="00000000" w:rsidR="00000000" w:rsidRPr="00000000">
        <w:rPr>
          <w:rtl w:val="0"/>
        </w:rPr>
      </w:r>
    </w:p>
    <w:p w:rsidR="00000000" w:rsidDel="00000000" w:rsidP="00000000" w:rsidRDefault="00000000" w:rsidRPr="00000000" w14:paraId="0000004F">
      <w:pPr>
        <w:jc w:val="center"/>
        <w:rPr>
          <w:b w:val="1"/>
          <w:bCs w:val="1"/>
        </w:rPr>
      </w:pPr>
      <w:r w:rsidDel="00000000" w:rsidR="00000000" w:rsidRPr="00000000">
        <w:rPr>
          <w:rtl w:val="0"/>
        </w:rPr>
      </w:r>
    </w:p>
    <w:p w:rsidR="00000000" w:rsidDel="00000000" w:rsidP="00000000" w:rsidRDefault="00000000" w:rsidRPr="00000000" w14:paraId="00000050">
      <w:pPr>
        <w:jc w:val="center"/>
        <w:rPr>
          <w:b w:val="1"/>
          <w:bCs w:val="1"/>
        </w:rPr>
      </w:pPr>
      <w:r w:rsidDel="00000000" w:rsidR="00000000" w:rsidRPr="00000000">
        <w:rPr>
          <w:rtl w:val="0"/>
        </w:rPr>
      </w:r>
    </w:p>
    <w:p w:rsidR="00000000" w:rsidDel="00000000" w:rsidP="00000000" w:rsidRDefault="00000000" w:rsidRPr="00000000" w14:paraId="00000051">
      <w:pPr>
        <w:jc w:val="center"/>
        <w:rPr>
          <w:b w:val="1"/>
          <w:bCs w:val="1"/>
        </w:rPr>
      </w:pPr>
      <w:r w:rsidDel="00000000" w:rsidR="00000000" w:rsidRPr="00000000">
        <w:rPr>
          <w:rtl w:val="0"/>
        </w:rPr>
      </w:r>
    </w:p>
    <w:p w:rsidR="00000000" w:rsidDel="00000000" w:rsidP="00000000" w:rsidRDefault="00000000" w:rsidRPr="00000000" w14:paraId="00000052">
      <w:pPr>
        <w:jc w:val="center"/>
        <w:rPr>
          <w:b w:val="1"/>
          <w:bCs w:val="1"/>
        </w:rPr>
      </w:pPr>
      <w:r w:rsidDel="00000000" w:rsidR="00000000" w:rsidRPr="00000000">
        <w:rPr>
          <w:rtl w:val="0"/>
        </w:rPr>
      </w:r>
    </w:p>
    <w:p w:rsidR="00000000" w:rsidDel="00000000" w:rsidP="00000000" w:rsidRDefault="00000000" w:rsidRPr="00000000" w14:paraId="00000053">
      <w:pPr>
        <w:jc w:val="center"/>
        <w:rPr>
          <w:b w:val="1"/>
          <w:bCs w:val="1"/>
        </w:rPr>
      </w:pPr>
      <w:r w:rsidDel="00000000" w:rsidR="00000000" w:rsidRPr="00000000">
        <w:rPr>
          <w:rtl w:val="0"/>
        </w:rPr>
      </w:r>
    </w:p>
    <w:p w:rsidR="00000000" w:rsidDel="00000000" w:rsidP="00000000" w:rsidRDefault="00000000" w:rsidRPr="00000000" w14:paraId="00000054">
      <w:pPr>
        <w:jc w:val="center"/>
        <w:rPr>
          <w:b w:val="1"/>
          <w:bCs w:val="1"/>
        </w:rPr>
      </w:pPr>
      <w:r w:rsidDel="00000000" w:rsidR="00000000" w:rsidRPr="00000000">
        <w:rPr>
          <w:rtl w:val="0"/>
        </w:rPr>
      </w:r>
    </w:p>
    <w:p w:rsidR="00000000" w:rsidDel="00000000" w:rsidP="00000000" w:rsidRDefault="00000000" w:rsidRPr="00000000" w14:paraId="00000055">
      <w:pPr>
        <w:jc w:val="center"/>
        <w:rPr>
          <w:b w:val="1"/>
          <w:bCs w:val="1"/>
        </w:rPr>
      </w:pPr>
      <w:r w:rsidDel="00000000" w:rsidR="00000000" w:rsidRPr="00000000">
        <w:rPr>
          <w:rtl w:val="0"/>
        </w:rPr>
      </w:r>
    </w:p>
    <w:p w:rsidR="00000000" w:rsidDel="00000000" w:rsidP="00000000" w:rsidRDefault="00000000" w:rsidRPr="00000000" w14:paraId="00000056">
      <w:pPr>
        <w:jc w:val="center"/>
        <w:rPr>
          <w:b w:val="1"/>
          <w:bCs w:val="1"/>
        </w:rPr>
      </w:pPr>
      <w:r w:rsidDel="00000000" w:rsidR="00000000" w:rsidRPr="00000000">
        <w:rPr>
          <w:rtl w:val="0"/>
        </w:rPr>
      </w:r>
    </w:p>
    <w:p w:rsidR="00000000" w:rsidDel="00000000" w:rsidP="00000000" w:rsidRDefault="00000000" w:rsidRPr="00000000" w14:paraId="00000057">
      <w:pPr>
        <w:jc w:val="center"/>
        <w:rPr>
          <w:b w:val="1"/>
          <w:bCs w:val="1"/>
        </w:rPr>
      </w:pPr>
      <w:r w:rsidDel="00000000" w:rsidR="00000000" w:rsidRPr="00000000">
        <w:rPr>
          <w:rtl w:val="0"/>
        </w:rPr>
      </w:r>
    </w:p>
    <w:p w:rsidR="00000000" w:rsidDel="00000000" w:rsidP="00000000" w:rsidRDefault="00000000" w:rsidRPr="00000000" w14:paraId="00000058">
      <w:pPr>
        <w:jc w:val="center"/>
        <w:rPr>
          <w:b w:val="1"/>
          <w:bCs w:val="1"/>
        </w:rPr>
      </w:pPr>
      <w:r w:rsidDel="00000000" w:rsidR="00000000" w:rsidRPr="00000000">
        <w:rPr>
          <w:rtl w:val="0"/>
        </w:rPr>
      </w:r>
    </w:p>
    <w:p w:rsidR="00000000" w:rsidDel="00000000" w:rsidP="00000000" w:rsidRDefault="00000000" w:rsidRPr="00000000" w14:paraId="00000059">
      <w:pPr>
        <w:jc w:val="center"/>
        <w:rPr>
          <w:b w:val="1"/>
          <w:bCs w:val="1"/>
        </w:rPr>
      </w:pPr>
      <w:r w:rsidDel="00000000" w:rsidR="00000000" w:rsidRPr="00000000">
        <w:rPr>
          <w:rtl w:val="0"/>
        </w:rPr>
      </w:r>
    </w:p>
    <w:p w:rsidR="00000000" w:rsidDel="00000000" w:rsidP="00000000" w:rsidRDefault="00000000" w:rsidRPr="00000000" w14:paraId="0000005A">
      <w:pPr>
        <w:jc w:val="center"/>
        <w:rPr>
          <w:b w:val="1"/>
          <w:bCs w:val="1"/>
        </w:rPr>
      </w:pPr>
      <w:r w:rsidDel="00000000" w:rsidR="00000000" w:rsidRPr="00000000">
        <w:rPr>
          <w:rtl w:val="0"/>
        </w:rPr>
      </w:r>
    </w:p>
    <w:p w:rsidR="00000000" w:rsidDel="00000000" w:rsidP="00000000" w:rsidRDefault="00000000" w:rsidRPr="00000000" w14:paraId="0000005B">
      <w:pPr>
        <w:jc w:val="center"/>
        <w:rPr>
          <w:b w:val="1"/>
          <w:bCs w:val="1"/>
        </w:rPr>
      </w:pPr>
      <w:r w:rsidDel="00000000" w:rsidR="00000000" w:rsidRPr="00000000">
        <w:rPr>
          <w:rtl w:val="0"/>
        </w:rPr>
      </w:r>
    </w:p>
    <w:p w:rsidR="00000000" w:rsidDel="00000000" w:rsidP="00000000" w:rsidRDefault="00000000" w:rsidRPr="00000000" w14:paraId="0000005C">
      <w:pPr>
        <w:jc w:val="center"/>
        <w:rPr>
          <w:b w:val="1"/>
          <w:bCs w:val="1"/>
        </w:rPr>
      </w:pPr>
      <w:r w:rsidDel="00000000" w:rsidR="00000000" w:rsidRPr="00000000">
        <w:rPr>
          <w:rtl w:val="0"/>
        </w:rPr>
      </w:r>
    </w:p>
    <w:p w:rsidR="00000000" w:rsidDel="00000000" w:rsidP="00000000" w:rsidRDefault="00000000" w:rsidRPr="00000000" w14:paraId="0000005D">
      <w:pPr>
        <w:jc w:val="center"/>
        <w:rPr>
          <w:b w:val="1"/>
          <w:bCs w:val="1"/>
        </w:rPr>
      </w:pPr>
      <w:r w:rsidDel="00000000" w:rsidR="00000000" w:rsidRPr="00000000">
        <w:rPr>
          <w:rtl w:val="0"/>
        </w:rPr>
      </w:r>
    </w:p>
    <w:p w:rsidR="00000000" w:rsidDel="00000000" w:rsidP="00000000" w:rsidRDefault="00000000" w:rsidRPr="00000000" w14:paraId="0000005E">
      <w:pPr>
        <w:jc w:val="center"/>
        <w:rPr/>
      </w:pPr>
      <w:r w:rsidDel="00000000" w:rsidR="00000000" w:rsidRPr="00000000">
        <w:rPr>
          <w:b w:val="1"/>
          <w:bCs w:val="1"/>
          <w:rtl w:val="0"/>
        </w:rPr>
        <w:t xml:space="preserve">Task 3: Source Analysis </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Your manager has provided you with a short extract from a source and has asked you to analyse the source by Identifying one strength, one weakness, and providing a brief explanation of the strength and weakness identified</w:t>
      </w:r>
    </w:p>
    <w:p w:rsidR="00000000" w:rsidDel="00000000" w:rsidP="00000000" w:rsidRDefault="00000000" w:rsidRPr="00000000" w14:paraId="00000060">
      <w:pPr>
        <w:jc w:val="center"/>
        <w:rPr>
          <w:b w:val="1"/>
          <w:bCs w:val="1"/>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w:t>
      </w:r>
      <w:r w:rsidDel="00000000" w:rsidR="00000000" w:rsidRPr="00000000">
        <w:rPr/>
        <w:drawing>
          <wp:inline distB="0" distT="0" distL="0" distR="0">
            <wp:extent cx="5337773" cy="7152711"/>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337773" cy="7152711"/>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62">
      <w:pPr>
        <w:spacing w:after="0" w:line="360" w:lineRule="auto"/>
        <w:rPr/>
      </w:pPr>
      <w:hyperlink r:id="rId10">
        <w:r w:rsidDel="00000000" w:rsidR="00000000" w:rsidRPr="00000000">
          <w:rPr>
            <w:color w:val="467886"/>
            <w:u w:val="single"/>
            <w:rtl w:val="0"/>
          </w:rPr>
          <w:t xml:space="preserve">https://www.theguardian.com/money/2012/jun/08/graduate-careers-employability-skills</w:t>
        </w:r>
      </w:hyperlink>
      <w:r w:rsidDel="00000000" w:rsidR="00000000" w:rsidRPr="00000000">
        <w:rPr>
          <w:rtl w:val="0"/>
        </w:rPr>
        <w:t xml:space="preserve"> </w:t>
      </w:r>
      <w:r w:rsidDel="00000000" w:rsidR="00000000" w:rsidRPr="00000000">
        <w:drawing>
          <wp:anchor allowOverlap="1" behindDoc="0" distB="0" distT="0" distL="114300" distR="114300" hidden="0" layoutInCell="1" locked="0" relativeHeight="0" simplePos="0">
            <wp:simplePos x="0" y="0"/>
            <wp:positionH relativeFrom="column">
              <wp:posOffset>6839</wp:posOffset>
            </wp:positionH>
            <wp:positionV relativeFrom="paragraph">
              <wp:posOffset>49</wp:posOffset>
            </wp:positionV>
            <wp:extent cx="5731510" cy="8136890"/>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731510" cy="8136890"/>
                    </a:xfrm>
                    <a:prstGeom prst="rect"/>
                    <a:ln/>
                  </pic:spPr>
                </pic:pic>
              </a:graphicData>
            </a:graphic>
          </wp:anchor>
        </w:drawing>
      </w:r>
    </w:p>
    <w:p w:rsidR="00000000" w:rsidDel="00000000" w:rsidP="00000000" w:rsidRDefault="00000000" w:rsidRPr="00000000" w14:paraId="00000063">
      <w:pPr>
        <w:spacing w:after="0" w:line="360" w:lineRule="auto"/>
        <w:rPr/>
      </w:pPr>
      <w:r w:rsidDel="00000000" w:rsidR="00000000" w:rsidRPr="00000000">
        <w:rPr>
          <w:rtl w:val="0"/>
        </w:rPr>
      </w:r>
    </w:p>
    <w:p w:rsidR="00000000" w:rsidDel="00000000" w:rsidP="00000000" w:rsidRDefault="00000000" w:rsidRPr="00000000" w14:paraId="00000064">
      <w:pPr>
        <w:spacing w:after="0" w:line="360" w:lineRule="auto"/>
        <w:rPr/>
      </w:pPr>
      <w:r w:rsidDel="00000000" w:rsidR="00000000" w:rsidRPr="00000000">
        <w:rPr>
          <w:rtl w:val="0"/>
        </w:rPr>
        <w:t xml:space="preserve">Strength of the Source: </w:t>
      </w:r>
    </w:p>
    <w:p w:rsidR="00000000" w:rsidDel="00000000" w:rsidP="00000000" w:rsidRDefault="00000000" w:rsidRPr="00000000" w14:paraId="00000065">
      <w:pPr>
        <w:spacing w:after="0" w:line="360" w:lineRule="auto"/>
        <w:rPr/>
      </w:pPr>
      <w:r w:rsidDel="00000000" w:rsidR="00000000" w:rsidRPr="00000000">
        <w:rPr>
          <w:rtl w:val="0"/>
        </w:rPr>
      </w:r>
    </w:p>
    <w:p w:rsidR="00000000" w:rsidDel="00000000" w:rsidP="00000000" w:rsidRDefault="00000000" w:rsidRPr="00000000" w14:paraId="00000066">
      <w:pPr>
        <w:spacing w:after="0" w:line="360" w:lineRule="auto"/>
        <w:rPr/>
      </w:pPr>
      <w:r w:rsidDel="00000000" w:rsidR="00000000" w:rsidRPr="00000000">
        <w:rPr>
          <w:rtl w:val="0"/>
        </w:rPr>
      </w:r>
    </w:p>
    <w:p w:rsidR="00000000" w:rsidDel="00000000" w:rsidP="00000000" w:rsidRDefault="00000000" w:rsidRPr="00000000" w14:paraId="00000067">
      <w:pPr>
        <w:spacing w:after="0" w:line="360" w:lineRule="auto"/>
        <w:rPr/>
      </w:pPr>
      <w:r w:rsidDel="00000000" w:rsidR="00000000" w:rsidRPr="00000000">
        <w:rPr>
          <w:rtl w:val="0"/>
        </w:rPr>
      </w:r>
    </w:p>
    <w:p w:rsidR="00000000" w:rsidDel="00000000" w:rsidP="00000000" w:rsidRDefault="00000000" w:rsidRPr="00000000" w14:paraId="00000068">
      <w:pPr>
        <w:spacing w:after="0" w:line="360" w:lineRule="auto"/>
        <w:rPr/>
      </w:pPr>
      <w:r w:rsidDel="00000000" w:rsidR="00000000" w:rsidRPr="00000000">
        <w:rPr>
          <w:rtl w:val="0"/>
        </w:rPr>
      </w:r>
    </w:p>
    <w:p w:rsidR="00000000" w:rsidDel="00000000" w:rsidP="00000000" w:rsidRDefault="00000000" w:rsidRPr="00000000" w14:paraId="00000069">
      <w:pPr>
        <w:spacing w:after="0" w:line="360" w:lineRule="auto"/>
        <w:rPr/>
      </w:pPr>
      <w:r w:rsidDel="00000000" w:rsidR="00000000" w:rsidRPr="00000000">
        <w:rPr>
          <w:rtl w:val="0"/>
        </w:rPr>
      </w:r>
    </w:p>
    <w:p w:rsidR="00000000" w:rsidDel="00000000" w:rsidP="00000000" w:rsidRDefault="00000000" w:rsidRPr="00000000" w14:paraId="0000006A">
      <w:pPr>
        <w:spacing w:after="0" w:line="240" w:lineRule="auto"/>
        <w:rPr/>
      </w:pPr>
      <w:r w:rsidDel="00000000" w:rsidR="00000000" w:rsidRPr="00000000">
        <w:rPr>
          <w:rtl w:val="0"/>
        </w:rPr>
        <w:t xml:space="preserve">A strength of this article is that it explains why soft skills are important when looking for a job. It shows employers value skills like communication. Teamwork and problem solving not just communication. The article also uses research and expert opinion.</w:t>
      </w:r>
    </w:p>
    <w:p w:rsidR="00000000" w:rsidDel="00000000" w:rsidP="00000000" w:rsidRDefault="00000000" w:rsidRPr="00000000" w14:paraId="0000006B">
      <w:pPr>
        <w:spacing w:after="0" w:line="360" w:lineRule="auto"/>
        <w:rPr/>
      </w:pPr>
      <w:r w:rsidDel="00000000" w:rsidR="00000000" w:rsidRPr="00000000">
        <w:rPr>
          <w:rtl w:val="0"/>
        </w:rPr>
      </w:r>
    </w:p>
    <w:p w:rsidR="00000000" w:rsidDel="00000000" w:rsidP="00000000" w:rsidRDefault="00000000" w:rsidRPr="00000000" w14:paraId="0000006C">
      <w:pPr>
        <w:spacing w:after="0" w:line="360" w:lineRule="auto"/>
        <w:rPr/>
      </w:pPr>
      <w:r w:rsidDel="00000000" w:rsidR="00000000" w:rsidRPr="00000000">
        <w:rPr>
          <w:rtl w:val="0"/>
        </w:rPr>
      </w:r>
    </w:p>
    <w:p w:rsidR="00000000" w:rsidDel="00000000" w:rsidP="00000000" w:rsidRDefault="00000000" w:rsidRPr="00000000" w14:paraId="0000006D">
      <w:pPr>
        <w:spacing w:after="0" w:line="360" w:lineRule="auto"/>
        <w:rPr/>
      </w:pPr>
      <w:r w:rsidDel="00000000" w:rsidR="00000000" w:rsidRPr="00000000">
        <w:rPr>
          <w:rtl w:val="0"/>
        </w:rPr>
      </w:r>
    </w:p>
    <w:p w:rsidR="00000000" w:rsidDel="00000000" w:rsidP="00000000" w:rsidRDefault="00000000" w:rsidRPr="00000000" w14:paraId="0000006E">
      <w:pPr>
        <w:spacing w:after="0" w:line="360" w:lineRule="auto"/>
        <w:rPr/>
      </w:pPr>
      <w:r w:rsidDel="00000000" w:rsidR="00000000" w:rsidRPr="00000000">
        <w:rPr>
          <w:rtl w:val="0"/>
        </w:rPr>
      </w:r>
    </w:p>
    <w:p w:rsidR="00000000" w:rsidDel="00000000" w:rsidP="00000000" w:rsidRDefault="00000000" w:rsidRPr="00000000" w14:paraId="0000006F">
      <w:pPr>
        <w:spacing w:after="0" w:line="360" w:lineRule="auto"/>
        <w:rPr/>
      </w:pPr>
      <w:r w:rsidDel="00000000" w:rsidR="00000000" w:rsidRPr="00000000">
        <w:rPr>
          <w:rtl w:val="0"/>
        </w:rPr>
      </w:r>
    </w:p>
    <w:p w:rsidR="00000000" w:rsidDel="00000000" w:rsidP="00000000" w:rsidRDefault="00000000" w:rsidRPr="00000000" w14:paraId="00000070">
      <w:pPr>
        <w:spacing w:after="0" w:line="360" w:lineRule="auto"/>
        <w:rPr/>
      </w:pPr>
      <w:r w:rsidDel="00000000" w:rsidR="00000000" w:rsidRPr="00000000">
        <w:rPr>
          <w:rtl w:val="0"/>
        </w:rPr>
      </w:r>
    </w:p>
    <w:p w:rsidR="00000000" w:rsidDel="00000000" w:rsidP="00000000" w:rsidRDefault="00000000" w:rsidRPr="00000000" w14:paraId="00000071">
      <w:pPr>
        <w:spacing w:after="0" w:line="360" w:lineRule="auto"/>
        <w:rPr/>
      </w:pPr>
      <w:r w:rsidDel="00000000" w:rsidR="00000000" w:rsidRPr="00000000">
        <w:rPr>
          <w:rtl w:val="0"/>
        </w:rPr>
      </w:r>
    </w:p>
    <w:p w:rsidR="00000000" w:rsidDel="00000000" w:rsidP="00000000" w:rsidRDefault="00000000" w:rsidRPr="00000000" w14:paraId="00000072">
      <w:pPr>
        <w:spacing w:after="0" w:line="360" w:lineRule="auto"/>
        <w:rPr/>
      </w:pPr>
      <w:r w:rsidDel="00000000" w:rsidR="00000000" w:rsidRPr="00000000">
        <w:rPr>
          <w:rtl w:val="0"/>
        </w:rPr>
      </w:r>
    </w:p>
    <w:p w:rsidR="00000000" w:rsidDel="00000000" w:rsidP="00000000" w:rsidRDefault="00000000" w:rsidRPr="00000000" w14:paraId="00000073">
      <w:pPr>
        <w:spacing w:after="0" w:line="360" w:lineRule="auto"/>
        <w:rPr/>
      </w:pPr>
      <w:r w:rsidDel="00000000" w:rsidR="00000000" w:rsidRPr="00000000">
        <w:rPr>
          <w:rtl w:val="0"/>
        </w:rPr>
      </w:r>
    </w:p>
    <w:p w:rsidR="00000000" w:rsidDel="00000000" w:rsidP="00000000" w:rsidRDefault="00000000" w:rsidRPr="00000000" w14:paraId="00000074">
      <w:pPr>
        <w:spacing w:after="0" w:line="360" w:lineRule="auto"/>
        <w:rPr/>
      </w:pPr>
      <w:r w:rsidDel="00000000" w:rsidR="00000000" w:rsidRPr="00000000">
        <w:rPr>
          <w:rtl w:val="0"/>
        </w:rPr>
        <w:t xml:space="preserve">Weakness of the Source: </w:t>
      </w:r>
    </w:p>
    <w:p w:rsidR="00000000" w:rsidDel="00000000" w:rsidP="00000000" w:rsidRDefault="00000000" w:rsidRPr="00000000" w14:paraId="00000075">
      <w:pPr>
        <w:spacing w:after="0" w:line="360" w:lineRule="auto"/>
        <w:rPr/>
      </w:pPr>
      <w:r w:rsidDel="00000000" w:rsidR="00000000" w:rsidRPr="00000000">
        <w:rPr>
          <w:rtl w:val="0"/>
        </w:rPr>
      </w:r>
    </w:p>
    <w:p w:rsidR="00000000" w:rsidDel="00000000" w:rsidP="00000000" w:rsidRDefault="00000000" w:rsidRPr="00000000" w14:paraId="00000076">
      <w:pPr>
        <w:spacing w:after="0" w:line="360" w:lineRule="auto"/>
        <w:rPr/>
      </w:pPr>
      <w:r w:rsidDel="00000000" w:rsidR="00000000" w:rsidRPr="00000000">
        <w:rPr>
          <w:rtl w:val="0"/>
        </w:rPr>
        <w:t xml:space="preserve">A weakness in this article is that it focuses mainly on soft skills and does say much about the importance of qualifications and technical skills. Many careers still require specific knowledge and training. Also this was written in 2012 so some of this information may be out of date and not reflect todays job market.</w:t>
      </w:r>
    </w:p>
    <w:p w:rsidR="00000000" w:rsidDel="00000000" w:rsidP="00000000" w:rsidRDefault="00000000" w:rsidRPr="00000000" w14:paraId="00000077">
      <w:pPr>
        <w:spacing w:after="0" w:line="360" w:lineRule="auto"/>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hyperlink" Target="https://www.theguardian.com/money/2012/jun/08/graduate-careers-employability-skills" TargetMode="Externa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image" Target="media/image3.png"/><Relationship Id="rId8" Type="http://schemas.openxmlformats.org/officeDocument/2006/relationships/hyperlink" Target="https://www.tandfonline.com/doi/full/10.1080/14703297.2022.204985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