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D0D8BBE" w14:paraId="129127D4" w14:textId="77777777">
        <w:tc>
          <w:tcPr>
            <w:tcW w:w="2093" w:type="dxa"/>
            <w:shd w:val="clear" w:color="auto" w:fill="auto"/>
            <w:tcMar/>
          </w:tcPr>
          <w:p w:rsidRPr="00A406E5" w:rsidR="003B3F9D" w:rsidP="2DC092B5" w:rsidRDefault="003B3F9D" w14:paraId="790C87E7" w14:textId="77777777">
            <w:pPr>
              <w:spacing w:before="120" w:after="120"/>
              <w:jc w:val="both"/>
              <w:rPr>
                <w:rFonts w:ascii="Arial" w:hAnsi="Arial" w:cs="Arial"/>
                <w:b w:val="1"/>
                <w:bCs w:val="1"/>
                <w:color w:val="000000" w:themeColor="text1" w:themeTint="FF" w:themeShade="FF"/>
                <w:sz w:val="22"/>
                <w:szCs w:val="22"/>
              </w:rPr>
            </w:pPr>
            <w:r w:rsidRPr="2DC092B5" w:rsidR="003B3F9D">
              <w:rPr>
                <w:rFonts w:ascii="Arial" w:hAnsi="Arial" w:cs="Arial"/>
                <w:b w:val="1"/>
                <w:bCs w:val="1"/>
                <w:color w:val="000000" w:themeColor="text1" w:themeTint="FF" w:themeShade="FF"/>
                <w:sz w:val="22"/>
                <w:szCs w:val="22"/>
              </w:rPr>
              <w:t>Student name:</w:t>
            </w:r>
          </w:p>
        </w:tc>
        <w:tc>
          <w:tcPr>
            <w:tcW w:w="3293" w:type="dxa"/>
            <w:tcMar/>
          </w:tcPr>
          <w:p w:rsidRPr="00A406E5" w:rsidR="003B3F9D" w:rsidP="2DC092B5" w:rsidRDefault="0017512A" w14:paraId="70C69290" w14:textId="77777777">
            <w:pPr>
              <w:spacing w:before="120" w:after="120"/>
              <w:jc w:val="both"/>
              <w:rPr>
                <w:rFonts w:ascii="Arial" w:hAnsi="Arial" w:cs="Arial"/>
                <w:b w:val="1"/>
                <w:bCs w:val="1"/>
                <w:color w:val="000000" w:themeColor="text1" w:themeTint="FF" w:themeShade="FF"/>
                <w:sz w:val="22"/>
                <w:szCs w:val="22"/>
              </w:rPr>
            </w:pPr>
            <w:r w:rsidRPr="2DC092B5">
              <w:rPr>
                <w:rFonts w:ascii="Arial" w:hAnsi="Arial" w:cs="Arial"/>
                <w:b w:val="1"/>
                <w:bCs w:val="1"/>
                <w:sz w:val="22"/>
                <w:szCs w:val="22"/>
              </w:rPr>
              <w:fldChar w:fldCharType="begin">
                <w:ffData>
                  <w:name w:val="Text2"/>
                  <w:enabled/>
                  <w:calcOnExit w:val="0"/>
                  <w:textInput/>
                </w:ffData>
              </w:fldChar>
            </w:r>
            <w:r w:rsidRPr="2DC092B5" w:rsidR="003B3F9D">
              <w:rPr>
                <w:rFonts w:ascii="Arial" w:hAnsi="Arial" w:cs="Arial"/>
                <w:b w:val="1"/>
                <w:bCs w:val="1"/>
                <w:sz w:val="22"/>
                <w:szCs w:val="22"/>
              </w:rPr>
              <w:instrText xml:space="preserve"> FORMTEXT </w:instrText>
            </w:r>
            <w:r w:rsidRPr="00A406E5">
              <w:rPr>
                <w:rFonts w:ascii="Arial" w:hAnsi="Arial" w:cs="Arial"/>
                <w:b/>
                <w:sz w:val="22"/>
                <w:szCs w:val="22"/>
              </w:rPr>
            </w:r>
            <w:r w:rsidRPr="2DC092B5">
              <w:rPr>
                <w:rFonts w:ascii="Arial" w:hAnsi="Arial" w:cs="Arial"/>
                <w:b w:val="1"/>
                <w:bCs w:val="1"/>
                <w:sz w:val="22"/>
                <w:szCs w:val="22"/>
              </w:rPr>
              <w:fldChar w:fldCharType="separate"/>
            </w:r>
            <w:r w:rsidRPr="2DC092B5" w:rsidR="003B3F9D">
              <w:rPr>
                <w:rFonts w:ascii="Arial" w:hAnsi="Arial" w:cs="Arial"/>
                <w:b w:val="1"/>
                <w:bCs w:val="1"/>
                <w:noProof/>
                <w:sz w:val="22"/>
                <w:szCs w:val="22"/>
              </w:rPr>
              <w:t> </w:t>
            </w:r>
            <w:r w:rsidRPr="2DC092B5" w:rsidR="003B3F9D">
              <w:rPr>
                <w:rFonts w:ascii="Arial" w:hAnsi="Arial" w:cs="Arial"/>
                <w:b w:val="1"/>
                <w:bCs w:val="1"/>
                <w:noProof/>
                <w:sz w:val="22"/>
                <w:szCs w:val="22"/>
              </w:rPr>
              <w:t> </w:t>
            </w:r>
            <w:r w:rsidRPr="2DC092B5" w:rsidR="003B3F9D">
              <w:rPr>
                <w:rFonts w:ascii="Arial" w:hAnsi="Arial" w:cs="Arial"/>
                <w:b w:val="1"/>
                <w:bCs w:val="1"/>
                <w:noProof/>
                <w:sz w:val="22"/>
                <w:szCs w:val="22"/>
              </w:rPr>
              <w:t> </w:t>
            </w:r>
            <w:r w:rsidRPr="2DC092B5" w:rsidR="003B3F9D">
              <w:rPr>
                <w:rFonts w:ascii="Arial" w:hAnsi="Arial" w:cs="Arial"/>
                <w:b w:val="1"/>
                <w:bCs w:val="1"/>
                <w:noProof/>
                <w:sz w:val="22"/>
                <w:szCs w:val="22"/>
              </w:rPr>
              <w:t> </w:t>
            </w:r>
            <w:r w:rsidRPr="2DC092B5" w:rsidR="003B3F9D">
              <w:rPr>
                <w:rFonts w:ascii="Arial" w:hAnsi="Arial" w:cs="Arial"/>
                <w:b w:val="1"/>
                <w:bCs w:val="1"/>
                <w:noProof/>
                <w:sz w:val="22"/>
                <w:szCs w:val="22"/>
              </w:rPr>
              <w:t> </w:t>
            </w:r>
            <w:r w:rsidRPr="2DC092B5">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2DC092B5" w:rsidRDefault="00552351" w14:paraId="0CF1A304" w14:textId="77777777">
            <w:pPr>
              <w:spacing w:before="120" w:after="120"/>
              <w:jc w:val="both"/>
              <w:rPr>
                <w:rFonts w:ascii="Arial" w:hAnsi="Arial" w:cs="Arial"/>
                <w:b w:val="1"/>
                <w:bCs w:val="1"/>
                <w:color w:val="000000" w:themeColor="text1" w:themeTint="FF" w:themeShade="FF"/>
                <w:sz w:val="22"/>
                <w:szCs w:val="22"/>
              </w:rPr>
            </w:pPr>
            <w:r w:rsidRPr="2DC092B5" w:rsidR="00552351">
              <w:rPr>
                <w:rFonts w:ascii="Arial" w:hAnsi="Arial" w:cs="Arial"/>
                <w:b w:val="1"/>
                <w:bCs w:val="1"/>
                <w:color w:val="000000" w:themeColor="text1" w:themeTint="FF" w:themeShade="FF"/>
                <w:sz w:val="22"/>
                <w:szCs w:val="22"/>
              </w:rPr>
              <w:t xml:space="preserve">Student ID </w:t>
            </w:r>
            <w:r w:rsidRPr="2DC092B5" w:rsidR="003B3F9D">
              <w:rPr>
                <w:rFonts w:ascii="Arial" w:hAnsi="Arial" w:cs="Arial"/>
                <w:b w:val="1"/>
                <w:bCs w:val="1"/>
                <w:color w:val="000000" w:themeColor="text1" w:themeTint="FF" w:themeShade="FF"/>
                <w:sz w:val="22"/>
                <w:szCs w:val="22"/>
              </w:rPr>
              <w:t>number:</w:t>
            </w:r>
          </w:p>
        </w:tc>
        <w:tc>
          <w:tcPr>
            <w:tcW w:w="2268" w:type="dxa"/>
            <w:tcMar/>
          </w:tcPr>
          <w:p w:rsidRPr="00A406E5" w:rsidR="003B3F9D" w:rsidP="2DC092B5" w:rsidRDefault="003B3F9D" w14:paraId="2D0777F1" w14:textId="77777777">
            <w:pPr>
              <w:spacing w:before="120" w:after="120"/>
              <w:jc w:val="both"/>
              <w:rPr>
                <w:rFonts w:ascii="Arial" w:hAnsi="Arial" w:cs="Arial"/>
                <w:b w:val="1"/>
                <w:bCs w:val="1"/>
                <w:color w:val="000000" w:themeColor="text1" w:themeTint="FF" w:themeShade="FF"/>
                <w:sz w:val="22"/>
                <w:szCs w:val="22"/>
              </w:rPr>
            </w:pPr>
          </w:p>
        </w:tc>
      </w:tr>
      <w:tr w:rsidRPr="00A406E5" w:rsidR="00AC0154" w:rsidTr="1D0D8BBE" w14:paraId="09C52AF8" w14:textId="77777777">
        <w:tc>
          <w:tcPr>
            <w:tcW w:w="2093" w:type="dxa"/>
            <w:shd w:val="clear" w:color="auto" w:fill="auto"/>
            <w:tcMar/>
          </w:tcPr>
          <w:p w:rsidRPr="00A406E5" w:rsidR="00AC0154" w:rsidP="2DC092B5" w:rsidRDefault="00AC0154" w14:paraId="65B1AA3C" w14:textId="77777777">
            <w:pPr>
              <w:spacing w:before="120" w:after="120"/>
              <w:jc w:val="both"/>
              <w:rPr>
                <w:rFonts w:ascii="Arial" w:hAnsi="Arial" w:cs="Arial"/>
                <w:b w:val="1"/>
                <w:bCs w:val="1"/>
                <w:color w:val="000000" w:themeColor="text1" w:themeTint="FF" w:themeShade="FF"/>
                <w:sz w:val="22"/>
                <w:szCs w:val="22"/>
              </w:rPr>
            </w:pPr>
            <w:r w:rsidRPr="2DC092B5" w:rsidR="00AC0154">
              <w:rPr>
                <w:rFonts w:ascii="Arial" w:hAnsi="Arial" w:cs="Arial"/>
                <w:b w:val="1"/>
                <w:bCs w:val="1"/>
                <w:color w:val="000000" w:themeColor="text1" w:themeTint="FF" w:themeShade="FF"/>
                <w:sz w:val="22"/>
                <w:szCs w:val="22"/>
              </w:rPr>
              <w:t>Programme:</w:t>
            </w:r>
          </w:p>
        </w:tc>
        <w:tc>
          <w:tcPr>
            <w:tcW w:w="7829" w:type="dxa"/>
            <w:gridSpan w:val="3"/>
            <w:tcMar/>
          </w:tcPr>
          <w:p w:rsidRPr="00A406E5" w:rsidR="00AC0154" w:rsidP="2DC092B5" w:rsidRDefault="00AC0154" w14:paraId="6BDC9ECE" w14:textId="26B9045B">
            <w:pPr>
              <w:spacing w:before="120" w:after="120"/>
              <w:jc w:val="both"/>
              <w:rPr>
                <w:rFonts w:ascii="Arial" w:hAnsi="Arial" w:cs="Arial"/>
                <w:b w:val="1"/>
                <w:bCs w:val="1"/>
                <w:color w:val="000000" w:themeColor="text1" w:themeTint="FF" w:themeShade="FF"/>
                <w:sz w:val="22"/>
                <w:szCs w:val="22"/>
              </w:rPr>
            </w:pPr>
            <w:r w:rsidRPr="2DC092B5" w:rsidR="00AC0154">
              <w:rPr>
                <w:rFonts w:ascii="Arial" w:hAnsi="Arial" w:cs="Arial"/>
                <w:b w:val="1"/>
                <w:bCs w:val="1"/>
                <w:color w:val="000000" w:themeColor="text1" w:themeTint="FF" w:themeShade="FF"/>
                <w:sz w:val="22"/>
                <w:szCs w:val="22"/>
              </w:rPr>
              <w:t>CertHE</w:t>
            </w:r>
            <w:r w:rsidRPr="2DC092B5" w:rsidR="00AC0154">
              <w:rPr>
                <w:rFonts w:ascii="Arial" w:hAnsi="Arial" w:cs="Arial"/>
                <w:b w:val="1"/>
                <w:bCs w:val="1"/>
                <w:color w:val="000000" w:themeColor="text1" w:themeTint="FF" w:themeShade="FF"/>
                <w:sz w:val="22"/>
                <w:szCs w:val="22"/>
              </w:rPr>
              <w:t xml:space="preserve"> Computing Skills for Workplace </w:t>
            </w:r>
          </w:p>
        </w:tc>
      </w:tr>
      <w:tr w:rsidRPr="00A406E5" w:rsidR="00AC0154" w:rsidTr="1D0D8BBE" w14:paraId="76BEC845" w14:textId="77777777">
        <w:tc>
          <w:tcPr>
            <w:tcW w:w="2093" w:type="dxa"/>
            <w:shd w:val="clear" w:color="auto" w:fill="auto"/>
            <w:tcMar/>
          </w:tcPr>
          <w:p w:rsidRPr="00A406E5" w:rsidR="00AC0154" w:rsidP="2DC092B5" w:rsidRDefault="00AC0154" w14:paraId="6C0E0F62" w14:textId="77777777">
            <w:pPr>
              <w:spacing w:before="120" w:after="120"/>
              <w:jc w:val="both"/>
              <w:rPr>
                <w:rFonts w:ascii="Arial" w:hAnsi="Arial" w:cs="Arial"/>
                <w:b w:val="1"/>
                <w:bCs w:val="1"/>
                <w:color w:val="000000" w:themeColor="text1" w:themeTint="FF" w:themeShade="FF"/>
                <w:sz w:val="22"/>
                <w:szCs w:val="22"/>
              </w:rPr>
            </w:pPr>
            <w:r w:rsidRPr="2DC092B5" w:rsidR="00AC0154">
              <w:rPr>
                <w:rFonts w:ascii="Arial" w:hAnsi="Arial" w:cs="Arial"/>
                <w:b w:val="1"/>
                <w:bCs w:val="1"/>
                <w:color w:val="000000" w:themeColor="text1" w:themeTint="FF" w:themeShade="FF"/>
                <w:sz w:val="22"/>
                <w:szCs w:val="22"/>
              </w:rPr>
              <w:t>Module:</w:t>
            </w:r>
          </w:p>
        </w:tc>
        <w:tc>
          <w:tcPr>
            <w:tcW w:w="7829" w:type="dxa"/>
            <w:gridSpan w:val="3"/>
            <w:tcMar/>
          </w:tcPr>
          <w:p w:rsidRPr="00A406E5" w:rsidR="00AC0154" w:rsidP="2DC092B5" w:rsidRDefault="003D5D6E" w14:paraId="727111A4" w14:textId="121983A5">
            <w:pPr>
              <w:spacing w:before="120" w:after="120"/>
              <w:jc w:val="both"/>
              <w:rPr>
                <w:rFonts w:ascii="Arial" w:hAnsi="Arial" w:cs="Arial"/>
                <w:b w:val="1"/>
                <w:bCs w:val="1"/>
                <w:color w:val="000000" w:themeColor="text1" w:themeTint="FF" w:themeShade="FF"/>
                <w:sz w:val="22"/>
                <w:szCs w:val="22"/>
              </w:rPr>
            </w:pPr>
            <w:r w:rsidRPr="2DC092B5" w:rsidR="003D5D6E">
              <w:rPr>
                <w:rFonts w:ascii="Arial" w:hAnsi="Arial" w:cs="Arial"/>
                <w:b w:val="1"/>
                <w:bCs w:val="1"/>
                <w:color w:val="000000" w:themeColor="text1" w:themeTint="FF" w:themeShade="FF"/>
                <w:sz w:val="22"/>
                <w:szCs w:val="22"/>
                <w:lang w:val="en-US"/>
              </w:rPr>
              <w:t>Software Solutions for Business</w:t>
            </w:r>
            <w:r w:rsidRPr="2DC092B5" w:rsidR="003D5D6E">
              <w:rPr>
                <w:rFonts w:ascii="Arial" w:hAnsi="Arial" w:cs="Arial"/>
                <w:b w:val="1"/>
                <w:bCs w:val="1"/>
                <w:color w:val="000000" w:themeColor="text1" w:themeTint="FF" w:themeShade="FF"/>
                <w:sz w:val="22"/>
                <w:szCs w:val="22"/>
              </w:rPr>
              <w:t> </w:t>
            </w:r>
          </w:p>
        </w:tc>
      </w:tr>
      <w:tr w:rsidRPr="00A406E5" w:rsidR="00B84B5B" w:rsidTr="1D0D8BBE" w14:paraId="03569861" w14:textId="77777777">
        <w:tc>
          <w:tcPr>
            <w:tcW w:w="2093" w:type="dxa"/>
            <w:shd w:val="clear" w:color="auto" w:fill="auto"/>
            <w:tcMar/>
          </w:tcPr>
          <w:p w:rsidRPr="00A406E5" w:rsidR="00B84B5B" w:rsidP="2DC092B5" w:rsidRDefault="00B84B5B" w14:paraId="1015FD79" w14:textId="77777777">
            <w:pPr>
              <w:spacing w:before="120" w:after="120"/>
              <w:jc w:val="both"/>
              <w:rPr>
                <w:rFonts w:ascii="Arial" w:hAnsi="Arial" w:cs="Arial"/>
                <w:b w:val="1"/>
                <w:bCs w:val="1"/>
                <w:color w:val="000000" w:themeColor="text1" w:themeTint="FF" w:themeShade="FF"/>
                <w:sz w:val="22"/>
                <w:szCs w:val="22"/>
              </w:rPr>
            </w:pPr>
            <w:r w:rsidRPr="2DC092B5" w:rsidR="00B84B5B">
              <w:rPr>
                <w:rFonts w:ascii="Arial" w:hAnsi="Arial" w:cs="Arial"/>
                <w:b w:val="1"/>
                <w:bCs w:val="1"/>
                <w:color w:val="000000" w:themeColor="text1" w:themeTint="FF" w:themeShade="FF"/>
                <w:sz w:val="22"/>
                <w:szCs w:val="22"/>
              </w:rPr>
              <w:t>Module code:</w:t>
            </w:r>
          </w:p>
        </w:tc>
        <w:tc>
          <w:tcPr>
            <w:tcW w:w="3293" w:type="dxa"/>
            <w:tcMar/>
          </w:tcPr>
          <w:p w:rsidRPr="00A406E5" w:rsidR="00B84B5B" w:rsidP="2DC092B5" w:rsidRDefault="00364916" w14:paraId="36A9CEEB" w14:textId="4CCABF71">
            <w:pPr>
              <w:spacing w:before="120" w:after="120"/>
              <w:jc w:val="both"/>
              <w:rPr>
                <w:rFonts w:ascii="Arial" w:hAnsi="Arial" w:cs="Arial"/>
                <w:b w:val="1"/>
                <w:bCs w:val="1"/>
                <w:color w:val="000000" w:themeColor="text1" w:themeTint="FF" w:themeShade="FF"/>
                <w:sz w:val="22"/>
                <w:szCs w:val="22"/>
              </w:rPr>
            </w:pPr>
            <w:r w:rsidRPr="2DC092B5" w:rsidR="00364916">
              <w:rPr>
                <w:rFonts w:ascii="Arial" w:hAnsi="Arial" w:cs="Arial"/>
                <w:b w:val="1"/>
                <w:bCs w:val="1"/>
                <w:color w:val="000000" w:themeColor="text1" w:themeTint="FF" w:themeShade="FF"/>
                <w:sz w:val="22"/>
                <w:szCs w:val="22"/>
              </w:rPr>
              <w:t>ACCA40</w:t>
            </w:r>
            <w:r w:rsidRPr="2DC092B5" w:rsidR="003D5D6E">
              <w:rPr>
                <w:rFonts w:ascii="Arial" w:hAnsi="Arial" w:cs="Arial"/>
                <w:b w:val="1"/>
                <w:bCs w:val="1"/>
                <w:color w:val="000000" w:themeColor="text1" w:themeTint="FF" w:themeShade="FF"/>
                <w:sz w:val="22"/>
                <w:szCs w:val="22"/>
              </w:rPr>
              <w:t>26</w:t>
            </w:r>
          </w:p>
        </w:tc>
        <w:tc>
          <w:tcPr>
            <w:tcW w:w="2268" w:type="dxa"/>
            <w:shd w:val="clear" w:color="auto" w:fill="D9D9D9" w:themeFill="background1" w:themeFillShade="D9"/>
            <w:tcMar/>
          </w:tcPr>
          <w:p w:rsidRPr="004D5E9B" w:rsidR="00B84B5B" w:rsidP="2DC092B5" w:rsidRDefault="00B84B5B" w14:paraId="2B73DD8C" w14:textId="77777777">
            <w:pPr>
              <w:pStyle w:val="Heading2"/>
              <w:rPr>
                <w:rFonts w:ascii="Arial" w:hAnsi="Arial" w:cs="Arial"/>
                <w:color w:val="000000" w:themeColor="text1" w:themeTint="FF" w:themeShade="FF"/>
                <w:sz w:val="22"/>
                <w:szCs w:val="22"/>
              </w:rPr>
            </w:pPr>
            <w:r w:rsidRPr="2DC092B5" w:rsidR="00B84B5B">
              <w:rPr>
                <w:rFonts w:ascii="Arial" w:hAnsi="Arial" w:cs="Arial"/>
                <w:color w:val="000000" w:themeColor="text1" w:themeTint="FF" w:themeShade="FF"/>
                <w:sz w:val="22"/>
                <w:szCs w:val="22"/>
              </w:rPr>
              <w:t>Contribution to Overall Module Assessment (%):</w:t>
            </w:r>
          </w:p>
        </w:tc>
        <w:tc>
          <w:tcPr>
            <w:tcW w:w="2268" w:type="dxa"/>
            <w:tcMar/>
          </w:tcPr>
          <w:p w:rsidRPr="00A406E5" w:rsidR="00B84B5B" w:rsidP="2DC092B5" w:rsidRDefault="00ED5CFB" w14:paraId="170704FA" w14:textId="37C71594">
            <w:pPr>
              <w:spacing w:before="120" w:after="120"/>
              <w:jc w:val="both"/>
              <w:rPr>
                <w:rFonts w:ascii="Arial" w:hAnsi="Arial" w:cs="Arial"/>
                <w:b w:val="1"/>
                <w:bCs w:val="1"/>
                <w:color w:val="000000" w:themeColor="text1" w:themeTint="FF" w:themeShade="FF"/>
                <w:sz w:val="22"/>
                <w:szCs w:val="22"/>
              </w:rPr>
            </w:pPr>
            <w:r w:rsidRPr="2DC092B5" w:rsidR="00ED5CFB">
              <w:rPr>
                <w:rFonts w:ascii="Arial" w:hAnsi="Arial" w:cs="Arial"/>
                <w:b w:val="1"/>
                <w:bCs w:val="1"/>
                <w:color w:val="000000" w:themeColor="text1" w:themeTint="FF" w:themeShade="FF"/>
                <w:sz w:val="22"/>
                <w:szCs w:val="22"/>
              </w:rPr>
              <w:t>100</w:t>
            </w:r>
            <w:r w:rsidRPr="2DC092B5" w:rsidR="00043DAD">
              <w:rPr>
                <w:rFonts w:ascii="Arial" w:hAnsi="Arial" w:cs="Arial"/>
                <w:b w:val="1"/>
                <w:bCs w:val="1"/>
                <w:color w:val="000000" w:themeColor="text1" w:themeTint="FF" w:themeShade="FF"/>
                <w:sz w:val="22"/>
                <w:szCs w:val="22"/>
              </w:rPr>
              <w:t>%</w:t>
            </w:r>
          </w:p>
        </w:tc>
      </w:tr>
      <w:tr w:rsidRPr="00A406E5" w:rsidR="00DB116D" w:rsidTr="1D0D8BBE" w14:paraId="1CE88BA1" w14:textId="77777777">
        <w:tc>
          <w:tcPr>
            <w:tcW w:w="2093" w:type="dxa"/>
            <w:shd w:val="clear" w:color="auto" w:fill="auto"/>
            <w:tcMar/>
          </w:tcPr>
          <w:p w:rsidRPr="00A406E5" w:rsidR="00DB116D" w:rsidP="2DC092B5" w:rsidRDefault="00DB116D" w14:paraId="2C208580" w14:textId="77777777">
            <w:pPr>
              <w:spacing w:before="120" w:after="120"/>
              <w:jc w:val="both"/>
              <w:rPr>
                <w:rFonts w:ascii="Arial" w:hAnsi="Arial" w:cs="Arial"/>
                <w:b w:val="1"/>
                <w:bCs w:val="1"/>
                <w:color w:val="000000" w:themeColor="text1" w:themeTint="FF" w:themeShade="FF"/>
                <w:sz w:val="22"/>
                <w:szCs w:val="22"/>
              </w:rPr>
            </w:pPr>
            <w:r w:rsidRPr="2DC092B5" w:rsidR="00DB116D">
              <w:rPr>
                <w:rFonts w:ascii="Arial" w:hAnsi="Arial" w:cs="Arial"/>
                <w:b w:val="1"/>
                <w:bCs w:val="1"/>
                <w:color w:val="000000" w:themeColor="text1" w:themeTint="FF" w:themeShade="FF"/>
                <w:sz w:val="22"/>
                <w:szCs w:val="22"/>
              </w:rPr>
              <w:t>Lecturer:</w:t>
            </w:r>
          </w:p>
        </w:tc>
        <w:tc>
          <w:tcPr>
            <w:tcW w:w="3293" w:type="dxa"/>
            <w:tcMar/>
          </w:tcPr>
          <w:p w:rsidRPr="003F0548" w:rsidR="00DB116D" w:rsidP="2DC092B5" w:rsidRDefault="003F0548" w14:paraId="76AE452E" w14:textId="1D2FA4C9">
            <w:pPr>
              <w:pStyle w:val="Normal"/>
              <w:suppressLineNumbers w:val="0"/>
              <w:bidi w:val="0"/>
              <w:spacing w:before="120" w:beforeAutospacing="off" w:after="120" w:afterAutospacing="off" w:line="259" w:lineRule="auto"/>
              <w:ind w:left="0" w:right="0"/>
              <w:jc w:val="both"/>
            </w:pPr>
            <w:r w:rsidRPr="1D0D8BBE" w:rsidR="0C3A2110">
              <w:rPr>
                <w:rFonts w:ascii="Arial" w:hAnsi="Arial" w:cs="Arial"/>
                <w:b w:val="1"/>
                <w:bCs w:val="1"/>
                <w:color w:val="000000" w:themeColor="text1" w:themeTint="FF" w:themeShade="FF"/>
                <w:sz w:val="22"/>
                <w:szCs w:val="22"/>
                <w:lang w:val="it-IT"/>
              </w:rPr>
              <w:t xml:space="preserve">Osman </w:t>
            </w:r>
            <w:r w:rsidRPr="1D0D8BBE" w:rsidR="0C3A2110">
              <w:rPr>
                <w:rFonts w:ascii="Arial" w:hAnsi="Arial" w:cs="Arial"/>
                <w:b w:val="1"/>
                <w:bCs w:val="1"/>
                <w:color w:val="000000" w:themeColor="text1" w:themeTint="FF" w:themeShade="FF"/>
                <w:sz w:val="22"/>
                <w:szCs w:val="22"/>
                <w:lang w:val="it-IT"/>
              </w:rPr>
              <w:t>Elgawi</w:t>
            </w:r>
            <w:r w:rsidRPr="1D0D8BBE" w:rsidR="7159CC16">
              <w:rPr>
                <w:rFonts w:ascii="Arial" w:hAnsi="Arial" w:cs="Arial"/>
                <w:b w:val="1"/>
                <w:bCs w:val="1"/>
                <w:color w:val="000000" w:themeColor="text1" w:themeTint="FF" w:themeShade="FF"/>
                <w:sz w:val="22"/>
                <w:szCs w:val="22"/>
                <w:lang w:val="it-IT"/>
              </w:rPr>
              <w:t xml:space="preserve">, </w:t>
            </w:r>
            <w:r w:rsidRPr="1D0D8BBE" w:rsidR="7159CC16">
              <w:rPr>
                <w:rFonts w:ascii="Arial" w:hAnsi="Arial" w:cs="Arial"/>
                <w:b w:val="1"/>
                <w:bCs w:val="1"/>
                <w:color w:val="000000" w:themeColor="text1" w:themeTint="FF" w:themeShade="FF"/>
                <w:sz w:val="22"/>
                <w:szCs w:val="22"/>
                <w:lang w:val="it-IT"/>
              </w:rPr>
              <w:t>Mohd</w:t>
            </w:r>
            <w:r w:rsidRPr="1D0D8BBE" w:rsidR="7159CC16">
              <w:rPr>
                <w:rFonts w:ascii="Arial" w:hAnsi="Arial" w:cs="Arial"/>
                <w:b w:val="1"/>
                <w:bCs w:val="1"/>
                <w:color w:val="000000" w:themeColor="text1" w:themeTint="FF" w:themeShade="FF"/>
                <w:sz w:val="22"/>
                <w:szCs w:val="22"/>
                <w:lang w:val="it-IT"/>
              </w:rPr>
              <w:t xml:space="preserve"> </w:t>
            </w:r>
            <w:r w:rsidRPr="1D0D8BBE" w:rsidR="7159CC16">
              <w:rPr>
                <w:rFonts w:ascii="Arial" w:hAnsi="Arial" w:cs="Arial"/>
                <w:b w:val="1"/>
                <w:bCs w:val="1"/>
                <w:color w:val="000000" w:themeColor="text1" w:themeTint="FF" w:themeShade="FF"/>
                <w:sz w:val="22"/>
                <w:szCs w:val="22"/>
                <w:lang w:val="it-IT"/>
              </w:rPr>
              <w:t>Syafiq</w:t>
            </w:r>
            <w:r w:rsidRPr="1D0D8BBE" w:rsidR="7159CC16">
              <w:rPr>
                <w:rFonts w:ascii="Arial" w:hAnsi="Arial" w:cs="Arial"/>
                <w:b w:val="1"/>
                <w:bCs w:val="1"/>
                <w:color w:val="000000" w:themeColor="text1" w:themeTint="FF" w:themeShade="FF"/>
                <w:sz w:val="22"/>
                <w:szCs w:val="22"/>
                <w:lang w:val="it-IT"/>
              </w:rPr>
              <w:t xml:space="preserve"> Bin Zolkeply</w:t>
            </w:r>
          </w:p>
        </w:tc>
        <w:tc>
          <w:tcPr>
            <w:tcW w:w="2268" w:type="dxa"/>
            <w:shd w:val="clear" w:color="auto" w:fill="D9D9D9" w:themeFill="background1" w:themeFillShade="D9"/>
            <w:tcMar/>
          </w:tcPr>
          <w:p w:rsidRPr="00A406E5" w:rsidR="00DB116D" w:rsidP="2DC092B5" w:rsidRDefault="00DB116D" w14:paraId="16A0F312" w14:textId="77777777">
            <w:pPr>
              <w:spacing w:before="120" w:after="120"/>
              <w:jc w:val="both"/>
              <w:rPr>
                <w:rFonts w:ascii="Arial" w:hAnsi="Arial" w:cs="Arial"/>
                <w:b w:val="1"/>
                <w:bCs w:val="1"/>
                <w:color w:val="000000" w:themeColor="text1" w:themeTint="FF" w:themeShade="FF"/>
                <w:sz w:val="22"/>
                <w:szCs w:val="22"/>
              </w:rPr>
            </w:pPr>
            <w:r w:rsidRPr="2DC092B5" w:rsidR="00DB116D">
              <w:rPr>
                <w:rFonts w:ascii="Arial" w:hAnsi="Arial" w:cs="Arial"/>
                <w:b w:val="1"/>
                <w:bCs w:val="1"/>
                <w:color w:val="000000" w:themeColor="text1" w:themeTint="FF" w:themeShade="FF"/>
                <w:sz w:val="22"/>
                <w:szCs w:val="22"/>
              </w:rPr>
              <w:t>Internal Verifier:</w:t>
            </w:r>
          </w:p>
        </w:tc>
        <w:tc>
          <w:tcPr>
            <w:tcW w:w="2268" w:type="dxa"/>
            <w:tcMar/>
          </w:tcPr>
          <w:p w:rsidRPr="00A406E5" w:rsidR="00DB116D" w:rsidP="2DC092B5" w:rsidRDefault="00DB116D" w14:paraId="3799A8AB" w14:noSpellErr="1" w14:textId="23A14441">
            <w:pPr>
              <w:spacing w:before="120" w:after="120"/>
              <w:jc w:val="both"/>
              <w:rPr>
                <w:rFonts w:ascii="Arial" w:hAnsi="Arial" w:cs="Arial"/>
                <w:b w:val="1"/>
                <w:bCs w:val="1"/>
                <w:color w:val="000000" w:themeColor="text1" w:themeTint="FF" w:themeShade="FF"/>
                <w:sz w:val="22"/>
                <w:szCs w:val="22"/>
              </w:rPr>
            </w:pPr>
            <w:r w:rsidRPr="2F405344" w:rsidR="44D261C3">
              <w:rPr>
                <w:rFonts w:ascii="Arial" w:hAnsi="Arial" w:cs="Arial"/>
                <w:b w:val="1"/>
                <w:bCs w:val="1"/>
                <w:color w:val="000000" w:themeColor="text1" w:themeTint="FF" w:themeShade="FF"/>
                <w:sz w:val="22"/>
                <w:szCs w:val="22"/>
              </w:rPr>
              <w:t>Sadhana Jha</w:t>
            </w:r>
          </w:p>
        </w:tc>
      </w:tr>
      <w:tr w:rsidRPr="00A406E5" w:rsidR="00DB116D" w:rsidTr="1D0D8BBE" w14:paraId="26C8A4AE" w14:textId="77777777">
        <w:tc>
          <w:tcPr>
            <w:tcW w:w="2093" w:type="dxa"/>
            <w:shd w:val="clear" w:color="auto" w:fill="auto"/>
            <w:tcMar/>
          </w:tcPr>
          <w:p w:rsidRPr="00A406E5" w:rsidR="00DB116D" w:rsidP="2DC092B5" w:rsidRDefault="00DB116D" w14:paraId="20415B5C" w14:textId="77777777">
            <w:pPr>
              <w:spacing w:before="120" w:after="120"/>
              <w:jc w:val="both"/>
              <w:rPr>
                <w:rFonts w:ascii="Arial" w:hAnsi="Arial" w:cs="Arial"/>
                <w:b w:val="1"/>
                <w:bCs w:val="1"/>
                <w:color w:val="000000" w:themeColor="text1" w:themeTint="FF" w:themeShade="FF"/>
                <w:sz w:val="22"/>
                <w:szCs w:val="22"/>
              </w:rPr>
            </w:pPr>
            <w:r w:rsidRPr="2DC092B5" w:rsidR="00DB116D">
              <w:rPr>
                <w:rFonts w:ascii="Arial" w:hAnsi="Arial" w:cs="Arial"/>
                <w:b w:val="1"/>
                <w:bCs w:val="1"/>
                <w:color w:val="000000" w:themeColor="text1" w:themeTint="FF" w:themeShade="FF"/>
                <w:sz w:val="22"/>
                <w:szCs w:val="22"/>
              </w:rPr>
              <w:t>Assignment Title:</w:t>
            </w:r>
          </w:p>
        </w:tc>
        <w:tc>
          <w:tcPr>
            <w:tcW w:w="3293" w:type="dxa"/>
            <w:tcMar/>
          </w:tcPr>
          <w:p w:rsidRPr="00A406E5" w:rsidR="00DB116D" w:rsidP="2DC092B5" w:rsidRDefault="00DA103C" w14:paraId="065A90EC" w14:textId="25385FA6">
            <w:pPr>
              <w:spacing w:before="120" w:after="120"/>
              <w:jc w:val="both"/>
              <w:rPr>
                <w:rFonts w:ascii="Arial" w:hAnsi="Arial" w:cs="Arial"/>
                <w:b w:val="1"/>
                <w:bCs w:val="1"/>
                <w:color w:val="000000" w:themeColor="text1" w:themeTint="FF" w:themeShade="FF"/>
                <w:sz w:val="22"/>
                <w:szCs w:val="22"/>
              </w:rPr>
            </w:pPr>
            <w:r w:rsidRPr="2DC092B5" w:rsidR="00DA103C">
              <w:rPr>
                <w:rFonts w:ascii="Arial" w:hAnsi="Arial" w:cs="Arial"/>
                <w:b w:val="1"/>
                <w:bCs w:val="1"/>
                <w:color w:val="000000" w:themeColor="text1" w:themeTint="FF" w:themeShade="FF"/>
                <w:sz w:val="22"/>
                <w:szCs w:val="22"/>
              </w:rPr>
              <w:t>Component</w:t>
            </w:r>
            <w:r w:rsidRPr="2DC092B5" w:rsidR="00DA103C">
              <w:rPr>
                <w:rFonts w:ascii="Arial" w:hAnsi="Arial" w:cs="Arial"/>
                <w:b w:val="1"/>
                <w:bCs w:val="1"/>
                <w:color w:val="000000" w:themeColor="text1" w:themeTint="FF" w:themeShade="FF"/>
                <w:sz w:val="22"/>
                <w:szCs w:val="22"/>
              </w:rPr>
              <w:t xml:space="preserve"> 1-</w:t>
            </w:r>
            <w:r w:rsidRPr="2DC092B5" w:rsidR="00826AF6">
              <w:rPr>
                <w:rFonts w:ascii="Arial" w:hAnsi="Arial" w:cs="Arial"/>
                <w:b w:val="1"/>
                <w:bCs w:val="1"/>
                <w:color w:val="000000" w:themeColor="text1" w:themeTint="FF" w:themeShade="FF"/>
                <w:sz w:val="22"/>
                <w:szCs w:val="22"/>
              </w:rPr>
              <w:t xml:space="preserve"> C</w:t>
            </w:r>
            <w:r w:rsidRPr="2DC092B5" w:rsidR="00826AF6">
              <w:rPr>
                <w:rFonts w:ascii="Arial" w:hAnsi="Arial" w:cs="Arial"/>
                <w:b w:val="1"/>
                <w:bCs w:val="1"/>
                <w:color w:val="000000" w:themeColor="text1" w:themeTint="FF" w:themeShade="FF"/>
                <w:sz w:val="22"/>
                <w:szCs w:val="22"/>
              </w:rPr>
              <w:t>oursework: Portfolio</w:t>
            </w:r>
          </w:p>
        </w:tc>
        <w:tc>
          <w:tcPr>
            <w:tcW w:w="2268" w:type="dxa"/>
            <w:shd w:val="clear" w:color="auto" w:fill="auto"/>
            <w:tcMar/>
          </w:tcPr>
          <w:p w:rsidRPr="00A406E5" w:rsidR="00DB116D" w:rsidP="2DC092B5" w:rsidRDefault="004D5E9B" w14:paraId="5B765F8F" w14:textId="77777777">
            <w:pPr>
              <w:spacing w:before="120" w:after="120"/>
              <w:jc w:val="both"/>
              <w:rPr>
                <w:rFonts w:ascii="Arial" w:hAnsi="Arial" w:cs="Arial"/>
                <w:b w:val="1"/>
                <w:bCs w:val="1"/>
                <w:color w:val="000000" w:themeColor="text1" w:themeTint="FF" w:themeShade="FF"/>
                <w:sz w:val="22"/>
                <w:szCs w:val="22"/>
              </w:rPr>
            </w:pPr>
            <w:r w:rsidRPr="2DC092B5" w:rsidR="004D5E9B">
              <w:rPr>
                <w:rFonts w:ascii="Arial" w:hAnsi="Arial" w:cs="Arial"/>
                <w:b w:val="1"/>
                <w:bCs w:val="1"/>
                <w:color w:val="000000" w:themeColor="text1" w:themeTint="FF" w:themeShade="FF"/>
                <w:sz w:val="22"/>
                <w:szCs w:val="22"/>
              </w:rPr>
              <w:t>Word count (or equivalent):</w:t>
            </w:r>
          </w:p>
        </w:tc>
        <w:tc>
          <w:tcPr>
            <w:tcW w:w="2268" w:type="dxa"/>
            <w:tcMar/>
          </w:tcPr>
          <w:p w:rsidRPr="00A406E5" w:rsidR="00DB116D" w:rsidP="2DC092B5" w:rsidRDefault="001655C8" w14:paraId="673CE922" w14:textId="70884336">
            <w:pPr>
              <w:spacing w:before="120" w:after="120"/>
              <w:jc w:val="both"/>
              <w:rPr>
                <w:rFonts w:ascii="Arial" w:hAnsi="Arial" w:cs="Arial"/>
                <w:b w:val="1"/>
                <w:bCs w:val="1"/>
                <w:color w:val="000000" w:themeColor="text1" w:themeTint="FF" w:themeShade="FF"/>
                <w:sz w:val="22"/>
                <w:szCs w:val="22"/>
              </w:rPr>
            </w:pPr>
            <w:r w:rsidRPr="2DC092B5" w:rsidR="001655C8">
              <w:rPr>
                <w:rFonts w:ascii="Arial" w:hAnsi="Arial" w:cs="Arial"/>
                <w:b w:val="1"/>
                <w:bCs w:val="1"/>
                <w:color w:val="000000" w:themeColor="text1" w:themeTint="FF" w:themeShade="FF"/>
                <w:sz w:val="22"/>
                <w:szCs w:val="22"/>
              </w:rPr>
              <w:t>4000 Words</w:t>
            </w:r>
            <w:r w:rsidRPr="2DC092B5" w:rsidR="003F0548">
              <w:rPr>
                <w:rFonts w:ascii="Arial" w:hAnsi="Arial" w:cs="Arial"/>
                <w:b w:val="1"/>
                <w:bCs w:val="1"/>
                <w:color w:val="000000" w:themeColor="text1" w:themeTint="FF" w:themeShade="FF"/>
                <w:sz w:val="22"/>
                <w:szCs w:val="22"/>
              </w:rPr>
              <w:t xml:space="preserve"> equivalent</w:t>
            </w:r>
          </w:p>
        </w:tc>
      </w:tr>
      <w:tr w:rsidRPr="00A406E5" w:rsidR="00B84B5B" w:rsidTr="1D0D8BBE" w14:paraId="1E935E6C" w14:textId="77777777">
        <w:tc>
          <w:tcPr>
            <w:tcW w:w="2093" w:type="dxa"/>
            <w:shd w:val="clear" w:color="auto" w:fill="auto"/>
            <w:tcMar/>
          </w:tcPr>
          <w:p w:rsidRPr="00A406E5" w:rsidR="00B84B5B" w:rsidP="2DC092B5" w:rsidRDefault="00552351" w14:paraId="7A626D31" w14:textId="77777777">
            <w:pPr>
              <w:spacing w:before="120" w:after="120"/>
              <w:jc w:val="both"/>
              <w:rPr>
                <w:rFonts w:ascii="Arial" w:hAnsi="Arial" w:cs="Arial"/>
                <w:b w:val="1"/>
                <w:bCs w:val="1"/>
                <w:color w:val="000000" w:themeColor="text1" w:themeTint="FF" w:themeShade="FF"/>
                <w:sz w:val="22"/>
                <w:szCs w:val="22"/>
              </w:rPr>
            </w:pPr>
            <w:r w:rsidRPr="2DC092B5" w:rsidR="00552351">
              <w:rPr>
                <w:rFonts w:ascii="Arial" w:hAnsi="Arial" w:cs="Arial"/>
                <w:b w:val="1"/>
                <w:bCs w:val="1"/>
                <w:color w:val="000000" w:themeColor="text1" w:themeTint="FF" w:themeShade="FF"/>
                <w:sz w:val="22"/>
                <w:szCs w:val="22"/>
              </w:rPr>
              <w:t>Submission deadline:</w:t>
            </w:r>
          </w:p>
        </w:tc>
        <w:tc>
          <w:tcPr>
            <w:tcW w:w="3293" w:type="dxa"/>
            <w:tcMar/>
          </w:tcPr>
          <w:p w:rsidRPr="000C1530" w:rsidR="00B84B5B" w:rsidP="535CCE2E" w:rsidRDefault="00BA2D80" w14:paraId="2D03E3AB" w14:textId="188C531D">
            <w:pPr>
              <w:pStyle w:val="Normal"/>
              <w:suppressLineNumbers w:val="0"/>
              <w:bidi w:val="0"/>
              <w:spacing w:before="120" w:beforeAutospacing="off" w:after="120" w:afterAutospacing="off" w:line="259" w:lineRule="auto"/>
              <w:ind w:left="0" w:right="0"/>
              <w:jc w:val="both"/>
              <w:rPr>
                <w:rFonts w:ascii="Aptos Narrow" w:hAnsi="Aptos Narrow"/>
                <w:b w:val="1"/>
                <w:bCs w:val="1"/>
                <w:color w:val="FF0000"/>
                <w:sz w:val="22"/>
                <w:szCs w:val="22"/>
              </w:rPr>
            </w:pPr>
            <w:r w:rsidRPr="535CCE2E" w:rsidR="74AB17B4">
              <w:rPr>
                <w:rFonts w:ascii="Aptos Narrow" w:hAnsi="Aptos Narrow"/>
                <w:b w:val="1"/>
                <w:bCs w:val="1"/>
                <w:color w:val="FF0000"/>
                <w:sz w:val="22"/>
                <w:szCs w:val="22"/>
              </w:rPr>
              <w:t>July 20, 2026, 2:00PM</w:t>
            </w:r>
          </w:p>
        </w:tc>
        <w:tc>
          <w:tcPr>
            <w:tcW w:w="2268" w:type="dxa"/>
            <w:shd w:val="clear" w:color="auto" w:fill="auto"/>
            <w:tcMar/>
          </w:tcPr>
          <w:p w:rsidRPr="00A406E5" w:rsidR="00B84B5B" w:rsidP="2DC092B5" w:rsidRDefault="00552351" w14:paraId="0941DC22" w14:textId="77777777">
            <w:pPr>
              <w:spacing w:before="120" w:after="120"/>
              <w:jc w:val="both"/>
              <w:rPr>
                <w:rFonts w:ascii="Arial" w:hAnsi="Arial" w:cs="Arial"/>
                <w:b w:val="1"/>
                <w:bCs w:val="1"/>
                <w:color w:val="000000" w:themeColor="text1" w:themeTint="FF" w:themeShade="FF"/>
                <w:sz w:val="22"/>
                <w:szCs w:val="22"/>
              </w:rPr>
            </w:pPr>
            <w:r w:rsidRPr="2DC092B5" w:rsidR="00552351">
              <w:rPr>
                <w:rFonts w:ascii="Arial" w:hAnsi="Arial" w:cs="Arial"/>
                <w:b w:val="1"/>
                <w:bCs w:val="1"/>
                <w:color w:val="000000" w:themeColor="text1" w:themeTint="FF" w:themeShade="FF"/>
                <w:sz w:val="22"/>
                <w:szCs w:val="22"/>
              </w:rPr>
              <w:t>Return date of provisional marks &amp; written feedback:</w:t>
            </w:r>
          </w:p>
        </w:tc>
        <w:tc>
          <w:tcPr>
            <w:tcW w:w="2268" w:type="dxa"/>
            <w:tcMar/>
          </w:tcPr>
          <w:p w:rsidRPr="00A406E5" w:rsidR="00B84B5B" w:rsidP="2F405344" w:rsidRDefault="004614B6" w14:paraId="3EA6C2FE" w14:noSpellErr="1" w14:textId="78EBD1B8">
            <w:pPr>
              <w:pStyle w:val="Normal"/>
              <w:suppressLineNumbers w:val="0"/>
              <w:bidi w:val="0"/>
              <w:spacing w:before="120" w:beforeAutospacing="off" w:after="120" w:afterAutospacing="off" w:line="259" w:lineRule="auto"/>
              <w:ind w:left="0" w:right="0"/>
              <w:jc w:val="both"/>
            </w:pPr>
            <w:r w:rsidRPr="535CCE2E" w:rsidR="7EEFD400">
              <w:rPr>
                <w:rFonts w:ascii="Arial" w:hAnsi="Arial" w:cs="Arial"/>
                <w:b w:val="1"/>
                <w:bCs w:val="1"/>
                <w:color w:val="000000" w:themeColor="text1" w:themeTint="FF" w:themeShade="FF"/>
                <w:sz w:val="22"/>
                <w:szCs w:val="22"/>
              </w:rPr>
              <w:t>14</w:t>
            </w:r>
            <w:r w:rsidRPr="535CCE2E" w:rsidR="7EEFD400">
              <w:rPr>
                <w:rFonts w:ascii="Arial" w:hAnsi="Arial" w:cs="Arial"/>
                <w:b w:val="1"/>
                <w:bCs w:val="1"/>
                <w:color w:val="000000" w:themeColor="text1" w:themeTint="FF" w:themeShade="FF"/>
                <w:sz w:val="22"/>
                <w:szCs w:val="22"/>
                <w:vertAlign w:val="superscript"/>
              </w:rPr>
              <w:t>th</w:t>
            </w:r>
            <w:r w:rsidRPr="535CCE2E" w:rsidR="7EEFD400">
              <w:rPr>
                <w:rFonts w:ascii="Arial" w:hAnsi="Arial" w:cs="Arial"/>
                <w:b w:val="1"/>
                <w:bCs w:val="1"/>
                <w:color w:val="000000" w:themeColor="text1" w:themeTint="FF" w:themeShade="FF"/>
                <w:sz w:val="22"/>
                <w:szCs w:val="22"/>
              </w:rPr>
              <w:t xml:space="preserve"> August 2026, </w:t>
            </w:r>
            <w:r w:rsidRPr="535CCE2E" w:rsidR="7EEFD400">
              <w:rPr>
                <w:rFonts w:ascii="Arial" w:hAnsi="Arial" w:cs="Arial"/>
                <w:b w:val="1"/>
                <w:bCs w:val="1"/>
                <w:color w:val="000000" w:themeColor="text1" w:themeTint="FF" w:themeShade="FF"/>
                <w:sz w:val="22"/>
                <w:szCs w:val="22"/>
              </w:rPr>
              <w:t>2PM</w:t>
            </w:r>
          </w:p>
        </w:tc>
      </w:tr>
      <w:tr w:rsidRPr="00A406E5" w:rsidR="00152E9D" w:rsidTr="1D0D8BBE" w14:paraId="53AF1309" w14:textId="77777777">
        <w:tc>
          <w:tcPr>
            <w:tcW w:w="2093" w:type="dxa"/>
            <w:shd w:val="clear" w:color="auto" w:fill="auto"/>
            <w:tcMar/>
          </w:tcPr>
          <w:p w:rsidRPr="00A406E5" w:rsidR="00152E9D" w:rsidP="2DC092B5" w:rsidRDefault="00A406E5" w14:paraId="169A080A" w14:textId="77777777">
            <w:pPr>
              <w:spacing w:before="120" w:after="120"/>
              <w:jc w:val="both"/>
              <w:rPr>
                <w:rFonts w:ascii="Arial" w:hAnsi="Arial" w:cs="Arial"/>
                <w:b w:val="1"/>
                <w:bCs w:val="1"/>
                <w:color w:val="000000" w:themeColor="text1" w:themeTint="FF" w:themeShade="FF"/>
                <w:sz w:val="22"/>
                <w:szCs w:val="22"/>
              </w:rPr>
            </w:pPr>
            <w:r w:rsidRPr="2DC092B5" w:rsidR="00A406E5">
              <w:rPr>
                <w:rFonts w:ascii="Arial" w:hAnsi="Arial" w:cs="Arial"/>
                <w:b w:val="1"/>
                <w:bCs w:val="1"/>
                <w:color w:val="000000" w:themeColor="text1" w:themeTint="FF" w:themeShade="FF"/>
                <w:sz w:val="22"/>
                <w:szCs w:val="22"/>
              </w:rPr>
              <w:t>Submission method</w:t>
            </w:r>
            <w:r w:rsidRPr="2DC092B5" w:rsidR="00A406E5">
              <w:rPr>
                <w:rFonts w:ascii="Arial" w:hAnsi="Arial" w:cs="Arial"/>
                <w:b w:val="1"/>
                <w:bCs w:val="1"/>
                <w:color w:val="000000" w:themeColor="text1" w:themeTint="FF" w:themeShade="FF"/>
                <w:sz w:val="22"/>
                <w:szCs w:val="22"/>
              </w:rPr>
              <w:t>:</w:t>
            </w:r>
          </w:p>
        </w:tc>
        <w:tc>
          <w:tcPr>
            <w:tcW w:w="7829" w:type="dxa"/>
            <w:gridSpan w:val="3"/>
            <w:tcMar/>
          </w:tcPr>
          <w:p w:rsidRPr="00A406E5" w:rsidR="00A406E5" w:rsidP="2DC092B5" w:rsidRDefault="00A406E5" w14:paraId="2E3320F4" w14:textId="77777777">
            <w:pPr>
              <w:rPr>
                <w:rFonts w:ascii="Arial" w:hAnsi="Arial" w:cs="Arial"/>
                <w:color w:val="000000" w:themeColor="text1" w:themeTint="FF" w:themeShade="FF"/>
                <w:sz w:val="22"/>
                <w:szCs w:val="22"/>
              </w:rPr>
            </w:pPr>
            <w:r w:rsidRPr="2DC092B5" w:rsidR="00A406E5">
              <w:rPr>
                <w:rFonts w:ascii="Arial" w:hAnsi="Arial" w:cs="Arial"/>
                <w:color w:val="000000" w:themeColor="text1" w:themeTint="FF" w:themeShade="FF"/>
                <w:sz w:val="22"/>
                <w:szCs w:val="22"/>
              </w:rPr>
              <w:t xml:space="preserve">All written assessments, where practical and possible, must be </w:t>
            </w:r>
            <w:r w:rsidRPr="2DC092B5" w:rsidR="00A406E5">
              <w:rPr>
                <w:rFonts w:ascii="Arial" w:hAnsi="Arial" w:cs="Arial"/>
                <w:color w:val="000000" w:themeColor="text1" w:themeTint="FF" w:themeShade="FF"/>
                <w:sz w:val="22"/>
                <w:szCs w:val="22"/>
              </w:rPr>
              <w:t>submitted</w:t>
            </w:r>
            <w:r w:rsidRPr="2DC092B5" w:rsidR="00A406E5">
              <w:rPr>
                <w:rFonts w:ascii="Arial" w:hAnsi="Arial" w:cs="Arial"/>
                <w:color w:val="000000" w:themeColor="text1" w:themeTint="FF" w:themeShade="FF"/>
                <w:sz w:val="22"/>
                <w:szCs w:val="22"/>
              </w:rPr>
              <w:t xml:space="preserve"> via Turnitin unless otherwise instructed by the Lecturer. (Please DO NOT put this assessment specification into Turnitin or it will match many similarities with other students’ submissions.)</w:t>
            </w:r>
          </w:p>
          <w:p w:rsidRPr="00A406E5" w:rsidR="00A406E5" w:rsidP="2DC092B5" w:rsidRDefault="00A406E5" w14:paraId="7A8408C1" w14:textId="77777777">
            <w:pPr>
              <w:spacing w:before="120" w:after="120"/>
              <w:jc w:val="both"/>
              <w:rPr>
                <w:rFonts w:ascii="Arial" w:hAnsi="Arial" w:cs="Arial"/>
                <w:b w:val="1"/>
                <w:bCs w:val="1"/>
                <w:color w:val="000000" w:themeColor="text1" w:themeTint="FF" w:themeShade="FF"/>
                <w:sz w:val="22"/>
                <w:szCs w:val="22"/>
              </w:rPr>
            </w:pPr>
            <w:r w:rsidRPr="2DC092B5" w:rsidR="00A406E5">
              <w:rPr>
                <w:rFonts w:ascii="Arial" w:hAnsi="Arial" w:cs="Arial"/>
                <w:b w:val="1"/>
                <w:bCs w:val="1"/>
                <w:color w:val="000000" w:themeColor="text1" w:themeTint="FF" w:themeShade="FF"/>
                <w:sz w:val="22"/>
                <w:szCs w:val="22"/>
              </w:rPr>
              <w:t xml:space="preserve">Alternative submission method (if applicable): </w:t>
            </w:r>
          </w:p>
          <w:p w:rsidR="00A342A4" w:rsidP="2DC092B5" w:rsidRDefault="00A406E5" w14:paraId="7DA0023D" w14:textId="3FA01719">
            <w:pPr>
              <w:spacing w:before="120" w:after="120"/>
              <w:jc w:val="both"/>
              <w:rPr>
                <w:rFonts w:ascii="Arial" w:hAnsi="Arial" w:cs="Arial"/>
                <w:b w:val="1"/>
                <w:bCs w:val="1"/>
                <w:color w:val="000000" w:themeColor="text1" w:themeTint="FF" w:themeShade="FF"/>
                <w:sz w:val="22"/>
                <w:szCs w:val="22"/>
              </w:rPr>
            </w:pPr>
            <w:r w:rsidRPr="2DC092B5" w:rsidR="00A406E5">
              <w:rPr>
                <w:rFonts w:ascii="Arial" w:hAnsi="Arial" w:cs="Arial"/>
                <w:b w:val="1"/>
                <w:bCs w:val="1"/>
                <w:color w:val="000000" w:themeColor="text1" w:themeTint="FF" w:themeShade="FF"/>
                <w:sz w:val="22"/>
                <w:szCs w:val="22"/>
              </w:rPr>
              <w:t>Late submission of the assessment will result in a late penalty mark</w:t>
            </w:r>
            <w:r w:rsidRPr="2DC092B5" w:rsidR="00A342A4">
              <w:rPr>
                <w:rFonts w:ascii="Arial" w:hAnsi="Arial" w:cs="Arial"/>
                <w:b w:val="1"/>
                <w:bCs w:val="1"/>
                <w:color w:val="000000" w:themeColor="text1" w:themeTint="FF" w:themeShade="FF"/>
                <w:sz w:val="22"/>
                <w:szCs w:val="22"/>
              </w:rPr>
              <w:t>:</w:t>
            </w:r>
          </w:p>
          <w:p w:rsidR="00A342A4" w:rsidP="2DC092B5" w:rsidRDefault="00A342A4" w14:paraId="5F860793" w14:textId="5783FD79">
            <w:pPr>
              <w:spacing w:before="120" w:after="120"/>
              <w:jc w:val="both"/>
              <w:rPr>
                <w:rFonts w:ascii="Arial" w:hAnsi="Arial" w:cs="Arial"/>
                <w:color w:val="000000" w:themeColor="text1" w:themeTint="FF" w:themeShade="FF"/>
                <w:sz w:val="22"/>
                <w:szCs w:val="22"/>
              </w:rPr>
            </w:pPr>
            <w:r w:rsidRPr="2DC092B5" w:rsidR="00A342A4">
              <w:rPr>
                <w:rFonts w:ascii="Arial" w:hAnsi="Arial" w:cs="Arial"/>
                <w:color w:val="000000" w:themeColor="text1" w:themeTint="FF" w:themeShade="FF"/>
                <w:sz w:val="22"/>
                <w:szCs w:val="22"/>
              </w:rPr>
              <w:t xml:space="preserve">Work which is </w:t>
            </w:r>
            <w:r w:rsidRPr="2DC092B5" w:rsidR="00A342A4">
              <w:rPr>
                <w:rFonts w:ascii="Arial" w:hAnsi="Arial" w:cs="Arial"/>
                <w:color w:val="000000" w:themeColor="text1" w:themeTint="FF" w:themeShade="FF"/>
                <w:sz w:val="22"/>
                <w:szCs w:val="22"/>
              </w:rPr>
              <w:t>submitted</w:t>
            </w:r>
            <w:r w:rsidRPr="2DC092B5" w:rsidR="00A342A4">
              <w:rPr>
                <w:rFonts w:ascii="Arial" w:hAnsi="Arial" w:cs="Arial"/>
                <w:color w:val="000000" w:themeColor="text1" w:themeTint="FF" w:themeShade="FF"/>
                <w:sz w:val="22"/>
                <w:szCs w:val="22"/>
              </w:rPr>
              <w:t xml:space="preserve"> up to 1 week late will be capped at 40% for the first attempt and will be awarded a mark of 0% for re-assessment. Late submission penalties may be lifted only if there is an approved extenuating circumstances claim. </w:t>
            </w:r>
          </w:p>
          <w:p w:rsidRPr="00A406E5" w:rsidR="00A406E5" w:rsidP="2DC092B5" w:rsidRDefault="00A342A4" w14:paraId="3650C555" w14:textId="33DD88F1">
            <w:pPr>
              <w:spacing w:before="120" w:after="120"/>
              <w:jc w:val="both"/>
              <w:rPr>
                <w:rFonts w:ascii="Arial" w:hAnsi="Arial" w:cs="Arial"/>
                <w:b w:val="1"/>
                <w:bCs w:val="1"/>
                <w:color w:val="000000" w:themeColor="text1" w:themeTint="FF" w:themeShade="FF"/>
                <w:sz w:val="22"/>
                <w:szCs w:val="22"/>
              </w:rPr>
            </w:pPr>
            <w:r w:rsidRPr="2DC092B5" w:rsidR="00A342A4">
              <w:rPr>
                <w:rFonts w:ascii="Arial" w:hAnsi="Arial" w:cs="Arial"/>
                <w:color w:val="000000" w:themeColor="text1" w:themeTint="FF" w:themeShade="FF"/>
                <w:sz w:val="22"/>
                <w:szCs w:val="22"/>
              </w:rPr>
              <w:t xml:space="preserve">Work </w:t>
            </w:r>
            <w:r w:rsidRPr="2DC092B5" w:rsidR="00A342A4">
              <w:rPr>
                <w:rFonts w:ascii="Arial" w:hAnsi="Arial" w:cs="Arial"/>
                <w:color w:val="000000" w:themeColor="text1" w:themeTint="FF" w:themeShade="FF"/>
                <w:sz w:val="22"/>
                <w:szCs w:val="22"/>
              </w:rPr>
              <w:t>submitted</w:t>
            </w:r>
            <w:r w:rsidRPr="2DC092B5" w:rsidR="00A342A4">
              <w:rPr>
                <w:rFonts w:ascii="Arial" w:hAnsi="Arial" w:cs="Arial"/>
                <w:color w:val="000000" w:themeColor="text1" w:themeTint="FF" w:themeShade="FF"/>
                <w:sz w:val="22"/>
                <w:szCs w:val="22"/>
              </w:rPr>
              <w:t xml:space="preserve"> more than </w:t>
            </w:r>
            <w:r w:rsidRPr="2DC092B5" w:rsidR="00A342A4">
              <w:rPr>
                <w:rFonts w:ascii="Arial" w:hAnsi="Arial" w:cs="Arial"/>
                <w:color w:val="000000" w:themeColor="text1" w:themeTint="FF" w:themeShade="FF"/>
                <w:sz w:val="22"/>
                <w:szCs w:val="22"/>
              </w:rPr>
              <w:t xml:space="preserve">1 </w:t>
            </w:r>
            <w:r w:rsidRPr="2DC092B5" w:rsidR="00A342A4">
              <w:rPr>
                <w:rFonts w:ascii="Arial" w:hAnsi="Arial" w:cs="Arial"/>
                <w:color w:val="000000" w:themeColor="text1" w:themeTint="FF" w:themeShade="FF"/>
                <w:sz w:val="22"/>
                <w:szCs w:val="22"/>
              </w:rPr>
              <w:t>week late will be considered as a non-submission and will not be marked. The work may be considered as a submission for reassessment if offered by an Examining Board or if there is an approved extenuating circumstances claim</w:t>
            </w:r>
            <w:r w:rsidRPr="2DC092B5" w:rsidR="00A342A4">
              <w:rPr>
                <w:rFonts w:ascii="Arial" w:hAnsi="Arial" w:cs="Arial"/>
                <w:color w:val="000000" w:themeColor="text1" w:themeTint="FF" w:themeShade="FF"/>
                <w:sz w:val="22"/>
                <w:szCs w:val="22"/>
              </w:rPr>
              <w:t xml:space="preserve">.  </w:t>
            </w:r>
          </w:p>
        </w:tc>
      </w:tr>
      <w:tr w:rsidRPr="00A406E5" w:rsidR="00A406E5" w:rsidTr="1D0D8BBE" w14:paraId="1E024A4F" w14:textId="77777777">
        <w:tc>
          <w:tcPr>
            <w:tcW w:w="2093" w:type="dxa"/>
            <w:shd w:val="clear" w:color="auto" w:fill="auto"/>
            <w:tcMar/>
          </w:tcPr>
          <w:p w:rsidRPr="00A406E5" w:rsidR="00A406E5" w:rsidP="2DC092B5" w:rsidRDefault="00A406E5" w14:paraId="7E7A3335" w14:textId="77777777">
            <w:pPr>
              <w:spacing w:before="120" w:after="120"/>
              <w:rPr>
                <w:rFonts w:ascii="Arial" w:hAnsi="Arial" w:cs="Arial"/>
                <w:b w:val="1"/>
                <w:bCs w:val="1"/>
                <w:color w:val="000000" w:themeColor="text1" w:themeTint="FF" w:themeShade="FF"/>
                <w:sz w:val="22"/>
                <w:szCs w:val="22"/>
              </w:rPr>
            </w:pPr>
            <w:r w:rsidRPr="2DC092B5" w:rsidR="00A406E5">
              <w:rPr>
                <w:rFonts w:ascii="Arial" w:hAnsi="Arial" w:cs="Arial"/>
                <w:b w:val="1"/>
                <w:bCs w:val="1"/>
                <w:color w:val="000000" w:themeColor="text1" w:themeTint="FF" w:themeShade="FF"/>
                <w:sz w:val="22"/>
                <w:szCs w:val="22"/>
              </w:rPr>
              <w:t>Academic honesty / referencing:</w:t>
            </w:r>
          </w:p>
        </w:tc>
        <w:tc>
          <w:tcPr>
            <w:tcW w:w="7829" w:type="dxa"/>
            <w:gridSpan w:val="3"/>
            <w:tcMar/>
          </w:tcPr>
          <w:p w:rsidRPr="00A406E5" w:rsidR="00A406E5" w:rsidP="2DC092B5" w:rsidRDefault="00A406E5" w14:paraId="310B6A85" w14:textId="77777777">
            <w:pPr>
              <w:spacing w:before="120" w:after="120"/>
              <w:jc w:val="both"/>
              <w:rPr>
                <w:rFonts w:ascii="Arial" w:hAnsi="Arial" w:cs="Arial"/>
                <w:color w:val="000000" w:themeColor="text1" w:themeTint="FF" w:themeShade="FF"/>
                <w:sz w:val="22"/>
                <w:szCs w:val="22"/>
              </w:rPr>
            </w:pPr>
            <w:r w:rsidRPr="2DC092B5" w:rsidR="00A406E5">
              <w:rPr>
                <w:rFonts w:ascii="Arial" w:hAnsi="Arial" w:cs="Arial"/>
                <w:color w:val="000000" w:themeColor="text1" w:themeTint="FF" w:themeShade="FF"/>
                <w:sz w:val="22"/>
                <w:szCs w:val="22"/>
              </w:rPr>
              <w:t xml:space="preserve">Academic honesty is </w:t>
            </w:r>
            <w:r w:rsidRPr="2DC092B5" w:rsidR="00A406E5">
              <w:rPr>
                <w:rFonts w:ascii="Arial" w:hAnsi="Arial" w:cs="Arial"/>
                <w:color w:val="000000" w:themeColor="text1" w:themeTint="FF" w:themeShade="FF"/>
                <w:sz w:val="22"/>
                <w:szCs w:val="22"/>
              </w:rPr>
              <w:t>required</w:t>
            </w:r>
            <w:r w:rsidRPr="2DC092B5" w:rsidR="00A406E5">
              <w:rPr>
                <w:rFonts w:ascii="Arial" w:hAnsi="Arial" w:cs="Arial"/>
                <w:color w:val="000000" w:themeColor="text1" w:themeTint="FF" w:themeShade="FF"/>
                <w:sz w:val="22"/>
                <w:szCs w:val="22"/>
              </w:rPr>
              <w:t xml:space="preserve">. In the main body of your </w:t>
            </w:r>
            <w:r w:rsidRPr="2DC092B5" w:rsidR="00A406E5">
              <w:rPr>
                <w:rFonts w:ascii="Arial" w:hAnsi="Arial" w:cs="Arial"/>
                <w:color w:val="000000" w:themeColor="text1" w:themeTint="FF" w:themeShade="FF"/>
                <w:sz w:val="22"/>
                <w:szCs w:val="22"/>
              </w:rPr>
              <w:t>submission</w:t>
            </w:r>
            <w:r w:rsidRPr="2DC092B5" w:rsidR="00A406E5">
              <w:rPr>
                <w:rFonts w:ascii="Arial" w:hAnsi="Arial" w:cs="Arial"/>
                <w:color w:val="000000" w:themeColor="text1" w:themeTint="FF" w:themeShade="FF"/>
                <w:sz w:val="22"/>
                <w:szCs w:val="22"/>
              </w:rPr>
              <w:t xml:space="preserve"> you must give credit to authors on whose research and ideas your work is based. Append to your submission a reference list that </w:t>
            </w:r>
            <w:r w:rsidRPr="2DC092B5" w:rsidR="00A406E5">
              <w:rPr>
                <w:rFonts w:ascii="Arial" w:hAnsi="Arial" w:cs="Arial"/>
                <w:color w:val="000000" w:themeColor="text1" w:themeTint="FF" w:themeShade="FF"/>
                <w:sz w:val="22"/>
                <w:szCs w:val="22"/>
              </w:rPr>
              <w:t>indicates</w:t>
            </w:r>
            <w:r w:rsidRPr="2DC092B5" w:rsidR="00A406E5">
              <w:rPr>
                <w:rFonts w:ascii="Arial" w:hAnsi="Arial" w:cs="Arial"/>
                <w:color w:val="000000" w:themeColor="text1" w:themeTint="FF" w:themeShade="FF"/>
                <w:sz w:val="22"/>
                <w:szCs w:val="22"/>
              </w:rPr>
              <w:t xml:space="preserve"> the books, articles, etc. that you have </w:t>
            </w:r>
            <w:r w:rsidRPr="2DC092B5" w:rsidR="005F3A53">
              <w:rPr>
                <w:rFonts w:ascii="Arial" w:hAnsi="Arial" w:cs="Arial"/>
                <w:color w:val="000000" w:themeColor="text1" w:themeTint="FF" w:themeShade="FF"/>
                <w:sz w:val="22"/>
                <w:szCs w:val="22"/>
              </w:rPr>
              <w:t xml:space="preserve">used, </w:t>
            </w:r>
            <w:r w:rsidRPr="2DC092B5" w:rsidR="00A406E5">
              <w:rPr>
                <w:rFonts w:ascii="Arial" w:hAnsi="Arial" w:cs="Arial"/>
                <w:color w:val="000000" w:themeColor="text1" w:themeTint="FF" w:themeShade="FF"/>
                <w:sz w:val="22"/>
                <w:szCs w:val="22"/>
              </w:rPr>
              <w:t>cited</w:t>
            </w:r>
            <w:r w:rsidRPr="2DC092B5" w:rsidR="00A406E5">
              <w:rPr>
                <w:rFonts w:ascii="Arial" w:hAnsi="Arial" w:cs="Arial"/>
                <w:color w:val="000000" w:themeColor="text1" w:themeTint="FF" w:themeShade="FF"/>
                <w:sz w:val="22"/>
                <w:szCs w:val="22"/>
              </w:rPr>
              <w:t xml:space="preserve"> or quoted </w:t>
            </w:r>
            <w:r w:rsidRPr="2DC092B5" w:rsidR="00A406E5">
              <w:rPr>
                <w:rFonts w:ascii="Arial" w:hAnsi="Arial" w:cs="Arial"/>
                <w:color w:val="000000" w:themeColor="text1" w:themeTint="FF" w:themeShade="FF"/>
                <w:sz w:val="22"/>
                <w:szCs w:val="22"/>
              </w:rPr>
              <w:t>in order to</w:t>
            </w:r>
            <w:r w:rsidRPr="2DC092B5" w:rsidR="00A406E5">
              <w:rPr>
                <w:rFonts w:ascii="Arial" w:hAnsi="Arial" w:cs="Arial"/>
                <w:color w:val="000000" w:themeColor="text1" w:themeTint="FF" w:themeShade="FF"/>
                <w:sz w:val="22"/>
                <w:szCs w:val="22"/>
              </w:rPr>
              <w:t xml:space="preserve"> complete this assessment</w:t>
            </w:r>
            <w:r w:rsidRPr="2DC092B5" w:rsidR="00A406E5">
              <w:rPr>
                <w:rFonts w:ascii="Arial" w:hAnsi="Arial" w:cs="Arial"/>
                <w:color w:val="000000" w:themeColor="text1" w:themeTint="FF" w:themeShade="FF"/>
                <w:sz w:val="22"/>
                <w:szCs w:val="22"/>
              </w:rPr>
              <w:t xml:space="preserve">.  </w:t>
            </w:r>
          </w:p>
        </w:tc>
      </w:tr>
    </w:tbl>
    <w:p w:rsidR="00A406E5" w:rsidP="2DC092B5" w:rsidRDefault="00A406E5" w14:paraId="1721F49C" w14:textId="2A176984">
      <w:pPr>
        <w:rPr>
          <w:rFonts w:ascii="Arial" w:hAnsi="Arial" w:cs="Arial"/>
          <w:color w:val="000000" w:themeColor="text1" w:themeTint="FF" w:themeShade="FF"/>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DC092B5" w14:paraId="1CD9FD23" w14:textId="77777777">
        <w:tc>
          <w:tcPr>
            <w:tcW w:w="9747" w:type="dxa"/>
            <w:shd w:val="clear" w:color="auto" w:fill="auto"/>
            <w:tcMar/>
          </w:tcPr>
          <w:p w:rsidRPr="00A406E5" w:rsidR="00C01A3F" w:rsidP="2DC092B5" w:rsidRDefault="00C01A3F" w14:paraId="496AAF75" w14:textId="0003BA86">
            <w:pPr>
              <w:rPr>
                <w:rFonts w:ascii="Arial" w:hAnsi="Arial" w:cs="Arial"/>
                <w:color w:val="000000" w:themeColor="text1" w:themeTint="FF" w:themeShade="FF"/>
                <w:sz w:val="22"/>
                <w:szCs w:val="22"/>
              </w:rPr>
            </w:pPr>
            <w:r w:rsidRPr="2DC092B5" w:rsidR="00C01A3F">
              <w:rPr>
                <w:rFonts w:ascii="Arial" w:hAnsi="Arial" w:cs="Arial"/>
                <w:b w:val="1"/>
                <w:bCs w:val="1"/>
                <w:color w:val="000000" w:themeColor="text1" w:themeTint="FF" w:themeShade="FF"/>
                <w:sz w:val="22"/>
                <w:szCs w:val="22"/>
              </w:rPr>
              <w:t>Module Learning Outcomes (from module syllabus)</w:t>
            </w:r>
          </w:p>
        </w:tc>
      </w:tr>
      <w:tr w:rsidRPr="00A406E5" w:rsidR="00C01A3F" w:rsidTr="2DC092B5" w14:paraId="227CC605" w14:textId="77777777">
        <w:tc>
          <w:tcPr>
            <w:tcW w:w="9747" w:type="dxa"/>
            <w:tcMar/>
          </w:tcPr>
          <w:p w:rsidRPr="000777B9" w:rsidR="000777B9" w:rsidP="000777B9" w:rsidRDefault="000777B9" w14:paraId="79057B8C" w14:textId="77777777">
            <w:pPr>
              <w:numPr>
                <w:ilvl w:val="0"/>
                <w:numId w:val="18"/>
              </w:numPr>
              <w:ind w:left="360"/>
              <w:rPr>
                <w:rFonts w:ascii="Arial" w:hAnsi="Arial" w:cs="Arial"/>
                <w:sz w:val="22"/>
                <w:szCs w:val="22"/>
              </w:rPr>
            </w:pPr>
            <w:r w:rsidRPr="000777B9">
              <w:rPr>
                <w:rFonts w:ascii="Arial" w:hAnsi="Arial" w:cs="Arial"/>
                <w:sz w:val="22"/>
                <w:szCs w:val="22"/>
                <w:lang w:val="en-US"/>
              </w:rPr>
              <w:t>Knowledge and skills to use software packages and applications to support day-to-day business operations.</w:t>
            </w:r>
            <w:r w:rsidRPr="000777B9">
              <w:rPr>
                <w:rFonts w:ascii="Arial" w:hAnsi="Arial" w:cs="Arial"/>
                <w:sz w:val="22"/>
                <w:szCs w:val="22"/>
              </w:rPr>
              <w:t> </w:t>
            </w:r>
          </w:p>
          <w:p w:rsidRPr="000777B9" w:rsidR="00C01A3F" w:rsidP="000777B9" w:rsidRDefault="000777B9" w14:paraId="46D2DD33" w14:textId="1F0AADDD">
            <w:pPr>
              <w:numPr>
                <w:ilvl w:val="0"/>
                <w:numId w:val="19"/>
              </w:numPr>
              <w:ind w:left="360"/>
              <w:rPr>
                <w:rFonts w:ascii="Arial" w:hAnsi="Arial" w:cs="Arial"/>
                <w:sz w:val="22"/>
                <w:szCs w:val="22"/>
              </w:rPr>
            </w:pPr>
            <w:r w:rsidRPr="000777B9">
              <w:rPr>
                <w:rFonts w:ascii="Arial" w:hAnsi="Arial" w:cs="Arial"/>
                <w:sz w:val="22"/>
                <w:szCs w:val="22"/>
                <w:lang w:val="en-US"/>
              </w:rPr>
              <w:t>Ability to create, present and communicate information in a structured and managed way at their workplace.</w:t>
            </w:r>
          </w:p>
        </w:tc>
      </w:tr>
    </w:tbl>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228E35B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E754F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1D9B50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218FB">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9E8D7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0218FB">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00982DA7" w:rsidP="002F3400" w:rsidRDefault="00982DA7" w14:paraId="25C2094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0218FB" w:rsidR="000218FB" w:rsidP="00EA4266" w:rsidRDefault="000218FB" w14:paraId="1AB37DA9" w14:textId="54429996">
            <w:pPr>
              <w:rPr>
                <w:rFonts w:ascii="Arial" w:hAnsi="Arial" w:eastAsia="Calibri" w:cs="Arial"/>
                <w:sz w:val="22"/>
                <w:szCs w:val="22"/>
              </w:rPr>
            </w:pPr>
            <w:r w:rsidRPr="000218FB">
              <w:rPr>
                <w:rFonts w:ascii="Arial" w:hAnsi="Arial" w:eastAsia="Calibri" w:cs="Arial"/>
                <w:sz w:val="22"/>
                <w:szCs w:val="22"/>
                <w:lang w:val="en-US"/>
              </w:rPr>
              <w:t>Cite and reference once per task</w:t>
            </w:r>
            <w:r w:rsidR="00EA4266">
              <w:rPr>
                <w:rFonts w:ascii="Arial" w:hAnsi="Arial" w:eastAsia="Calibri" w:cs="Arial"/>
                <w:sz w:val="22"/>
                <w:szCs w:val="22"/>
                <w:lang w:val="en-US"/>
              </w:rPr>
              <w:t>.</w:t>
            </w:r>
            <w:r w:rsidRPr="00EA4266" w:rsidR="00EA4266">
              <w:rPr>
                <w:rFonts w:ascii="Arial" w:hAnsi="Arial" w:cs="Arial"/>
                <w:b/>
                <w:bCs/>
                <w:color w:val="000000"/>
                <w:sz w:val="22"/>
                <w:szCs w:val="22"/>
                <w:shd w:val="clear" w:color="auto" w:fill="FFFFFF"/>
                <w:lang w:val="en-US"/>
              </w:rPr>
              <w:t xml:space="preserve"> </w:t>
            </w:r>
            <w:r w:rsidRPr="00EA4266" w:rsidR="00EA4266">
              <w:rPr>
                <w:rFonts w:ascii="Arial" w:hAnsi="Arial" w:eastAsia="Calibri" w:cs="Arial"/>
                <w:b/>
                <w:bCs/>
                <w:sz w:val="22"/>
                <w:szCs w:val="22"/>
                <w:lang w:val="en-US"/>
              </w:rPr>
              <w:t>See guidance below.</w:t>
            </w:r>
            <w:r w:rsidRPr="00EA4266" w:rsidR="00EA4266">
              <w:rPr>
                <w:rFonts w:ascii="Arial" w:hAnsi="Arial" w:eastAsia="Calibri" w:cs="Arial"/>
                <w:sz w:val="22"/>
                <w:szCs w:val="22"/>
              </w:rPr>
              <w:t> </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40B63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5ADE">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EA4266" w:rsidRDefault="00982DA7" w14:paraId="5E5B09A2" w14:textId="24477CA8">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r w:rsidR="00EA4266">
              <w:rPr>
                <w:rFonts w:ascii="Arial" w:hAnsi="Arial" w:eastAsia="Calibri" w:cs="Arial"/>
                <w:sz w:val="22"/>
                <w:szCs w:val="22"/>
              </w:rPr>
              <w:t xml:space="preserve"> </w:t>
            </w:r>
            <w:r w:rsidRPr="00EA4266" w:rsidR="00EA4266">
              <w:rPr>
                <w:rFonts w:ascii="Arial" w:hAnsi="Arial" w:eastAsia="Calibri" w:cs="Arial"/>
                <w:b/>
                <w:bCs/>
                <w:sz w:val="22"/>
                <w:szCs w:val="22"/>
                <w:lang w:val="en-US"/>
              </w:rPr>
              <w:t>See guidance below.</w:t>
            </w:r>
            <w:r w:rsidRPr="00EA4266" w:rsidR="00EA4266">
              <w:rPr>
                <w:rFonts w:ascii="Arial" w:hAnsi="Arial" w:eastAsia="Calibri" w:cs="Arial"/>
                <w:sz w:val="22"/>
                <w:szCs w:val="22"/>
              </w:rPr>
              <w:t> </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2E1324" w:rsidR="002E1324" w:rsidP="002E1324" w:rsidRDefault="002E1324" w14:paraId="02E0991D" w14:textId="77777777">
      <w:pPr>
        <w:rPr>
          <w:rFonts w:ascii="Arial" w:hAnsi="Arial" w:cs="Arial"/>
        </w:rPr>
      </w:pPr>
      <w:r w:rsidRPr="002E1324">
        <w:rPr>
          <w:rFonts w:ascii="Arial" w:hAnsi="Arial" w:cs="Arial"/>
          <w:b/>
          <w:bCs/>
          <w:u w:val="single"/>
          <w:lang w:val="en-US"/>
        </w:rPr>
        <w:t>Guidance on using GAI in this assessment:</w:t>
      </w:r>
      <w:r w:rsidRPr="002E1324">
        <w:rPr>
          <w:rFonts w:ascii="Arial" w:hAnsi="Arial" w:cs="Arial"/>
        </w:rPr>
        <w:t> </w:t>
      </w:r>
    </w:p>
    <w:p w:rsidRPr="002E1324" w:rsidR="002E1324" w:rsidP="002E1324" w:rsidRDefault="002E1324" w14:paraId="7D5EAC66" w14:textId="77777777">
      <w:pPr>
        <w:rPr>
          <w:rFonts w:ascii="Arial" w:hAnsi="Arial" w:cs="Arial"/>
        </w:rPr>
      </w:pPr>
      <w:r w:rsidRPr="002E1324">
        <w:rPr>
          <w:rFonts w:ascii="Arial" w:hAnsi="Arial" w:cs="Arial"/>
          <w:b/>
          <w:bCs/>
          <w:lang w:val="en-US"/>
        </w:rPr>
        <w:t>Use of Generative</w:t>
      </w:r>
      <w:r w:rsidRPr="002E1324">
        <w:rPr>
          <w:rFonts w:ascii="Arial" w:hAnsi="Arial" w:cs="Arial"/>
          <w:lang w:val="en-US"/>
        </w:rPr>
        <w:t xml:space="preserve"> </w:t>
      </w:r>
      <w:r w:rsidRPr="002E1324">
        <w:rPr>
          <w:rFonts w:ascii="Arial" w:hAnsi="Arial" w:cs="Arial"/>
          <w:b/>
          <w:bCs/>
          <w:lang w:val="en-US"/>
        </w:rPr>
        <w:t>AI:</w:t>
      </w:r>
      <w:r w:rsidRPr="002E1324">
        <w:rPr>
          <w:rFonts w:ascii="Arial" w:hAnsi="Arial" w:cs="Arial"/>
          <w:lang w:val="en-US"/>
        </w:rPr>
        <w:t xml:space="preserve"> For foundational learning purposes at L4/Yr1, it is very important to learn how to research &amp; reference correctly and to learn the foundational knowledge and skills that will be applied in specific L5 and L6 module assessment questions &amp; scenarios, which Generative AI tools are not able to answer. Failure to learn the foundational skills at L4 will result in failing L5 and L6 modules and the HN/Degree programme.</w:t>
      </w:r>
      <w:r w:rsidRPr="002E1324">
        <w:rPr>
          <w:rFonts w:ascii="Arial" w:hAnsi="Arial" w:cs="Arial"/>
        </w:rPr>
        <w:t> </w:t>
      </w:r>
    </w:p>
    <w:p w:rsidRPr="002E1324" w:rsidR="002E1324" w:rsidP="002E1324" w:rsidRDefault="002E1324" w14:paraId="3408AE1C" w14:textId="77777777">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rsidRPr="002E1324" w:rsidR="002E1324" w:rsidP="002E1324" w:rsidRDefault="002E1324" w14:paraId="4C0C25B0" w14:textId="77777777">
      <w:pPr>
        <w:rPr>
          <w:rFonts w:ascii="Arial" w:hAnsi="Arial" w:cs="Arial"/>
        </w:rPr>
      </w:pPr>
      <w:r w:rsidRPr="002E1324">
        <w:rPr>
          <w:rFonts w:ascii="Arial" w:hAnsi="Arial" w:cs="Arial"/>
          <w:b/>
          <w:bCs/>
          <w:lang w:val="en-US"/>
        </w:rPr>
        <w:t xml:space="preserve">As ONE reference source per question. </w:t>
      </w:r>
      <w:r w:rsidRPr="002E1324">
        <w:rPr>
          <w:rFonts w:ascii="Arial" w:hAnsi="Arial" w:cs="Arial"/>
          <w:lang w:val="en-US"/>
        </w:rPr>
        <w:t>Included in the report as follows:</w:t>
      </w:r>
      <w:r w:rsidRPr="002E1324">
        <w:rPr>
          <w:rFonts w:ascii="Arial" w:hAnsi="Arial" w:cs="Arial"/>
        </w:rPr>
        <w:t> </w:t>
      </w:r>
    </w:p>
    <w:p w:rsidRPr="002E1324" w:rsidR="002E1324" w:rsidP="002E1324" w:rsidRDefault="002E1324" w14:paraId="090EAFA7" w14:textId="77777777">
      <w:pPr>
        <w:numPr>
          <w:ilvl w:val="0"/>
          <w:numId w:val="20"/>
        </w:numPr>
        <w:tabs>
          <w:tab w:val="clear" w:pos="720"/>
          <w:tab w:val="num" w:pos="360"/>
        </w:tabs>
        <w:ind w:left="360"/>
        <w:rPr>
          <w:rFonts w:ascii="Arial" w:hAnsi="Arial" w:cs="Arial"/>
        </w:rPr>
      </w:pPr>
      <w:r w:rsidRPr="002E1324">
        <w:rPr>
          <w:rFonts w:ascii="Arial" w:hAnsi="Arial" w:cs="Arial"/>
          <w:b/>
          <w:bCs/>
          <w:lang w:val="en-US"/>
        </w:rPr>
        <w:t>Reference:</w:t>
      </w:r>
      <w:r w:rsidRPr="002E1324">
        <w:rPr>
          <w:rFonts w:ascii="Arial" w:hAnsi="Arial" w:cs="Arial"/>
          <w:lang w:val="en-US"/>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w:t>
      </w:r>
      <w:r w:rsidRPr="002E1324">
        <w:rPr>
          <w:rFonts w:ascii="Arial" w:hAnsi="Arial" w:cs="Arial"/>
        </w:rPr>
        <w:t> </w:t>
      </w:r>
    </w:p>
    <w:p w:rsidRPr="002E1324" w:rsidR="002E1324" w:rsidP="002E1324" w:rsidRDefault="002E1324" w14:paraId="13753D90" w14:textId="77777777">
      <w:pPr>
        <w:numPr>
          <w:ilvl w:val="0"/>
          <w:numId w:val="21"/>
        </w:numPr>
        <w:tabs>
          <w:tab w:val="clear" w:pos="720"/>
          <w:tab w:val="num" w:pos="360"/>
        </w:tabs>
        <w:ind w:left="360"/>
        <w:rPr>
          <w:rFonts w:ascii="Arial" w:hAnsi="Arial" w:cs="Arial"/>
        </w:rPr>
      </w:pPr>
      <w:r w:rsidRPr="002E1324">
        <w:rPr>
          <w:rFonts w:ascii="Arial" w:hAnsi="Arial" w:cs="Arial"/>
          <w:lang w:val="en-US"/>
        </w:rPr>
        <w:t>Example: [1] OpenAI’s ChatGPT, private communication, Feb. 2023</w:t>
      </w:r>
      <w:r w:rsidRPr="002E1324">
        <w:rPr>
          <w:rFonts w:ascii="Arial" w:hAnsi="Arial" w:cs="Arial"/>
        </w:rPr>
        <w:t> </w:t>
      </w:r>
    </w:p>
    <w:p w:rsidRPr="002E1324" w:rsidR="002E1324" w:rsidP="002E1324" w:rsidRDefault="002E1324" w14:paraId="13C77104" w14:textId="77777777">
      <w:pPr>
        <w:numPr>
          <w:ilvl w:val="0"/>
          <w:numId w:val="22"/>
        </w:numPr>
        <w:tabs>
          <w:tab w:val="clear" w:pos="720"/>
          <w:tab w:val="num" w:pos="360"/>
        </w:tabs>
        <w:ind w:left="360"/>
        <w:rPr>
          <w:rFonts w:ascii="Arial" w:hAnsi="Arial" w:cs="Arial"/>
        </w:rPr>
      </w:pPr>
      <w:r w:rsidRPr="002E1324">
        <w:rPr>
          <w:rFonts w:ascii="Arial" w:hAnsi="Arial" w:cs="Arial"/>
          <w:b/>
          <w:bCs/>
          <w:lang w:val="en-US"/>
        </w:rPr>
        <w:t xml:space="preserve">In-text citation: </w:t>
      </w:r>
      <w:r w:rsidRPr="002E1324">
        <w:rPr>
          <w:rFonts w:ascii="Arial" w:hAnsi="Arial" w:cs="Arial"/>
          <w:lang w:val="en-US"/>
        </w:rPr>
        <w:t>In the main body of the report, include a standard in-text citation number that matches the corresponding reference list entry.</w:t>
      </w:r>
      <w:r w:rsidRPr="002E1324">
        <w:rPr>
          <w:rFonts w:ascii="Arial" w:hAnsi="Arial" w:cs="Arial"/>
        </w:rPr>
        <w:t> </w:t>
      </w:r>
    </w:p>
    <w:p w:rsidRPr="002E1324" w:rsidR="002E1324" w:rsidP="002E1324" w:rsidRDefault="002E1324" w14:paraId="654766AA" w14:textId="77777777">
      <w:pPr>
        <w:numPr>
          <w:ilvl w:val="0"/>
          <w:numId w:val="23"/>
        </w:numPr>
        <w:tabs>
          <w:tab w:val="clear" w:pos="720"/>
          <w:tab w:val="num" w:pos="360"/>
        </w:tabs>
        <w:ind w:left="360"/>
        <w:rPr>
          <w:rFonts w:ascii="Arial" w:hAnsi="Arial" w:cs="Arial"/>
        </w:rPr>
      </w:pPr>
      <w:r w:rsidRPr="002E1324">
        <w:rPr>
          <w:rFonts w:ascii="Arial" w:hAnsi="Arial" w:cs="Arial"/>
          <w:lang w:val="en-US"/>
        </w:rPr>
        <w:t>Example: GAI output from [1] states that …</w:t>
      </w:r>
      <w:r w:rsidRPr="002E1324">
        <w:rPr>
          <w:rFonts w:ascii="Arial" w:hAnsi="Arial" w:cs="Arial"/>
        </w:rPr>
        <w:t> </w:t>
      </w:r>
    </w:p>
    <w:p w:rsidRPr="002E1324" w:rsidR="002E1324" w:rsidP="002E1324" w:rsidRDefault="002E1324" w14:paraId="7F3A7B25" w14:textId="77777777">
      <w:pPr>
        <w:numPr>
          <w:ilvl w:val="0"/>
          <w:numId w:val="24"/>
        </w:numPr>
        <w:tabs>
          <w:tab w:val="clear" w:pos="720"/>
          <w:tab w:val="num" w:pos="360"/>
        </w:tabs>
        <w:ind w:left="360"/>
        <w:rPr>
          <w:rFonts w:ascii="Arial" w:hAnsi="Arial" w:cs="Arial"/>
        </w:rPr>
      </w:pPr>
      <w:r w:rsidRPr="002E1324">
        <w:rPr>
          <w:rFonts w:ascii="Arial" w:hAnsi="Arial" w:cs="Arial"/>
          <w:b/>
          <w:bCs/>
          <w:lang w:val="en-US"/>
        </w:rPr>
        <w:t>Either paraphrase or direct quote</w:t>
      </w:r>
      <w:r w:rsidRPr="002E1324">
        <w:rPr>
          <w:rFonts w:ascii="Arial" w:hAnsi="Arial" w:cs="Arial"/>
          <w:lang w:val="en-US"/>
        </w:rPr>
        <w:t xml:space="preserve"> the information as you would normally do when citing reference source information.</w:t>
      </w:r>
      <w:r w:rsidRPr="002E1324">
        <w:rPr>
          <w:rFonts w:ascii="Arial" w:hAnsi="Arial" w:cs="Arial"/>
        </w:rPr>
        <w:t> </w:t>
      </w:r>
    </w:p>
    <w:p w:rsidRPr="002E1324" w:rsidR="002E1324" w:rsidP="002E1324" w:rsidRDefault="002E1324" w14:paraId="01933028" w14:textId="77777777">
      <w:pPr>
        <w:rPr>
          <w:rFonts w:ascii="Arial" w:hAnsi="Arial" w:cs="Arial"/>
        </w:rPr>
      </w:pPr>
      <w:r w:rsidRPr="002E1324">
        <w:rPr>
          <w:rFonts w:ascii="Arial" w:hAnsi="Arial" w:cs="Arial"/>
          <w:lang w:val="en-US"/>
        </w:rPr>
        <w:t xml:space="preserve">For further information on referencing GAI output, please see the University’s Library referencing guidance here: </w:t>
      </w:r>
      <w:hyperlink w:tgtFrame="_blank" w:history="1" r:id="rId12">
        <w:r w:rsidRPr="002E1324">
          <w:rPr>
            <w:rStyle w:val="Hyperlink"/>
            <w:rFonts w:ascii="Arial" w:hAnsi="Arial" w:cs="Arial"/>
            <w:lang w:val="en-US"/>
          </w:rPr>
          <w:t>Referencing handbooks</w:t>
        </w:r>
      </w:hyperlink>
      <w:r w:rsidRPr="002E1324">
        <w:rPr>
          <w:rFonts w:ascii="Arial" w:hAnsi="Arial" w:cs="Arial"/>
          <w:lang w:val="en-US"/>
        </w:rPr>
        <w:t>.</w:t>
      </w:r>
      <w:r w:rsidRPr="002E1324">
        <w:rPr>
          <w:rFonts w:ascii="Arial" w:hAnsi="Arial" w:cs="Arial"/>
        </w:rPr>
        <w:t> </w:t>
      </w:r>
    </w:p>
    <w:p w:rsidRPr="002E1324" w:rsidR="002E1324" w:rsidP="002E1324" w:rsidRDefault="002E1324" w14:paraId="06AB2FCC" w14:textId="77777777">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rsidRPr="002E1324" w:rsidR="002E1324" w:rsidP="002E1324" w:rsidRDefault="002E1324" w14:paraId="7055609A" w14:textId="77777777">
      <w:pPr>
        <w:numPr>
          <w:ilvl w:val="0"/>
          <w:numId w:val="25"/>
        </w:numPr>
        <w:rPr>
          <w:rFonts w:ascii="Arial" w:hAnsi="Arial" w:cs="Arial"/>
        </w:rPr>
      </w:pPr>
      <w:r w:rsidRPr="002E1324">
        <w:rPr>
          <w:rFonts w:ascii="Arial" w:hAnsi="Arial" w:cs="Arial"/>
          <w:lang w:val="en-US"/>
        </w:rPr>
        <w:t xml:space="preserve">GAI </w:t>
      </w:r>
      <w:proofErr w:type="spellStart"/>
      <w:r w:rsidRPr="002E1324">
        <w:rPr>
          <w:rFonts w:ascii="Arial" w:hAnsi="Arial" w:cs="Arial"/>
          <w:lang w:val="en-US"/>
        </w:rPr>
        <w:t>ouput</w:t>
      </w:r>
      <w:proofErr w:type="spellEnd"/>
      <w:r w:rsidRPr="002E1324">
        <w:rPr>
          <w:rFonts w:ascii="Arial" w:hAnsi="Arial" w:cs="Arial"/>
          <w:lang w:val="en-US"/>
        </w:rPr>
        <w:t xml:space="preserve"> MUST NOT be used to answer any assignment tasks verbatim i.e. using the same words/commands/code/comments generated by the GAI tool. Doing so is deemed academic misconduct and students are </w:t>
      </w:r>
      <w:proofErr w:type="spellStart"/>
      <w:r w:rsidRPr="002E1324">
        <w:rPr>
          <w:rFonts w:ascii="Arial" w:hAnsi="Arial" w:cs="Arial"/>
          <w:lang w:val="en-US"/>
        </w:rPr>
        <w:t>penalised</w:t>
      </w:r>
      <w:proofErr w:type="spellEnd"/>
      <w:r w:rsidRPr="002E1324">
        <w:rPr>
          <w:rFonts w:ascii="Arial" w:hAnsi="Arial" w:cs="Arial"/>
          <w:lang w:val="en-US"/>
        </w:rPr>
        <w:t>.</w:t>
      </w:r>
      <w:r w:rsidRPr="002E1324">
        <w:rPr>
          <w:rFonts w:ascii="Arial" w:hAnsi="Arial" w:cs="Arial"/>
        </w:rPr>
        <w:t> </w:t>
      </w: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776774" w:rsidP="00D22D9C" w:rsidRDefault="00776774" w14:paraId="2674C358" w14:textId="77777777">
      <w:pPr>
        <w:jc w:val="both"/>
        <w:rPr>
          <w:rFonts w:ascii="Arial" w:hAnsi="Arial" w:cs="Arial"/>
          <w:sz w:val="22"/>
          <w:szCs w:val="22"/>
        </w:rPr>
      </w:pPr>
    </w:p>
    <w:p w:rsidR="00FC7F94" w:rsidP="00D22D9C" w:rsidRDefault="00FC7F94" w14:paraId="428BE344" w14:textId="77777777">
      <w:pPr>
        <w:jc w:val="both"/>
        <w:rPr>
          <w:rFonts w:ascii="Arial" w:hAnsi="Arial" w:cs="Arial"/>
          <w:sz w:val="22"/>
          <w:szCs w:val="22"/>
        </w:rPr>
      </w:pPr>
    </w:p>
    <w:p w:rsidRPr="00A67212" w:rsidR="00FC7F94" w:rsidP="00D22D9C" w:rsidRDefault="00D27DC5" w14:paraId="0EF990AE" w14:textId="45FD9B16">
      <w:pPr>
        <w:jc w:val="both"/>
        <w:rPr>
          <w:rFonts w:asciiTheme="minorBidi" w:hAnsiTheme="minorBidi" w:cstheme="minorBidi"/>
          <w:sz w:val="22"/>
          <w:szCs w:val="22"/>
        </w:rPr>
      </w:pPr>
      <w:r w:rsidRPr="00A67212">
        <w:rPr>
          <w:rFonts w:asciiTheme="minorBidi" w:hAnsiTheme="minorBidi" w:cstheme="minorBidi"/>
          <w:sz w:val="22"/>
          <w:szCs w:val="22"/>
        </w:rPr>
        <w:lastRenderedPageBreak/>
        <w:t>Description:</w:t>
      </w:r>
    </w:p>
    <w:p w:rsidRPr="00A67212" w:rsidR="00A67212" w:rsidP="00A67212" w:rsidRDefault="00A67212" w14:paraId="5B5DA851" w14:textId="7B965C2D">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aim of this assignment is for you to demonstrate your ability to use a variety of software applications/tools that are/can be used to enhance the technology-based solution for the workplace/business. You can make suggestions with examples as to how those software solutions can improve the workplace e.g., in terms of enhancing productivity</w:t>
      </w:r>
      <w:r w:rsidRPr="00A67212">
        <w:rPr>
          <w:rStyle w:val="eop"/>
          <w:rFonts w:asciiTheme="minorBidi" w:hAnsiTheme="minorBidi" w:cstheme="minorBidi"/>
          <w:sz w:val="22"/>
          <w:szCs w:val="22"/>
        </w:rPr>
        <w:t> </w:t>
      </w:r>
      <w:r w:rsidRPr="00A67212">
        <w:rPr>
          <w:rStyle w:val="normaltextrun"/>
          <w:rFonts w:asciiTheme="minorBidi" w:hAnsiTheme="minorBidi" w:cstheme="minorBidi"/>
          <w:sz w:val="22"/>
          <w:szCs w:val="22"/>
          <w:lang w:val="en-US"/>
        </w:rPr>
        <w:t>/ workflow / communication / decision-making etc. It is not necessary or essential, but you can apply the tools to your own sphere of employment/future-employment-area (live/private/sensitive information or data should not be used or included).</w:t>
      </w:r>
      <w:r w:rsidRPr="00A67212">
        <w:rPr>
          <w:rStyle w:val="eop"/>
          <w:rFonts w:asciiTheme="minorBidi" w:hAnsiTheme="minorBidi" w:cstheme="minorBidi"/>
          <w:sz w:val="22"/>
          <w:szCs w:val="22"/>
        </w:rPr>
        <w:t> </w:t>
      </w:r>
    </w:p>
    <w:p w:rsidRPr="00A67212" w:rsidR="00A67212" w:rsidP="00A67212" w:rsidRDefault="00A67212" w14:paraId="330F1334"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64607B52" w14:textId="77777777">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As indicated in the task descriptions below, each software area mentioned should first be explored, before selecting and testing some features of a relevant application to provide evidence of practical use for each area (this should not include actual live information, or any information that may be private or of a sensitive nature) but should be a simulation in order to demonstrate some practical application of the knowledge presented in the written element.</w:t>
      </w:r>
      <w:r w:rsidRPr="00A67212">
        <w:rPr>
          <w:rStyle w:val="eop"/>
          <w:rFonts w:asciiTheme="minorBidi" w:hAnsiTheme="minorBidi" w:cstheme="minorBidi"/>
          <w:sz w:val="22"/>
          <w:szCs w:val="22"/>
        </w:rPr>
        <w:t> </w:t>
      </w:r>
    </w:p>
    <w:p w:rsidRPr="00A67212" w:rsidR="00A67212" w:rsidP="00A67212" w:rsidRDefault="00A67212" w14:paraId="6467D2ED"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561271D8" w14:textId="77777777">
      <w:pPr>
        <w:pStyle w:val="paragraph"/>
        <w:spacing w:before="0" w:beforeAutospacing="0" w:after="0" w:afterAutospacing="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1. e-Commerce Website builders/software solutions (Approx. 500 words)</w:t>
      </w:r>
      <w:r w:rsidRPr="00A67212">
        <w:rPr>
          <w:rStyle w:val="eop"/>
          <w:rFonts w:asciiTheme="minorBidi" w:hAnsiTheme="minorBidi" w:cstheme="minorBidi"/>
          <w:b/>
          <w:bCs/>
          <w:sz w:val="22"/>
          <w:szCs w:val="22"/>
        </w:rPr>
        <w:t> </w:t>
      </w:r>
    </w:p>
    <w:p w:rsidRPr="00A67212" w:rsidR="00A67212" w:rsidP="00776774" w:rsidRDefault="00A67212" w14:paraId="1CA661A2"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Give a description of </w:t>
      </w:r>
      <w:r w:rsidRPr="00A67212">
        <w:rPr>
          <w:rStyle w:val="normaltextrun"/>
          <w:rFonts w:asciiTheme="minorBidi" w:hAnsiTheme="minorBidi" w:cstheme="minorBidi"/>
          <w:b/>
          <w:bCs/>
          <w:sz w:val="22"/>
          <w:szCs w:val="22"/>
          <w:lang w:val="en-US"/>
        </w:rPr>
        <w:t>two</w:t>
      </w:r>
      <w:r w:rsidRPr="00A67212">
        <w:rPr>
          <w:rStyle w:val="normaltextrun"/>
          <w:rFonts w:asciiTheme="minorBidi" w:hAnsiTheme="minorBidi" w:cstheme="minorBidi"/>
          <w:sz w:val="22"/>
          <w:szCs w:val="22"/>
          <w:lang w:val="en-US"/>
        </w:rPr>
        <w:t xml:space="preserve"> contemporary e-Commerce website builders/software solutions (approx. 2/3 sources). </w:t>
      </w:r>
      <w:r w:rsidRPr="00A67212">
        <w:rPr>
          <w:rStyle w:val="eop"/>
          <w:rFonts w:asciiTheme="minorBidi" w:hAnsiTheme="minorBidi" w:cstheme="minorBidi"/>
          <w:sz w:val="22"/>
          <w:szCs w:val="22"/>
        </w:rPr>
        <w:t> </w:t>
      </w:r>
    </w:p>
    <w:p w:rsidRPr="00A67212" w:rsidR="00A67212" w:rsidP="00A67212" w:rsidRDefault="00A67212" w14:paraId="35FC487D" w14:textId="77777777">
      <w:pPr>
        <w:pStyle w:val="paragraph"/>
        <w:spacing w:before="0" w:beforeAutospacing="0" w:after="0" w:afterAutospacing="0"/>
        <w:ind w:left="-27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     Task 2. Mind-map of contemporary software applications (Approx. 500 words).</w:t>
      </w:r>
      <w:r w:rsidRPr="00A67212">
        <w:rPr>
          <w:rStyle w:val="eop"/>
          <w:rFonts w:asciiTheme="minorBidi" w:hAnsiTheme="minorBidi" w:cstheme="minorBidi"/>
          <w:b/>
          <w:bCs/>
          <w:sz w:val="22"/>
          <w:szCs w:val="22"/>
        </w:rPr>
        <w:t> </w:t>
      </w:r>
    </w:p>
    <w:p w:rsidRPr="00A67212" w:rsidR="00A67212" w:rsidP="00A67212" w:rsidRDefault="00A67212" w14:paraId="2A75A593" w14:textId="77777777">
      <w:pPr>
        <w:pStyle w:val="paragraph"/>
        <w:numPr>
          <w:ilvl w:val="0"/>
          <w:numId w:val="26"/>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Describe mind mapping and explain the benefits of using mind mapping in business operations (approx. 2/3 sources). </w:t>
      </w:r>
      <w:r w:rsidRPr="00A67212">
        <w:rPr>
          <w:rStyle w:val="eop"/>
          <w:rFonts w:asciiTheme="minorBidi" w:hAnsiTheme="minorBidi" w:cstheme="minorBidi"/>
          <w:sz w:val="22"/>
          <w:szCs w:val="22"/>
        </w:rPr>
        <w:t> </w:t>
      </w:r>
    </w:p>
    <w:p w:rsidRPr="00A67212" w:rsidR="00A67212" w:rsidP="00A67212" w:rsidRDefault="00A67212" w14:paraId="7E5DBAC9" w14:textId="77777777">
      <w:pPr>
        <w:pStyle w:val="paragraph"/>
        <w:numPr>
          <w:ilvl w:val="0"/>
          <w:numId w:val="27"/>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Create a mind map of contemporary software applications that are used to support day-to-to-to-today business/ Organisation operations.</w:t>
      </w:r>
      <w:r w:rsidRPr="00A67212">
        <w:rPr>
          <w:rStyle w:val="eop"/>
          <w:rFonts w:asciiTheme="minorBidi" w:hAnsiTheme="minorBidi" w:cstheme="minorBidi"/>
          <w:sz w:val="22"/>
          <w:szCs w:val="22"/>
        </w:rPr>
        <w:t> </w:t>
      </w:r>
    </w:p>
    <w:p w:rsidRPr="00A67212" w:rsidR="00A67212" w:rsidP="00A67212" w:rsidRDefault="00A67212" w14:paraId="6CD3AEAC" w14:textId="75B7BF51">
      <w:pPr>
        <w:pStyle w:val="paragraph"/>
        <w:spacing w:before="0" w:beforeAutospacing="0" w:after="0" w:afterAutospacing="0"/>
        <w:ind w:left="75"/>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3. Office Applications for creating, storing, presenting, and analysing</w:t>
      </w:r>
      <w:r w:rsidR="00A279C7">
        <w:rPr>
          <w:rStyle w:val="normaltextrun"/>
          <w:rFonts w:asciiTheme="minorBidi" w:hAnsiTheme="minorBidi" w:cstheme="minorBidi"/>
          <w:b/>
          <w:bCs/>
          <w:sz w:val="22"/>
          <w:szCs w:val="22"/>
          <w:lang w:val="en-US"/>
        </w:rPr>
        <w:t xml:space="preserve"> </w:t>
      </w:r>
      <w:r w:rsidRPr="00A67212">
        <w:rPr>
          <w:rStyle w:val="normaltextrun"/>
          <w:rFonts w:asciiTheme="minorBidi" w:hAnsiTheme="minorBidi" w:cstheme="minorBidi"/>
          <w:b/>
          <w:bCs/>
          <w:sz w:val="22"/>
          <w:szCs w:val="22"/>
          <w:lang w:val="en-US"/>
        </w:rPr>
        <w:t>information/data (Approx. 2000 words).</w:t>
      </w:r>
      <w:r w:rsidRPr="00A67212">
        <w:rPr>
          <w:rStyle w:val="eop"/>
          <w:rFonts w:asciiTheme="minorBidi" w:hAnsiTheme="minorBidi" w:cstheme="minorBidi"/>
          <w:b/>
          <w:bCs/>
          <w:sz w:val="22"/>
          <w:szCs w:val="22"/>
        </w:rPr>
        <w:t> </w:t>
      </w:r>
    </w:p>
    <w:p w:rsidRPr="00A67212" w:rsidR="00A67212" w:rsidP="00A67212" w:rsidRDefault="00A67212" w14:paraId="0FE0EDDB" w14:textId="77777777">
      <w:pPr>
        <w:pStyle w:val="paragraph"/>
        <w:numPr>
          <w:ilvl w:val="0"/>
          <w:numId w:val="28"/>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Explain </w:t>
      </w:r>
      <w:r w:rsidRPr="00A67212">
        <w:rPr>
          <w:rStyle w:val="normaltextrun"/>
          <w:rFonts w:asciiTheme="minorBidi" w:hAnsiTheme="minorBidi" w:cstheme="minorBidi"/>
          <w:b/>
          <w:bCs/>
          <w:sz w:val="22"/>
          <w:szCs w:val="22"/>
          <w:lang w:val="en-US"/>
        </w:rPr>
        <w:t>four</w:t>
      </w:r>
      <w:r w:rsidRPr="00A67212">
        <w:rPr>
          <w:rStyle w:val="normaltextrun"/>
          <w:rFonts w:asciiTheme="minorBidi" w:hAnsiTheme="minorBidi" w:cstheme="minorBidi"/>
          <w:sz w:val="22"/>
          <w:szCs w:val="22"/>
          <w:lang w:val="en-US"/>
        </w:rPr>
        <w:t xml:space="preserve"> office software solutions for business operations (MS Word, MS PowerPoint, MS Excel, and MS Access), highlighting their major features, benefits, and limitations (if there are any). You can use some images in addition to text (approx. 4/5 sources).</w:t>
      </w:r>
      <w:r w:rsidRPr="00A67212">
        <w:rPr>
          <w:rStyle w:val="eop"/>
          <w:rFonts w:asciiTheme="minorBidi" w:hAnsiTheme="minorBidi" w:cstheme="minorBidi"/>
          <w:sz w:val="22"/>
          <w:szCs w:val="22"/>
        </w:rPr>
        <w:t> </w:t>
      </w:r>
    </w:p>
    <w:p w:rsidRPr="00A67212" w:rsidR="00A67212" w:rsidP="00A67212" w:rsidRDefault="00A67212" w14:paraId="4311974A"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14E5DC95" w14:textId="77777777">
      <w:pPr>
        <w:pStyle w:val="paragraph"/>
        <w:numPr>
          <w:ilvl w:val="0"/>
          <w:numId w:val="29"/>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any two</w:t>
      </w:r>
      <w:r w:rsidRPr="00A67212">
        <w:rPr>
          <w:rStyle w:val="normaltextrun"/>
          <w:rFonts w:asciiTheme="minorBidi" w:hAnsiTheme="minorBidi" w:cstheme="minorBidi"/>
          <w:sz w:val="22"/>
          <w:szCs w:val="22"/>
          <w:lang w:val="en-US"/>
        </w:rPr>
        <w:t xml:space="preserve"> features from the following Mail merge, IF Function, VLOOKUP, Pivot Table, Goal Seek in MS Excel, and document several screenshots with accompanying description to provide evidence of practical use.</w:t>
      </w:r>
      <w:r w:rsidRPr="00A67212">
        <w:rPr>
          <w:rStyle w:val="eop"/>
          <w:rFonts w:asciiTheme="minorBidi" w:hAnsiTheme="minorBidi" w:cstheme="minorBidi"/>
          <w:sz w:val="22"/>
          <w:szCs w:val="22"/>
        </w:rPr>
        <w:t> </w:t>
      </w:r>
    </w:p>
    <w:p w:rsidRPr="00A67212" w:rsidR="00A67212" w:rsidP="00A67212" w:rsidRDefault="00A67212" w14:paraId="514C0CC8" w14:textId="77777777">
      <w:pPr>
        <w:pStyle w:val="paragraph"/>
        <w:spacing w:before="0" w:beforeAutospacing="0" w:after="0" w:afterAutospacing="0"/>
        <w:ind w:left="-285" w:firstLine="285"/>
        <w:textAlignment w:val="baseline"/>
        <w:rPr>
          <w:rFonts w:asciiTheme="minorBidi" w:hAnsiTheme="minorBidi" w:cstheme="minorBidi"/>
          <w:sz w:val="22"/>
          <w:szCs w:val="22"/>
        </w:rPr>
      </w:pPr>
      <w:r w:rsidRPr="00A67212">
        <w:rPr>
          <w:rStyle w:val="normaltextrun"/>
          <w:rFonts w:asciiTheme="minorBidi" w:hAnsiTheme="minorBidi" w:cstheme="minorBidi"/>
          <w:i/>
          <w:iCs/>
          <w:sz w:val="22"/>
          <w:szCs w:val="22"/>
          <w:u w:val="single"/>
          <w:lang w:val="en-US"/>
        </w:rPr>
        <w:t>Note</w:t>
      </w:r>
      <w:r w:rsidRPr="00A67212">
        <w:rPr>
          <w:rStyle w:val="normaltextrun"/>
          <w:rFonts w:asciiTheme="minorBidi" w:hAnsiTheme="minorBidi" w:cstheme="minorBidi"/>
          <w:sz w:val="22"/>
          <w:szCs w:val="22"/>
          <w:lang w:val="en-US"/>
        </w:rPr>
        <w:t>: This task is based on your own practical activities.</w:t>
      </w:r>
      <w:r w:rsidRPr="00A67212">
        <w:rPr>
          <w:rStyle w:val="eop"/>
          <w:rFonts w:asciiTheme="minorBidi" w:hAnsiTheme="minorBidi" w:cstheme="minorBidi"/>
          <w:sz w:val="22"/>
          <w:szCs w:val="22"/>
        </w:rPr>
        <w:t> </w:t>
      </w:r>
    </w:p>
    <w:p w:rsidRPr="00A67212" w:rsidR="00A67212" w:rsidP="00A67212" w:rsidRDefault="00A67212" w14:paraId="6D932786"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41603BD6" w14:textId="0CD0F962">
      <w:pPr>
        <w:pStyle w:val="paragraph"/>
        <w:spacing w:before="0" w:beforeAutospacing="0" w:after="0" w:afterAutospacing="0"/>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4. Communication and Collaboration applications (Approx. 1000 words).</w:t>
      </w:r>
      <w:r w:rsidRPr="00A67212">
        <w:rPr>
          <w:rStyle w:val="eop"/>
          <w:rFonts w:asciiTheme="minorBidi" w:hAnsiTheme="minorBidi" w:cstheme="minorBidi"/>
          <w:b/>
          <w:bCs/>
          <w:sz w:val="22"/>
          <w:szCs w:val="22"/>
        </w:rPr>
        <w:t> </w:t>
      </w:r>
    </w:p>
    <w:p w:rsidRPr="00A67212" w:rsidR="00A67212" w:rsidP="00A67212" w:rsidRDefault="00A67212" w14:paraId="23E459D5" w14:textId="77777777">
      <w:pPr>
        <w:pStyle w:val="paragraph"/>
        <w:numPr>
          <w:ilvl w:val="0"/>
          <w:numId w:val="30"/>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Analyse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contemporary Communication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Online Collaboration applications/tools used frequently in modern business world and document a summary of their key features using written text with </w:t>
      </w:r>
      <w:r w:rsidRPr="00A67212">
        <w:rPr>
          <w:rStyle w:val="normaltextrun"/>
          <w:rFonts w:asciiTheme="minorBidi" w:hAnsiTheme="minorBidi" w:cstheme="minorBidi"/>
          <w:color w:val="1F1F1E"/>
          <w:sz w:val="22"/>
          <w:szCs w:val="22"/>
          <w:lang w:val="en-US"/>
        </w:rPr>
        <w:t xml:space="preserve">some images and relevant citations. </w:t>
      </w:r>
      <w:r w:rsidRPr="00A67212">
        <w:rPr>
          <w:rStyle w:val="normaltextrun"/>
          <w:rFonts w:asciiTheme="minorBidi" w:hAnsiTheme="minorBidi" w:cstheme="minorBidi"/>
          <w:sz w:val="22"/>
          <w:szCs w:val="22"/>
          <w:lang w:val="en-US"/>
        </w:rPr>
        <w:t>(approx. 2/3 sources)</w:t>
      </w:r>
      <w:r w:rsidRPr="00A67212">
        <w:rPr>
          <w:rStyle w:val="eop"/>
          <w:rFonts w:asciiTheme="minorBidi" w:hAnsiTheme="minorBidi" w:cstheme="minorBidi"/>
          <w:sz w:val="22"/>
          <w:szCs w:val="22"/>
        </w:rPr>
        <w:t> </w:t>
      </w:r>
    </w:p>
    <w:p w:rsidRPr="00A67212" w:rsidR="00A67212" w:rsidP="00A67212" w:rsidRDefault="00A67212" w14:paraId="0A571919" w14:textId="77777777">
      <w:pPr>
        <w:pStyle w:val="paragraph"/>
        <w:numPr>
          <w:ilvl w:val="0"/>
          <w:numId w:val="31"/>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freely available Communication (1)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Collaboration (1) application and document several screenshots with brief accompanying description to provide evidence of practical use.</w:t>
      </w:r>
      <w:r w:rsidRPr="00A67212">
        <w:rPr>
          <w:rStyle w:val="eop"/>
          <w:rFonts w:asciiTheme="minorBidi" w:hAnsiTheme="minorBidi" w:cstheme="minorBidi"/>
          <w:sz w:val="22"/>
          <w:szCs w:val="22"/>
        </w:rPr>
        <w:t> </w:t>
      </w:r>
    </w:p>
    <w:p w:rsidRPr="00A67212" w:rsidR="00A67212" w:rsidP="00A67212" w:rsidRDefault="00A67212" w14:paraId="4A6A89F5"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743B467B"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b/>
          <w:bCs/>
          <w:sz w:val="22"/>
          <w:szCs w:val="22"/>
          <w:u w:val="single"/>
          <w:lang w:val="en-US"/>
        </w:rPr>
        <w:t>Additional supporting information:</w:t>
      </w:r>
      <w:r w:rsidRPr="00A67212">
        <w:rPr>
          <w:rStyle w:val="eop"/>
          <w:rFonts w:asciiTheme="minorBidi" w:hAnsiTheme="minorBidi" w:cstheme="minorBidi"/>
          <w:sz w:val="22"/>
          <w:szCs w:val="22"/>
        </w:rPr>
        <w:t> </w:t>
      </w:r>
    </w:p>
    <w:p w:rsidRPr="00A67212" w:rsidR="00A67212" w:rsidP="00A67212" w:rsidRDefault="00A67212" w14:paraId="210BCBA8"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5C909FF5" w14:textId="77777777">
      <w:pPr>
        <w:pStyle w:val="paragraph"/>
        <w:numPr>
          <w:ilvl w:val="0"/>
          <w:numId w:val="32"/>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Please note the assignment should be submitted as one Microsoft Word document.</w:t>
      </w:r>
      <w:r w:rsidRPr="00A67212">
        <w:rPr>
          <w:rStyle w:val="eop"/>
          <w:rFonts w:asciiTheme="minorBidi" w:hAnsiTheme="minorBidi" w:cstheme="minorBidi"/>
          <w:sz w:val="22"/>
          <w:szCs w:val="22"/>
        </w:rPr>
        <w:t> </w:t>
      </w:r>
    </w:p>
    <w:p w:rsidRPr="00A67212" w:rsidR="00A67212" w:rsidP="00A67212" w:rsidRDefault="00A67212" w14:paraId="33554F20" w14:textId="77777777">
      <w:pPr>
        <w:pStyle w:val="paragraph"/>
        <w:numPr>
          <w:ilvl w:val="0"/>
          <w:numId w:val="33"/>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must include a title page with your full name, student ID number, the program of study, module name, module code, Lecturer’s name, date of submission and the university name with relevant campus name.</w:t>
      </w:r>
      <w:r w:rsidRPr="00A67212">
        <w:rPr>
          <w:rStyle w:val="eop"/>
          <w:rFonts w:asciiTheme="minorBidi" w:hAnsiTheme="minorBidi" w:cstheme="minorBidi"/>
          <w:sz w:val="22"/>
          <w:szCs w:val="22"/>
        </w:rPr>
        <w:t> </w:t>
      </w:r>
    </w:p>
    <w:p w:rsidRPr="00A67212" w:rsidR="00A67212" w:rsidP="00A67212" w:rsidRDefault="00A67212" w14:paraId="6AC93F49" w14:textId="77777777">
      <w:pPr>
        <w:pStyle w:val="paragraph"/>
        <w:numPr>
          <w:ilvl w:val="0"/>
          <w:numId w:val="34"/>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references should be properly cited and listed. You need to employ proper in-text citations and references list according to IEEE Referencing Style.</w:t>
      </w:r>
      <w:r w:rsidRPr="00A67212">
        <w:rPr>
          <w:rStyle w:val="eop"/>
          <w:rFonts w:asciiTheme="minorBidi" w:hAnsiTheme="minorBidi" w:cstheme="minorBidi"/>
          <w:sz w:val="22"/>
          <w:szCs w:val="22"/>
        </w:rPr>
        <w:t> </w:t>
      </w:r>
    </w:p>
    <w:p w:rsidRPr="00A67212" w:rsidR="00A67212" w:rsidP="00A67212" w:rsidRDefault="00A67212" w14:paraId="458DCA5B" w14:textId="77777777">
      <w:pPr>
        <w:pStyle w:val="paragraph"/>
        <w:numPr>
          <w:ilvl w:val="0"/>
          <w:numId w:val="35"/>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in Arial font, size 11.</w:t>
      </w:r>
      <w:r w:rsidRPr="00A67212">
        <w:rPr>
          <w:rStyle w:val="eop"/>
          <w:rFonts w:asciiTheme="minorBidi" w:hAnsiTheme="minorBidi" w:cstheme="minorBidi"/>
          <w:sz w:val="22"/>
          <w:szCs w:val="22"/>
        </w:rPr>
        <w:t> </w:t>
      </w:r>
    </w:p>
    <w:p w:rsidRPr="00A67212" w:rsidR="00A67212" w:rsidP="00A67212" w:rsidRDefault="00A67212" w14:paraId="6B98E231" w14:textId="77777777">
      <w:pPr>
        <w:pStyle w:val="paragraph"/>
        <w:numPr>
          <w:ilvl w:val="0"/>
          <w:numId w:val="36"/>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with 1.5 line spacing.</w:t>
      </w:r>
      <w:r w:rsidRPr="00A67212">
        <w:rPr>
          <w:rStyle w:val="eop"/>
          <w:rFonts w:asciiTheme="minorBidi" w:hAnsiTheme="minorBidi" w:cstheme="minorBidi"/>
          <w:sz w:val="22"/>
          <w:szCs w:val="22"/>
        </w:rPr>
        <w:t> </w:t>
      </w:r>
    </w:p>
    <w:p w:rsidRPr="00A67212" w:rsidR="00A67212" w:rsidP="00A67212" w:rsidRDefault="00A67212" w14:paraId="632A6989" w14:textId="77777777">
      <w:pPr>
        <w:pStyle w:val="paragraph"/>
        <w:numPr>
          <w:ilvl w:val="0"/>
          <w:numId w:val="37"/>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have an appropriate structure including page number, table of contents, tasks answers, and references list. Different sections should incorporate headings and subheadings. Figures and tables need to be captioned.</w:t>
      </w:r>
      <w:r w:rsidRPr="00A67212">
        <w:rPr>
          <w:rStyle w:val="eop"/>
          <w:rFonts w:asciiTheme="minorBidi" w:hAnsiTheme="minorBidi" w:cstheme="minorBidi"/>
          <w:sz w:val="22"/>
          <w:szCs w:val="22"/>
        </w:rPr>
        <w:t> </w:t>
      </w:r>
    </w:p>
    <w:p w:rsidR="00D27DC5" w:rsidP="00D22D9C" w:rsidRDefault="00D27DC5" w14:paraId="2918EC6F" w14:textId="77777777">
      <w:pPr>
        <w:jc w:val="both"/>
        <w:rPr>
          <w:rFonts w:ascii="Arial" w:hAnsi="Arial" w:cs="Arial"/>
          <w:sz w:val="22"/>
          <w:szCs w:val="22"/>
        </w:rPr>
      </w:pPr>
    </w:p>
    <w:p w:rsidR="00FC7F94" w:rsidP="00D22D9C" w:rsidRDefault="00FC7F94" w14:paraId="29E63AFE" w14:textId="77777777">
      <w:pPr>
        <w:jc w:val="both"/>
        <w:rPr>
          <w:rFonts w:ascii="Arial" w:hAnsi="Arial" w:cs="Arial"/>
          <w:sz w:val="22"/>
          <w:szCs w:val="22"/>
        </w:rPr>
      </w:pPr>
    </w:p>
    <w:p w:rsidR="00FC7F94" w:rsidP="00D22D9C" w:rsidRDefault="00FC7F94" w14:paraId="2CAB9B32" w14:textId="77777777">
      <w:pPr>
        <w:jc w:val="both"/>
        <w:rPr>
          <w:rFonts w:ascii="Arial" w:hAnsi="Arial" w:cs="Arial"/>
          <w:sz w:val="22"/>
          <w:szCs w:val="22"/>
        </w:rPr>
      </w:pPr>
    </w:p>
    <w:p w:rsidR="00FC7F94" w:rsidP="00D22D9C" w:rsidRDefault="00FC7F94" w14:paraId="5E0341AD" w14:textId="77777777">
      <w:pPr>
        <w:jc w:val="both"/>
        <w:rPr>
          <w:rFonts w:ascii="Arial" w:hAnsi="Arial" w:cs="Arial"/>
          <w:sz w:val="22"/>
          <w:szCs w:val="22"/>
        </w:rPr>
      </w:pPr>
    </w:p>
    <w:p w:rsidR="00FC7F94" w:rsidP="00D22D9C" w:rsidRDefault="00FC7F94" w14:paraId="71B5F6E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6E58F9" w:rsidR="00C01A3F" w:rsidP="006E58F9" w:rsidRDefault="006E58F9" w14:paraId="0356D752" w14:textId="163D5598">
      <w:pPr>
        <w:jc w:val="both"/>
        <w:rPr>
          <w:rFonts w:ascii="Arial" w:hAnsi="Arial" w:cs="Arial"/>
          <w:sz w:val="22"/>
          <w:szCs w:val="22"/>
        </w:rPr>
      </w:pPr>
      <w:r w:rsidRPr="006E58F9">
        <w:rPr>
          <w:rFonts w:ascii="Arial" w:hAnsi="Arial" w:cs="Arial"/>
          <w:i/>
          <w:iCs/>
          <w:sz w:val="22"/>
          <w:szCs w:val="22"/>
          <w:lang w:val="en-US"/>
        </w:rPr>
        <w:t>Guidance specific to this assessment: Engage with document research and referencing. See assignment tasks above. IEEE formatting for Referencing.</w:t>
      </w:r>
      <w:r w:rsidRPr="006E58F9">
        <w:rPr>
          <w:rFonts w:ascii="Arial" w:hAnsi="Arial" w:cs="Arial"/>
          <w:i/>
          <w:sz w:val="22"/>
          <w:szCs w:val="22"/>
        </w:rPr>
        <w:t>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6E58F9" w14:paraId="0E8B7193" w14:textId="4525717F">
      <w:pPr>
        <w:jc w:val="both"/>
        <w:rPr>
          <w:rFonts w:ascii="Arial" w:hAnsi="Arial" w:cs="Arial"/>
          <w:i/>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Engage with research and practical testing to enhance and document your knowledge and understanding. See assignment tasks above.</w:t>
      </w:r>
      <w:r>
        <w:rPr>
          <w:rStyle w:val="eop"/>
          <w:rFonts w:ascii="Arial" w:hAnsi="Arial" w:cs="Arial"/>
          <w:color w:val="000000"/>
          <w:sz w:val="22"/>
          <w:szCs w:val="22"/>
          <w:shd w:val="clear" w:color="auto" w:fill="FFFFFF"/>
        </w:rPr>
        <w:t>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D22D9C" w:rsidRDefault="0068131A" w14:paraId="612DD759" w14:textId="517C9F37">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Document some analysis. See assignment tasks above. Use references for justification of your analysis.</w:t>
      </w:r>
      <w:r>
        <w:rPr>
          <w:rStyle w:val="eop"/>
          <w:rFonts w:ascii="Arial" w:hAnsi="Arial" w:cs="Arial"/>
          <w:color w:val="000000"/>
          <w:sz w:val="22"/>
          <w:szCs w:val="22"/>
          <w:shd w:val="clear" w:color="auto" w:fill="FFFFFF"/>
        </w:rPr>
        <w:t>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D22D9C" w:rsidRDefault="0068131A" w14:paraId="5EFA3F1B" w14:textId="6D258729">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Perform practical testing. See assignment tasks above</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D22D9C" w:rsidRDefault="006751B4" w14:paraId="4F09134C" w14:textId="717C0471">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Your submission should have an appropriate structure, page numbers, table of content, and reference list. It should be well-</w:t>
      </w:r>
      <w:proofErr w:type="spellStart"/>
      <w:r>
        <w:rPr>
          <w:rStyle w:val="normaltextrun"/>
          <w:rFonts w:ascii="Arial" w:hAnsi="Arial" w:cs="Arial"/>
          <w:i/>
          <w:iCs/>
          <w:color w:val="000000"/>
          <w:sz w:val="22"/>
          <w:szCs w:val="22"/>
          <w:shd w:val="clear" w:color="auto" w:fill="FFFFFF"/>
          <w:lang w:val="en-US"/>
        </w:rPr>
        <w:t>organised</w:t>
      </w:r>
      <w:proofErr w:type="spellEnd"/>
      <w:r>
        <w:rPr>
          <w:rStyle w:val="normaltextrun"/>
          <w:rFonts w:ascii="Arial" w:hAnsi="Arial" w:cs="Arial"/>
          <w:i/>
          <w:iCs/>
          <w:color w:val="000000"/>
          <w:sz w:val="22"/>
          <w:szCs w:val="22"/>
          <w:shd w:val="clear" w:color="auto" w:fill="FFFFFF"/>
          <w:lang w:val="en-US"/>
        </w:rPr>
        <w:t xml:space="preserve"> and maintain a consistent format. Different sections should incorporate headings and subheadings. Figures and tables need to be captioned</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34EF807A" w14:textId="7E56680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2861960D" w14:textId="5565453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7EB46F9F" w14:textId="11EB2D9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6C5C013B" w14:textId="0849C628">
            <w:pPr>
              <w:jc w:val="center"/>
              <w:rPr>
                <w:rFonts w:ascii="Arial" w:hAnsi="Arial" w:cs="Arial"/>
                <w:sz w:val="32"/>
              </w:rPr>
            </w:pPr>
            <w:r>
              <w:rPr>
                <w:rFonts w:ascii="Arial" w:hAnsi="Arial" w:cs="Arial"/>
                <w:sz w:val="32"/>
              </w:rPr>
              <w:t>2</w:t>
            </w:r>
            <w:r w:rsidR="002D33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09B7B0E9" w14:textId="7DD303E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1182" w:rsidRDefault="00791182" w14:paraId="3D79E668" w14:textId="77777777">
      <w:r>
        <w:separator/>
      </w:r>
    </w:p>
  </w:endnote>
  <w:endnote w:type="continuationSeparator" w:id="0">
    <w:p w:rsidR="00791182" w:rsidRDefault="00791182" w14:paraId="0C175B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1182" w:rsidRDefault="00791182" w14:paraId="52F871F9" w14:textId="77777777">
      <w:r>
        <w:separator/>
      </w:r>
    </w:p>
  </w:footnote>
  <w:footnote w:type="continuationSeparator" w:id="0">
    <w:p w:rsidR="00791182" w:rsidRDefault="00791182" w14:paraId="502A77D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691B48"/>
    <w:multiLevelType w:val="multilevel"/>
    <w:tmpl w:val="A3BAA3A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26C1638"/>
    <w:multiLevelType w:val="multilevel"/>
    <w:tmpl w:val="3F8EAF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036E365B"/>
    <w:multiLevelType w:val="multilevel"/>
    <w:tmpl w:val="EEEC62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66A4853"/>
    <w:multiLevelType w:val="multilevel"/>
    <w:tmpl w:val="A5CAAC5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D651DA5"/>
    <w:multiLevelType w:val="multilevel"/>
    <w:tmpl w:val="D354B8A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8F10266"/>
    <w:multiLevelType w:val="multilevel"/>
    <w:tmpl w:val="53A8EFD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ECE00B5"/>
    <w:multiLevelType w:val="multilevel"/>
    <w:tmpl w:val="87B6F2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7C7F32"/>
    <w:multiLevelType w:val="multilevel"/>
    <w:tmpl w:val="1008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8" w15:restartNumberingAfterBreak="0">
    <w:nsid w:val="2D4444A5"/>
    <w:multiLevelType w:val="multilevel"/>
    <w:tmpl w:val="516E51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1C627B"/>
    <w:multiLevelType w:val="multilevel"/>
    <w:tmpl w:val="C1DCC3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541C8"/>
    <w:multiLevelType w:val="multilevel"/>
    <w:tmpl w:val="B33EE41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4CB1610C"/>
    <w:multiLevelType w:val="multilevel"/>
    <w:tmpl w:val="967C93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EE203A"/>
    <w:multiLevelType w:val="multilevel"/>
    <w:tmpl w:val="1CCC396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5"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63531E9"/>
    <w:multiLevelType w:val="multilevel"/>
    <w:tmpl w:val="C9CC45F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5059110">
    <w:abstractNumId w:val="6"/>
  </w:num>
  <w:num w:numId="2" w16cid:durableId="1189367096">
    <w:abstractNumId w:val="22"/>
  </w:num>
  <w:num w:numId="3" w16cid:durableId="522594147">
    <w:abstractNumId w:val="34"/>
  </w:num>
  <w:num w:numId="4" w16cid:durableId="1679189305">
    <w:abstractNumId w:val="25"/>
  </w:num>
  <w:num w:numId="5" w16cid:durableId="1356270182">
    <w:abstractNumId w:val="20"/>
  </w:num>
  <w:num w:numId="6" w16cid:durableId="493838803">
    <w:abstractNumId w:val="33"/>
  </w:num>
  <w:num w:numId="7" w16cid:durableId="1685862695">
    <w:abstractNumId w:val="7"/>
  </w:num>
  <w:num w:numId="8" w16cid:durableId="90704009">
    <w:abstractNumId w:val="31"/>
  </w:num>
  <w:num w:numId="9" w16cid:durableId="2097751403">
    <w:abstractNumId w:val="23"/>
  </w:num>
  <w:num w:numId="10" w16cid:durableId="214200195">
    <w:abstractNumId w:val="13"/>
  </w:num>
  <w:num w:numId="11" w16cid:durableId="307977519">
    <w:abstractNumId w:val="14"/>
  </w:num>
  <w:num w:numId="12" w16cid:durableId="1296906017">
    <w:abstractNumId w:val="21"/>
  </w:num>
  <w:num w:numId="13" w16cid:durableId="2059233432">
    <w:abstractNumId w:val="29"/>
  </w:num>
  <w:num w:numId="14" w16cid:durableId="354356693">
    <w:abstractNumId w:val="9"/>
  </w:num>
  <w:num w:numId="15" w16cid:durableId="871109064">
    <w:abstractNumId w:val="0"/>
  </w:num>
  <w:num w:numId="16" w16cid:durableId="1111121824">
    <w:abstractNumId w:val="17"/>
  </w:num>
  <w:num w:numId="17" w16cid:durableId="1499733438">
    <w:abstractNumId w:val="16"/>
  </w:num>
  <w:num w:numId="18" w16cid:durableId="855730760">
    <w:abstractNumId w:val="15"/>
  </w:num>
  <w:num w:numId="19" w16cid:durableId="2038432408">
    <w:abstractNumId w:val="18"/>
  </w:num>
  <w:num w:numId="20" w16cid:durableId="1931429832">
    <w:abstractNumId w:val="27"/>
  </w:num>
  <w:num w:numId="21" w16cid:durableId="505904279">
    <w:abstractNumId w:val="4"/>
  </w:num>
  <w:num w:numId="22" w16cid:durableId="1481658153">
    <w:abstractNumId w:val="2"/>
  </w:num>
  <w:num w:numId="23" w16cid:durableId="619655248">
    <w:abstractNumId w:val="8"/>
  </w:num>
  <w:num w:numId="24" w16cid:durableId="101264009">
    <w:abstractNumId w:val="19"/>
  </w:num>
  <w:num w:numId="25" w16cid:durableId="1266888602">
    <w:abstractNumId w:val="3"/>
  </w:num>
  <w:num w:numId="26" w16cid:durableId="29846697">
    <w:abstractNumId w:val="10"/>
  </w:num>
  <w:num w:numId="27" w16cid:durableId="885533369">
    <w:abstractNumId w:val="28"/>
  </w:num>
  <w:num w:numId="28" w16cid:durableId="122624571">
    <w:abstractNumId w:val="11"/>
  </w:num>
  <w:num w:numId="29" w16cid:durableId="1563982470">
    <w:abstractNumId w:val="24"/>
  </w:num>
  <w:num w:numId="30" w16cid:durableId="765925755">
    <w:abstractNumId w:val="30"/>
  </w:num>
  <w:num w:numId="31" w16cid:durableId="1322657673">
    <w:abstractNumId w:val="35"/>
  </w:num>
  <w:num w:numId="32" w16cid:durableId="715397163">
    <w:abstractNumId w:val="12"/>
  </w:num>
  <w:num w:numId="33" w16cid:durableId="2068533865">
    <w:abstractNumId w:val="32"/>
  </w:num>
  <w:num w:numId="34" w16cid:durableId="320933973">
    <w:abstractNumId w:val="1"/>
  </w:num>
  <w:num w:numId="35" w16cid:durableId="1186943950">
    <w:abstractNumId w:val="5"/>
  </w:num>
  <w:num w:numId="36" w16cid:durableId="472211025">
    <w:abstractNumId w:val="36"/>
  </w:num>
  <w:num w:numId="37" w16cid:durableId="11217248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FB"/>
    <w:rsid w:val="00022596"/>
    <w:rsid w:val="00026B02"/>
    <w:rsid w:val="00043DAD"/>
    <w:rsid w:val="000777B9"/>
    <w:rsid w:val="000822E5"/>
    <w:rsid w:val="000971FC"/>
    <w:rsid w:val="000A2A3A"/>
    <w:rsid w:val="000A492A"/>
    <w:rsid w:val="000C1530"/>
    <w:rsid w:val="000D2F80"/>
    <w:rsid w:val="000E413A"/>
    <w:rsid w:val="000F5AA3"/>
    <w:rsid w:val="00100396"/>
    <w:rsid w:val="00100B5C"/>
    <w:rsid w:val="001106E9"/>
    <w:rsid w:val="00124CA5"/>
    <w:rsid w:val="00134F77"/>
    <w:rsid w:val="001363A5"/>
    <w:rsid w:val="00152E9D"/>
    <w:rsid w:val="00154487"/>
    <w:rsid w:val="001655C8"/>
    <w:rsid w:val="0017512A"/>
    <w:rsid w:val="0018581B"/>
    <w:rsid w:val="0018752E"/>
    <w:rsid w:val="00196958"/>
    <w:rsid w:val="001A1E39"/>
    <w:rsid w:val="001A24F3"/>
    <w:rsid w:val="001B405C"/>
    <w:rsid w:val="001B5F45"/>
    <w:rsid w:val="001E1050"/>
    <w:rsid w:val="001E1E1F"/>
    <w:rsid w:val="001E2007"/>
    <w:rsid w:val="001E57C1"/>
    <w:rsid w:val="001F07EF"/>
    <w:rsid w:val="001F50B6"/>
    <w:rsid w:val="001F6D7A"/>
    <w:rsid w:val="0020065D"/>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1324"/>
    <w:rsid w:val="002E272E"/>
    <w:rsid w:val="002F5778"/>
    <w:rsid w:val="003223E0"/>
    <w:rsid w:val="00340DC1"/>
    <w:rsid w:val="00352C4A"/>
    <w:rsid w:val="00362560"/>
    <w:rsid w:val="00364916"/>
    <w:rsid w:val="003653B8"/>
    <w:rsid w:val="003720B3"/>
    <w:rsid w:val="003732FD"/>
    <w:rsid w:val="003753B2"/>
    <w:rsid w:val="00376559"/>
    <w:rsid w:val="00382BAA"/>
    <w:rsid w:val="00384D73"/>
    <w:rsid w:val="00393EB6"/>
    <w:rsid w:val="003A3CE5"/>
    <w:rsid w:val="003B0475"/>
    <w:rsid w:val="003B366F"/>
    <w:rsid w:val="003B3F9D"/>
    <w:rsid w:val="003B6C95"/>
    <w:rsid w:val="003D5D6E"/>
    <w:rsid w:val="003E5751"/>
    <w:rsid w:val="003F0548"/>
    <w:rsid w:val="003F32C5"/>
    <w:rsid w:val="004046A9"/>
    <w:rsid w:val="00404C50"/>
    <w:rsid w:val="00410A0E"/>
    <w:rsid w:val="004162BF"/>
    <w:rsid w:val="00423934"/>
    <w:rsid w:val="0042399F"/>
    <w:rsid w:val="00426244"/>
    <w:rsid w:val="00451810"/>
    <w:rsid w:val="004614B6"/>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47AF2"/>
    <w:rsid w:val="00552351"/>
    <w:rsid w:val="00555B39"/>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2"/>
    <w:rsid w:val="00632434"/>
    <w:rsid w:val="0063478F"/>
    <w:rsid w:val="00644256"/>
    <w:rsid w:val="00645B0A"/>
    <w:rsid w:val="00661D6F"/>
    <w:rsid w:val="006628E9"/>
    <w:rsid w:val="0066725E"/>
    <w:rsid w:val="006716C7"/>
    <w:rsid w:val="006751B4"/>
    <w:rsid w:val="00681208"/>
    <w:rsid w:val="0068131A"/>
    <w:rsid w:val="00681FA9"/>
    <w:rsid w:val="00691EA9"/>
    <w:rsid w:val="006934D4"/>
    <w:rsid w:val="006A6DC3"/>
    <w:rsid w:val="006B6BF5"/>
    <w:rsid w:val="006C513A"/>
    <w:rsid w:val="006D49ED"/>
    <w:rsid w:val="006D55CE"/>
    <w:rsid w:val="006D637A"/>
    <w:rsid w:val="006D6F24"/>
    <w:rsid w:val="006E58F9"/>
    <w:rsid w:val="006F0F95"/>
    <w:rsid w:val="006F45BF"/>
    <w:rsid w:val="006F60E0"/>
    <w:rsid w:val="00702F71"/>
    <w:rsid w:val="007366DF"/>
    <w:rsid w:val="00757839"/>
    <w:rsid w:val="00770C81"/>
    <w:rsid w:val="00772C06"/>
    <w:rsid w:val="00776774"/>
    <w:rsid w:val="00791024"/>
    <w:rsid w:val="00791182"/>
    <w:rsid w:val="00793F0A"/>
    <w:rsid w:val="00796D86"/>
    <w:rsid w:val="007A2657"/>
    <w:rsid w:val="007C682C"/>
    <w:rsid w:val="007D2385"/>
    <w:rsid w:val="007D5DE2"/>
    <w:rsid w:val="007E7D62"/>
    <w:rsid w:val="007F214F"/>
    <w:rsid w:val="00800069"/>
    <w:rsid w:val="008042F0"/>
    <w:rsid w:val="00821E0C"/>
    <w:rsid w:val="00826AF6"/>
    <w:rsid w:val="008310A0"/>
    <w:rsid w:val="00835D29"/>
    <w:rsid w:val="00842E7F"/>
    <w:rsid w:val="00852933"/>
    <w:rsid w:val="008566E5"/>
    <w:rsid w:val="008566FE"/>
    <w:rsid w:val="00865B46"/>
    <w:rsid w:val="008668AF"/>
    <w:rsid w:val="00896134"/>
    <w:rsid w:val="008A62BC"/>
    <w:rsid w:val="008B43E7"/>
    <w:rsid w:val="008D763F"/>
    <w:rsid w:val="008F036F"/>
    <w:rsid w:val="008F1308"/>
    <w:rsid w:val="008F78C2"/>
    <w:rsid w:val="00904568"/>
    <w:rsid w:val="00911394"/>
    <w:rsid w:val="00920FE9"/>
    <w:rsid w:val="00923EF2"/>
    <w:rsid w:val="00926D25"/>
    <w:rsid w:val="00926E9D"/>
    <w:rsid w:val="009315A0"/>
    <w:rsid w:val="00932C6E"/>
    <w:rsid w:val="00933F10"/>
    <w:rsid w:val="009433C5"/>
    <w:rsid w:val="00955ADE"/>
    <w:rsid w:val="00962C29"/>
    <w:rsid w:val="00965881"/>
    <w:rsid w:val="00982DA7"/>
    <w:rsid w:val="009871FF"/>
    <w:rsid w:val="00990799"/>
    <w:rsid w:val="00995D51"/>
    <w:rsid w:val="009A0631"/>
    <w:rsid w:val="009B10ED"/>
    <w:rsid w:val="009B6C04"/>
    <w:rsid w:val="009D3EA4"/>
    <w:rsid w:val="009D649C"/>
    <w:rsid w:val="009E4BC1"/>
    <w:rsid w:val="009F5CB2"/>
    <w:rsid w:val="00A03BB8"/>
    <w:rsid w:val="00A16E98"/>
    <w:rsid w:val="00A279C7"/>
    <w:rsid w:val="00A342A4"/>
    <w:rsid w:val="00A3505D"/>
    <w:rsid w:val="00A4036F"/>
    <w:rsid w:val="00A406E5"/>
    <w:rsid w:val="00A423D0"/>
    <w:rsid w:val="00A4641C"/>
    <w:rsid w:val="00A55876"/>
    <w:rsid w:val="00A67212"/>
    <w:rsid w:val="00A67FB1"/>
    <w:rsid w:val="00A85BFE"/>
    <w:rsid w:val="00AB6FE7"/>
    <w:rsid w:val="00AB7AD7"/>
    <w:rsid w:val="00AC0154"/>
    <w:rsid w:val="00AD2430"/>
    <w:rsid w:val="00AD3195"/>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2D80"/>
    <w:rsid w:val="00BC5EB6"/>
    <w:rsid w:val="00BE0B01"/>
    <w:rsid w:val="00BE79C7"/>
    <w:rsid w:val="00BF3CB5"/>
    <w:rsid w:val="00BF6E69"/>
    <w:rsid w:val="00C01A3F"/>
    <w:rsid w:val="00C05D7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DC5"/>
    <w:rsid w:val="00D30DFA"/>
    <w:rsid w:val="00D463A5"/>
    <w:rsid w:val="00D4710D"/>
    <w:rsid w:val="00D47D25"/>
    <w:rsid w:val="00D62ACD"/>
    <w:rsid w:val="00D81EE2"/>
    <w:rsid w:val="00DA103C"/>
    <w:rsid w:val="00DA36EE"/>
    <w:rsid w:val="00DB116D"/>
    <w:rsid w:val="00DC79A0"/>
    <w:rsid w:val="00DD17CC"/>
    <w:rsid w:val="00DE217A"/>
    <w:rsid w:val="00DE67C2"/>
    <w:rsid w:val="00DF321B"/>
    <w:rsid w:val="00E230E0"/>
    <w:rsid w:val="00E27F15"/>
    <w:rsid w:val="00E51AAC"/>
    <w:rsid w:val="00E66CC0"/>
    <w:rsid w:val="00E728A9"/>
    <w:rsid w:val="00E807D9"/>
    <w:rsid w:val="00E81689"/>
    <w:rsid w:val="00EA0F4E"/>
    <w:rsid w:val="00EA295B"/>
    <w:rsid w:val="00EA3B9B"/>
    <w:rsid w:val="00EA4266"/>
    <w:rsid w:val="00EA6801"/>
    <w:rsid w:val="00EB4F96"/>
    <w:rsid w:val="00ED5CFB"/>
    <w:rsid w:val="00ED7072"/>
    <w:rsid w:val="00EE3132"/>
    <w:rsid w:val="00EE3D9D"/>
    <w:rsid w:val="00EE6F25"/>
    <w:rsid w:val="00EF136E"/>
    <w:rsid w:val="00F02126"/>
    <w:rsid w:val="00F03D85"/>
    <w:rsid w:val="00F07C8C"/>
    <w:rsid w:val="00F20255"/>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 w:val="0C3A2110"/>
    <w:rsid w:val="1D0D8BBE"/>
    <w:rsid w:val="2DC092B5"/>
    <w:rsid w:val="2F405344"/>
    <w:rsid w:val="44D261C3"/>
    <w:rsid w:val="535CCE2E"/>
    <w:rsid w:val="7159CC16"/>
    <w:rsid w:val="74AB17B4"/>
    <w:rsid w:val="7EEFD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E1324"/>
    <w:rPr>
      <w:color w:val="605E5C"/>
      <w:shd w:val="clear" w:color="auto" w:fill="E1DFDD"/>
    </w:rPr>
  </w:style>
  <w:style w:type="paragraph" w:styleId="paragraph" w:customStyle="1">
    <w:name w:val="paragraph"/>
    <w:basedOn w:val="Normal"/>
    <w:rsid w:val="00A67212"/>
    <w:pPr>
      <w:spacing w:before="100" w:beforeAutospacing="1" w:after="100" w:afterAutospacing="1"/>
    </w:pPr>
    <w:rPr>
      <w:sz w:val="24"/>
      <w:szCs w:val="24"/>
      <w:lang w:eastAsia="zh-CN"/>
    </w:rPr>
  </w:style>
  <w:style w:type="character" w:styleId="normaltextrun" w:customStyle="1">
    <w:name w:val="normaltextrun"/>
    <w:basedOn w:val="DefaultParagraphFont"/>
    <w:rsid w:val="00A67212"/>
  </w:style>
  <w:style w:type="character" w:styleId="eop" w:customStyle="1">
    <w:name w:val="eop"/>
    <w:basedOn w:val="DefaultParagraphFont"/>
    <w:rsid w:val="00A67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70765">
      <w:bodyDiv w:val="1"/>
      <w:marLeft w:val="0"/>
      <w:marRight w:val="0"/>
      <w:marTop w:val="0"/>
      <w:marBottom w:val="0"/>
      <w:divBdr>
        <w:top w:val="none" w:sz="0" w:space="0" w:color="auto"/>
        <w:left w:val="none" w:sz="0" w:space="0" w:color="auto"/>
        <w:bottom w:val="none" w:sz="0" w:space="0" w:color="auto"/>
        <w:right w:val="none" w:sz="0" w:space="0" w:color="auto"/>
      </w:divBdr>
    </w:div>
    <w:div w:id="179317452">
      <w:bodyDiv w:val="1"/>
      <w:marLeft w:val="0"/>
      <w:marRight w:val="0"/>
      <w:marTop w:val="0"/>
      <w:marBottom w:val="0"/>
      <w:divBdr>
        <w:top w:val="none" w:sz="0" w:space="0" w:color="auto"/>
        <w:left w:val="none" w:sz="0" w:space="0" w:color="auto"/>
        <w:bottom w:val="none" w:sz="0" w:space="0" w:color="auto"/>
        <w:right w:val="none" w:sz="0" w:space="0" w:color="auto"/>
      </w:divBdr>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935074">
      <w:bodyDiv w:val="1"/>
      <w:marLeft w:val="0"/>
      <w:marRight w:val="0"/>
      <w:marTop w:val="0"/>
      <w:marBottom w:val="0"/>
      <w:divBdr>
        <w:top w:val="none" w:sz="0" w:space="0" w:color="auto"/>
        <w:left w:val="none" w:sz="0" w:space="0" w:color="auto"/>
        <w:bottom w:val="none" w:sz="0" w:space="0" w:color="auto"/>
        <w:right w:val="none" w:sz="0" w:space="0" w:color="auto"/>
      </w:divBdr>
    </w:div>
    <w:div w:id="610162875">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59958055">
      <w:bodyDiv w:val="1"/>
      <w:marLeft w:val="0"/>
      <w:marRight w:val="0"/>
      <w:marTop w:val="0"/>
      <w:marBottom w:val="0"/>
      <w:divBdr>
        <w:top w:val="none" w:sz="0" w:space="0" w:color="auto"/>
        <w:left w:val="none" w:sz="0" w:space="0" w:color="auto"/>
        <w:bottom w:val="none" w:sz="0" w:space="0" w:color="auto"/>
        <w:right w:val="none" w:sz="0" w:space="0" w:color="auto"/>
      </w:divBdr>
    </w:div>
    <w:div w:id="775060724">
      <w:bodyDiv w:val="1"/>
      <w:marLeft w:val="0"/>
      <w:marRight w:val="0"/>
      <w:marTop w:val="0"/>
      <w:marBottom w:val="0"/>
      <w:divBdr>
        <w:top w:val="none" w:sz="0" w:space="0" w:color="auto"/>
        <w:left w:val="none" w:sz="0" w:space="0" w:color="auto"/>
        <w:bottom w:val="none" w:sz="0" w:space="0" w:color="auto"/>
        <w:right w:val="none" w:sz="0" w:space="0" w:color="auto"/>
      </w:divBdr>
      <w:divsChild>
        <w:div w:id="916062382">
          <w:marLeft w:val="0"/>
          <w:marRight w:val="0"/>
          <w:marTop w:val="0"/>
          <w:marBottom w:val="0"/>
          <w:divBdr>
            <w:top w:val="none" w:sz="0" w:space="0" w:color="auto"/>
            <w:left w:val="none" w:sz="0" w:space="0" w:color="auto"/>
            <w:bottom w:val="none" w:sz="0" w:space="0" w:color="auto"/>
            <w:right w:val="none" w:sz="0" w:space="0" w:color="auto"/>
          </w:divBdr>
        </w:div>
        <w:div w:id="717433119">
          <w:marLeft w:val="0"/>
          <w:marRight w:val="0"/>
          <w:marTop w:val="0"/>
          <w:marBottom w:val="0"/>
          <w:divBdr>
            <w:top w:val="none" w:sz="0" w:space="0" w:color="auto"/>
            <w:left w:val="none" w:sz="0" w:space="0" w:color="auto"/>
            <w:bottom w:val="none" w:sz="0" w:space="0" w:color="auto"/>
            <w:right w:val="none" w:sz="0" w:space="0" w:color="auto"/>
          </w:divBdr>
        </w:div>
        <w:div w:id="1745641037">
          <w:marLeft w:val="0"/>
          <w:marRight w:val="0"/>
          <w:marTop w:val="0"/>
          <w:marBottom w:val="0"/>
          <w:divBdr>
            <w:top w:val="none" w:sz="0" w:space="0" w:color="auto"/>
            <w:left w:val="none" w:sz="0" w:space="0" w:color="auto"/>
            <w:bottom w:val="none" w:sz="0" w:space="0" w:color="auto"/>
            <w:right w:val="none" w:sz="0" w:space="0" w:color="auto"/>
          </w:divBdr>
        </w:div>
        <w:div w:id="638267832">
          <w:marLeft w:val="0"/>
          <w:marRight w:val="0"/>
          <w:marTop w:val="0"/>
          <w:marBottom w:val="0"/>
          <w:divBdr>
            <w:top w:val="none" w:sz="0" w:space="0" w:color="auto"/>
            <w:left w:val="none" w:sz="0" w:space="0" w:color="auto"/>
            <w:bottom w:val="none" w:sz="0" w:space="0" w:color="auto"/>
            <w:right w:val="none" w:sz="0" w:space="0" w:color="auto"/>
          </w:divBdr>
        </w:div>
        <w:div w:id="1695569099">
          <w:marLeft w:val="0"/>
          <w:marRight w:val="0"/>
          <w:marTop w:val="0"/>
          <w:marBottom w:val="0"/>
          <w:divBdr>
            <w:top w:val="none" w:sz="0" w:space="0" w:color="auto"/>
            <w:left w:val="none" w:sz="0" w:space="0" w:color="auto"/>
            <w:bottom w:val="none" w:sz="0" w:space="0" w:color="auto"/>
            <w:right w:val="none" w:sz="0" w:space="0" w:color="auto"/>
          </w:divBdr>
        </w:div>
        <w:div w:id="1843011993">
          <w:marLeft w:val="0"/>
          <w:marRight w:val="0"/>
          <w:marTop w:val="0"/>
          <w:marBottom w:val="0"/>
          <w:divBdr>
            <w:top w:val="none" w:sz="0" w:space="0" w:color="auto"/>
            <w:left w:val="none" w:sz="0" w:space="0" w:color="auto"/>
            <w:bottom w:val="none" w:sz="0" w:space="0" w:color="auto"/>
            <w:right w:val="none" w:sz="0" w:space="0" w:color="auto"/>
          </w:divBdr>
        </w:div>
        <w:div w:id="1882129413">
          <w:marLeft w:val="0"/>
          <w:marRight w:val="0"/>
          <w:marTop w:val="0"/>
          <w:marBottom w:val="0"/>
          <w:divBdr>
            <w:top w:val="none" w:sz="0" w:space="0" w:color="auto"/>
            <w:left w:val="none" w:sz="0" w:space="0" w:color="auto"/>
            <w:bottom w:val="none" w:sz="0" w:space="0" w:color="auto"/>
            <w:right w:val="none" w:sz="0" w:space="0" w:color="auto"/>
          </w:divBdr>
        </w:div>
        <w:div w:id="927688364">
          <w:marLeft w:val="0"/>
          <w:marRight w:val="0"/>
          <w:marTop w:val="0"/>
          <w:marBottom w:val="0"/>
          <w:divBdr>
            <w:top w:val="none" w:sz="0" w:space="0" w:color="auto"/>
            <w:left w:val="none" w:sz="0" w:space="0" w:color="auto"/>
            <w:bottom w:val="none" w:sz="0" w:space="0" w:color="auto"/>
            <w:right w:val="none" w:sz="0" w:space="0" w:color="auto"/>
          </w:divBdr>
        </w:div>
        <w:div w:id="57748445">
          <w:marLeft w:val="0"/>
          <w:marRight w:val="0"/>
          <w:marTop w:val="0"/>
          <w:marBottom w:val="0"/>
          <w:divBdr>
            <w:top w:val="none" w:sz="0" w:space="0" w:color="auto"/>
            <w:left w:val="none" w:sz="0" w:space="0" w:color="auto"/>
            <w:bottom w:val="none" w:sz="0" w:space="0" w:color="auto"/>
            <w:right w:val="none" w:sz="0" w:space="0" w:color="auto"/>
          </w:divBdr>
        </w:div>
        <w:div w:id="1212695941">
          <w:marLeft w:val="0"/>
          <w:marRight w:val="0"/>
          <w:marTop w:val="0"/>
          <w:marBottom w:val="0"/>
          <w:divBdr>
            <w:top w:val="none" w:sz="0" w:space="0" w:color="auto"/>
            <w:left w:val="none" w:sz="0" w:space="0" w:color="auto"/>
            <w:bottom w:val="none" w:sz="0" w:space="0" w:color="auto"/>
            <w:right w:val="none" w:sz="0" w:space="0" w:color="auto"/>
          </w:divBdr>
        </w:div>
        <w:div w:id="310452472">
          <w:marLeft w:val="0"/>
          <w:marRight w:val="0"/>
          <w:marTop w:val="0"/>
          <w:marBottom w:val="0"/>
          <w:divBdr>
            <w:top w:val="none" w:sz="0" w:space="0" w:color="auto"/>
            <w:left w:val="none" w:sz="0" w:space="0" w:color="auto"/>
            <w:bottom w:val="none" w:sz="0" w:space="0" w:color="auto"/>
            <w:right w:val="none" w:sz="0" w:space="0" w:color="auto"/>
          </w:divBdr>
        </w:div>
        <w:div w:id="1276987513">
          <w:marLeft w:val="0"/>
          <w:marRight w:val="0"/>
          <w:marTop w:val="0"/>
          <w:marBottom w:val="0"/>
          <w:divBdr>
            <w:top w:val="none" w:sz="0" w:space="0" w:color="auto"/>
            <w:left w:val="none" w:sz="0" w:space="0" w:color="auto"/>
            <w:bottom w:val="none" w:sz="0" w:space="0" w:color="auto"/>
            <w:right w:val="none" w:sz="0" w:space="0" w:color="auto"/>
          </w:divBdr>
        </w:div>
        <w:div w:id="1587180177">
          <w:marLeft w:val="0"/>
          <w:marRight w:val="0"/>
          <w:marTop w:val="0"/>
          <w:marBottom w:val="0"/>
          <w:divBdr>
            <w:top w:val="none" w:sz="0" w:space="0" w:color="auto"/>
            <w:left w:val="none" w:sz="0" w:space="0" w:color="auto"/>
            <w:bottom w:val="none" w:sz="0" w:space="0" w:color="auto"/>
            <w:right w:val="none" w:sz="0" w:space="0" w:color="auto"/>
          </w:divBdr>
        </w:div>
        <w:div w:id="1169905095">
          <w:marLeft w:val="0"/>
          <w:marRight w:val="0"/>
          <w:marTop w:val="0"/>
          <w:marBottom w:val="0"/>
          <w:divBdr>
            <w:top w:val="none" w:sz="0" w:space="0" w:color="auto"/>
            <w:left w:val="none" w:sz="0" w:space="0" w:color="auto"/>
            <w:bottom w:val="none" w:sz="0" w:space="0" w:color="auto"/>
            <w:right w:val="none" w:sz="0" w:space="0" w:color="auto"/>
          </w:divBdr>
        </w:div>
        <w:div w:id="1731342907">
          <w:marLeft w:val="0"/>
          <w:marRight w:val="0"/>
          <w:marTop w:val="0"/>
          <w:marBottom w:val="0"/>
          <w:divBdr>
            <w:top w:val="none" w:sz="0" w:space="0" w:color="auto"/>
            <w:left w:val="none" w:sz="0" w:space="0" w:color="auto"/>
            <w:bottom w:val="none" w:sz="0" w:space="0" w:color="auto"/>
            <w:right w:val="none" w:sz="0" w:space="0" w:color="auto"/>
          </w:divBdr>
        </w:div>
        <w:div w:id="725908710">
          <w:marLeft w:val="0"/>
          <w:marRight w:val="0"/>
          <w:marTop w:val="0"/>
          <w:marBottom w:val="0"/>
          <w:divBdr>
            <w:top w:val="none" w:sz="0" w:space="0" w:color="auto"/>
            <w:left w:val="none" w:sz="0" w:space="0" w:color="auto"/>
            <w:bottom w:val="none" w:sz="0" w:space="0" w:color="auto"/>
            <w:right w:val="none" w:sz="0" w:space="0" w:color="auto"/>
          </w:divBdr>
        </w:div>
        <w:div w:id="1789542941">
          <w:marLeft w:val="0"/>
          <w:marRight w:val="0"/>
          <w:marTop w:val="0"/>
          <w:marBottom w:val="0"/>
          <w:divBdr>
            <w:top w:val="none" w:sz="0" w:space="0" w:color="auto"/>
            <w:left w:val="none" w:sz="0" w:space="0" w:color="auto"/>
            <w:bottom w:val="none" w:sz="0" w:space="0" w:color="auto"/>
            <w:right w:val="none" w:sz="0" w:space="0" w:color="auto"/>
          </w:divBdr>
        </w:div>
        <w:div w:id="1395084573">
          <w:marLeft w:val="0"/>
          <w:marRight w:val="0"/>
          <w:marTop w:val="0"/>
          <w:marBottom w:val="0"/>
          <w:divBdr>
            <w:top w:val="none" w:sz="0" w:space="0" w:color="auto"/>
            <w:left w:val="none" w:sz="0" w:space="0" w:color="auto"/>
            <w:bottom w:val="none" w:sz="0" w:space="0" w:color="auto"/>
            <w:right w:val="none" w:sz="0" w:space="0" w:color="auto"/>
          </w:divBdr>
        </w:div>
        <w:div w:id="1105878663">
          <w:marLeft w:val="0"/>
          <w:marRight w:val="0"/>
          <w:marTop w:val="0"/>
          <w:marBottom w:val="0"/>
          <w:divBdr>
            <w:top w:val="none" w:sz="0" w:space="0" w:color="auto"/>
            <w:left w:val="none" w:sz="0" w:space="0" w:color="auto"/>
            <w:bottom w:val="none" w:sz="0" w:space="0" w:color="auto"/>
            <w:right w:val="none" w:sz="0" w:space="0" w:color="auto"/>
          </w:divBdr>
        </w:div>
        <w:div w:id="1310788702">
          <w:marLeft w:val="0"/>
          <w:marRight w:val="0"/>
          <w:marTop w:val="0"/>
          <w:marBottom w:val="0"/>
          <w:divBdr>
            <w:top w:val="none" w:sz="0" w:space="0" w:color="auto"/>
            <w:left w:val="none" w:sz="0" w:space="0" w:color="auto"/>
            <w:bottom w:val="none" w:sz="0" w:space="0" w:color="auto"/>
            <w:right w:val="none" w:sz="0" w:space="0" w:color="auto"/>
          </w:divBdr>
        </w:div>
        <w:div w:id="491138740">
          <w:marLeft w:val="0"/>
          <w:marRight w:val="0"/>
          <w:marTop w:val="0"/>
          <w:marBottom w:val="0"/>
          <w:divBdr>
            <w:top w:val="none" w:sz="0" w:space="0" w:color="auto"/>
            <w:left w:val="none" w:sz="0" w:space="0" w:color="auto"/>
            <w:bottom w:val="none" w:sz="0" w:space="0" w:color="auto"/>
            <w:right w:val="none" w:sz="0" w:space="0" w:color="auto"/>
          </w:divBdr>
        </w:div>
        <w:div w:id="175196840">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050152182">
      <w:bodyDiv w:val="1"/>
      <w:marLeft w:val="0"/>
      <w:marRight w:val="0"/>
      <w:marTop w:val="0"/>
      <w:marBottom w:val="0"/>
      <w:divBdr>
        <w:top w:val="none" w:sz="0" w:space="0" w:color="auto"/>
        <w:left w:val="none" w:sz="0" w:space="0" w:color="auto"/>
        <w:bottom w:val="none" w:sz="0" w:space="0" w:color="auto"/>
        <w:right w:val="none" w:sz="0" w:space="0" w:color="auto"/>
      </w:divBdr>
    </w:div>
    <w:div w:id="139161208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intranet.uwtsd.ac.uk/departments/library-and-learning-resources/academic-and-infoskills/referencing-handbooks"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C3AE0AE6-C80D-46A0-BE9C-F1B8CB09FCEA}">
  <ds:schemaRefs>
    <ds:schemaRef ds:uri="http://schemas.microsoft.com/sharepoint/v3/contenttype/forms"/>
  </ds:schemaRefs>
</ds:datastoreItem>
</file>

<file path=customXml/itemProps2.xml><?xml version="1.0" encoding="utf-8"?>
<ds:datastoreItem xmlns:ds="http://schemas.openxmlformats.org/officeDocument/2006/customXml" ds:itemID="{915DF2D8-0869-4931-A1BB-4FB05BD45E43}"/>
</file>

<file path=customXml/itemProps3.xml><?xml version="1.0" encoding="utf-8"?>
<ds:datastoreItem xmlns:ds="http://schemas.openxmlformats.org/officeDocument/2006/customXml" ds:itemID="{2D8AE835-059F-4E4D-8460-1C5D5F500396}">
  <ds:schemaRefs>
    <ds:schemaRef ds:uri="7b371449-43eb-435e-a0a2-287b0bfa5005"/>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c608ca5d-542f-47b8-b6cb-a5985d253332"/>
    <ds:schemaRef ds:uri="http://purl.org/dc/term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6</revision>
  <lastPrinted>2014-10-10T07:42:00.0000000Z</lastPrinted>
  <dcterms:created xsi:type="dcterms:W3CDTF">2025-12-16T15:52:00.0000000Z</dcterms:created>
  <dcterms:modified xsi:type="dcterms:W3CDTF">2026-03-18T12:29:28.4467200Z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85780eae-331b-4758-b369-1eb2ec2f843e</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y fmtid="{D5CDD505-2E9C-101B-9397-08002B2CF9AE}" pid="10" name="Order">
    <vt:r8>6124400</vt:r8>
  </property>
  <property fmtid="{D5CDD505-2E9C-101B-9397-08002B2CF9AE}" pid="11" name="_SourceUrl">
    <vt:lpwstr/>
  </property>
  <property fmtid="{D5CDD505-2E9C-101B-9397-08002B2CF9AE}" pid="12" name="_SharedFileIndex">
    <vt:lpwstr/>
  </property>
  <property fmtid="{D5CDD505-2E9C-101B-9397-08002B2CF9AE}" pid="13" name="SenttoEE">
    <vt:bool>false</vt:bool>
  </property>
  <property fmtid="{D5CDD505-2E9C-101B-9397-08002B2CF9AE}" pid="14" name="ComplianceAssetId">
    <vt:lpwstr/>
  </property>
  <property fmtid="{D5CDD505-2E9C-101B-9397-08002B2CF9AE}" pid="15" name="CheckedbyQuality">
    <vt:lpwstr>Yes</vt:lpwstr>
  </property>
  <property fmtid="{D5CDD505-2E9C-101B-9397-08002B2CF9AE}" pid="16" name="_ExtendedDescription">
    <vt:lpwstr/>
  </property>
  <property fmtid="{D5CDD505-2E9C-101B-9397-08002B2CF9AE}" pid="17" name="TriggerFlowInfo">
    <vt:lpwstr/>
  </property>
</Properties>
</file>