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90D2CC" w14:textId="77777777" w:rsidR="009C0A5A" w:rsidRDefault="009C0A5A">
      <w:pPr>
        <w:jc w:val="center"/>
      </w:pPr>
    </w:p>
    <w:p w14:paraId="53F3C17D" w14:textId="77777777" w:rsidR="009C0A5A" w:rsidRDefault="009C0A5A">
      <w:pPr>
        <w:jc w:val="center"/>
      </w:pPr>
    </w:p>
    <w:p w14:paraId="4952A908" w14:textId="77777777" w:rsidR="009C0A5A" w:rsidRDefault="009C0A5A">
      <w:pPr>
        <w:jc w:val="center"/>
      </w:pPr>
    </w:p>
    <w:p w14:paraId="032B82D5" w14:textId="77777777" w:rsidR="009C0A5A" w:rsidRDefault="009C0A5A">
      <w:pPr>
        <w:jc w:val="center"/>
      </w:pPr>
    </w:p>
    <w:p w14:paraId="3746E093" w14:textId="77777777" w:rsidR="009C0A5A" w:rsidRDefault="009C0A5A">
      <w:pPr>
        <w:jc w:val="center"/>
      </w:pPr>
    </w:p>
    <w:p w14:paraId="35222DEA" w14:textId="77777777" w:rsidR="009C0A5A" w:rsidRDefault="009C0A5A">
      <w:pPr>
        <w:jc w:val="center"/>
      </w:pPr>
    </w:p>
    <w:p w14:paraId="7B483190" w14:textId="77777777" w:rsidR="009C0A5A" w:rsidRDefault="009C0A5A">
      <w:pPr>
        <w:jc w:val="center"/>
      </w:pPr>
    </w:p>
    <w:p w14:paraId="1BA24D10" w14:textId="77777777" w:rsidR="009C0A5A" w:rsidRDefault="009C0A5A">
      <w:pPr>
        <w:jc w:val="center"/>
      </w:pPr>
    </w:p>
    <w:p w14:paraId="3C731A15" w14:textId="77777777" w:rsidR="009C0A5A" w:rsidRDefault="009C0A5A">
      <w:pPr>
        <w:jc w:val="center"/>
      </w:pPr>
    </w:p>
    <w:p w14:paraId="26BC651B" w14:textId="77777777" w:rsidR="009C0A5A" w:rsidRDefault="009C0A5A">
      <w:pPr>
        <w:jc w:val="center"/>
      </w:pPr>
    </w:p>
    <w:p w14:paraId="247F8F9B" w14:textId="77777777" w:rsidR="009C0A5A" w:rsidRDefault="009C0A5A">
      <w:pPr>
        <w:jc w:val="center"/>
      </w:pPr>
    </w:p>
    <w:p w14:paraId="4CB4FC22" w14:textId="77777777" w:rsidR="009C0A5A" w:rsidRDefault="009C0A5A">
      <w:pPr>
        <w:jc w:val="center"/>
      </w:pPr>
    </w:p>
    <w:p w14:paraId="5639817D" w14:textId="77777777" w:rsidR="009C0A5A" w:rsidRDefault="009C0A5A">
      <w:pPr>
        <w:jc w:val="center"/>
      </w:pPr>
    </w:p>
    <w:p w14:paraId="772969C7" w14:textId="77777777" w:rsidR="009C0A5A" w:rsidRDefault="009C0A5A">
      <w:pPr>
        <w:jc w:val="center"/>
      </w:pPr>
    </w:p>
    <w:p w14:paraId="0ACC018A" w14:textId="77777777" w:rsidR="009C0A5A" w:rsidRDefault="009C0A5A">
      <w:pPr>
        <w:jc w:val="center"/>
      </w:pPr>
    </w:p>
    <w:p w14:paraId="4F63C38E" w14:textId="77777777" w:rsidR="009C0A5A" w:rsidRDefault="009C0A5A">
      <w:pPr>
        <w:jc w:val="center"/>
      </w:pPr>
    </w:p>
    <w:p w14:paraId="4151EFCF" w14:textId="77777777" w:rsidR="009C0A5A" w:rsidRDefault="009C0A5A">
      <w:pPr>
        <w:jc w:val="center"/>
      </w:pPr>
    </w:p>
    <w:p w14:paraId="7F69AE23" w14:textId="77777777" w:rsidR="009C0A5A" w:rsidRDefault="00AF16D0">
      <w:pPr>
        <w:jc w:val="center"/>
        <w:rPr>
          <w:b/>
        </w:rPr>
      </w:pPr>
      <w:r>
        <w:rPr>
          <w:b/>
        </w:rPr>
        <w:t>Megan Romano</w:t>
      </w:r>
    </w:p>
    <w:p w14:paraId="144A8208" w14:textId="77777777" w:rsidR="009C0A5A" w:rsidRDefault="00AF16D0">
      <w:pPr>
        <w:jc w:val="center"/>
        <w:rPr>
          <w:b/>
        </w:rPr>
      </w:pPr>
      <w:r>
        <w:rPr>
          <w:b/>
        </w:rPr>
        <w:t>1707921</w:t>
      </w:r>
    </w:p>
    <w:p w14:paraId="096B3690" w14:textId="77777777" w:rsidR="009C0A5A" w:rsidRDefault="00AF16D0">
      <w:pPr>
        <w:jc w:val="center"/>
        <w:rPr>
          <w:b/>
        </w:rPr>
      </w:pPr>
      <w:r>
        <w:rPr>
          <w:b/>
        </w:rPr>
        <w:t>Live Event Project - Assignment 1</w:t>
      </w:r>
    </w:p>
    <w:p w14:paraId="7118FAFE" w14:textId="77777777" w:rsidR="009C0A5A" w:rsidRDefault="00AF16D0">
      <w:pPr>
        <w:jc w:val="center"/>
        <w:rPr>
          <w:b/>
        </w:rPr>
      </w:pPr>
      <w:r>
        <w:rPr>
          <w:b/>
        </w:rPr>
        <w:t>Event Planning Process</w:t>
      </w:r>
    </w:p>
    <w:p w14:paraId="6661C374" w14:textId="77777777" w:rsidR="009C0A5A" w:rsidRDefault="00AF16D0">
      <w:pPr>
        <w:jc w:val="center"/>
        <w:rPr>
          <w:b/>
        </w:rPr>
      </w:pPr>
      <w:r>
        <w:rPr>
          <w:b/>
        </w:rPr>
        <w:t>2,500 Word Report - ‘Win or Booze’ Pub Quiz</w:t>
      </w:r>
    </w:p>
    <w:p w14:paraId="4F94299B" w14:textId="77777777" w:rsidR="009C0A5A" w:rsidRDefault="009C0A5A"/>
    <w:p w14:paraId="020D11CE" w14:textId="77777777" w:rsidR="009C0A5A" w:rsidRDefault="009C0A5A"/>
    <w:p w14:paraId="4A70ADEE" w14:textId="77777777" w:rsidR="009C0A5A" w:rsidRDefault="009C0A5A"/>
    <w:p w14:paraId="5FCD4FBD" w14:textId="77777777" w:rsidR="009C0A5A" w:rsidRDefault="009C0A5A"/>
    <w:p w14:paraId="6278F30E" w14:textId="77777777" w:rsidR="009C0A5A" w:rsidRDefault="009C0A5A"/>
    <w:p w14:paraId="5511416B" w14:textId="77777777" w:rsidR="009C0A5A" w:rsidRDefault="009C0A5A"/>
    <w:p w14:paraId="12077DD7" w14:textId="77777777" w:rsidR="009C0A5A" w:rsidRDefault="009C0A5A"/>
    <w:p w14:paraId="44735E06" w14:textId="77777777" w:rsidR="009C0A5A" w:rsidRDefault="009C0A5A"/>
    <w:p w14:paraId="18EAD982" w14:textId="77777777" w:rsidR="009C0A5A" w:rsidRDefault="009C0A5A"/>
    <w:p w14:paraId="04A71517" w14:textId="77777777" w:rsidR="009C0A5A" w:rsidRDefault="009C0A5A"/>
    <w:p w14:paraId="18E0C410" w14:textId="77777777" w:rsidR="009C0A5A" w:rsidRDefault="009C0A5A"/>
    <w:p w14:paraId="01CE4FD7" w14:textId="77777777" w:rsidR="009C0A5A" w:rsidRDefault="009C0A5A"/>
    <w:p w14:paraId="62D99D28" w14:textId="77777777" w:rsidR="009C0A5A" w:rsidRDefault="009C0A5A"/>
    <w:p w14:paraId="516EEE42" w14:textId="77777777" w:rsidR="009C0A5A" w:rsidRDefault="009C0A5A"/>
    <w:p w14:paraId="27B74BF2" w14:textId="77777777" w:rsidR="009C0A5A" w:rsidRDefault="009C0A5A"/>
    <w:p w14:paraId="3DE940F5" w14:textId="77777777" w:rsidR="009C0A5A" w:rsidRDefault="009C0A5A"/>
    <w:p w14:paraId="386DB9C4" w14:textId="77777777" w:rsidR="009C0A5A" w:rsidRDefault="009C0A5A"/>
    <w:p w14:paraId="647C67F9" w14:textId="77777777" w:rsidR="009C0A5A" w:rsidRDefault="009C0A5A"/>
    <w:p w14:paraId="13AD9825" w14:textId="77777777" w:rsidR="009C0A5A" w:rsidRDefault="009C0A5A"/>
    <w:p w14:paraId="05B2915F" w14:textId="77777777" w:rsidR="009C0A5A" w:rsidRDefault="009C0A5A"/>
    <w:p w14:paraId="2E7F9964" w14:textId="59FE73DC" w:rsidR="009C0A5A" w:rsidRDefault="009C0A5A"/>
    <w:p w14:paraId="11AF93D2" w14:textId="17C68B0D" w:rsidR="00AF16D0" w:rsidRDefault="00AF16D0"/>
    <w:p w14:paraId="36D12832" w14:textId="77777777" w:rsidR="00AF16D0" w:rsidRDefault="00AF16D0"/>
    <w:p w14:paraId="702C6DC9" w14:textId="77777777" w:rsidR="009C0A5A" w:rsidRDefault="009C0A5A"/>
    <w:p w14:paraId="737CBDC4" w14:textId="77777777" w:rsidR="009C0A5A" w:rsidRDefault="009C0A5A"/>
    <w:p w14:paraId="1388EAE3" w14:textId="77777777" w:rsidR="009C0A5A" w:rsidRDefault="009C0A5A"/>
    <w:p w14:paraId="06A7C27C" w14:textId="77777777" w:rsidR="009C0A5A" w:rsidRDefault="00AF16D0">
      <w:pPr>
        <w:jc w:val="both"/>
        <w:rPr>
          <w:u w:val="single"/>
        </w:rPr>
      </w:pPr>
      <w:r>
        <w:rPr>
          <w:u w:val="single"/>
        </w:rPr>
        <w:lastRenderedPageBreak/>
        <w:t>Introduction</w:t>
      </w:r>
    </w:p>
    <w:p w14:paraId="6CDCD57A" w14:textId="77777777" w:rsidR="009C0A5A" w:rsidRDefault="009C0A5A">
      <w:pPr>
        <w:jc w:val="both"/>
      </w:pPr>
    </w:p>
    <w:p w14:paraId="6EF69FA1" w14:textId="77777777" w:rsidR="009C0A5A" w:rsidRDefault="00AF16D0">
      <w:pPr>
        <w:jc w:val="both"/>
      </w:pPr>
      <w:r>
        <w:t>The following report provides a planning process, containing many strategies on how to deliver a successful event. It includes time management strategies, a finance breakdown and various planning techniques. The chosen event involves a pub quiz with a ‘twi</w:t>
      </w:r>
      <w:r>
        <w:t>st’ targeting students, on a Wednesday(student night), in the heart of Swansea’s city centre. The Hyst, a bar known for live music and events, holds a capacity of 85 people and is located near wind street where the students will be able to venture off afte</w:t>
      </w:r>
      <w:r>
        <w:t>rward following a lively, fun, and exciting event(The Hyst, 2020). They can have the chance to win prizes, such as alcohol and socialise with other students who take part. The idea came after researching popular events and games, both pub quiz and the game</w:t>
      </w:r>
      <w:r>
        <w:t xml:space="preserve"> ‘Cards Against Humanity’ were mentioned several times, so the team linked the two together and came up with ‘Win or Booze’. No other organisation has come up with the idea, which suggests there is a gap in the market and therefore is very likely to succee</w:t>
      </w:r>
      <w:r>
        <w:t>d. The point of the game is to answer the question with the most entertaining answer, which allows students to be their ‘banterous’ and boisterous selves. The report explains a ‘step by step’ guide of how the event has been planned and how the marketing an</w:t>
      </w:r>
      <w:r>
        <w:t>d advertising is structured to encourage students to attend. The event will commence on the 18th of March at 7pm, which is brain awareness week(Cache, 2020). The aim of the event is to gain a profit to donate to the charity ‘ Tomorrow’s generation’ which i</w:t>
      </w:r>
      <w:r>
        <w:t>s a charity who focuses on dyslexia, which a lot of students are diagnosed with(approx 1 in 5 students suffer with dyslexia)(Cache, 2020) (Tomorrow’s Generation, 2020).</w:t>
      </w:r>
    </w:p>
    <w:p w14:paraId="0656DC80" w14:textId="77777777" w:rsidR="009C0A5A" w:rsidRDefault="009C0A5A">
      <w:pPr>
        <w:jc w:val="both"/>
      </w:pPr>
    </w:p>
    <w:p w14:paraId="4D55DB76" w14:textId="77777777" w:rsidR="009C0A5A" w:rsidRDefault="009C0A5A">
      <w:pPr>
        <w:jc w:val="both"/>
      </w:pPr>
    </w:p>
    <w:p w14:paraId="71D12A36" w14:textId="77777777" w:rsidR="009C0A5A" w:rsidRDefault="009C0A5A">
      <w:pPr>
        <w:jc w:val="both"/>
      </w:pPr>
    </w:p>
    <w:p w14:paraId="004D4C7D" w14:textId="77777777" w:rsidR="009C0A5A" w:rsidRDefault="009C0A5A">
      <w:pPr>
        <w:jc w:val="both"/>
      </w:pPr>
    </w:p>
    <w:p w14:paraId="307BF60F" w14:textId="77777777" w:rsidR="009C0A5A" w:rsidRDefault="009C0A5A">
      <w:pPr>
        <w:jc w:val="both"/>
      </w:pPr>
    </w:p>
    <w:p w14:paraId="1E9B5C18" w14:textId="77777777" w:rsidR="009C0A5A" w:rsidRDefault="009C0A5A">
      <w:pPr>
        <w:jc w:val="both"/>
      </w:pPr>
    </w:p>
    <w:p w14:paraId="4928C0E3" w14:textId="77777777" w:rsidR="009C0A5A" w:rsidRDefault="009C0A5A">
      <w:pPr>
        <w:jc w:val="both"/>
      </w:pPr>
    </w:p>
    <w:p w14:paraId="3B7C98D6" w14:textId="77777777" w:rsidR="009C0A5A" w:rsidRDefault="009C0A5A">
      <w:pPr>
        <w:jc w:val="both"/>
      </w:pPr>
    </w:p>
    <w:p w14:paraId="36001173" w14:textId="77777777" w:rsidR="009C0A5A" w:rsidRDefault="009C0A5A">
      <w:pPr>
        <w:jc w:val="both"/>
      </w:pPr>
    </w:p>
    <w:p w14:paraId="3BAA3C19" w14:textId="77777777" w:rsidR="009C0A5A" w:rsidRDefault="009C0A5A">
      <w:pPr>
        <w:jc w:val="both"/>
      </w:pPr>
    </w:p>
    <w:p w14:paraId="0CD06453" w14:textId="77777777" w:rsidR="009C0A5A" w:rsidRDefault="009C0A5A">
      <w:pPr>
        <w:jc w:val="both"/>
      </w:pPr>
    </w:p>
    <w:p w14:paraId="31A58471" w14:textId="77777777" w:rsidR="009C0A5A" w:rsidRDefault="009C0A5A">
      <w:pPr>
        <w:jc w:val="both"/>
      </w:pPr>
    </w:p>
    <w:p w14:paraId="35D6B70C" w14:textId="77777777" w:rsidR="009C0A5A" w:rsidRDefault="009C0A5A">
      <w:pPr>
        <w:jc w:val="both"/>
      </w:pPr>
    </w:p>
    <w:p w14:paraId="09391297" w14:textId="77777777" w:rsidR="009C0A5A" w:rsidRDefault="009C0A5A">
      <w:pPr>
        <w:jc w:val="both"/>
      </w:pPr>
    </w:p>
    <w:p w14:paraId="6D8AEC6A" w14:textId="77777777" w:rsidR="009C0A5A" w:rsidRDefault="009C0A5A">
      <w:pPr>
        <w:jc w:val="both"/>
      </w:pPr>
    </w:p>
    <w:p w14:paraId="059C9C3E" w14:textId="77777777" w:rsidR="009C0A5A" w:rsidRDefault="009C0A5A">
      <w:pPr>
        <w:jc w:val="both"/>
      </w:pPr>
    </w:p>
    <w:p w14:paraId="6422A234" w14:textId="77777777" w:rsidR="009C0A5A" w:rsidRDefault="009C0A5A">
      <w:pPr>
        <w:jc w:val="both"/>
      </w:pPr>
    </w:p>
    <w:p w14:paraId="1FB5A120" w14:textId="77777777" w:rsidR="009C0A5A" w:rsidRDefault="009C0A5A">
      <w:pPr>
        <w:jc w:val="both"/>
      </w:pPr>
    </w:p>
    <w:p w14:paraId="15F3023F" w14:textId="77777777" w:rsidR="009C0A5A" w:rsidRDefault="009C0A5A">
      <w:pPr>
        <w:jc w:val="both"/>
      </w:pPr>
    </w:p>
    <w:p w14:paraId="26A9F884" w14:textId="77777777" w:rsidR="009C0A5A" w:rsidRDefault="009C0A5A">
      <w:pPr>
        <w:jc w:val="both"/>
      </w:pPr>
    </w:p>
    <w:p w14:paraId="61AF9A52" w14:textId="77777777" w:rsidR="009C0A5A" w:rsidRDefault="009C0A5A">
      <w:pPr>
        <w:jc w:val="both"/>
      </w:pPr>
    </w:p>
    <w:p w14:paraId="28C028BD" w14:textId="77777777" w:rsidR="009C0A5A" w:rsidRDefault="009C0A5A">
      <w:pPr>
        <w:jc w:val="both"/>
      </w:pPr>
    </w:p>
    <w:p w14:paraId="6EE7922E" w14:textId="77777777" w:rsidR="009C0A5A" w:rsidRDefault="009C0A5A">
      <w:pPr>
        <w:jc w:val="both"/>
      </w:pPr>
    </w:p>
    <w:p w14:paraId="02779BF5" w14:textId="10FFE208" w:rsidR="00AF16D0" w:rsidRDefault="00AF16D0">
      <w:pPr>
        <w:jc w:val="both"/>
      </w:pPr>
    </w:p>
    <w:p w14:paraId="438EF48B" w14:textId="77777777" w:rsidR="00AF16D0" w:rsidRDefault="00AF16D0">
      <w:pPr>
        <w:jc w:val="both"/>
      </w:pPr>
      <w:bookmarkStart w:id="0" w:name="_GoBack"/>
      <w:bookmarkEnd w:id="0"/>
    </w:p>
    <w:p w14:paraId="349F2FED" w14:textId="77777777" w:rsidR="00AF16D0" w:rsidRDefault="00AF16D0">
      <w:pPr>
        <w:jc w:val="both"/>
      </w:pPr>
    </w:p>
    <w:p w14:paraId="5B8A5373" w14:textId="77777777" w:rsidR="009C0A5A" w:rsidRDefault="009C0A5A">
      <w:pPr>
        <w:jc w:val="both"/>
      </w:pPr>
    </w:p>
    <w:p w14:paraId="64B0453B" w14:textId="77777777" w:rsidR="009C0A5A" w:rsidRDefault="00AF16D0">
      <w:pPr>
        <w:jc w:val="both"/>
      </w:pPr>
      <w:r>
        <w:lastRenderedPageBreak/>
        <w:t>Planning an Event</w:t>
      </w:r>
    </w:p>
    <w:p w14:paraId="595CDC32" w14:textId="77777777" w:rsidR="009C0A5A" w:rsidRDefault="009C0A5A">
      <w:pPr>
        <w:jc w:val="both"/>
      </w:pPr>
    </w:p>
    <w:p w14:paraId="5A785C5A" w14:textId="77777777" w:rsidR="009C0A5A" w:rsidRDefault="00AF16D0">
      <w:pPr>
        <w:jc w:val="both"/>
      </w:pPr>
      <w:r>
        <w:t>There are multiple factors to consider before delivering a live event, no matter how small.(Allen. J., O’Toole W., McDonnell I., 2011) The factors that make up an event consist of legal requirements such as a risk assessment, time management techniques suc</w:t>
      </w:r>
      <w:r>
        <w:t>h as a gantt chart, and also requirements such as human resources, eg. transport and hospitality(Blden C., Kennell, J., Abson, E., Wilde, N. 2012). While planning an event, it is key to think about how to market and advertise the event as well as researchi</w:t>
      </w:r>
      <w:r>
        <w:t>ng the target market and competition for the event idea. The event planning process allows an event to be organised and well structured; a plan can illustrate whether or not to proceed with the event but it can also be evaluated afterwards for future event</w:t>
      </w:r>
      <w:r>
        <w:t>s (Masterman 2009). For the event to succeed, a planning process needs to be put in place as it can guide staff who may be working the event on the night but it can also make attendees aware of what will happen on the day. A WPS tree structure chart was fo</w:t>
      </w:r>
      <w:r>
        <w:t>rmed to narrow down the main priorities of the event and what elements need to be taken into consideration (Bowdin, G.A.J, 2011). There are many ways to plan an event, for example, an operations screen plan can be used to help an event team consider factor</w:t>
      </w:r>
      <w:r>
        <w:t>s like equipment, timescales, legalities, and location(Conway, D.G. 2009).</w:t>
      </w:r>
    </w:p>
    <w:p w14:paraId="567BE201" w14:textId="77777777" w:rsidR="009C0A5A" w:rsidRDefault="009C0A5A">
      <w:pPr>
        <w:jc w:val="both"/>
      </w:pPr>
    </w:p>
    <w:p w14:paraId="699A1D1F" w14:textId="77777777" w:rsidR="009C0A5A" w:rsidRDefault="00AF16D0">
      <w:pPr>
        <w:jc w:val="both"/>
      </w:pPr>
      <w:r>
        <w:t xml:space="preserve">While planning the event, the group had discovered a time management strategy known as a Gantt Chart which contains the deadlines of each priority so that tasks would be completed </w:t>
      </w:r>
      <w:r>
        <w:t>by the time the event comes round. The aim of the chart is to organise and prioritise each task to then estimate how long it will take to complete so that the work doesn’t build up and overlap with other tasks before the event (Shone, A. Parry, B 2004). Fo</w:t>
      </w:r>
      <w:r>
        <w:t xml:space="preserve">r example, the risk assessment would get completed after finding the venue, as the management will need to know if the bar has multiple fire exits and a first aid kit. The gantt chart shows that the ‘marketing screening’ overlaps with ‘confirming a venue’ </w:t>
      </w:r>
      <w:r>
        <w:t>and ‘creating questions’, to manage it correctly, each task was given to different members of the team so that the stress of completing multiple tasks didn’t depend on one person. Goldblatt stated that an event concept should be created before proceeding w</w:t>
      </w:r>
      <w:r>
        <w:t>ith an event so that a team can determine whether there is enough time to create the event idea and deliver it accordingly (Goldblatt, 1997).</w:t>
      </w:r>
    </w:p>
    <w:p w14:paraId="585C2985" w14:textId="77777777" w:rsidR="009C0A5A" w:rsidRDefault="00AF16D0">
      <w:pPr>
        <w:jc w:val="both"/>
      </w:pPr>
      <w:r>
        <w:t>Zoomed out:</w:t>
      </w:r>
    </w:p>
    <w:p w14:paraId="62B1A570" w14:textId="77777777" w:rsidR="009C0A5A" w:rsidRDefault="00AF16D0">
      <w:pPr>
        <w:jc w:val="both"/>
      </w:pPr>
      <w:r>
        <w:rPr>
          <w:noProof/>
        </w:rPr>
        <w:drawing>
          <wp:inline distT="114300" distB="114300" distL="114300" distR="114300" wp14:anchorId="45D738EE" wp14:editId="6CAFC9B7">
            <wp:extent cx="5519738" cy="2163601"/>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5"/>
                    <a:srcRect l="1827" t="32153" r="20764" b="14159"/>
                    <a:stretch>
                      <a:fillRect/>
                    </a:stretch>
                  </pic:blipFill>
                  <pic:spPr>
                    <a:xfrm>
                      <a:off x="0" y="0"/>
                      <a:ext cx="5519738" cy="2163601"/>
                    </a:xfrm>
                    <a:prstGeom prst="rect">
                      <a:avLst/>
                    </a:prstGeom>
                    <a:ln/>
                  </pic:spPr>
                </pic:pic>
              </a:graphicData>
            </a:graphic>
          </wp:inline>
        </w:drawing>
      </w:r>
    </w:p>
    <w:p w14:paraId="54249686" w14:textId="77777777" w:rsidR="009C0A5A" w:rsidRDefault="00AF16D0">
      <w:pPr>
        <w:jc w:val="both"/>
      </w:pPr>
      <w:r>
        <w:t>Zoomed in:</w:t>
      </w:r>
    </w:p>
    <w:p w14:paraId="1AAF6E8B" w14:textId="77777777" w:rsidR="009C0A5A" w:rsidRDefault="00AF16D0">
      <w:pPr>
        <w:jc w:val="both"/>
      </w:pPr>
      <w:r>
        <w:rPr>
          <w:noProof/>
        </w:rPr>
        <w:lastRenderedPageBreak/>
        <w:drawing>
          <wp:inline distT="114300" distB="114300" distL="114300" distR="114300" wp14:anchorId="2EDA67B8" wp14:editId="0BC9C99A">
            <wp:extent cx="5495925" cy="1781175"/>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l="2491" t="33333" r="1661" b="11504"/>
                    <a:stretch>
                      <a:fillRect/>
                    </a:stretch>
                  </pic:blipFill>
                  <pic:spPr>
                    <a:xfrm>
                      <a:off x="0" y="0"/>
                      <a:ext cx="5495925" cy="1781175"/>
                    </a:xfrm>
                    <a:prstGeom prst="rect">
                      <a:avLst/>
                    </a:prstGeom>
                    <a:ln/>
                  </pic:spPr>
                </pic:pic>
              </a:graphicData>
            </a:graphic>
          </wp:inline>
        </w:drawing>
      </w:r>
    </w:p>
    <w:p w14:paraId="5730987F" w14:textId="77777777" w:rsidR="009C0A5A" w:rsidRDefault="00AF16D0">
      <w:pPr>
        <w:jc w:val="both"/>
      </w:pPr>
      <w:r>
        <w:rPr>
          <w:noProof/>
        </w:rPr>
        <w:drawing>
          <wp:inline distT="114300" distB="114300" distL="114300" distR="114300" wp14:anchorId="5747BE8F" wp14:editId="766654D4">
            <wp:extent cx="5514975" cy="161925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
                    <a:srcRect l="2159" t="33038" r="1661" b="16814"/>
                    <a:stretch>
                      <a:fillRect/>
                    </a:stretch>
                  </pic:blipFill>
                  <pic:spPr>
                    <a:xfrm>
                      <a:off x="0" y="0"/>
                      <a:ext cx="5514975" cy="1619250"/>
                    </a:xfrm>
                    <a:prstGeom prst="rect">
                      <a:avLst/>
                    </a:prstGeom>
                    <a:ln/>
                  </pic:spPr>
                </pic:pic>
              </a:graphicData>
            </a:graphic>
          </wp:inline>
        </w:drawing>
      </w:r>
    </w:p>
    <w:p w14:paraId="7E571D58" w14:textId="77777777" w:rsidR="009C0A5A" w:rsidRDefault="009C0A5A">
      <w:pPr>
        <w:jc w:val="both"/>
      </w:pPr>
    </w:p>
    <w:p w14:paraId="6F0DB7AC" w14:textId="77777777" w:rsidR="009C0A5A" w:rsidRDefault="00AF16D0">
      <w:pPr>
        <w:jc w:val="both"/>
      </w:pPr>
      <w:r>
        <w:t>Before choosing the genre of the event, it is important to consider the number of resources there are to work from, in this case, the team had to create an event from a zero-based budget, meaning that the budget is worked on from a zero base(no money to st</w:t>
      </w:r>
      <w:r>
        <w:t>art with). The team has decided that the ticket sales will be sold in advance so that it is guaranteed any expenses for the event can be paid for, such as decorations and venue hire. The management of the event team consists of 3 students, Chloe, who has f</w:t>
      </w:r>
      <w:r>
        <w:t xml:space="preserve">ocused on the structure and time management of the event, Elendid who has constructed the financial aspects of the event and Megan who has focused on finding a venue and has organised a communications table(see below). </w:t>
      </w:r>
    </w:p>
    <w:p w14:paraId="7C4C2150" w14:textId="77777777" w:rsidR="009C0A5A" w:rsidRDefault="009C0A5A">
      <w:pPr>
        <w:jc w:val="both"/>
      </w:pPr>
    </w:p>
    <w:p w14:paraId="0FA7068E" w14:textId="77777777" w:rsidR="009C0A5A" w:rsidRDefault="009C0A5A">
      <w:pPr>
        <w:jc w:val="both"/>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9C0A5A" w14:paraId="40FD3887" w14:textId="77777777">
        <w:tc>
          <w:tcPr>
            <w:tcW w:w="1504" w:type="dxa"/>
            <w:shd w:val="clear" w:color="auto" w:fill="auto"/>
            <w:tcMar>
              <w:top w:w="100" w:type="dxa"/>
              <w:left w:w="100" w:type="dxa"/>
              <w:bottom w:w="100" w:type="dxa"/>
              <w:right w:w="100" w:type="dxa"/>
            </w:tcMar>
          </w:tcPr>
          <w:p w14:paraId="15B33F3E" w14:textId="77777777" w:rsidR="009C0A5A" w:rsidRDefault="00AF16D0">
            <w:pPr>
              <w:widowControl w:val="0"/>
              <w:pBdr>
                <w:top w:val="nil"/>
                <w:left w:val="nil"/>
                <w:bottom w:val="nil"/>
                <w:right w:val="nil"/>
                <w:between w:val="nil"/>
              </w:pBdr>
              <w:spacing w:line="240" w:lineRule="auto"/>
            </w:pPr>
            <w:r>
              <w:t>Week 1</w:t>
            </w:r>
          </w:p>
        </w:tc>
        <w:tc>
          <w:tcPr>
            <w:tcW w:w="1504" w:type="dxa"/>
            <w:shd w:val="clear" w:color="auto" w:fill="auto"/>
            <w:tcMar>
              <w:top w:w="100" w:type="dxa"/>
              <w:left w:w="100" w:type="dxa"/>
              <w:bottom w:w="100" w:type="dxa"/>
              <w:right w:w="100" w:type="dxa"/>
            </w:tcMar>
          </w:tcPr>
          <w:p w14:paraId="188DF635" w14:textId="77777777" w:rsidR="009C0A5A" w:rsidRDefault="00AF16D0">
            <w:pPr>
              <w:widowControl w:val="0"/>
              <w:pBdr>
                <w:top w:val="nil"/>
                <w:left w:val="nil"/>
                <w:bottom w:val="nil"/>
                <w:right w:val="nil"/>
                <w:between w:val="nil"/>
              </w:pBdr>
              <w:spacing w:line="240" w:lineRule="auto"/>
            </w:pPr>
            <w:r>
              <w:t>Week 2</w:t>
            </w:r>
          </w:p>
        </w:tc>
        <w:tc>
          <w:tcPr>
            <w:tcW w:w="1504" w:type="dxa"/>
            <w:shd w:val="clear" w:color="auto" w:fill="auto"/>
            <w:tcMar>
              <w:top w:w="100" w:type="dxa"/>
              <w:left w:w="100" w:type="dxa"/>
              <w:bottom w:w="100" w:type="dxa"/>
              <w:right w:w="100" w:type="dxa"/>
            </w:tcMar>
          </w:tcPr>
          <w:p w14:paraId="192B0A13" w14:textId="77777777" w:rsidR="009C0A5A" w:rsidRDefault="00AF16D0">
            <w:pPr>
              <w:widowControl w:val="0"/>
              <w:pBdr>
                <w:top w:val="nil"/>
                <w:left w:val="nil"/>
                <w:bottom w:val="nil"/>
                <w:right w:val="nil"/>
                <w:between w:val="nil"/>
              </w:pBdr>
              <w:spacing w:line="240" w:lineRule="auto"/>
            </w:pPr>
            <w:r>
              <w:t>Week 3</w:t>
            </w:r>
          </w:p>
        </w:tc>
        <w:tc>
          <w:tcPr>
            <w:tcW w:w="1504" w:type="dxa"/>
            <w:shd w:val="clear" w:color="auto" w:fill="auto"/>
            <w:tcMar>
              <w:top w:w="100" w:type="dxa"/>
              <w:left w:w="100" w:type="dxa"/>
              <w:bottom w:w="100" w:type="dxa"/>
              <w:right w:w="100" w:type="dxa"/>
            </w:tcMar>
          </w:tcPr>
          <w:p w14:paraId="232E44EF" w14:textId="77777777" w:rsidR="009C0A5A" w:rsidRDefault="00AF16D0">
            <w:pPr>
              <w:widowControl w:val="0"/>
              <w:pBdr>
                <w:top w:val="nil"/>
                <w:left w:val="nil"/>
                <w:bottom w:val="nil"/>
                <w:right w:val="nil"/>
                <w:between w:val="nil"/>
              </w:pBdr>
              <w:spacing w:line="240" w:lineRule="auto"/>
            </w:pPr>
            <w:r>
              <w:t>Week 4</w:t>
            </w:r>
          </w:p>
        </w:tc>
        <w:tc>
          <w:tcPr>
            <w:tcW w:w="1504" w:type="dxa"/>
            <w:shd w:val="clear" w:color="auto" w:fill="auto"/>
            <w:tcMar>
              <w:top w:w="100" w:type="dxa"/>
              <w:left w:w="100" w:type="dxa"/>
              <w:bottom w:w="100" w:type="dxa"/>
              <w:right w:w="100" w:type="dxa"/>
            </w:tcMar>
          </w:tcPr>
          <w:p w14:paraId="411749FC" w14:textId="77777777" w:rsidR="009C0A5A" w:rsidRDefault="00AF16D0">
            <w:pPr>
              <w:widowControl w:val="0"/>
              <w:pBdr>
                <w:top w:val="nil"/>
                <w:left w:val="nil"/>
                <w:bottom w:val="nil"/>
                <w:right w:val="nil"/>
                <w:between w:val="nil"/>
              </w:pBdr>
              <w:spacing w:line="240" w:lineRule="auto"/>
            </w:pPr>
            <w:r>
              <w:t>Week 5</w:t>
            </w:r>
          </w:p>
        </w:tc>
        <w:tc>
          <w:tcPr>
            <w:tcW w:w="1504" w:type="dxa"/>
            <w:shd w:val="clear" w:color="auto" w:fill="auto"/>
            <w:tcMar>
              <w:top w:w="100" w:type="dxa"/>
              <w:left w:w="100" w:type="dxa"/>
              <w:bottom w:w="100" w:type="dxa"/>
              <w:right w:w="100" w:type="dxa"/>
            </w:tcMar>
          </w:tcPr>
          <w:p w14:paraId="357E1520" w14:textId="77777777" w:rsidR="009C0A5A" w:rsidRDefault="00AF16D0">
            <w:pPr>
              <w:widowControl w:val="0"/>
              <w:pBdr>
                <w:top w:val="nil"/>
                <w:left w:val="nil"/>
                <w:bottom w:val="nil"/>
                <w:right w:val="nil"/>
                <w:between w:val="nil"/>
              </w:pBdr>
              <w:spacing w:line="240" w:lineRule="auto"/>
            </w:pPr>
            <w:r>
              <w:t>Week 6</w:t>
            </w:r>
          </w:p>
        </w:tc>
      </w:tr>
      <w:tr w:rsidR="009C0A5A" w14:paraId="1BE89AD7" w14:textId="77777777">
        <w:tc>
          <w:tcPr>
            <w:tcW w:w="1504" w:type="dxa"/>
            <w:shd w:val="clear" w:color="auto" w:fill="auto"/>
            <w:tcMar>
              <w:top w:w="100" w:type="dxa"/>
              <w:left w:w="100" w:type="dxa"/>
              <w:bottom w:w="100" w:type="dxa"/>
              <w:right w:w="100" w:type="dxa"/>
            </w:tcMar>
          </w:tcPr>
          <w:p w14:paraId="4D6E6CF5" w14:textId="77777777" w:rsidR="009C0A5A" w:rsidRDefault="00AF16D0">
            <w:pPr>
              <w:widowControl w:val="0"/>
              <w:pBdr>
                <w:top w:val="nil"/>
                <w:left w:val="nil"/>
                <w:bottom w:val="nil"/>
                <w:right w:val="nil"/>
                <w:between w:val="nil"/>
              </w:pBdr>
              <w:spacing w:line="240" w:lineRule="auto"/>
            </w:pPr>
            <w:r>
              <w:t xml:space="preserve">Monday 10th February </w:t>
            </w:r>
          </w:p>
          <w:p w14:paraId="2056CBA5" w14:textId="77777777" w:rsidR="009C0A5A" w:rsidRDefault="00AF16D0">
            <w:pPr>
              <w:widowControl w:val="0"/>
              <w:pBdr>
                <w:top w:val="nil"/>
                <w:left w:val="nil"/>
                <w:bottom w:val="nil"/>
                <w:right w:val="nil"/>
                <w:between w:val="nil"/>
              </w:pBdr>
              <w:spacing w:line="240" w:lineRule="auto"/>
            </w:pPr>
            <w:r>
              <w:t>Meeting</w:t>
            </w:r>
          </w:p>
          <w:p w14:paraId="3CCF4E36" w14:textId="77777777" w:rsidR="009C0A5A" w:rsidRDefault="00AF16D0">
            <w:pPr>
              <w:widowControl w:val="0"/>
              <w:pBdr>
                <w:top w:val="nil"/>
                <w:left w:val="nil"/>
                <w:bottom w:val="nil"/>
                <w:right w:val="nil"/>
                <w:between w:val="nil"/>
              </w:pBdr>
              <w:spacing w:line="240" w:lineRule="auto"/>
            </w:pPr>
            <w:r>
              <w:t xml:space="preserve">9.00am </w:t>
            </w:r>
          </w:p>
          <w:p w14:paraId="77F83C37" w14:textId="77777777" w:rsidR="009C0A5A" w:rsidRDefault="00AF16D0">
            <w:pPr>
              <w:widowControl w:val="0"/>
              <w:pBdr>
                <w:top w:val="nil"/>
                <w:left w:val="nil"/>
                <w:bottom w:val="nil"/>
                <w:right w:val="nil"/>
                <w:between w:val="nil"/>
              </w:pBdr>
              <w:spacing w:line="240" w:lineRule="auto"/>
            </w:pPr>
            <w:r>
              <w:t>Uwtsd Business Campus</w:t>
            </w:r>
          </w:p>
        </w:tc>
        <w:tc>
          <w:tcPr>
            <w:tcW w:w="1504" w:type="dxa"/>
            <w:shd w:val="clear" w:color="auto" w:fill="auto"/>
            <w:tcMar>
              <w:top w:w="100" w:type="dxa"/>
              <w:left w:w="100" w:type="dxa"/>
              <w:bottom w:w="100" w:type="dxa"/>
              <w:right w:w="100" w:type="dxa"/>
            </w:tcMar>
          </w:tcPr>
          <w:p w14:paraId="092AF894" w14:textId="77777777" w:rsidR="009C0A5A" w:rsidRDefault="00AF16D0">
            <w:pPr>
              <w:widowControl w:val="0"/>
              <w:pBdr>
                <w:top w:val="nil"/>
                <w:left w:val="nil"/>
                <w:bottom w:val="nil"/>
                <w:right w:val="nil"/>
                <w:between w:val="nil"/>
              </w:pBdr>
              <w:spacing w:line="240" w:lineRule="auto"/>
            </w:pPr>
            <w:r>
              <w:t>Monday 17th February</w:t>
            </w:r>
          </w:p>
          <w:p w14:paraId="508EFD23" w14:textId="77777777" w:rsidR="009C0A5A" w:rsidRDefault="00AF16D0">
            <w:pPr>
              <w:widowControl w:val="0"/>
              <w:pBdr>
                <w:top w:val="nil"/>
                <w:left w:val="nil"/>
                <w:bottom w:val="nil"/>
                <w:right w:val="nil"/>
                <w:between w:val="nil"/>
              </w:pBdr>
              <w:spacing w:line="240" w:lineRule="auto"/>
            </w:pPr>
            <w:r>
              <w:t>Meeting</w:t>
            </w:r>
          </w:p>
          <w:p w14:paraId="18920A79" w14:textId="77777777" w:rsidR="009C0A5A" w:rsidRDefault="00AF16D0">
            <w:pPr>
              <w:widowControl w:val="0"/>
              <w:pBdr>
                <w:top w:val="nil"/>
                <w:left w:val="nil"/>
                <w:bottom w:val="nil"/>
                <w:right w:val="nil"/>
                <w:between w:val="nil"/>
              </w:pBdr>
              <w:spacing w:line="240" w:lineRule="auto"/>
            </w:pPr>
            <w:r>
              <w:t>11.00am</w:t>
            </w:r>
          </w:p>
          <w:p w14:paraId="35A886DE" w14:textId="77777777" w:rsidR="009C0A5A" w:rsidRDefault="00AF16D0">
            <w:pPr>
              <w:widowControl w:val="0"/>
              <w:pBdr>
                <w:top w:val="nil"/>
                <w:left w:val="nil"/>
                <w:bottom w:val="nil"/>
                <w:right w:val="nil"/>
                <w:between w:val="nil"/>
              </w:pBdr>
              <w:spacing w:line="240" w:lineRule="auto"/>
            </w:pPr>
            <w:r>
              <w:t>The Hyst</w:t>
            </w:r>
          </w:p>
          <w:p w14:paraId="1D4AD45B" w14:textId="77777777" w:rsidR="009C0A5A" w:rsidRDefault="009C0A5A">
            <w:pPr>
              <w:widowControl w:val="0"/>
              <w:pBdr>
                <w:top w:val="nil"/>
                <w:left w:val="nil"/>
                <w:bottom w:val="nil"/>
                <w:right w:val="nil"/>
                <w:between w:val="nil"/>
              </w:pBdr>
              <w:spacing w:line="240" w:lineRule="auto"/>
            </w:pPr>
          </w:p>
        </w:tc>
        <w:tc>
          <w:tcPr>
            <w:tcW w:w="1504" w:type="dxa"/>
            <w:shd w:val="clear" w:color="auto" w:fill="auto"/>
            <w:tcMar>
              <w:top w:w="100" w:type="dxa"/>
              <w:left w:w="100" w:type="dxa"/>
              <w:bottom w:w="100" w:type="dxa"/>
              <w:right w:w="100" w:type="dxa"/>
            </w:tcMar>
          </w:tcPr>
          <w:p w14:paraId="5AC17B80" w14:textId="77777777" w:rsidR="009C0A5A" w:rsidRDefault="00AF16D0">
            <w:pPr>
              <w:widowControl w:val="0"/>
              <w:pBdr>
                <w:top w:val="nil"/>
                <w:left w:val="nil"/>
                <w:bottom w:val="nil"/>
                <w:right w:val="nil"/>
                <w:between w:val="nil"/>
              </w:pBdr>
              <w:spacing w:line="240" w:lineRule="auto"/>
            </w:pPr>
            <w:r>
              <w:t>Monday 24th February</w:t>
            </w:r>
          </w:p>
          <w:p w14:paraId="4BABD28A" w14:textId="77777777" w:rsidR="009C0A5A" w:rsidRDefault="00AF16D0">
            <w:pPr>
              <w:widowControl w:val="0"/>
              <w:pBdr>
                <w:top w:val="nil"/>
                <w:left w:val="nil"/>
                <w:bottom w:val="nil"/>
                <w:right w:val="nil"/>
                <w:between w:val="nil"/>
              </w:pBdr>
              <w:spacing w:line="240" w:lineRule="auto"/>
            </w:pPr>
            <w:r>
              <w:t>Meeting</w:t>
            </w:r>
          </w:p>
          <w:p w14:paraId="19B8C756" w14:textId="77777777" w:rsidR="009C0A5A" w:rsidRDefault="00AF16D0">
            <w:pPr>
              <w:widowControl w:val="0"/>
              <w:spacing w:line="240" w:lineRule="auto"/>
            </w:pPr>
            <w:r>
              <w:t xml:space="preserve">9.00am </w:t>
            </w:r>
          </w:p>
          <w:p w14:paraId="60C3E17E" w14:textId="77777777" w:rsidR="009C0A5A" w:rsidRDefault="00AF16D0">
            <w:pPr>
              <w:widowControl w:val="0"/>
              <w:spacing w:line="240" w:lineRule="auto"/>
            </w:pPr>
            <w:r>
              <w:t>Uwtsd Business Campus</w:t>
            </w:r>
          </w:p>
        </w:tc>
        <w:tc>
          <w:tcPr>
            <w:tcW w:w="1504" w:type="dxa"/>
            <w:shd w:val="clear" w:color="auto" w:fill="auto"/>
            <w:tcMar>
              <w:top w:w="100" w:type="dxa"/>
              <w:left w:w="100" w:type="dxa"/>
              <w:bottom w:w="100" w:type="dxa"/>
              <w:right w:w="100" w:type="dxa"/>
            </w:tcMar>
          </w:tcPr>
          <w:p w14:paraId="55AE81E7" w14:textId="77777777" w:rsidR="009C0A5A" w:rsidRDefault="00AF16D0">
            <w:pPr>
              <w:widowControl w:val="0"/>
              <w:pBdr>
                <w:top w:val="nil"/>
                <w:left w:val="nil"/>
                <w:bottom w:val="nil"/>
                <w:right w:val="nil"/>
                <w:between w:val="nil"/>
              </w:pBdr>
              <w:spacing w:line="240" w:lineRule="auto"/>
            </w:pPr>
            <w:r>
              <w:t>Monday 2nd March</w:t>
            </w:r>
          </w:p>
          <w:p w14:paraId="22BA60AC" w14:textId="77777777" w:rsidR="009C0A5A" w:rsidRDefault="00AF16D0">
            <w:pPr>
              <w:widowControl w:val="0"/>
              <w:pBdr>
                <w:top w:val="nil"/>
                <w:left w:val="nil"/>
                <w:bottom w:val="nil"/>
                <w:right w:val="nil"/>
                <w:between w:val="nil"/>
              </w:pBdr>
              <w:spacing w:line="240" w:lineRule="auto"/>
            </w:pPr>
            <w:r>
              <w:t>Meeting</w:t>
            </w:r>
          </w:p>
          <w:p w14:paraId="631B7395" w14:textId="77777777" w:rsidR="009C0A5A" w:rsidRDefault="00AF16D0">
            <w:pPr>
              <w:widowControl w:val="0"/>
              <w:spacing w:line="240" w:lineRule="auto"/>
            </w:pPr>
            <w:r>
              <w:t xml:space="preserve">9.00am </w:t>
            </w:r>
          </w:p>
          <w:p w14:paraId="2F2E17D0" w14:textId="77777777" w:rsidR="009C0A5A" w:rsidRDefault="00AF16D0">
            <w:pPr>
              <w:widowControl w:val="0"/>
              <w:spacing w:line="240" w:lineRule="auto"/>
            </w:pPr>
            <w:r>
              <w:t>Uwtsd Business Campus</w:t>
            </w:r>
          </w:p>
        </w:tc>
        <w:tc>
          <w:tcPr>
            <w:tcW w:w="1504" w:type="dxa"/>
            <w:shd w:val="clear" w:color="auto" w:fill="auto"/>
            <w:tcMar>
              <w:top w:w="100" w:type="dxa"/>
              <w:left w:w="100" w:type="dxa"/>
              <w:bottom w:w="100" w:type="dxa"/>
              <w:right w:w="100" w:type="dxa"/>
            </w:tcMar>
          </w:tcPr>
          <w:p w14:paraId="165443A2" w14:textId="77777777" w:rsidR="009C0A5A" w:rsidRDefault="00AF16D0">
            <w:pPr>
              <w:widowControl w:val="0"/>
              <w:pBdr>
                <w:top w:val="nil"/>
                <w:left w:val="nil"/>
                <w:bottom w:val="nil"/>
                <w:right w:val="nil"/>
                <w:between w:val="nil"/>
              </w:pBdr>
              <w:spacing w:line="240" w:lineRule="auto"/>
            </w:pPr>
            <w:r>
              <w:t>Monday 9th March</w:t>
            </w:r>
          </w:p>
          <w:p w14:paraId="39B352C0" w14:textId="77777777" w:rsidR="009C0A5A" w:rsidRDefault="00AF16D0">
            <w:pPr>
              <w:widowControl w:val="0"/>
              <w:pBdr>
                <w:top w:val="nil"/>
                <w:left w:val="nil"/>
                <w:bottom w:val="nil"/>
                <w:right w:val="nil"/>
                <w:between w:val="nil"/>
              </w:pBdr>
              <w:spacing w:line="240" w:lineRule="auto"/>
            </w:pPr>
            <w:r>
              <w:t>Meeting</w:t>
            </w:r>
          </w:p>
          <w:p w14:paraId="2F7A72BB" w14:textId="77777777" w:rsidR="009C0A5A" w:rsidRDefault="00AF16D0">
            <w:pPr>
              <w:widowControl w:val="0"/>
              <w:spacing w:line="240" w:lineRule="auto"/>
            </w:pPr>
            <w:r>
              <w:t xml:space="preserve">9.00am </w:t>
            </w:r>
          </w:p>
          <w:p w14:paraId="079047C1" w14:textId="77777777" w:rsidR="009C0A5A" w:rsidRDefault="00AF16D0">
            <w:pPr>
              <w:widowControl w:val="0"/>
              <w:spacing w:line="240" w:lineRule="auto"/>
            </w:pPr>
            <w:r>
              <w:t>Uwtsd Business Campus</w:t>
            </w:r>
          </w:p>
        </w:tc>
        <w:tc>
          <w:tcPr>
            <w:tcW w:w="1504" w:type="dxa"/>
            <w:shd w:val="clear" w:color="auto" w:fill="auto"/>
            <w:tcMar>
              <w:top w:w="100" w:type="dxa"/>
              <w:left w:w="100" w:type="dxa"/>
              <w:bottom w:w="100" w:type="dxa"/>
              <w:right w:w="100" w:type="dxa"/>
            </w:tcMar>
          </w:tcPr>
          <w:p w14:paraId="451D6618" w14:textId="77777777" w:rsidR="009C0A5A" w:rsidRDefault="00AF16D0">
            <w:pPr>
              <w:widowControl w:val="0"/>
              <w:pBdr>
                <w:top w:val="nil"/>
                <w:left w:val="nil"/>
                <w:bottom w:val="nil"/>
                <w:right w:val="nil"/>
                <w:between w:val="nil"/>
              </w:pBdr>
              <w:spacing w:line="240" w:lineRule="auto"/>
            </w:pPr>
            <w:r>
              <w:t>Monday 16th March</w:t>
            </w:r>
          </w:p>
          <w:p w14:paraId="13E27C4A" w14:textId="77777777" w:rsidR="009C0A5A" w:rsidRDefault="00AF16D0">
            <w:pPr>
              <w:widowControl w:val="0"/>
              <w:pBdr>
                <w:top w:val="nil"/>
                <w:left w:val="nil"/>
                <w:bottom w:val="nil"/>
                <w:right w:val="nil"/>
                <w:between w:val="nil"/>
              </w:pBdr>
              <w:spacing w:line="240" w:lineRule="auto"/>
            </w:pPr>
            <w:r>
              <w:t>Meeting</w:t>
            </w:r>
          </w:p>
          <w:p w14:paraId="72C6E6FD" w14:textId="77777777" w:rsidR="009C0A5A" w:rsidRDefault="00AF16D0">
            <w:pPr>
              <w:widowControl w:val="0"/>
              <w:pBdr>
                <w:top w:val="nil"/>
                <w:left w:val="nil"/>
                <w:bottom w:val="nil"/>
                <w:right w:val="nil"/>
                <w:between w:val="nil"/>
              </w:pBdr>
              <w:spacing w:line="240" w:lineRule="auto"/>
            </w:pPr>
            <w:r>
              <w:t>11.00am</w:t>
            </w:r>
          </w:p>
          <w:p w14:paraId="53987C62" w14:textId="77777777" w:rsidR="009C0A5A" w:rsidRDefault="00AF16D0">
            <w:pPr>
              <w:widowControl w:val="0"/>
              <w:pBdr>
                <w:top w:val="nil"/>
                <w:left w:val="nil"/>
                <w:bottom w:val="nil"/>
                <w:right w:val="nil"/>
                <w:between w:val="nil"/>
              </w:pBdr>
              <w:spacing w:line="240" w:lineRule="auto"/>
            </w:pPr>
            <w:r>
              <w:t>The Hyst</w:t>
            </w:r>
          </w:p>
        </w:tc>
      </w:tr>
    </w:tbl>
    <w:p w14:paraId="4588D869" w14:textId="77777777" w:rsidR="009C0A5A" w:rsidRDefault="009C0A5A">
      <w:pPr>
        <w:jc w:val="both"/>
      </w:pPr>
    </w:p>
    <w:p w14:paraId="2DE317BA" w14:textId="77777777" w:rsidR="009C0A5A" w:rsidRDefault="009C0A5A">
      <w:pPr>
        <w:jc w:val="both"/>
      </w:pPr>
    </w:p>
    <w:p w14:paraId="7C11FD67" w14:textId="77777777" w:rsidR="009C0A5A" w:rsidRDefault="00AF16D0">
      <w:pPr>
        <w:jc w:val="both"/>
      </w:pPr>
      <w:r>
        <w:t xml:space="preserve">A communication sheet allows the team to meet up and make other members knowledgeable of the performance of the allocated tasks(Hoyle, L.H. 2002). It can also be a way of sharing ideas and helping each other complete the assigned projects. It is important </w:t>
      </w:r>
      <w:r>
        <w:t xml:space="preserve">to include a communication plan so that the team is informed of important meetings with the venue management so everyone is made aware of what will happen leading up to the evening. </w:t>
      </w:r>
    </w:p>
    <w:p w14:paraId="59335985" w14:textId="77777777" w:rsidR="009C0A5A" w:rsidRDefault="009C0A5A">
      <w:pPr>
        <w:jc w:val="both"/>
      </w:pPr>
    </w:p>
    <w:p w14:paraId="21FE1BF5" w14:textId="77777777" w:rsidR="009C0A5A" w:rsidRDefault="00AF16D0">
      <w:pPr>
        <w:jc w:val="both"/>
      </w:pPr>
      <w:r>
        <w:lastRenderedPageBreak/>
        <w:t>After careful research, the team has decided a pub quiz ‘with a twist’ w</w:t>
      </w:r>
      <w:r>
        <w:t>ould attract many students. There are many games currently popular in the media, including ‘Cards Against Humanity’, which is why the pub quiz will have a ‘twist’ much like the famous game; meaning that the most entertaining answer would win, not the corre</w:t>
      </w:r>
      <w:r>
        <w:t xml:space="preserve">ct answer. After the excitement of the idea, the team must follow planning strategies to know whether the event would be successful. </w:t>
      </w:r>
    </w:p>
    <w:p w14:paraId="2C835B46" w14:textId="77777777" w:rsidR="009C0A5A" w:rsidRDefault="009C0A5A">
      <w:pPr>
        <w:jc w:val="both"/>
      </w:pPr>
    </w:p>
    <w:p w14:paraId="46515B08" w14:textId="77777777" w:rsidR="009C0A5A" w:rsidRDefault="00AF16D0">
      <w:pPr>
        <w:jc w:val="both"/>
      </w:pPr>
      <w:r>
        <w:t xml:space="preserve">The next step in the planning process was to look for a venue, one that had the right capacity and was easily accessible </w:t>
      </w:r>
      <w:r>
        <w:t>for students; as most students don’t own a car, it had to be close to student accommodation and easily accessible by bus or taxi. Megan contacted The Hyst Swansea, based in the city centre as the price was reasonable and the capacity holds 85 people as wel</w:t>
      </w:r>
      <w:r>
        <w:t>l as having disabled access. The Hyst have a license to serve alcohol and refreshments, which allowed the event management team to focus more on the preparation and delivery of the event. After having a meeting with the venue manager, Ben offered the venue</w:t>
      </w:r>
      <w:r>
        <w:t xml:space="preserve"> for 20% of the ticket sales, he also offered to host for a charge of £30 which included the speakers and Spotify to play music on the night. Ben is also providing staff to work the night of the event, e.g. chef and waitress.</w:t>
      </w:r>
    </w:p>
    <w:p w14:paraId="3A1E0A23" w14:textId="77777777" w:rsidR="009C0A5A" w:rsidRDefault="009C0A5A">
      <w:pPr>
        <w:jc w:val="both"/>
      </w:pPr>
    </w:p>
    <w:p w14:paraId="2D77BE74" w14:textId="77777777" w:rsidR="009C0A5A" w:rsidRDefault="00AF16D0">
      <w:pPr>
        <w:jc w:val="both"/>
      </w:pPr>
      <w:r>
        <w:t>There are many places in Swansea that have events the same week, many of them being a pub quiz. On Thursday the 19th of March, Bierkeller is holding an RnB Pub Quiz, as the event is also targeting students the team is aware of the high competition with suc</w:t>
      </w:r>
      <w:r>
        <w:t>h a well known, popular bar (Bierkeller, 2020). Luckily enough ‘Win or Booze’ has a twist which makes this event so different. Attendees can also get encouraged to attend an event that is supported by a charity, as people prefer the ticket money to go to a</w:t>
      </w:r>
      <w:r>
        <w:t xml:space="preserve"> good cause. The management hope this will be another element as to why attendees choose the ‘Win or Booze’ charity event over others. The event is taking place on a Wednesday, using the best night to attract students as the environment will be a good plac</w:t>
      </w:r>
      <w:r>
        <w:t>e to ‘pre’ drink before hitting all the bars on Wind Street.</w:t>
      </w:r>
    </w:p>
    <w:p w14:paraId="65D22488" w14:textId="77777777" w:rsidR="009C0A5A" w:rsidRDefault="009C0A5A">
      <w:pPr>
        <w:jc w:val="both"/>
      </w:pPr>
    </w:p>
    <w:p w14:paraId="49D05EAE" w14:textId="77777777" w:rsidR="009C0A5A" w:rsidRDefault="00AF16D0">
      <w:pPr>
        <w:jc w:val="both"/>
      </w:pPr>
      <w:r>
        <w:t>Ticket sales start from £10 per group and each group can have a maximum of 5 people. Groups that are attending the event have the option to pay £30 which will include their ticket and a bottle o</w:t>
      </w:r>
      <w:r>
        <w:t>f prosecco or the option for the third package which is at a price of £60 including the ticket and a bottle of vodka with unlimited mixers; a usual package like this costs over £100 in other bars in Swansea(Peppermint, 2020)(Fiction, 2020). Package deals a</w:t>
      </w:r>
      <w:r>
        <w:t>re popular as people would prefer to pay a reduced price and get the bottle to share in groups rather than paying £7 per drink that will gradually build up over the night. Attendees are able to buy the packages on the night and the ticket price will be ded</w:t>
      </w:r>
      <w:r>
        <w:t>ucted from the package price. Ben sells a bottle of vodka for £40 allowing extra profit to be made from packages which will allow the team to make more money for a good cause.</w:t>
      </w:r>
    </w:p>
    <w:p w14:paraId="59CD1AEB" w14:textId="77777777" w:rsidR="009C0A5A" w:rsidRDefault="009C0A5A">
      <w:pPr>
        <w:jc w:val="both"/>
      </w:pPr>
    </w:p>
    <w:p w14:paraId="2C8E7DD1" w14:textId="77777777" w:rsidR="009C0A5A" w:rsidRDefault="00AF16D0">
      <w:pPr>
        <w:jc w:val="both"/>
      </w:pPr>
      <w:r>
        <w:t>Below shows the workouts of the financial costs of the event. As the expenses w</w:t>
      </w:r>
      <w:r>
        <w:t xml:space="preserve">ere leaving the team with a little profit to give to the charity, Elendid found a way to get a secondary income for the charity ‘Tomorrow’s Generation’ who then offered a hamper free of charge, which was used as a prize for the raffle. The hamper included </w:t>
      </w:r>
      <w:r>
        <w:t xml:space="preserve">kitchen products and refreshments which were advertised to family members and customers in the workplace and university. The raffle winner was announced a week before the event, with £80 worth of raffles sold. </w:t>
      </w:r>
    </w:p>
    <w:p w14:paraId="717D8999" w14:textId="77777777" w:rsidR="009C0A5A" w:rsidRDefault="009C0A5A">
      <w:pPr>
        <w:jc w:val="both"/>
      </w:pPr>
    </w:p>
    <w:p w14:paraId="7814A824" w14:textId="77777777" w:rsidR="009C0A5A" w:rsidRDefault="00AF16D0">
      <w:pPr>
        <w:jc w:val="both"/>
      </w:pPr>
      <w:r>
        <w:rPr>
          <w:noProof/>
        </w:rPr>
        <w:lastRenderedPageBreak/>
        <w:drawing>
          <wp:inline distT="114300" distB="114300" distL="114300" distR="114300" wp14:anchorId="4ED143E6" wp14:editId="4D26A432">
            <wp:extent cx="5167313" cy="269648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t="17699" r="23920" b="11799"/>
                    <a:stretch>
                      <a:fillRect/>
                    </a:stretch>
                  </pic:blipFill>
                  <pic:spPr>
                    <a:xfrm>
                      <a:off x="0" y="0"/>
                      <a:ext cx="5167313" cy="2696480"/>
                    </a:xfrm>
                    <a:prstGeom prst="rect">
                      <a:avLst/>
                    </a:prstGeom>
                    <a:ln/>
                  </pic:spPr>
                </pic:pic>
              </a:graphicData>
            </a:graphic>
          </wp:inline>
        </w:drawing>
      </w:r>
    </w:p>
    <w:p w14:paraId="4B836D21" w14:textId="77777777" w:rsidR="009C0A5A" w:rsidRDefault="009C0A5A">
      <w:pPr>
        <w:jc w:val="both"/>
      </w:pPr>
    </w:p>
    <w:p w14:paraId="0BFE752A" w14:textId="77777777" w:rsidR="009C0A5A" w:rsidRDefault="00AF16D0">
      <w:pPr>
        <w:jc w:val="both"/>
      </w:pPr>
      <w:r>
        <w:rPr>
          <w:noProof/>
        </w:rPr>
        <w:drawing>
          <wp:inline distT="114300" distB="114300" distL="114300" distR="114300" wp14:anchorId="5E76039B" wp14:editId="70752B4B">
            <wp:extent cx="5185555" cy="2062163"/>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t="17994" r="28571" b="31563"/>
                    <a:stretch>
                      <a:fillRect/>
                    </a:stretch>
                  </pic:blipFill>
                  <pic:spPr>
                    <a:xfrm>
                      <a:off x="0" y="0"/>
                      <a:ext cx="5185555" cy="2062163"/>
                    </a:xfrm>
                    <a:prstGeom prst="rect">
                      <a:avLst/>
                    </a:prstGeom>
                    <a:ln/>
                  </pic:spPr>
                </pic:pic>
              </a:graphicData>
            </a:graphic>
          </wp:inline>
        </w:drawing>
      </w:r>
    </w:p>
    <w:p w14:paraId="3BE18E7F" w14:textId="77777777" w:rsidR="009C0A5A" w:rsidRDefault="009C0A5A">
      <w:pPr>
        <w:jc w:val="both"/>
      </w:pPr>
    </w:p>
    <w:p w14:paraId="5724677E" w14:textId="77777777" w:rsidR="009C0A5A" w:rsidRDefault="00AF16D0">
      <w:pPr>
        <w:jc w:val="both"/>
      </w:pPr>
      <w:r>
        <w:rPr>
          <w:noProof/>
        </w:rPr>
        <w:drawing>
          <wp:inline distT="114300" distB="114300" distL="114300" distR="114300" wp14:anchorId="5A0AE237" wp14:editId="6E954F7D">
            <wp:extent cx="3281363" cy="2263532"/>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
                    <a:srcRect t="16814" r="64119" b="39233"/>
                    <a:stretch>
                      <a:fillRect/>
                    </a:stretch>
                  </pic:blipFill>
                  <pic:spPr>
                    <a:xfrm>
                      <a:off x="0" y="0"/>
                      <a:ext cx="3281363" cy="2263532"/>
                    </a:xfrm>
                    <a:prstGeom prst="rect">
                      <a:avLst/>
                    </a:prstGeom>
                    <a:ln/>
                  </pic:spPr>
                </pic:pic>
              </a:graphicData>
            </a:graphic>
          </wp:inline>
        </w:drawing>
      </w:r>
    </w:p>
    <w:p w14:paraId="2AA31FF2" w14:textId="77777777" w:rsidR="009C0A5A" w:rsidRDefault="009C0A5A">
      <w:pPr>
        <w:jc w:val="both"/>
      </w:pPr>
    </w:p>
    <w:p w14:paraId="4F0D5237" w14:textId="77777777" w:rsidR="009C0A5A" w:rsidRDefault="009C0A5A">
      <w:pPr>
        <w:jc w:val="both"/>
      </w:pPr>
    </w:p>
    <w:p w14:paraId="4D17F6E0" w14:textId="77777777" w:rsidR="009C0A5A" w:rsidRDefault="009C0A5A">
      <w:pPr>
        <w:jc w:val="both"/>
      </w:pPr>
    </w:p>
    <w:p w14:paraId="2B66C29F" w14:textId="77777777" w:rsidR="009C0A5A" w:rsidRDefault="00AF16D0">
      <w:pPr>
        <w:jc w:val="both"/>
      </w:pPr>
      <w:r>
        <w:t xml:space="preserve">Below shows a WPS Tree Structure </w:t>
      </w:r>
      <w:r>
        <w:t>graph which is a detailed diagram of elements to consider in each category(e.g ‘category’ meaning ‘entertainment’, and ‘element’ meaning ‘quiz questions’).</w:t>
      </w:r>
    </w:p>
    <w:p w14:paraId="20452009" w14:textId="77777777" w:rsidR="009C0A5A" w:rsidRDefault="009C0A5A">
      <w:pPr>
        <w:jc w:val="both"/>
      </w:pPr>
    </w:p>
    <w:p w14:paraId="16EABDAF" w14:textId="77777777" w:rsidR="009C0A5A" w:rsidRDefault="00AF16D0">
      <w:pPr>
        <w:jc w:val="both"/>
      </w:pPr>
      <w:r>
        <w:rPr>
          <w:noProof/>
        </w:rPr>
        <w:lastRenderedPageBreak/>
        <w:drawing>
          <wp:inline distT="114300" distB="114300" distL="114300" distR="114300" wp14:anchorId="711763BF" wp14:editId="295A819C">
            <wp:extent cx="5734050" cy="2959100"/>
            <wp:effectExtent l="0" t="0" r="0" b="0"/>
            <wp:docPr id="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l="17275" t="16519" r="2990" b="10324"/>
                    <a:stretch>
                      <a:fillRect/>
                    </a:stretch>
                  </pic:blipFill>
                  <pic:spPr>
                    <a:xfrm>
                      <a:off x="0" y="0"/>
                      <a:ext cx="5734050" cy="2959100"/>
                    </a:xfrm>
                    <a:prstGeom prst="rect">
                      <a:avLst/>
                    </a:prstGeom>
                    <a:ln/>
                  </pic:spPr>
                </pic:pic>
              </a:graphicData>
            </a:graphic>
          </wp:inline>
        </w:drawing>
      </w:r>
    </w:p>
    <w:p w14:paraId="467B8FD5" w14:textId="77777777" w:rsidR="009C0A5A" w:rsidRDefault="009C0A5A">
      <w:pPr>
        <w:jc w:val="both"/>
      </w:pPr>
    </w:p>
    <w:p w14:paraId="0D49AD22" w14:textId="77777777" w:rsidR="009C0A5A" w:rsidRDefault="009C0A5A">
      <w:pPr>
        <w:jc w:val="both"/>
      </w:pPr>
    </w:p>
    <w:p w14:paraId="5E83A127" w14:textId="77777777" w:rsidR="009C0A5A" w:rsidRDefault="00AF16D0">
      <w:pPr>
        <w:jc w:val="both"/>
      </w:pPr>
      <w:r>
        <w:t>Elendid and Megan created a facebook events page where it was shared several times by friends a</w:t>
      </w:r>
      <w:r>
        <w:t>nd other students. It was able to be shared to the ‘Overheard in Swansea’ group which is a student platform on facebook used for events and queries by students within Swansea. Chloe created a poster and logo for the event so that the page had personality a</w:t>
      </w:r>
      <w:r>
        <w:t>nd represented exactly why the event intends to take place. Attendees are able to get tickets via Facebook messenger or tickets are also available over the counter at The Hyst. The reason Facebook is the main platform for advertising is because it is the m</w:t>
      </w:r>
      <w:r>
        <w:t>ost used social media app for events, and being able to advertise them free of charge (Facebook, 2020). The event is currently a one off project so creating accounts on other social media platforms would be unnecessary in the limited time available. Ben ha</w:t>
      </w:r>
      <w:r>
        <w:t>s also been asked to promote the event using The Hyst’s social media pages via Instagram, Twitter and Facebook. The money from the tickets was received through bank transfers, one person from the team sent the attendees a confirmation email.</w:t>
      </w:r>
    </w:p>
    <w:p w14:paraId="7ACA5105" w14:textId="77777777" w:rsidR="009C0A5A" w:rsidRDefault="009C0A5A">
      <w:pPr>
        <w:jc w:val="both"/>
      </w:pPr>
    </w:p>
    <w:p w14:paraId="3E9336AF" w14:textId="77777777" w:rsidR="009C0A5A" w:rsidRDefault="00AF16D0">
      <w:pPr>
        <w:jc w:val="both"/>
      </w:pPr>
      <w:r>
        <w:rPr>
          <w:noProof/>
        </w:rPr>
        <w:drawing>
          <wp:inline distT="114300" distB="114300" distL="114300" distR="114300" wp14:anchorId="102B14D1" wp14:editId="5FCA52EA">
            <wp:extent cx="4486275" cy="2800350"/>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l="1827" t="9439" r="19933" b="3834"/>
                    <a:stretch>
                      <a:fillRect/>
                    </a:stretch>
                  </pic:blipFill>
                  <pic:spPr>
                    <a:xfrm>
                      <a:off x="0" y="0"/>
                      <a:ext cx="4486275" cy="2800350"/>
                    </a:xfrm>
                    <a:prstGeom prst="rect">
                      <a:avLst/>
                    </a:prstGeom>
                    <a:ln/>
                  </pic:spPr>
                </pic:pic>
              </a:graphicData>
            </a:graphic>
          </wp:inline>
        </w:drawing>
      </w:r>
    </w:p>
    <w:p w14:paraId="30A5B9CE" w14:textId="77777777" w:rsidR="009C0A5A" w:rsidRDefault="00AF16D0">
      <w:pPr>
        <w:jc w:val="both"/>
      </w:pPr>
      <w:r>
        <w:rPr>
          <w:noProof/>
        </w:rPr>
        <w:lastRenderedPageBreak/>
        <w:drawing>
          <wp:inline distT="114300" distB="114300" distL="114300" distR="114300" wp14:anchorId="6FDBD5AA" wp14:editId="5FA0C1DC">
            <wp:extent cx="4533900" cy="272415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l="1661" t="9734" r="19269" b="5899"/>
                    <a:stretch>
                      <a:fillRect/>
                    </a:stretch>
                  </pic:blipFill>
                  <pic:spPr>
                    <a:xfrm>
                      <a:off x="0" y="0"/>
                      <a:ext cx="4533900" cy="2724150"/>
                    </a:xfrm>
                    <a:prstGeom prst="rect">
                      <a:avLst/>
                    </a:prstGeom>
                    <a:ln/>
                  </pic:spPr>
                </pic:pic>
              </a:graphicData>
            </a:graphic>
          </wp:inline>
        </w:drawing>
      </w:r>
    </w:p>
    <w:p w14:paraId="60D5F2B2" w14:textId="77777777" w:rsidR="009C0A5A" w:rsidRDefault="009C0A5A">
      <w:pPr>
        <w:jc w:val="both"/>
      </w:pPr>
    </w:p>
    <w:p w14:paraId="0ACC6EDC" w14:textId="77777777" w:rsidR="009C0A5A" w:rsidRDefault="009C0A5A">
      <w:pPr>
        <w:jc w:val="both"/>
      </w:pPr>
    </w:p>
    <w:p w14:paraId="5FC59961" w14:textId="77777777" w:rsidR="009C0A5A" w:rsidRDefault="009C0A5A">
      <w:pPr>
        <w:jc w:val="both"/>
      </w:pPr>
    </w:p>
    <w:p w14:paraId="3A9A0591" w14:textId="77777777" w:rsidR="009C0A5A" w:rsidRDefault="00AF16D0">
      <w:pPr>
        <w:jc w:val="both"/>
      </w:pPr>
      <w:r>
        <w:t>All at</w:t>
      </w:r>
      <w:r>
        <w:t>tendees must be over 18 and will all be asked for ID on the day of the event. According to The Crown Prosecution Service it is the law to ask for photo identification of anyone who looks younger than the age of 25 (CPS,2020). A risk assessment allows the m</w:t>
      </w:r>
      <w:r>
        <w:t xml:space="preserve">anagement of an event to prepare for an accident before it happens. It is law that all events must have a risk assessment in place before the event. A risk assessment is important for an event in case of emergencies, it is good to be prepared on emergency </w:t>
      </w:r>
      <w:r>
        <w:t>contact numbers and make management aware of where the fire exits and first aid boxes are in the hired venue. Accidents are common in events, especially when alcohol is involved. Below shows the risk assessment for the Pub Quiz event taking place on the 18</w:t>
      </w:r>
      <w:r>
        <w:t>th of March.</w:t>
      </w:r>
    </w:p>
    <w:p w14:paraId="41D451A9" w14:textId="77777777" w:rsidR="009C0A5A" w:rsidRDefault="009C0A5A">
      <w:pPr>
        <w:jc w:val="both"/>
      </w:pPr>
    </w:p>
    <w:p w14:paraId="094D8CE6" w14:textId="77777777" w:rsidR="009C0A5A" w:rsidRDefault="00AF16D0">
      <w:pPr>
        <w:jc w:val="both"/>
      </w:pPr>
      <w:r>
        <w:rPr>
          <w:noProof/>
        </w:rPr>
        <w:drawing>
          <wp:inline distT="114300" distB="114300" distL="114300" distR="114300" wp14:anchorId="3539EC5D" wp14:editId="0A2D84A7">
            <wp:extent cx="4276725" cy="2776538"/>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l="25249" t="30383" r="23255" b="7374"/>
                    <a:stretch>
                      <a:fillRect/>
                    </a:stretch>
                  </pic:blipFill>
                  <pic:spPr>
                    <a:xfrm>
                      <a:off x="0" y="0"/>
                      <a:ext cx="4276725" cy="2776538"/>
                    </a:xfrm>
                    <a:prstGeom prst="rect">
                      <a:avLst/>
                    </a:prstGeom>
                    <a:ln/>
                  </pic:spPr>
                </pic:pic>
              </a:graphicData>
            </a:graphic>
          </wp:inline>
        </w:drawing>
      </w:r>
    </w:p>
    <w:p w14:paraId="7F23187C" w14:textId="77777777" w:rsidR="009C0A5A" w:rsidRDefault="009C0A5A">
      <w:pPr>
        <w:jc w:val="both"/>
      </w:pPr>
    </w:p>
    <w:p w14:paraId="006F5173" w14:textId="77777777" w:rsidR="009C0A5A" w:rsidRDefault="00AF16D0">
      <w:pPr>
        <w:jc w:val="both"/>
      </w:pPr>
      <w:r>
        <w:t xml:space="preserve"> A running sheet has been prepared below to guide all team members on the actions that will take place on the day. Team members are encouraged to attend early to set up and stay later to clean up after the event.</w:t>
      </w:r>
    </w:p>
    <w:p w14:paraId="49945AC1" w14:textId="77777777" w:rsidR="009C0A5A" w:rsidRDefault="009C0A5A">
      <w:pPr>
        <w:jc w:val="both"/>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51"/>
        <w:gridCol w:w="1350"/>
        <w:gridCol w:w="1514"/>
        <w:gridCol w:w="1305"/>
        <w:gridCol w:w="1695"/>
        <w:gridCol w:w="1514"/>
      </w:tblGrid>
      <w:tr w:rsidR="009C0A5A" w14:paraId="1CF8481D" w14:textId="77777777">
        <w:tc>
          <w:tcPr>
            <w:tcW w:w="1650" w:type="dxa"/>
            <w:shd w:val="clear" w:color="auto" w:fill="auto"/>
            <w:tcMar>
              <w:top w:w="100" w:type="dxa"/>
              <w:left w:w="100" w:type="dxa"/>
              <w:bottom w:w="100" w:type="dxa"/>
              <w:right w:w="100" w:type="dxa"/>
            </w:tcMar>
          </w:tcPr>
          <w:p w14:paraId="5B6A7DDF" w14:textId="77777777" w:rsidR="009C0A5A" w:rsidRDefault="00AF16D0">
            <w:pPr>
              <w:widowControl w:val="0"/>
              <w:pBdr>
                <w:top w:val="nil"/>
                <w:left w:val="nil"/>
                <w:bottom w:val="nil"/>
                <w:right w:val="nil"/>
                <w:between w:val="nil"/>
              </w:pBdr>
              <w:spacing w:line="240" w:lineRule="auto"/>
            </w:pPr>
            <w:r>
              <w:lastRenderedPageBreak/>
              <w:t>5.30 pm</w:t>
            </w:r>
          </w:p>
        </w:tc>
        <w:tc>
          <w:tcPr>
            <w:tcW w:w="1350" w:type="dxa"/>
            <w:shd w:val="clear" w:color="auto" w:fill="auto"/>
            <w:tcMar>
              <w:top w:w="100" w:type="dxa"/>
              <w:left w:w="100" w:type="dxa"/>
              <w:bottom w:w="100" w:type="dxa"/>
              <w:right w:w="100" w:type="dxa"/>
            </w:tcMar>
          </w:tcPr>
          <w:p w14:paraId="1F6BBE90" w14:textId="77777777" w:rsidR="009C0A5A" w:rsidRDefault="00AF16D0">
            <w:pPr>
              <w:widowControl w:val="0"/>
              <w:pBdr>
                <w:top w:val="nil"/>
                <w:left w:val="nil"/>
                <w:bottom w:val="nil"/>
                <w:right w:val="nil"/>
                <w:between w:val="nil"/>
              </w:pBdr>
              <w:spacing w:line="240" w:lineRule="auto"/>
            </w:pPr>
            <w:r>
              <w:t>6.30pm</w:t>
            </w:r>
          </w:p>
        </w:tc>
        <w:tc>
          <w:tcPr>
            <w:tcW w:w="1514" w:type="dxa"/>
            <w:shd w:val="clear" w:color="auto" w:fill="auto"/>
            <w:tcMar>
              <w:top w:w="100" w:type="dxa"/>
              <w:left w:w="100" w:type="dxa"/>
              <w:bottom w:w="100" w:type="dxa"/>
              <w:right w:w="100" w:type="dxa"/>
            </w:tcMar>
          </w:tcPr>
          <w:p w14:paraId="037A5908" w14:textId="77777777" w:rsidR="009C0A5A" w:rsidRDefault="00AF16D0">
            <w:pPr>
              <w:widowControl w:val="0"/>
              <w:pBdr>
                <w:top w:val="nil"/>
                <w:left w:val="nil"/>
                <w:bottom w:val="nil"/>
                <w:right w:val="nil"/>
                <w:between w:val="nil"/>
              </w:pBdr>
              <w:spacing w:line="240" w:lineRule="auto"/>
            </w:pPr>
            <w:r>
              <w:t>7.30pm</w:t>
            </w:r>
          </w:p>
        </w:tc>
        <w:tc>
          <w:tcPr>
            <w:tcW w:w="1305" w:type="dxa"/>
            <w:shd w:val="clear" w:color="auto" w:fill="auto"/>
            <w:tcMar>
              <w:top w:w="100" w:type="dxa"/>
              <w:left w:w="100" w:type="dxa"/>
              <w:bottom w:w="100" w:type="dxa"/>
              <w:right w:w="100" w:type="dxa"/>
            </w:tcMar>
          </w:tcPr>
          <w:p w14:paraId="07B63CA9" w14:textId="77777777" w:rsidR="009C0A5A" w:rsidRDefault="00AF16D0">
            <w:pPr>
              <w:widowControl w:val="0"/>
              <w:pBdr>
                <w:top w:val="nil"/>
                <w:left w:val="nil"/>
                <w:bottom w:val="nil"/>
                <w:right w:val="nil"/>
                <w:between w:val="nil"/>
              </w:pBdr>
              <w:spacing w:line="240" w:lineRule="auto"/>
            </w:pPr>
            <w:r>
              <w:t>8.30pm</w:t>
            </w:r>
          </w:p>
        </w:tc>
        <w:tc>
          <w:tcPr>
            <w:tcW w:w="1695" w:type="dxa"/>
            <w:shd w:val="clear" w:color="auto" w:fill="auto"/>
            <w:tcMar>
              <w:top w:w="100" w:type="dxa"/>
              <w:left w:w="100" w:type="dxa"/>
              <w:bottom w:w="100" w:type="dxa"/>
              <w:right w:w="100" w:type="dxa"/>
            </w:tcMar>
          </w:tcPr>
          <w:p w14:paraId="7541CE12" w14:textId="77777777" w:rsidR="009C0A5A" w:rsidRDefault="00AF16D0">
            <w:pPr>
              <w:widowControl w:val="0"/>
              <w:pBdr>
                <w:top w:val="nil"/>
                <w:left w:val="nil"/>
                <w:bottom w:val="nil"/>
                <w:right w:val="nil"/>
                <w:between w:val="nil"/>
              </w:pBdr>
              <w:spacing w:line="240" w:lineRule="auto"/>
            </w:pPr>
            <w:r>
              <w:t>9.30pm</w:t>
            </w:r>
          </w:p>
        </w:tc>
        <w:tc>
          <w:tcPr>
            <w:tcW w:w="1514" w:type="dxa"/>
            <w:shd w:val="clear" w:color="auto" w:fill="auto"/>
            <w:tcMar>
              <w:top w:w="100" w:type="dxa"/>
              <w:left w:w="100" w:type="dxa"/>
              <w:bottom w:w="100" w:type="dxa"/>
              <w:right w:w="100" w:type="dxa"/>
            </w:tcMar>
          </w:tcPr>
          <w:p w14:paraId="788B8EF5" w14:textId="77777777" w:rsidR="009C0A5A" w:rsidRDefault="00AF16D0">
            <w:pPr>
              <w:widowControl w:val="0"/>
              <w:pBdr>
                <w:top w:val="nil"/>
                <w:left w:val="nil"/>
                <w:bottom w:val="nil"/>
                <w:right w:val="nil"/>
                <w:between w:val="nil"/>
              </w:pBdr>
              <w:spacing w:line="240" w:lineRule="auto"/>
            </w:pPr>
            <w:r>
              <w:t>10.30p</w:t>
            </w:r>
            <w:r>
              <w:t>m</w:t>
            </w:r>
          </w:p>
        </w:tc>
      </w:tr>
      <w:tr w:rsidR="009C0A5A" w14:paraId="38FC2A03" w14:textId="77777777">
        <w:tc>
          <w:tcPr>
            <w:tcW w:w="1650" w:type="dxa"/>
            <w:shd w:val="clear" w:color="auto" w:fill="auto"/>
            <w:tcMar>
              <w:top w:w="100" w:type="dxa"/>
              <w:left w:w="100" w:type="dxa"/>
              <w:bottom w:w="100" w:type="dxa"/>
              <w:right w:w="100" w:type="dxa"/>
            </w:tcMar>
          </w:tcPr>
          <w:p w14:paraId="7BF344CB" w14:textId="77777777" w:rsidR="009C0A5A" w:rsidRDefault="00AF16D0">
            <w:pPr>
              <w:widowControl w:val="0"/>
              <w:pBdr>
                <w:top w:val="nil"/>
                <w:left w:val="nil"/>
                <w:bottom w:val="nil"/>
                <w:right w:val="nil"/>
                <w:between w:val="nil"/>
              </w:pBdr>
              <w:spacing w:line="240" w:lineRule="auto"/>
            </w:pPr>
            <w:r>
              <w:t>All team members decorate and set up tables.</w:t>
            </w:r>
          </w:p>
          <w:p w14:paraId="3EA30BCB" w14:textId="77777777" w:rsidR="009C0A5A" w:rsidRDefault="00AF16D0">
            <w:pPr>
              <w:widowControl w:val="0"/>
              <w:pBdr>
                <w:top w:val="nil"/>
                <w:left w:val="nil"/>
                <w:bottom w:val="nil"/>
                <w:right w:val="nil"/>
                <w:between w:val="nil"/>
              </w:pBdr>
              <w:spacing w:line="240" w:lineRule="auto"/>
            </w:pPr>
            <w:r>
              <w:t>Set up a que divider outside incase of ques(Ben providing the queue divider)</w:t>
            </w:r>
          </w:p>
        </w:tc>
        <w:tc>
          <w:tcPr>
            <w:tcW w:w="1350" w:type="dxa"/>
            <w:shd w:val="clear" w:color="auto" w:fill="auto"/>
            <w:tcMar>
              <w:top w:w="100" w:type="dxa"/>
              <w:left w:w="100" w:type="dxa"/>
              <w:bottom w:w="100" w:type="dxa"/>
              <w:right w:w="100" w:type="dxa"/>
            </w:tcMar>
          </w:tcPr>
          <w:p w14:paraId="100841E4" w14:textId="77777777" w:rsidR="009C0A5A" w:rsidRDefault="00AF16D0">
            <w:pPr>
              <w:widowControl w:val="0"/>
              <w:pBdr>
                <w:top w:val="nil"/>
                <w:left w:val="nil"/>
                <w:bottom w:val="nil"/>
                <w:right w:val="nil"/>
                <w:between w:val="nil"/>
              </w:pBdr>
              <w:spacing w:line="240" w:lineRule="auto"/>
            </w:pPr>
            <w:r>
              <w:t>Clean and introduce guests, guide to allocated seats</w:t>
            </w:r>
          </w:p>
        </w:tc>
        <w:tc>
          <w:tcPr>
            <w:tcW w:w="1514" w:type="dxa"/>
            <w:shd w:val="clear" w:color="auto" w:fill="auto"/>
            <w:tcMar>
              <w:top w:w="100" w:type="dxa"/>
              <w:left w:w="100" w:type="dxa"/>
              <w:bottom w:w="100" w:type="dxa"/>
              <w:right w:w="100" w:type="dxa"/>
            </w:tcMar>
          </w:tcPr>
          <w:p w14:paraId="27D484D2" w14:textId="77777777" w:rsidR="009C0A5A" w:rsidRDefault="00AF16D0">
            <w:pPr>
              <w:widowControl w:val="0"/>
              <w:pBdr>
                <w:top w:val="nil"/>
                <w:left w:val="nil"/>
                <w:bottom w:val="nil"/>
                <w:right w:val="nil"/>
                <w:between w:val="nil"/>
              </w:pBdr>
              <w:spacing w:line="240" w:lineRule="auto"/>
            </w:pPr>
            <w:r>
              <w:t>Start round 1 and 2 quiz</w:t>
            </w:r>
          </w:p>
        </w:tc>
        <w:tc>
          <w:tcPr>
            <w:tcW w:w="1305" w:type="dxa"/>
            <w:shd w:val="clear" w:color="auto" w:fill="auto"/>
            <w:tcMar>
              <w:top w:w="100" w:type="dxa"/>
              <w:left w:w="100" w:type="dxa"/>
              <w:bottom w:w="100" w:type="dxa"/>
              <w:right w:w="100" w:type="dxa"/>
            </w:tcMar>
          </w:tcPr>
          <w:p w14:paraId="1EF84096" w14:textId="77777777" w:rsidR="009C0A5A" w:rsidRDefault="00AF16D0">
            <w:pPr>
              <w:widowControl w:val="0"/>
              <w:pBdr>
                <w:top w:val="nil"/>
                <w:left w:val="nil"/>
                <w:bottom w:val="nil"/>
                <w:right w:val="nil"/>
                <w:between w:val="nil"/>
              </w:pBdr>
              <w:spacing w:line="240" w:lineRule="auto"/>
            </w:pPr>
            <w:r>
              <w:t xml:space="preserve">30 min Break </w:t>
            </w:r>
          </w:p>
          <w:p w14:paraId="34D27B3B" w14:textId="77777777" w:rsidR="009C0A5A" w:rsidRDefault="009C0A5A">
            <w:pPr>
              <w:widowControl w:val="0"/>
              <w:pBdr>
                <w:top w:val="nil"/>
                <w:left w:val="nil"/>
                <w:bottom w:val="nil"/>
                <w:right w:val="nil"/>
                <w:between w:val="nil"/>
              </w:pBdr>
              <w:spacing w:line="240" w:lineRule="auto"/>
            </w:pPr>
          </w:p>
          <w:p w14:paraId="09CE5DE1" w14:textId="77777777" w:rsidR="009C0A5A" w:rsidRDefault="00AF16D0">
            <w:pPr>
              <w:widowControl w:val="0"/>
              <w:pBdr>
                <w:top w:val="nil"/>
                <w:left w:val="nil"/>
                <w:bottom w:val="nil"/>
                <w:right w:val="nil"/>
                <w:between w:val="nil"/>
              </w:pBdr>
              <w:spacing w:line="240" w:lineRule="auto"/>
            </w:pPr>
            <w:r>
              <w:t>9pm start round 3 and 4</w:t>
            </w:r>
          </w:p>
        </w:tc>
        <w:tc>
          <w:tcPr>
            <w:tcW w:w="1695" w:type="dxa"/>
            <w:shd w:val="clear" w:color="auto" w:fill="auto"/>
            <w:tcMar>
              <w:top w:w="100" w:type="dxa"/>
              <w:left w:w="100" w:type="dxa"/>
              <w:bottom w:w="100" w:type="dxa"/>
              <w:right w:w="100" w:type="dxa"/>
            </w:tcMar>
          </w:tcPr>
          <w:p w14:paraId="4CF4333D" w14:textId="77777777" w:rsidR="009C0A5A" w:rsidRDefault="00AF16D0">
            <w:pPr>
              <w:widowControl w:val="0"/>
              <w:pBdr>
                <w:top w:val="nil"/>
                <w:left w:val="nil"/>
                <w:bottom w:val="nil"/>
                <w:right w:val="nil"/>
                <w:between w:val="nil"/>
              </w:pBdr>
              <w:spacing w:line="240" w:lineRule="auto"/>
            </w:pPr>
            <w:r>
              <w:t>Carry out rounds until complete</w:t>
            </w:r>
          </w:p>
          <w:p w14:paraId="4F5E9555" w14:textId="77777777" w:rsidR="009C0A5A" w:rsidRDefault="009C0A5A">
            <w:pPr>
              <w:widowControl w:val="0"/>
              <w:pBdr>
                <w:top w:val="nil"/>
                <w:left w:val="nil"/>
                <w:bottom w:val="nil"/>
                <w:right w:val="nil"/>
                <w:between w:val="nil"/>
              </w:pBdr>
              <w:spacing w:line="240" w:lineRule="auto"/>
            </w:pPr>
          </w:p>
          <w:p w14:paraId="7A93C67A" w14:textId="77777777" w:rsidR="009C0A5A" w:rsidRDefault="00AF16D0">
            <w:pPr>
              <w:widowControl w:val="0"/>
              <w:pBdr>
                <w:top w:val="nil"/>
                <w:left w:val="nil"/>
                <w:bottom w:val="nil"/>
                <w:right w:val="nil"/>
                <w:between w:val="nil"/>
              </w:pBdr>
              <w:spacing w:line="240" w:lineRule="auto"/>
            </w:pPr>
            <w:r>
              <w:t>Once complete play music to give the choice for students to stay longer</w:t>
            </w:r>
          </w:p>
        </w:tc>
        <w:tc>
          <w:tcPr>
            <w:tcW w:w="1514" w:type="dxa"/>
            <w:shd w:val="clear" w:color="auto" w:fill="auto"/>
            <w:tcMar>
              <w:top w:w="100" w:type="dxa"/>
              <w:left w:w="100" w:type="dxa"/>
              <w:bottom w:w="100" w:type="dxa"/>
              <w:right w:w="100" w:type="dxa"/>
            </w:tcMar>
          </w:tcPr>
          <w:p w14:paraId="1232260B" w14:textId="77777777" w:rsidR="009C0A5A" w:rsidRDefault="00AF16D0">
            <w:pPr>
              <w:widowControl w:val="0"/>
              <w:pBdr>
                <w:top w:val="nil"/>
                <w:left w:val="nil"/>
                <w:bottom w:val="nil"/>
                <w:right w:val="nil"/>
                <w:between w:val="nil"/>
              </w:pBdr>
              <w:spacing w:line="240" w:lineRule="auto"/>
            </w:pPr>
            <w:r>
              <w:t>Start to clean up</w:t>
            </w:r>
          </w:p>
          <w:p w14:paraId="28EA20E1" w14:textId="77777777" w:rsidR="009C0A5A" w:rsidRDefault="00AF16D0">
            <w:pPr>
              <w:widowControl w:val="0"/>
              <w:pBdr>
                <w:top w:val="nil"/>
                <w:left w:val="nil"/>
                <w:bottom w:val="nil"/>
                <w:right w:val="nil"/>
                <w:between w:val="nil"/>
              </w:pBdr>
              <w:spacing w:line="240" w:lineRule="auto"/>
            </w:pPr>
            <w:r>
              <w:t>(Ben is providing cleaning products and bins etc.)</w:t>
            </w:r>
          </w:p>
        </w:tc>
      </w:tr>
    </w:tbl>
    <w:p w14:paraId="3CE47980" w14:textId="77777777" w:rsidR="009C0A5A" w:rsidRDefault="009C0A5A">
      <w:pPr>
        <w:jc w:val="both"/>
      </w:pPr>
    </w:p>
    <w:p w14:paraId="2415F71F" w14:textId="77777777" w:rsidR="009C0A5A" w:rsidRDefault="009C0A5A">
      <w:pPr>
        <w:jc w:val="both"/>
      </w:pPr>
    </w:p>
    <w:p w14:paraId="79B62F02" w14:textId="77777777" w:rsidR="009C0A5A" w:rsidRDefault="00AF16D0">
      <w:pPr>
        <w:jc w:val="both"/>
      </w:pPr>
      <w:r>
        <w:t>Evaluation Strategy</w:t>
      </w:r>
    </w:p>
    <w:p w14:paraId="5D365C42" w14:textId="77777777" w:rsidR="009C0A5A" w:rsidRDefault="009C0A5A">
      <w:pPr>
        <w:jc w:val="both"/>
      </w:pPr>
    </w:p>
    <w:p w14:paraId="097E25A0" w14:textId="77777777" w:rsidR="009C0A5A" w:rsidRDefault="00AF16D0">
      <w:pPr>
        <w:jc w:val="both"/>
      </w:pPr>
      <w:r>
        <w:t>According to Bowdin (2012), after the event has been completed, it is important to evaluate the plan, acknowledge what went successful and what the management should change if there were to be another event. It is important to get feedback from the attende</w:t>
      </w:r>
      <w:r>
        <w:t>es as what may look attractive to the event team, may not for the guests. By receiving feedback the team will know what to change for future events. Below shows the small feedback forms which will be placed on each teams table and be kindly asked to fill o</w:t>
      </w:r>
      <w:r>
        <w:t xml:space="preserve">ut once the event has finished ready to collect when cleaning up at the end. </w:t>
      </w:r>
    </w:p>
    <w:p w14:paraId="47760FD7" w14:textId="77777777" w:rsidR="009C0A5A" w:rsidRDefault="009C0A5A">
      <w:pPr>
        <w:jc w:val="both"/>
      </w:pPr>
    </w:p>
    <w:p w14:paraId="174A8519" w14:textId="77777777" w:rsidR="009C0A5A" w:rsidRDefault="009C0A5A">
      <w:pPr>
        <w:jc w:val="both"/>
      </w:pPr>
    </w:p>
    <w:p w14:paraId="20E0C954" w14:textId="77777777" w:rsidR="009C0A5A" w:rsidRDefault="009C0A5A">
      <w:pPr>
        <w:jc w:val="both"/>
      </w:pP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9C0A5A" w14:paraId="064346EF" w14:textId="77777777">
        <w:tc>
          <w:tcPr>
            <w:tcW w:w="4514" w:type="dxa"/>
            <w:shd w:val="clear" w:color="auto" w:fill="auto"/>
            <w:tcMar>
              <w:top w:w="100" w:type="dxa"/>
              <w:left w:w="100" w:type="dxa"/>
              <w:bottom w:w="100" w:type="dxa"/>
              <w:right w:w="100" w:type="dxa"/>
            </w:tcMar>
          </w:tcPr>
          <w:p w14:paraId="6A986CA9" w14:textId="77777777" w:rsidR="009C0A5A" w:rsidRDefault="00AF16D0">
            <w:pPr>
              <w:widowControl w:val="0"/>
              <w:pBdr>
                <w:top w:val="nil"/>
                <w:left w:val="nil"/>
                <w:bottom w:val="nil"/>
                <w:right w:val="nil"/>
                <w:between w:val="nil"/>
              </w:pBdr>
              <w:spacing w:line="240" w:lineRule="auto"/>
              <w:rPr>
                <w:color w:val="FF0000"/>
              </w:rPr>
            </w:pPr>
            <w:r>
              <w:rPr>
                <w:color w:val="FF0000"/>
              </w:rPr>
              <w:t>We kindly ask for your feedback, please could you mark the sheet accordingly</w:t>
            </w:r>
          </w:p>
        </w:tc>
        <w:tc>
          <w:tcPr>
            <w:tcW w:w="4514" w:type="dxa"/>
            <w:shd w:val="clear" w:color="auto" w:fill="auto"/>
            <w:tcMar>
              <w:top w:w="100" w:type="dxa"/>
              <w:left w:w="100" w:type="dxa"/>
              <w:bottom w:w="100" w:type="dxa"/>
              <w:right w:w="100" w:type="dxa"/>
            </w:tcMar>
          </w:tcPr>
          <w:p w14:paraId="748D84BB" w14:textId="77777777" w:rsidR="009C0A5A" w:rsidRDefault="00AF16D0">
            <w:pPr>
              <w:widowControl w:val="0"/>
              <w:spacing w:line="240" w:lineRule="auto"/>
            </w:pPr>
            <w:r>
              <w:rPr>
                <w:color w:val="FF0000"/>
              </w:rPr>
              <w:t>Thank you for attending</w:t>
            </w:r>
          </w:p>
          <w:p w14:paraId="7429E501" w14:textId="77777777" w:rsidR="009C0A5A" w:rsidRDefault="00AF16D0">
            <w:pPr>
              <w:widowControl w:val="0"/>
              <w:spacing w:line="240" w:lineRule="auto"/>
            </w:pPr>
            <w:r>
              <w:t>1(being terrible) to 5(being amazing)</w:t>
            </w:r>
          </w:p>
        </w:tc>
      </w:tr>
      <w:tr w:rsidR="009C0A5A" w14:paraId="1C831650" w14:textId="77777777">
        <w:tc>
          <w:tcPr>
            <w:tcW w:w="4514" w:type="dxa"/>
            <w:shd w:val="clear" w:color="auto" w:fill="auto"/>
            <w:tcMar>
              <w:top w:w="100" w:type="dxa"/>
              <w:left w:w="100" w:type="dxa"/>
              <w:bottom w:w="100" w:type="dxa"/>
              <w:right w:w="100" w:type="dxa"/>
            </w:tcMar>
          </w:tcPr>
          <w:p w14:paraId="5E050422" w14:textId="77777777" w:rsidR="009C0A5A" w:rsidRDefault="00AF16D0">
            <w:pPr>
              <w:widowControl w:val="0"/>
              <w:pBdr>
                <w:top w:val="nil"/>
                <w:left w:val="nil"/>
                <w:bottom w:val="nil"/>
                <w:right w:val="nil"/>
                <w:between w:val="nil"/>
              </w:pBdr>
              <w:spacing w:line="240" w:lineRule="auto"/>
            </w:pPr>
            <w:r>
              <w:t>Customer Service</w:t>
            </w:r>
          </w:p>
        </w:tc>
        <w:tc>
          <w:tcPr>
            <w:tcW w:w="4514" w:type="dxa"/>
            <w:shd w:val="clear" w:color="auto" w:fill="auto"/>
            <w:tcMar>
              <w:top w:w="100" w:type="dxa"/>
              <w:left w:w="100" w:type="dxa"/>
              <w:bottom w:w="100" w:type="dxa"/>
              <w:right w:w="100" w:type="dxa"/>
            </w:tcMar>
          </w:tcPr>
          <w:p w14:paraId="017C66DE" w14:textId="77777777" w:rsidR="009C0A5A" w:rsidRDefault="009C0A5A">
            <w:pPr>
              <w:widowControl w:val="0"/>
              <w:pBdr>
                <w:top w:val="nil"/>
                <w:left w:val="nil"/>
                <w:bottom w:val="nil"/>
                <w:right w:val="nil"/>
                <w:between w:val="nil"/>
              </w:pBdr>
              <w:spacing w:line="240" w:lineRule="auto"/>
            </w:pPr>
          </w:p>
        </w:tc>
      </w:tr>
      <w:tr w:rsidR="009C0A5A" w14:paraId="18024249" w14:textId="77777777">
        <w:tc>
          <w:tcPr>
            <w:tcW w:w="4514" w:type="dxa"/>
            <w:shd w:val="clear" w:color="auto" w:fill="auto"/>
            <w:tcMar>
              <w:top w:w="100" w:type="dxa"/>
              <w:left w:w="100" w:type="dxa"/>
              <w:bottom w:w="100" w:type="dxa"/>
              <w:right w:w="100" w:type="dxa"/>
            </w:tcMar>
          </w:tcPr>
          <w:p w14:paraId="6BFBAF5C" w14:textId="77777777" w:rsidR="009C0A5A" w:rsidRDefault="00AF16D0">
            <w:pPr>
              <w:widowControl w:val="0"/>
              <w:pBdr>
                <w:top w:val="nil"/>
                <w:left w:val="nil"/>
                <w:bottom w:val="nil"/>
                <w:right w:val="nil"/>
                <w:between w:val="nil"/>
              </w:pBdr>
              <w:spacing w:line="240" w:lineRule="auto"/>
            </w:pPr>
            <w:r>
              <w:t>Entertainment</w:t>
            </w:r>
          </w:p>
        </w:tc>
        <w:tc>
          <w:tcPr>
            <w:tcW w:w="4514" w:type="dxa"/>
            <w:shd w:val="clear" w:color="auto" w:fill="auto"/>
            <w:tcMar>
              <w:top w:w="100" w:type="dxa"/>
              <w:left w:w="100" w:type="dxa"/>
              <w:bottom w:w="100" w:type="dxa"/>
              <w:right w:w="100" w:type="dxa"/>
            </w:tcMar>
          </w:tcPr>
          <w:p w14:paraId="31835FE3" w14:textId="77777777" w:rsidR="009C0A5A" w:rsidRDefault="009C0A5A">
            <w:pPr>
              <w:widowControl w:val="0"/>
              <w:pBdr>
                <w:top w:val="nil"/>
                <w:left w:val="nil"/>
                <w:bottom w:val="nil"/>
                <w:right w:val="nil"/>
                <w:between w:val="nil"/>
              </w:pBdr>
              <w:spacing w:line="240" w:lineRule="auto"/>
            </w:pPr>
          </w:p>
        </w:tc>
      </w:tr>
      <w:tr w:rsidR="009C0A5A" w14:paraId="301E5E2E" w14:textId="77777777">
        <w:tc>
          <w:tcPr>
            <w:tcW w:w="4514" w:type="dxa"/>
            <w:shd w:val="clear" w:color="auto" w:fill="auto"/>
            <w:tcMar>
              <w:top w:w="100" w:type="dxa"/>
              <w:left w:w="100" w:type="dxa"/>
              <w:bottom w:w="100" w:type="dxa"/>
              <w:right w:w="100" w:type="dxa"/>
            </w:tcMar>
          </w:tcPr>
          <w:p w14:paraId="29B5B48D" w14:textId="77777777" w:rsidR="009C0A5A" w:rsidRDefault="00AF16D0">
            <w:pPr>
              <w:widowControl w:val="0"/>
              <w:pBdr>
                <w:top w:val="nil"/>
                <w:left w:val="nil"/>
                <w:bottom w:val="nil"/>
                <w:right w:val="nil"/>
                <w:between w:val="nil"/>
              </w:pBdr>
              <w:spacing w:line="240" w:lineRule="auto"/>
            </w:pPr>
            <w:r>
              <w:t>The whole experience</w:t>
            </w:r>
          </w:p>
        </w:tc>
        <w:tc>
          <w:tcPr>
            <w:tcW w:w="4514" w:type="dxa"/>
            <w:shd w:val="clear" w:color="auto" w:fill="auto"/>
            <w:tcMar>
              <w:top w:w="100" w:type="dxa"/>
              <w:left w:w="100" w:type="dxa"/>
              <w:bottom w:w="100" w:type="dxa"/>
              <w:right w:w="100" w:type="dxa"/>
            </w:tcMar>
          </w:tcPr>
          <w:p w14:paraId="3ADC4A62" w14:textId="77777777" w:rsidR="009C0A5A" w:rsidRDefault="009C0A5A">
            <w:pPr>
              <w:widowControl w:val="0"/>
              <w:pBdr>
                <w:top w:val="nil"/>
                <w:left w:val="nil"/>
                <w:bottom w:val="nil"/>
                <w:right w:val="nil"/>
                <w:between w:val="nil"/>
              </w:pBdr>
              <w:spacing w:line="240" w:lineRule="auto"/>
            </w:pPr>
          </w:p>
        </w:tc>
      </w:tr>
    </w:tbl>
    <w:p w14:paraId="180FD69E" w14:textId="77777777" w:rsidR="009C0A5A" w:rsidRDefault="009C0A5A">
      <w:pPr>
        <w:jc w:val="both"/>
      </w:pPr>
    </w:p>
    <w:p w14:paraId="32A91EF3" w14:textId="77777777" w:rsidR="009C0A5A" w:rsidRDefault="009C0A5A">
      <w:pPr>
        <w:jc w:val="both"/>
      </w:pPr>
    </w:p>
    <w:p w14:paraId="1D1528EC" w14:textId="77777777" w:rsidR="009C0A5A" w:rsidRDefault="009C0A5A">
      <w:pPr>
        <w:jc w:val="both"/>
      </w:pPr>
    </w:p>
    <w:p w14:paraId="4FCF94A4" w14:textId="77777777" w:rsidR="009C0A5A" w:rsidRDefault="009C0A5A">
      <w:pPr>
        <w:jc w:val="both"/>
      </w:pPr>
    </w:p>
    <w:p w14:paraId="6986262D" w14:textId="77777777" w:rsidR="009C0A5A" w:rsidRDefault="009C0A5A">
      <w:pPr>
        <w:jc w:val="both"/>
      </w:pPr>
    </w:p>
    <w:p w14:paraId="5A737AF1" w14:textId="77777777" w:rsidR="009C0A5A" w:rsidRDefault="009C0A5A">
      <w:pPr>
        <w:jc w:val="both"/>
      </w:pPr>
    </w:p>
    <w:p w14:paraId="1B404D4A" w14:textId="77777777" w:rsidR="009C0A5A" w:rsidRDefault="009C0A5A">
      <w:pPr>
        <w:jc w:val="both"/>
      </w:pPr>
    </w:p>
    <w:p w14:paraId="0CE1CC47" w14:textId="77777777" w:rsidR="009C0A5A" w:rsidRDefault="009C0A5A">
      <w:pPr>
        <w:jc w:val="both"/>
      </w:pPr>
    </w:p>
    <w:p w14:paraId="4D6682B4" w14:textId="77777777" w:rsidR="009C0A5A" w:rsidRDefault="009C0A5A">
      <w:pPr>
        <w:jc w:val="both"/>
      </w:pPr>
    </w:p>
    <w:p w14:paraId="70B11518" w14:textId="77777777" w:rsidR="009C0A5A" w:rsidRDefault="009C0A5A">
      <w:pPr>
        <w:jc w:val="both"/>
      </w:pPr>
    </w:p>
    <w:p w14:paraId="54833486" w14:textId="77777777" w:rsidR="009C0A5A" w:rsidRDefault="009C0A5A">
      <w:pPr>
        <w:jc w:val="both"/>
      </w:pPr>
    </w:p>
    <w:p w14:paraId="4882EDCB" w14:textId="77777777" w:rsidR="009C0A5A" w:rsidRDefault="009C0A5A">
      <w:pPr>
        <w:jc w:val="both"/>
      </w:pPr>
    </w:p>
    <w:p w14:paraId="61E95AE9" w14:textId="77777777" w:rsidR="009C0A5A" w:rsidRDefault="009C0A5A">
      <w:pPr>
        <w:jc w:val="both"/>
      </w:pPr>
    </w:p>
    <w:p w14:paraId="50519880" w14:textId="77777777" w:rsidR="009C0A5A" w:rsidRDefault="009C0A5A">
      <w:pPr>
        <w:jc w:val="both"/>
      </w:pPr>
    </w:p>
    <w:p w14:paraId="65544A01" w14:textId="77777777" w:rsidR="009C0A5A" w:rsidRDefault="009C0A5A">
      <w:pPr>
        <w:jc w:val="both"/>
      </w:pPr>
    </w:p>
    <w:p w14:paraId="6DA7EA98" w14:textId="77777777" w:rsidR="009C0A5A" w:rsidRDefault="009C0A5A">
      <w:pPr>
        <w:jc w:val="both"/>
      </w:pPr>
    </w:p>
    <w:p w14:paraId="5DDFA814" w14:textId="77777777" w:rsidR="009C0A5A" w:rsidRDefault="009C0A5A">
      <w:pPr>
        <w:jc w:val="both"/>
      </w:pPr>
    </w:p>
    <w:p w14:paraId="683FDF9B" w14:textId="77777777" w:rsidR="009C0A5A" w:rsidRDefault="009C0A5A">
      <w:pPr>
        <w:jc w:val="both"/>
      </w:pPr>
    </w:p>
    <w:p w14:paraId="75721D10" w14:textId="77777777" w:rsidR="009C0A5A" w:rsidRDefault="009C0A5A">
      <w:pPr>
        <w:jc w:val="both"/>
      </w:pPr>
    </w:p>
    <w:p w14:paraId="35D1F443" w14:textId="77777777" w:rsidR="009C0A5A" w:rsidRDefault="009C0A5A">
      <w:pPr>
        <w:jc w:val="both"/>
      </w:pPr>
    </w:p>
    <w:p w14:paraId="52947525" w14:textId="77777777" w:rsidR="009C0A5A" w:rsidRDefault="009C0A5A">
      <w:pPr>
        <w:jc w:val="both"/>
      </w:pPr>
    </w:p>
    <w:p w14:paraId="245EFF3C" w14:textId="77777777" w:rsidR="009C0A5A" w:rsidRDefault="009C0A5A">
      <w:pPr>
        <w:jc w:val="both"/>
      </w:pPr>
    </w:p>
    <w:p w14:paraId="6B725EC3" w14:textId="77777777" w:rsidR="009C0A5A" w:rsidRDefault="009C0A5A">
      <w:pPr>
        <w:jc w:val="both"/>
      </w:pPr>
    </w:p>
    <w:p w14:paraId="1DAA4100" w14:textId="77777777" w:rsidR="009C0A5A" w:rsidRDefault="009C0A5A">
      <w:pPr>
        <w:jc w:val="both"/>
      </w:pPr>
    </w:p>
    <w:p w14:paraId="278C4EAE" w14:textId="77777777" w:rsidR="009C0A5A" w:rsidRDefault="009C0A5A">
      <w:pPr>
        <w:jc w:val="both"/>
      </w:pPr>
    </w:p>
    <w:p w14:paraId="4CB32D18" w14:textId="77777777" w:rsidR="009C0A5A" w:rsidRDefault="009C0A5A">
      <w:pPr>
        <w:jc w:val="both"/>
      </w:pPr>
    </w:p>
    <w:p w14:paraId="10D5E14A" w14:textId="77777777" w:rsidR="009C0A5A" w:rsidRDefault="009C0A5A">
      <w:pPr>
        <w:jc w:val="both"/>
      </w:pPr>
    </w:p>
    <w:p w14:paraId="7830991D" w14:textId="77777777" w:rsidR="009C0A5A" w:rsidRDefault="009C0A5A">
      <w:pPr>
        <w:jc w:val="both"/>
      </w:pPr>
    </w:p>
    <w:p w14:paraId="7B6EE771" w14:textId="77777777" w:rsidR="009C0A5A" w:rsidRDefault="009C0A5A">
      <w:pPr>
        <w:jc w:val="both"/>
      </w:pPr>
    </w:p>
    <w:p w14:paraId="68B1C845" w14:textId="77777777" w:rsidR="009C0A5A" w:rsidRDefault="009C0A5A">
      <w:pPr>
        <w:jc w:val="both"/>
      </w:pPr>
    </w:p>
    <w:p w14:paraId="075CE067" w14:textId="77777777" w:rsidR="009C0A5A" w:rsidRDefault="009C0A5A">
      <w:pPr>
        <w:jc w:val="both"/>
      </w:pPr>
    </w:p>
    <w:p w14:paraId="11198106" w14:textId="77777777" w:rsidR="009C0A5A" w:rsidRDefault="009C0A5A">
      <w:pPr>
        <w:jc w:val="both"/>
      </w:pPr>
    </w:p>
    <w:p w14:paraId="1A778019" w14:textId="77777777" w:rsidR="009C0A5A" w:rsidRDefault="009C0A5A">
      <w:pPr>
        <w:jc w:val="both"/>
      </w:pPr>
    </w:p>
    <w:p w14:paraId="757A0C68" w14:textId="77777777" w:rsidR="009C0A5A" w:rsidRDefault="009C0A5A">
      <w:pPr>
        <w:jc w:val="both"/>
      </w:pPr>
    </w:p>
    <w:p w14:paraId="663ADD00" w14:textId="77777777" w:rsidR="009C0A5A" w:rsidRDefault="009C0A5A">
      <w:pPr>
        <w:jc w:val="both"/>
      </w:pPr>
    </w:p>
    <w:p w14:paraId="7B3D4680" w14:textId="77777777" w:rsidR="009C0A5A" w:rsidRDefault="009C0A5A">
      <w:pPr>
        <w:jc w:val="both"/>
      </w:pPr>
    </w:p>
    <w:p w14:paraId="78C6A637" w14:textId="77777777" w:rsidR="009C0A5A" w:rsidRDefault="009C0A5A">
      <w:pPr>
        <w:jc w:val="both"/>
      </w:pPr>
    </w:p>
    <w:p w14:paraId="77E386C9" w14:textId="77777777" w:rsidR="009C0A5A" w:rsidRDefault="009C0A5A">
      <w:pPr>
        <w:jc w:val="both"/>
      </w:pPr>
    </w:p>
    <w:p w14:paraId="6EB6C221" w14:textId="77777777" w:rsidR="009C0A5A" w:rsidRDefault="009C0A5A">
      <w:pPr>
        <w:jc w:val="both"/>
      </w:pPr>
    </w:p>
    <w:p w14:paraId="74426897" w14:textId="77777777" w:rsidR="009C0A5A" w:rsidRDefault="00AF16D0">
      <w:pPr>
        <w:jc w:val="both"/>
      </w:pPr>
      <w:r>
        <w:t xml:space="preserve">References </w:t>
      </w:r>
    </w:p>
    <w:p w14:paraId="32B36BC2" w14:textId="77777777" w:rsidR="009C0A5A" w:rsidRDefault="009C0A5A">
      <w:pPr>
        <w:jc w:val="both"/>
      </w:pPr>
    </w:p>
    <w:p w14:paraId="2839B18B" w14:textId="77777777" w:rsidR="009C0A5A" w:rsidRDefault="00AF16D0">
      <w:pPr>
        <w:numPr>
          <w:ilvl w:val="0"/>
          <w:numId w:val="1"/>
        </w:numPr>
        <w:jc w:val="both"/>
      </w:pPr>
      <w:r>
        <w:t>Allen J., O’Toole W., McDonnell I. &amp; Harris R., (2011) Festival and special event management, 5th Ed., John Wiley &amp; Sons, Sydney</w:t>
      </w:r>
    </w:p>
    <w:p w14:paraId="485CE096" w14:textId="77777777" w:rsidR="009C0A5A" w:rsidRDefault="00AF16D0">
      <w:pPr>
        <w:numPr>
          <w:ilvl w:val="0"/>
          <w:numId w:val="1"/>
        </w:numPr>
        <w:jc w:val="both"/>
      </w:pPr>
      <w:r>
        <w:rPr>
          <w:highlight w:val="white"/>
        </w:rPr>
        <w:t xml:space="preserve">Belbin, (2020). </w:t>
      </w:r>
      <w:r>
        <w:rPr>
          <w:i/>
          <w:highlight w:val="white"/>
        </w:rPr>
        <w:t>The Nine Belbin Team Roles</w:t>
      </w:r>
      <w:r>
        <w:rPr>
          <w:highlight w:val="white"/>
        </w:rPr>
        <w:t>. [online] Available at: https://www.belbin.com/about/belbin-team-roles/ [Accessed 25</w:t>
      </w:r>
      <w:r>
        <w:rPr>
          <w:highlight w:val="white"/>
        </w:rPr>
        <w:t>th March 2020].</w:t>
      </w:r>
    </w:p>
    <w:p w14:paraId="2E20B216" w14:textId="77777777" w:rsidR="009C0A5A" w:rsidRDefault="00AF16D0">
      <w:pPr>
        <w:numPr>
          <w:ilvl w:val="0"/>
          <w:numId w:val="1"/>
        </w:numPr>
        <w:jc w:val="both"/>
      </w:pPr>
      <w:r>
        <w:t>Bladen C., Kennell, J., Abson, E., Wilde, N., (2012) Events Management: An Introduction Routledge: Oxford</w:t>
      </w:r>
    </w:p>
    <w:p w14:paraId="375CB66E" w14:textId="77777777" w:rsidR="009C0A5A" w:rsidRDefault="00AF16D0">
      <w:pPr>
        <w:numPr>
          <w:ilvl w:val="0"/>
          <w:numId w:val="1"/>
        </w:numPr>
        <w:jc w:val="both"/>
      </w:pPr>
      <w:r>
        <w:t>Bowdin, G.A.J., Allen, J., &amp;  O’Toole, W (2011). Events Management 3rd Edition Oxford: Butterworth-Heinemann.</w:t>
      </w:r>
    </w:p>
    <w:p w14:paraId="7ACF7BE4" w14:textId="77777777" w:rsidR="009C0A5A" w:rsidRDefault="00AF16D0">
      <w:pPr>
        <w:numPr>
          <w:ilvl w:val="0"/>
          <w:numId w:val="1"/>
        </w:numPr>
        <w:jc w:val="both"/>
      </w:pPr>
      <w:r>
        <w:rPr>
          <w:highlight w:val="white"/>
        </w:rPr>
        <w:t xml:space="preserve">Cache.org.uk. 2020. </w:t>
      </w:r>
      <w:r>
        <w:rPr>
          <w:i/>
          <w:highlight w:val="white"/>
        </w:rPr>
        <w:t>Dysl</w:t>
      </w:r>
      <w:r>
        <w:rPr>
          <w:i/>
          <w:highlight w:val="white"/>
        </w:rPr>
        <w:t>exia - The Facts.</w:t>
      </w:r>
      <w:r>
        <w:rPr>
          <w:highlight w:val="white"/>
        </w:rPr>
        <w:t>. [online] Available at: https://cache.org.uk/news-media/dyslexia-the-facts [Accessed 27 March 2020].</w:t>
      </w:r>
    </w:p>
    <w:p w14:paraId="04D0C32E" w14:textId="77777777" w:rsidR="009C0A5A" w:rsidRDefault="00AF16D0">
      <w:pPr>
        <w:numPr>
          <w:ilvl w:val="0"/>
          <w:numId w:val="1"/>
        </w:numPr>
        <w:jc w:val="both"/>
      </w:pPr>
      <w:r>
        <w:t>Conway, D.G. (2009) The event manager's bible: the complete guide to planning and organising a voluntary or public event 3rd ed. How to B</w:t>
      </w:r>
      <w:r>
        <w:t>ooks, London</w:t>
      </w:r>
    </w:p>
    <w:p w14:paraId="57DC7E2C" w14:textId="77777777" w:rsidR="009C0A5A" w:rsidRDefault="00AF16D0">
      <w:pPr>
        <w:numPr>
          <w:ilvl w:val="0"/>
          <w:numId w:val="1"/>
        </w:numPr>
        <w:jc w:val="both"/>
      </w:pPr>
      <w:r>
        <w:rPr>
          <w:highlight w:val="white"/>
        </w:rPr>
        <w:t xml:space="preserve">Cps.gov.uk. 2020. </w:t>
      </w:r>
      <w:r>
        <w:rPr>
          <w:i/>
          <w:highlight w:val="white"/>
        </w:rPr>
        <w:t>Identification | The Crown Prosecution Service</w:t>
      </w:r>
      <w:r>
        <w:rPr>
          <w:highlight w:val="white"/>
        </w:rPr>
        <w:t>. [online] Available at: https://cps.gov.uk/legal-guidance/identification [Accessed 27 March 2020].</w:t>
      </w:r>
    </w:p>
    <w:p w14:paraId="40E13C3F" w14:textId="77777777" w:rsidR="009C0A5A" w:rsidRDefault="00AF16D0">
      <w:pPr>
        <w:numPr>
          <w:ilvl w:val="0"/>
          <w:numId w:val="1"/>
        </w:numPr>
        <w:jc w:val="both"/>
      </w:pPr>
      <w:r>
        <w:rPr>
          <w:highlight w:val="white"/>
        </w:rPr>
        <w:t xml:space="preserve">Fictionclub.co.uk. 2020. </w:t>
      </w:r>
      <w:r>
        <w:rPr>
          <w:i/>
          <w:highlight w:val="white"/>
        </w:rPr>
        <w:t>Packages - Fiction Swansea</w:t>
      </w:r>
      <w:r>
        <w:rPr>
          <w:highlight w:val="white"/>
        </w:rPr>
        <w:t>. [online] Available at: htt</w:t>
      </w:r>
      <w:r>
        <w:rPr>
          <w:highlight w:val="white"/>
        </w:rPr>
        <w:t>ps://fictionclub.co.uk/swansea/packages [Accessed 27 March 2020].</w:t>
      </w:r>
    </w:p>
    <w:p w14:paraId="1BD103B2" w14:textId="77777777" w:rsidR="009C0A5A" w:rsidRDefault="00AF16D0">
      <w:pPr>
        <w:numPr>
          <w:ilvl w:val="0"/>
          <w:numId w:val="1"/>
        </w:numPr>
        <w:jc w:val="both"/>
      </w:pPr>
      <w:r>
        <w:t>Goldblatt, J (2006) ‘Special Events: Event Leadership for a New World’ Wiley: New Jersey</w:t>
      </w:r>
    </w:p>
    <w:p w14:paraId="3C879017" w14:textId="77777777" w:rsidR="009C0A5A" w:rsidRDefault="00AF16D0">
      <w:pPr>
        <w:numPr>
          <w:ilvl w:val="0"/>
          <w:numId w:val="1"/>
        </w:numPr>
        <w:jc w:val="both"/>
      </w:pPr>
      <w:r>
        <w:t>Hoyle, L.H., (2002). Event Marketing : How to Successfully Promote Events, Festivals, Conventions, an</w:t>
      </w:r>
      <w:r>
        <w:t>d Expositions. New York: J. Wiley.</w:t>
      </w:r>
    </w:p>
    <w:p w14:paraId="37AFA6AF" w14:textId="77777777" w:rsidR="009C0A5A" w:rsidRDefault="00AF16D0">
      <w:pPr>
        <w:numPr>
          <w:ilvl w:val="0"/>
          <w:numId w:val="1"/>
        </w:numPr>
        <w:jc w:val="both"/>
      </w:pPr>
      <w:r>
        <w:t>Masterman, G. (2004) Strategic Sports Event Management: An International Approach, Oxford: Elsevier</w:t>
      </w:r>
    </w:p>
    <w:p w14:paraId="689A69BA" w14:textId="77777777" w:rsidR="009C0A5A" w:rsidRDefault="00AF16D0">
      <w:pPr>
        <w:numPr>
          <w:ilvl w:val="0"/>
          <w:numId w:val="1"/>
        </w:numPr>
        <w:jc w:val="both"/>
      </w:pPr>
      <w:r>
        <w:rPr>
          <w:highlight w:val="white"/>
        </w:rPr>
        <w:lastRenderedPageBreak/>
        <w:t xml:space="preserve">Peppermint. (2020). </w:t>
      </w:r>
      <w:r>
        <w:rPr>
          <w:i/>
          <w:highlight w:val="white"/>
        </w:rPr>
        <w:t>Peppermint Swansea Drinks.</w:t>
      </w:r>
      <w:r>
        <w:rPr>
          <w:highlight w:val="white"/>
        </w:rPr>
        <w:t xml:space="preserve"> [online] Available at: https://.peppermintbar.co.uk/peppermint-swansea-dri</w:t>
      </w:r>
      <w:r>
        <w:rPr>
          <w:highlight w:val="white"/>
        </w:rPr>
        <w:t>nks/ [Accessed 27 March 2020].</w:t>
      </w:r>
    </w:p>
    <w:p w14:paraId="06D702D4" w14:textId="77777777" w:rsidR="009C0A5A" w:rsidRDefault="00AF16D0">
      <w:pPr>
        <w:numPr>
          <w:ilvl w:val="0"/>
          <w:numId w:val="1"/>
        </w:numPr>
        <w:jc w:val="both"/>
        <w:rPr>
          <w:highlight w:val="white"/>
        </w:rPr>
      </w:pPr>
      <w:r>
        <w:rPr>
          <w:highlight w:val="white"/>
        </w:rPr>
        <w:t xml:space="preserve">Romano, M. and Marsh, E., (2020). </w:t>
      </w:r>
      <w:r>
        <w:rPr>
          <w:i/>
          <w:highlight w:val="white"/>
        </w:rPr>
        <w:t>Charity Pub Quiz - Win Or Booze.</w:t>
      </w:r>
      <w:r>
        <w:rPr>
          <w:highlight w:val="white"/>
        </w:rPr>
        <w:t>. [online] Facebook.com. Available at: https://.facebook.com/events/231985437965312/?active_tab=about [Accessed 27 March 2020].</w:t>
      </w:r>
    </w:p>
    <w:p w14:paraId="019434F8" w14:textId="77777777" w:rsidR="009C0A5A" w:rsidRDefault="00AF16D0">
      <w:pPr>
        <w:numPr>
          <w:ilvl w:val="0"/>
          <w:numId w:val="1"/>
        </w:numPr>
        <w:jc w:val="both"/>
      </w:pPr>
      <w:r>
        <w:t>Shone, A. and Parry, B., (2004)</w:t>
      </w:r>
      <w:r>
        <w:t>. Successful Event Management: A Practical Handbook. 2nd Edition</w:t>
      </w:r>
    </w:p>
    <w:p w14:paraId="2DC0B92E" w14:textId="77777777" w:rsidR="009C0A5A" w:rsidRDefault="00AF16D0">
      <w:pPr>
        <w:numPr>
          <w:ilvl w:val="0"/>
          <w:numId w:val="1"/>
        </w:numPr>
        <w:jc w:val="both"/>
      </w:pPr>
      <w:r>
        <w:rPr>
          <w:highlight w:val="white"/>
        </w:rPr>
        <w:t xml:space="preserve">The Bierkeller, (2020). </w:t>
      </w:r>
      <w:r>
        <w:rPr>
          <w:i/>
          <w:highlight w:val="white"/>
        </w:rPr>
        <w:t>Home - The Original Bierkeller Swansea</w:t>
      </w:r>
      <w:r>
        <w:rPr>
          <w:highlight w:val="white"/>
        </w:rPr>
        <w:t>. [online] Available at: https://swansea.theoriginalbierkeller.com/ [Accessed 27th March 2020].</w:t>
      </w:r>
    </w:p>
    <w:p w14:paraId="558CDE32" w14:textId="77777777" w:rsidR="009C0A5A" w:rsidRDefault="00AF16D0">
      <w:pPr>
        <w:numPr>
          <w:ilvl w:val="0"/>
          <w:numId w:val="1"/>
        </w:numPr>
        <w:jc w:val="both"/>
        <w:rPr>
          <w:highlight w:val="white"/>
        </w:rPr>
      </w:pPr>
      <w:r>
        <w:rPr>
          <w:highlight w:val="white"/>
        </w:rPr>
        <w:t>The Hyst, (2020). [online] Availa</w:t>
      </w:r>
      <w:r>
        <w:rPr>
          <w:highlight w:val="white"/>
        </w:rPr>
        <w:t>ble at: https://thehyst.co.uk/ [Accessed 27th March 2020].</w:t>
      </w:r>
    </w:p>
    <w:p w14:paraId="18350A42" w14:textId="77777777" w:rsidR="009C0A5A" w:rsidRDefault="00AF16D0">
      <w:pPr>
        <w:numPr>
          <w:ilvl w:val="0"/>
          <w:numId w:val="1"/>
        </w:numPr>
        <w:jc w:val="both"/>
        <w:rPr>
          <w:highlight w:val="white"/>
        </w:rPr>
      </w:pPr>
      <w:r>
        <w:rPr>
          <w:highlight w:val="white"/>
        </w:rPr>
        <w:t xml:space="preserve">Tomorrow’s Generation (2020). </w:t>
      </w:r>
      <w:r>
        <w:rPr>
          <w:i/>
          <w:highlight w:val="white"/>
        </w:rPr>
        <w:t>What We Do – Tomorrow's Generation School</w:t>
      </w:r>
      <w:r>
        <w:rPr>
          <w:highlight w:val="white"/>
        </w:rPr>
        <w:t>. [online] Available at: https://tomorrowsgeneration.co.uk/what-we-do [Accessed 26th March 2020].</w:t>
      </w:r>
    </w:p>
    <w:sectPr w:rsidR="009C0A5A">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7838A4"/>
    <w:multiLevelType w:val="multilevel"/>
    <w:tmpl w:val="6FB855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0A5A"/>
    <w:rsid w:val="009C0A5A"/>
    <w:rsid w:val="00AF1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636EC"/>
  <w15:docId w15:val="{92CCE041-3D69-4B3A-8622-1E22BA909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2306</Words>
  <Characters>13146</Characters>
  <Application>Microsoft Office Word</Application>
  <DocSecurity>0</DocSecurity>
  <Lines>109</Lines>
  <Paragraphs>30</Paragraphs>
  <ScaleCrop>false</ScaleCrop>
  <Company/>
  <LinksUpToDate>false</LinksUpToDate>
  <CharactersWithSpaces>15422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BUTLER C.J. (902799)</cp:lastModifiedBy>
  <cp:revision>2</cp:revision>
  <dcterms:created xsi:type="dcterms:W3CDTF">2020-03-27T14:24:00Z</dcterms:created>
  <dcterms:modified xsi:type="dcterms:W3CDTF">2020-03-27T14:24:00Z</dcterms:modified>
</cp:coreProperties>
</file>