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560D7" w14:textId="01AB21ED" w:rsidR="0018100C" w:rsidRDefault="00F6633D">
      <w:pPr>
        <w:rPr>
          <w:rFonts w:ascii="Times New Roman" w:hAnsi="Times New Roman" w:cs="Times New Roman"/>
          <w:sz w:val="24"/>
          <w:szCs w:val="24"/>
          <w:u w:val="single"/>
        </w:rPr>
      </w:pPr>
      <w:r w:rsidRPr="00F6633D">
        <w:rPr>
          <w:rFonts w:ascii="Times New Roman" w:hAnsi="Times New Roman" w:cs="Times New Roman"/>
          <w:sz w:val="24"/>
          <w:szCs w:val="24"/>
          <w:u w:val="single"/>
        </w:rPr>
        <w:t>Aseiniad ECAD6006C</w:t>
      </w:r>
    </w:p>
    <w:p w14:paraId="470E3050" w14:textId="772D1BA4" w:rsidR="001A4EB1" w:rsidRPr="007768F1" w:rsidRDefault="00D85484" w:rsidP="002704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Yn yr aseiniad yma gofynnwyd i’r awdur ymateb yn feirniadol i erthygl “Addysg Ddwyieithog yn yr unfed ganrif ar hugain: adolygu’r cyd-destun rhyngwladol” gan 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 xml:space="preserve">Dr. Gwyn Lewis (2011). Pwrpas yr erthygl </w:t>
      </w:r>
      <w:r w:rsidR="00630716" w:rsidRPr="007768F1">
        <w:rPr>
          <w:rFonts w:ascii="Times New Roman" w:hAnsi="Times New Roman" w:cs="Times New Roman"/>
          <w:sz w:val="24"/>
          <w:szCs w:val="24"/>
          <w:lang w:val="cy-GB"/>
        </w:rPr>
        <w:t>oedd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 xml:space="preserve"> i “[fwrw] golwg ar addysg cyfrwng Cymraeg a dwyieithog yng Nghymru ... yng nghyd-destun addysg ddwyieithog ar y llwyfan rhyngwladol” (Lewis, 2011; t. 67). Disgwylir i’r awdur ganolbwyntio ar lond llaw o themâu’r erthygl a’u trafod yn gritigol. Bydd yr awdur hefyd yn ceisio clymu canfyddiadau’r erthygl gydag adroddiadau gan Lywodraeth Cymru, ac ymchwil gan awduron a damcaniaethwyr am ddwyieithrwydd.</w:t>
      </w:r>
    </w:p>
    <w:p w14:paraId="3B1D870A" w14:textId="7C7037F1" w:rsidR="00441FFE" w:rsidRPr="00E657A4" w:rsidRDefault="00D85484" w:rsidP="00C70BF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7768F1">
        <w:rPr>
          <w:rFonts w:ascii="Times New Roman" w:hAnsi="Times New Roman" w:cs="Times New Roman"/>
          <w:sz w:val="24"/>
          <w:szCs w:val="24"/>
          <w:lang w:val="cy-GB"/>
        </w:rPr>
        <w:t>Cyn trafod safbwyntiau Lewis (2011) am</w:t>
      </w:r>
      <w:r w:rsidR="009D352B" w:rsidRPr="007768F1">
        <w:rPr>
          <w:rFonts w:ascii="Times New Roman" w:hAnsi="Times New Roman" w:cs="Times New Roman"/>
          <w:sz w:val="24"/>
          <w:szCs w:val="24"/>
          <w:lang w:val="cy-GB"/>
        </w:rPr>
        <w:t xml:space="preserve"> addysg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 xml:space="preserve"> ddwyieith</w:t>
      </w:r>
      <w:r w:rsidR="009D352B" w:rsidRPr="007768F1">
        <w:rPr>
          <w:rFonts w:ascii="Times New Roman" w:hAnsi="Times New Roman" w:cs="Times New Roman"/>
          <w:sz w:val="24"/>
          <w:szCs w:val="24"/>
          <w:lang w:val="cy-GB"/>
        </w:rPr>
        <w:t>og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>, mae’n bwysig trafod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beth yw dwyieithrwydd, ond gall </w:t>
      </w:r>
      <w:r w:rsidR="009D352B">
        <w:rPr>
          <w:rFonts w:ascii="Times New Roman" w:hAnsi="Times New Roman" w:cs="Times New Roman"/>
          <w:sz w:val="24"/>
          <w:szCs w:val="24"/>
          <w:lang w:val="cy-GB"/>
        </w:rPr>
        <w:t xml:space="preserve">hynny fod yn </w:t>
      </w:r>
      <w:r>
        <w:rPr>
          <w:rFonts w:ascii="Times New Roman" w:hAnsi="Times New Roman" w:cs="Times New Roman"/>
          <w:sz w:val="24"/>
          <w:szCs w:val="24"/>
          <w:lang w:val="cy-GB"/>
        </w:rPr>
        <w:t>heriol iawn. Ar un pegwn o ddiffinio dwyieithrwydd ystyri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a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Diebold (1964) unrhyw un sydd â sgiliau “derbyn” o fewn eu hail iaith ond prin yn gallu “creu” yn 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>ddwyieithog (Halsted, 2013, t. 692);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ac ar y pegwn arall mynna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Braun (1937) fod rhaid 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cael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“meistrolaeth weithredol a chyfartal o ddwy iaith” i 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 xml:space="preserve">fod yn </w:t>
      </w:r>
      <w:r>
        <w:rPr>
          <w:rFonts w:ascii="Times New Roman" w:hAnsi="Times New Roman" w:cs="Times New Roman"/>
          <w:sz w:val="24"/>
          <w:szCs w:val="24"/>
          <w:lang w:val="cy-GB"/>
        </w:rPr>
        <w:t>wirioneddol ddwyieithog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 xml:space="preserve"> (Ekici, 2009). </w:t>
      </w:r>
      <w:r w:rsidR="009D352B">
        <w:rPr>
          <w:rFonts w:ascii="Times New Roman" w:hAnsi="Times New Roman" w:cs="Times New Roman"/>
          <w:sz w:val="24"/>
          <w:szCs w:val="24"/>
          <w:lang w:val="cy-GB"/>
        </w:rPr>
        <w:t>D</w:t>
      </w:r>
      <w:r>
        <w:rPr>
          <w:rFonts w:ascii="Times New Roman" w:hAnsi="Times New Roman" w:cs="Times New Roman"/>
          <w:sz w:val="24"/>
          <w:szCs w:val="24"/>
          <w:lang w:val="cy-GB"/>
        </w:rPr>
        <w:t>adle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ua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>Grosjean (1982, t. 231) fod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gormod o bwyslais yn cael ei roi ar ruglder wrth ystyried dwyieithrwydd, yn hytrach nag ar “ddefnydd cyson o ddwy iaith” ymysg ffactorau eraill.</w:t>
      </w:r>
    </w:p>
    <w:p w14:paraId="62B5FB2B" w14:textId="16E46B31" w:rsidR="00CF7AB8" w:rsidRPr="00F66C2A" w:rsidRDefault="00D85484" w:rsidP="00C531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ab/>
        <w:t xml:space="preserve">Wedi </w:t>
      </w:r>
      <w:r w:rsidR="009D352B">
        <w:rPr>
          <w:rFonts w:ascii="Times New Roman" w:hAnsi="Times New Roman" w:cs="Times New Roman"/>
          <w:sz w:val="24"/>
          <w:szCs w:val="24"/>
          <w:lang w:val="cy-GB"/>
        </w:rPr>
        <w:t>t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rafod diffinio dwyieithrwydd </w:t>
      </w:r>
      <w:r w:rsidR="009D352B">
        <w:rPr>
          <w:rFonts w:ascii="Times New Roman" w:hAnsi="Times New Roman" w:cs="Times New Roman"/>
          <w:sz w:val="24"/>
          <w:szCs w:val="24"/>
          <w:lang w:val="cy-GB"/>
        </w:rPr>
        <w:t>amlyga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>Grosjean (1982, t. 271)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nifer o fuddion</w:t>
      </w:r>
      <w:r w:rsidR="009D352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dwyieithrwydd; mae’n “lledu eich sg</w:t>
      </w:r>
      <w:r>
        <w:rPr>
          <w:rFonts w:ascii="Calibri" w:hAnsi="Calibri" w:cs="Calibri"/>
          <w:sz w:val="24"/>
          <w:szCs w:val="24"/>
          <w:lang w:val="cy-GB"/>
        </w:rPr>
        <w:t>ô</w:t>
      </w:r>
      <w:r>
        <w:rPr>
          <w:rFonts w:ascii="Times New Roman" w:hAnsi="Times New Roman" w:cs="Times New Roman"/>
          <w:sz w:val="24"/>
          <w:szCs w:val="24"/>
          <w:lang w:val="cy-GB"/>
        </w:rPr>
        <w:t>p” wrth ystyried “ffrindiau, agweddau cymdeithasol, a chyfleoedd am swyddi”.</w:t>
      </w:r>
      <w:r>
        <w:rPr>
          <w:rFonts w:ascii="Times New Roman" w:hAnsi="Times New Roman" w:cs="Times New Roman"/>
          <w:b/>
          <w:bCs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Yn ychwanegol i fuddion cymdeithasol, mae gan</w:t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>ddo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nifer o fuddion gwybyddol; yn y 1930au, nod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odd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Vygotsky bod plant dwyieithog yn gallu “disgrifio’r byd mewn dwy ffordd ac felly yn fwy hyblyg”; “gelwir hyn yn feddwl dargyfeiriol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>.” (Garcia, 2009, t. 96). Parha Garcia gan ddweud bod disgyblion dwyieithog yn dueddol o allu cyfrannu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mwy o ymatebion i gwestiynau, a bod yr ymatebion yn fwy “amrywiol, gwreiddiol, a chywrain.”</w:t>
      </w:r>
    </w:p>
    <w:p w14:paraId="697B2AA6" w14:textId="5AC94416" w:rsidR="0072475C" w:rsidRDefault="00D85484" w:rsidP="005C45A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Ers lansiad y </w:t>
      </w:r>
      <w:r w:rsidRPr="00C0227E">
        <w:rPr>
          <w:rFonts w:ascii="Times New Roman" w:hAnsi="Times New Roman" w:cs="Times New Roman"/>
          <w:sz w:val="24"/>
          <w:szCs w:val="24"/>
          <w:lang w:val="cy-GB"/>
        </w:rPr>
        <w:t>Cwricwlwm Cenedlaethol  ym 1989 disgwylir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i bob disgybl yng Nghymru dderbyn rhywfaint o’u haddysg trwy gyfrwng y Gymraeg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 xml:space="preserve"> a chael y cyfle i fod yn ddwyieithiog. </w:t>
      </w:r>
      <w:r w:rsidRPr="002D0398">
        <w:rPr>
          <w:rFonts w:ascii="Times New Roman" w:hAnsi="Times New Roman" w:cs="Times New Roman"/>
          <w:sz w:val="24"/>
          <w:szCs w:val="24"/>
        </w:rPr>
        <w:t>(CCW, 1989:25).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352B">
        <w:rPr>
          <w:rFonts w:ascii="Times New Roman" w:hAnsi="Times New Roman" w:cs="Times New Roman"/>
          <w:sz w:val="24"/>
          <w:szCs w:val="24"/>
        </w:rPr>
        <w:t xml:space="preserve">Trwy hyn </w:t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 xml:space="preserve">gellir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ystyried </w:t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 xml:space="preserve">pob ysgol </w:t>
      </w:r>
      <w:r>
        <w:rPr>
          <w:rFonts w:ascii="Times New Roman" w:hAnsi="Times New Roman" w:cs="Times New Roman"/>
          <w:sz w:val="24"/>
          <w:szCs w:val="24"/>
          <w:lang w:val="cy-GB"/>
        </w:rPr>
        <w:t>yn</w:t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>g Nghymru 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ddwyieithog. Ateg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odd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7768F1">
        <w:rPr>
          <w:rFonts w:ascii="Times New Roman" w:hAnsi="Times New Roman" w:cs="Times New Roman"/>
          <w:sz w:val="24"/>
          <w:szCs w:val="24"/>
          <w:lang w:val="cy-GB"/>
        </w:rPr>
        <w:t>Lewis (2011; t. 68) s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afbwynt </w:t>
      </w:r>
      <w:r w:rsidRPr="00A00E2F">
        <w:rPr>
          <w:rFonts w:ascii="Times New Roman" w:hAnsi="Times New Roman" w:cs="Times New Roman"/>
          <w:sz w:val="24"/>
          <w:szCs w:val="24"/>
          <w:lang w:val="cy-GB"/>
        </w:rPr>
        <w:t>Baker (1993; t. 15)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fod yr ystod ieithyddol o fewn ysgolion yng Nghymru yn eang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 xml:space="preserve"> iawn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; “[mae’r] wers ‘Gymraeg ail iaith’ mewn ysgol cyfrwng Saesneg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403C07">
        <w:rPr>
          <w:rFonts w:ascii="Times New Roman" w:hAnsi="Times New Roman" w:cs="Times New Roman"/>
          <w:sz w:val="24"/>
          <w:szCs w:val="24"/>
          <w:lang w:val="cy-GB"/>
        </w:rPr>
        <w:t>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n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p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egwn y continwwm dwyieithog i addysg a gyflwynir bron yn gyfan gwbl trwy gyfrwng y Gymraeg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ar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 pegwn arall.” Cytuna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 xml:space="preserve"> hyn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gyda phwynt 2.14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 xml:space="preserve">yn Strategaeth Addysg Cyfrwng Cymraeg Llywodraeth Cymru (2010); </w:t>
      </w:r>
      <w:r w:rsidRPr="005560D2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defnyddir y term ’darpariaeth ddwyieithog’ i gyfeirio at amrywiaeth eang o leoliadau addysgu a dysgu lle y defnyddir y Gymraeg i raddau gwahanol </w:t>
      </w:r>
      <w:r>
        <w:rPr>
          <w:rFonts w:ascii="Times New Roman" w:hAnsi="Times New Roman" w:cs="Times New Roman"/>
          <w:sz w:val="24"/>
          <w:szCs w:val="24"/>
        </w:rPr>
        <w:lastRenderedPageBreak/>
        <w:t>wrth gyflwyno’r ddarpariaeth”.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Mae’r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dryswch wrth ddiffinio y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un o’r rhesymau pam penderfyn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odd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L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l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ywodraeth Cymru i weddnewid </w:t>
      </w:r>
      <w:r w:rsidR="00630716">
        <w:rPr>
          <w:rFonts w:ascii="Times New Roman" w:hAnsi="Times New Roman" w:cs="Times New Roman"/>
          <w:sz w:val="24"/>
          <w:szCs w:val="24"/>
          <w:lang w:val="cy-GB"/>
        </w:rPr>
        <w:t>y ddarpariaeth</w:t>
      </w:r>
      <w:r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0864ABC9" w14:textId="44BEA90B" w:rsidR="00E865FB" w:rsidRDefault="0072475C" w:rsidP="00CD487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Yn bresennol, mae addysg Gymraeg mewn ysgolion ble mae gweddill yr addysg trwy gyfrwng y Saesneg yn “anaml yn cynhyrchu plant wirioneddol ddwyieithog”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(Baker, 20</w:t>
      </w:r>
      <w:r w:rsidR="0034065D" w:rsidRPr="005560D2">
        <w:rPr>
          <w:rFonts w:ascii="Times New Roman" w:hAnsi="Times New Roman" w:cs="Times New Roman"/>
          <w:sz w:val="24"/>
          <w:szCs w:val="24"/>
          <w:lang w:val="cy-GB"/>
        </w:rPr>
        <w:t>11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 xml:space="preserve">, t. </w:t>
      </w:r>
      <w:r w:rsidR="0034065D" w:rsidRPr="005560D2">
        <w:rPr>
          <w:rFonts w:ascii="Times New Roman" w:hAnsi="Times New Roman" w:cs="Times New Roman"/>
          <w:sz w:val="24"/>
          <w:szCs w:val="24"/>
          <w:lang w:val="cy-GB"/>
        </w:rPr>
        <w:t>218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). Cytuna Comisiynydd y Gymraeg</w:t>
      </w:r>
      <w:r w:rsidR="00FB3A18" w:rsidRPr="005560D2">
        <w:rPr>
          <w:rFonts w:ascii="Times New Roman" w:hAnsi="Times New Roman" w:cs="Times New Roman"/>
          <w:sz w:val="24"/>
          <w:szCs w:val="24"/>
          <w:lang w:val="cy-GB"/>
        </w:rPr>
        <w:t xml:space="preserve"> (2019, t. 6)</w:t>
      </w:r>
      <w:r w:rsidR="00FB3A18">
        <w:rPr>
          <w:rFonts w:ascii="Times New Roman" w:hAnsi="Times New Roman" w:cs="Times New Roman"/>
          <w:sz w:val="24"/>
          <w:szCs w:val="24"/>
          <w:lang w:val="cy-GB"/>
        </w:rPr>
        <w:t xml:space="preserve"> gyda safbwynt Bake</w:t>
      </w:r>
      <w:r w:rsidR="00FB3A18" w:rsidRPr="00FB3A18">
        <w:rPr>
          <w:rFonts w:ascii="Times New Roman" w:hAnsi="Times New Roman" w:cs="Times New Roman"/>
          <w:sz w:val="24"/>
          <w:szCs w:val="24"/>
          <w:lang w:val="cy-GB"/>
        </w:rPr>
        <w:t>r;</w:t>
      </w:r>
      <w:r w:rsidR="00FB3A18">
        <w:rPr>
          <w:rFonts w:ascii="Times New Roman" w:hAnsi="Times New Roman" w:cs="Times New Roman"/>
          <w:sz w:val="24"/>
          <w:szCs w:val="24"/>
          <w:lang w:val="cy-GB"/>
        </w:rPr>
        <w:t xml:space="preserve"> “mae tua 80% o ddisgyblion Cymru yn dilyn rhaglen nad yw’n datblygu sgiliau Cymraeg y dysgwyr yn ddigonol 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>iddynt allu siarad a defnyddio’r iaith”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 a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 xml:space="preserve"> bod y system bresennol yn “amddifadu’r rhan helaeth o ddisgyblion Cymru”.</w:t>
      </w:r>
      <w:r w:rsidR="00FB3A18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B7C9D">
        <w:rPr>
          <w:rFonts w:ascii="Times New Roman" w:hAnsi="Times New Roman" w:cs="Times New Roman"/>
          <w:sz w:val="24"/>
          <w:szCs w:val="24"/>
          <w:lang w:val="cy-GB"/>
        </w:rPr>
        <w:t xml:space="preserve">Er diffyg llwyddiant addysg ddwyieithog </w:t>
      </w:r>
      <w:r w:rsidR="00152E2C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CB7C9D">
        <w:rPr>
          <w:rFonts w:ascii="Times New Roman" w:hAnsi="Times New Roman" w:cs="Times New Roman"/>
          <w:sz w:val="24"/>
          <w:szCs w:val="24"/>
          <w:lang w:val="cy-GB"/>
        </w:rPr>
        <w:t>bresennol “cydnabyddir na all y gyfundrefn addysg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E2D7A">
        <w:rPr>
          <w:rFonts w:ascii="Times New Roman" w:hAnsi="Times New Roman" w:cs="Times New Roman"/>
          <w:sz w:val="24"/>
          <w:szCs w:val="24"/>
          <w:lang w:val="cy-GB"/>
        </w:rPr>
        <w:t>-</w:t>
      </w:r>
      <w:r w:rsidR="00CB7C9D">
        <w:rPr>
          <w:rFonts w:ascii="Times New Roman" w:hAnsi="Times New Roman" w:cs="Times New Roman"/>
          <w:sz w:val="24"/>
          <w:szCs w:val="24"/>
          <w:lang w:val="cy-GB"/>
        </w:rPr>
        <w:t xml:space="preserve"> ar ei phen ei hun- sicrhau fod disgyblion yn datblygu’n hyderus ddwyieithog</w:t>
      </w:r>
      <w:r w:rsidR="00CB7C9D" w:rsidRPr="005560D2">
        <w:rPr>
          <w:rFonts w:ascii="Times New Roman" w:hAnsi="Times New Roman" w:cs="Times New Roman"/>
          <w:sz w:val="24"/>
          <w:szCs w:val="24"/>
          <w:lang w:val="cy-GB"/>
        </w:rPr>
        <w:t>” (Lewis, 2011, t. 69);</w:t>
      </w:r>
      <w:r w:rsidR="00CB7C9D">
        <w:rPr>
          <w:rFonts w:ascii="Times New Roman" w:hAnsi="Times New Roman" w:cs="Times New Roman"/>
          <w:sz w:val="24"/>
          <w:szCs w:val="24"/>
          <w:lang w:val="cy-GB"/>
        </w:rPr>
        <w:t xml:space="preserve"> mae nifer o ffactorau tu hwnt i reolaeth yr ysgol ac athro dosbarth sy</w:t>
      </w:r>
      <w:r w:rsidR="00E44651">
        <w:rPr>
          <w:rFonts w:ascii="Times New Roman" w:hAnsi="Times New Roman" w:cs="Times New Roman"/>
          <w:sz w:val="24"/>
          <w:szCs w:val="24"/>
          <w:lang w:val="cy-GB"/>
        </w:rPr>
        <w:t>’</w:t>
      </w:r>
      <w:r w:rsidR="00CB7C9D">
        <w:rPr>
          <w:rFonts w:ascii="Times New Roman" w:hAnsi="Times New Roman" w:cs="Times New Roman"/>
          <w:sz w:val="24"/>
          <w:szCs w:val="24"/>
          <w:lang w:val="cy-GB"/>
        </w:rPr>
        <w:t xml:space="preserve">n dylanwadu ar sgiliau dwyieithog unigolyn.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499E104E" w14:textId="1C088879" w:rsidR="0072475C" w:rsidRDefault="00C70381" w:rsidP="00E865F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>glura Baker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(2011, t. 217-218)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03A22">
        <w:rPr>
          <w:rFonts w:ascii="Times New Roman" w:hAnsi="Times New Roman" w:cs="Times New Roman"/>
          <w:sz w:val="24"/>
          <w:szCs w:val="24"/>
          <w:lang w:val="cy-GB"/>
        </w:rPr>
        <w:t>un o’r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 xml:space="preserve"> model</w:t>
      </w:r>
      <w:r w:rsidR="00603A22">
        <w:rPr>
          <w:rFonts w:ascii="Times New Roman" w:hAnsi="Times New Roman" w:cs="Times New Roman"/>
          <w:sz w:val="24"/>
          <w:szCs w:val="24"/>
          <w:lang w:val="cy-GB"/>
        </w:rPr>
        <w:t>au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03A22">
        <w:rPr>
          <w:rFonts w:ascii="Times New Roman" w:hAnsi="Times New Roman" w:cs="Times New Roman"/>
          <w:sz w:val="24"/>
          <w:szCs w:val="24"/>
          <w:lang w:val="cy-GB"/>
        </w:rPr>
        <w:t>a ddefnyddir gan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 xml:space="preserve"> y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>sgolio</w:t>
      </w:r>
      <w:r w:rsidR="00ED7640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 xml:space="preserve">yfrwng  Saesneg </w:t>
      </w:r>
      <w:r w:rsidR="00443AE6">
        <w:rPr>
          <w:rFonts w:ascii="Times New Roman" w:hAnsi="Times New Roman" w:cs="Times New Roman"/>
          <w:sz w:val="24"/>
          <w:szCs w:val="24"/>
          <w:lang w:val="cy-GB"/>
        </w:rPr>
        <w:t xml:space="preserve">i 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>addysgu’r Gymraeg. Y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n y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 xml:space="preserve"> model ‘mainstream’ mae disgyblion yn derbyn hanner awr o addysg y Gymraeg y diwrnod ac yn derbyn gweddill eu haddysg trwy gyfrwng y Saesneg. </w:t>
      </w:r>
      <w:r w:rsidR="0055289C" w:rsidRPr="005560D2">
        <w:rPr>
          <w:rFonts w:ascii="Times New Roman" w:hAnsi="Times New Roman" w:cs="Times New Roman"/>
          <w:sz w:val="24"/>
          <w:szCs w:val="24"/>
          <w:lang w:val="cy-GB"/>
        </w:rPr>
        <w:t>Mae Baker (2011, t. 210)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 yn gweld 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>y model yma yn “wan” gan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>nad yw’r disgyblion yn cael digon o gefnogaeth y tu hwnt i’r gwersi</w:t>
      </w:r>
      <w:r w:rsidR="00D35DA0">
        <w:rPr>
          <w:rFonts w:ascii="Times New Roman" w:hAnsi="Times New Roman" w:cs="Times New Roman"/>
          <w:sz w:val="24"/>
          <w:szCs w:val="24"/>
          <w:lang w:val="cy-GB"/>
        </w:rPr>
        <w:t xml:space="preserve"> a’r ysgol</w:t>
      </w:r>
      <w:r w:rsidR="0072475C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D35DA0">
        <w:rPr>
          <w:rFonts w:ascii="Times New Roman" w:hAnsi="Times New Roman" w:cs="Times New Roman"/>
          <w:sz w:val="24"/>
          <w:szCs w:val="24"/>
          <w:lang w:val="cy-GB"/>
        </w:rPr>
        <w:t xml:space="preserve"> Yn am</w:t>
      </w:r>
      <w:r w:rsidR="0053348A">
        <w:rPr>
          <w:rFonts w:ascii="Times New Roman" w:hAnsi="Times New Roman" w:cs="Times New Roman"/>
          <w:sz w:val="24"/>
          <w:szCs w:val="24"/>
          <w:lang w:val="cy-GB"/>
        </w:rPr>
        <w:t xml:space="preserve">l </w:t>
      </w:r>
      <w:r>
        <w:rPr>
          <w:rFonts w:ascii="Times New Roman" w:hAnsi="Times New Roman" w:cs="Times New Roman"/>
          <w:sz w:val="24"/>
          <w:szCs w:val="24"/>
          <w:lang w:val="cy-GB"/>
        </w:rPr>
        <w:t>deillia</w:t>
      </w:r>
      <w:r w:rsidR="0053348A">
        <w:rPr>
          <w:rFonts w:ascii="Times New Roman" w:hAnsi="Times New Roman" w:cs="Times New Roman"/>
          <w:sz w:val="24"/>
          <w:szCs w:val="24"/>
          <w:lang w:val="cy-GB"/>
        </w:rPr>
        <w:t xml:space="preserve"> lefelau cyrhaeddiad isel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 xml:space="preserve">yn </w:t>
      </w:r>
      <w:r w:rsidR="0053348A">
        <w:rPr>
          <w:rFonts w:ascii="Times New Roman" w:hAnsi="Times New Roman" w:cs="Times New Roman"/>
          <w:sz w:val="24"/>
          <w:szCs w:val="24"/>
          <w:lang w:val="cy-GB"/>
        </w:rPr>
        <w:t xml:space="preserve">y Gymraeg o “gamgymhariad (mismatch) rhwng y cartref a’r ysgol” </w:t>
      </w:r>
      <w:r w:rsidR="0053348A" w:rsidRPr="005560D2">
        <w:rPr>
          <w:rFonts w:ascii="Times New Roman" w:hAnsi="Times New Roman" w:cs="Times New Roman"/>
          <w:sz w:val="24"/>
          <w:szCs w:val="24"/>
          <w:lang w:val="cy-GB"/>
        </w:rPr>
        <w:t xml:space="preserve">(Baker, 2011, t. 201); </w:t>
      </w:r>
      <w:r w:rsidR="0055289C" w:rsidRPr="005560D2">
        <w:rPr>
          <w:rFonts w:ascii="Times New Roman" w:hAnsi="Times New Roman" w:cs="Times New Roman"/>
          <w:sz w:val="24"/>
          <w:szCs w:val="24"/>
          <w:lang w:val="cy-GB"/>
        </w:rPr>
        <w:t>gyda</w:t>
      </w:r>
      <w:r w:rsidR="0053348A" w:rsidRPr="005560D2">
        <w:rPr>
          <w:rFonts w:ascii="Times New Roman" w:hAnsi="Times New Roman" w:cs="Times New Roman"/>
          <w:sz w:val="24"/>
          <w:szCs w:val="24"/>
          <w:lang w:val="cy-GB"/>
        </w:rPr>
        <w:t>’r</w:t>
      </w:r>
      <w:r w:rsidR="0053348A">
        <w:rPr>
          <w:rFonts w:ascii="Times New Roman" w:hAnsi="Times New Roman" w:cs="Times New Roman"/>
          <w:sz w:val="24"/>
          <w:szCs w:val="24"/>
          <w:lang w:val="cy-GB"/>
        </w:rPr>
        <w:t xml:space="preserve"> iaith leiafrifol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ddim </w:t>
      </w:r>
      <w:r w:rsidR="0053348A">
        <w:rPr>
          <w:rFonts w:ascii="Times New Roman" w:hAnsi="Times New Roman" w:cs="Times New Roman"/>
          <w:sz w:val="24"/>
          <w:szCs w:val="24"/>
          <w:lang w:val="cy-GB"/>
        </w:rPr>
        <w:t>yn cael ei ddatblygu a’i hymarfer ar yr aelwyd.</w:t>
      </w:r>
    </w:p>
    <w:p w14:paraId="74F79A92" w14:textId="796BB830" w:rsidR="005C45A6" w:rsidRDefault="00E865FB" w:rsidP="005C45A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I wella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lefel ieithyddol disgyblion mewn ysgolion ble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 mae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’r Saesneg y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brif iaith penderfy</w:t>
      </w:r>
      <w:r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odd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Llywodraeth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gyfuno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ymraeg iaith gyntaf a Chymraeg ail iaith i fod yn un continwwm ieithyddol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 gydag “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ysgolion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Cymraeg”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ac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“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ysgolion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Saesneg”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yn addysgu’r un pwnc ond ar wahanol leoliadau ar y continwwm. Cytuna hyn gydag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argymhelli</w:t>
      </w:r>
      <w:r>
        <w:rPr>
          <w:rFonts w:ascii="Times New Roman" w:hAnsi="Times New Roman" w:cs="Times New Roman"/>
          <w:sz w:val="24"/>
          <w:szCs w:val="24"/>
          <w:lang w:val="cy-GB"/>
        </w:rPr>
        <w:t>ad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yr Athro Donaldson </w:t>
      </w:r>
      <w:r w:rsidR="00D85484" w:rsidRPr="005560D2">
        <w:rPr>
          <w:rFonts w:ascii="Times New Roman" w:hAnsi="Times New Roman" w:cs="Times New Roman"/>
          <w:sz w:val="24"/>
          <w:szCs w:val="24"/>
          <w:lang w:val="cy-GB"/>
        </w:rPr>
        <w:t>(2015, t. 56);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“dylai’r cwricwlwm cenedlaethol newydd gael ei drefnu ar ffurf continwwm dysgu rhwng 3 ac 16 oed heb gyfnodau na chyfnodau allweddol”. Yn hytrach na lefelau ar y continwwm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bydd pum cam cynnydd 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gydag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athrawon yn cynllunio gweithgareddau a gwersi sy’n addas ar gyfer y cam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au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73B98">
        <w:rPr>
          <w:rFonts w:ascii="Times New Roman" w:hAnsi="Times New Roman" w:cs="Times New Roman"/>
          <w:sz w:val="24"/>
          <w:szCs w:val="24"/>
          <w:lang w:val="cy-GB"/>
        </w:rPr>
        <w:t>hynny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; “cafodd y deilliannau cyflawniad eu datblygu ar sail continwwm neu fframwaith cynnydd mewn ieithoedd, gan ddechrau gyda dim iaith neu heb fawr ddim iaith a gweithio tuag at ruglder.” </w:t>
      </w:r>
      <w:r w:rsidR="00D85484" w:rsidRPr="005560D2">
        <w:rPr>
          <w:rFonts w:ascii="Times New Roman" w:hAnsi="Times New Roman" w:cs="Times New Roman"/>
          <w:sz w:val="24"/>
          <w:szCs w:val="24"/>
          <w:lang w:val="cy-GB"/>
        </w:rPr>
        <w:t>(Llywodraeth Cymru, 2019</w:t>
      </w:r>
      <w:r w:rsidR="000114B2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5560D2" w:rsidRPr="005560D2">
        <w:rPr>
          <w:rFonts w:ascii="Times New Roman" w:hAnsi="Times New Roman" w:cs="Times New Roman"/>
          <w:sz w:val="24"/>
          <w:szCs w:val="24"/>
          <w:lang w:val="cy-GB"/>
        </w:rPr>
        <w:t>, t. 10</w:t>
      </w:r>
      <w:r w:rsidR="00D85484" w:rsidRPr="005560D2">
        <w:rPr>
          <w:rFonts w:ascii="Times New Roman" w:hAnsi="Times New Roman" w:cs="Times New Roman"/>
          <w:sz w:val="24"/>
          <w:szCs w:val="24"/>
          <w:lang w:val="cy-GB"/>
        </w:rPr>
        <w:t>).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Bydd y camau cynnydd hefyd yn annog disgyblion i ddefnyddio’r Gymraeg o lefel isel heb lawer o gamgymeriadau ond wrth 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ddatblygu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ar hyd y continwwm bydd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nt yn bod yn fwy “uchelgeisiol” ac yn gwneud fwy o gamgymeriadau; mae gwneud camgymeriadau yn “rhan annatod o ddysgu iaith yn llwyddiannus a all arwain at fod yn ddefnyddwyr iaith fwy rhugl a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chywir” </w:t>
      </w:r>
      <w:r w:rsidR="00D85484" w:rsidRPr="005560D2">
        <w:rPr>
          <w:rFonts w:ascii="Times New Roman" w:hAnsi="Times New Roman" w:cs="Times New Roman"/>
          <w:sz w:val="24"/>
          <w:szCs w:val="24"/>
          <w:lang w:val="cy-GB"/>
        </w:rPr>
        <w:t>(Llywodraeth Cymru, 2019</w:t>
      </w:r>
      <w:r w:rsidR="000114B2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5560D2" w:rsidRPr="005560D2">
        <w:rPr>
          <w:rFonts w:ascii="Times New Roman" w:hAnsi="Times New Roman" w:cs="Times New Roman"/>
          <w:sz w:val="24"/>
          <w:szCs w:val="24"/>
          <w:lang w:val="cy-GB"/>
        </w:rPr>
        <w:t>, t. 10</w:t>
      </w:r>
      <w:r w:rsidR="00D85484" w:rsidRPr="005560D2">
        <w:rPr>
          <w:rFonts w:ascii="Times New Roman" w:hAnsi="Times New Roman" w:cs="Times New Roman"/>
          <w:sz w:val="24"/>
          <w:szCs w:val="24"/>
          <w:lang w:val="cy-GB"/>
        </w:rPr>
        <w:t>).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Drwy drafod dysgwyr uchelgeisiol, dangosa Llywodraeth Cymru eu bod wedi cadw 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at d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dibenion adroddiad Dyfodol Llwyddiannus yr Athro Donaldson i ystyriaeth wrth iddynt gynllunio’r Maes Dysgu a Phrofiad.</w:t>
      </w:r>
    </w:p>
    <w:p w14:paraId="4B66A374" w14:textId="3FB3F7C6" w:rsidR="00441FFE" w:rsidRPr="00C70381" w:rsidRDefault="00D85484" w:rsidP="00441F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cy-GB"/>
        </w:rPr>
        <w:tab/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>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hanna Lewis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(2011)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nifer o wahanol fodelau addysgu’r Gymraeg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a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rafodwyd gan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Baker (2011). Amrywia’r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modelau o fod yn rai “gwan” i rai “cryf” wrth ystyried yr allbwn ieithyddol. Wrth </w:t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>drafod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ysgolion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c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yfrwng Saesneg, mae’r awdur eisoes wedi dyfynnu Baker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(2011, t. 218)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a’r  ffaith ei fod “anaml yn cynhyrchu plant wirioneddol ddwyieithog”; y rheswm dros hyn yw'r ffaith eu bod yn defnyddio modelau “gwan”. 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Fodd bynnag, nid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 model “mainstream” o addysg ddwyieithog 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yw’r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unig fodel “gwan”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 xml:space="preserve">Yn y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model “trosglwyddo”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mae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disgyblion yn derbyn eu haddysg trwy eu hiaith gyntaf cyn trosglwyddo i’w ail 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>iaith (Moon, anhysbys)</w:t>
      </w:r>
      <w:r w:rsidR="00707AB1" w:rsidRPr="005560D2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 xml:space="preserve"> Mewn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ysgolion sy’n cynnig addysg trwy gyfrwng y Saesneg, derbynia disgyblion eu haddysg yn Saesneg, cyn ceisio trosglwyddo i’r Gymraeg. </w:t>
      </w:r>
      <w:r w:rsidR="00E865FB">
        <w:rPr>
          <w:rFonts w:ascii="Times New Roman" w:hAnsi="Times New Roman" w:cs="Times New Roman"/>
          <w:sz w:val="24"/>
          <w:szCs w:val="24"/>
          <w:lang w:val="cy-GB"/>
        </w:rPr>
        <w:t>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id yw hyn yn ddigonol i gynhyrchu siaradwyr hyderus yn y Gymraeg, gan nad oes digon o gefnogaeth yn y cartref, ac mae disgwyl i ddisgyblion gael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g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afael digonol o’r Gymraeg mewn cyfnod afresymol o amser. 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 xml:space="preserve">(Iris </w:t>
      </w:r>
      <w:r w:rsidR="009A5415" w:rsidRPr="009A5415">
        <w:rPr>
          <w:rFonts w:ascii="Times New Roman" w:hAnsi="Times New Roman" w:cs="Times New Roman"/>
          <w:sz w:val="24"/>
          <w:szCs w:val="24"/>
          <w:lang w:val="cy-GB"/>
        </w:rPr>
        <w:t>[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Cent</w:t>
      </w:r>
      <w:r w:rsidR="009A5415" w:rsidRPr="009A5415">
        <w:rPr>
          <w:rFonts w:ascii="Times New Roman" w:hAnsi="Times New Roman" w:cs="Times New Roman"/>
          <w:sz w:val="24"/>
          <w:szCs w:val="24"/>
          <w:lang w:val="cy-GB"/>
        </w:rPr>
        <w:t>er]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, 2019)</w:t>
      </w:r>
    </w:p>
    <w:p w14:paraId="0A39529E" w14:textId="4E613163" w:rsidR="00105B1F" w:rsidRPr="00CB7C9D" w:rsidRDefault="00D85484" w:rsidP="002C703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Mewn ysgolion ble bu disgyblion wirioneddol ddwyieithog yn cael eu cynhyrchu, mae’n debyg mai model “cryf” a ddefnyddir</w:t>
      </w:r>
      <w:r w:rsidRPr="005560D2">
        <w:rPr>
          <w:rFonts w:ascii="Times New Roman" w:hAnsi="Times New Roman" w:cs="Times New Roman"/>
          <w:sz w:val="24"/>
          <w:szCs w:val="24"/>
          <w:lang w:val="cy-GB"/>
        </w:rPr>
        <w:t xml:space="preserve"> (Lewis, 2011)</w:t>
      </w:r>
      <w:r w:rsidR="00E865FB" w:rsidRPr="005560D2">
        <w:rPr>
          <w:rFonts w:ascii="Times New Roman" w:hAnsi="Times New Roman" w:cs="Times New Roman"/>
          <w:sz w:val="24"/>
          <w:szCs w:val="24"/>
          <w:lang w:val="cy-GB"/>
        </w:rPr>
        <w:t>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5289C">
        <w:rPr>
          <w:rFonts w:ascii="Times New Roman" w:hAnsi="Times New Roman" w:cs="Times New Roman"/>
          <w:sz w:val="24"/>
          <w:szCs w:val="24"/>
          <w:lang w:val="cy-GB"/>
        </w:rPr>
        <w:t>Mae’n b</w:t>
      </w:r>
      <w:r>
        <w:rPr>
          <w:rFonts w:ascii="Times New Roman" w:hAnsi="Times New Roman" w:cs="Times New Roman"/>
          <w:sz w:val="24"/>
          <w:szCs w:val="24"/>
          <w:lang w:val="cy-GB"/>
        </w:rPr>
        <w:t>wysig deall bod y modelau sy’n cael eu defnyddio yn amrywio o ddisgybl i ddisgybl o fewn yr un dosbarth, gan ddibynnu ar gyd-destun a iaith y cartref. Felly, gall athro mewn ysgol gyfrwng Gymraeg ddefnyddio model “</w:t>
      </w:r>
      <w:r w:rsidR="00ED7640">
        <w:rPr>
          <w:rFonts w:ascii="Times New Roman" w:hAnsi="Times New Roman" w:cs="Times New Roman"/>
          <w:sz w:val="24"/>
          <w:szCs w:val="24"/>
          <w:lang w:val="cy-GB"/>
        </w:rPr>
        <w:t>cynhaliaeth</w:t>
      </w:r>
      <w:r>
        <w:rPr>
          <w:rFonts w:ascii="Times New Roman" w:hAnsi="Times New Roman" w:cs="Times New Roman"/>
          <w:sz w:val="24"/>
          <w:szCs w:val="24"/>
          <w:lang w:val="cy-GB"/>
        </w:rPr>
        <w:t>” ar gyfer disgybl ble siaradwyd y Gymraeg ar yr aelwyd, a’r model “trochi” ar gyfer disgybl sydd dim ond yn defnyddio’r Gymraeg yn yr ysgol. Oherwydd yr amrywiaeth o fodelau sydd angen eu defnyddio o fewn yr un dosbarth, gall athrawon ddefnyddio strategaethau sy’n hwyluso’r addysg</w:t>
      </w:r>
      <w:r w:rsidR="000E74D2">
        <w:rPr>
          <w:rFonts w:ascii="Times New Roman" w:hAnsi="Times New Roman" w:cs="Times New Roman"/>
          <w:sz w:val="24"/>
          <w:szCs w:val="24"/>
          <w:lang w:val="cy-GB"/>
        </w:rPr>
        <w:t>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yn y tymor byr, ond yn yr hir dymor yn effeithio ar gyrhaeddiad disgyblion wrth ystyried dwyieithrwydd. Un o’r strategaethau yw’r dull brechdan</w:t>
      </w:r>
      <w:r w:rsidR="000E74D2">
        <w:rPr>
          <w:rFonts w:ascii="Times New Roman" w:hAnsi="Times New Roman" w:cs="Times New Roman"/>
          <w:sz w:val="24"/>
          <w:szCs w:val="24"/>
          <w:lang w:val="cy-GB"/>
        </w:rPr>
        <w:t xml:space="preserve"> sydd 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cyflwyno gair yn y Gymraeg, ei gyfieithu i</w:t>
      </w:r>
      <w:r w:rsidR="000E74D2">
        <w:rPr>
          <w:rFonts w:ascii="Times New Roman" w:hAnsi="Times New Roman" w:cs="Times New Roman"/>
          <w:sz w:val="24"/>
          <w:szCs w:val="24"/>
          <w:lang w:val="cy-GB"/>
        </w:rPr>
        <w:t>’r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Saesneg, ac yna ei ddweud yn y Gymraeg eto. Yn aml nid yw’r dull brechdan yn </w:t>
      </w:r>
      <w:r w:rsidR="000E74D2">
        <w:rPr>
          <w:rFonts w:ascii="Times New Roman" w:hAnsi="Times New Roman" w:cs="Times New Roman"/>
          <w:sz w:val="24"/>
          <w:szCs w:val="24"/>
          <w:lang w:val="cy-GB"/>
        </w:rPr>
        <w:t>c</w:t>
      </w:r>
      <w:r>
        <w:rPr>
          <w:rFonts w:ascii="Times New Roman" w:hAnsi="Times New Roman" w:cs="Times New Roman"/>
          <w:sz w:val="24"/>
          <w:szCs w:val="24"/>
          <w:lang w:val="cy-GB"/>
        </w:rPr>
        <w:t>ynhyrchu siaradwyr hyderus gan eu bod yn disgwyl i wrando yn unig ar hyn sy’n gyfarwydd iddynt (yn yr achos yma, iaith y cartref); nid yw’r disgybl yn dueddol o ganolbwyntio ar yr ail iaith.</w:t>
      </w:r>
      <w:r>
        <w:rPr>
          <w:rFonts w:ascii="Times New Roman" w:hAnsi="Times New Roman" w:cs="Times New Roman"/>
          <w:b/>
          <w:bCs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Er bod polisïau ysgolion yn amlygu gweledigaeth yr ysgolion o’r ddarpariaeth</w:t>
      </w:r>
      <w:r w:rsidR="000E74D2">
        <w:rPr>
          <w:rFonts w:ascii="Times New Roman" w:hAnsi="Times New Roman" w:cs="Times New Roman"/>
          <w:sz w:val="24"/>
          <w:szCs w:val="24"/>
          <w:lang w:val="cy-GB"/>
        </w:rPr>
        <w:t xml:space="preserve"> y </w:t>
      </w:r>
      <w:r>
        <w:rPr>
          <w:rFonts w:ascii="Times New Roman" w:hAnsi="Times New Roman" w:cs="Times New Roman"/>
          <w:sz w:val="24"/>
          <w:szCs w:val="24"/>
          <w:lang w:val="cy-GB"/>
        </w:rPr>
        <w:t>dylid ei gynnig, dibynna’r ddarpariaeth ar yr athrawon; “it is ultimately educators - particularly classroom teachers - who are the final arbiters of language policy implementation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” (M</w:t>
      </w:r>
      <w:r w:rsidR="009A5415" w:rsidRPr="009A5415">
        <w:rPr>
          <w:rFonts w:ascii="Times New Roman" w:hAnsi="Times New Roman" w:cs="Times New Roman"/>
          <w:sz w:val="24"/>
          <w:szCs w:val="24"/>
          <w:lang w:val="cy-GB"/>
        </w:rPr>
        <w:t>e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nken a Garcia, 2010).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Gwelwyd hyn gan yr awdur pan ar Brofiad Addysgu yn arsylwi athrawon yn defnyddio’r dull brechdan yn y </w:t>
      </w: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>dosbarth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>; roedd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yn strategaeth sy’n “ffiltro’r iaith” a ddim yn “[rhoi] rhuglder” i unigolyn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. (Mudiad Meithrin, 2019)</w:t>
      </w:r>
    </w:p>
    <w:p w14:paraId="4C4EF347" w14:textId="6E2D6B89" w:rsidR="009528D1" w:rsidRPr="000D6D80" w:rsidRDefault="00D85484" w:rsidP="002704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ab/>
        <w:t>Wedi s</w:t>
      </w:r>
      <w:r>
        <w:rPr>
          <w:rFonts w:ascii="Calibri" w:hAnsi="Calibri" w:cs="Calibri"/>
          <w:sz w:val="24"/>
          <w:szCs w:val="24"/>
          <w:lang w:val="cy-GB"/>
        </w:rPr>
        <w:t>ô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n am y modelau, rhanna 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Lewis (2011) am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ddyfodol addysgu’r Gymraeg. Gofynnwyd a yw’r dulliau “traddodiadol” o addysgu dwyieithog yn “annigonol erbyn hyn?” 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(Lewis, 2011, t. 74). Tynna Garcia (2009) sylw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at y ffaith ein bod yn gweld datblygiad o “fodelau effeithiol” i “arfer effeithiol”. Yn y dyfodol bydd addysg ddwyieithog yn symud o deipoleg syml tuag at </w:t>
      </w:r>
      <w:r w:rsidR="00707AB1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>
        <w:rPr>
          <w:rFonts w:ascii="Times New Roman" w:hAnsi="Times New Roman" w:cs="Times New Roman"/>
          <w:sz w:val="24"/>
          <w:szCs w:val="24"/>
          <w:lang w:val="cy-GB"/>
        </w:rPr>
        <w:t>lefelau gorau posibl o arferion dwyieithog sy’n “cynyddu tyfiant a gwelliant i ddisgyblion unigol</w:t>
      </w:r>
      <w:r w:rsidRPr="003105D0">
        <w:rPr>
          <w:rFonts w:ascii="Times New Roman" w:hAnsi="Times New Roman" w:cs="Times New Roman"/>
          <w:sz w:val="24"/>
          <w:szCs w:val="24"/>
          <w:lang w:val="cy-GB"/>
        </w:rPr>
        <w:t>” (Baker, 2008, t. 106</w:t>
      </w:r>
      <w:r w:rsidR="003105D0" w:rsidRPr="003105D0">
        <w:rPr>
          <w:rFonts w:ascii="Times New Roman" w:hAnsi="Times New Roman" w:cs="Times New Roman"/>
          <w:sz w:val="24"/>
          <w:szCs w:val="24"/>
          <w:lang w:val="cy-GB"/>
        </w:rPr>
        <w:t>, yn Lewis, 2011, t. 74</w:t>
      </w:r>
      <w:r w:rsidRPr="003105D0">
        <w:rPr>
          <w:rFonts w:ascii="Times New Roman" w:hAnsi="Times New Roman" w:cs="Times New Roman"/>
          <w:sz w:val="24"/>
          <w:szCs w:val="24"/>
          <w:lang w:val="cy-GB"/>
        </w:rPr>
        <w:t>)</w:t>
      </w:r>
    </w:p>
    <w:p w14:paraId="7B6F8B24" w14:textId="6ABAC655" w:rsidR="00662810" w:rsidRDefault="00D85484" w:rsidP="007C102F">
      <w:pPr>
        <w:spacing w:line="360" w:lineRule="auto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cy-GB"/>
        </w:rPr>
      </w:pPr>
      <w:r>
        <w:rPr>
          <w:rFonts w:ascii="Arial" w:hAnsi="Arial" w:cs="Arial"/>
          <w:color w:val="1F1F1F"/>
          <w:sz w:val="27"/>
          <w:szCs w:val="27"/>
        </w:rPr>
        <w:tab/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Un datblygiad posib 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a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drafodwyd yn yr erthygl yw trawsieithu. Yn syml, trawsieithu yw</w:t>
      </w:r>
      <w:r w:rsidR="00707AB1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c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yflwyno gwybodaeth mewn un iaith a chyflwyno tasg i ddefnyddio’r wybodaeth a gasglwyd mewn iaith arall. Mewn </w:t>
      </w:r>
      <w:r w:rsidR="00470D08">
        <w:rPr>
          <w:rFonts w:ascii="Times New Roman" w:hAnsi="Times New Roman" w:cs="Times New Roman"/>
          <w:color w:val="1F1F1F"/>
          <w:sz w:val="24"/>
          <w:szCs w:val="24"/>
          <w:lang w:val="cy-GB"/>
        </w:rPr>
        <w:t>podlediad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dywed </w:t>
      </w:r>
      <w:r w:rsidRPr="00470D08">
        <w:rPr>
          <w:rFonts w:ascii="Times New Roman" w:hAnsi="Times New Roman" w:cs="Times New Roman"/>
          <w:color w:val="1F1F1F"/>
          <w:sz w:val="24"/>
          <w:szCs w:val="24"/>
          <w:lang w:val="cy-GB"/>
        </w:rPr>
        <w:t>Lewis (</w:t>
      </w:r>
      <w:r w:rsidR="00470D08" w:rsidRPr="00470D08">
        <w:rPr>
          <w:rFonts w:ascii="Times New Roman" w:hAnsi="Times New Roman" w:cs="Times New Roman"/>
          <w:color w:val="1F1F1F"/>
          <w:sz w:val="24"/>
          <w:szCs w:val="24"/>
          <w:lang w:val="cy-GB"/>
        </w:rPr>
        <w:t>Cambridge Assessment, 2012</w:t>
      </w:r>
      <w:r w:rsidRPr="00470D08">
        <w:rPr>
          <w:rFonts w:ascii="Times New Roman" w:hAnsi="Times New Roman" w:cs="Times New Roman"/>
          <w:color w:val="1F1F1F"/>
          <w:sz w:val="24"/>
          <w:szCs w:val="24"/>
          <w:lang w:val="cy-GB"/>
        </w:rPr>
        <w:t>)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mai’r disgyblion yw’r elfen bwysicaf o fewn y model ac mai rôl yr athro yn syml yw “peiriannydd”. D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engys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ymchwil fod 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hyn 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>yn “datblygu’r ddwy iaith yn llwyddiannus” ac yn “[cyfrannu] hefyd at ddysgu pynciol effeithiol</w:t>
      </w:r>
      <w:r w:rsidRPr="009A5415">
        <w:rPr>
          <w:rFonts w:ascii="Times New Roman" w:hAnsi="Times New Roman" w:cs="Times New Roman"/>
          <w:color w:val="1F1F1F"/>
          <w:sz w:val="24"/>
          <w:szCs w:val="24"/>
          <w:lang w:val="cy-GB"/>
        </w:rPr>
        <w:t>”. (Lewis, 2011, t. 79)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Budd arall y model yw ei fod yn annog y disgyblion i feddwl yn annibynnol a</w:t>
      </w:r>
      <w:r w:rsidR="00707AB1">
        <w:rPr>
          <w:rFonts w:ascii="Times New Roman" w:hAnsi="Times New Roman" w:cs="Times New Roman"/>
          <w:color w:val="1F1F1F"/>
          <w:sz w:val="24"/>
          <w:szCs w:val="24"/>
          <w:lang w:val="cy-GB"/>
        </w:rPr>
        <w:t>c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i feddwl am wybodaeth yn ddyfnach drwy “dreulio ac aildrefnu” gwybodaeth</w:t>
      </w:r>
      <w:r w:rsidR="000E74D2" w:rsidRP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mewn dwy iaith. D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>rwy wneud hynny mae disgyblion yn caffael dealltwriaeth ddyfnach o’r wybodaeth. Mae rhai ysgolion cynradd Saesneg eisoes yn arbrofi gyda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th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rawsieithu drwy “[ddatblygu] cyfleoedd i gynnwys gwahanol raddau o ddarpariaeth cyfrwng Cymraeg ar draws rhai pynciau cwricwlaidd er mwyn ehangu defnydd dysgwyr a’u caffaeliad o’r Gymraeg.” </w:t>
      </w:r>
      <w:r w:rsidRPr="001A6DA2">
        <w:rPr>
          <w:rFonts w:ascii="Times New Roman" w:hAnsi="Times New Roman" w:cs="Times New Roman"/>
          <w:color w:val="1F1F1F"/>
          <w:sz w:val="24"/>
          <w:szCs w:val="24"/>
          <w:lang w:val="cy-GB"/>
        </w:rPr>
        <w:t>(Llywodraeth Cymru, 2019b, t. 37). Er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bod trawsieithu yn ymddangos yn fuddiol iawn 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rhaid ystyried 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nifer o bethau 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c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>yn ei gyflwyno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.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Y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r un mwyaf amlwg yw bod angen sicrhau fod “dwy iaith y disgyblion wedi eu datblygu’n ddigonol”. </w:t>
      </w:r>
      <w:r w:rsidRPr="009A5415">
        <w:rPr>
          <w:rFonts w:ascii="Times New Roman" w:hAnsi="Times New Roman" w:cs="Times New Roman"/>
          <w:color w:val="1F1F1F"/>
          <w:sz w:val="24"/>
          <w:szCs w:val="24"/>
          <w:lang w:val="cy-GB"/>
        </w:rPr>
        <w:t>(Lewis, 2011, t. 80).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D</w:t>
      </w:r>
      <w:r w:rsidR="000E74D2">
        <w:rPr>
          <w:rFonts w:ascii="Times New Roman" w:hAnsi="Times New Roman" w:cs="Times New Roman"/>
          <w:color w:val="1F1F1F"/>
          <w:sz w:val="24"/>
          <w:szCs w:val="24"/>
          <w:lang w:val="cy-GB"/>
        </w:rPr>
        <w:t>engys</w:t>
      </w: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hyn fod angen sylfaen gadarn gan y disgyblion i gyflwyno trawsieithu arno.</w:t>
      </w:r>
    </w:p>
    <w:p w14:paraId="1ED1E2A0" w14:textId="25532357" w:rsidR="009071A9" w:rsidRDefault="00D85484" w:rsidP="0066281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color w:val="1F1F1F"/>
          <w:sz w:val="24"/>
          <w:szCs w:val="24"/>
          <w:lang w:val="cy-GB"/>
        </w:rPr>
        <w:t>Er y buddion,</w:t>
      </w:r>
      <w:r>
        <w:rPr>
          <w:rFonts w:ascii="Times New Roman" w:hAnsi="Times New Roman" w:cs="Times New Roman"/>
          <w:b/>
          <w:bCs/>
          <w:color w:val="1F1F1F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mae trawsieithu yn anodd iawn i’w gyflwyno i ysgolion gan ei fod yn dibynnu ar allu athrawon. O fewn yr erthygl, trafoda Lewis (2011) arfer dda o drawsieithu sy’n cael eu defnyddio mewn ystafelloedd dosbarth. Un model a drafodwyd yw’r Content and Language Integrated Learning, sef model sy’n cael ei ddefnyddio yng Ngwlad y Basg. Yn syml, mae’r model CLIL yn “agwedd fwy hyblyg tuag at y defnydd o’r ddwy iaith yn y dosbarth” 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(Lewis, 2011, t. 76).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Drwy addysgu pwnc craidd mewn ail iaith mae’r CLIL yn caniatáu disgyblion i “ddatblygu yn gyflymach ac yn gryfach na fuasent yn gwneud gyda phynciau ar w</w:t>
      </w:r>
      <w:r w:rsidRPr="009A5415">
        <w:rPr>
          <w:rFonts w:ascii="Times New Roman" w:hAnsi="Times New Roman" w:cs="Times New Roman"/>
          <w:sz w:val="24"/>
          <w:szCs w:val="24"/>
          <w:lang w:val="cy-GB"/>
        </w:rPr>
        <w:t>ahân” (Oxford University Press, 2010). 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amlwg, mae darpariaeth CLIL yn dibynnu ar </w:t>
      </w: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>allu’r athrawon i</w:t>
      </w:r>
      <w:r w:rsidR="003B7AAE">
        <w:rPr>
          <w:rFonts w:ascii="Times New Roman" w:hAnsi="Times New Roman" w:cs="Times New Roman"/>
          <w:sz w:val="24"/>
          <w:szCs w:val="24"/>
          <w:lang w:val="cy-GB"/>
        </w:rPr>
        <w:t>’w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weithredu, ac felly mae’n ofynnol i athrawon yng Ngwlad y Basg fod a </w:t>
      </w:r>
      <w:r w:rsidR="003B7AAE">
        <w:rPr>
          <w:rFonts w:ascii="Times New Roman" w:hAnsi="Times New Roman" w:cs="Times New Roman"/>
          <w:sz w:val="24"/>
          <w:szCs w:val="24"/>
          <w:lang w:val="cy-GB"/>
        </w:rPr>
        <w:t>g</w:t>
      </w:r>
      <w:r>
        <w:rPr>
          <w:rFonts w:ascii="Times New Roman" w:hAnsi="Times New Roman" w:cs="Times New Roman"/>
          <w:sz w:val="24"/>
          <w:szCs w:val="24"/>
          <w:lang w:val="cy-GB"/>
        </w:rPr>
        <w:t>afael digonol o’r iaith cyn addysgu. Yn y gorffennol cynig</w:t>
      </w:r>
      <w:r w:rsidR="003B7AAE">
        <w:rPr>
          <w:rFonts w:ascii="Times New Roman" w:hAnsi="Times New Roman" w:cs="Times New Roman"/>
          <w:sz w:val="24"/>
          <w:szCs w:val="24"/>
          <w:lang w:val="cy-GB"/>
        </w:rPr>
        <w:t>i</w:t>
      </w:r>
      <w:r>
        <w:rPr>
          <w:rFonts w:ascii="Times New Roman" w:hAnsi="Times New Roman" w:cs="Times New Roman"/>
          <w:sz w:val="24"/>
          <w:szCs w:val="24"/>
          <w:lang w:val="cy-GB"/>
        </w:rPr>
        <w:t>wyd secondiad gyda th</w:t>
      </w:r>
      <w:r w:rsidR="003B7AAE">
        <w:rPr>
          <w:rFonts w:ascii="Times New Roman" w:hAnsi="Times New Roman" w:cs="Times New Roman"/>
          <w:sz w:val="24"/>
          <w:szCs w:val="24"/>
          <w:lang w:val="cy-GB"/>
        </w:rPr>
        <w:t>â</w:t>
      </w:r>
      <w:r>
        <w:rPr>
          <w:rFonts w:ascii="Times New Roman" w:hAnsi="Times New Roman" w:cs="Times New Roman"/>
          <w:sz w:val="24"/>
          <w:szCs w:val="24"/>
          <w:lang w:val="cy-GB"/>
        </w:rPr>
        <w:t>l llawn am hyd at dair blynedd i athrawon wella safon eu Basgeg; nid yw’r secondiad bellach ar gael ond mae cyrsiau dwys o 3 i 4 wythnos yn cael eu cynn</w:t>
      </w:r>
      <w:r w:rsidRPr="008F021D">
        <w:rPr>
          <w:rFonts w:ascii="Times New Roman" w:hAnsi="Times New Roman" w:cs="Times New Roman"/>
          <w:sz w:val="24"/>
          <w:szCs w:val="24"/>
          <w:lang w:val="cy-GB"/>
        </w:rPr>
        <w:t>ig (</w:t>
      </w:r>
      <w:r w:rsidR="008F021D" w:rsidRPr="008F021D">
        <w:rPr>
          <w:rFonts w:ascii="Times New Roman" w:hAnsi="Times New Roman" w:cs="Times New Roman"/>
          <w:sz w:val="24"/>
          <w:szCs w:val="24"/>
          <w:lang w:val="cy-GB"/>
        </w:rPr>
        <w:t>Hopwood, et al, 2018</w:t>
      </w:r>
      <w:r w:rsidRPr="008F021D"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14:paraId="0BB13707" w14:textId="18FE6668" w:rsidR="006B527B" w:rsidRPr="00662810" w:rsidRDefault="00E865FB" w:rsidP="00662810">
      <w:pPr>
        <w:spacing w:line="360" w:lineRule="auto"/>
        <w:ind w:firstLine="720"/>
        <w:jc w:val="both"/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ywed </w:t>
      </w:r>
      <w:r w:rsidR="00D85484" w:rsidRPr="009A5415">
        <w:rPr>
          <w:rFonts w:ascii="Times New Roman" w:hAnsi="Times New Roman" w:cs="Times New Roman"/>
          <w:sz w:val="24"/>
          <w:szCs w:val="24"/>
          <w:lang w:val="cy-GB"/>
        </w:rPr>
        <w:t>Lewis (2011, t. 78)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mai “rhywbeth sy’n perthyn i’r ugeinfed ganrif yw’r arfer o wahanu’r iaith gyntaf oddi wrth yr ail iaith mewn dosbarthiadau dwyieithog”; parha gan ddweud “bydd yr unfed ganrif ar hugain yn gweld llawer mwy o ddefnyddio ieithoedd ochr yn ochr â’i gilydd yn y dosbarth”. Er na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d yw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 xml:space="preserve">wedi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ei enwi’n uniongyrchol, mae agweddau o drawsieithu i’w gweld yn nrafft Cwricwlwm i Gymru 2022; “</w:t>
      </w:r>
      <w:r w:rsidR="00D85484">
        <w:rPr>
          <w:rFonts w:ascii="Times New Roman" w:hAnsi="Times New Roman" w:cs="Times New Roman"/>
          <w:color w:val="1F1F1F"/>
          <w:sz w:val="24"/>
          <w:szCs w:val="24"/>
          <w:lang w:val="cy-GB"/>
        </w:rPr>
        <w:t>Dylai’r wybodaeth a’r sgiliau a ddysgir mewn un iaith gefnogi’r broses o feithrin gwybodaeth a sgiliau mewn ieithoedd eraill, ni waeth pa un sy’n cael ei d</w:t>
      </w:r>
      <w:r w:rsidR="0044197F">
        <w:rPr>
          <w:rFonts w:ascii="Times New Roman" w:hAnsi="Times New Roman" w:cs="Times New Roman"/>
          <w:color w:val="1F1F1F"/>
          <w:sz w:val="24"/>
          <w:szCs w:val="24"/>
          <w:lang w:val="cy-GB"/>
        </w:rPr>
        <w:t>d</w:t>
      </w:r>
      <w:r w:rsidR="00D85484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ysgu gyntaf.” </w:t>
      </w:r>
      <w:r w:rsidR="00D85484" w:rsidRPr="001A6DA2">
        <w:rPr>
          <w:rFonts w:ascii="Times New Roman" w:hAnsi="Times New Roman" w:cs="Times New Roman"/>
          <w:color w:val="1F1F1F"/>
          <w:sz w:val="24"/>
          <w:szCs w:val="24"/>
          <w:lang w:val="cy-GB"/>
        </w:rPr>
        <w:t>(Llywodraeth Cymru, 2019</w:t>
      </w:r>
      <w:r w:rsidR="001A6DA2" w:rsidRPr="001A6DA2">
        <w:rPr>
          <w:rFonts w:ascii="Times New Roman" w:hAnsi="Times New Roman" w:cs="Times New Roman"/>
          <w:color w:val="1F1F1F"/>
          <w:sz w:val="24"/>
          <w:szCs w:val="24"/>
          <w:lang w:val="cy-GB"/>
        </w:rPr>
        <w:t>a, t. 10</w:t>
      </w:r>
      <w:r w:rsidR="00D85484" w:rsidRPr="001A6DA2">
        <w:rPr>
          <w:rFonts w:ascii="Times New Roman" w:hAnsi="Times New Roman" w:cs="Times New Roman"/>
          <w:color w:val="1F1F1F"/>
          <w:sz w:val="24"/>
          <w:szCs w:val="24"/>
          <w:lang w:val="cy-GB"/>
        </w:rPr>
        <w:t>).</w:t>
      </w:r>
      <w:r w:rsidR="00D85484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D</w:t>
      </w:r>
      <w:r w:rsidR="003E49B2">
        <w:rPr>
          <w:rFonts w:ascii="Times New Roman" w:hAnsi="Times New Roman" w:cs="Times New Roman"/>
          <w:color w:val="1F1F1F"/>
          <w:sz w:val="24"/>
          <w:szCs w:val="24"/>
          <w:lang w:val="cy-GB"/>
        </w:rPr>
        <w:t>engys</w:t>
      </w:r>
      <w:r w:rsidR="00D85484">
        <w:rPr>
          <w:rFonts w:ascii="Times New Roman" w:hAnsi="Times New Roman" w:cs="Times New Roman"/>
          <w:color w:val="1F1F1F"/>
          <w:sz w:val="24"/>
          <w:szCs w:val="24"/>
          <w:lang w:val="cy-GB"/>
        </w:rPr>
        <w:t xml:space="preserve"> hyn y bydd mwy o gyfleoedd a chefnogaeth i athrawon ddefnyddio’r dull trawsieithu o addysgu iaith i blant.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Wrth edrych ar farn Lewis a gweledigaeth </w:t>
      </w:r>
      <w:r w:rsidR="00D85484" w:rsidRPr="009A5415">
        <w:rPr>
          <w:rFonts w:ascii="Times New Roman" w:hAnsi="Times New Roman" w:cs="Times New Roman"/>
          <w:sz w:val="24"/>
          <w:szCs w:val="24"/>
          <w:lang w:val="cy-GB"/>
        </w:rPr>
        <w:t>Llywodraeth Cymru yn y Cwricwlwm drafft (2019), mae’n peri’r awdur i feddwl sut y byddai hynny’n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edrych yn weithredol yng Nghymru heddiw, a sut mae disgwyl gwneud hynny os nad yw’r athrawon yn cael digon o gefnogaeth.</w:t>
      </w:r>
      <w:r w:rsidR="00D85484">
        <w:rPr>
          <w:rFonts w:ascii="Times New Roman" w:hAnsi="Times New Roman" w:cs="Times New Roman"/>
          <w:b/>
          <w:bCs/>
          <w:sz w:val="24"/>
          <w:szCs w:val="24"/>
          <w:lang w:val="cy-GB"/>
        </w:rPr>
        <w:t xml:space="preserve">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Yn debyg i Wlad y Basg, mae cyrsiau dwys o 11 wythnos ar gael i athrawon wella eu sgiliau yn y Gymraeg </w:t>
      </w:r>
      <w:r w:rsidR="00D85484" w:rsidRPr="009A5415">
        <w:rPr>
          <w:rFonts w:ascii="Times New Roman" w:hAnsi="Times New Roman" w:cs="Times New Roman"/>
          <w:sz w:val="24"/>
          <w:szCs w:val="24"/>
          <w:lang w:val="cy-GB"/>
        </w:rPr>
        <w:t>(Cyrsiau Sabothol Cymru, 2019) ond</w:t>
      </w:r>
      <w:r w:rsidR="009D352B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yw hynny wirioneddol yn ddigonol? Os yw Llywodraeth Cymru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o dd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ifri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’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yn eu bwriad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“gynyddu nifer yr athrawon cynradd sy’n gallu addysgu trwy gyfrwng y Gymraeg” </w:t>
      </w:r>
      <w:r w:rsidR="00D85484" w:rsidRPr="001A6DA2">
        <w:rPr>
          <w:rFonts w:ascii="Times New Roman" w:hAnsi="Times New Roman" w:cs="Times New Roman"/>
          <w:sz w:val="24"/>
          <w:szCs w:val="24"/>
          <w:lang w:val="cy-GB"/>
        </w:rPr>
        <w:t>(Llywodraeth Cymru, 2017, t. 32),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 xml:space="preserve"> oni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D85484">
        <w:rPr>
          <w:rFonts w:ascii="Times New Roman" w:hAnsi="Times New Roman" w:cs="Times New Roman"/>
          <w:sz w:val="24"/>
          <w:szCs w:val="24"/>
          <w:lang w:val="cy-GB"/>
        </w:rPr>
        <w:t>dylent fod yn ariannu cyrsiau sabothol hirach i sicrhau’r cynnydd dymunol?</w:t>
      </w:r>
    </w:p>
    <w:p w14:paraId="52942515" w14:textId="17F95CD1" w:rsidR="00270467" w:rsidRDefault="009071A9" w:rsidP="003105D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I gyrraedd</w:t>
      </w:r>
      <w:r w:rsidR="00EC72DC">
        <w:rPr>
          <w:rFonts w:ascii="Times New Roman" w:hAnsi="Times New Roman" w:cs="Times New Roman"/>
          <w:sz w:val="24"/>
          <w:szCs w:val="24"/>
          <w:lang w:val="cy-GB"/>
        </w:rPr>
        <w:t xml:space="preserve"> y targed o gynyddu nifer </w:t>
      </w:r>
      <w:r w:rsidR="003E49B2">
        <w:rPr>
          <w:rFonts w:ascii="Times New Roman" w:hAnsi="Times New Roman" w:cs="Times New Roman"/>
          <w:sz w:val="24"/>
          <w:szCs w:val="24"/>
          <w:lang w:val="cy-GB"/>
        </w:rPr>
        <w:t>yr</w:t>
      </w:r>
      <w:r w:rsidR="00EC72DC">
        <w:rPr>
          <w:rFonts w:ascii="Times New Roman" w:hAnsi="Times New Roman" w:cs="Times New Roman"/>
          <w:sz w:val="24"/>
          <w:szCs w:val="24"/>
          <w:lang w:val="cy-GB"/>
        </w:rPr>
        <w:t xml:space="preserve"> athrawon sy’n medru’r Gymraeg, amlygwyd gweledigaeth Llywodraeth Cymru o sut y byddai hynny’n digwydd yn y ddogfen </w:t>
      </w:r>
      <w:r w:rsidR="00CB693E" w:rsidRPr="001A6DA2">
        <w:rPr>
          <w:rFonts w:ascii="Times New Roman" w:hAnsi="Times New Roman" w:cs="Times New Roman"/>
          <w:sz w:val="24"/>
          <w:szCs w:val="24"/>
          <w:lang w:val="cy-GB"/>
        </w:rPr>
        <w:t>Cymraeg 2050: Miliwn o Siaradwyr</w:t>
      </w:r>
      <w:r w:rsidR="00757379" w:rsidRPr="001A6DA2">
        <w:rPr>
          <w:rFonts w:ascii="Times New Roman" w:hAnsi="Times New Roman" w:cs="Times New Roman"/>
          <w:sz w:val="24"/>
          <w:szCs w:val="24"/>
          <w:lang w:val="cy-GB"/>
        </w:rPr>
        <w:t xml:space="preserve"> (2017)</w:t>
      </w:r>
      <w:r w:rsidR="009F52A6" w:rsidRPr="001A6DA2">
        <w:rPr>
          <w:rFonts w:ascii="Times New Roman" w:hAnsi="Times New Roman" w:cs="Times New Roman"/>
          <w:sz w:val="24"/>
          <w:szCs w:val="24"/>
          <w:lang w:val="cy-GB"/>
        </w:rPr>
        <w:t>. Rhai o brif flaenoriaethau’r Llywodraeth wrth anelu</w:t>
      </w:r>
      <w:r w:rsidR="009F52A6" w:rsidRPr="009F52A6">
        <w:rPr>
          <w:rFonts w:ascii="Times New Roman" w:hAnsi="Times New Roman" w:cs="Times New Roman"/>
          <w:sz w:val="24"/>
          <w:szCs w:val="24"/>
          <w:lang w:val="cy-GB"/>
        </w:rPr>
        <w:t xml:space="preserve"> tuag at filiwn o siaradwyr yw i “ddiwallu’r angen i ehangu addysg a hyfforddiant cyfrwng Cymraeg, ac i ddiwallu’r angen i wella sut caiff y Gymraeg ei haddysgu yn ein hysgolion cyfrwng Saesneg”</w:t>
      </w:r>
      <w:r w:rsidR="003B7AAE">
        <w:rPr>
          <w:rFonts w:ascii="Times New Roman" w:hAnsi="Times New Roman" w:cs="Times New Roman"/>
          <w:sz w:val="24"/>
          <w:szCs w:val="24"/>
          <w:lang w:val="cy-GB"/>
        </w:rPr>
        <w:t>. B</w:t>
      </w:r>
      <w:r w:rsidR="009F52A6" w:rsidRPr="009F52A6">
        <w:rPr>
          <w:rFonts w:ascii="Times New Roman" w:hAnsi="Times New Roman" w:cs="Times New Roman"/>
          <w:sz w:val="24"/>
          <w:szCs w:val="24"/>
          <w:lang w:val="cy-GB"/>
        </w:rPr>
        <w:t>ydd hynny’n cael ei wneud drwy “hyfforddi athrawon newydd, cefnogi athrawon dan hyfforddiant a chynorthwywyr addysgu, ac ehangu cynlluniau sabothol”</w:t>
      </w:r>
      <w:r w:rsidR="009F52A6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0D6D8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243BD14C" w14:textId="2408F5CB" w:rsidR="00270467" w:rsidRPr="00E0783A" w:rsidRDefault="003105D0" w:rsidP="00E078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ab/>
      </w:r>
      <w:r w:rsidR="00E0783A">
        <w:rPr>
          <w:rFonts w:ascii="Times New Roman" w:hAnsi="Times New Roman" w:cs="Times New Roman"/>
          <w:sz w:val="24"/>
          <w:szCs w:val="24"/>
          <w:lang w:val="cy-GB"/>
        </w:rPr>
        <w:t>Gan fydd dros 11 mlynedd rhwng cyhoeddi erthygl Lewis a lansiad y Cwricwlwm Newydd mae’n dangos fod y Llywodraeth wedi cymryd eu hamser i sicrhau datblygiad cywir, ond mae’n peri i’r awdur feddwl os oes gan y Llywodraeth y cydbwysedd cywir rhwng gwneud newid gwirioneddol ond mewn amser priodol a sut effaith mae 10 mlynedd o addysg annigonol wedi ei gael ar blant yng Nghymru; a oedd modd gweddnewid yn gynharach?</w:t>
      </w:r>
    </w:p>
    <w:p w14:paraId="142AB2E3" w14:textId="74D16AB7" w:rsidR="00270467" w:rsidRPr="002B4EF4" w:rsidRDefault="002B4EF4" w:rsidP="000570C0">
      <w:pPr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B4EF4">
        <w:rPr>
          <w:rFonts w:ascii="Times New Roman" w:hAnsi="Times New Roman" w:cs="Times New Roman"/>
          <w:sz w:val="24"/>
          <w:szCs w:val="24"/>
          <w:lang w:val="cy-GB"/>
        </w:rPr>
        <w:lastRenderedPageBreak/>
        <w:t>C</w:t>
      </w:r>
      <w:bookmarkStart w:id="0" w:name="cysill"/>
      <w:bookmarkEnd w:id="0"/>
      <w:r w:rsidRPr="002B4EF4">
        <w:rPr>
          <w:rFonts w:ascii="Times New Roman" w:hAnsi="Times New Roman" w:cs="Times New Roman"/>
          <w:sz w:val="24"/>
          <w:szCs w:val="24"/>
          <w:lang w:val="cy-GB"/>
        </w:rPr>
        <w:t xml:space="preserve">yfanswm geiriau = </w:t>
      </w:r>
      <w:r w:rsidR="00B41068">
        <w:rPr>
          <w:rFonts w:ascii="Times New Roman" w:hAnsi="Times New Roman" w:cs="Times New Roman"/>
          <w:sz w:val="24"/>
          <w:szCs w:val="24"/>
          <w:lang w:val="cy-GB"/>
        </w:rPr>
        <w:t>2,</w:t>
      </w:r>
      <w:r w:rsidR="00E0783A">
        <w:rPr>
          <w:rFonts w:ascii="Times New Roman" w:hAnsi="Times New Roman" w:cs="Times New Roman"/>
          <w:sz w:val="24"/>
          <w:szCs w:val="24"/>
          <w:lang w:val="cy-GB"/>
        </w:rPr>
        <w:t>19</w:t>
      </w:r>
      <w:r w:rsidR="0044197F">
        <w:rPr>
          <w:rFonts w:ascii="Times New Roman" w:hAnsi="Times New Roman" w:cs="Times New Roman"/>
          <w:sz w:val="24"/>
          <w:szCs w:val="24"/>
          <w:lang w:val="cy-GB"/>
        </w:rPr>
        <w:t>3</w:t>
      </w:r>
      <w:bookmarkStart w:id="1" w:name="_GoBack"/>
      <w:bookmarkEnd w:id="1"/>
    </w:p>
    <w:p w14:paraId="458AC134" w14:textId="77777777" w:rsidR="00DF4B37" w:rsidRDefault="00DF4B37" w:rsidP="000570C0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3286F8E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4869C154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6DCB4F9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EC08B06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090B037E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01F072E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34E7A77D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4C1788BC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8206AF9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6FBF2545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B1E07A5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7E80A0DD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79F10FEB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0AD53EFA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3702660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741FED8B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0C307228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1CB65C0C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67C41E25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3725D78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62DB1208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1E8DA6C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2440E7DC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45101A3A" w14:textId="77777777" w:rsidR="009B7959" w:rsidRDefault="009B7959" w:rsidP="00A0069A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4E94672C" w14:textId="77777777" w:rsidR="003A7595" w:rsidRDefault="003A7595" w:rsidP="008F021D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6FF1380E" w14:textId="77777777" w:rsidR="003A7595" w:rsidRDefault="003A7595" w:rsidP="008F021D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6CD3BA8F" w14:textId="77777777" w:rsidR="003A7595" w:rsidRDefault="003A7595" w:rsidP="008F021D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1B46CC31" w14:textId="77777777" w:rsidR="003A7595" w:rsidRDefault="003A7595" w:rsidP="008F021D">
      <w:pPr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511CA623" w14:textId="11A8FEE2" w:rsidR="004E35EE" w:rsidRPr="008F021D" w:rsidRDefault="00CB471B" w:rsidP="008F021D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cy-GB"/>
        </w:rPr>
      </w:pPr>
      <w:r w:rsidRPr="00DF4B37">
        <w:rPr>
          <w:rFonts w:ascii="Times New Roman" w:hAnsi="Times New Roman" w:cs="Times New Roman"/>
          <w:sz w:val="24"/>
          <w:szCs w:val="24"/>
          <w:u w:val="single"/>
          <w:lang w:val="cy-GB"/>
        </w:rPr>
        <w:lastRenderedPageBreak/>
        <w:t>Rhestr gyfeirnodi</w:t>
      </w:r>
    </w:p>
    <w:p w14:paraId="3EFCF3CB" w14:textId="7C5426D6" w:rsidR="00D76384" w:rsidRPr="00A00E2F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00E2F">
        <w:rPr>
          <w:rFonts w:ascii="Times New Roman" w:hAnsi="Times New Roman" w:cs="Times New Roman"/>
          <w:sz w:val="24"/>
          <w:szCs w:val="24"/>
        </w:rPr>
        <w:t xml:space="preserve">Baker, C. (1993). </w:t>
      </w:r>
      <w:r w:rsidR="00A00E2F" w:rsidRPr="00A00E2F">
        <w:rPr>
          <w:rFonts w:ascii="Times New Roman" w:hAnsi="Times New Roman" w:cs="Times New Roman"/>
          <w:i/>
          <w:iCs/>
          <w:sz w:val="24"/>
          <w:szCs w:val="24"/>
        </w:rPr>
        <w:t>Foundations of Bilingual Education and Bilingualism.</w:t>
      </w:r>
    </w:p>
    <w:p w14:paraId="4362D2FB" w14:textId="1F66526A" w:rsidR="00A00E2F" w:rsidRDefault="00A00E2F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00E2F">
        <w:rPr>
          <w:rFonts w:ascii="Times New Roman" w:hAnsi="Times New Roman" w:cs="Times New Roman"/>
          <w:sz w:val="24"/>
          <w:szCs w:val="24"/>
        </w:rPr>
        <w:t>Clevedon: Multilingual Matters.</w:t>
      </w:r>
    </w:p>
    <w:p w14:paraId="15869233" w14:textId="77777777" w:rsidR="00D76384" w:rsidRDefault="00D76384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3AD74CE" w14:textId="66DF09C4" w:rsidR="00A0069A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Baker, C. (2011). </w:t>
      </w:r>
      <w:r w:rsidRPr="005560D2">
        <w:rPr>
          <w:rFonts w:ascii="Times New Roman" w:hAnsi="Times New Roman" w:cs="Times New Roman"/>
          <w:i/>
          <w:iCs/>
          <w:sz w:val="24"/>
          <w:szCs w:val="24"/>
        </w:rPr>
        <w:t>Foundations of bilingual education and bilingualism.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5ed argraffiad.</w:t>
      </w:r>
    </w:p>
    <w:p w14:paraId="2066C6F3" w14:textId="77777777" w:rsidR="00A0069A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Bryste: Multilingual Matters.</w:t>
      </w:r>
    </w:p>
    <w:p w14:paraId="51D2956A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F4C504" w14:textId="77777777" w:rsidR="00A0069A" w:rsidRPr="00470D08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D08">
        <w:rPr>
          <w:rFonts w:ascii="Times New Roman" w:hAnsi="Times New Roman" w:cs="Times New Roman"/>
          <w:sz w:val="24"/>
          <w:szCs w:val="24"/>
        </w:rPr>
        <w:t xml:space="preserve">Cambridge Assessment. (2012). </w:t>
      </w:r>
      <w:r w:rsidRPr="00470D08">
        <w:rPr>
          <w:rFonts w:ascii="Times New Roman" w:hAnsi="Times New Roman" w:cs="Times New Roman"/>
          <w:i/>
          <w:iCs/>
          <w:sz w:val="24"/>
          <w:szCs w:val="24"/>
        </w:rPr>
        <w:t>Translanguaging.</w:t>
      </w:r>
      <w:r w:rsidRPr="00470D08">
        <w:rPr>
          <w:rFonts w:ascii="Times New Roman" w:hAnsi="Times New Roman" w:cs="Times New Roman"/>
          <w:sz w:val="24"/>
          <w:szCs w:val="24"/>
        </w:rPr>
        <w:t xml:space="preserve"> [Podlediad]. 24/10/12.</w:t>
      </w:r>
    </w:p>
    <w:p w14:paraId="5436D683" w14:textId="77777777" w:rsidR="00A0069A" w:rsidRPr="00470D08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D08"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A0069A">
        <w:rPr>
          <w:rFonts w:ascii="Times New Roman" w:hAnsi="Times New Roman" w:cs="Times New Roman"/>
          <w:sz w:val="24"/>
          <w:szCs w:val="24"/>
        </w:rPr>
        <w:t>https://www.cambridgeassessment.org.uk/news/playlist/view/translanguaging-podcasts/</w:t>
      </w:r>
    </w:p>
    <w:p w14:paraId="56D031EF" w14:textId="77777777" w:rsidR="00A0069A" w:rsidRPr="00470D08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70D08">
        <w:rPr>
          <w:rFonts w:ascii="Times New Roman" w:hAnsi="Times New Roman" w:cs="Times New Roman"/>
          <w:sz w:val="24"/>
          <w:szCs w:val="24"/>
        </w:rPr>
        <w:t>[Gwrandawyd: 01/11/19]</w:t>
      </w:r>
    </w:p>
    <w:p w14:paraId="25487D2D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68F5C4" w14:textId="0C188F92" w:rsidR="00A0069A" w:rsidRPr="00AF72F4" w:rsidRDefault="00A0069A" w:rsidP="00A0069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Comisiynydd y Gymraeg.</w:t>
      </w:r>
      <w:r w:rsidRPr="00DF4B37">
        <w:rPr>
          <w:rFonts w:ascii="Times New Roman" w:hAnsi="Times New Roman" w:cs="Times New Roman"/>
          <w:sz w:val="24"/>
          <w:szCs w:val="24"/>
        </w:rPr>
        <w:t xml:space="preserve"> (2019) </w:t>
      </w:r>
      <w:r w:rsidRPr="00AF72F4">
        <w:rPr>
          <w:rFonts w:ascii="Times New Roman" w:hAnsi="Times New Roman" w:cs="Times New Roman"/>
          <w:i/>
          <w:iCs/>
          <w:sz w:val="24"/>
          <w:szCs w:val="24"/>
        </w:rPr>
        <w:t>Ymgynghoriad ar bapur gwyn y Llywodraeth – Cenhadaeth ein Cenedl: Cwricwlwm Gweddnewidiol.</w:t>
      </w:r>
    </w:p>
    <w:p w14:paraId="5DA93552" w14:textId="77777777" w:rsidR="00A0069A" w:rsidRDefault="00A0069A" w:rsidP="00A0069A">
      <w:pPr>
        <w:spacing w:after="0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AF72F4">
        <w:rPr>
          <w:rFonts w:ascii="Times New Roman" w:hAnsi="Times New Roman" w:cs="Times New Roman"/>
          <w:sz w:val="24"/>
          <w:szCs w:val="24"/>
        </w:rPr>
        <w:t>http://www.comisiynyddygymraeg.cymru/Cymraeg/Rhestr%20Cyhoeddiadau/Ymateb%20C%20i%20bapur%20gwyn%20y%20cwricwlwm.pdf</w:t>
      </w:r>
    </w:p>
    <w:p w14:paraId="3F6F7D51" w14:textId="77777777" w:rsidR="00A0069A" w:rsidRPr="00DF4B37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4B3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[Darllenwyd: 19/1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0</w:t>
      </w:r>
      <w:r w:rsidRPr="00DF4B3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/19]</w:t>
      </w:r>
    </w:p>
    <w:p w14:paraId="3F4CA5E4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E78C81" w14:textId="16903AA1" w:rsidR="00D76384" w:rsidRPr="002D0398" w:rsidRDefault="002D0398" w:rsidP="00D76384">
      <w:pPr>
        <w:tabs>
          <w:tab w:val="left" w:pos="3624"/>
        </w:tabs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Curriculum Council for Wales. (1989) </w:t>
      </w:r>
      <w:r w:rsidRPr="002D0398">
        <w:rPr>
          <w:rFonts w:ascii="Times New Roman" w:hAnsi="Times New Roman" w:cs="Times New Roman"/>
          <w:i/>
          <w:iCs/>
          <w:sz w:val="24"/>
          <w:szCs w:val="24"/>
        </w:rPr>
        <w:t>A framework for a whole curriculum 5-16 in Wales.</w:t>
      </w:r>
    </w:p>
    <w:p w14:paraId="3625DD33" w14:textId="484F79E0" w:rsidR="002D0398" w:rsidRDefault="002D0398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Caerdydd: CCW</w:t>
      </w:r>
    </w:p>
    <w:p w14:paraId="39E65544" w14:textId="77777777" w:rsidR="00D76384" w:rsidRDefault="00D76384" w:rsidP="00A006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5EAFD8" w14:textId="3906187D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Cyrsiau Sabothol Cymru. (2019). Recriwtio.</w:t>
      </w:r>
    </w:p>
    <w:p w14:paraId="028CAEC4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7768F1">
        <w:rPr>
          <w:rFonts w:ascii="Times New Roman" w:hAnsi="Times New Roman" w:cs="Times New Roman"/>
          <w:sz w:val="24"/>
          <w:szCs w:val="24"/>
        </w:rPr>
        <w:t>https://www.cyrsiausabothol.cymru/</w:t>
      </w:r>
    </w:p>
    <w:p w14:paraId="6A1938A4" w14:textId="77777777" w:rsidR="00A0069A" w:rsidRPr="00DF4B37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[Darllenwyd: 30/10/19]</w:t>
      </w:r>
    </w:p>
    <w:p w14:paraId="0A572732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</w:p>
    <w:p w14:paraId="2CF061BB" w14:textId="77777777" w:rsidR="00A0069A" w:rsidRDefault="00A0069A" w:rsidP="00A0069A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cy-GB"/>
        </w:rPr>
      </w:pPr>
      <w:r w:rsidRPr="00DF4B37">
        <w:rPr>
          <w:rFonts w:ascii="Times New Roman" w:hAnsi="Times New Roman" w:cs="Times New Roman"/>
          <w:sz w:val="24"/>
          <w:szCs w:val="24"/>
          <w:lang w:val="cy-GB"/>
        </w:rPr>
        <w:t xml:space="preserve">Donaldson, G. (2015) </w:t>
      </w:r>
      <w:r w:rsidRPr="00DF4B37">
        <w:rPr>
          <w:rFonts w:ascii="Times New Roman" w:hAnsi="Times New Roman" w:cs="Times New Roman"/>
          <w:i/>
          <w:iCs/>
          <w:sz w:val="24"/>
          <w:szCs w:val="24"/>
          <w:lang w:val="cy-GB"/>
        </w:rPr>
        <w:t>Dyfodol Llwyddiannus</w:t>
      </w:r>
      <w:r>
        <w:rPr>
          <w:rFonts w:ascii="Times New Roman" w:hAnsi="Times New Roman" w:cs="Times New Roman"/>
          <w:i/>
          <w:iCs/>
          <w:sz w:val="24"/>
          <w:szCs w:val="24"/>
          <w:lang w:val="cy-GB"/>
        </w:rPr>
        <w:t>.</w:t>
      </w:r>
    </w:p>
    <w:p w14:paraId="1CE21B20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Caerdydd: Hawlfraint y Goron</w:t>
      </w:r>
    </w:p>
    <w:p w14:paraId="4E4838BD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</w:p>
    <w:p w14:paraId="5E4FEDB9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Ekici, S. (2009). What is Bilingualism? Effects of early and late bilingualism on the human brain</w:t>
      </w:r>
    </w:p>
    <w:p w14:paraId="3B5FBF74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D22C3C">
        <w:rPr>
          <w:rFonts w:ascii="Times New Roman" w:hAnsi="Times New Roman" w:cs="Times New Roman"/>
          <w:sz w:val="24"/>
          <w:szCs w:val="24"/>
        </w:rPr>
        <w:t>https://www.grin.com/document/137841</w:t>
      </w:r>
    </w:p>
    <w:p w14:paraId="63409889" w14:textId="77777777" w:rsidR="00A0069A" w:rsidRPr="00DF4B37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[Darllenwyd: 22/10/19]</w:t>
      </w:r>
    </w:p>
    <w:p w14:paraId="718E1C59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</w:p>
    <w:p w14:paraId="186BA315" w14:textId="77777777" w:rsidR="00A0069A" w:rsidRPr="00AF72F4" w:rsidRDefault="00A0069A" w:rsidP="00A0069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DF4B37">
        <w:rPr>
          <w:rFonts w:ascii="Times New Roman" w:hAnsi="Times New Roman" w:cs="Times New Roman"/>
          <w:sz w:val="24"/>
          <w:szCs w:val="24"/>
        </w:rPr>
        <w:t xml:space="preserve">Garcia, O. (2009). </w:t>
      </w:r>
      <w:r w:rsidRPr="00AF72F4">
        <w:rPr>
          <w:rFonts w:ascii="Times New Roman" w:hAnsi="Times New Roman" w:cs="Times New Roman"/>
          <w:i/>
          <w:iCs/>
          <w:sz w:val="24"/>
          <w:szCs w:val="24"/>
        </w:rPr>
        <w:t>Bilingual Education in the 21</w:t>
      </w:r>
      <w:r w:rsidRPr="00AF72F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st</w:t>
      </w:r>
      <w:r w:rsidRPr="00AF72F4">
        <w:rPr>
          <w:rFonts w:ascii="Times New Roman" w:hAnsi="Times New Roman" w:cs="Times New Roman"/>
          <w:i/>
          <w:iCs/>
          <w:sz w:val="24"/>
          <w:szCs w:val="24"/>
        </w:rPr>
        <w:t xml:space="preserve"> century: A Global Perspective.</w:t>
      </w:r>
    </w:p>
    <w:p w14:paraId="745C2AB4" w14:textId="77777777" w:rsidR="00A0069A" w:rsidRPr="00DF4B37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Rhydychen:</w:t>
      </w:r>
      <w:r w:rsidRPr="00DF4B37">
        <w:rPr>
          <w:rFonts w:ascii="Times New Roman" w:hAnsi="Times New Roman" w:cs="Times New Roman"/>
          <w:sz w:val="24"/>
          <w:szCs w:val="24"/>
        </w:rPr>
        <w:t xml:space="preserve"> Wiley-Blackwell </w:t>
      </w:r>
    </w:p>
    <w:p w14:paraId="20CAF856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</w:p>
    <w:p w14:paraId="7B8FD73E" w14:textId="77777777" w:rsidR="00A0069A" w:rsidRDefault="00A0069A" w:rsidP="00A0069A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DF4B37">
        <w:rPr>
          <w:rFonts w:ascii="Times New Roman" w:hAnsi="Times New Roman" w:cs="Times New Roman"/>
          <w:sz w:val="24"/>
          <w:szCs w:val="24"/>
        </w:rPr>
        <w:t>Grosjean</w:t>
      </w:r>
      <w:r>
        <w:rPr>
          <w:rFonts w:ascii="Times New Roman" w:hAnsi="Times New Roman" w:cs="Times New Roman"/>
          <w:sz w:val="24"/>
          <w:szCs w:val="24"/>
        </w:rPr>
        <w:t xml:space="preserve">. F. (1982) </w:t>
      </w:r>
      <w:r w:rsidRPr="00D22C3C">
        <w:rPr>
          <w:rFonts w:ascii="Times New Roman" w:hAnsi="Times New Roman" w:cs="Times New Roman"/>
          <w:i/>
          <w:iCs/>
          <w:sz w:val="24"/>
          <w:szCs w:val="24"/>
        </w:rPr>
        <w:t>Life with two languages: an introduction to bilingualism.</w:t>
      </w:r>
    </w:p>
    <w:p w14:paraId="58417037" w14:textId="77777777" w:rsidR="00A0069A" w:rsidRPr="00D22C3C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Llundain: Harvard University Press</w:t>
      </w:r>
    </w:p>
    <w:p w14:paraId="3F92867A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</w:p>
    <w:p w14:paraId="3C8EB6B5" w14:textId="77777777" w:rsidR="00A0069A" w:rsidRPr="00D22C3C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Halsted, L. (2013). ‘The Effects of Family Structure on the Development of Bilinguality.’ </w:t>
      </w:r>
      <w:r w:rsidRPr="00D22C3C">
        <w:rPr>
          <w:rFonts w:ascii="Times New Roman" w:hAnsi="Times New Roman" w:cs="Times New Roman"/>
          <w:i/>
          <w:iCs/>
          <w:sz w:val="24"/>
          <w:szCs w:val="24"/>
        </w:rPr>
        <w:t>SciRes.</w:t>
      </w:r>
      <w:r>
        <w:rPr>
          <w:rFonts w:ascii="Times New Roman" w:hAnsi="Times New Roman" w:cs="Times New Roman"/>
          <w:sz w:val="24"/>
          <w:szCs w:val="24"/>
        </w:rPr>
        <w:t xml:space="preserve"> Cyfrol 4, Rhifyn 9, 668-694.</w:t>
      </w:r>
    </w:p>
    <w:p w14:paraId="4A03FF17" w14:textId="77777777" w:rsid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D22C3C">
        <w:rPr>
          <w:rFonts w:ascii="Times New Roman" w:hAnsi="Times New Roman" w:cs="Times New Roman"/>
          <w:sz w:val="24"/>
          <w:szCs w:val="24"/>
        </w:rPr>
        <w:t>http://www.scirp.org/pdf/PSYCH_2013082815225272.pdf</w:t>
      </w:r>
    </w:p>
    <w:p w14:paraId="165DFE2F" w14:textId="77777777" w:rsidR="00A0069A" w:rsidRPr="00DF4B37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[Darllenwyd: 22/10/19]</w:t>
      </w:r>
    </w:p>
    <w:p w14:paraId="0BDE7941" w14:textId="77777777" w:rsidR="008F021D" w:rsidRDefault="008F021D" w:rsidP="008F021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CB4C013" w14:textId="6B8040D8" w:rsidR="008F021D" w:rsidRDefault="008F021D" w:rsidP="008F021D">
      <w:pPr>
        <w:spacing w:after="0" w:line="276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Hopwood, M. et. al. (2018). </w:t>
      </w:r>
      <w:r w:rsidRPr="00432E21">
        <w:rPr>
          <w:rFonts w:ascii="Times New Roman" w:hAnsi="Times New Roman" w:cs="Times New Roman"/>
          <w:i/>
          <w:sz w:val="24"/>
          <w:szCs w:val="24"/>
          <w:lang w:val="cy-GB"/>
        </w:rPr>
        <w:t>Trosolwg o ddulliau asesu cymhwysedd iaith mewn detholiad o awdurdodaethau dwyieithog</w:t>
      </w:r>
      <w:r w:rsidR="00C0227E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</w:p>
    <w:p w14:paraId="4D396ACC" w14:textId="77777777" w:rsidR="008F021D" w:rsidRDefault="008F021D" w:rsidP="008F021D">
      <w:pPr>
        <w:spacing w:after="0" w:line="276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Ar gael yn: </w:t>
      </w:r>
      <w:r w:rsidRPr="00323D8C">
        <w:rPr>
          <w:rFonts w:ascii="Times New Roman" w:hAnsi="Times New Roman" w:cs="Times New Roman"/>
          <w:sz w:val="24"/>
          <w:szCs w:val="24"/>
          <w:lang w:val="cy-GB"/>
        </w:rPr>
        <w:t>https://www.qualificationswales.org/cymraeg/cyhoeddiadau/bilingual-language-proficiency-2018/</w:t>
      </w:r>
    </w:p>
    <w:p w14:paraId="15B9F0F1" w14:textId="1FAB7654" w:rsidR="00D76384" w:rsidRPr="008F021D" w:rsidRDefault="008F021D" w:rsidP="008F021D">
      <w:pPr>
        <w:spacing w:after="0" w:line="276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[Darllenwyd: 28/10/19]</w:t>
      </w:r>
    </w:p>
    <w:p w14:paraId="20E330DF" w14:textId="77777777" w:rsidR="00D76384" w:rsidRDefault="00D76384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1EF2E3AB" w14:textId="195D0706" w:rsidR="00A0069A" w:rsidRPr="009A5415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9A5415">
        <w:rPr>
          <w:rFonts w:ascii="Times New Roman" w:hAnsi="Times New Roman" w:cs="Times New Roman"/>
          <w:sz w:val="24"/>
          <w:szCs w:val="24"/>
        </w:rPr>
        <w:t xml:space="preserve">Iris Center. (2019). </w:t>
      </w:r>
      <w:r w:rsidRPr="009A5415">
        <w:rPr>
          <w:rFonts w:ascii="Times New Roman" w:hAnsi="Times New Roman" w:cs="Times New Roman"/>
          <w:i/>
          <w:iCs/>
          <w:sz w:val="24"/>
          <w:szCs w:val="24"/>
        </w:rPr>
        <w:t>Transitional Bilingual Education.</w:t>
      </w:r>
    </w:p>
    <w:p w14:paraId="6714E15F" w14:textId="77777777" w:rsidR="00A0069A" w:rsidRPr="009A5415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5415">
        <w:rPr>
          <w:rFonts w:ascii="Times New Roman" w:hAnsi="Times New Roman" w:cs="Times New Roman"/>
          <w:sz w:val="24"/>
          <w:szCs w:val="24"/>
        </w:rPr>
        <w:t>Ar gael yn: https://iris.peabody.vanderbilt.edu/module/ell/cresource/q1/p03/ell_03_link_pockets_03/</w:t>
      </w:r>
    </w:p>
    <w:p w14:paraId="2716F9F1" w14:textId="77777777" w:rsidR="00A0069A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A5415">
        <w:rPr>
          <w:rFonts w:ascii="Times New Roman" w:hAnsi="Times New Roman" w:cs="Times New Roman"/>
          <w:sz w:val="24"/>
          <w:szCs w:val="24"/>
        </w:rPr>
        <w:t>[Darllenwyd: 02/11/19]</w:t>
      </w:r>
    </w:p>
    <w:p w14:paraId="2A96F63B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</w:p>
    <w:p w14:paraId="7CB182DF" w14:textId="77777777" w:rsidR="00A0069A" w:rsidRDefault="00CB7C9D" w:rsidP="00A0069A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  <w:r w:rsidRPr="00DF4B37">
        <w:rPr>
          <w:rFonts w:ascii="Times New Roman" w:hAnsi="Times New Roman" w:cs="Times New Roman"/>
          <w:sz w:val="24"/>
          <w:szCs w:val="24"/>
          <w:lang w:val="cy-GB"/>
        </w:rPr>
        <w:t>Lewis</w:t>
      </w:r>
      <w:r w:rsidR="00DF4B37">
        <w:rPr>
          <w:rFonts w:ascii="Times New Roman" w:hAnsi="Times New Roman" w:cs="Times New Roman"/>
          <w:sz w:val="24"/>
          <w:szCs w:val="24"/>
          <w:lang w:val="cy-GB"/>
        </w:rPr>
        <w:t xml:space="preserve">, W. (2011). ‘Addysg Ddwyieithog yn yr unfed ganrif ar hugain: adolygu’r cyd-destun rhyngwladol. </w:t>
      </w:r>
      <w:r w:rsidR="00DF4B37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Gwerddon – Cyfnodolyn Academaidd Cymraeg. </w:t>
      </w:r>
      <w:r w:rsidR="00DF4B37">
        <w:rPr>
          <w:rFonts w:ascii="Times New Roman" w:hAnsi="Times New Roman" w:cs="Times New Roman"/>
          <w:sz w:val="24"/>
          <w:szCs w:val="24"/>
          <w:lang w:val="cy-GB"/>
        </w:rPr>
        <w:t>Rhifyn 7</w:t>
      </w:r>
      <w:r w:rsidR="00D22C3C"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r w:rsidR="00DF4B37">
        <w:rPr>
          <w:rFonts w:ascii="Times New Roman" w:hAnsi="Times New Roman" w:cs="Times New Roman"/>
          <w:sz w:val="24"/>
          <w:szCs w:val="24"/>
          <w:lang w:val="cy-GB"/>
        </w:rPr>
        <w:t>66-88.</w:t>
      </w:r>
    </w:p>
    <w:p w14:paraId="70054B6A" w14:textId="1186D54C" w:rsidR="00A0069A" w:rsidRPr="00A0069A" w:rsidRDefault="00A0069A" w:rsidP="00A0069A">
      <w:pPr>
        <w:spacing w:after="0"/>
        <w:rPr>
          <w:rFonts w:ascii="Times New Roman" w:hAnsi="Times New Roman" w:cs="Times New Roman"/>
          <w:sz w:val="24"/>
          <w:szCs w:val="24"/>
          <w:lang w:val="cy-GB"/>
        </w:rPr>
      </w:pPr>
      <w:r w:rsidRPr="00DF4B37">
        <w:rPr>
          <w:rFonts w:ascii="Times New Roman" w:hAnsi="Times New Roman" w:cs="Times New Roman"/>
          <w:sz w:val="24"/>
          <w:szCs w:val="24"/>
        </w:rPr>
        <w:t xml:space="preserve">Llywodraeth Cymru. (2010). </w:t>
      </w:r>
      <w:r w:rsidRPr="002A0155">
        <w:rPr>
          <w:rFonts w:ascii="Times New Roman" w:hAnsi="Times New Roman" w:cs="Times New Roman"/>
          <w:i/>
          <w:iCs/>
          <w:sz w:val="24"/>
          <w:szCs w:val="24"/>
        </w:rPr>
        <w:t>Strategaeth Addysg Cyfrwng Cymraeg.</w:t>
      </w:r>
    </w:p>
    <w:p w14:paraId="162B17AC" w14:textId="77777777" w:rsidR="00A0069A" w:rsidRPr="00DF4B37" w:rsidRDefault="00A0069A" w:rsidP="00A00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Caerdydd: Hawlfraint y Goron</w:t>
      </w:r>
    </w:p>
    <w:p w14:paraId="50D9A48D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E83402" w14:textId="77777777" w:rsidR="00A0069A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Llywodraeth Cymru. (2017) </w:t>
      </w:r>
      <w:r w:rsidRPr="001A6DA2">
        <w:rPr>
          <w:rFonts w:ascii="Times New Roman" w:hAnsi="Times New Roman" w:cs="Times New Roman"/>
          <w:i/>
          <w:iCs/>
          <w:sz w:val="24"/>
          <w:szCs w:val="24"/>
        </w:rPr>
        <w:t>Cymraeg 2050: Miliwn o siaradwyr.</w:t>
      </w:r>
    </w:p>
    <w:p w14:paraId="7B1FF6DB" w14:textId="77777777" w:rsidR="00A0069A" w:rsidRPr="001A6DA2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Caerdydd: Hawlfraint y Goron</w:t>
      </w:r>
    </w:p>
    <w:p w14:paraId="16A21C8E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2F319E" w14:textId="144E305D" w:rsidR="00F6222D" w:rsidRPr="00AF72F4" w:rsidRDefault="00F6222D" w:rsidP="001D46E1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AF72F4">
        <w:rPr>
          <w:rFonts w:ascii="Times New Roman" w:hAnsi="Times New Roman" w:cs="Times New Roman"/>
          <w:sz w:val="24"/>
          <w:szCs w:val="24"/>
        </w:rPr>
        <w:t>Llywodraeth Cymru. (2019</w:t>
      </w:r>
      <w:r w:rsidR="00A0069A">
        <w:rPr>
          <w:rFonts w:ascii="Times New Roman" w:hAnsi="Times New Roman" w:cs="Times New Roman"/>
          <w:sz w:val="24"/>
          <w:szCs w:val="24"/>
        </w:rPr>
        <w:t>a</w:t>
      </w:r>
      <w:r w:rsidRPr="00AF72F4">
        <w:rPr>
          <w:rFonts w:ascii="Times New Roman" w:hAnsi="Times New Roman" w:cs="Times New Roman"/>
          <w:sz w:val="24"/>
          <w:szCs w:val="24"/>
        </w:rPr>
        <w:t xml:space="preserve">) </w:t>
      </w:r>
      <w:r w:rsidR="00AF72F4" w:rsidRPr="00AF72F4">
        <w:rPr>
          <w:rFonts w:ascii="Times New Roman" w:hAnsi="Times New Roman" w:cs="Times New Roman"/>
          <w:i/>
          <w:iCs/>
          <w:sz w:val="24"/>
          <w:szCs w:val="24"/>
        </w:rPr>
        <w:t xml:space="preserve">Canllawiau Statudol Drafft, Maes Dysgu a Phrofiad </w:t>
      </w:r>
      <w:r w:rsidRPr="00AF72F4">
        <w:rPr>
          <w:rFonts w:ascii="Times New Roman" w:hAnsi="Times New Roman" w:cs="Times New Roman"/>
          <w:i/>
          <w:iCs/>
          <w:sz w:val="24"/>
          <w:szCs w:val="24"/>
        </w:rPr>
        <w:t>Ieithoedd, Llythrenned a Chyfathrebu.</w:t>
      </w:r>
    </w:p>
    <w:p w14:paraId="7C7D82D3" w14:textId="300DABE0" w:rsidR="00F6222D" w:rsidRPr="00AF72F4" w:rsidRDefault="00AF72F4" w:rsidP="001D46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72F4">
        <w:rPr>
          <w:rFonts w:ascii="Times New Roman" w:hAnsi="Times New Roman" w:cs="Times New Roman"/>
          <w:sz w:val="24"/>
          <w:szCs w:val="24"/>
        </w:rPr>
        <w:t>Ar gael yn: https://hwb.gov.wales/storage/04cb83d9-7c43-4c4a-8791-c14e4bf627d6/canllawiau-statudol-drafft-ieithoedd-llythrennedd-a-chyfathrebu.pdf</w:t>
      </w:r>
    </w:p>
    <w:p w14:paraId="611E6392" w14:textId="47DB2892" w:rsidR="00AF72F4" w:rsidRPr="00AF72F4" w:rsidRDefault="00AF72F4" w:rsidP="001D46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72F4">
        <w:rPr>
          <w:rFonts w:ascii="Times New Roman" w:hAnsi="Times New Roman" w:cs="Times New Roman"/>
          <w:sz w:val="24"/>
          <w:szCs w:val="24"/>
        </w:rPr>
        <w:t>[Darllenwyd: 22/10/19]</w:t>
      </w:r>
    </w:p>
    <w:p w14:paraId="7BCC7260" w14:textId="6D4CD0AC" w:rsidR="002B4EF4" w:rsidRPr="00DF4B37" w:rsidRDefault="002B4EF4" w:rsidP="001D46E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F8F9ED" w14:textId="77777777" w:rsidR="00A0069A" w:rsidRPr="000114B2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114B2">
        <w:rPr>
          <w:rFonts w:ascii="Times New Roman" w:hAnsi="Times New Roman" w:cs="Times New Roman"/>
          <w:sz w:val="24"/>
          <w:szCs w:val="24"/>
        </w:rPr>
        <w:t>Llywodraeth Cymru. (2019b) Cenhadaeth ein Cenedl: Cwricwlwm Gweddnewidiol</w:t>
      </w:r>
    </w:p>
    <w:p w14:paraId="1A98E898" w14:textId="77777777" w:rsidR="00A0069A" w:rsidRPr="000114B2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114B2"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A0069A">
        <w:rPr>
          <w:rFonts w:ascii="Times New Roman" w:hAnsi="Times New Roman" w:cs="Times New Roman"/>
          <w:sz w:val="24"/>
          <w:szCs w:val="24"/>
        </w:rPr>
        <w:t>https://llyw.cymru/sites/default/files/consultations/2019-01/dogfen-ymgynghori-cwricwlwm-trawsnewidiol.pdf</w:t>
      </w:r>
    </w:p>
    <w:p w14:paraId="771FCD7B" w14:textId="77777777" w:rsidR="00A0069A" w:rsidRDefault="00A0069A" w:rsidP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114B2">
        <w:rPr>
          <w:rFonts w:ascii="Times New Roman" w:hAnsi="Times New Roman" w:cs="Times New Roman"/>
          <w:sz w:val="24"/>
          <w:szCs w:val="24"/>
        </w:rPr>
        <w:t>[Darllenwyd: 28/10/19]</w:t>
      </w:r>
    </w:p>
    <w:p w14:paraId="14EB650A" w14:textId="77777777" w:rsidR="00A0069A" w:rsidRDefault="00A0069A" w:rsidP="001D46E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45EC5E" w14:textId="77777777" w:rsidR="00D76384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Menken, K. a Garcia, O. (2010). </w:t>
      </w:r>
      <w:r w:rsidRPr="009A5415">
        <w:rPr>
          <w:rFonts w:ascii="Times New Roman" w:hAnsi="Times New Roman" w:cs="Times New Roman"/>
          <w:i/>
          <w:iCs/>
          <w:sz w:val="24"/>
          <w:szCs w:val="24"/>
        </w:rPr>
        <w:t>Negotiating Language Policies in Schools: Educators as Policymakers.</w:t>
      </w:r>
    </w:p>
    <w:p w14:paraId="6989B8F3" w14:textId="77777777" w:rsidR="00D76384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Efrog Newydd: Routledge</w:t>
      </w:r>
    </w:p>
    <w:p w14:paraId="1F3EEE9B" w14:textId="77777777" w:rsidR="00D76384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FB6A9AA" w14:textId="63892435" w:rsidR="00D76384" w:rsidRPr="007768F1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Moon, J. (Anhysbys). </w:t>
      </w:r>
      <w:r w:rsidRPr="007768F1">
        <w:rPr>
          <w:rFonts w:ascii="Times New Roman" w:hAnsi="Times New Roman" w:cs="Times New Roman"/>
          <w:i/>
          <w:iCs/>
          <w:sz w:val="24"/>
          <w:szCs w:val="24"/>
        </w:rPr>
        <w:t>Transitional Bilingual Education Programs: Pros &amp; Cons.</w:t>
      </w:r>
    </w:p>
    <w:p w14:paraId="5D97BE24" w14:textId="77777777" w:rsidR="00D76384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9A5415">
        <w:rPr>
          <w:rFonts w:ascii="Times New Roman" w:hAnsi="Times New Roman" w:cs="Times New Roman"/>
          <w:sz w:val="24"/>
          <w:szCs w:val="24"/>
        </w:rPr>
        <w:t>https://study.com/academy/lesson/transitional-bilingual-education-programs-pros-cons.html</w:t>
      </w:r>
    </w:p>
    <w:p w14:paraId="21664DB0" w14:textId="77777777" w:rsidR="00D76384" w:rsidRDefault="00D76384" w:rsidP="00D76384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[Darllenwyd: 29/10/19]</w:t>
      </w:r>
    </w:p>
    <w:p w14:paraId="78858D97" w14:textId="77777777" w:rsidR="00D76384" w:rsidRDefault="00D76384" w:rsidP="001D46E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FBF904" w14:textId="77777777" w:rsidR="00D76384" w:rsidRDefault="00D76384" w:rsidP="00D763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Mudiad Meithrin. (2019). </w:t>
      </w:r>
      <w:r w:rsidRPr="00D22C3C">
        <w:rPr>
          <w:rFonts w:ascii="Times New Roman" w:hAnsi="Times New Roman" w:cs="Times New Roman"/>
          <w:i/>
          <w:iCs/>
          <w:sz w:val="24"/>
          <w:szCs w:val="24"/>
        </w:rPr>
        <w:t>Brechdan, sandwich, panini neu baguette? Mae’n rhaid newid ein bara beunyddiol wrth gyflwyno’r Gymraeg i blant bach.</w:t>
      </w:r>
    </w:p>
    <w:p w14:paraId="498CE897" w14:textId="77777777" w:rsidR="00D76384" w:rsidRDefault="00D76384" w:rsidP="00D763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9A5415">
        <w:rPr>
          <w:rFonts w:ascii="Times New Roman" w:hAnsi="Times New Roman" w:cs="Times New Roman"/>
          <w:sz w:val="24"/>
          <w:szCs w:val="24"/>
        </w:rPr>
        <w:t>https://www.meithrin.cymru/blog-cymraeg/i/115415/desc/brechdan-sandwich-panini-neu-baguette-maen-rhaid-newid-ein-bara-beunyddiol-wrth-gyflwynor-gymraeg-i-blant-bach-/</w:t>
      </w:r>
    </w:p>
    <w:p w14:paraId="3DC3D667" w14:textId="77777777" w:rsidR="00D76384" w:rsidRPr="00DF4B37" w:rsidRDefault="00D76384" w:rsidP="00D7638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[Darllenwyd: 30/10/19]</w:t>
      </w:r>
    </w:p>
    <w:p w14:paraId="626A9DE0" w14:textId="77777777" w:rsidR="00D76384" w:rsidRDefault="00D76384" w:rsidP="001D46E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522BC1" w14:textId="1D04F653" w:rsidR="00D22C3C" w:rsidRDefault="00D22C3C" w:rsidP="001D46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Oxford University Press. (2010) </w:t>
      </w:r>
      <w:r w:rsidRPr="00D22C3C">
        <w:rPr>
          <w:rFonts w:ascii="Times New Roman" w:hAnsi="Times New Roman" w:cs="Times New Roman"/>
          <w:i/>
          <w:iCs/>
          <w:sz w:val="24"/>
          <w:szCs w:val="24"/>
        </w:rPr>
        <w:t>Teaching CLIL: Clasroom Benefits.</w:t>
      </w:r>
    </w:p>
    <w:p w14:paraId="36EE43CE" w14:textId="2E805A8F" w:rsidR="002B4EF4" w:rsidRDefault="00D22C3C" w:rsidP="001D46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r w:rsidRPr="00D22C3C">
        <w:rPr>
          <w:rFonts w:ascii="Times New Roman" w:hAnsi="Times New Roman" w:cs="Times New Roman"/>
          <w:sz w:val="24"/>
          <w:szCs w:val="24"/>
        </w:rPr>
        <w:t>https://oupeltglobalblog.com/2010/11/29/teaching-clil-classroom-benefits/</w:t>
      </w:r>
    </w:p>
    <w:p w14:paraId="4D3AAF31" w14:textId="4209FA1B" w:rsidR="00D22C3C" w:rsidRPr="00DF4B37" w:rsidRDefault="00D22C3C" w:rsidP="001D46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[Darllenwyd: 25/10/19]</w:t>
      </w:r>
    </w:p>
    <w:p w14:paraId="094E2B94" w14:textId="77777777" w:rsidR="00A0069A" w:rsidRPr="001A6DA2" w:rsidRDefault="00A0069A">
      <w:pPr>
        <w:tabs>
          <w:tab w:val="left" w:pos="3624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A0069A" w:rsidRPr="001A6DA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EB81B3" w14:textId="77777777" w:rsidR="00C14480" w:rsidRDefault="00C14480" w:rsidP="00D76384">
      <w:pPr>
        <w:spacing w:after="0" w:line="240" w:lineRule="auto"/>
      </w:pPr>
      <w:r>
        <w:separator/>
      </w:r>
    </w:p>
  </w:endnote>
  <w:endnote w:type="continuationSeparator" w:id="0">
    <w:p w14:paraId="27021042" w14:textId="77777777" w:rsidR="00C14480" w:rsidRDefault="00C14480" w:rsidP="00D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613783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AEB5BE8" w14:textId="0566E8C4" w:rsidR="00973B98" w:rsidRDefault="00ED7640" w:rsidP="00ED7640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A1E25" w14:textId="77777777" w:rsidR="00C14480" w:rsidRDefault="00C14480" w:rsidP="00D76384">
      <w:pPr>
        <w:spacing w:after="0" w:line="240" w:lineRule="auto"/>
      </w:pPr>
      <w:r>
        <w:separator/>
      </w:r>
    </w:p>
  </w:footnote>
  <w:footnote w:type="continuationSeparator" w:id="0">
    <w:p w14:paraId="08BFE51F" w14:textId="77777777" w:rsidR="00C14480" w:rsidRDefault="00C14480" w:rsidP="00D7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23B89" w14:textId="61A6BC3A" w:rsidR="00ED7640" w:rsidRPr="00ED7640" w:rsidRDefault="00ED7640">
    <w:pPr>
      <w:pStyle w:val="Header"/>
      <w:rPr>
        <w:rFonts w:ascii="Times New Roman" w:hAnsi="Times New Roman" w:cs="Times New Roman"/>
        <w:sz w:val="24"/>
        <w:szCs w:val="24"/>
      </w:rPr>
    </w:pPr>
    <w:r w:rsidRPr="00ED7640">
      <w:rPr>
        <w:rFonts w:ascii="Times New Roman" w:hAnsi="Times New Roman" w:cs="Times New Roman"/>
        <w:sz w:val="24"/>
        <w:szCs w:val="24"/>
      </w:rPr>
      <w:t>Sion Llywelyn Jones</w:t>
    </w:r>
  </w:p>
  <w:p w14:paraId="3C7DE8EC" w14:textId="77777777" w:rsidR="00ED7640" w:rsidRDefault="00ED76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3D"/>
    <w:rsid w:val="000114B2"/>
    <w:rsid w:val="00020882"/>
    <w:rsid w:val="00020CE4"/>
    <w:rsid w:val="000570C0"/>
    <w:rsid w:val="00063F2F"/>
    <w:rsid w:val="000A77A9"/>
    <w:rsid w:val="000B2146"/>
    <w:rsid w:val="000B6770"/>
    <w:rsid w:val="000C30BE"/>
    <w:rsid w:val="000C47F2"/>
    <w:rsid w:val="000D2076"/>
    <w:rsid w:val="000D6D80"/>
    <w:rsid w:val="000E42C1"/>
    <w:rsid w:val="000E74D2"/>
    <w:rsid w:val="000F6FCE"/>
    <w:rsid w:val="00105B1F"/>
    <w:rsid w:val="00111B49"/>
    <w:rsid w:val="001352D7"/>
    <w:rsid w:val="00152B9F"/>
    <w:rsid w:val="00152E2C"/>
    <w:rsid w:val="0018100C"/>
    <w:rsid w:val="0019795E"/>
    <w:rsid w:val="00197D8A"/>
    <w:rsid w:val="001A4EB1"/>
    <w:rsid w:val="001A6DA2"/>
    <w:rsid w:val="001D46E1"/>
    <w:rsid w:val="002117F5"/>
    <w:rsid w:val="00214077"/>
    <w:rsid w:val="002210D9"/>
    <w:rsid w:val="002431F1"/>
    <w:rsid w:val="0026394E"/>
    <w:rsid w:val="00270467"/>
    <w:rsid w:val="00275B30"/>
    <w:rsid w:val="002A0155"/>
    <w:rsid w:val="002A7838"/>
    <w:rsid w:val="002B4EF4"/>
    <w:rsid w:val="002C7033"/>
    <w:rsid w:val="002D0398"/>
    <w:rsid w:val="003105D0"/>
    <w:rsid w:val="00317547"/>
    <w:rsid w:val="0034065D"/>
    <w:rsid w:val="0034447A"/>
    <w:rsid w:val="00392697"/>
    <w:rsid w:val="003A7595"/>
    <w:rsid w:val="003B7AAE"/>
    <w:rsid w:val="003D751A"/>
    <w:rsid w:val="003E49B2"/>
    <w:rsid w:val="00403C07"/>
    <w:rsid w:val="00413572"/>
    <w:rsid w:val="004222FF"/>
    <w:rsid w:val="0044197F"/>
    <w:rsid w:val="00441FFE"/>
    <w:rsid w:val="00443AE6"/>
    <w:rsid w:val="0046550F"/>
    <w:rsid w:val="00470D08"/>
    <w:rsid w:val="00486957"/>
    <w:rsid w:val="004A5261"/>
    <w:rsid w:val="004C13CD"/>
    <w:rsid w:val="004E2D7A"/>
    <w:rsid w:val="004E35EE"/>
    <w:rsid w:val="004F0775"/>
    <w:rsid w:val="00507845"/>
    <w:rsid w:val="0053348A"/>
    <w:rsid w:val="00545F02"/>
    <w:rsid w:val="0055289C"/>
    <w:rsid w:val="005560D2"/>
    <w:rsid w:val="00571662"/>
    <w:rsid w:val="00586ECC"/>
    <w:rsid w:val="00591D23"/>
    <w:rsid w:val="00594C89"/>
    <w:rsid w:val="005A69D2"/>
    <w:rsid w:val="005C45A6"/>
    <w:rsid w:val="005D2A41"/>
    <w:rsid w:val="005D7CC4"/>
    <w:rsid w:val="00603A22"/>
    <w:rsid w:val="00630716"/>
    <w:rsid w:val="00662810"/>
    <w:rsid w:val="006775E3"/>
    <w:rsid w:val="006B527B"/>
    <w:rsid w:val="006C0F1E"/>
    <w:rsid w:val="006C69CF"/>
    <w:rsid w:val="00707AB1"/>
    <w:rsid w:val="007220E8"/>
    <w:rsid w:val="0072475C"/>
    <w:rsid w:val="00757379"/>
    <w:rsid w:val="007768F1"/>
    <w:rsid w:val="007C0DCA"/>
    <w:rsid w:val="007C102F"/>
    <w:rsid w:val="007C78A3"/>
    <w:rsid w:val="007D276C"/>
    <w:rsid w:val="00816603"/>
    <w:rsid w:val="00840CC1"/>
    <w:rsid w:val="008417E2"/>
    <w:rsid w:val="008F021D"/>
    <w:rsid w:val="009018DA"/>
    <w:rsid w:val="009049BE"/>
    <w:rsid w:val="009071A9"/>
    <w:rsid w:val="009306A0"/>
    <w:rsid w:val="009528D1"/>
    <w:rsid w:val="009545EA"/>
    <w:rsid w:val="00973B98"/>
    <w:rsid w:val="009A5415"/>
    <w:rsid w:val="009B7959"/>
    <w:rsid w:val="009C532E"/>
    <w:rsid w:val="009D352B"/>
    <w:rsid w:val="009D7CE6"/>
    <w:rsid w:val="009F52A6"/>
    <w:rsid w:val="009F5D3D"/>
    <w:rsid w:val="009F62B8"/>
    <w:rsid w:val="009F7076"/>
    <w:rsid w:val="00A0069A"/>
    <w:rsid w:val="00A00E2F"/>
    <w:rsid w:val="00A2106D"/>
    <w:rsid w:val="00A3590F"/>
    <w:rsid w:val="00A43AA7"/>
    <w:rsid w:val="00A50BC6"/>
    <w:rsid w:val="00A66234"/>
    <w:rsid w:val="00A7645C"/>
    <w:rsid w:val="00A843A2"/>
    <w:rsid w:val="00AA271E"/>
    <w:rsid w:val="00AA6200"/>
    <w:rsid w:val="00AB66CC"/>
    <w:rsid w:val="00AD130E"/>
    <w:rsid w:val="00AE0810"/>
    <w:rsid w:val="00AE2F9D"/>
    <w:rsid w:val="00AF72F4"/>
    <w:rsid w:val="00B031EF"/>
    <w:rsid w:val="00B331C7"/>
    <w:rsid w:val="00B41068"/>
    <w:rsid w:val="00B45A22"/>
    <w:rsid w:val="00B675D5"/>
    <w:rsid w:val="00B804BD"/>
    <w:rsid w:val="00B8636C"/>
    <w:rsid w:val="00BA3C87"/>
    <w:rsid w:val="00BC7763"/>
    <w:rsid w:val="00BD2AE1"/>
    <w:rsid w:val="00C0227E"/>
    <w:rsid w:val="00C14480"/>
    <w:rsid w:val="00C531DC"/>
    <w:rsid w:val="00C70381"/>
    <w:rsid w:val="00C70BF1"/>
    <w:rsid w:val="00C71346"/>
    <w:rsid w:val="00C9102B"/>
    <w:rsid w:val="00CA349B"/>
    <w:rsid w:val="00CB471B"/>
    <w:rsid w:val="00CB693E"/>
    <w:rsid w:val="00CB7C9D"/>
    <w:rsid w:val="00CC7B4B"/>
    <w:rsid w:val="00CD487A"/>
    <w:rsid w:val="00CF7AB8"/>
    <w:rsid w:val="00D22C3C"/>
    <w:rsid w:val="00D35DA0"/>
    <w:rsid w:val="00D40341"/>
    <w:rsid w:val="00D448E8"/>
    <w:rsid w:val="00D54E64"/>
    <w:rsid w:val="00D65B3D"/>
    <w:rsid w:val="00D67B30"/>
    <w:rsid w:val="00D74B27"/>
    <w:rsid w:val="00D76384"/>
    <w:rsid w:val="00D85484"/>
    <w:rsid w:val="00D928C3"/>
    <w:rsid w:val="00DA0CAD"/>
    <w:rsid w:val="00DA5344"/>
    <w:rsid w:val="00DF4B37"/>
    <w:rsid w:val="00E022D3"/>
    <w:rsid w:val="00E0783A"/>
    <w:rsid w:val="00E425F9"/>
    <w:rsid w:val="00E44651"/>
    <w:rsid w:val="00E657A4"/>
    <w:rsid w:val="00E66349"/>
    <w:rsid w:val="00E83045"/>
    <w:rsid w:val="00E85EA7"/>
    <w:rsid w:val="00E865FB"/>
    <w:rsid w:val="00E91D62"/>
    <w:rsid w:val="00EC3762"/>
    <w:rsid w:val="00EC72DC"/>
    <w:rsid w:val="00ED7640"/>
    <w:rsid w:val="00F15E23"/>
    <w:rsid w:val="00F17D1E"/>
    <w:rsid w:val="00F21AE0"/>
    <w:rsid w:val="00F607E4"/>
    <w:rsid w:val="00F6222D"/>
    <w:rsid w:val="00F6633D"/>
    <w:rsid w:val="00F66C2A"/>
    <w:rsid w:val="00F94EF2"/>
    <w:rsid w:val="00F957B4"/>
    <w:rsid w:val="00FB3A18"/>
    <w:rsid w:val="00FD44C7"/>
    <w:rsid w:val="00FE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0433C"/>
  <w15:chartTrackingRefBased/>
  <w15:docId w15:val="{6B75A7DF-2D23-4E05-B74C-06406FA1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6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06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4B3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76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384"/>
  </w:style>
  <w:style w:type="paragraph" w:styleId="Footer">
    <w:name w:val="footer"/>
    <w:basedOn w:val="Normal"/>
    <w:link w:val="FooterChar"/>
    <w:uiPriority w:val="99"/>
    <w:unhideWhenUsed/>
    <w:rsid w:val="00D76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7AE3FF0-DC22-4950-8390-28A1029AA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9</Pages>
  <Words>2585</Words>
  <Characters>14737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 Llywelyn Jones</dc:creator>
  <cp:keywords/>
  <dc:description/>
  <cp:lastModifiedBy>Sion Llywelyn Jones</cp:lastModifiedBy>
  <cp:revision>17</cp:revision>
  <dcterms:created xsi:type="dcterms:W3CDTF">2019-11-04T16:42:00Z</dcterms:created>
  <dcterms:modified xsi:type="dcterms:W3CDTF">2019-11-07T21:34:00Z</dcterms:modified>
</cp:coreProperties>
</file>