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8304D" w:rsidRDefault="007C4B7A"/>
    <w:p w:rsidR="00D27E39" w:rsidRDefault="00D27E39">
      <w:pPr>
        <w:rPr>
          <w:b/>
          <w:u w:val="single"/>
        </w:rPr>
      </w:pPr>
      <w:r>
        <w:rPr>
          <w:noProof/>
          <w:lang w:eastAsia="en-GB"/>
        </w:rPr>
        <w:drawing>
          <wp:inline distT="0" distB="0" distL="0" distR="0">
            <wp:extent cx="5067441" cy="3705225"/>
            <wp:effectExtent l="0" t="0" r="0" b="0"/>
            <wp:docPr id="1" name="Picture 1" descr="C:\Users\se046\AppData\Local\Microsoft\Windows\Temporary Internet Files\Content.Word\New Picture (2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e046\AppData\Local\Microsoft\Windows\Temporary Internet Files\Content.Word\New Picture (2).bmp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79330" cy="37139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12E7D" w:rsidRPr="00312E7D" w:rsidRDefault="00312E7D">
      <w:pPr>
        <w:rPr>
          <w:b/>
          <w:u w:val="single"/>
        </w:rPr>
      </w:pPr>
      <w:r w:rsidRPr="00312E7D">
        <w:rPr>
          <w:b/>
          <w:u w:val="single"/>
        </w:rPr>
        <w:t>Activity</w:t>
      </w:r>
    </w:p>
    <w:p w:rsidR="00312E7D" w:rsidRDefault="00312E7D">
      <w:r w:rsidRPr="00312E7D">
        <w:t xml:space="preserve">Split into </w:t>
      </w:r>
      <w:r w:rsidR="009E441B">
        <w:t xml:space="preserve">two </w:t>
      </w:r>
      <w:r w:rsidRPr="00312E7D">
        <w:t>groups</w:t>
      </w:r>
    </w:p>
    <w:p w:rsidR="00312E7D" w:rsidRPr="00312E7D" w:rsidRDefault="00312E7D">
      <w:pPr>
        <w:rPr>
          <w:b/>
        </w:rPr>
      </w:pPr>
      <w:r w:rsidRPr="00312E7D">
        <w:rPr>
          <w:b/>
        </w:rPr>
        <w:t>Part one</w:t>
      </w:r>
    </w:p>
    <w:p w:rsidR="00312E7D" w:rsidRDefault="00312E7D">
      <w:r>
        <w:t>One group come up with the positives of following a triple bottom line approach to business and the other looking at the negatives of following a triple bottom line approach.</w:t>
      </w:r>
    </w:p>
    <w:p w:rsidR="00312E7D" w:rsidRDefault="00465035">
      <w:r>
        <w:t>A s</w:t>
      </w:r>
      <w:r w:rsidR="00312E7D">
        <w:t>cribe from each group to bullet the appropriate positives in terms of group one and negatives of such an a</w:t>
      </w:r>
      <w:r w:rsidR="00D27E39">
        <w:t>pproach</w:t>
      </w:r>
      <w:r w:rsidR="00312E7D">
        <w:t xml:space="preserve"> </w:t>
      </w:r>
      <w:r>
        <w:t>in terms of group two.</w:t>
      </w:r>
    </w:p>
    <w:p w:rsidR="00312E7D" w:rsidRPr="00312E7D" w:rsidRDefault="00312E7D">
      <w:pPr>
        <w:rPr>
          <w:b/>
        </w:rPr>
      </w:pPr>
      <w:r w:rsidRPr="00312E7D">
        <w:rPr>
          <w:b/>
        </w:rPr>
        <w:t>Part two</w:t>
      </w:r>
    </w:p>
    <w:p w:rsidR="00312E7D" w:rsidRDefault="00465035">
      <w:r>
        <w:t>Both groups</w:t>
      </w:r>
      <w:r w:rsidR="00312E7D">
        <w:t xml:space="preserve"> come together to debate and </w:t>
      </w:r>
      <w:r>
        <w:t xml:space="preserve">to </w:t>
      </w:r>
      <w:r w:rsidR="00312E7D">
        <w:t>agree how to integrate the positives  of a triple bottom line approach founded in part one by group one without succumbing to the negatives identified by group two</w:t>
      </w:r>
      <w:r>
        <w:t>.</w:t>
      </w:r>
    </w:p>
    <w:p w:rsidR="00465035" w:rsidRDefault="00465035">
      <w:r>
        <w:t>A scribe from the combined groups should produce the group integrated solution</w:t>
      </w:r>
      <w:r w:rsidR="007C4B7A">
        <w:t>.</w:t>
      </w:r>
      <w:bookmarkStart w:id="0" w:name="_GoBack"/>
      <w:bookmarkEnd w:id="0"/>
    </w:p>
    <w:p w:rsidR="00312E7D" w:rsidRDefault="00312E7D"/>
    <w:sectPr w:rsidR="00312E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12E7D"/>
    <w:rsid w:val="00312E7D"/>
    <w:rsid w:val="00465035"/>
    <w:rsid w:val="007C4B7A"/>
    <w:rsid w:val="00834B16"/>
    <w:rsid w:val="008C7FE8"/>
    <w:rsid w:val="009E441B"/>
    <w:rsid w:val="00A21B89"/>
    <w:rsid w:val="00D27E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D27E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27E39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D27E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27E39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97</Words>
  <Characters>559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655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4</cp:revision>
  <dcterms:created xsi:type="dcterms:W3CDTF">2017-11-21T17:23:00Z</dcterms:created>
  <dcterms:modified xsi:type="dcterms:W3CDTF">2017-11-22T15:26:00Z</dcterms:modified>
</cp:coreProperties>
</file>