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44FFD6" w14:textId="64AC8B19" w:rsidR="00137721" w:rsidRPr="00517B6A" w:rsidRDefault="00F40AEC" w:rsidP="00517B6A">
      <w:pPr>
        <w:spacing w:line="360" w:lineRule="auto"/>
        <w:jc w:val="center"/>
        <w:rPr>
          <w:rFonts w:ascii="Arial" w:hAnsi="Arial" w:cs="Arial"/>
          <w:b/>
          <w:bCs/>
        </w:rPr>
      </w:pPr>
      <w:r w:rsidRPr="00517B6A">
        <w:rPr>
          <w:rFonts w:ascii="Arial" w:hAnsi="Arial" w:cs="Arial"/>
          <w:noProof/>
        </w:rPr>
        <w:drawing>
          <wp:anchor distT="0" distB="0" distL="114300" distR="114300" simplePos="0" relativeHeight="251659264" behindDoc="0" locked="0" layoutInCell="1" allowOverlap="1" wp14:anchorId="4A613990" wp14:editId="1AFBCE14">
            <wp:simplePos x="0" y="0"/>
            <wp:positionH relativeFrom="margin">
              <wp:align>left</wp:align>
            </wp:positionH>
            <wp:positionV relativeFrom="margin">
              <wp:posOffset>-476250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5FA2784" w14:textId="77777777" w:rsidR="00137721" w:rsidRPr="00517B6A" w:rsidRDefault="00137721" w:rsidP="00517B6A">
      <w:pPr>
        <w:spacing w:line="360" w:lineRule="auto"/>
        <w:jc w:val="center"/>
        <w:rPr>
          <w:rFonts w:ascii="Arial" w:hAnsi="Arial" w:cs="Arial"/>
          <w:b/>
          <w:bCs/>
        </w:rPr>
      </w:pPr>
    </w:p>
    <w:p w14:paraId="531487F9" w14:textId="77777777" w:rsidR="00137721" w:rsidRPr="00517B6A" w:rsidRDefault="00137721" w:rsidP="00517B6A">
      <w:pPr>
        <w:spacing w:line="360" w:lineRule="auto"/>
        <w:jc w:val="center"/>
        <w:rPr>
          <w:rFonts w:ascii="Arial" w:hAnsi="Arial" w:cs="Arial"/>
          <w:b/>
          <w:bCs/>
        </w:rPr>
      </w:pPr>
    </w:p>
    <w:p w14:paraId="0E220A93" w14:textId="77777777" w:rsidR="00137721" w:rsidRPr="00517B6A" w:rsidRDefault="00137721" w:rsidP="00517B6A">
      <w:pPr>
        <w:spacing w:line="360" w:lineRule="auto"/>
        <w:jc w:val="center"/>
        <w:rPr>
          <w:rFonts w:ascii="Arial" w:hAnsi="Arial" w:cs="Arial"/>
          <w:b/>
          <w:bCs/>
        </w:rPr>
      </w:pPr>
    </w:p>
    <w:p w14:paraId="4CAC8A9E" w14:textId="77777777" w:rsidR="00137721" w:rsidRPr="00517B6A" w:rsidRDefault="00137721" w:rsidP="00517B6A">
      <w:pPr>
        <w:spacing w:line="360" w:lineRule="auto"/>
        <w:jc w:val="center"/>
        <w:rPr>
          <w:rFonts w:ascii="Arial" w:hAnsi="Arial" w:cs="Arial"/>
          <w:b/>
          <w:bCs/>
        </w:rPr>
      </w:pPr>
    </w:p>
    <w:p w14:paraId="7D9E50B8" w14:textId="77777777" w:rsidR="00137721" w:rsidRPr="00517B6A" w:rsidRDefault="00137721" w:rsidP="00517B6A">
      <w:pPr>
        <w:spacing w:line="360" w:lineRule="auto"/>
        <w:jc w:val="center"/>
        <w:rPr>
          <w:rFonts w:ascii="Arial" w:hAnsi="Arial" w:cs="Arial"/>
          <w:b/>
          <w:bCs/>
        </w:rPr>
      </w:pPr>
    </w:p>
    <w:p w14:paraId="5E48BD74" w14:textId="77777777" w:rsidR="00F40AEC" w:rsidRPr="00517B6A" w:rsidRDefault="00F40AEC" w:rsidP="00517B6A">
      <w:pPr>
        <w:spacing w:line="360" w:lineRule="auto"/>
        <w:jc w:val="center"/>
        <w:rPr>
          <w:rFonts w:ascii="Arial" w:hAnsi="Arial" w:cs="Arial"/>
          <w:b/>
          <w:bCs/>
        </w:rPr>
      </w:pPr>
      <w:r w:rsidRPr="00517B6A">
        <w:rPr>
          <w:rFonts w:ascii="Arial" w:hAnsi="Arial" w:cs="Arial"/>
          <w:b/>
          <w:bCs/>
        </w:rPr>
        <w:t>LCLM4004</w:t>
      </w:r>
    </w:p>
    <w:p w14:paraId="72E26102" w14:textId="4E19B2F5" w:rsidR="00F40AEC" w:rsidRPr="00517B6A" w:rsidRDefault="00F40AEC" w:rsidP="00517B6A">
      <w:pPr>
        <w:spacing w:line="360" w:lineRule="auto"/>
        <w:jc w:val="center"/>
        <w:rPr>
          <w:rFonts w:ascii="Arial" w:hAnsi="Arial" w:cs="Arial"/>
          <w:b/>
          <w:bCs/>
        </w:rPr>
      </w:pPr>
      <w:r w:rsidRPr="00517B6A">
        <w:rPr>
          <w:rFonts w:ascii="Arial" w:hAnsi="Arial" w:cs="Arial"/>
          <w:b/>
          <w:bCs/>
        </w:rPr>
        <w:t>Component 2 - Individual Report</w:t>
      </w:r>
    </w:p>
    <w:p w14:paraId="24835DBB" w14:textId="4A489A00" w:rsidR="002E2622" w:rsidRPr="00517B6A" w:rsidRDefault="00137721" w:rsidP="00517B6A">
      <w:pPr>
        <w:spacing w:line="360" w:lineRule="auto"/>
        <w:jc w:val="center"/>
        <w:rPr>
          <w:rFonts w:ascii="Arial" w:hAnsi="Arial" w:cs="Arial"/>
          <w:b/>
          <w:bCs/>
        </w:rPr>
      </w:pPr>
      <w:r w:rsidRPr="00517B6A">
        <w:rPr>
          <w:rFonts w:ascii="Arial" w:hAnsi="Arial" w:cs="Arial"/>
          <w:b/>
          <w:bCs/>
        </w:rPr>
        <w:t>Reviving Basil’s Bakery: A Digital Pre-Order and Delivery Strategy for Sustainable Sales Recovery</w:t>
      </w:r>
    </w:p>
    <w:p w14:paraId="103BB006" w14:textId="77777777" w:rsidR="002E2622" w:rsidRPr="00517B6A" w:rsidRDefault="002E2622" w:rsidP="00517B6A">
      <w:pPr>
        <w:spacing w:line="360" w:lineRule="auto"/>
        <w:jc w:val="center"/>
        <w:rPr>
          <w:rFonts w:ascii="Arial" w:hAnsi="Arial" w:cs="Arial"/>
          <w:b/>
          <w:bCs/>
        </w:rPr>
      </w:pPr>
    </w:p>
    <w:p w14:paraId="6485F13A" w14:textId="78748B3A" w:rsidR="00137721" w:rsidRPr="00517B6A" w:rsidRDefault="00137721" w:rsidP="00517B6A">
      <w:pPr>
        <w:spacing w:line="360" w:lineRule="auto"/>
        <w:jc w:val="center"/>
        <w:rPr>
          <w:rFonts w:ascii="Arial" w:hAnsi="Arial" w:cs="Arial"/>
          <w:b/>
          <w:bCs/>
        </w:rPr>
      </w:pPr>
      <w:r w:rsidRPr="00517B6A">
        <w:rPr>
          <w:rFonts w:ascii="Arial" w:hAnsi="Arial" w:cs="Arial"/>
          <w:b/>
          <w:bCs/>
        </w:rPr>
        <w:t>Student Name:</w:t>
      </w:r>
      <w:r w:rsidR="006E4DBB">
        <w:rPr>
          <w:rFonts w:ascii="Arial" w:hAnsi="Arial" w:cs="Arial"/>
          <w:b/>
          <w:bCs/>
        </w:rPr>
        <w:t xml:space="preserve"> RAHELA IASMINA ILIE</w:t>
      </w:r>
    </w:p>
    <w:p w14:paraId="01D10D5D" w14:textId="1C81A524" w:rsidR="00137721" w:rsidRPr="00517B6A" w:rsidRDefault="00137721" w:rsidP="00517B6A">
      <w:pPr>
        <w:spacing w:line="360" w:lineRule="auto"/>
        <w:jc w:val="center"/>
        <w:rPr>
          <w:rFonts w:ascii="Arial" w:hAnsi="Arial" w:cs="Arial"/>
          <w:b/>
          <w:bCs/>
        </w:rPr>
      </w:pPr>
      <w:r w:rsidRPr="00517B6A">
        <w:rPr>
          <w:rFonts w:ascii="Arial" w:hAnsi="Arial" w:cs="Arial"/>
          <w:b/>
          <w:bCs/>
        </w:rPr>
        <w:t>Student ID:</w:t>
      </w:r>
      <w:r w:rsidR="006E4DBB">
        <w:rPr>
          <w:rFonts w:ascii="Arial" w:hAnsi="Arial" w:cs="Arial"/>
          <w:b/>
          <w:bCs/>
        </w:rPr>
        <w:t xml:space="preserve"> 2520533</w:t>
      </w:r>
    </w:p>
    <w:p w14:paraId="259E6E8E" w14:textId="77777777" w:rsidR="0006124E" w:rsidRPr="00517B6A" w:rsidRDefault="0006124E" w:rsidP="006E4DBB">
      <w:pPr>
        <w:spacing w:line="360" w:lineRule="auto"/>
        <w:rPr>
          <w:rFonts w:ascii="Arial" w:hAnsi="Arial" w:cs="Arial"/>
          <w:b/>
          <w:bCs/>
        </w:rPr>
      </w:pPr>
    </w:p>
    <w:p w14:paraId="70E59F31" w14:textId="3F86AFDD" w:rsidR="0006124E" w:rsidRPr="00517B6A" w:rsidRDefault="00137721" w:rsidP="00517B6A">
      <w:pPr>
        <w:spacing w:line="360" w:lineRule="auto"/>
        <w:jc w:val="center"/>
        <w:rPr>
          <w:rFonts w:ascii="Arial" w:hAnsi="Arial" w:cs="Arial"/>
          <w:b/>
          <w:bCs/>
        </w:rPr>
      </w:pPr>
      <w:r w:rsidRPr="00517B6A">
        <w:rPr>
          <w:rFonts w:ascii="Arial" w:hAnsi="Arial" w:cs="Arial"/>
          <w:b/>
          <w:bCs/>
        </w:rPr>
        <w:t>Word</w:t>
      </w:r>
      <w:r w:rsidR="0006124E" w:rsidRPr="00517B6A">
        <w:rPr>
          <w:rFonts w:ascii="Arial" w:hAnsi="Arial" w:cs="Arial"/>
          <w:b/>
          <w:bCs/>
        </w:rPr>
        <w:t xml:space="preserve"> C</w:t>
      </w:r>
      <w:r w:rsidRPr="00517B6A">
        <w:rPr>
          <w:rFonts w:ascii="Arial" w:hAnsi="Arial" w:cs="Arial"/>
          <w:b/>
          <w:bCs/>
        </w:rPr>
        <w:t>ount:</w:t>
      </w:r>
      <w:r w:rsidR="00CB35DD" w:rsidRPr="00517B6A">
        <w:rPr>
          <w:rFonts w:ascii="Arial" w:hAnsi="Arial" w:cs="Arial"/>
          <w:b/>
          <w:bCs/>
        </w:rPr>
        <w:t xml:space="preserve"> </w:t>
      </w:r>
      <w:r w:rsidR="00CB35DD" w:rsidRPr="00517B6A">
        <w:rPr>
          <w:rFonts w:ascii="Arial" w:hAnsi="Arial" w:cs="Arial"/>
        </w:rPr>
        <w:t>1</w:t>
      </w:r>
      <w:r w:rsidR="00517B6A" w:rsidRPr="00517B6A">
        <w:rPr>
          <w:rFonts w:ascii="Arial" w:hAnsi="Arial" w:cs="Arial"/>
        </w:rPr>
        <w:t>600</w:t>
      </w:r>
    </w:p>
    <w:p w14:paraId="2527EEA6" w14:textId="77777777" w:rsidR="0006124E" w:rsidRPr="00517B6A" w:rsidRDefault="0006124E" w:rsidP="00517B6A">
      <w:pPr>
        <w:spacing w:line="360" w:lineRule="auto"/>
        <w:rPr>
          <w:rFonts w:ascii="Arial" w:hAnsi="Arial" w:cs="Arial"/>
          <w:b/>
          <w:bCs/>
        </w:rPr>
      </w:pPr>
      <w:r w:rsidRPr="00517B6A">
        <w:rPr>
          <w:rFonts w:ascii="Arial" w:hAnsi="Arial" w:cs="Arial"/>
          <w:b/>
          <w:bCs/>
        </w:rPr>
        <w:br w:type="page"/>
      </w:r>
    </w:p>
    <w:p w14:paraId="70EC32B0" w14:textId="182224AC" w:rsidR="00137721" w:rsidRPr="00517B6A" w:rsidRDefault="00137721" w:rsidP="00517B6A">
      <w:pPr>
        <w:spacing w:line="360" w:lineRule="auto"/>
        <w:rPr>
          <w:rFonts w:ascii="Arial" w:hAnsi="Arial" w:cs="Arial"/>
          <w:b/>
          <w:bCs/>
        </w:rPr>
      </w:pPr>
      <w:r w:rsidRPr="00517B6A">
        <w:rPr>
          <w:rFonts w:ascii="Arial" w:hAnsi="Arial" w:cs="Arial"/>
          <w:b/>
          <w:bCs/>
        </w:rPr>
        <w:lastRenderedPageBreak/>
        <w:t xml:space="preserve">Table of Contents </w:t>
      </w:r>
    </w:p>
    <w:sdt>
      <w:sdtPr>
        <w:rPr>
          <w:rFonts w:ascii="Arial" w:hAnsi="Arial" w:cs="Arial"/>
        </w:rPr>
        <w:id w:val="-1708720922"/>
        <w:docPartObj>
          <w:docPartGallery w:val="Table of Contents"/>
          <w:docPartUnique/>
        </w:docPartObj>
      </w:sdtPr>
      <w:sdtEndPr>
        <w:rPr>
          <w:b/>
          <w:bCs/>
        </w:rPr>
      </w:sdtEndPr>
      <w:sdtContent>
        <w:p w14:paraId="22F976C7" w14:textId="53A4D1F1" w:rsidR="006C0480" w:rsidRPr="00517B6A" w:rsidRDefault="003A0C9E" w:rsidP="00517B6A">
          <w:pPr>
            <w:pStyle w:val="TOC1"/>
            <w:tabs>
              <w:tab w:val="right" w:leader="dot" w:pos="9350"/>
            </w:tabs>
            <w:spacing w:line="360" w:lineRule="auto"/>
            <w:rPr>
              <w:rFonts w:ascii="Arial" w:eastAsiaTheme="minorEastAsia" w:hAnsi="Arial" w:cs="Arial"/>
              <w:noProof/>
              <w:lang w:eastAsia="en-GB"/>
            </w:rPr>
          </w:pPr>
          <w:r w:rsidRPr="00517B6A">
            <w:rPr>
              <w:rFonts w:ascii="Arial" w:hAnsi="Arial" w:cs="Arial"/>
            </w:rPr>
            <w:fldChar w:fldCharType="begin"/>
          </w:r>
          <w:r w:rsidRPr="00517B6A">
            <w:rPr>
              <w:rFonts w:ascii="Arial" w:hAnsi="Arial" w:cs="Arial"/>
            </w:rPr>
            <w:instrText xml:space="preserve"> TOC \o "1-3" \h \z \u </w:instrText>
          </w:r>
          <w:r w:rsidRPr="00517B6A">
            <w:rPr>
              <w:rFonts w:ascii="Arial" w:hAnsi="Arial" w:cs="Arial"/>
            </w:rPr>
            <w:fldChar w:fldCharType="separate"/>
          </w:r>
          <w:hyperlink w:anchor="_Toc233935366" w:history="1">
            <w:r w:rsidR="006C0480" w:rsidRPr="00517B6A">
              <w:rPr>
                <w:rStyle w:val="Hyperlink"/>
                <w:rFonts w:ascii="Arial" w:hAnsi="Arial" w:cs="Arial"/>
                <w:noProof/>
              </w:rPr>
              <w:t>Introduction</w:t>
            </w:r>
            <w:r w:rsidR="006C0480" w:rsidRPr="00517B6A">
              <w:rPr>
                <w:rFonts w:ascii="Arial" w:hAnsi="Arial" w:cs="Arial"/>
                <w:noProof/>
                <w:webHidden/>
              </w:rPr>
              <w:tab/>
            </w:r>
            <w:r w:rsidR="006C0480" w:rsidRPr="00517B6A">
              <w:rPr>
                <w:rFonts w:ascii="Arial" w:hAnsi="Arial" w:cs="Arial"/>
                <w:noProof/>
                <w:webHidden/>
              </w:rPr>
              <w:fldChar w:fldCharType="begin"/>
            </w:r>
            <w:r w:rsidR="006C0480" w:rsidRPr="00517B6A">
              <w:rPr>
                <w:rFonts w:ascii="Arial" w:hAnsi="Arial" w:cs="Arial"/>
                <w:noProof/>
                <w:webHidden/>
              </w:rPr>
              <w:instrText xml:space="preserve"> PAGEREF _Toc233935366 \h </w:instrText>
            </w:r>
            <w:r w:rsidR="006C0480" w:rsidRPr="00517B6A">
              <w:rPr>
                <w:rFonts w:ascii="Arial" w:hAnsi="Arial" w:cs="Arial"/>
                <w:noProof/>
                <w:webHidden/>
              </w:rPr>
            </w:r>
            <w:r w:rsidR="006C0480" w:rsidRPr="00517B6A">
              <w:rPr>
                <w:rFonts w:ascii="Arial" w:hAnsi="Arial" w:cs="Arial"/>
                <w:noProof/>
                <w:webHidden/>
              </w:rPr>
              <w:fldChar w:fldCharType="separate"/>
            </w:r>
            <w:r w:rsidR="006C0480" w:rsidRPr="00517B6A">
              <w:rPr>
                <w:rFonts w:ascii="Arial" w:hAnsi="Arial" w:cs="Arial"/>
                <w:noProof/>
                <w:webHidden/>
              </w:rPr>
              <w:t>3</w:t>
            </w:r>
            <w:r w:rsidR="006C0480" w:rsidRPr="00517B6A">
              <w:rPr>
                <w:rFonts w:ascii="Arial" w:hAnsi="Arial" w:cs="Arial"/>
                <w:noProof/>
                <w:webHidden/>
              </w:rPr>
              <w:fldChar w:fldCharType="end"/>
            </w:r>
          </w:hyperlink>
        </w:p>
        <w:p w14:paraId="574E7D8B" w14:textId="0B24D7EB"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67" w:history="1">
            <w:r w:rsidRPr="00517B6A">
              <w:rPr>
                <w:rStyle w:val="Hyperlink"/>
                <w:rFonts w:ascii="Arial" w:hAnsi="Arial" w:cs="Arial"/>
                <w:noProof/>
              </w:rPr>
              <w:t>1. Case Study and Problem Analysis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_Toc233935367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3</w:t>
            </w:r>
            <w:r w:rsidRPr="00517B6A">
              <w:rPr>
                <w:rFonts w:ascii="Arial" w:hAnsi="Arial" w:cs="Arial"/>
                <w:noProof/>
                <w:webHidden/>
              </w:rPr>
              <w:fldChar w:fldCharType="end"/>
            </w:r>
          </w:hyperlink>
        </w:p>
        <w:p w14:paraId="793321BF" w14:textId="71BA415E"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68" w:history="1">
            <w:r w:rsidRPr="00517B6A">
              <w:rPr>
                <w:rStyle w:val="Hyperlink"/>
                <w:rFonts w:ascii="Arial" w:hAnsi="Arial" w:cs="Arial"/>
                <w:noProof/>
              </w:rPr>
              <w:t>2. Possible Solutions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_Toc233935368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4</w:t>
            </w:r>
            <w:r w:rsidRPr="00517B6A">
              <w:rPr>
                <w:rFonts w:ascii="Arial" w:hAnsi="Arial" w:cs="Arial"/>
                <w:noProof/>
                <w:webHidden/>
              </w:rPr>
              <w:fldChar w:fldCharType="end"/>
            </w:r>
          </w:hyperlink>
        </w:p>
        <w:p w14:paraId="39A29DF0" w14:textId="4267385C" w:rsidR="006C0480" w:rsidRPr="00517B6A" w:rsidRDefault="006C0480" w:rsidP="00517B6A">
          <w:pPr>
            <w:pStyle w:val="TOC2"/>
            <w:tabs>
              <w:tab w:val="right" w:leader="dot" w:pos="9350"/>
            </w:tabs>
            <w:spacing w:line="360" w:lineRule="auto"/>
            <w:rPr>
              <w:rFonts w:ascii="Arial" w:eastAsiaTheme="minorEastAsia" w:hAnsi="Arial" w:cs="Arial"/>
              <w:noProof/>
              <w:lang w:eastAsia="en-GB"/>
            </w:rPr>
          </w:pPr>
          <w:hyperlink w:anchor="_Toc233935369" w:history="1">
            <w:r w:rsidRPr="00517B6A">
              <w:rPr>
                <w:rStyle w:val="Hyperlink"/>
                <w:rFonts w:ascii="Arial" w:hAnsi="Arial" w:cs="Arial"/>
                <w:noProof/>
              </w:rPr>
              <w:t>Solution 1: A digital pre-order system with local delivery options.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_Toc233935369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4</w:t>
            </w:r>
            <w:r w:rsidRPr="00517B6A">
              <w:rPr>
                <w:rFonts w:ascii="Arial" w:hAnsi="Arial" w:cs="Arial"/>
                <w:noProof/>
                <w:webHidden/>
              </w:rPr>
              <w:fldChar w:fldCharType="end"/>
            </w:r>
          </w:hyperlink>
        </w:p>
        <w:p w14:paraId="2E91DC47" w14:textId="0858DF81" w:rsidR="006C0480" w:rsidRPr="00517B6A" w:rsidRDefault="006C0480" w:rsidP="00517B6A">
          <w:pPr>
            <w:pStyle w:val="TOC2"/>
            <w:tabs>
              <w:tab w:val="right" w:leader="dot" w:pos="9350"/>
            </w:tabs>
            <w:spacing w:line="360" w:lineRule="auto"/>
            <w:rPr>
              <w:rFonts w:ascii="Arial" w:eastAsiaTheme="minorEastAsia" w:hAnsi="Arial" w:cs="Arial"/>
              <w:noProof/>
              <w:lang w:eastAsia="en-GB"/>
            </w:rPr>
          </w:pPr>
          <w:hyperlink w:anchor="_Toc233935370" w:history="1">
            <w:r w:rsidRPr="00517B6A">
              <w:rPr>
                <w:rStyle w:val="Hyperlink"/>
                <w:rFonts w:ascii="Arial" w:hAnsi="Arial" w:cs="Arial"/>
                <w:noProof/>
              </w:rPr>
              <w:t>Solution 2: Corporate lunch partnerships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_Toc233935370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4</w:t>
            </w:r>
            <w:r w:rsidRPr="00517B6A">
              <w:rPr>
                <w:rFonts w:ascii="Arial" w:hAnsi="Arial" w:cs="Arial"/>
                <w:noProof/>
                <w:webHidden/>
              </w:rPr>
              <w:fldChar w:fldCharType="end"/>
            </w:r>
          </w:hyperlink>
        </w:p>
        <w:p w14:paraId="2CBC4C56" w14:textId="44CC5DF4"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1" w:history="1">
            <w:r w:rsidRPr="00517B6A">
              <w:rPr>
                <w:rStyle w:val="Hyperlink"/>
                <w:rFonts w:ascii="Arial" w:hAnsi="Arial" w:cs="Arial"/>
                <w:noProof/>
              </w:rPr>
              <w:t>3a) PMI Evaluation of Proposed Solutions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_Toc233935371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4</w:t>
            </w:r>
            <w:r w:rsidRPr="00517B6A">
              <w:rPr>
                <w:rFonts w:ascii="Arial" w:hAnsi="Arial" w:cs="Arial"/>
                <w:noProof/>
                <w:webHidden/>
              </w:rPr>
              <w:fldChar w:fldCharType="end"/>
            </w:r>
          </w:hyperlink>
        </w:p>
        <w:p w14:paraId="4EC95017" w14:textId="1C9608B5"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2" w:history="1">
            <w:r w:rsidRPr="00517B6A">
              <w:rPr>
                <w:rStyle w:val="Hyperlink"/>
                <w:rFonts w:ascii="Arial" w:hAnsi="Arial" w:cs="Arial"/>
                <w:noProof/>
              </w:rPr>
              <w:t>3b) Preferred Solution</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_Toc233935372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5</w:t>
            </w:r>
            <w:r w:rsidRPr="00517B6A">
              <w:rPr>
                <w:rFonts w:ascii="Arial" w:hAnsi="Arial" w:cs="Arial"/>
                <w:noProof/>
                <w:webHidden/>
              </w:rPr>
              <w:fldChar w:fldCharType="end"/>
            </w:r>
          </w:hyperlink>
        </w:p>
        <w:p w14:paraId="1C125BD3" w14:textId="12A174EF"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3" w:history="1">
            <w:r w:rsidRPr="00517B6A">
              <w:rPr>
                <w:rStyle w:val="Hyperlink"/>
                <w:rFonts w:ascii="Arial" w:hAnsi="Arial" w:cs="Arial"/>
                <w:noProof/>
              </w:rPr>
              <w:t>4a) Implementation Plan</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_Toc233935373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5</w:t>
            </w:r>
            <w:r w:rsidRPr="00517B6A">
              <w:rPr>
                <w:rFonts w:ascii="Arial" w:hAnsi="Arial" w:cs="Arial"/>
                <w:noProof/>
                <w:webHidden/>
              </w:rPr>
              <w:fldChar w:fldCharType="end"/>
            </w:r>
          </w:hyperlink>
        </w:p>
        <w:p w14:paraId="07595C7C" w14:textId="0D6532E9"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4" w:history="1">
            <w:r w:rsidRPr="00517B6A">
              <w:rPr>
                <w:rStyle w:val="Hyperlink"/>
                <w:rFonts w:ascii="Arial" w:hAnsi="Arial" w:cs="Arial"/>
                <w:noProof/>
              </w:rPr>
              <w:t>4b) Justification of Implementation Plan</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_Toc233935374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6</w:t>
            </w:r>
            <w:r w:rsidRPr="00517B6A">
              <w:rPr>
                <w:rFonts w:ascii="Arial" w:hAnsi="Arial" w:cs="Arial"/>
                <w:noProof/>
                <w:webHidden/>
              </w:rPr>
              <w:fldChar w:fldCharType="end"/>
            </w:r>
          </w:hyperlink>
        </w:p>
        <w:p w14:paraId="0A3DC8AF" w14:textId="1341B52E"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5" w:history="1">
            <w:r w:rsidRPr="00517B6A">
              <w:rPr>
                <w:rStyle w:val="Hyperlink"/>
                <w:rFonts w:ascii="Arial" w:hAnsi="Arial" w:cs="Arial"/>
                <w:noProof/>
              </w:rPr>
              <w:t>5 a) KPI and SMART Objectives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_Toc233935375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6</w:t>
            </w:r>
            <w:r w:rsidRPr="00517B6A">
              <w:rPr>
                <w:rFonts w:ascii="Arial" w:hAnsi="Arial" w:cs="Arial"/>
                <w:noProof/>
                <w:webHidden/>
              </w:rPr>
              <w:fldChar w:fldCharType="end"/>
            </w:r>
          </w:hyperlink>
        </w:p>
        <w:p w14:paraId="7F48878F" w14:textId="08AC3913"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6" w:history="1">
            <w:r w:rsidRPr="00517B6A">
              <w:rPr>
                <w:rStyle w:val="Hyperlink"/>
                <w:rFonts w:ascii="Arial" w:hAnsi="Arial" w:cs="Arial"/>
                <w:noProof/>
              </w:rPr>
              <w:t>5b) Monitoring and Evaluation</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_Toc233935376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7</w:t>
            </w:r>
            <w:r w:rsidRPr="00517B6A">
              <w:rPr>
                <w:rFonts w:ascii="Arial" w:hAnsi="Arial" w:cs="Arial"/>
                <w:noProof/>
                <w:webHidden/>
              </w:rPr>
              <w:fldChar w:fldCharType="end"/>
            </w:r>
          </w:hyperlink>
        </w:p>
        <w:p w14:paraId="1C857CAD" w14:textId="3C07AA34"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7" w:history="1">
            <w:r w:rsidRPr="00517B6A">
              <w:rPr>
                <w:rStyle w:val="Hyperlink"/>
                <w:rFonts w:ascii="Arial" w:hAnsi="Arial" w:cs="Arial"/>
                <w:noProof/>
              </w:rPr>
              <w:t>6) Key Findings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_Toc233935377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7</w:t>
            </w:r>
            <w:r w:rsidRPr="00517B6A">
              <w:rPr>
                <w:rFonts w:ascii="Arial" w:hAnsi="Arial" w:cs="Arial"/>
                <w:noProof/>
                <w:webHidden/>
              </w:rPr>
              <w:fldChar w:fldCharType="end"/>
            </w:r>
          </w:hyperlink>
        </w:p>
        <w:p w14:paraId="480CB8E9" w14:textId="203C7FFD"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8" w:history="1">
            <w:r w:rsidRPr="00517B6A">
              <w:rPr>
                <w:rStyle w:val="Hyperlink"/>
                <w:rFonts w:ascii="Arial" w:hAnsi="Arial" w:cs="Arial"/>
                <w:noProof/>
              </w:rPr>
              <w:t>Conclusion</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_Toc233935378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8</w:t>
            </w:r>
            <w:r w:rsidRPr="00517B6A">
              <w:rPr>
                <w:rFonts w:ascii="Arial" w:hAnsi="Arial" w:cs="Arial"/>
                <w:noProof/>
                <w:webHidden/>
              </w:rPr>
              <w:fldChar w:fldCharType="end"/>
            </w:r>
          </w:hyperlink>
        </w:p>
        <w:p w14:paraId="2B1EA819" w14:textId="3F3F6BE3" w:rsidR="006C0480" w:rsidRPr="00517B6A" w:rsidRDefault="006C0480" w:rsidP="00517B6A">
          <w:pPr>
            <w:pStyle w:val="TOC1"/>
            <w:tabs>
              <w:tab w:val="right" w:leader="dot" w:pos="9350"/>
            </w:tabs>
            <w:spacing w:line="360" w:lineRule="auto"/>
            <w:rPr>
              <w:rFonts w:ascii="Arial" w:eastAsiaTheme="minorEastAsia" w:hAnsi="Arial" w:cs="Arial"/>
              <w:noProof/>
              <w:lang w:eastAsia="en-GB"/>
            </w:rPr>
          </w:pPr>
          <w:hyperlink w:anchor="_Toc233935379" w:history="1">
            <w:r w:rsidRPr="00517B6A">
              <w:rPr>
                <w:rStyle w:val="Hyperlink"/>
                <w:rFonts w:ascii="Arial" w:hAnsi="Arial" w:cs="Arial"/>
                <w:noProof/>
              </w:rPr>
              <w:t>References</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_Toc233935379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9</w:t>
            </w:r>
            <w:r w:rsidRPr="00517B6A">
              <w:rPr>
                <w:rFonts w:ascii="Arial" w:hAnsi="Arial" w:cs="Arial"/>
                <w:noProof/>
                <w:webHidden/>
              </w:rPr>
              <w:fldChar w:fldCharType="end"/>
            </w:r>
          </w:hyperlink>
        </w:p>
        <w:p w14:paraId="52239EAC" w14:textId="41EE1336" w:rsidR="006C0480" w:rsidRPr="00517B6A" w:rsidRDefault="006C0480" w:rsidP="00517B6A">
          <w:pPr>
            <w:pStyle w:val="TOC2"/>
            <w:tabs>
              <w:tab w:val="right" w:leader="dot" w:pos="9350"/>
            </w:tabs>
            <w:spacing w:line="360" w:lineRule="auto"/>
            <w:rPr>
              <w:rFonts w:ascii="Arial" w:eastAsiaTheme="minorEastAsia" w:hAnsi="Arial" w:cs="Arial"/>
              <w:noProof/>
              <w:lang w:eastAsia="en-GB"/>
            </w:rPr>
          </w:pPr>
          <w:hyperlink w:anchor="_Toc233935380" w:history="1">
            <w:r w:rsidRPr="00517B6A">
              <w:rPr>
                <w:rStyle w:val="Hyperlink"/>
                <w:rFonts w:ascii="Arial" w:hAnsi="Arial" w:cs="Arial"/>
                <w:noProof/>
              </w:rPr>
              <w:t>Appendix</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_Toc233935380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10</w:t>
            </w:r>
            <w:r w:rsidRPr="00517B6A">
              <w:rPr>
                <w:rFonts w:ascii="Arial" w:hAnsi="Arial" w:cs="Arial"/>
                <w:noProof/>
                <w:webHidden/>
              </w:rPr>
              <w:fldChar w:fldCharType="end"/>
            </w:r>
          </w:hyperlink>
        </w:p>
        <w:p w14:paraId="3B8B1349" w14:textId="43C1432D" w:rsidR="006C0480" w:rsidRPr="00517B6A" w:rsidRDefault="006C0480" w:rsidP="00517B6A">
          <w:pPr>
            <w:pStyle w:val="TOC2"/>
            <w:tabs>
              <w:tab w:val="right" w:leader="dot" w:pos="9350"/>
            </w:tabs>
            <w:spacing w:line="360" w:lineRule="auto"/>
            <w:rPr>
              <w:rFonts w:ascii="Arial" w:eastAsiaTheme="minorEastAsia" w:hAnsi="Arial" w:cs="Arial"/>
              <w:noProof/>
              <w:lang w:eastAsia="en-GB"/>
            </w:rPr>
          </w:pPr>
          <w:hyperlink w:anchor="_Toc233935381" w:history="1">
            <w:r w:rsidRPr="00517B6A">
              <w:rPr>
                <w:rStyle w:val="Hyperlink"/>
                <w:rFonts w:ascii="Arial" w:hAnsi="Arial" w:cs="Arial"/>
                <w:noProof/>
              </w:rPr>
              <w:t>Appendix A</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_Toc233935381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10</w:t>
            </w:r>
            <w:r w:rsidRPr="00517B6A">
              <w:rPr>
                <w:rFonts w:ascii="Arial" w:hAnsi="Arial" w:cs="Arial"/>
                <w:noProof/>
                <w:webHidden/>
              </w:rPr>
              <w:fldChar w:fldCharType="end"/>
            </w:r>
          </w:hyperlink>
        </w:p>
        <w:p w14:paraId="616FB973" w14:textId="353F3568" w:rsidR="006C0480" w:rsidRPr="00517B6A" w:rsidRDefault="006C0480" w:rsidP="00517B6A">
          <w:pPr>
            <w:pStyle w:val="TOC2"/>
            <w:tabs>
              <w:tab w:val="right" w:leader="dot" w:pos="9350"/>
            </w:tabs>
            <w:spacing w:line="360" w:lineRule="auto"/>
            <w:rPr>
              <w:rFonts w:ascii="Arial" w:eastAsiaTheme="minorEastAsia" w:hAnsi="Arial" w:cs="Arial"/>
              <w:noProof/>
              <w:lang w:eastAsia="en-GB"/>
            </w:rPr>
          </w:pPr>
          <w:hyperlink w:anchor="_Toc233935382" w:history="1">
            <w:r w:rsidRPr="00517B6A">
              <w:rPr>
                <w:rStyle w:val="Hyperlink"/>
                <w:rFonts w:ascii="Arial" w:hAnsi="Arial" w:cs="Arial"/>
                <w:noProof/>
              </w:rPr>
              <w:t>Appendix B</w:t>
            </w:r>
            <w:r w:rsidRPr="00517B6A">
              <w:rPr>
                <w:rFonts w:ascii="Arial" w:hAnsi="Arial" w:cs="Arial"/>
                <w:noProof/>
                <w:webHidden/>
              </w:rPr>
              <w:tab/>
            </w:r>
            <w:r w:rsidRPr="00517B6A">
              <w:rPr>
                <w:rFonts w:ascii="Arial" w:hAnsi="Arial" w:cs="Arial"/>
                <w:noProof/>
                <w:webHidden/>
              </w:rPr>
              <w:fldChar w:fldCharType="begin"/>
            </w:r>
            <w:r w:rsidRPr="00517B6A">
              <w:rPr>
                <w:rFonts w:ascii="Arial" w:hAnsi="Arial" w:cs="Arial"/>
                <w:noProof/>
                <w:webHidden/>
              </w:rPr>
              <w:instrText xml:space="preserve"> PAGEREF _Toc233935382 \h </w:instrText>
            </w:r>
            <w:r w:rsidRPr="00517B6A">
              <w:rPr>
                <w:rFonts w:ascii="Arial" w:hAnsi="Arial" w:cs="Arial"/>
                <w:noProof/>
                <w:webHidden/>
              </w:rPr>
            </w:r>
            <w:r w:rsidRPr="00517B6A">
              <w:rPr>
                <w:rFonts w:ascii="Arial" w:hAnsi="Arial" w:cs="Arial"/>
                <w:noProof/>
                <w:webHidden/>
              </w:rPr>
              <w:fldChar w:fldCharType="separate"/>
            </w:r>
            <w:r w:rsidRPr="00517B6A">
              <w:rPr>
                <w:rFonts w:ascii="Arial" w:hAnsi="Arial" w:cs="Arial"/>
                <w:noProof/>
                <w:webHidden/>
              </w:rPr>
              <w:t>11</w:t>
            </w:r>
            <w:r w:rsidRPr="00517B6A">
              <w:rPr>
                <w:rFonts w:ascii="Arial" w:hAnsi="Arial" w:cs="Arial"/>
                <w:noProof/>
                <w:webHidden/>
              </w:rPr>
              <w:fldChar w:fldCharType="end"/>
            </w:r>
          </w:hyperlink>
        </w:p>
        <w:p w14:paraId="4B850274" w14:textId="162A5A21" w:rsidR="003A0C9E" w:rsidRPr="00517B6A" w:rsidRDefault="003A0C9E" w:rsidP="00517B6A">
          <w:pPr>
            <w:spacing w:line="360" w:lineRule="auto"/>
            <w:rPr>
              <w:rFonts w:ascii="Arial" w:hAnsi="Arial" w:cs="Arial"/>
            </w:rPr>
          </w:pPr>
          <w:r w:rsidRPr="00517B6A">
            <w:rPr>
              <w:rFonts w:ascii="Arial" w:hAnsi="Arial" w:cs="Arial"/>
              <w:b/>
              <w:bCs/>
            </w:rPr>
            <w:fldChar w:fldCharType="end"/>
          </w:r>
        </w:p>
      </w:sdtContent>
    </w:sdt>
    <w:p w14:paraId="24E04363" w14:textId="77777777" w:rsidR="00137721" w:rsidRPr="00517B6A" w:rsidRDefault="00137721" w:rsidP="00517B6A">
      <w:pPr>
        <w:spacing w:line="360" w:lineRule="auto"/>
        <w:rPr>
          <w:rFonts w:ascii="Arial" w:hAnsi="Arial" w:cs="Arial"/>
          <w:b/>
          <w:bCs/>
        </w:rPr>
      </w:pPr>
    </w:p>
    <w:p w14:paraId="46AFD870" w14:textId="77777777" w:rsidR="0006124E" w:rsidRPr="00517B6A" w:rsidRDefault="0006124E" w:rsidP="00517B6A">
      <w:pPr>
        <w:spacing w:line="360" w:lineRule="auto"/>
        <w:rPr>
          <w:rFonts w:ascii="Arial" w:eastAsiaTheme="majorEastAsia" w:hAnsi="Arial" w:cs="Arial"/>
          <w:b/>
          <w:color w:val="000000" w:themeColor="text1"/>
        </w:rPr>
      </w:pPr>
      <w:r w:rsidRPr="00517B6A">
        <w:rPr>
          <w:rFonts w:ascii="Arial" w:hAnsi="Arial" w:cs="Arial"/>
        </w:rPr>
        <w:br w:type="page"/>
      </w:r>
    </w:p>
    <w:p w14:paraId="072DAFEA" w14:textId="07FB170C" w:rsidR="002E2622" w:rsidRPr="00517B6A" w:rsidRDefault="002E2622" w:rsidP="00517B6A">
      <w:pPr>
        <w:pStyle w:val="Heading1"/>
        <w:spacing w:line="360" w:lineRule="auto"/>
        <w:jc w:val="both"/>
        <w:rPr>
          <w:rFonts w:ascii="Arial" w:hAnsi="Arial" w:cs="Arial"/>
          <w:szCs w:val="24"/>
        </w:rPr>
      </w:pPr>
      <w:bookmarkStart w:id="0" w:name="_Toc233935366"/>
      <w:r w:rsidRPr="00517B6A">
        <w:rPr>
          <w:rFonts w:ascii="Arial" w:hAnsi="Arial" w:cs="Arial"/>
          <w:szCs w:val="24"/>
        </w:rPr>
        <w:lastRenderedPageBreak/>
        <w:t>Introduction</w:t>
      </w:r>
      <w:bookmarkEnd w:id="0"/>
    </w:p>
    <w:p w14:paraId="01FBF234" w14:textId="56811A4E" w:rsidR="002E2622" w:rsidRPr="00517B6A" w:rsidRDefault="002E2622" w:rsidP="00517B6A">
      <w:pPr>
        <w:spacing w:line="360" w:lineRule="auto"/>
        <w:jc w:val="both"/>
        <w:rPr>
          <w:rFonts w:ascii="Arial" w:hAnsi="Arial" w:cs="Arial"/>
        </w:rPr>
      </w:pPr>
      <w:r w:rsidRPr="00517B6A">
        <w:rPr>
          <w:rFonts w:ascii="Arial" w:hAnsi="Arial" w:cs="Arial"/>
        </w:rPr>
        <w:t>This report identifies the causes of the reduction in sales for Basil's Bakery and suggests a solution to improve customer access and decrease queue times to help sales recover. About the assessment requirements, the report will provide a problem analysis, two possible solutions, the PMI technique, an action plan, and a KPI evaluation.</w:t>
      </w:r>
    </w:p>
    <w:p w14:paraId="2AF8095C" w14:textId="77777777" w:rsidR="00007383" w:rsidRPr="00517B6A" w:rsidRDefault="00007383" w:rsidP="00517B6A">
      <w:pPr>
        <w:spacing w:line="360" w:lineRule="auto"/>
        <w:jc w:val="both"/>
        <w:rPr>
          <w:rFonts w:ascii="Arial" w:hAnsi="Arial" w:cs="Arial"/>
        </w:rPr>
      </w:pPr>
    </w:p>
    <w:p w14:paraId="7A4604EA" w14:textId="35853DB0" w:rsidR="00007383" w:rsidRPr="00517B6A" w:rsidRDefault="00007383" w:rsidP="00517B6A">
      <w:pPr>
        <w:spacing w:line="360" w:lineRule="auto"/>
        <w:jc w:val="center"/>
        <w:rPr>
          <w:rFonts w:ascii="Arial" w:hAnsi="Arial" w:cs="Arial"/>
        </w:rPr>
      </w:pPr>
      <w:r w:rsidRPr="00517B6A">
        <w:rPr>
          <w:rFonts w:ascii="Arial" w:hAnsi="Arial" w:cs="Arial"/>
          <w:noProof/>
        </w:rPr>
        <w:drawing>
          <wp:inline distT="0" distB="0" distL="0" distR="0" wp14:anchorId="1028D8A4" wp14:editId="18F90519">
            <wp:extent cx="3741196" cy="2762250"/>
            <wp:effectExtent l="0" t="0" r="0" b="0"/>
            <wp:docPr id="1598704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6492" cy="2766160"/>
                    </a:xfrm>
                    <a:prstGeom prst="rect">
                      <a:avLst/>
                    </a:prstGeom>
                    <a:noFill/>
                  </pic:spPr>
                </pic:pic>
              </a:graphicData>
            </a:graphic>
          </wp:inline>
        </w:drawing>
      </w:r>
    </w:p>
    <w:p w14:paraId="525C2BB4" w14:textId="6CCFE420" w:rsidR="00007383" w:rsidRPr="00517B6A" w:rsidRDefault="00007383" w:rsidP="00517B6A">
      <w:pPr>
        <w:spacing w:line="360" w:lineRule="auto"/>
        <w:jc w:val="center"/>
        <w:rPr>
          <w:rFonts w:ascii="Arial" w:hAnsi="Arial" w:cs="Arial"/>
        </w:rPr>
      </w:pPr>
      <w:r w:rsidRPr="00517B6A">
        <w:rPr>
          <w:rFonts w:ascii="Arial" w:hAnsi="Arial" w:cs="Arial"/>
        </w:rPr>
        <w:t>Figure 1: Basil’s Bakery</w:t>
      </w:r>
    </w:p>
    <w:p w14:paraId="01BCAD56" w14:textId="27193DEC" w:rsidR="00007383" w:rsidRPr="00517B6A" w:rsidRDefault="00007383" w:rsidP="00517B6A">
      <w:pPr>
        <w:spacing w:line="360" w:lineRule="auto"/>
        <w:jc w:val="center"/>
        <w:rPr>
          <w:rFonts w:ascii="Arial" w:hAnsi="Arial" w:cs="Arial"/>
        </w:rPr>
      </w:pPr>
      <w:r w:rsidRPr="00517B6A">
        <w:rPr>
          <w:rFonts w:ascii="Arial" w:hAnsi="Arial" w:cs="Arial"/>
        </w:rPr>
        <w:t>Source: (Tripadvisor, 2026)</w:t>
      </w:r>
    </w:p>
    <w:p w14:paraId="1B51291A" w14:textId="7BC16AFA" w:rsidR="002E2622" w:rsidRPr="00517B6A" w:rsidRDefault="00E24B98" w:rsidP="00517B6A">
      <w:pPr>
        <w:pStyle w:val="Heading1"/>
        <w:spacing w:line="360" w:lineRule="auto"/>
        <w:jc w:val="both"/>
        <w:rPr>
          <w:rFonts w:ascii="Arial" w:hAnsi="Arial" w:cs="Arial"/>
          <w:szCs w:val="24"/>
        </w:rPr>
      </w:pPr>
      <w:bookmarkStart w:id="1" w:name="_Toc233935367"/>
      <w:r w:rsidRPr="00517B6A">
        <w:rPr>
          <w:rFonts w:ascii="Arial" w:hAnsi="Arial" w:cs="Arial"/>
          <w:szCs w:val="24"/>
        </w:rPr>
        <w:t>1.</w:t>
      </w:r>
      <w:r w:rsidR="00282EA7" w:rsidRPr="00517B6A">
        <w:rPr>
          <w:rFonts w:ascii="Arial" w:hAnsi="Arial" w:cs="Arial"/>
          <w:szCs w:val="24"/>
        </w:rPr>
        <w:t xml:space="preserve"> </w:t>
      </w:r>
      <w:r w:rsidR="002E2622" w:rsidRPr="00517B6A">
        <w:rPr>
          <w:rFonts w:ascii="Arial" w:hAnsi="Arial" w:cs="Arial"/>
          <w:szCs w:val="24"/>
        </w:rPr>
        <w:t>Case Study and Problem Analysis</w:t>
      </w:r>
      <w:bookmarkEnd w:id="1"/>
    </w:p>
    <w:p w14:paraId="5BC87847" w14:textId="5F15C1C8" w:rsidR="002E2622" w:rsidRPr="00517B6A" w:rsidRDefault="002E2622" w:rsidP="00517B6A">
      <w:pPr>
        <w:spacing w:line="360" w:lineRule="auto"/>
        <w:jc w:val="both"/>
        <w:rPr>
          <w:rFonts w:ascii="Arial" w:hAnsi="Arial" w:cs="Arial"/>
        </w:rPr>
      </w:pPr>
      <w:r w:rsidRPr="00517B6A">
        <w:rPr>
          <w:rFonts w:ascii="Arial" w:hAnsi="Arial" w:cs="Arial"/>
        </w:rPr>
        <w:t xml:space="preserve">Basil's Bakery is an artisan Bakery located in a Coventry retail park. Since its opening in 2015, sales have increased, but sales from 2023 to 2025 remained 25% lower than in 2019. The primary issue is not the reduced quality of products but the decreased accessibility for customers. Fewer people are visiting the retail park, some workers from nearby retail stores have lost their jobs, and some office workers have a hybrid work schedule, resulting in fewer workers buying lunch daily. This is in line with the trends of the UK as a whole; according to reports from </w:t>
      </w:r>
      <w:proofErr w:type="spellStart"/>
      <w:r w:rsidRPr="00517B6A">
        <w:rPr>
          <w:rFonts w:ascii="Arial" w:hAnsi="Arial" w:cs="Arial"/>
        </w:rPr>
        <w:t>BRC-Sensormatic</w:t>
      </w:r>
      <w:proofErr w:type="spellEnd"/>
      <w:r w:rsidRPr="00517B6A">
        <w:rPr>
          <w:rFonts w:ascii="Arial" w:hAnsi="Arial" w:cs="Arial"/>
        </w:rPr>
        <w:t xml:space="preserve">, total UK foot traffic in 2025 was 0.8% lower than in 2024, and the ONS reports that in the first three months of </w:t>
      </w:r>
      <w:r w:rsidRPr="00517B6A">
        <w:rPr>
          <w:rFonts w:ascii="Arial" w:hAnsi="Arial" w:cs="Arial"/>
        </w:rPr>
        <w:lastRenderedPageBreak/>
        <w:t>2025, 28% of the working population of Great Britain worked in a hybrid manner (BRC, 2026; ONS, 2025).</w:t>
      </w:r>
    </w:p>
    <w:p w14:paraId="2A121B66" w14:textId="7D6E1D6E" w:rsidR="002E2622" w:rsidRPr="00517B6A" w:rsidRDefault="00E24B98" w:rsidP="00517B6A">
      <w:pPr>
        <w:pStyle w:val="Heading1"/>
        <w:spacing w:line="360" w:lineRule="auto"/>
        <w:jc w:val="both"/>
        <w:rPr>
          <w:rFonts w:ascii="Arial" w:hAnsi="Arial" w:cs="Arial"/>
          <w:szCs w:val="24"/>
        </w:rPr>
      </w:pPr>
      <w:bookmarkStart w:id="2" w:name="_Toc233935368"/>
      <w:r w:rsidRPr="00517B6A">
        <w:rPr>
          <w:rFonts w:ascii="Arial" w:hAnsi="Arial" w:cs="Arial"/>
          <w:szCs w:val="24"/>
        </w:rPr>
        <w:t>2.</w:t>
      </w:r>
      <w:r w:rsidR="002E2622" w:rsidRPr="00517B6A">
        <w:rPr>
          <w:rFonts w:ascii="Arial" w:hAnsi="Arial" w:cs="Arial"/>
          <w:szCs w:val="24"/>
        </w:rPr>
        <w:t xml:space="preserve"> Possible Solutions</w:t>
      </w:r>
      <w:bookmarkEnd w:id="2"/>
    </w:p>
    <w:p w14:paraId="283002B1" w14:textId="75CBCC5D" w:rsidR="002E2622" w:rsidRPr="00517B6A" w:rsidRDefault="002E2622" w:rsidP="00517B6A">
      <w:pPr>
        <w:pStyle w:val="Heading2"/>
        <w:spacing w:line="360" w:lineRule="auto"/>
        <w:jc w:val="both"/>
        <w:rPr>
          <w:rFonts w:ascii="Arial" w:hAnsi="Arial" w:cs="Arial"/>
          <w:szCs w:val="24"/>
        </w:rPr>
      </w:pPr>
      <w:bookmarkStart w:id="3" w:name="_Toc233935369"/>
      <w:r w:rsidRPr="00517B6A">
        <w:rPr>
          <w:rFonts w:ascii="Arial" w:hAnsi="Arial" w:cs="Arial"/>
          <w:szCs w:val="24"/>
        </w:rPr>
        <w:t>Solution 1: A digital pre-order system with local delivery options.</w:t>
      </w:r>
      <w:bookmarkEnd w:id="3"/>
    </w:p>
    <w:p w14:paraId="4939BD63" w14:textId="79D839A6" w:rsidR="002E2622" w:rsidRPr="00517B6A" w:rsidRDefault="002E2622" w:rsidP="00517B6A">
      <w:pPr>
        <w:spacing w:line="360" w:lineRule="auto"/>
        <w:jc w:val="both"/>
        <w:rPr>
          <w:rFonts w:ascii="Arial" w:hAnsi="Arial" w:cs="Arial"/>
        </w:rPr>
      </w:pPr>
      <w:r w:rsidRPr="00517B6A">
        <w:rPr>
          <w:rFonts w:ascii="Arial" w:hAnsi="Arial" w:cs="Arial"/>
        </w:rPr>
        <w:t>Basil can launch an online cake and pastry ordering system via WhatsApp Business, a Google Business Profile, or easily integrated website forms. He can also consider affordable food ordering system applications. Customers can pre-order items for collection or delivery within a small local radius. The solution captures the need for delivery and pre-ordering. The collection system alleviates the issue of customers lining up during busy times because they can show up at the designated time. The system captures the opportunity presented by the shift in consumer behaviour for small food services. The system provides a means for small food services to access customers beyond the brick-and-mortar establishment. (Abidin et al., 2024).</w:t>
      </w:r>
    </w:p>
    <w:p w14:paraId="30665BC7" w14:textId="32C4FC91" w:rsidR="002E2622" w:rsidRPr="00517B6A" w:rsidRDefault="002E2622" w:rsidP="00517B6A">
      <w:pPr>
        <w:pStyle w:val="Heading2"/>
        <w:spacing w:line="360" w:lineRule="auto"/>
        <w:jc w:val="both"/>
        <w:rPr>
          <w:rFonts w:ascii="Arial" w:hAnsi="Arial" w:cs="Arial"/>
          <w:szCs w:val="24"/>
        </w:rPr>
      </w:pPr>
      <w:bookmarkStart w:id="4" w:name="_Toc233935370"/>
      <w:r w:rsidRPr="00517B6A">
        <w:rPr>
          <w:rFonts w:ascii="Arial" w:hAnsi="Arial" w:cs="Arial"/>
          <w:szCs w:val="24"/>
        </w:rPr>
        <w:t>Solution 2: Corporate lunch partnerships</w:t>
      </w:r>
      <w:bookmarkEnd w:id="4"/>
    </w:p>
    <w:p w14:paraId="2522F2FD" w14:textId="6BE026B7" w:rsidR="00137721" w:rsidRPr="00517B6A" w:rsidRDefault="002E2622" w:rsidP="00517B6A">
      <w:pPr>
        <w:spacing w:line="360" w:lineRule="auto"/>
        <w:jc w:val="both"/>
        <w:rPr>
          <w:rFonts w:ascii="Arial" w:hAnsi="Arial" w:cs="Arial"/>
        </w:rPr>
      </w:pPr>
      <w:r w:rsidRPr="00517B6A">
        <w:rPr>
          <w:rFonts w:ascii="Arial" w:hAnsi="Arial" w:cs="Arial"/>
        </w:rPr>
        <w:t>Basil can target local businesses and offer lunch boxes, meeting platters, and weekly bakery bundles. This solution builds on the good work Basil has done with local businesses and creates a routine, repeat order opportunity. Unfortunately, this solution still does not address the issue of post-covid, flexible work arrangements and the new, inconsistent office work routine. The ONS (2025) data show that flexible working is here to stay, and Basil cannot depend on lunchtime work demand returning to pre-2020 levels.</w:t>
      </w:r>
    </w:p>
    <w:p w14:paraId="686330EB" w14:textId="630F198D" w:rsidR="002E2622" w:rsidRPr="00517B6A" w:rsidRDefault="00E24B98" w:rsidP="00517B6A">
      <w:pPr>
        <w:pStyle w:val="Heading1"/>
        <w:spacing w:line="360" w:lineRule="auto"/>
        <w:rPr>
          <w:rFonts w:ascii="Arial" w:hAnsi="Arial" w:cs="Arial"/>
          <w:szCs w:val="24"/>
        </w:rPr>
      </w:pPr>
      <w:bookmarkStart w:id="5" w:name="_Toc233935371"/>
      <w:r w:rsidRPr="00517B6A">
        <w:rPr>
          <w:rFonts w:ascii="Arial" w:hAnsi="Arial" w:cs="Arial"/>
          <w:szCs w:val="24"/>
        </w:rPr>
        <w:t xml:space="preserve">3a) </w:t>
      </w:r>
      <w:r w:rsidR="001556B0" w:rsidRPr="00517B6A">
        <w:rPr>
          <w:rFonts w:ascii="Arial" w:hAnsi="Arial" w:cs="Arial"/>
          <w:szCs w:val="24"/>
        </w:rPr>
        <w:t>PMI Evaluation of Proposed Solutions</w:t>
      </w:r>
      <w:bookmarkEnd w:id="5"/>
    </w:p>
    <w:p w14:paraId="20BA8B43" w14:textId="1BC9A5D1" w:rsidR="002E2622" w:rsidRPr="00517B6A" w:rsidRDefault="006E32F4" w:rsidP="00517B6A">
      <w:pPr>
        <w:spacing w:line="360" w:lineRule="auto"/>
        <w:jc w:val="both"/>
        <w:rPr>
          <w:rFonts w:ascii="Arial" w:hAnsi="Arial" w:cs="Arial"/>
        </w:rPr>
      </w:pPr>
      <w:r w:rsidRPr="00517B6A">
        <w:rPr>
          <w:rFonts w:ascii="Arial" w:hAnsi="Arial" w:cs="Arial"/>
        </w:rPr>
        <w:t xml:space="preserve">The PMI technique evaluates the positive and negative aspects and the interesting components of proposed solutions. Considering Basil’s Bakery’s challenges with decreasing footfall and sales, along with changing customer behaviour, this technique will evaluate the practicality of each proposed solution. The PMI technique is helpful because it focuses on possible risks of the proposed solutions, along with potential future opportunities. This technique is helpful because it is not solution-centric. It is very easy to </w:t>
      </w:r>
      <w:r w:rsidRPr="00517B6A">
        <w:rPr>
          <w:rFonts w:ascii="Arial" w:hAnsi="Arial" w:cs="Arial"/>
        </w:rPr>
        <w:lastRenderedPageBreak/>
        <w:t>focus on the benefits of a proposed solution, but using this method will also evaluate the potential risks of the proposed solution.</w:t>
      </w:r>
    </w:p>
    <w:p w14:paraId="7AC41E74" w14:textId="1897259B" w:rsidR="00E76312" w:rsidRPr="00517B6A" w:rsidRDefault="00E24B98" w:rsidP="00517B6A">
      <w:pPr>
        <w:pStyle w:val="Heading1"/>
        <w:spacing w:line="360" w:lineRule="auto"/>
        <w:rPr>
          <w:rFonts w:ascii="Arial" w:hAnsi="Arial" w:cs="Arial"/>
          <w:szCs w:val="24"/>
        </w:rPr>
      </w:pPr>
      <w:bookmarkStart w:id="6" w:name="_Toc233935372"/>
      <w:r w:rsidRPr="00517B6A">
        <w:rPr>
          <w:rFonts w:ascii="Arial" w:hAnsi="Arial" w:cs="Arial"/>
          <w:szCs w:val="24"/>
        </w:rPr>
        <w:t>3b)</w:t>
      </w:r>
      <w:r w:rsidR="0006124E" w:rsidRPr="00517B6A">
        <w:rPr>
          <w:rFonts w:ascii="Arial" w:hAnsi="Arial" w:cs="Arial"/>
          <w:szCs w:val="24"/>
        </w:rPr>
        <w:t xml:space="preserve"> </w:t>
      </w:r>
      <w:r w:rsidR="00E76312" w:rsidRPr="00517B6A">
        <w:rPr>
          <w:rFonts w:ascii="Arial" w:hAnsi="Arial" w:cs="Arial"/>
          <w:szCs w:val="24"/>
        </w:rPr>
        <w:t>Preferred Solution</w:t>
      </w:r>
      <w:bookmarkEnd w:id="6"/>
    </w:p>
    <w:p w14:paraId="125FDB72" w14:textId="65C481CD" w:rsidR="002E2622" w:rsidRPr="00517B6A" w:rsidRDefault="00E76312" w:rsidP="00517B6A">
      <w:pPr>
        <w:spacing w:line="360" w:lineRule="auto"/>
        <w:jc w:val="both"/>
        <w:rPr>
          <w:rFonts w:ascii="Arial" w:hAnsi="Arial" w:cs="Arial"/>
        </w:rPr>
      </w:pPr>
      <w:r w:rsidRPr="00517B6A">
        <w:rPr>
          <w:rFonts w:ascii="Arial" w:hAnsi="Arial" w:cs="Arial"/>
        </w:rPr>
        <w:t xml:space="preserve">The preferred option is the digital pre-order and local delivery system. Compared to the option of corporate partnerships, the preferred option is more successful as it caters to individual customers, former loyal customers, hybrid workers, and the local community </w:t>
      </w:r>
      <w:r w:rsidR="00282EA7" w:rsidRPr="00517B6A">
        <w:rPr>
          <w:rFonts w:ascii="Arial" w:hAnsi="Arial" w:cs="Arial"/>
        </w:rPr>
        <w:t xml:space="preserve">in which </w:t>
      </w:r>
      <w:r w:rsidRPr="00517B6A">
        <w:rPr>
          <w:rFonts w:ascii="Arial" w:hAnsi="Arial" w:cs="Arial"/>
        </w:rPr>
        <w:t>Basil is situated. More importantly, it allows Basil to manage his business offering by letting customers place orders in advance. While corporate lunchtime partnerships ought to be rejected, they are a feasible option for the near future after Basil creates an operational online menu with an ordering system.</w:t>
      </w:r>
      <w:r w:rsidR="00282EA7" w:rsidRPr="00517B6A">
        <w:rPr>
          <w:rFonts w:ascii="Arial" w:hAnsi="Arial" w:cs="Arial"/>
        </w:rPr>
        <w:t xml:space="preserve"> </w:t>
      </w:r>
      <w:r w:rsidRPr="00517B6A">
        <w:rPr>
          <w:rFonts w:ascii="Arial" w:hAnsi="Arial" w:cs="Arial"/>
        </w:rPr>
        <w:t>This option is also more financially viable, as it is feasible with no large financial commitments or the need for Basil to rent another unit. Basil is also able to introduce the option of pre-order collection only for as long as he desires, and have limited local delivery during certain timeframes. This serves as an opportunity to test if digital options will recover at least a portion of the 25% sales that have been lost.</w:t>
      </w:r>
    </w:p>
    <w:p w14:paraId="79E17DA2" w14:textId="6DBF2636" w:rsidR="002E2622" w:rsidRPr="00517B6A" w:rsidRDefault="00E24B98" w:rsidP="00517B6A">
      <w:pPr>
        <w:pStyle w:val="Heading1"/>
        <w:spacing w:line="360" w:lineRule="auto"/>
        <w:rPr>
          <w:rFonts w:ascii="Arial" w:hAnsi="Arial" w:cs="Arial"/>
          <w:szCs w:val="24"/>
        </w:rPr>
      </w:pPr>
      <w:bookmarkStart w:id="7" w:name="_Toc233935373"/>
      <w:r w:rsidRPr="00517B6A">
        <w:rPr>
          <w:rFonts w:ascii="Arial" w:hAnsi="Arial" w:cs="Arial"/>
          <w:szCs w:val="24"/>
        </w:rPr>
        <w:t>4a) Implementation Plan</w:t>
      </w:r>
      <w:bookmarkEnd w:id="7"/>
    </w:p>
    <w:p w14:paraId="6B9DD29B" w14:textId="05E7AFA1" w:rsidR="002E2622" w:rsidRPr="00517B6A" w:rsidRDefault="006E32F4" w:rsidP="00517B6A">
      <w:pPr>
        <w:spacing w:line="360" w:lineRule="auto"/>
        <w:jc w:val="both"/>
        <w:rPr>
          <w:rFonts w:ascii="Arial" w:hAnsi="Arial" w:cs="Arial"/>
        </w:rPr>
      </w:pPr>
      <w:r w:rsidRPr="00517B6A">
        <w:rPr>
          <w:rFonts w:ascii="Arial" w:hAnsi="Arial" w:cs="Arial"/>
        </w:rPr>
        <w:t>The execution of this plan will stretch over a period of twelve weeks. In week one, 15-20 products will be added to the online menu by Basil, who will select those products based on sales data. In the second week, WhatsApp Business will be set up by Basil, along with a Google order link and a rudimentary online form. Week three will have a test run for click and collect during lunch to minimise lines. Basil will set up part-time delivery support for week four, and delivery will happen in a 2-3 mile radius in weeks five and six. During weeks seven and eight, delivery would be promoted with flyers, posts on social media, loyalty cards, and Facebook groups. The last four weeks (weeks 9-12) will evaluate how many orders were made, how long people waited, how many people were repeat customers, and the overall profit.</w:t>
      </w:r>
    </w:p>
    <w:p w14:paraId="4161E1A4" w14:textId="2AEDBFE7" w:rsidR="00E24B98" w:rsidRPr="00517B6A" w:rsidRDefault="00E24B98" w:rsidP="00517B6A">
      <w:pPr>
        <w:pStyle w:val="Heading1"/>
        <w:spacing w:line="360" w:lineRule="auto"/>
        <w:rPr>
          <w:rFonts w:ascii="Arial" w:hAnsi="Arial" w:cs="Arial"/>
          <w:szCs w:val="24"/>
        </w:rPr>
      </w:pPr>
      <w:bookmarkStart w:id="8" w:name="_Toc233935374"/>
      <w:r w:rsidRPr="00517B6A">
        <w:rPr>
          <w:rFonts w:ascii="Arial" w:hAnsi="Arial" w:cs="Arial"/>
          <w:szCs w:val="24"/>
        </w:rPr>
        <w:lastRenderedPageBreak/>
        <w:t>4b) Justification of Implementation Plan</w:t>
      </w:r>
      <w:bookmarkEnd w:id="8"/>
    </w:p>
    <w:p w14:paraId="5FBE9A65" w14:textId="52155ECE" w:rsidR="00E24B98" w:rsidRPr="00517B6A" w:rsidRDefault="00E24B98" w:rsidP="00517B6A">
      <w:pPr>
        <w:spacing w:line="360" w:lineRule="auto"/>
        <w:jc w:val="both"/>
        <w:rPr>
          <w:rFonts w:ascii="Arial" w:hAnsi="Arial" w:cs="Arial"/>
        </w:rPr>
      </w:pPr>
      <w:r w:rsidRPr="00517B6A">
        <w:rPr>
          <w:rFonts w:ascii="Arial" w:hAnsi="Arial" w:cs="Arial"/>
        </w:rPr>
        <w:t xml:space="preserve">Basil must make product selection </w:t>
      </w:r>
      <w:r w:rsidR="00282EA7" w:rsidRPr="00517B6A">
        <w:rPr>
          <w:rFonts w:ascii="Arial" w:hAnsi="Arial" w:cs="Arial"/>
        </w:rPr>
        <w:t xml:space="preserve">a </w:t>
      </w:r>
      <w:r w:rsidRPr="00517B6A">
        <w:rPr>
          <w:rFonts w:ascii="Arial" w:hAnsi="Arial" w:cs="Arial"/>
        </w:rPr>
        <w:t xml:space="preserve">priority to </w:t>
      </w:r>
      <w:r w:rsidR="00282EA7" w:rsidRPr="00517B6A">
        <w:rPr>
          <w:rFonts w:ascii="Arial" w:hAnsi="Arial" w:cs="Arial"/>
        </w:rPr>
        <w:t>minimise</w:t>
      </w:r>
      <w:r w:rsidRPr="00517B6A">
        <w:rPr>
          <w:rFonts w:ascii="Arial" w:hAnsi="Arial" w:cs="Arial"/>
        </w:rPr>
        <w:t xml:space="preserve"> challenges in </w:t>
      </w:r>
      <w:r w:rsidR="00282EA7" w:rsidRPr="00517B6A">
        <w:rPr>
          <w:rFonts w:ascii="Arial" w:hAnsi="Arial" w:cs="Arial"/>
        </w:rPr>
        <w:t xml:space="preserve">the </w:t>
      </w:r>
      <w:r w:rsidRPr="00517B6A">
        <w:rPr>
          <w:rFonts w:ascii="Arial" w:hAnsi="Arial" w:cs="Arial"/>
        </w:rPr>
        <w:t xml:space="preserve">preparation, packaging, and delivery of products. In addition, just-in-time ordering will be integrated before delivery is offered. This is because </w:t>
      </w:r>
      <w:r w:rsidR="00282EA7" w:rsidRPr="00517B6A">
        <w:rPr>
          <w:rFonts w:ascii="Arial" w:hAnsi="Arial" w:cs="Arial"/>
        </w:rPr>
        <w:t>implementing</w:t>
      </w:r>
      <w:r w:rsidRPr="00517B6A">
        <w:rPr>
          <w:rFonts w:ascii="Arial" w:hAnsi="Arial" w:cs="Arial"/>
        </w:rPr>
        <w:t xml:space="preserve"> a click and collect system is less costly and a simpler option to validate. Delivery will not be offered for the first five weeks in order to understand and validate the true customer demand and avoid Basil overextending. Promotions will then be initiated as the system will be validated to avoid creating a negative first customer experience through system failure.</w:t>
      </w:r>
      <w:r w:rsidR="00282EA7" w:rsidRPr="00517B6A">
        <w:rPr>
          <w:rFonts w:ascii="Arial" w:hAnsi="Arial" w:cs="Arial"/>
        </w:rPr>
        <w:t xml:space="preserve"> </w:t>
      </w:r>
      <w:r w:rsidRPr="00517B6A">
        <w:rPr>
          <w:rFonts w:ascii="Arial" w:hAnsi="Arial" w:cs="Arial"/>
        </w:rPr>
        <w:t xml:space="preserve">The measured implementation plan protects the time Basil has available. The way the system has been designed to work should </w:t>
      </w:r>
      <w:r w:rsidR="00282EA7" w:rsidRPr="00517B6A">
        <w:rPr>
          <w:rFonts w:ascii="Arial" w:hAnsi="Arial" w:cs="Arial"/>
        </w:rPr>
        <w:t>minimise</w:t>
      </w:r>
      <w:r w:rsidRPr="00517B6A">
        <w:rPr>
          <w:rFonts w:ascii="Arial" w:hAnsi="Arial" w:cs="Arial"/>
        </w:rPr>
        <w:t xml:space="preserve"> interruptions based on phone orders. A digital order form will enable customers to place orders with Basil in a more </w:t>
      </w:r>
      <w:r w:rsidR="00282EA7" w:rsidRPr="00517B6A">
        <w:rPr>
          <w:rFonts w:ascii="Arial" w:hAnsi="Arial" w:cs="Arial"/>
        </w:rPr>
        <w:t>time-efficient</w:t>
      </w:r>
      <w:r w:rsidRPr="00517B6A">
        <w:rPr>
          <w:rFonts w:ascii="Arial" w:hAnsi="Arial" w:cs="Arial"/>
        </w:rPr>
        <w:t xml:space="preserve"> manner</w:t>
      </w:r>
      <w:r w:rsidR="00282EA7" w:rsidRPr="00517B6A">
        <w:rPr>
          <w:rFonts w:ascii="Arial" w:hAnsi="Arial" w:cs="Arial"/>
        </w:rPr>
        <w:t>,</w:t>
      </w:r>
      <w:r w:rsidRPr="00517B6A">
        <w:rPr>
          <w:rFonts w:ascii="Arial" w:hAnsi="Arial" w:cs="Arial"/>
        </w:rPr>
        <w:t xml:space="preserve"> </w:t>
      </w:r>
      <w:r w:rsidR="00282EA7" w:rsidRPr="00517B6A">
        <w:rPr>
          <w:rFonts w:ascii="Arial" w:hAnsi="Arial" w:cs="Arial"/>
        </w:rPr>
        <w:t>so</w:t>
      </w:r>
      <w:r w:rsidRPr="00517B6A">
        <w:rPr>
          <w:rFonts w:ascii="Arial" w:hAnsi="Arial" w:cs="Arial"/>
        </w:rPr>
        <w:t xml:space="preserve"> he will not be interrupted. This improves the system based on the challenges outlined in the case where Basil struggles to answer calls </w:t>
      </w:r>
      <w:r w:rsidR="00282EA7" w:rsidRPr="00517B6A">
        <w:rPr>
          <w:rFonts w:ascii="Arial" w:hAnsi="Arial" w:cs="Arial"/>
        </w:rPr>
        <w:t>during</w:t>
      </w:r>
      <w:r w:rsidRPr="00517B6A">
        <w:rPr>
          <w:rFonts w:ascii="Arial" w:hAnsi="Arial" w:cs="Arial"/>
        </w:rPr>
        <w:t xml:space="preserve"> busy periods.</w:t>
      </w:r>
    </w:p>
    <w:p w14:paraId="091004F5" w14:textId="6A829590" w:rsidR="002E2622" w:rsidRPr="00517B6A" w:rsidRDefault="00E24B98" w:rsidP="00517B6A">
      <w:pPr>
        <w:pStyle w:val="Heading1"/>
        <w:spacing w:line="360" w:lineRule="auto"/>
        <w:rPr>
          <w:rFonts w:ascii="Arial" w:hAnsi="Arial" w:cs="Arial"/>
          <w:szCs w:val="24"/>
        </w:rPr>
      </w:pPr>
      <w:bookmarkStart w:id="9" w:name="_Toc233935375"/>
      <w:r w:rsidRPr="00517B6A">
        <w:rPr>
          <w:rFonts w:ascii="Arial" w:hAnsi="Arial" w:cs="Arial"/>
          <w:szCs w:val="24"/>
        </w:rPr>
        <w:t>5 a) KPI and SMART Objectives</w:t>
      </w:r>
      <w:bookmarkEnd w:id="9"/>
    </w:p>
    <w:p w14:paraId="332EDDDD" w14:textId="1F2AA67B" w:rsidR="00E24B98" w:rsidRPr="00517B6A" w:rsidRDefault="00E24B98" w:rsidP="00517B6A">
      <w:pPr>
        <w:spacing w:line="360" w:lineRule="auto"/>
        <w:rPr>
          <w:rFonts w:ascii="Arial" w:hAnsi="Arial" w:cs="Arial"/>
          <w:b/>
          <w:bCs/>
        </w:rPr>
      </w:pPr>
      <w:r w:rsidRPr="00517B6A">
        <w:rPr>
          <w:rFonts w:ascii="Arial" w:hAnsi="Arial" w:cs="Arial"/>
          <w:b/>
          <w:bCs/>
        </w:rPr>
        <w:t>Key Performance Indicator:</w:t>
      </w:r>
    </w:p>
    <w:p w14:paraId="401EF1CB" w14:textId="1AF6C82E" w:rsidR="002E2622" w:rsidRPr="00517B6A" w:rsidRDefault="00E24B98" w:rsidP="00517B6A">
      <w:pPr>
        <w:spacing w:line="360" w:lineRule="auto"/>
        <w:jc w:val="both"/>
        <w:rPr>
          <w:rFonts w:ascii="Arial" w:hAnsi="Arial" w:cs="Arial"/>
        </w:rPr>
      </w:pPr>
      <w:r w:rsidRPr="00517B6A">
        <w:rPr>
          <w:rFonts w:ascii="Arial" w:hAnsi="Arial" w:cs="Arial"/>
        </w:rPr>
        <w:t xml:space="preserve">Weekly digital order sales as a percentage of total sales for that week should be the main KPI. This KPI is justified since Basil’s main problem is a decrease in sales due to less foot traffic to the physical store. </w:t>
      </w:r>
    </w:p>
    <w:p w14:paraId="64CA7C3E" w14:textId="2AEE4C67" w:rsidR="002E2622" w:rsidRPr="00517B6A" w:rsidRDefault="00E24B98" w:rsidP="00517B6A">
      <w:pPr>
        <w:spacing w:line="360" w:lineRule="auto"/>
        <w:rPr>
          <w:rFonts w:ascii="Arial" w:hAnsi="Arial" w:cs="Arial"/>
          <w:b/>
          <w:bCs/>
        </w:rPr>
      </w:pPr>
      <w:r w:rsidRPr="00517B6A">
        <w:rPr>
          <w:rFonts w:ascii="Arial" w:hAnsi="Arial" w:cs="Arial"/>
          <w:b/>
          <w:bCs/>
        </w:rPr>
        <w:t>SMART Objectives:</w:t>
      </w:r>
    </w:p>
    <w:p w14:paraId="13E5244D" w14:textId="1511B487" w:rsidR="008C1E17" w:rsidRPr="00517B6A" w:rsidRDefault="008C1E17" w:rsidP="00517B6A">
      <w:pPr>
        <w:spacing w:line="360" w:lineRule="auto"/>
        <w:jc w:val="both"/>
        <w:rPr>
          <w:rFonts w:ascii="Arial" w:hAnsi="Arial" w:cs="Arial"/>
        </w:rPr>
      </w:pPr>
      <w:r w:rsidRPr="00517B6A">
        <w:rPr>
          <w:rFonts w:ascii="Arial" w:hAnsi="Arial" w:cs="Arial"/>
          <w:b/>
          <w:bCs/>
        </w:rPr>
        <w:t>Specific:</w:t>
      </w:r>
      <w:r w:rsidRPr="00517B6A">
        <w:rPr>
          <w:rFonts w:ascii="Arial" w:hAnsi="Arial" w:cs="Arial"/>
        </w:rPr>
        <w:t xml:space="preserve"> To enhance customer access and lessen reliance on walk-in customers, Basil's Bakery will implement a system for digital pre-orders and click-and-collect options.</w:t>
      </w:r>
    </w:p>
    <w:p w14:paraId="3354D07E" w14:textId="63475DE8" w:rsidR="008C1E17" w:rsidRPr="00517B6A" w:rsidRDefault="008C1E17" w:rsidP="00517B6A">
      <w:pPr>
        <w:spacing w:line="360" w:lineRule="auto"/>
        <w:jc w:val="both"/>
        <w:rPr>
          <w:rFonts w:ascii="Arial" w:hAnsi="Arial" w:cs="Arial"/>
        </w:rPr>
      </w:pPr>
      <w:r w:rsidRPr="00517B6A">
        <w:rPr>
          <w:rFonts w:ascii="Arial" w:hAnsi="Arial" w:cs="Arial"/>
          <w:b/>
          <w:bCs/>
        </w:rPr>
        <w:t>Measurable:</w:t>
      </w:r>
      <w:r w:rsidRPr="00517B6A">
        <w:rPr>
          <w:rFonts w:ascii="Arial" w:hAnsi="Arial" w:cs="Arial"/>
        </w:rPr>
        <w:t xml:space="preserve"> Elevating weekly sales by 10% and obtaining 20% of weekly sales through online orders will be the new sales targets for Basil's Bakery.</w:t>
      </w:r>
    </w:p>
    <w:p w14:paraId="44F3CA76" w14:textId="43EA7655" w:rsidR="008C1E17" w:rsidRPr="00517B6A" w:rsidRDefault="008C1E17" w:rsidP="00517B6A">
      <w:pPr>
        <w:spacing w:line="360" w:lineRule="auto"/>
        <w:jc w:val="both"/>
        <w:rPr>
          <w:rFonts w:ascii="Arial" w:hAnsi="Arial" w:cs="Arial"/>
        </w:rPr>
      </w:pPr>
      <w:r w:rsidRPr="00517B6A">
        <w:rPr>
          <w:rFonts w:ascii="Arial" w:hAnsi="Arial" w:cs="Arial"/>
          <w:b/>
          <w:bCs/>
        </w:rPr>
        <w:t>Achievable:</w:t>
      </w:r>
      <w:r w:rsidRPr="00517B6A">
        <w:rPr>
          <w:rFonts w:ascii="Arial" w:hAnsi="Arial" w:cs="Arial"/>
        </w:rPr>
        <w:t xml:space="preserve"> Using tools like WhatsApp Business, online forms, and social media will make this goal attainable for Basil.</w:t>
      </w:r>
    </w:p>
    <w:p w14:paraId="5079F044" w14:textId="14CA67AF" w:rsidR="008C1E17" w:rsidRPr="00517B6A" w:rsidRDefault="008C1E17" w:rsidP="00517B6A">
      <w:pPr>
        <w:spacing w:line="360" w:lineRule="auto"/>
        <w:jc w:val="both"/>
        <w:rPr>
          <w:rFonts w:ascii="Arial" w:hAnsi="Arial" w:cs="Arial"/>
        </w:rPr>
      </w:pPr>
      <w:r w:rsidRPr="00517B6A">
        <w:rPr>
          <w:rFonts w:ascii="Arial" w:hAnsi="Arial" w:cs="Arial"/>
          <w:b/>
          <w:bCs/>
        </w:rPr>
        <w:t>Relevant:</w:t>
      </w:r>
      <w:r w:rsidRPr="00517B6A">
        <w:rPr>
          <w:rFonts w:ascii="Arial" w:hAnsi="Arial" w:cs="Arial"/>
        </w:rPr>
        <w:t xml:space="preserve"> This goal focuses on the bakery's key issues of decreased walk-in customers, lengthy waiting times, and decreased sales.</w:t>
      </w:r>
    </w:p>
    <w:p w14:paraId="01D5197A" w14:textId="7103385E" w:rsidR="002E2622" w:rsidRPr="00517B6A" w:rsidRDefault="008C1E17" w:rsidP="00517B6A">
      <w:pPr>
        <w:spacing w:line="360" w:lineRule="auto"/>
        <w:jc w:val="both"/>
        <w:rPr>
          <w:rFonts w:ascii="Arial" w:hAnsi="Arial" w:cs="Arial"/>
        </w:rPr>
      </w:pPr>
      <w:r w:rsidRPr="00517B6A">
        <w:rPr>
          <w:rFonts w:ascii="Arial" w:hAnsi="Arial" w:cs="Arial"/>
          <w:b/>
          <w:bCs/>
        </w:rPr>
        <w:lastRenderedPageBreak/>
        <w:t>Time-bound:</w:t>
      </w:r>
      <w:r w:rsidRPr="00517B6A">
        <w:rPr>
          <w:rFonts w:ascii="Arial" w:hAnsi="Arial" w:cs="Arial"/>
        </w:rPr>
        <w:t xml:space="preserve"> This goal will be set for six months after the digital pre-order and click-and-collect system is implemented at Basil's Bakery.</w:t>
      </w:r>
    </w:p>
    <w:p w14:paraId="7849413B" w14:textId="4259957C" w:rsidR="002E2622" w:rsidRPr="00517B6A" w:rsidRDefault="008C1E17" w:rsidP="00517B6A">
      <w:pPr>
        <w:pStyle w:val="Heading1"/>
        <w:spacing w:line="360" w:lineRule="auto"/>
        <w:rPr>
          <w:rFonts w:ascii="Arial" w:hAnsi="Arial" w:cs="Arial"/>
          <w:szCs w:val="24"/>
        </w:rPr>
      </w:pPr>
      <w:bookmarkStart w:id="10" w:name="_Toc233935376"/>
      <w:r w:rsidRPr="00517B6A">
        <w:rPr>
          <w:rFonts w:ascii="Arial" w:hAnsi="Arial" w:cs="Arial"/>
          <w:szCs w:val="24"/>
        </w:rPr>
        <w:t>5b) Monitoring and Evaluation</w:t>
      </w:r>
      <w:bookmarkEnd w:id="10"/>
    </w:p>
    <w:p w14:paraId="537DA167" w14:textId="0009CF71" w:rsidR="003A0C9E" w:rsidRPr="00517B6A" w:rsidRDefault="008C1E17" w:rsidP="00517B6A">
      <w:pPr>
        <w:spacing w:line="360" w:lineRule="auto"/>
        <w:jc w:val="both"/>
        <w:rPr>
          <w:rFonts w:ascii="Arial" w:hAnsi="Arial" w:cs="Arial"/>
        </w:rPr>
      </w:pPr>
      <w:r w:rsidRPr="00517B6A">
        <w:rPr>
          <w:rFonts w:ascii="Arial" w:hAnsi="Arial" w:cs="Arial"/>
        </w:rPr>
        <w:t>Basil needs to look at the KPI data weekly with a simple spreadsheet. Each order needs to include the date and product, order type and value, the status of the order (collection or delivery), customer name, and whether the order was a repeat purchase. Performance measurement helps small businesses decide if a new strategy is bringing in new results and helps in the decision-making process (</w:t>
      </w:r>
      <w:proofErr w:type="spellStart"/>
      <w:r w:rsidRPr="00517B6A">
        <w:rPr>
          <w:rFonts w:ascii="Arial" w:hAnsi="Arial" w:cs="Arial"/>
        </w:rPr>
        <w:t>Ocloo</w:t>
      </w:r>
      <w:proofErr w:type="spellEnd"/>
      <w:r w:rsidRPr="00517B6A">
        <w:rPr>
          <w:rFonts w:ascii="Arial" w:hAnsi="Arial" w:cs="Arial"/>
        </w:rPr>
        <w:t xml:space="preserve"> et al., 2024). This will help Basil look at walk-in sales versus online sales and </w:t>
      </w:r>
      <w:r w:rsidR="00282EA7" w:rsidRPr="00517B6A">
        <w:rPr>
          <w:rFonts w:ascii="Arial" w:hAnsi="Arial" w:cs="Arial"/>
        </w:rPr>
        <w:t>help</w:t>
      </w:r>
      <w:r w:rsidRPr="00517B6A">
        <w:rPr>
          <w:rFonts w:ascii="Arial" w:hAnsi="Arial" w:cs="Arial"/>
        </w:rPr>
        <w:t xml:space="preserve"> show if the system is really bringing in new sales or just moving customers from one system to another.</w:t>
      </w:r>
      <w:r w:rsidR="00282EA7" w:rsidRPr="00517B6A">
        <w:rPr>
          <w:rFonts w:ascii="Arial" w:hAnsi="Arial" w:cs="Arial"/>
        </w:rPr>
        <w:t xml:space="preserve"> </w:t>
      </w:r>
      <w:r w:rsidRPr="00517B6A">
        <w:rPr>
          <w:rFonts w:ascii="Arial" w:hAnsi="Arial" w:cs="Arial"/>
        </w:rPr>
        <w:t xml:space="preserve">To see how long customers have to wait in a line during peak times, see if customers </w:t>
      </w:r>
      <w:r w:rsidR="00282EA7" w:rsidRPr="00517B6A">
        <w:rPr>
          <w:rFonts w:ascii="Arial" w:hAnsi="Arial" w:cs="Arial"/>
        </w:rPr>
        <w:t>who</w:t>
      </w:r>
      <w:r w:rsidRPr="00517B6A">
        <w:rPr>
          <w:rFonts w:ascii="Arial" w:hAnsi="Arial" w:cs="Arial"/>
        </w:rPr>
        <w:t xml:space="preserve"> pre-ordered can pick up their orders after the planned time. If customers are constantly waiting too long, then Basil might need to downsize the menu, pull out the most popular items and get them ready ahead of time, or have one of the staff members only pack and hand off orders. Customer feedback is helpful for looking at and improving the quality of a digital food ordering system (Abidin et al., 2024). Basil also needs to collect customer feedback with short WhatsApp messages or with a </w:t>
      </w:r>
      <w:r w:rsidR="00282EA7" w:rsidRPr="00517B6A">
        <w:rPr>
          <w:rFonts w:ascii="Arial" w:hAnsi="Arial" w:cs="Arial"/>
        </w:rPr>
        <w:t>survey</w:t>
      </w:r>
      <w:r w:rsidRPr="00517B6A">
        <w:rPr>
          <w:rFonts w:ascii="Arial" w:hAnsi="Arial" w:cs="Arial"/>
        </w:rPr>
        <w:t xml:space="preserve"> QR code.</w:t>
      </w:r>
      <w:r w:rsidR="003A0C9E" w:rsidRPr="00517B6A">
        <w:rPr>
          <w:rFonts w:ascii="Arial" w:hAnsi="Arial" w:cs="Arial"/>
        </w:rPr>
        <w:t xml:space="preserve"> </w:t>
      </w:r>
      <w:r w:rsidRPr="00517B6A">
        <w:rPr>
          <w:rFonts w:ascii="Arial" w:hAnsi="Arial" w:cs="Arial"/>
        </w:rPr>
        <w:t xml:space="preserve">Basil must </w:t>
      </w:r>
      <w:r w:rsidR="00282EA7" w:rsidRPr="00517B6A">
        <w:rPr>
          <w:rFonts w:ascii="Arial" w:hAnsi="Arial" w:cs="Arial"/>
        </w:rPr>
        <w:t>analyse</w:t>
      </w:r>
      <w:r w:rsidRPr="00517B6A">
        <w:rPr>
          <w:rFonts w:ascii="Arial" w:hAnsi="Arial" w:cs="Arial"/>
        </w:rPr>
        <w:t xml:space="preserve"> whether total weekly sales have increased by 10% after 12 weeks. If sales increase and margins decrease, minimum order values, food delivery fees, and service fees will be adjusted. Small food businesses need to increase sales and margins due to rising operational costs (FSB, 2026). </w:t>
      </w:r>
    </w:p>
    <w:p w14:paraId="1BE63A77" w14:textId="14FA0227" w:rsidR="003A0C9E" w:rsidRPr="00517B6A" w:rsidRDefault="003A0C9E" w:rsidP="00517B6A">
      <w:pPr>
        <w:pStyle w:val="Heading1"/>
        <w:spacing w:line="360" w:lineRule="auto"/>
        <w:rPr>
          <w:rFonts w:ascii="Arial" w:hAnsi="Arial" w:cs="Arial"/>
          <w:szCs w:val="24"/>
        </w:rPr>
      </w:pPr>
      <w:bookmarkStart w:id="11" w:name="_Toc233935377"/>
      <w:r w:rsidRPr="00517B6A">
        <w:rPr>
          <w:rFonts w:ascii="Arial" w:hAnsi="Arial" w:cs="Arial"/>
          <w:szCs w:val="24"/>
        </w:rPr>
        <w:t>6) Key Findings</w:t>
      </w:r>
      <w:bookmarkEnd w:id="11"/>
    </w:p>
    <w:p w14:paraId="2527365E" w14:textId="061B10B8" w:rsidR="003A0C9E" w:rsidRPr="00517B6A" w:rsidRDefault="003A0C9E" w:rsidP="00517B6A">
      <w:pPr>
        <w:pStyle w:val="ListParagraph"/>
        <w:numPr>
          <w:ilvl w:val="0"/>
          <w:numId w:val="3"/>
        </w:numPr>
        <w:spacing w:line="360" w:lineRule="auto"/>
        <w:jc w:val="both"/>
        <w:rPr>
          <w:rFonts w:ascii="Arial" w:hAnsi="Arial" w:cs="Arial"/>
        </w:rPr>
      </w:pPr>
      <w:r w:rsidRPr="00517B6A">
        <w:rPr>
          <w:rFonts w:ascii="Arial" w:hAnsi="Arial" w:cs="Arial"/>
        </w:rPr>
        <w:t>Low product quality is not a main concern for Basil. Instead, limited access is the main concern for consumers.</w:t>
      </w:r>
    </w:p>
    <w:p w14:paraId="57294D9D" w14:textId="491001B3" w:rsidR="003A0C9E" w:rsidRPr="00517B6A" w:rsidRDefault="003A0C9E" w:rsidP="00517B6A">
      <w:pPr>
        <w:pStyle w:val="ListParagraph"/>
        <w:numPr>
          <w:ilvl w:val="0"/>
          <w:numId w:val="3"/>
        </w:numPr>
        <w:spacing w:line="360" w:lineRule="auto"/>
        <w:jc w:val="both"/>
        <w:rPr>
          <w:rFonts w:ascii="Arial" w:hAnsi="Arial" w:cs="Arial"/>
        </w:rPr>
      </w:pPr>
      <w:r w:rsidRPr="00517B6A">
        <w:rPr>
          <w:rFonts w:ascii="Arial" w:hAnsi="Arial" w:cs="Arial"/>
        </w:rPr>
        <w:t>Consumer access is limited due to reduced foot traffic in the retail park and due to the hybrid work model.</w:t>
      </w:r>
    </w:p>
    <w:p w14:paraId="40025FFE" w14:textId="45419D2A" w:rsidR="003A0C9E" w:rsidRPr="00517B6A" w:rsidRDefault="003A0C9E" w:rsidP="00517B6A">
      <w:pPr>
        <w:pStyle w:val="ListParagraph"/>
        <w:numPr>
          <w:ilvl w:val="0"/>
          <w:numId w:val="3"/>
        </w:numPr>
        <w:spacing w:line="360" w:lineRule="auto"/>
        <w:jc w:val="both"/>
        <w:rPr>
          <w:rFonts w:ascii="Arial" w:hAnsi="Arial" w:cs="Arial"/>
        </w:rPr>
      </w:pPr>
      <w:r w:rsidRPr="00517B6A">
        <w:rPr>
          <w:rFonts w:ascii="Arial" w:hAnsi="Arial" w:cs="Arial"/>
        </w:rPr>
        <w:t>Increasing utility costs and food prices are causing additional strain.</w:t>
      </w:r>
    </w:p>
    <w:p w14:paraId="6E5742B0" w14:textId="1C32EBE3" w:rsidR="003A0C9E" w:rsidRPr="00517B6A" w:rsidRDefault="003A0C9E" w:rsidP="00517B6A">
      <w:pPr>
        <w:pStyle w:val="ListParagraph"/>
        <w:numPr>
          <w:ilvl w:val="0"/>
          <w:numId w:val="3"/>
        </w:numPr>
        <w:spacing w:line="360" w:lineRule="auto"/>
        <w:jc w:val="both"/>
        <w:rPr>
          <w:rFonts w:ascii="Arial" w:hAnsi="Arial" w:cs="Arial"/>
        </w:rPr>
      </w:pPr>
      <w:r w:rsidRPr="00517B6A">
        <w:rPr>
          <w:rFonts w:ascii="Arial" w:hAnsi="Arial" w:cs="Arial"/>
        </w:rPr>
        <w:t>Digital solutions that offer a pre-order system provide a solution to the loss of foot traffic by eliminating wait times.</w:t>
      </w:r>
    </w:p>
    <w:p w14:paraId="1A53460E" w14:textId="6C974678" w:rsidR="003A0C9E" w:rsidRPr="00517B6A" w:rsidRDefault="003A0C9E" w:rsidP="00517B6A">
      <w:pPr>
        <w:pStyle w:val="ListParagraph"/>
        <w:numPr>
          <w:ilvl w:val="0"/>
          <w:numId w:val="3"/>
        </w:numPr>
        <w:spacing w:line="360" w:lineRule="auto"/>
        <w:jc w:val="both"/>
        <w:rPr>
          <w:rFonts w:ascii="Arial" w:hAnsi="Arial" w:cs="Arial"/>
        </w:rPr>
      </w:pPr>
      <w:r w:rsidRPr="00517B6A">
        <w:rPr>
          <w:rFonts w:ascii="Arial" w:hAnsi="Arial" w:cs="Arial"/>
        </w:rPr>
        <w:lastRenderedPageBreak/>
        <w:t>A local delivery system offers Basil a solution to reach their former customers.</w:t>
      </w:r>
    </w:p>
    <w:p w14:paraId="046CBA5F" w14:textId="218E93A0" w:rsidR="003A0C9E" w:rsidRPr="00517B6A" w:rsidRDefault="003A0C9E" w:rsidP="00517B6A">
      <w:pPr>
        <w:pStyle w:val="ListParagraph"/>
        <w:numPr>
          <w:ilvl w:val="0"/>
          <w:numId w:val="3"/>
        </w:numPr>
        <w:spacing w:line="360" w:lineRule="auto"/>
        <w:jc w:val="both"/>
        <w:rPr>
          <w:rFonts w:ascii="Arial" w:hAnsi="Arial" w:cs="Arial"/>
        </w:rPr>
      </w:pPr>
      <w:r w:rsidRPr="00517B6A">
        <w:rPr>
          <w:rFonts w:ascii="Arial" w:hAnsi="Arial" w:cs="Arial"/>
        </w:rPr>
        <w:t>Corporate lunch delivery service should be pursued, but only in the later phases.</w:t>
      </w:r>
    </w:p>
    <w:p w14:paraId="7A619ED8" w14:textId="665A01CE" w:rsidR="003A0C9E" w:rsidRPr="00517B6A" w:rsidRDefault="003A0C9E" w:rsidP="00517B6A">
      <w:pPr>
        <w:pStyle w:val="ListParagraph"/>
        <w:numPr>
          <w:ilvl w:val="0"/>
          <w:numId w:val="3"/>
        </w:numPr>
        <w:spacing w:line="360" w:lineRule="auto"/>
        <w:jc w:val="both"/>
        <w:rPr>
          <w:rFonts w:ascii="Arial" w:hAnsi="Arial" w:cs="Arial"/>
        </w:rPr>
      </w:pPr>
      <w:r w:rsidRPr="00517B6A">
        <w:rPr>
          <w:rFonts w:ascii="Arial" w:hAnsi="Arial" w:cs="Arial"/>
        </w:rPr>
        <w:t>The best measure for success would be weekly digital sales.</w:t>
      </w:r>
    </w:p>
    <w:p w14:paraId="3EA4C5E4" w14:textId="260426B0" w:rsidR="003A0C9E" w:rsidRPr="00517B6A" w:rsidRDefault="003A0C9E" w:rsidP="00517B6A">
      <w:pPr>
        <w:pStyle w:val="Heading1"/>
        <w:spacing w:line="360" w:lineRule="auto"/>
        <w:rPr>
          <w:rFonts w:ascii="Arial" w:hAnsi="Arial" w:cs="Arial"/>
          <w:szCs w:val="24"/>
        </w:rPr>
      </w:pPr>
      <w:bookmarkStart w:id="12" w:name="_Toc233935378"/>
      <w:r w:rsidRPr="00517B6A">
        <w:rPr>
          <w:rFonts w:ascii="Arial" w:hAnsi="Arial" w:cs="Arial"/>
          <w:szCs w:val="24"/>
        </w:rPr>
        <w:t>Conclusion</w:t>
      </w:r>
      <w:bookmarkEnd w:id="12"/>
    </w:p>
    <w:p w14:paraId="2DD6BAF7" w14:textId="36141B5A" w:rsidR="0006124E" w:rsidRPr="00517B6A" w:rsidRDefault="003A0C9E" w:rsidP="00517B6A">
      <w:pPr>
        <w:spacing w:line="360" w:lineRule="auto"/>
        <w:jc w:val="both"/>
        <w:rPr>
          <w:rFonts w:ascii="Arial" w:hAnsi="Arial" w:cs="Arial"/>
        </w:rPr>
      </w:pPr>
      <w:r w:rsidRPr="00517B6A">
        <w:rPr>
          <w:rFonts w:ascii="Arial" w:hAnsi="Arial" w:cs="Arial"/>
        </w:rPr>
        <w:t xml:space="preserve">Basil's Bakery should pursue a digital pre-order and local delivery system. It offers a solution to the effects of hybrid work on customers and the associated loss of foot traffic. The delivery system should begin with click and collect, and only </w:t>
      </w:r>
      <w:r w:rsidR="00282EA7" w:rsidRPr="00517B6A">
        <w:rPr>
          <w:rFonts w:ascii="Arial" w:hAnsi="Arial" w:cs="Arial"/>
        </w:rPr>
        <w:t>deliver</w:t>
      </w:r>
      <w:r w:rsidRPr="00517B6A">
        <w:rPr>
          <w:rFonts w:ascii="Arial" w:hAnsi="Arial" w:cs="Arial"/>
        </w:rPr>
        <w:t xml:space="preserve"> after, in order to limit costs and provide a system to gradually adjust to the market. This should be pursued in order to restore profits without jeopardizing artisan style of Basil.</w:t>
      </w:r>
    </w:p>
    <w:p w14:paraId="3C6A19D9" w14:textId="77777777" w:rsidR="0006124E" w:rsidRPr="00517B6A" w:rsidRDefault="0006124E" w:rsidP="00517B6A">
      <w:pPr>
        <w:spacing w:line="360" w:lineRule="auto"/>
        <w:rPr>
          <w:rFonts w:ascii="Arial" w:hAnsi="Arial" w:cs="Arial"/>
        </w:rPr>
      </w:pPr>
      <w:r w:rsidRPr="00517B6A">
        <w:rPr>
          <w:rFonts w:ascii="Arial" w:hAnsi="Arial" w:cs="Arial"/>
        </w:rPr>
        <w:br w:type="page"/>
      </w:r>
    </w:p>
    <w:p w14:paraId="0311D0B3" w14:textId="00D270D1" w:rsidR="00137721" w:rsidRPr="00517B6A" w:rsidRDefault="00137721" w:rsidP="00517B6A">
      <w:pPr>
        <w:pStyle w:val="Heading1"/>
        <w:spacing w:line="360" w:lineRule="auto"/>
        <w:rPr>
          <w:rFonts w:ascii="Arial" w:hAnsi="Arial" w:cs="Arial"/>
          <w:szCs w:val="24"/>
        </w:rPr>
      </w:pPr>
      <w:bookmarkStart w:id="13" w:name="_Toc233935379"/>
      <w:r w:rsidRPr="00517B6A">
        <w:rPr>
          <w:rFonts w:ascii="Arial" w:hAnsi="Arial" w:cs="Arial"/>
          <w:szCs w:val="24"/>
        </w:rPr>
        <w:lastRenderedPageBreak/>
        <w:t>References</w:t>
      </w:r>
      <w:bookmarkEnd w:id="13"/>
    </w:p>
    <w:p w14:paraId="4CA001C3" w14:textId="77777777" w:rsidR="00007383" w:rsidRPr="00517B6A" w:rsidRDefault="00007383" w:rsidP="00517B6A">
      <w:pPr>
        <w:pStyle w:val="pdq2pgselectionanchorcontainer"/>
        <w:spacing w:line="360" w:lineRule="auto"/>
        <w:jc w:val="both"/>
        <w:rPr>
          <w:rFonts w:ascii="Arial" w:hAnsi="Arial" w:cs="Arial"/>
        </w:rPr>
      </w:pPr>
      <w:r w:rsidRPr="00517B6A">
        <w:rPr>
          <w:rFonts w:ascii="Arial" w:hAnsi="Arial" w:cs="Arial"/>
        </w:rPr>
        <w:t xml:space="preserve">Abidin, I.H.Z., Zainal Abidin, A., Abdullah, N. and Anuar, F.I. (2024) ‘Adoption of online food delivery by micro food service businesses: A conceptual paper’, </w:t>
      </w:r>
      <w:r w:rsidRPr="00517B6A">
        <w:rPr>
          <w:rStyle w:val="Emphasis"/>
          <w:rFonts w:ascii="Arial" w:hAnsi="Arial" w:cs="Arial"/>
        </w:rPr>
        <w:t>Journal of Tourism, Hospitality &amp; Culinary Arts</w:t>
      </w:r>
      <w:r w:rsidRPr="00517B6A">
        <w:rPr>
          <w:rFonts w:ascii="Arial" w:hAnsi="Arial" w:cs="Arial"/>
        </w:rPr>
        <w:t xml:space="preserve">, 16(1), pp. 139–153. Available at: </w:t>
      </w:r>
      <w:hyperlink r:id="rId11" w:tgtFrame="_new" w:history="1">
        <w:r w:rsidRPr="00517B6A">
          <w:rPr>
            <w:rStyle w:val="Hyperlink"/>
            <w:rFonts w:ascii="Arial" w:hAnsi="Arial" w:cs="Arial"/>
          </w:rPr>
          <w:t>https://fhtm.uitm.edu.my/images/jthca/Vol16Issue1/Chap_9.pdf</w:t>
        </w:r>
      </w:hyperlink>
    </w:p>
    <w:p w14:paraId="31707500" w14:textId="77777777" w:rsidR="00007383" w:rsidRPr="00517B6A" w:rsidRDefault="00007383" w:rsidP="00517B6A">
      <w:pPr>
        <w:pStyle w:val="NormalWeb"/>
        <w:spacing w:line="360" w:lineRule="auto"/>
        <w:jc w:val="both"/>
        <w:rPr>
          <w:rFonts w:ascii="Arial" w:hAnsi="Arial" w:cs="Arial"/>
        </w:rPr>
      </w:pPr>
      <w:r w:rsidRPr="00517B6A">
        <w:rPr>
          <w:rFonts w:ascii="Arial" w:hAnsi="Arial" w:cs="Arial"/>
        </w:rPr>
        <w:t xml:space="preserve">BRC (2026) </w:t>
      </w:r>
      <w:r w:rsidRPr="00517B6A">
        <w:rPr>
          <w:rStyle w:val="Emphasis"/>
          <w:rFonts w:ascii="Arial" w:hAnsi="Arial" w:cs="Arial"/>
        </w:rPr>
        <w:t>Footfall falters as shoppers hold out for sales</w:t>
      </w:r>
      <w:r w:rsidRPr="00517B6A">
        <w:rPr>
          <w:rFonts w:ascii="Arial" w:hAnsi="Arial" w:cs="Arial"/>
        </w:rPr>
        <w:t xml:space="preserve">. British Retail Consortium. Available at: </w:t>
      </w:r>
      <w:hyperlink r:id="rId12" w:tgtFrame="_new" w:history="1">
        <w:r w:rsidRPr="00517B6A">
          <w:rPr>
            <w:rStyle w:val="Hyperlink"/>
            <w:rFonts w:ascii="Arial" w:hAnsi="Arial" w:cs="Arial"/>
          </w:rPr>
          <w:t>https://brc.org.uk/news-and-events/news/corporate-affairs/2026/ungated/footfall-falters-as-shoppers-hold-out-for-sales/</w:t>
        </w:r>
      </w:hyperlink>
    </w:p>
    <w:p w14:paraId="42454EB3" w14:textId="77777777" w:rsidR="00007383" w:rsidRPr="00517B6A" w:rsidRDefault="00007383" w:rsidP="00517B6A">
      <w:pPr>
        <w:pStyle w:val="NormalWeb"/>
        <w:spacing w:line="360" w:lineRule="auto"/>
        <w:jc w:val="both"/>
        <w:rPr>
          <w:rFonts w:ascii="Arial" w:hAnsi="Arial" w:cs="Arial"/>
        </w:rPr>
      </w:pPr>
      <w:r w:rsidRPr="00517B6A">
        <w:rPr>
          <w:rFonts w:ascii="Arial" w:hAnsi="Arial" w:cs="Arial"/>
        </w:rPr>
        <w:t xml:space="preserve">Federation of Small Businesses (FSB) (2026) </w:t>
      </w:r>
      <w:r w:rsidRPr="00517B6A">
        <w:rPr>
          <w:rStyle w:val="Emphasis"/>
          <w:rFonts w:ascii="Arial" w:hAnsi="Arial" w:cs="Arial"/>
        </w:rPr>
        <w:t>SMEs brace for April energy cost cliff edge</w:t>
      </w:r>
      <w:r w:rsidRPr="00517B6A">
        <w:rPr>
          <w:rFonts w:ascii="Arial" w:hAnsi="Arial" w:cs="Arial"/>
        </w:rPr>
        <w:t xml:space="preserve">. Available at: </w:t>
      </w:r>
      <w:hyperlink r:id="rId13" w:tgtFrame="_new" w:history="1">
        <w:r w:rsidRPr="00517B6A">
          <w:rPr>
            <w:rStyle w:val="Hyperlink"/>
            <w:rFonts w:ascii="Arial" w:hAnsi="Arial" w:cs="Arial"/>
          </w:rPr>
          <w:t>https://www.fsb.org.uk/resources/article/navigating-the-energy-cost-cliff-edge-MCQLRZJCUOFJBJRMYMLL5YHLSJF4</w:t>
        </w:r>
      </w:hyperlink>
    </w:p>
    <w:p w14:paraId="77E910BA" w14:textId="77777777" w:rsidR="00007383" w:rsidRPr="00517B6A" w:rsidRDefault="00007383" w:rsidP="00517B6A">
      <w:pPr>
        <w:pStyle w:val="NormalWeb"/>
        <w:spacing w:line="360" w:lineRule="auto"/>
        <w:jc w:val="both"/>
        <w:rPr>
          <w:rFonts w:ascii="Arial" w:hAnsi="Arial" w:cs="Arial"/>
        </w:rPr>
      </w:pPr>
      <w:r w:rsidRPr="00517B6A">
        <w:rPr>
          <w:rFonts w:ascii="Arial" w:hAnsi="Arial" w:cs="Arial"/>
        </w:rPr>
        <w:t xml:space="preserve">House of Commons Library (2026) </w:t>
      </w:r>
      <w:r w:rsidRPr="00517B6A">
        <w:rPr>
          <w:rStyle w:val="Emphasis"/>
          <w:rFonts w:ascii="Arial" w:hAnsi="Arial" w:cs="Arial"/>
        </w:rPr>
        <w:t>The impact of food inflation on the cost of living</w:t>
      </w:r>
      <w:r w:rsidRPr="00517B6A">
        <w:rPr>
          <w:rFonts w:ascii="Arial" w:hAnsi="Arial" w:cs="Arial"/>
        </w:rPr>
        <w:t xml:space="preserve">. Available at: </w:t>
      </w:r>
      <w:hyperlink r:id="rId14" w:tgtFrame="_new" w:history="1">
        <w:r w:rsidRPr="00517B6A">
          <w:rPr>
            <w:rStyle w:val="Hyperlink"/>
            <w:rFonts w:ascii="Arial" w:hAnsi="Arial" w:cs="Arial"/>
          </w:rPr>
          <w:t>https://commonslibrary.parliament.uk/research-briefings/cdp-2026-0004/</w:t>
        </w:r>
      </w:hyperlink>
    </w:p>
    <w:p w14:paraId="43339865" w14:textId="77777777" w:rsidR="00007383" w:rsidRPr="00517B6A" w:rsidRDefault="00007383" w:rsidP="00517B6A">
      <w:pPr>
        <w:pStyle w:val="NormalWeb"/>
        <w:spacing w:line="360" w:lineRule="auto"/>
        <w:jc w:val="both"/>
        <w:rPr>
          <w:rFonts w:ascii="Arial" w:hAnsi="Arial" w:cs="Arial"/>
        </w:rPr>
      </w:pPr>
      <w:proofErr w:type="spellStart"/>
      <w:r w:rsidRPr="00517B6A">
        <w:rPr>
          <w:rFonts w:ascii="Arial" w:hAnsi="Arial" w:cs="Arial"/>
        </w:rPr>
        <w:t>Ocloo</w:t>
      </w:r>
      <w:proofErr w:type="spellEnd"/>
      <w:r w:rsidRPr="00517B6A">
        <w:rPr>
          <w:rFonts w:ascii="Arial" w:hAnsi="Arial" w:cs="Arial"/>
        </w:rPr>
        <w:t xml:space="preserve">, E.C., </w:t>
      </w:r>
      <w:proofErr w:type="spellStart"/>
      <w:r w:rsidRPr="00517B6A">
        <w:rPr>
          <w:rFonts w:ascii="Arial" w:hAnsi="Arial" w:cs="Arial"/>
        </w:rPr>
        <w:t>Coffie</w:t>
      </w:r>
      <w:proofErr w:type="spellEnd"/>
      <w:r w:rsidRPr="00517B6A">
        <w:rPr>
          <w:rFonts w:ascii="Arial" w:hAnsi="Arial" w:cs="Arial"/>
        </w:rPr>
        <w:t xml:space="preserve">, I.S., </w:t>
      </w:r>
      <w:proofErr w:type="spellStart"/>
      <w:r w:rsidRPr="00517B6A">
        <w:rPr>
          <w:rFonts w:ascii="Arial" w:hAnsi="Arial" w:cs="Arial"/>
        </w:rPr>
        <w:t>Bukari</w:t>
      </w:r>
      <w:proofErr w:type="spellEnd"/>
      <w:r w:rsidRPr="00517B6A">
        <w:rPr>
          <w:rFonts w:ascii="Arial" w:hAnsi="Arial" w:cs="Arial"/>
        </w:rPr>
        <w:t xml:space="preserve">, Z. and Bashiru, S. (2024) ‘Digitization of small and medium-size restaurant enterprises: The mediating role of owner/manager IT skill and moderating influence of COVID-19’, </w:t>
      </w:r>
      <w:r w:rsidRPr="00517B6A">
        <w:rPr>
          <w:rStyle w:val="Emphasis"/>
          <w:rFonts w:ascii="Arial" w:hAnsi="Arial" w:cs="Arial"/>
        </w:rPr>
        <w:t>Cogent Business &amp; Management</w:t>
      </w:r>
      <w:r w:rsidRPr="00517B6A">
        <w:rPr>
          <w:rFonts w:ascii="Arial" w:hAnsi="Arial" w:cs="Arial"/>
        </w:rPr>
        <w:t>, 11(1), 2358549. Available at: https://doi.org/10.1080/23311975.2024.2358549</w:t>
      </w:r>
    </w:p>
    <w:p w14:paraId="2D6A3907" w14:textId="77777777" w:rsidR="00007383" w:rsidRPr="00517B6A" w:rsidRDefault="00007383" w:rsidP="00517B6A">
      <w:pPr>
        <w:pStyle w:val="NormalWeb"/>
        <w:spacing w:line="360" w:lineRule="auto"/>
        <w:jc w:val="both"/>
        <w:rPr>
          <w:rFonts w:ascii="Arial" w:hAnsi="Arial" w:cs="Arial"/>
        </w:rPr>
      </w:pPr>
      <w:r w:rsidRPr="00517B6A">
        <w:rPr>
          <w:rFonts w:ascii="Arial" w:hAnsi="Arial" w:cs="Arial"/>
        </w:rPr>
        <w:t xml:space="preserve">Office for National Statistics (ONS) (2025) </w:t>
      </w:r>
      <w:r w:rsidRPr="00517B6A">
        <w:rPr>
          <w:rStyle w:val="Emphasis"/>
          <w:rFonts w:ascii="Arial" w:hAnsi="Arial" w:cs="Arial"/>
        </w:rPr>
        <w:t>Who has access to hybrid work in Great Britain?</w:t>
      </w:r>
      <w:r w:rsidRPr="00517B6A">
        <w:rPr>
          <w:rFonts w:ascii="Arial" w:hAnsi="Arial" w:cs="Arial"/>
        </w:rPr>
        <w:t xml:space="preserve"> Available at: </w:t>
      </w:r>
      <w:hyperlink r:id="rId15" w:tgtFrame="_new" w:history="1">
        <w:r w:rsidRPr="00517B6A">
          <w:rPr>
            <w:rStyle w:val="Hyperlink"/>
            <w:rFonts w:ascii="Arial" w:hAnsi="Arial" w:cs="Arial"/>
          </w:rPr>
          <w:t>https://www.ons.gov.uk/employmentandlabourmarket/peopleinwork/employmentandemployeetypes/articles/whohasaccesstohybridworkingreatbritain/2025-06-11</w:t>
        </w:r>
      </w:hyperlink>
    </w:p>
    <w:p w14:paraId="5F1A8F51" w14:textId="77777777" w:rsidR="00007383" w:rsidRPr="00517B6A" w:rsidRDefault="00007383" w:rsidP="00517B6A">
      <w:pPr>
        <w:spacing w:line="360" w:lineRule="auto"/>
        <w:jc w:val="both"/>
        <w:rPr>
          <w:rFonts w:ascii="Arial" w:hAnsi="Arial" w:cs="Arial"/>
        </w:rPr>
      </w:pPr>
      <w:r w:rsidRPr="00517B6A">
        <w:rPr>
          <w:rFonts w:ascii="Arial" w:hAnsi="Arial" w:cs="Arial"/>
        </w:rPr>
        <w:t xml:space="preserve">Tripadvisor (2026) </w:t>
      </w:r>
      <w:r w:rsidRPr="00517B6A">
        <w:rPr>
          <w:rStyle w:val="Emphasis"/>
          <w:rFonts w:ascii="Arial" w:hAnsi="Arial" w:cs="Arial"/>
        </w:rPr>
        <w:t>Basil’s Bakery, Bath - restaurant reviews and information</w:t>
      </w:r>
      <w:r w:rsidRPr="00517B6A">
        <w:rPr>
          <w:rFonts w:ascii="Arial" w:hAnsi="Arial" w:cs="Arial"/>
        </w:rPr>
        <w:t xml:space="preserve">. Available at: </w:t>
      </w:r>
      <w:hyperlink r:id="rId16" w:tgtFrame="_new" w:history="1">
        <w:r w:rsidRPr="00517B6A">
          <w:rPr>
            <w:rStyle w:val="Hyperlink"/>
            <w:rFonts w:ascii="Arial" w:hAnsi="Arial" w:cs="Arial"/>
          </w:rPr>
          <w:t>https://www.tripadvisor.co.uk/Restaurant_Review-g186370-d24113798-Reviews-Basil_s_Bakery-Bath_Somerset_England.html</w:t>
        </w:r>
      </w:hyperlink>
      <w:r w:rsidRPr="00517B6A">
        <w:rPr>
          <w:rFonts w:ascii="Arial" w:hAnsi="Arial" w:cs="Arial"/>
        </w:rPr>
        <w:t xml:space="preserve"> (Accessed: 2 July 2026).</w:t>
      </w:r>
    </w:p>
    <w:p w14:paraId="7F661CD9" w14:textId="77777777" w:rsidR="004B031A" w:rsidRPr="00517B6A" w:rsidRDefault="004B031A" w:rsidP="00517B6A">
      <w:pPr>
        <w:spacing w:line="360" w:lineRule="auto"/>
        <w:jc w:val="center"/>
        <w:rPr>
          <w:rFonts w:ascii="Arial" w:hAnsi="Arial" w:cs="Arial"/>
          <w:b/>
          <w:bCs/>
        </w:rPr>
      </w:pPr>
    </w:p>
    <w:p w14:paraId="0C4F9F73" w14:textId="77777777" w:rsidR="004B031A" w:rsidRPr="00517B6A" w:rsidRDefault="004B031A" w:rsidP="00517B6A">
      <w:pPr>
        <w:spacing w:line="360" w:lineRule="auto"/>
        <w:jc w:val="center"/>
        <w:rPr>
          <w:rFonts w:ascii="Arial" w:hAnsi="Arial" w:cs="Arial"/>
          <w:b/>
          <w:bCs/>
        </w:rPr>
      </w:pPr>
    </w:p>
    <w:p w14:paraId="556A58E1" w14:textId="77777777" w:rsidR="006C0480" w:rsidRPr="00517B6A" w:rsidRDefault="006C0480" w:rsidP="00517B6A">
      <w:pPr>
        <w:pStyle w:val="Heading2"/>
        <w:spacing w:line="360" w:lineRule="auto"/>
        <w:jc w:val="center"/>
        <w:rPr>
          <w:rFonts w:ascii="Arial" w:hAnsi="Arial" w:cs="Arial"/>
          <w:szCs w:val="24"/>
        </w:rPr>
      </w:pPr>
      <w:bookmarkStart w:id="14" w:name="_Toc233935380"/>
      <w:r w:rsidRPr="00517B6A">
        <w:rPr>
          <w:rFonts w:ascii="Arial" w:hAnsi="Arial" w:cs="Arial"/>
          <w:szCs w:val="24"/>
        </w:rPr>
        <w:lastRenderedPageBreak/>
        <w:t>Appendix</w:t>
      </w:r>
      <w:bookmarkEnd w:id="14"/>
    </w:p>
    <w:p w14:paraId="199EEA2F" w14:textId="3F7061F2" w:rsidR="004B031A" w:rsidRPr="00517B6A" w:rsidRDefault="006C0480" w:rsidP="00517B6A">
      <w:pPr>
        <w:pStyle w:val="Heading2"/>
        <w:spacing w:line="360" w:lineRule="auto"/>
        <w:jc w:val="center"/>
        <w:rPr>
          <w:rFonts w:ascii="Arial" w:hAnsi="Arial" w:cs="Arial"/>
          <w:szCs w:val="24"/>
        </w:rPr>
      </w:pPr>
      <w:bookmarkStart w:id="15" w:name="_Toc233935381"/>
      <w:r w:rsidRPr="00517B6A">
        <w:rPr>
          <w:rFonts w:ascii="Arial" w:hAnsi="Arial" w:cs="Arial"/>
          <w:szCs w:val="24"/>
        </w:rPr>
        <w:t>Appendix A</w:t>
      </w:r>
      <w:bookmarkEnd w:id="15"/>
    </w:p>
    <w:p w14:paraId="6A00653D" w14:textId="53363012" w:rsidR="004B031A" w:rsidRPr="00517B6A" w:rsidRDefault="004B031A" w:rsidP="00517B6A">
      <w:pPr>
        <w:spacing w:line="360" w:lineRule="auto"/>
        <w:jc w:val="center"/>
        <w:rPr>
          <w:rFonts w:ascii="Arial" w:hAnsi="Arial" w:cs="Arial"/>
          <w:b/>
          <w:bCs/>
        </w:rPr>
      </w:pPr>
      <w:r w:rsidRPr="00517B6A">
        <w:rPr>
          <w:rFonts w:ascii="Arial" w:hAnsi="Arial" w:cs="Arial"/>
          <w:b/>
          <w:bCs/>
        </w:rPr>
        <w:t>PMI Evaluation of Proposed Solutions</w:t>
      </w:r>
    </w:p>
    <w:tbl>
      <w:tblPr>
        <w:tblStyle w:val="TableGrid"/>
        <w:tblW w:w="0" w:type="auto"/>
        <w:tblLook w:val="04A0" w:firstRow="1" w:lastRow="0" w:firstColumn="1" w:lastColumn="0" w:noHBand="0" w:noVBand="1"/>
      </w:tblPr>
      <w:tblGrid>
        <w:gridCol w:w="1750"/>
        <w:gridCol w:w="2658"/>
        <w:gridCol w:w="2780"/>
        <w:gridCol w:w="2162"/>
      </w:tblGrid>
      <w:tr w:rsidR="004B031A" w:rsidRPr="00517B6A" w14:paraId="0B6E1EA5" w14:textId="77777777" w:rsidTr="00A540BB">
        <w:tc>
          <w:tcPr>
            <w:tcW w:w="0" w:type="auto"/>
            <w:hideMark/>
          </w:tcPr>
          <w:p w14:paraId="7F7D00CD"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Solution</w:t>
            </w:r>
          </w:p>
        </w:tc>
        <w:tc>
          <w:tcPr>
            <w:tcW w:w="0" w:type="auto"/>
            <w:hideMark/>
          </w:tcPr>
          <w:p w14:paraId="7994C0C4"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Plus</w:t>
            </w:r>
          </w:p>
        </w:tc>
        <w:tc>
          <w:tcPr>
            <w:tcW w:w="0" w:type="auto"/>
            <w:hideMark/>
          </w:tcPr>
          <w:p w14:paraId="5AB408A0"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Minus</w:t>
            </w:r>
          </w:p>
        </w:tc>
        <w:tc>
          <w:tcPr>
            <w:tcW w:w="0" w:type="auto"/>
            <w:hideMark/>
          </w:tcPr>
          <w:p w14:paraId="47BBD1D8"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Interesting</w:t>
            </w:r>
          </w:p>
        </w:tc>
      </w:tr>
      <w:tr w:rsidR="004B031A" w:rsidRPr="00517B6A" w14:paraId="14DF409F" w14:textId="77777777" w:rsidTr="00A540BB">
        <w:tc>
          <w:tcPr>
            <w:tcW w:w="0" w:type="auto"/>
            <w:hideMark/>
          </w:tcPr>
          <w:p w14:paraId="1A9A44E2"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Digital pre-order and local delivery</w:t>
            </w:r>
          </w:p>
        </w:tc>
        <w:tc>
          <w:tcPr>
            <w:tcW w:w="0" w:type="auto"/>
            <w:hideMark/>
          </w:tcPr>
          <w:p w14:paraId="2B515AA2"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Reaches customers who no longer visit the retail park; reduces waiting time; creates a new sales channel; supports repeat orders</w:t>
            </w:r>
          </w:p>
        </w:tc>
        <w:tc>
          <w:tcPr>
            <w:tcW w:w="0" w:type="auto"/>
            <w:hideMark/>
          </w:tcPr>
          <w:p w14:paraId="6B0ECC18"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Requires basic digital skills; delivery may add cost; Basil may need support during busy times.</w:t>
            </w:r>
          </w:p>
        </w:tc>
        <w:tc>
          <w:tcPr>
            <w:tcW w:w="0" w:type="auto"/>
            <w:hideMark/>
          </w:tcPr>
          <w:p w14:paraId="31B8AD5B"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Can begin with click-and-collect first, then expand to delivery once demand is proven</w:t>
            </w:r>
          </w:p>
        </w:tc>
      </w:tr>
      <w:tr w:rsidR="004B031A" w:rsidRPr="00517B6A" w14:paraId="2A152982" w14:textId="77777777" w:rsidTr="00A540BB">
        <w:tc>
          <w:tcPr>
            <w:tcW w:w="0" w:type="auto"/>
            <w:hideMark/>
          </w:tcPr>
          <w:p w14:paraId="53BECEF4"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Corporate lunch partnerships</w:t>
            </w:r>
          </w:p>
        </w:tc>
        <w:tc>
          <w:tcPr>
            <w:tcW w:w="0" w:type="auto"/>
            <w:hideMark/>
          </w:tcPr>
          <w:p w14:paraId="5A165383"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Builds regular bulk orders; uses existing product quality; targets nearby offices and warehouses</w:t>
            </w:r>
          </w:p>
        </w:tc>
        <w:tc>
          <w:tcPr>
            <w:tcW w:w="0" w:type="auto"/>
            <w:hideMark/>
          </w:tcPr>
          <w:p w14:paraId="258E9F82"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Demand may be inconsistent because of hybrid working; it requires active selling to businesses; it does not fully serve home-working customers.</w:t>
            </w:r>
          </w:p>
        </w:tc>
        <w:tc>
          <w:tcPr>
            <w:tcW w:w="0" w:type="auto"/>
            <w:hideMark/>
          </w:tcPr>
          <w:p w14:paraId="6B8A0CAD"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Can later be added as a business-to-business menu through the same online system</w:t>
            </w:r>
          </w:p>
        </w:tc>
      </w:tr>
    </w:tbl>
    <w:p w14:paraId="671474EF" w14:textId="77777777" w:rsidR="004B031A" w:rsidRPr="00517B6A" w:rsidRDefault="004B031A" w:rsidP="00517B6A">
      <w:pPr>
        <w:spacing w:line="360" w:lineRule="auto"/>
        <w:jc w:val="center"/>
        <w:rPr>
          <w:rFonts w:ascii="Arial" w:hAnsi="Arial" w:cs="Arial"/>
          <w:b/>
          <w:bCs/>
        </w:rPr>
      </w:pPr>
    </w:p>
    <w:p w14:paraId="346776E2" w14:textId="77777777" w:rsidR="00A540BB" w:rsidRPr="00517B6A" w:rsidRDefault="00A540BB" w:rsidP="00517B6A">
      <w:pPr>
        <w:spacing w:line="360" w:lineRule="auto"/>
        <w:rPr>
          <w:rFonts w:ascii="Arial" w:eastAsiaTheme="majorEastAsia" w:hAnsi="Arial" w:cs="Arial"/>
          <w:b/>
          <w:color w:val="000000" w:themeColor="text1"/>
        </w:rPr>
      </w:pPr>
      <w:r w:rsidRPr="00517B6A">
        <w:rPr>
          <w:rFonts w:ascii="Arial" w:hAnsi="Arial" w:cs="Arial"/>
        </w:rPr>
        <w:br w:type="page"/>
      </w:r>
    </w:p>
    <w:p w14:paraId="6A7CDCF9" w14:textId="3DA314F3" w:rsidR="004B031A" w:rsidRPr="00517B6A" w:rsidRDefault="004B031A" w:rsidP="00517B6A">
      <w:pPr>
        <w:pStyle w:val="Heading2"/>
        <w:spacing w:line="360" w:lineRule="auto"/>
        <w:jc w:val="center"/>
        <w:rPr>
          <w:rFonts w:ascii="Arial" w:hAnsi="Arial" w:cs="Arial"/>
          <w:szCs w:val="24"/>
        </w:rPr>
      </w:pPr>
      <w:bookmarkStart w:id="16" w:name="_Toc233935382"/>
      <w:r w:rsidRPr="00517B6A">
        <w:rPr>
          <w:rFonts w:ascii="Arial" w:hAnsi="Arial" w:cs="Arial"/>
          <w:szCs w:val="24"/>
        </w:rPr>
        <w:lastRenderedPageBreak/>
        <w:t>Appendix B</w:t>
      </w:r>
      <w:bookmarkEnd w:id="16"/>
    </w:p>
    <w:p w14:paraId="34833B47" w14:textId="2F819AF7" w:rsidR="004B031A" w:rsidRPr="00517B6A" w:rsidRDefault="004B031A" w:rsidP="00517B6A">
      <w:pPr>
        <w:spacing w:line="360" w:lineRule="auto"/>
        <w:jc w:val="center"/>
        <w:rPr>
          <w:rFonts w:ascii="Arial" w:hAnsi="Arial" w:cs="Arial"/>
          <w:b/>
          <w:bCs/>
        </w:rPr>
      </w:pPr>
      <w:r w:rsidRPr="00517B6A">
        <w:rPr>
          <w:rFonts w:ascii="Arial" w:hAnsi="Arial" w:cs="Arial"/>
          <w:b/>
          <w:bCs/>
        </w:rPr>
        <w:t>Implementation Plan</w:t>
      </w:r>
    </w:p>
    <w:tbl>
      <w:tblPr>
        <w:tblStyle w:val="TableGrid"/>
        <w:tblW w:w="0" w:type="auto"/>
        <w:tblLook w:val="04A0" w:firstRow="1" w:lastRow="0" w:firstColumn="1" w:lastColumn="0" w:noHBand="0" w:noVBand="1"/>
      </w:tblPr>
      <w:tblGrid>
        <w:gridCol w:w="1128"/>
        <w:gridCol w:w="3477"/>
        <w:gridCol w:w="2446"/>
        <w:gridCol w:w="2299"/>
      </w:tblGrid>
      <w:tr w:rsidR="004B031A" w:rsidRPr="00517B6A" w14:paraId="5655FEFC" w14:textId="77777777" w:rsidTr="00A540BB">
        <w:tc>
          <w:tcPr>
            <w:tcW w:w="0" w:type="auto"/>
            <w:hideMark/>
          </w:tcPr>
          <w:p w14:paraId="011EC0EF"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Week</w:t>
            </w:r>
          </w:p>
        </w:tc>
        <w:tc>
          <w:tcPr>
            <w:tcW w:w="0" w:type="auto"/>
            <w:hideMark/>
          </w:tcPr>
          <w:p w14:paraId="13DC47E6"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Activity</w:t>
            </w:r>
          </w:p>
        </w:tc>
        <w:tc>
          <w:tcPr>
            <w:tcW w:w="0" w:type="auto"/>
            <w:hideMark/>
          </w:tcPr>
          <w:p w14:paraId="04BF0971"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Responsibility</w:t>
            </w:r>
          </w:p>
        </w:tc>
        <w:tc>
          <w:tcPr>
            <w:tcW w:w="0" w:type="auto"/>
            <w:hideMark/>
          </w:tcPr>
          <w:p w14:paraId="2FD9EC96" w14:textId="77777777" w:rsidR="004B031A" w:rsidRPr="00517B6A" w:rsidRDefault="004B031A" w:rsidP="00517B6A">
            <w:pPr>
              <w:spacing w:line="360" w:lineRule="auto"/>
              <w:jc w:val="center"/>
              <w:rPr>
                <w:rFonts w:ascii="Arial" w:eastAsia="Times New Roman" w:hAnsi="Arial" w:cs="Arial"/>
                <w:b/>
                <w:bCs/>
                <w:kern w:val="0"/>
                <w:lang w:eastAsia="en-GB"/>
                <w14:ligatures w14:val="none"/>
              </w:rPr>
            </w:pPr>
            <w:r w:rsidRPr="00517B6A">
              <w:rPr>
                <w:rFonts w:ascii="Arial" w:eastAsia="Times New Roman" w:hAnsi="Arial" w:cs="Arial"/>
                <w:b/>
                <w:bCs/>
                <w:kern w:val="0"/>
                <w:lang w:eastAsia="en-GB"/>
                <w14:ligatures w14:val="none"/>
              </w:rPr>
              <w:t>Expected Outcome</w:t>
            </w:r>
          </w:p>
        </w:tc>
      </w:tr>
      <w:tr w:rsidR="004B031A" w:rsidRPr="00517B6A" w14:paraId="76FA26F4" w14:textId="77777777" w:rsidTr="00A540BB">
        <w:tc>
          <w:tcPr>
            <w:tcW w:w="0" w:type="auto"/>
            <w:hideMark/>
          </w:tcPr>
          <w:p w14:paraId="3C23EC7E"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Week 1</w:t>
            </w:r>
          </w:p>
        </w:tc>
        <w:tc>
          <w:tcPr>
            <w:tcW w:w="0" w:type="auto"/>
            <w:hideMark/>
          </w:tcPr>
          <w:p w14:paraId="49345EF6"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Select 15–20 best-selling items suitable for pre-order</w:t>
            </w:r>
          </w:p>
        </w:tc>
        <w:tc>
          <w:tcPr>
            <w:tcW w:w="0" w:type="auto"/>
            <w:hideMark/>
          </w:tcPr>
          <w:p w14:paraId="792BDE41"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Basil</w:t>
            </w:r>
          </w:p>
        </w:tc>
        <w:tc>
          <w:tcPr>
            <w:tcW w:w="0" w:type="auto"/>
            <w:hideMark/>
          </w:tcPr>
          <w:p w14:paraId="22FA4A1E"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Clear online menu</w:t>
            </w:r>
          </w:p>
        </w:tc>
      </w:tr>
      <w:tr w:rsidR="004B031A" w:rsidRPr="00517B6A" w14:paraId="7B072CF8" w14:textId="77777777" w:rsidTr="00A540BB">
        <w:tc>
          <w:tcPr>
            <w:tcW w:w="0" w:type="auto"/>
            <w:hideMark/>
          </w:tcPr>
          <w:p w14:paraId="75B55879"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Week 2</w:t>
            </w:r>
          </w:p>
        </w:tc>
        <w:tc>
          <w:tcPr>
            <w:tcW w:w="0" w:type="auto"/>
            <w:hideMark/>
          </w:tcPr>
          <w:p w14:paraId="49100148"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Set up WhatsApp Business, Google ordering link and simple online form</w:t>
            </w:r>
          </w:p>
        </w:tc>
        <w:tc>
          <w:tcPr>
            <w:tcW w:w="0" w:type="auto"/>
            <w:hideMark/>
          </w:tcPr>
          <w:p w14:paraId="060E1395"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Basil with freelance digital support</w:t>
            </w:r>
          </w:p>
        </w:tc>
        <w:tc>
          <w:tcPr>
            <w:tcW w:w="0" w:type="auto"/>
            <w:hideMark/>
          </w:tcPr>
          <w:p w14:paraId="6511E83C"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Basic ordering system ready</w:t>
            </w:r>
          </w:p>
        </w:tc>
      </w:tr>
      <w:tr w:rsidR="004B031A" w:rsidRPr="00517B6A" w14:paraId="39147841" w14:textId="77777777" w:rsidTr="00A540BB">
        <w:tc>
          <w:tcPr>
            <w:tcW w:w="0" w:type="auto"/>
            <w:hideMark/>
          </w:tcPr>
          <w:p w14:paraId="5D552ADD"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Week 3</w:t>
            </w:r>
          </w:p>
        </w:tc>
        <w:tc>
          <w:tcPr>
            <w:tcW w:w="0" w:type="auto"/>
            <w:hideMark/>
          </w:tcPr>
          <w:p w14:paraId="275A5B65"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Test click-and-collect during lunch hours</w:t>
            </w:r>
          </w:p>
        </w:tc>
        <w:tc>
          <w:tcPr>
            <w:tcW w:w="0" w:type="auto"/>
            <w:hideMark/>
          </w:tcPr>
          <w:p w14:paraId="5070F5E0"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Basil and part-time assistant</w:t>
            </w:r>
          </w:p>
        </w:tc>
        <w:tc>
          <w:tcPr>
            <w:tcW w:w="0" w:type="auto"/>
            <w:hideMark/>
          </w:tcPr>
          <w:p w14:paraId="18957775"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Shorter queues and smoother collection</w:t>
            </w:r>
          </w:p>
        </w:tc>
      </w:tr>
      <w:tr w:rsidR="004B031A" w:rsidRPr="00517B6A" w14:paraId="2512E0CA" w14:textId="77777777" w:rsidTr="00A540BB">
        <w:tc>
          <w:tcPr>
            <w:tcW w:w="0" w:type="auto"/>
            <w:hideMark/>
          </w:tcPr>
          <w:p w14:paraId="61562AA8"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Week 4</w:t>
            </w:r>
          </w:p>
        </w:tc>
        <w:tc>
          <w:tcPr>
            <w:tcW w:w="0" w:type="auto"/>
            <w:hideMark/>
          </w:tcPr>
          <w:p w14:paraId="41AF4F17"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Recruit part-time delivery support for peak days</w:t>
            </w:r>
          </w:p>
        </w:tc>
        <w:tc>
          <w:tcPr>
            <w:tcW w:w="0" w:type="auto"/>
            <w:hideMark/>
          </w:tcPr>
          <w:p w14:paraId="7D79F9F2"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Basil</w:t>
            </w:r>
          </w:p>
        </w:tc>
        <w:tc>
          <w:tcPr>
            <w:tcW w:w="0" w:type="auto"/>
            <w:hideMark/>
          </w:tcPr>
          <w:p w14:paraId="4B76BBE3"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Delivery capacity arranged</w:t>
            </w:r>
          </w:p>
        </w:tc>
      </w:tr>
      <w:tr w:rsidR="004B031A" w:rsidRPr="00517B6A" w14:paraId="5F6941F7" w14:textId="77777777" w:rsidTr="00A540BB">
        <w:tc>
          <w:tcPr>
            <w:tcW w:w="0" w:type="auto"/>
            <w:hideMark/>
          </w:tcPr>
          <w:p w14:paraId="60465962"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Weeks 5–6</w:t>
            </w:r>
          </w:p>
        </w:tc>
        <w:tc>
          <w:tcPr>
            <w:tcW w:w="0" w:type="auto"/>
            <w:hideMark/>
          </w:tcPr>
          <w:p w14:paraId="05DFE0B1"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Launch delivery within 2–3 miles of the bakery</w:t>
            </w:r>
          </w:p>
        </w:tc>
        <w:tc>
          <w:tcPr>
            <w:tcW w:w="0" w:type="auto"/>
            <w:hideMark/>
          </w:tcPr>
          <w:p w14:paraId="78BBA2D7"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Basil and delivery helper</w:t>
            </w:r>
          </w:p>
        </w:tc>
        <w:tc>
          <w:tcPr>
            <w:tcW w:w="0" w:type="auto"/>
            <w:hideMark/>
          </w:tcPr>
          <w:p w14:paraId="51630951"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Access for home-based customers</w:t>
            </w:r>
          </w:p>
        </w:tc>
      </w:tr>
      <w:tr w:rsidR="004B031A" w:rsidRPr="00517B6A" w14:paraId="2B173DD6" w14:textId="77777777" w:rsidTr="00A540BB">
        <w:tc>
          <w:tcPr>
            <w:tcW w:w="0" w:type="auto"/>
            <w:hideMark/>
          </w:tcPr>
          <w:p w14:paraId="64147CE4"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Weeks 7–8</w:t>
            </w:r>
          </w:p>
        </w:tc>
        <w:tc>
          <w:tcPr>
            <w:tcW w:w="0" w:type="auto"/>
            <w:hideMark/>
          </w:tcPr>
          <w:p w14:paraId="010820B5"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Promote through flyers, social media, loyalty cards and local Facebook groups.</w:t>
            </w:r>
          </w:p>
        </w:tc>
        <w:tc>
          <w:tcPr>
            <w:tcW w:w="0" w:type="auto"/>
            <w:hideMark/>
          </w:tcPr>
          <w:p w14:paraId="2FDB661E"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Basil</w:t>
            </w:r>
          </w:p>
        </w:tc>
        <w:tc>
          <w:tcPr>
            <w:tcW w:w="0" w:type="auto"/>
            <w:hideMark/>
          </w:tcPr>
          <w:p w14:paraId="0EE966BE"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Customer awareness increased</w:t>
            </w:r>
          </w:p>
        </w:tc>
      </w:tr>
      <w:tr w:rsidR="004B031A" w:rsidRPr="00517B6A" w14:paraId="727689E5" w14:textId="77777777" w:rsidTr="00A540BB">
        <w:tc>
          <w:tcPr>
            <w:tcW w:w="0" w:type="auto"/>
            <w:hideMark/>
          </w:tcPr>
          <w:p w14:paraId="35ABFC6B"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Weeks 9–12</w:t>
            </w:r>
          </w:p>
        </w:tc>
        <w:tc>
          <w:tcPr>
            <w:tcW w:w="0" w:type="auto"/>
            <w:hideMark/>
          </w:tcPr>
          <w:p w14:paraId="21FF6383"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Review order numbers, waiting times, repeat customers and profit margins</w:t>
            </w:r>
          </w:p>
        </w:tc>
        <w:tc>
          <w:tcPr>
            <w:tcW w:w="0" w:type="auto"/>
            <w:hideMark/>
          </w:tcPr>
          <w:p w14:paraId="5D995116"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Basil</w:t>
            </w:r>
          </w:p>
        </w:tc>
        <w:tc>
          <w:tcPr>
            <w:tcW w:w="0" w:type="auto"/>
            <w:hideMark/>
          </w:tcPr>
          <w:p w14:paraId="5DC8912E" w14:textId="77777777" w:rsidR="004B031A" w:rsidRPr="00517B6A" w:rsidRDefault="004B031A" w:rsidP="00517B6A">
            <w:pPr>
              <w:spacing w:line="360" w:lineRule="auto"/>
              <w:rPr>
                <w:rFonts w:ascii="Arial" w:eastAsia="Times New Roman" w:hAnsi="Arial" w:cs="Arial"/>
                <w:kern w:val="0"/>
                <w:lang w:eastAsia="en-GB"/>
                <w14:ligatures w14:val="none"/>
              </w:rPr>
            </w:pPr>
            <w:r w:rsidRPr="00517B6A">
              <w:rPr>
                <w:rFonts w:ascii="Arial" w:eastAsia="Times New Roman" w:hAnsi="Arial" w:cs="Arial"/>
                <w:kern w:val="0"/>
                <w:lang w:eastAsia="en-GB"/>
                <w14:ligatures w14:val="none"/>
              </w:rPr>
              <w:t>Decision on expansion or adjustment</w:t>
            </w:r>
          </w:p>
        </w:tc>
      </w:tr>
    </w:tbl>
    <w:p w14:paraId="0F97CE43" w14:textId="77777777" w:rsidR="004B031A" w:rsidRPr="00517B6A" w:rsidRDefault="004B031A" w:rsidP="00517B6A">
      <w:pPr>
        <w:spacing w:line="360" w:lineRule="auto"/>
        <w:jc w:val="both"/>
        <w:rPr>
          <w:rFonts w:ascii="Arial" w:hAnsi="Arial" w:cs="Arial"/>
          <w:b/>
          <w:bCs/>
        </w:rPr>
      </w:pPr>
    </w:p>
    <w:sectPr w:rsidR="004B031A" w:rsidRPr="00517B6A">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13A3D9" w14:textId="77777777" w:rsidR="00453D9B" w:rsidRDefault="00453D9B" w:rsidP="00137721">
      <w:pPr>
        <w:spacing w:after="0" w:line="240" w:lineRule="auto"/>
      </w:pPr>
      <w:r>
        <w:separator/>
      </w:r>
    </w:p>
  </w:endnote>
  <w:endnote w:type="continuationSeparator" w:id="0">
    <w:p w14:paraId="564F7090" w14:textId="77777777" w:rsidR="00453D9B" w:rsidRDefault="00453D9B" w:rsidP="00137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43115935"/>
      <w:docPartObj>
        <w:docPartGallery w:val="Page Numbers (Bottom of Page)"/>
        <w:docPartUnique/>
      </w:docPartObj>
    </w:sdtPr>
    <w:sdtEndPr>
      <w:rPr>
        <w:noProof/>
      </w:rPr>
    </w:sdtEndPr>
    <w:sdtContent>
      <w:p w14:paraId="0249B445" w14:textId="72948E93" w:rsidR="00F40AEC" w:rsidRDefault="00F40AEC">
        <w:pPr>
          <w:pStyle w:val="Footer"/>
          <w:jc w:val="cen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09DE269" w14:textId="77777777" w:rsidR="00F40AEC" w:rsidRDefault="00F40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0458E9" w14:textId="77777777" w:rsidR="00453D9B" w:rsidRDefault="00453D9B" w:rsidP="00137721">
      <w:pPr>
        <w:spacing w:after="0" w:line="240" w:lineRule="auto"/>
      </w:pPr>
      <w:r>
        <w:separator/>
      </w:r>
    </w:p>
  </w:footnote>
  <w:footnote w:type="continuationSeparator" w:id="0">
    <w:p w14:paraId="212D09AF" w14:textId="77777777" w:rsidR="00453D9B" w:rsidRDefault="00453D9B" w:rsidP="00137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87FC65" w14:textId="1291D3FE" w:rsidR="00137721" w:rsidRDefault="00137721">
    <w:pPr>
      <w:pStyle w:val="Header"/>
      <w:jc w:val="right"/>
    </w:pPr>
  </w:p>
  <w:p w14:paraId="54F595B7" w14:textId="77777777" w:rsidR="00137721" w:rsidRDefault="001377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7E6313C"/>
    <w:multiLevelType w:val="hybridMultilevel"/>
    <w:tmpl w:val="01E06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8342D2"/>
    <w:multiLevelType w:val="hybridMultilevel"/>
    <w:tmpl w:val="BAA495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F62D39"/>
    <w:multiLevelType w:val="hybridMultilevel"/>
    <w:tmpl w:val="2DAECD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2037631">
    <w:abstractNumId w:val="0"/>
  </w:num>
  <w:num w:numId="2" w16cid:durableId="1922566274">
    <w:abstractNumId w:val="2"/>
  </w:num>
  <w:num w:numId="3" w16cid:durableId="149036087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721"/>
    <w:rsid w:val="00007383"/>
    <w:rsid w:val="0006124E"/>
    <w:rsid w:val="00137721"/>
    <w:rsid w:val="00137E2E"/>
    <w:rsid w:val="001556B0"/>
    <w:rsid w:val="00197DDB"/>
    <w:rsid w:val="001B0355"/>
    <w:rsid w:val="001B6D69"/>
    <w:rsid w:val="001D3581"/>
    <w:rsid w:val="00282EA7"/>
    <w:rsid w:val="002E2622"/>
    <w:rsid w:val="003A0C9E"/>
    <w:rsid w:val="003C0E8C"/>
    <w:rsid w:val="00453D9B"/>
    <w:rsid w:val="004B031A"/>
    <w:rsid w:val="00517B6A"/>
    <w:rsid w:val="005B538B"/>
    <w:rsid w:val="005C3822"/>
    <w:rsid w:val="006C0480"/>
    <w:rsid w:val="006E32F4"/>
    <w:rsid w:val="006E3625"/>
    <w:rsid w:val="006E4DBB"/>
    <w:rsid w:val="00802AAF"/>
    <w:rsid w:val="00840946"/>
    <w:rsid w:val="008C1E17"/>
    <w:rsid w:val="00954108"/>
    <w:rsid w:val="009C2BDF"/>
    <w:rsid w:val="00A540BB"/>
    <w:rsid w:val="00AB58C2"/>
    <w:rsid w:val="00BD180A"/>
    <w:rsid w:val="00C64ABC"/>
    <w:rsid w:val="00CB35DD"/>
    <w:rsid w:val="00E24B98"/>
    <w:rsid w:val="00E76312"/>
    <w:rsid w:val="00F40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47CEC"/>
  <w15:chartTrackingRefBased/>
  <w15:docId w15:val="{D92B2B34-0FEA-4BD2-9564-8EE43BF7B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E2622"/>
    <w:pPr>
      <w:keepNext/>
      <w:keepLines/>
      <w:spacing w:before="360" w:after="80"/>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uiPriority w:val="9"/>
    <w:unhideWhenUsed/>
    <w:qFormat/>
    <w:rsid w:val="002E2622"/>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1377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7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7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7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7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7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7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622"/>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2E2622"/>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1377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7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7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721"/>
    <w:rPr>
      <w:rFonts w:eastAsiaTheme="majorEastAsia" w:cstheme="majorBidi"/>
      <w:color w:val="272727" w:themeColor="text1" w:themeTint="D8"/>
    </w:rPr>
  </w:style>
  <w:style w:type="paragraph" w:styleId="Title">
    <w:name w:val="Title"/>
    <w:basedOn w:val="Normal"/>
    <w:next w:val="Normal"/>
    <w:link w:val="TitleChar"/>
    <w:uiPriority w:val="10"/>
    <w:qFormat/>
    <w:rsid w:val="00137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7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721"/>
    <w:pPr>
      <w:spacing w:before="160"/>
      <w:jc w:val="center"/>
    </w:pPr>
    <w:rPr>
      <w:i/>
      <w:iCs/>
      <w:color w:val="404040" w:themeColor="text1" w:themeTint="BF"/>
    </w:rPr>
  </w:style>
  <w:style w:type="character" w:customStyle="1" w:styleId="QuoteChar">
    <w:name w:val="Quote Char"/>
    <w:basedOn w:val="DefaultParagraphFont"/>
    <w:link w:val="Quote"/>
    <w:uiPriority w:val="29"/>
    <w:rsid w:val="00137721"/>
    <w:rPr>
      <w:i/>
      <w:iCs/>
      <w:color w:val="404040" w:themeColor="text1" w:themeTint="BF"/>
    </w:rPr>
  </w:style>
  <w:style w:type="paragraph" w:styleId="ListParagraph">
    <w:name w:val="List Paragraph"/>
    <w:basedOn w:val="Normal"/>
    <w:uiPriority w:val="34"/>
    <w:qFormat/>
    <w:rsid w:val="00137721"/>
    <w:pPr>
      <w:ind w:left="720"/>
      <w:contextualSpacing/>
    </w:pPr>
  </w:style>
  <w:style w:type="character" w:styleId="IntenseEmphasis">
    <w:name w:val="Intense Emphasis"/>
    <w:basedOn w:val="DefaultParagraphFont"/>
    <w:uiPriority w:val="21"/>
    <w:qFormat/>
    <w:rsid w:val="00137721"/>
    <w:rPr>
      <w:i/>
      <w:iCs/>
      <w:color w:val="0F4761" w:themeColor="accent1" w:themeShade="BF"/>
    </w:rPr>
  </w:style>
  <w:style w:type="paragraph" w:styleId="IntenseQuote">
    <w:name w:val="Intense Quote"/>
    <w:basedOn w:val="Normal"/>
    <w:next w:val="Normal"/>
    <w:link w:val="IntenseQuoteChar"/>
    <w:uiPriority w:val="30"/>
    <w:qFormat/>
    <w:rsid w:val="001377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721"/>
    <w:rPr>
      <w:i/>
      <w:iCs/>
      <w:color w:val="0F4761" w:themeColor="accent1" w:themeShade="BF"/>
    </w:rPr>
  </w:style>
  <w:style w:type="character" w:styleId="IntenseReference">
    <w:name w:val="Intense Reference"/>
    <w:basedOn w:val="DefaultParagraphFont"/>
    <w:uiPriority w:val="32"/>
    <w:qFormat/>
    <w:rsid w:val="00137721"/>
    <w:rPr>
      <w:b/>
      <w:bCs/>
      <w:smallCaps/>
      <w:color w:val="0F4761" w:themeColor="accent1" w:themeShade="BF"/>
      <w:spacing w:val="5"/>
    </w:rPr>
  </w:style>
  <w:style w:type="paragraph" w:styleId="Header">
    <w:name w:val="header"/>
    <w:basedOn w:val="Normal"/>
    <w:link w:val="HeaderChar"/>
    <w:uiPriority w:val="99"/>
    <w:unhideWhenUsed/>
    <w:rsid w:val="001377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721"/>
  </w:style>
  <w:style w:type="paragraph" w:styleId="Footer">
    <w:name w:val="footer"/>
    <w:basedOn w:val="Normal"/>
    <w:link w:val="FooterChar"/>
    <w:uiPriority w:val="99"/>
    <w:unhideWhenUsed/>
    <w:rsid w:val="001377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721"/>
  </w:style>
  <w:style w:type="paragraph" w:customStyle="1" w:styleId="pdq2pgselectionanchorcontainer">
    <w:name w:val="pdq2pg_selectionanchorcontainer"/>
    <w:basedOn w:val="Normal"/>
    <w:rsid w:val="002E26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E2622"/>
    <w:rPr>
      <w:i/>
      <w:iCs/>
    </w:rPr>
  </w:style>
  <w:style w:type="character" w:styleId="Hyperlink">
    <w:name w:val="Hyperlink"/>
    <w:basedOn w:val="DefaultParagraphFont"/>
    <w:uiPriority w:val="99"/>
    <w:unhideWhenUsed/>
    <w:rsid w:val="002E2622"/>
    <w:rPr>
      <w:color w:val="0000FF"/>
      <w:u w:val="single"/>
    </w:rPr>
  </w:style>
  <w:style w:type="paragraph" w:styleId="NormalWeb">
    <w:name w:val="Normal (Web)"/>
    <w:basedOn w:val="Normal"/>
    <w:uiPriority w:val="99"/>
    <w:semiHidden/>
    <w:unhideWhenUsed/>
    <w:rsid w:val="002E26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3A0C9E"/>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3A0C9E"/>
    <w:pPr>
      <w:spacing w:after="100"/>
    </w:pPr>
  </w:style>
  <w:style w:type="paragraph" w:styleId="TOC2">
    <w:name w:val="toc 2"/>
    <w:basedOn w:val="Normal"/>
    <w:next w:val="Normal"/>
    <w:autoRedefine/>
    <w:uiPriority w:val="39"/>
    <w:unhideWhenUsed/>
    <w:rsid w:val="003A0C9E"/>
    <w:pPr>
      <w:spacing w:after="100"/>
      <w:ind w:left="240"/>
    </w:pPr>
  </w:style>
  <w:style w:type="table" w:styleId="TableGrid">
    <w:name w:val="Table Grid"/>
    <w:basedOn w:val="TableNormal"/>
    <w:uiPriority w:val="39"/>
    <w:rsid w:val="00A54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sb.org.uk/resources/article/navigating-the-energy-cost-cliff-edge-MCQLRZJCUOFJBJRMYMLL5YHLSJF4?utm_source=chatgpt.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rc.org.uk/news-and-events/news/corporate-affairs/2026/ungated/footfall-falters-as-shoppers-hold-out-for-sales/?utm_source=chatgpt.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ripadvisor.co.uk/Restaurant_Review-g186370-d24113798-Reviews-Basil_s_Bakery-Bath_Somerset_England.html?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htm.uitm.edu.my/images/jthca/Vol16Issue1/Chap_9.pdf?utm_source=chatgpt.com" TargetMode="External"/><Relationship Id="rId5" Type="http://schemas.openxmlformats.org/officeDocument/2006/relationships/webSettings" Target="webSettings.xml"/><Relationship Id="rId15" Type="http://schemas.openxmlformats.org/officeDocument/2006/relationships/hyperlink" Target="https://www.ons.gov.uk/employmentandlabourmarket/peopleinwork/employmentandemployeetypes/articles/whohasaccesstohybridworkingreatbritain/2025-06-11?utm_source=chatgpt.com"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commonslibrary.parliament.uk/research-briefings/cdp-2026-000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BA30B-B4AD-4F1E-B114-F60926BB3D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2392</Words>
  <Characters>13638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Rahela-Iasmina Ilie (2520533)</cp:lastModifiedBy>
  <cp:revision>2</cp:revision>
  <dcterms:created xsi:type="dcterms:W3CDTF">2026-07-05T10:49:00Z</dcterms:created>
  <dcterms:modified xsi:type="dcterms:W3CDTF">2026-07-05T10:49:00Z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c6ee8a96-462c-4b46-bca4-33ac6006cbf7</vt:lpwstr>
  </property>
</Properties>
</file>