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79BAD" w14:textId="2F2D5234" w:rsidR="001C2846" w:rsidRPr="00811744" w:rsidRDefault="001C2846" w:rsidP="003804EF">
      <w:pPr>
        <w:spacing w:line="600" w:lineRule="auto"/>
        <w:jc w:val="right"/>
        <w:rPr>
          <w:rFonts w:ascii="Arial" w:hAnsi="Arial" w:cs="Arial"/>
          <w:sz w:val="44"/>
          <w:szCs w:val="44"/>
        </w:rPr>
      </w:pPr>
      <w:r w:rsidRPr="00811744">
        <w:rPr>
          <w:rFonts w:ascii="Arial" w:hAnsi="Arial" w:cs="Arial"/>
          <w:sz w:val="44"/>
          <w:szCs w:val="44"/>
        </w:rPr>
        <w:t>Name: Andre</w:t>
      </w:r>
      <w:r w:rsidR="003804EF" w:rsidRPr="00811744">
        <w:rPr>
          <w:rFonts w:ascii="Arial" w:hAnsi="Arial" w:cs="Arial"/>
          <w:sz w:val="44"/>
          <w:szCs w:val="44"/>
        </w:rPr>
        <w:t>ea Paun</w:t>
      </w:r>
    </w:p>
    <w:p w14:paraId="21814100" w14:textId="099421C2" w:rsidR="001C2846" w:rsidRPr="00811744" w:rsidRDefault="001C2846" w:rsidP="003804EF">
      <w:pPr>
        <w:spacing w:line="600" w:lineRule="auto"/>
        <w:jc w:val="right"/>
        <w:rPr>
          <w:rFonts w:ascii="Arial" w:hAnsi="Arial" w:cs="Arial"/>
          <w:sz w:val="44"/>
          <w:szCs w:val="44"/>
        </w:rPr>
      </w:pPr>
      <w:r w:rsidRPr="00811744">
        <w:rPr>
          <w:rFonts w:ascii="Arial" w:hAnsi="Arial" w:cs="Arial"/>
          <w:sz w:val="44"/>
          <w:szCs w:val="44"/>
        </w:rPr>
        <w:t>S</w:t>
      </w:r>
      <w:r w:rsidR="003804EF" w:rsidRPr="00811744">
        <w:rPr>
          <w:rFonts w:ascii="Arial" w:hAnsi="Arial" w:cs="Arial"/>
          <w:sz w:val="44"/>
          <w:szCs w:val="44"/>
        </w:rPr>
        <w:t>tudent</w:t>
      </w:r>
      <w:r w:rsidRPr="00811744">
        <w:rPr>
          <w:rFonts w:ascii="Arial" w:hAnsi="Arial" w:cs="Arial"/>
          <w:sz w:val="44"/>
          <w:szCs w:val="44"/>
        </w:rPr>
        <w:t xml:space="preserve"> N</w:t>
      </w:r>
      <w:r w:rsidR="003804EF" w:rsidRPr="00811744">
        <w:rPr>
          <w:rFonts w:ascii="Arial" w:hAnsi="Arial" w:cs="Arial"/>
          <w:sz w:val="44"/>
          <w:szCs w:val="44"/>
        </w:rPr>
        <w:t>umber</w:t>
      </w:r>
      <w:r w:rsidRPr="00811744">
        <w:rPr>
          <w:rFonts w:ascii="Arial" w:hAnsi="Arial" w:cs="Arial"/>
          <w:sz w:val="44"/>
          <w:szCs w:val="44"/>
        </w:rPr>
        <w:t>: 1919504</w:t>
      </w:r>
    </w:p>
    <w:p w14:paraId="4AB974EF" w14:textId="77777777" w:rsidR="003804EF" w:rsidRPr="00811744" w:rsidRDefault="001C2846" w:rsidP="003804EF">
      <w:pPr>
        <w:spacing w:line="600" w:lineRule="auto"/>
        <w:jc w:val="right"/>
        <w:rPr>
          <w:rFonts w:ascii="Arial" w:hAnsi="Arial" w:cs="Arial"/>
          <w:sz w:val="44"/>
          <w:szCs w:val="44"/>
        </w:rPr>
      </w:pPr>
      <w:r w:rsidRPr="00811744">
        <w:rPr>
          <w:rFonts w:ascii="Arial" w:hAnsi="Arial" w:cs="Arial"/>
          <w:sz w:val="44"/>
          <w:szCs w:val="44"/>
        </w:rPr>
        <w:t>M</w:t>
      </w:r>
      <w:r w:rsidR="003804EF" w:rsidRPr="00811744">
        <w:rPr>
          <w:rFonts w:ascii="Arial" w:hAnsi="Arial" w:cs="Arial"/>
          <w:sz w:val="44"/>
          <w:szCs w:val="44"/>
        </w:rPr>
        <w:t>odule</w:t>
      </w:r>
      <w:r w:rsidRPr="00811744">
        <w:rPr>
          <w:rFonts w:ascii="Arial" w:hAnsi="Arial" w:cs="Arial"/>
          <w:sz w:val="44"/>
          <w:szCs w:val="44"/>
        </w:rPr>
        <w:t xml:space="preserve"> C</w:t>
      </w:r>
      <w:r w:rsidR="003804EF" w:rsidRPr="00811744">
        <w:rPr>
          <w:rFonts w:ascii="Arial" w:hAnsi="Arial" w:cs="Arial"/>
          <w:sz w:val="44"/>
          <w:szCs w:val="44"/>
        </w:rPr>
        <w:t>ode and</w:t>
      </w:r>
      <w:r w:rsidRPr="00811744">
        <w:rPr>
          <w:rFonts w:ascii="Arial" w:hAnsi="Arial" w:cs="Arial"/>
          <w:sz w:val="44"/>
          <w:szCs w:val="44"/>
        </w:rPr>
        <w:t xml:space="preserve"> T</w:t>
      </w:r>
      <w:r w:rsidR="003804EF" w:rsidRPr="00811744">
        <w:rPr>
          <w:rFonts w:ascii="Arial" w:hAnsi="Arial" w:cs="Arial"/>
          <w:sz w:val="44"/>
          <w:szCs w:val="44"/>
        </w:rPr>
        <w:t>itle</w:t>
      </w:r>
      <w:r w:rsidRPr="00811744">
        <w:rPr>
          <w:rFonts w:ascii="Arial" w:hAnsi="Arial" w:cs="Arial"/>
          <w:sz w:val="44"/>
          <w:szCs w:val="44"/>
        </w:rPr>
        <w:t>: BMHP5021 Protecti</w:t>
      </w:r>
      <w:r w:rsidR="003804EF" w:rsidRPr="00811744">
        <w:rPr>
          <w:rFonts w:ascii="Arial" w:hAnsi="Arial" w:cs="Arial"/>
          <w:sz w:val="44"/>
          <w:szCs w:val="44"/>
        </w:rPr>
        <w:t>ng and Supporting Families in Health and Care</w:t>
      </w:r>
    </w:p>
    <w:p w14:paraId="47C7C5AC" w14:textId="77777777" w:rsidR="003804EF" w:rsidRPr="00811744" w:rsidRDefault="003804EF" w:rsidP="003804EF">
      <w:pPr>
        <w:spacing w:line="600" w:lineRule="auto"/>
        <w:jc w:val="right"/>
        <w:rPr>
          <w:rFonts w:ascii="Arial" w:hAnsi="Arial" w:cs="Arial"/>
          <w:sz w:val="44"/>
          <w:szCs w:val="44"/>
        </w:rPr>
      </w:pPr>
      <w:r w:rsidRPr="00811744">
        <w:rPr>
          <w:rFonts w:ascii="Arial" w:hAnsi="Arial" w:cs="Arial"/>
          <w:sz w:val="44"/>
          <w:szCs w:val="44"/>
        </w:rPr>
        <w:t>Assignment Title: Component 2: Written Report</w:t>
      </w:r>
    </w:p>
    <w:p w14:paraId="6E48F789" w14:textId="55F730F3" w:rsidR="003804EF" w:rsidRPr="00811744" w:rsidRDefault="003804EF" w:rsidP="003804EF">
      <w:pPr>
        <w:spacing w:line="600" w:lineRule="auto"/>
        <w:jc w:val="right"/>
        <w:rPr>
          <w:rFonts w:ascii="Arial" w:hAnsi="Arial" w:cs="Arial"/>
          <w:sz w:val="44"/>
          <w:szCs w:val="44"/>
        </w:rPr>
      </w:pPr>
      <w:r w:rsidRPr="00811744">
        <w:rPr>
          <w:rFonts w:ascii="Arial" w:hAnsi="Arial" w:cs="Arial"/>
          <w:sz w:val="44"/>
          <w:szCs w:val="44"/>
        </w:rPr>
        <w:t xml:space="preserve"> </w:t>
      </w:r>
    </w:p>
    <w:p w14:paraId="2F400851" w14:textId="77777777" w:rsidR="003804EF" w:rsidRPr="00811744" w:rsidRDefault="003804EF">
      <w:pPr>
        <w:rPr>
          <w:rFonts w:ascii="Arial" w:hAnsi="Arial" w:cs="Arial"/>
          <w:sz w:val="44"/>
          <w:szCs w:val="44"/>
        </w:rPr>
      </w:pPr>
      <w:r w:rsidRPr="00811744">
        <w:rPr>
          <w:rFonts w:ascii="Arial" w:hAnsi="Arial" w:cs="Arial"/>
          <w:sz w:val="44"/>
          <w:szCs w:val="44"/>
        </w:rPr>
        <w:br w:type="page"/>
      </w:r>
    </w:p>
    <w:p w14:paraId="71E349AE" w14:textId="53DD969C" w:rsidR="003804EF" w:rsidRPr="00A737FF" w:rsidRDefault="003804EF" w:rsidP="00A737FF">
      <w:pPr>
        <w:pStyle w:val="ListParagraph"/>
        <w:spacing w:line="360" w:lineRule="auto"/>
        <w:rPr>
          <w:rFonts w:ascii="Arial" w:hAnsi="Arial" w:cs="Arial"/>
          <w:b/>
          <w:bCs/>
          <w:sz w:val="22"/>
          <w:szCs w:val="22"/>
        </w:rPr>
      </w:pPr>
      <w:r w:rsidRPr="00A737FF">
        <w:rPr>
          <w:rFonts w:ascii="Arial" w:hAnsi="Arial" w:cs="Arial"/>
          <w:b/>
          <w:bCs/>
          <w:sz w:val="22"/>
          <w:szCs w:val="22"/>
        </w:rPr>
        <w:lastRenderedPageBreak/>
        <w:t>An Examination and Analysis of how the ‘Early Help’ System is Signposted to UK Families by Local Authority Websites</w:t>
      </w:r>
    </w:p>
    <w:p w14:paraId="7309FCCE" w14:textId="77777777" w:rsidR="003804EF" w:rsidRPr="00A737FF" w:rsidRDefault="003804EF" w:rsidP="00A737FF">
      <w:pPr>
        <w:pStyle w:val="ListParagraph"/>
        <w:spacing w:line="360" w:lineRule="auto"/>
        <w:rPr>
          <w:rFonts w:ascii="Arial" w:hAnsi="Arial" w:cs="Arial"/>
          <w:b/>
          <w:bCs/>
          <w:sz w:val="22"/>
          <w:szCs w:val="22"/>
        </w:rPr>
      </w:pPr>
    </w:p>
    <w:p w14:paraId="6E1D158A" w14:textId="6C224ACA" w:rsidR="003804EF" w:rsidRPr="00A737FF" w:rsidRDefault="003804EF" w:rsidP="00A737FF">
      <w:pPr>
        <w:pStyle w:val="ListParagraph"/>
        <w:numPr>
          <w:ilvl w:val="0"/>
          <w:numId w:val="2"/>
        </w:numPr>
        <w:spacing w:line="360" w:lineRule="auto"/>
        <w:rPr>
          <w:rFonts w:ascii="Arial" w:hAnsi="Arial" w:cs="Arial"/>
          <w:b/>
          <w:bCs/>
          <w:sz w:val="22"/>
          <w:szCs w:val="22"/>
        </w:rPr>
      </w:pPr>
      <w:r w:rsidRPr="00A737FF">
        <w:rPr>
          <w:rFonts w:ascii="Arial" w:hAnsi="Arial" w:cs="Arial"/>
          <w:b/>
          <w:bCs/>
          <w:sz w:val="22"/>
          <w:szCs w:val="22"/>
        </w:rPr>
        <w:t xml:space="preserve">Introduction </w:t>
      </w:r>
    </w:p>
    <w:p w14:paraId="1D4FE79F" w14:textId="113B5AD5" w:rsidR="00185E80" w:rsidRPr="00A737FF" w:rsidRDefault="00185E80" w:rsidP="008F499B">
      <w:pPr>
        <w:spacing w:after="0"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 xml:space="preserve">The "Early Help" system is a fundamental </w:t>
      </w:r>
      <w:r w:rsidR="00A737FF">
        <w:rPr>
          <w:rFonts w:ascii="Arial" w:eastAsia="Times New Roman" w:hAnsi="Arial" w:cs="Arial"/>
          <w:kern w:val="0"/>
          <w:sz w:val="22"/>
          <w:szCs w:val="22"/>
          <w:lang w:eastAsia="en-GB"/>
          <w14:ligatures w14:val="none"/>
        </w:rPr>
        <w:t xml:space="preserve">preventive framework in the United Kingdom's modern safeguarding environment </w:t>
      </w:r>
      <w:r w:rsidRPr="00A737FF">
        <w:rPr>
          <w:rFonts w:ascii="Arial" w:eastAsia="Times New Roman" w:hAnsi="Arial" w:cs="Arial"/>
          <w:kern w:val="0"/>
          <w:sz w:val="22"/>
          <w:szCs w:val="22"/>
          <w:lang w:eastAsia="en-GB"/>
          <w14:ligatures w14:val="none"/>
        </w:rPr>
        <w:t>that supports children, young people, and their families as soon as problems arise. The fundamental tenet of Early Help is that early intervention is far more successful</w:t>
      </w:r>
      <w:r w:rsidR="00A737FF">
        <w:rPr>
          <w:rFonts w:ascii="Arial" w:eastAsia="Times New Roman" w:hAnsi="Arial" w:cs="Arial"/>
          <w:kern w:val="0"/>
          <w:sz w:val="22"/>
          <w:szCs w:val="22"/>
          <w:lang w:eastAsia="en-GB"/>
          <w14:ligatures w14:val="none"/>
        </w:rPr>
        <w:t xml:space="preserve"> </w:t>
      </w:r>
      <w:r w:rsidRPr="00A737FF">
        <w:rPr>
          <w:rFonts w:ascii="Arial" w:eastAsia="Times New Roman" w:hAnsi="Arial" w:cs="Arial"/>
          <w:kern w:val="0"/>
          <w:sz w:val="22"/>
          <w:szCs w:val="22"/>
          <w:lang w:eastAsia="en-GB"/>
          <w14:ligatures w14:val="none"/>
        </w:rPr>
        <w:t>and less invasive</w:t>
      </w:r>
      <w:r w:rsidR="00A737FF">
        <w:rPr>
          <w:rFonts w:ascii="Arial" w:eastAsia="Times New Roman" w:hAnsi="Arial" w:cs="Arial"/>
          <w:kern w:val="0"/>
          <w:sz w:val="22"/>
          <w:szCs w:val="22"/>
          <w:lang w:eastAsia="en-GB"/>
          <w14:ligatures w14:val="none"/>
        </w:rPr>
        <w:t xml:space="preserve"> </w:t>
      </w:r>
      <w:r w:rsidRPr="00A737FF">
        <w:rPr>
          <w:rFonts w:ascii="Arial" w:eastAsia="Times New Roman" w:hAnsi="Arial" w:cs="Arial"/>
          <w:kern w:val="0"/>
          <w:sz w:val="22"/>
          <w:szCs w:val="22"/>
          <w:lang w:eastAsia="en-GB"/>
          <w14:ligatures w14:val="none"/>
        </w:rPr>
        <w:t>than waiting until a family reaches a crisis point where formal intervention under the Children Act 1989 is required. In order to improve long-term life chances and lessen the strain on high-tier social care services, it is crucial to provide the correct help at the right time, as demonstrated by recent government reforms.</w:t>
      </w:r>
    </w:p>
    <w:p w14:paraId="751EFFEF" w14:textId="77777777" w:rsidR="00185E80" w:rsidRPr="00A737FF" w:rsidRDefault="00185E80" w:rsidP="008F499B">
      <w:pPr>
        <w:spacing w:line="360" w:lineRule="auto"/>
        <w:jc w:val="both"/>
        <w:rPr>
          <w:rFonts w:ascii="Arial" w:hAnsi="Arial" w:cs="Arial"/>
          <w:sz w:val="22"/>
          <w:szCs w:val="22"/>
        </w:rPr>
      </w:pPr>
    </w:p>
    <w:p w14:paraId="6626464F" w14:textId="77777777" w:rsidR="00185E80" w:rsidRPr="00185E80" w:rsidRDefault="00185E80" w:rsidP="008F499B">
      <w:pPr>
        <w:spacing w:line="360" w:lineRule="auto"/>
        <w:jc w:val="both"/>
        <w:rPr>
          <w:rFonts w:ascii="Arial" w:hAnsi="Arial" w:cs="Arial"/>
          <w:sz w:val="22"/>
          <w:szCs w:val="22"/>
        </w:rPr>
      </w:pPr>
      <w:r w:rsidRPr="00185E80">
        <w:rPr>
          <w:rFonts w:ascii="Arial" w:hAnsi="Arial" w:cs="Arial"/>
          <w:sz w:val="22"/>
          <w:szCs w:val="22"/>
        </w:rPr>
        <w:t>The Early Help system is critically examined in this research, with a particular emphasis on how local governments use their digital platforms to direct families to these services. The clarity, accessibility, and "tone" of a council's website are important factors that influence service engagement in a time when parents frequently turn to the internet for guidance. This study examines how well the websites of the London Borough of Tower Hamlets, Leeds City Council, and Staffordshire County Council convey their assistance offerings to a non-specialist audience. The paper also examines the significance of multi-agency cooperation, the statutory framework of Early Help, and the shift toward a more integrated "Family Help" model as outlined in the most recent national guidelines.</w:t>
      </w:r>
    </w:p>
    <w:p w14:paraId="643C6EBA" w14:textId="77777777" w:rsidR="00895699" w:rsidRPr="003804EF" w:rsidRDefault="00895699" w:rsidP="00A737FF">
      <w:pPr>
        <w:spacing w:line="360" w:lineRule="auto"/>
        <w:rPr>
          <w:rFonts w:ascii="Arial" w:hAnsi="Arial" w:cs="Arial"/>
          <w:sz w:val="22"/>
          <w:szCs w:val="22"/>
        </w:rPr>
      </w:pPr>
    </w:p>
    <w:p w14:paraId="1C8B34CB" w14:textId="50021B0D" w:rsidR="003804EF" w:rsidRPr="00A737FF" w:rsidRDefault="003804EF" w:rsidP="00A737FF">
      <w:pPr>
        <w:pStyle w:val="ListParagraph"/>
        <w:numPr>
          <w:ilvl w:val="0"/>
          <w:numId w:val="2"/>
        </w:numPr>
        <w:spacing w:line="360" w:lineRule="auto"/>
        <w:rPr>
          <w:rFonts w:ascii="Arial" w:hAnsi="Arial" w:cs="Arial"/>
          <w:b/>
          <w:bCs/>
          <w:sz w:val="22"/>
          <w:szCs w:val="22"/>
        </w:rPr>
      </w:pPr>
      <w:r w:rsidRPr="00A737FF">
        <w:rPr>
          <w:rFonts w:ascii="Arial" w:hAnsi="Arial" w:cs="Arial"/>
          <w:b/>
          <w:bCs/>
          <w:sz w:val="22"/>
          <w:szCs w:val="22"/>
        </w:rPr>
        <w:t xml:space="preserve">Explanation of the Early Help System </w:t>
      </w:r>
    </w:p>
    <w:p w14:paraId="1AE087FB" w14:textId="6657B02D" w:rsidR="00185E80" w:rsidRPr="00A737FF" w:rsidRDefault="00185E80" w:rsidP="008F499B">
      <w:pPr>
        <w:spacing w:after="0"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 xml:space="preserve">Early Help is described as an all-encompassing system of support that includes all organisations that engage with children and families, rather than as a single program. A mature Early Help system is one in which families do not feel "passed from pillar to post" and where support is "seamless," according to the Early Help System Guide (DfE, 2023a). From universal support (such </w:t>
      </w:r>
      <w:r w:rsidR="00A737FF">
        <w:rPr>
          <w:rFonts w:ascii="Arial" w:eastAsia="Times New Roman" w:hAnsi="Arial" w:cs="Arial"/>
          <w:kern w:val="0"/>
          <w:sz w:val="22"/>
          <w:szCs w:val="22"/>
          <w:lang w:eastAsia="en-GB"/>
          <w14:ligatures w14:val="none"/>
        </w:rPr>
        <w:t xml:space="preserve">as </w:t>
      </w:r>
      <w:r w:rsidRPr="00A737FF">
        <w:rPr>
          <w:rFonts w:ascii="Arial" w:eastAsia="Times New Roman" w:hAnsi="Arial" w:cs="Arial"/>
          <w:kern w:val="0"/>
          <w:sz w:val="22"/>
          <w:szCs w:val="22"/>
          <w:lang w:eastAsia="en-GB"/>
          <w14:ligatures w14:val="none"/>
        </w:rPr>
        <w:t>health visits and schools) to focused treatments for problems like domestic violence, parental mental health, or adolescent vulnerability, the system is intended to cover a broad range of needs.</w:t>
      </w:r>
    </w:p>
    <w:p w14:paraId="049D66F7" w14:textId="77777777" w:rsidR="00895699" w:rsidRPr="00A737FF" w:rsidRDefault="00895699" w:rsidP="008F499B">
      <w:pPr>
        <w:spacing w:after="0" w:line="360" w:lineRule="auto"/>
        <w:jc w:val="both"/>
        <w:rPr>
          <w:rFonts w:ascii="Arial" w:eastAsia="Times New Roman" w:hAnsi="Arial" w:cs="Arial"/>
          <w:kern w:val="0"/>
          <w:sz w:val="22"/>
          <w:szCs w:val="22"/>
          <w:lang w:eastAsia="en-GB"/>
          <w14:ligatures w14:val="none"/>
        </w:rPr>
      </w:pPr>
    </w:p>
    <w:p w14:paraId="1304D663" w14:textId="7C25F616" w:rsidR="00185E80" w:rsidRPr="00A737FF" w:rsidRDefault="00185E80" w:rsidP="008F499B">
      <w:pPr>
        <w:spacing w:after="0" w:line="360" w:lineRule="auto"/>
        <w:jc w:val="both"/>
        <w:rPr>
          <w:rFonts w:ascii="Arial" w:eastAsia="Times New Roman" w:hAnsi="Arial" w:cs="Arial"/>
          <w:kern w:val="0"/>
          <w:sz w:val="22"/>
          <w:szCs w:val="22"/>
          <w:lang w:eastAsia="en-GB"/>
          <w14:ligatures w14:val="none"/>
        </w:rPr>
      </w:pPr>
      <w:r w:rsidRPr="00185E80">
        <w:rPr>
          <w:rFonts w:ascii="Arial" w:eastAsia="Times New Roman" w:hAnsi="Arial" w:cs="Arial"/>
          <w:kern w:val="0"/>
          <w:sz w:val="22"/>
          <w:szCs w:val="22"/>
          <w:lang w:eastAsia="en-GB"/>
          <w14:ligatures w14:val="none"/>
        </w:rPr>
        <w:t xml:space="preserve">Working Together to Safeguard Children 2023 is the main document that establishes the statutory mandate for Early Help. According to this guidance, safeguarding is "a shared responsibility" (DfE, 2023b). It makes clear that all professionals who interact with children, including those in the fields of health, education, and law enforcement, have a responsibility </w:t>
      </w:r>
      <w:r w:rsidRPr="00185E80">
        <w:rPr>
          <w:rFonts w:ascii="Arial" w:eastAsia="Times New Roman" w:hAnsi="Arial" w:cs="Arial"/>
          <w:kern w:val="0"/>
          <w:sz w:val="22"/>
          <w:szCs w:val="22"/>
          <w:lang w:eastAsia="en-GB"/>
          <w14:ligatures w14:val="none"/>
        </w:rPr>
        <w:lastRenderedPageBreak/>
        <w:t xml:space="preserve">to identify children who would benefit from early assistance, even though local authorities have a leading role. The emphasis on "Family Help," a notion meant to </w:t>
      </w:r>
      <w:r w:rsidRPr="00A737FF">
        <w:rPr>
          <w:rFonts w:ascii="Arial" w:eastAsia="Times New Roman" w:hAnsi="Arial" w:cs="Arial"/>
          <w:kern w:val="0"/>
          <w:sz w:val="22"/>
          <w:szCs w:val="22"/>
          <w:lang w:eastAsia="en-GB"/>
          <w14:ligatures w14:val="none"/>
        </w:rPr>
        <w:t>destigmatise.</w:t>
      </w:r>
    </w:p>
    <w:p w14:paraId="709C4121" w14:textId="4B2D1094" w:rsidR="00185E80" w:rsidRPr="00185E80" w:rsidRDefault="008F499B" w:rsidP="008F499B">
      <w:pPr>
        <w:spacing w:after="0"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Support</w:t>
      </w:r>
      <w:r w:rsidR="00185E80" w:rsidRPr="00185E80">
        <w:rPr>
          <w:rFonts w:ascii="Arial" w:eastAsia="Times New Roman" w:hAnsi="Arial" w:cs="Arial"/>
          <w:kern w:val="0"/>
          <w:sz w:val="22"/>
          <w:szCs w:val="22"/>
          <w:lang w:eastAsia="en-GB"/>
          <w14:ligatures w14:val="none"/>
        </w:rPr>
        <w:t xml:space="preserve"> by making it appear like a regular community resource rather than a prelude to child protection proceedings makes the 2023 amendment especially notable.</w:t>
      </w:r>
    </w:p>
    <w:p w14:paraId="7A1571AD" w14:textId="77777777" w:rsidR="00895699" w:rsidRPr="00A737FF" w:rsidRDefault="00895699" w:rsidP="008F499B">
      <w:pPr>
        <w:spacing w:after="0" w:line="360" w:lineRule="auto"/>
        <w:jc w:val="both"/>
        <w:rPr>
          <w:rFonts w:ascii="Arial" w:eastAsia="Times New Roman" w:hAnsi="Arial" w:cs="Arial"/>
          <w:kern w:val="0"/>
          <w:sz w:val="22"/>
          <w:szCs w:val="22"/>
          <w:lang w:eastAsia="en-GB"/>
          <w14:ligatures w14:val="none"/>
        </w:rPr>
      </w:pPr>
    </w:p>
    <w:p w14:paraId="0AD370D0" w14:textId="6AE774A7" w:rsidR="00185E80" w:rsidRPr="00185E80" w:rsidRDefault="00185E80" w:rsidP="008F499B">
      <w:pPr>
        <w:spacing w:after="0" w:line="360" w:lineRule="auto"/>
        <w:jc w:val="both"/>
        <w:rPr>
          <w:rFonts w:ascii="Arial" w:eastAsia="Times New Roman" w:hAnsi="Arial" w:cs="Arial"/>
          <w:kern w:val="0"/>
          <w:sz w:val="22"/>
          <w:szCs w:val="22"/>
          <w:lang w:eastAsia="en-GB"/>
          <w14:ligatures w14:val="none"/>
        </w:rPr>
      </w:pPr>
      <w:r w:rsidRPr="00185E80">
        <w:rPr>
          <w:rFonts w:ascii="Arial" w:eastAsia="Times New Roman" w:hAnsi="Arial" w:cs="Arial"/>
          <w:kern w:val="0"/>
          <w:sz w:val="22"/>
          <w:szCs w:val="22"/>
          <w:lang w:eastAsia="en-GB"/>
          <w14:ligatures w14:val="none"/>
        </w:rPr>
        <w:t xml:space="preserve">Most importantly, Early Help is a voluntary process. Early Help involves the parents' or young people's informed assent, in contrast to Section 47 investigations, which are required when a child is at risk of serious damage. This calls for a partnership-based approach to evaluation, which is usually made possible via the Early Help Assessment (EHA). The EHA is a comprehensive instrument for analysing the needs and strengths of the family, making sure that the child's voice is at the </w:t>
      </w:r>
      <w:r w:rsidR="008F499B">
        <w:rPr>
          <w:rFonts w:ascii="Arial" w:eastAsia="Times New Roman" w:hAnsi="Arial" w:cs="Arial"/>
          <w:kern w:val="0"/>
          <w:sz w:val="22"/>
          <w:szCs w:val="22"/>
          <w:lang w:eastAsia="en-GB"/>
          <w14:ligatures w14:val="none"/>
        </w:rPr>
        <w:t>centre</w:t>
      </w:r>
      <w:r w:rsidRPr="00185E80">
        <w:rPr>
          <w:rFonts w:ascii="Arial" w:eastAsia="Times New Roman" w:hAnsi="Arial" w:cs="Arial"/>
          <w:kern w:val="0"/>
          <w:sz w:val="22"/>
          <w:szCs w:val="22"/>
          <w:lang w:eastAsia="en-GB"/>
          <w14:ligatures w14:val="none"/>
        </w:rPr>
        <w:t xml:space="preserve"> of any planned intervention. According to Working Together to Safeguard Children 2023, the evaluation should be multi-agency in character, using data from all family-related experts to provide a unified, coherent plan.</w:t>
      </w:r>
    </w:p>
    <w:p w14:paraId="1DF9233A" w14:textId="77777777" w:rsidR="001C2846" w:rsidRPr="00A737FF" w:rsidRDefault="001C2846" w:rsidP="00A737FF">
      <w:pPr>
        <w:spacing w:line="360" w:lineRule="auto"/>
        <w:rPr>
          <w:rFonts w:ascii="Arial" w:hAnsi="Arial" w:cs="Arial"/>
          <w:sz w:val="22"/>
          <w:szCs w:val="22"/>
        </w:rPr>
      </w:pPr>
    </w:p>
    <w:p w14:paraId="4626CCAE" w14:textId="77777777" w:rsidR="00185E80" w:rsidRPr="00A737FF" w:rsidRDefault="003804EF" w:rsidP="00A737FF">
      <w:pPr>
        <w:pStyle w:val="ListParagraph"/>
        <w:numPr>
          <w:ilvl w:val="0"/>
          <w:numId w:val="2"/>
        </w:numPr>
        <w:spacing w:line="360" w:lineRule="auto"/>
        <w:rPr>
          <w:rFonts w:ascii="Arial" w:hAnsi="Arial" w:cs="Arial"/>
          <w:b/>
          <w:bCs/>
          <w:sz w:val="22"/>
          <w:szCs w:val="22"/>
        </w:rPr>
      </w:pPr>
      <w:r w:rsidRPr="00A737FF">
        <w:rPr>
          <w:rFonts w:ascii="Arial" w:hAnsi="Arial" w:cs="Arial"/>
          <w:b/>
          <w:bCs/>
          <w:sz w:val="22"/>
          <w:szCs w:val="22"/>
        </w:rPr>
        <w:t>Explanation of the multi-agency working</w:t>
      </w:r>
    </w:p>
    <w:p w14:paraId="0D488EFC" w14:textId="37D01E4A" w:rsidR="00185E80" w:rsidRPr="00A737FF" w:rsidRDefault="00185E80" w:rsidP="008F499B">
      <w:pPr>
        <w:spacing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The quality of inter-agency and inter-disciplinary collaboration is crucial to the Early Help system's efficacy. While inter-disciplinary working entails a more integrated approach, frequently with professionals co-located in teams like Family Hubs or Multi-Agency Safeguarding Hubs (MASH), multi-agency working refers to various services working together while maintaining their distinct organisational boundaries.</w:t>
      </w:r>
    </w:p>
    <w:p w14:paraId="20B1018D" w14:textId="592D73C1" w:rsidR="00A737FF" w:rsidRPr="00A737FF" w:rsidRDefault="00A737FF" w:rsidP="008F499B">
      <w:pPr>
        <w:spacing w:line="360" w:lineRule="auto"/>
        <w:jc w:val="both"/>
        <w:rPr>
          <w:rFonts w:ascii="Arial" w:hAnsi="Arial" w:cs="Arial"/>
          <w:sz w:val="22"/>
          <w:szCs w:val="22"/>
        </w:rPr>
      </w:pPr>
      <w:r w:rsidRPr="00A737FF">
        <w:rPr>
          <w:rFonts w:ascii="Arial" w:hAnsi="Arial" w:cs="Arial"/>
          <w:sz w:val="22"/>
          <w:szCs w:val="22"/>
        </w:rPr>
        <w:t xml:space="preserve">According to Working Together to Safeguard Children 2023, no one </w:t>
      </w:r>
      <w:r w:rsidR="008F499B">
        <w:rPr>
          <w:rFonts w:ascii="Arial" w:hAnsi="Arial" w:cs="Arial"/>
          <w:sz w:val="22"/>
          <w:szCs w:val="22"/>
        </w:rPr>
        <w:t>organisation</w:t>
      </w:r>
      <w:r w:rsidRPr="00A737FF">
        <w:rPr>
          <w:rFonts w:ascii="Arial" w:hAnsi="Arial" w:cs="Arial"/>
          <w:sz w:val="22"/>
          <w:szCs w:val="22"/>
        </w:rPr>
        <w:t xml:space="preserve"> has a comprehensive understanding of a child's existence. While a general practitioner might be aware of a parent's substance abuse, a school might observe a child's weariness and hunger. These disparate bits of information remain unconnected in the absence of a strong multi-agency framework, which could put a child in a state of "hidden" neglect. Local regions must have explicit "thresholds" or "levels of need" documentation that are comprehensible to all partners, according to the Early Help System Guide (DfE, 2023a). This guarantees that when a health visitor or teacher sees a need, they know exactly who to contact and how to start providing support.</w:t>
      </w:r>
    </w:p>
    <w:p w14:paraId="78C72D50" w14:textId="32000EEC" w:rsidR="00895699" w:rsidRPr="00DB2333" w:rsidRDefault="00A737FF" w:rsidP="00DB2333">
      <w:pPr>
        <w:spacing w:line="360" w:lineRule="auto"/>
        <w:jc w:val="both"/>
        <w:rPr>
          <w:rFonts w:ascii="Arial" w:hAnsi="Arial" w:cs="Arial"/>
          <w:sz w:val="22"/>
          <w:szCs w:val="22"/>
        </w:rPr>
      </w:pPr>
      <w:r w:rsidRPr="00A737FF">
        <w:rPr>
          <w:rFonts w:ascii="Arial" w:hAnsi="Arial" w:cs="Arial"/>
          <w:sz w:val="22"/>
          <w:szCs w:val="22"/>
        </w:rPr>
        <w:t xml:space="preserve">A key component of this partnership is the "Lead Practitioner." As the family's main point of contact, this person oversees the "Team Around the Family" (TAF) and makes sure that all of the participating agencies are carrying out their responsibilities in accordance with the support plan. This multidisciplinary approach lessens the "referral fatigue" that families frequently feel from having to repeat their medical history to several different specialists. Agencies can offer a more stable and encouraging atmosphere for the family to execute change by operating as </w:t>
      </w:r>
      <w:r w:rsidRPr="00A737FF">
        <w:rPr>
          <w:rFonts w:ascii="Arial" w:hAnsi="Arial" w:cs="Arial"/>
          <w:sz w:val="22"/>
          <w:szCs w:val="22"/>
        </w:rPr>
        <w:lastRenderedPageBreak/>
        <w:t>a single, cohesive team. Effective systems feature "strong local leadership" that promotes an atmosphere where information exchange is the rule rather than the exception, according to the Early Help System Guide (2023a).</w:t>
      </w:r>
    </w:p>
    <w:p w14:paraId="48FC6EE0" w14:textId="77777777" w:rsidR="00811744" w:rsidRPr="00A737FF" w:rsidRDefault="00811744" w:rsidP="00A737FF">
      <w:pPr>
        <w:spacing w:after="0" w:line="360" w:lineRule="auto"/>
        <w:rPr>
          <w:rFonts w:ascii="Arial" w:eastAsia="Times New Roman" w:hAnsi="Arial" w:cs="Arial"/>
          <w:kern w:val="0"/>
          <w:sz w:val="22"/>
          <w:szCs w:val="22"/>
          <w:lang w:eastAsia="en-GB"/>
          <w14:ligatures w14:val="none"/>
        </w:rPr>
      </w:pPr>
    </w:p>
    <w:p w14:paraId="4F5C2C09" w14:textId="124D6529" w:rsidR="0069774E" w:rsidRPr="00A737FF" w:rsidRDefault="0069774E" w:rsidP="00A737FF">
      <w:pPr>
        <w:pStyle w:val="ListParagraph"/>
        <w:numPr>
          <w:ilvl w:val="0"/>
          <w:numId w:val="2"/>
        </w:numPr>
        <w:spacing w:after="0" w:line="360" w:lineRule="auto"/>
        <w:rPr>
          <w:rFonts w:ascii="Arial" w:eastAsia="Times New Roman" w:hAnsi="Arial" w:cs="Arial"/>
          <w:b/>
          <w:bCs/>
          <w:kern w:val="0"/>
          <w:sz w:val="22"/>
          <w:szCs w:val="22"/>
          <w:lang w:eastAsia="en-GB"/>
          <w14:ligatures w14:val="none"/>
        </w:rPr>
      </w:pPr>
      <w:r w:rsidRPr="00A737FF">
        <w:rPr>
          <w:rFonts w:ascii="Arial" w:eastAsia="Times New Roman" w:hAnsi="Arial" w:cs="Arial"/>
          <w:b/>
          <w:bCs/>
          <w:kern w:val="0"/>
          <w:sz w:val="22"/>
          <w:szCs w:val="22"/>
          <w:lang w:eastAsia="en-GB"/>
          <w14:ligatures w14:val="none"/>
        </w:rPr>
        <w:t>An evaluation of each of your three local authority websites</w:t>
      </w:r>
    </w:p>
    <w:p w14:paraId="2DAFEEE3" w14:textId="77777777" w:rsidR="0069774E" w:rsidRPr="00A737FF" w:rsidRDefault="0069774E" w:rsidP="00A737FF">
      <w:pPr>
        <w:spacing w:after="0" w:line="360" w:lineRule="auto"/>
        <w:ind w:left="720"/>
        <w:rPr>
          <w:rFonts w:ascii="Arial" w:eastAsia="Times New Roman" w:hAnsi="Arial" w:cs="Arial"/>
          <w:b/>
          <w:bCs/>
          <w:kern w:val="0"/>
          <w:sz w:val="22"/>
          <w:szCs w:val="22"/>
          <w:lang w:eastAsia="en-GB"/>
          <w14:ligatures w14:val="none"/>
        </w:rPr>
      </w:pPr>
    </w:p>
    <w:p w14:paraId="0985EEB7" w14:textId="634DFD8A" w:rsidR="00811744" w:rsidRPr="00A737FF" w:rsidRDefault="00811744" w:rsidP="00A737FF">
      <w:pPr>
        <w:spacing w:line="360" w:lineRule="auto"/>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Staffordshire County Council</w:t>
      </w:r>
    </w:p>
    <w:p w14:paraId="2F62F9D8" w14:textId="055683B8" w:rsidR="00A737FF" w:rsidRPr="00A737FF" w:rsidRDefault="00A737FF" w:rsidP="008F499B">
      <w:pPr>
        <w:spacing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The "Staffordshire Connects" directory is the focal point of Staffordshire County Council's digital-first approach. This platform is a comprehensive database of community organisations, statutory support, and local services.</w:t>
      </w:r>
      <w:r w:rsidRPr="00A737FF">
        <w:rPr>
          <w:rFonts w:ascii="Arial" w:eastAsia="Times New Roman" w:hAnsi="Arial" w:cs="Arial"/>
          <w:kern w:val="0"/>
          <w:sz w:val="22"/>
          <w:szCs w:val="22"/>
          <w:lang w:eastAsia="en-GB"/>
          <w14:ligatures w14:val="none"/>
        </w:rPr>
        <w:br/>
      </w:r>
      <w:r w:rsidRPr="00A737FF">
        <w:rPr>
          <w:rFonts w:ascii="Arial" w:eastAsia="Times New Roman" w:hAnsi="Arial" w:cs="Arial"/>
          <w:kern w:val="0"/>
          <w:sz w:val="22"/>
          <w:szCs w:val="22"/>
          <w:lang w:eastAsia="en-GB"/>
          <w14:ligatures w14:val="none"/>
        </w:rPr>
        <w:br/>
        <w:t>Digital Navigation: To access "Early Help" from the main council homepage, you must navigate via multiple levels of "Children and Families" menus. The "user journey" feels a little clinical, even though the information is there. The website is not so much a friendly, welcoming place for a parent in need as it is a professional directory.</w:t>
      </w:r>
      <w:r w:rsidRPr="00A737FF">
        <w:rPr>
          <w:rFonts w:ascii="Arial" w:eastAsia="Times New Roman" w:hAnsi="Arial" w:cs="Arial"/>
          <w:kern w:val="0"/>
          <w:sz w:val="22"/>
          <w:szCs w:val="22"/>
          <w:lang w:eastAsia="en-GB"/>
          <w14:ligatures w14:val="none"/>
        </w:rPr>
        <w:br/>
      </w:r>
      <w:r w:rsidRPr="00A737FF">
        <w:rPr>
          <w:rFonts w:ascii="Arial" w:eastAsia="Times New Roman" w:hAnsi="Arial" w:cs="Arial"/>
          <w:kern w:val="0"/>
          <w:sz w:val="22"/>
          <w:szCs w:val="22"/>
          <w:lang w:eastAsia="en-GB"/>
          <w14:ligatures w14:val="none"/>
        </w:rPr>
        <w:br/>
        <w:t xml:space="preserve">Information Clarity: Staffordshire offers a "Threshold Framework" that outlines the various levels of requirement </w:t>
      </w:r>
      <w:r w:rsidR="008F499B">
        <w:rPr>
          <w:rFonts w:ascii="Arial" w:eastAsia="Times New Roman" w:hAnsi="Arial" w:cs="Arial"/>
          <w:kern w:val="0"/>
          <w:sz w:val="22"/>
          <w:szCs w:val="22"/>
          <w:lang w:eastAsia="en-GB"/>
          <w14:ligatures w14:val="none"/>
        </w:rPr>
        <w:t>straightforwardly</w:t>
      </w:r>
      <w:r w:rsidRPr="00A737FF">
        <w:rPr>
          <w:rFonts w:ascii="Arial" w:eastAsia="Times New Roman" w:hAnsi="Arial" w:cs="Arial"/>
          <w:kern w:val="0"/>
          <w:sz w:val="22"/>
          <w:szCs w:val="22"/>
          <w:lang w:eastAsia="en-GB"/>
          <w14:ligatures w14:val="none"/>
        </w:rPr>
        <w:t>. The language is rather technical, but this is great for experts. Terms like "Step-up" and "Step-down" could be daunting or incomprehensible to a parent who is not an expert.</w:t>
      </w:r>
    </w:p>
    <w:p w14:paraId="699A08AF" w14:textId="2E0270AE" w:rsidR="00811744" w:rsidRPr="00811744" w:rsidRDefault="00A737FF" w:rsidP="008F499B">
      <w:pPr>
        <w:spacing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 xml:space="preserve">Resources: The website does a great job of offering precise connections to the "Family Hub" and "SEND Local Offer" networks. Nevertheless, it is devoid of interactive components that would help a parent comprehend precisely what an Early Help Assessment (EHA) </w:t>
      </w:r>
      <w:r w:rsidR="008F499B" w:rsidRPr="00A737FF">
        <w:rPr>
          <w:rFonts w:ascii="Arial" w:eastAsia="Times New Roman" w:hAnsi="Arial" w:cs="Arial"/>
          <w:kern w:val="0"/>
          <w:sz w:val="22"/>
          <w:szCs w:val="22"/>
          <w:lang w:eastAsia="en-GB"/>
          <w14:ligatures w14:val="none"/>
        </w:rPr>
        <w:t>comprises</w:t>
      </w:r>
      <w:r w:rsidRPr="00A737FF">
        <w:rPr>
          <w:rFonts w:ascii="Arial" w:eastAsia="Times New Roman" w:hAnsi="Arial" w:cs="Arial"/>
          <w:kern w:val="0"/>
          <w:sz w:val="22"/>
          <w:szCs w:val="22"/>
          <w:lang w:eastAsia="en-GB"/>
          <w14:ligatures w14:val="none"/>
        </w:rPr>
        <w:t>, including movies or straightforward "Q&amp;A" portions.</w:t>
      </w:r>
      <w:r w:rsidRPr="00A737FF">
        <w:rPr>
          <w:rFonts w:ascii="Arial" w:eastAsia="Times New Roman" w:hAnsi="Arial" w:cs="Arial"/>
          <w:kern w:val="0"/>
          <w:sz w:val="22"/>
          <w:szCs w:val="22"/>
          <w:lang w:eastAsia="en-GB"/>
          <w14:ligatures w14:val="none"/>
        </w:rPr>
        <w:br/>
      </w:r>
      <w:r w:rsidRPr="00A737FF">
        <w:rPr>
          <w:rFonts w:ascii="Arial" w:eastAsia="Times New Roman" w:hAnsi="Arial" w:cs="Arial"/>
          <w:kern w:val="0"/>
          <w:sz w:val="22"/>
          <w:szCs w:val="22"/>
          <w:lang w:eastAsia="en-GB"/>
          <w14:ligatures w14:val="none"/>
        </w:rPr>
        <w:br/>
        <w:t>Evaluation: By offering a comprehensive and open directory, Staffordshire satisfies the standards of the Early Help System Guide (2023a). However, it might move away from a strictly bureaucratic interface and enhance its "</w:t>
      </w:r>
      <w:r w:rsidR="008F499B">
        <w:rPr>
          <w:rFonts w:ascii="Arial" w:eastAsia="Times New Roman" w:hAnsi="Arial" w:cs="Arial"/>
          <w:kern w:val="0"/>
          <w:sz w:val="22"/>
          <w:szCs w:val="22"/>
          <w:lang w:eastAsia="en-GB"/>
          <w14:ligatures w14:val="none"/>
        </w:rPr>
        <w:t>human-centred</w:t>
      </w:r>
      <w:r w:rsidRPr="00A737FF">
        <w:rPr>
          <w:rFonts w:ascii="Arial" w:eastAsia="Times New Roman" w:hAnsi="Arial" w:cs="Arial"/>
          <w:kern w:val="0"/>
          <w:sz w:val="22"/>
          <w:szCs w:val="22"/>
          <w:lang w:eastAsia="en-GB"/>
          <w14:ligatures w14:val="none"/>
        </w:rPr>
        <w:t>" design to make the system feel more approachable for families in distress.</w:t>
      </w:r>
    </w:p>
    <w:p w14:paraId="1C4A7C1E" w14:textId="77777777" w:rsidR="003804EF" w:rsidRPr="00A737FF" w:rsidRDefault="003804EF" w:rsidP="00A737FF">
      <w:pPr>
        <w:spacing w:line="360" w:lineRule="auto"/>
        <w:rPr>
          <w:rFonts w:ascii="Arial" w:hAnsi="Arial" w:cs="Arial"/>
          <w:sz w:val="22"/>
          <w:szCs w:val="22"/>
        </w:rPr>
      </w:pPr>
    </w:p>
    <w:p w14:paraId="767B6E3C" w14:textId="77777777" w:rsidR="00DB2333" w:rsidRDefault="0069774E" w:rsidP="00DB2333">
      <w:pPr>
        <w:spacing w:line="360" w:lineRule="auto"/>
        <w:rPr>
          <w:rFonts w:ascii="Arial" w:hAnsi="Arial" w:cs="Arial"/>
          <w:sz w:val="22"/>
          <w:szCs w:val="22"/>
        </w:rPr>
      </w:pPr>
      <w:r w:rsidRPr="00A737FF">
        <w:rPr>
          <w:rFonts w:ascii="Arial" w:hAnsi="Arial" w:cs="Arial"/>
          <w:sz w:val="22"/>
          <w:szCs w:val="22"/>
        </w:rPr>
        <w:t>Leeds City Council</w:t>
      </w:r>
    </w:p>
    <w:p w14:paraId="562EA9E3" w14:textId="48656FB6" w:rsidR="00A737FF" w:rsidRPr="00A737FF" w:rsidRDefault="00A737FF" w:rsidP="00DB2333">
      <w:pPr>
        <w:spacing w:line="360" w:lineRule="auto"/>
        <w:rPr>
          <w:rFonts w:ascii="Arial" w:hAnsi="Arial" w:cs="Arial"/>
          <w:sz w:val="22"/>
          <w:szCs w:val="22"/>
        </w:rPr>
      </w:pPr>
      <w:r w:rsidRPr="00A737FF">
        <w:rPr>
          <w:rFonts w:ascii="Arial" w:hAnsi="Arial" w:cs="Arial"/>
          <w:sz w:val="22"/>
          <w:szCs w:val="22"/>
        </w:rPr>
        <w:t>The "Leeds Practice Model," which emphasises restorative practice</w:t>
      </w:r>
      <w:r w:rsidR="008F499B">
        <w:rPr>
          <w:rFonts w:ascii="Arial" w:hAnsi="Arial" w:cs="Arial"/>
          <w:sz w:val="22"/>
          <w:szCs w:val="22"/>
        </w:rPr>
        <w:t xml:space="preserve"> </w:t>
      </w:r>
      <w:r w:rsidRPr="00A737FF">
        <w:rPr>
          <w:rFonts w:ascii="Arial" w:hAnsi="Arial" w:cs="Arial"/>
          <w:sz w:val="22"/>
          <w:szCs w:val="22"/>
        </w:rPr>
        <w:t>working "with" people rather than "doing to" them</w:t>
      </w:r>
      <w:r w:rsidR="008F499B">
        <w:rPr>
          <w:rFonts w:ascii="Arial" w:hAnsi="Arial" w:cs="Arial"/>
          <w:sz w:val="22"/>
          <w:szCs w:val="22"/>
        </w:rPr>
        <w:t xml:space="preserve">, </w:t>
      </w:r>
      <w:r w:rsidRPr="00A737FF">
        <w:rPr>
          <w:rFonts w:ascii="Arial" w:hAnsi="Arial" w:cs="Arial"/>
          <w:sz w:val="22"/>
          <w:szCs w:val="22"/>
        </w:rPr>
        <w:t>has earned Leeds City Council national recognition. Their digital signposting is a clear reflection of this idea.</w:t>
      </w:r>
      <w:r w:rsidRPr="00A737FF">
        <w:rPr>
          <w:rFonts w:ascii="Arial" w:hAnsi="Arial" w:cs="Arial"/>
          <w:sz w:val="22"/>
          <w:szCs w:val="22"/>
        </w:rPr>
        <w:br/>
      </w:r>
      <w:r w:rsidRPr="00A737FF">
        <w:rPr>
          <w:rFonts w:ascii="Arial" w:hAnsi="Arial" w:cs="Arial"/>
          <w:sz w:val="22"/>
          <w:szCs w:val="22"/>
        </w:rPr>
        <w:lastRenderedPageBreak/>
        <w:br/>
        <w:t>Digital Navigation: The Leeds website is incredibly user-friendly. "Early Help" is positioned as the main family support option. They employ non-bureaucratic terminology, such as "Working together to support your family" instead of "Early Intervention Strategy."</w:t>
      </w:r>
    </w:p>
    <w:p w14:paraId="650CC64B" w14:textId="2A0A3BE7" w:rsidR="00A737FF" w:rsidRPr="00A737FF" w:rsidRDefault="00A737FF" w:rsidP="008F499B">
      <w:pPr>
        <w:spacing w:line="360" w:lineRule="auto"/>
        <w:jc w:val="both"/>
        <w:rPr>
          <w:rFonts w:ascii="Arial" w:hAnsi="Arial" w:cs="Arial"/>
          <w:sz w:val="22"/>
          <w:szCs w:val="22"/>
        </w:rPr>
      </w:pPr>
      <w:r w:rsidRPr="00A737FF">
        <w:rPr>
          <w:rFonts w:ascii="Arial" w:hAnsi="Arial" w:cs="Arial"/>
          <w:sz w:val="22"/>
          <w:szCs w:val="22"/>
        </w:rPr>
        <w:t xml:space="preserve">Information Clarity: Leeds offers a "Right Door, First Time" guide designed with non-specialists in mind. According to the explanation, Early Help focuses on "unpicking worries" and "building on what is going well." </w:t>
      </w:r>
      <w:r w:rsidR="001F51D3" w:rsidRPr="00A737FF">
        <w:rPr>
          <w:rFonts w:ascii="Arial" w:hAnsi="Arial" w:cs="Arial"/>
          <w:sz w:val="22"/>
          <w:szCs w:val="22"/>
        </w:rPr>
        <w:t>To</w:t>
      </w:r>
      <w:r w:rsidRPr="00A737FF">
        <w:rPr>
          <w:rFonts w:ascii="Arial" w:hAnsi="Arial" w:cs="Arial"/>
          <w:sz w:val="22"/>
          <w:szCs w:val="22"/>
        </w:rPr>
        <w:t xml:space="preserve"> foster community trust, this restorative tone is a clear implementation of the ideas presented in Working Together to Safeguard Children 2023.</w:t>
      </w:r>
      <w:r w:rsidRPr="00A737FF">
        <w:rPr>
          <w:rFonts w:ascii="Arial" w:hAnsi="Arial" w:cs="Arial"/>
          <w:sz w:val="22"/>
          <w:szCs w:val="22"/>
        </w:rPr>
        <w:br/>
      </w:r>
      <w:r w:rsidRPr="00A737FF">
        <w:rPr>
          <w:rFonts w:ascii="Arial" w:hAnsi="Arial" w:cs="Arial"/>
          <w:sz w:val="22"/>
          <w:szCs w:val="22"/>
        </w:rPr>
        <w:br/>
        <w:t>Resources: One distinctive aspect of the Leeds location is the obvious signage leading to "Family Early Help Hubs." For "Duty and Advice," they offer direct phone numbers, stressing that speaking with someone in person is frequently more beneficial than using a computerised form.</w:t>
      </w:r>
    </w:p>
    <w:p w14:paraId="10B42D24" w14:textId="77777777" w:rsidR="00A737FF" w:rsidRPr="00A737FF" w:rsidRDefault="00A737FF" w:rsidP="008F499B">
      <w:pPr>
        <w:spacing w:line="360" w:lineRule="auto"/>
        <w:jc w:val="both"/>
        <w:rPr>
          <w:rFonts w:ascii="Arial" w:hAnsi="Arial" w:cs="Arial"/>
          <w:sz w:val="22"/>
          <w:szCs w:val="22"/>
        </w:rPr>
      </w:pPr>
      <w:r w:rsidRPr="00A737FF">
        <w:rPr>
          <w:rFonts w:ascii="Arial" w:hAnsi="Arial" w:cs="Arial"/>
          <w:sz w:val="22"/>
          <w:szCs w:val="22"/>
        </w:rPr>
        <w:t>Assessment: Leeds offers a standard for "psychological accessibility." They complement the Early Help System Guide's emphasis on developing a system that families "trust and want to use" by lessening the stigma attached to asking for assistance.</w:t>
      </w:r>
    </w:p>
    <w:p w14:paraId="61967621" w14:textId="77777777" w:rsidR="0069774E" w:rsidRPr="00A737FF" w:rsidRDefault="0069774E" w:rsidP="008F499B">
      <w:pPr>
        <w:spacing w:line="360" w:lineRule="auto"/>
        <w:jc w:val="both"/>
        <w:rPr>
          <w:rFonts w:ascii="Arial" w:hAnsi="Arial" w:cs="Arial"/>
          <w:sz w:val="22"/>
          <w:szCs w:val="22"/>
        </w:rPr>
      </w:pPr>
    </w:p>
    <w:p w14:paraId="5C501AF3" w14:textId="463A5D52" w:rsidR="0069774E" w:rsidRPr="00A737FF" w:rsidRDefault="0069774E" w:rsidP="00A737FF">
      <w:pPr>
        <w:spacing w:line="360" w:lineRule="auto"/>
        <w:rPr>
          <w:rFonts w:ascii="Arial" w:hAnsi="Arial" w:cs="Arial"/>
          <w:sz w:val="22"/>
          <w:szCs w:val="22"/>
        </w:rPr>
      </w:pPr>
      <w:r w:rsidRPr="00A737FF">
        <w:rPr>
          <w:rFonts w:ascii="Arial" w:hAnsi="Arial" w:cs="Arial"/>
          <w:sz w:val="22"/>
          <w:szCs w:val="22"/>
        </w:rPr>
        <w:t>Tower Hamlets Council</w:t>
      </w:r>
    </w:p>
    <w:p w14:paraId="6ECE53D7" w14:textId="77777777" w:rsidR="00A737FF" w:rsidRPr="00A737FF" w:rsidRDefault="00A737FF" w:rsidP="008F499B">
      <w:pPr>
        <w:spacing w:line="360" w:lineRule="auto"/>
        <w:jc w:val="both"/>
        <w:rPr>
          <w:rFonts w:ascii="Arial" w:hAnsi="Arial" w:cs="Arial"/>
          <w:sz w:val="22"/>
          <w:szCs w:val="22"/>
        </w:rPr>
      </w:pPr>
      <w:r w:rsidRPr="00A737FF">
        <w:rPr>
          <w:rFonts w:ascii="Arial" w:hAnsi="Arial" w:cs="Arial"/>
          <w:sz w:val="22"/>
          <w:szCs w:val="22"/>
        </w:rPr>
        <w:t>Tower Hamlets' early help delivery and digital signposting are based on a "Family Hubs" focused strategy.</w:t>
      </w:r>
      <w:r w:rsidRPr="00A737FF">
        <w:rPr>
          <w:rFonts w:ascii="Arial" w:hAnsi="Arial" w:cs="Arial"/>
          <w:sz w:val="22"/>
          <w:szCs w:val="22"/>
        </w:rPr>
        <w:br/>
      </w:r>
      <w:r w:rsidRPr="00A737FF">
        <w:rPr>
          <w:rFonts w:ascii="Arial" w:hAnsi="Arial" w:cs="Arial"/>
          <w:sz w:val="22"/>
          <w:szCs w:val="22"/>
        </w:rPr>
        <w:br/>
        <w:t>Digital Navigation: The "Best Start" concept serves as the foundation for the website. Because it presents Early Help as an aspirational service for all families, not just those "in trouble," this branding is very successful. Because the navigation is divided into age groups (0–5, 5–11, and 11–19), parents may easily and swiftly locate pertinent support.</w:t>
      </w:r>
      <w:r w:rsidRPr="00A737FF">
        <w:rPr>
          <w:rFonts w:ascii="Arial" w:hAnsi="Arial" w:cs="Arial"/>
          <w:sz w:val="22"/>
          <w:szCs w:val="22"/>
        </w:rPr>
        <w:br/>
      </w:r>
      <w:r w:rsidRPr="00A737FF">
        <w:rPr>
          <w:rFonts w:ascii="Arial" w:hAnsi="Arial" w:cs="Arial"/>
          <w:sz w:val="22"/>
          <w:szCs w:val="22"/>
        </w:rPr>
        <w:br/>
        <w:t>Clarity of Information: Tower Hamlets offers information in a number of local languages due to the borough's diverse population. Given that language hurdles are a significant barrier to service participation, this is an essential component of "signposting" for a non-specialist audience.</w:t>
      </w:r>
    </w:p>
    <w:p w14:paraId="015E2C89" w14:textId="4EAAEC12" w:rsidR="0069774E" w:rsidRPr="00A737FF" w:rsidRDefault="00A737FF" w:rsidP="00DB2333">
      <w:pPr>
        <w:spacing w:line="360" w:lineRule="auto"/>
        <w:jc w:val="both"/>
        <w:rPr>
          <w:rFonts w:ascii="Arial" w:hAnsi="Arial" w:cs="Arial"/>
          <w:sz w:val="22"/>
          <w:szCs w:val="22"/>
        </w:rPr>
      </w:pPr>
      <w:r w:rsidRPr="00A737FF">
        <w:rPr>
          <w:rFonts w:ascii="Arial" w:hAnsi="Arial" w:cs="Arial"/>
          <w:sz w:val="22"/>
          <w:szCs w:val="22"/>
        </w:rPr>
        <w:t>Resources: The website describes the "Multi-Agency Support Team" (MAST) procedure and offers simple "Request for Support" forms. They demonstrate how a family navigates the system using straightforward infographics, which is a big help for those who learn best visually.</w:t>
      </w:r>
      <w:r w:rsidRPr="00A737FF">
        <w:rPr>
          <w:rFonts w:ascii="Arial" w:hAnsi="Arial" w:cs="Arial"/>
          <w:sz w:val="22"/>
          <w:szCs w:val="22"/>
        </w:rPr>
        <w:br/>
      </w:r>
      <w:r w:rsidRPr="00A737FF">
        <w:rPr>
          <w:rFonts w:ascii="Arial" w:hAnsi="Arial" w:cs="Arial"/>
          <w:sz w:val="22"/>
          <w:szCs w:val="22"/>
        </w:rPr>
        <w:br/>
      </w:r>
      <w:r w:rsidRPr="00A737FF">
        <w:rPr>
          <w:rFonts w:ascii="Arial" w:hAnsi="Arial" w:cs="Arial"/>
          <w:sz w:val="22"/>
          <w:szCs w:val="22"/>
        </w:rPr>
        <w:lastRenderedPageBreak/>
        <w:t>Evaluation: Of the three authorities, Tower Hamlets offers the most inclusive and demographically sensitive signposting. Their approach is in complete harmony with the Early Help System Guide (2023a), which envisions Family Hubs as the "front door" to all forms of assistance.</w:t>
      </w:r>
    </w:p>
    <w:p w14:paraId="36297203" w14:textId="77777777" w:rsidR="0069774E" w:rsidRPr="00A737FF" w:rsidRDefault="0069774E" w:rsidP="00A737FF">
      <w:pPr>
        <w:spacing w:line="360" w:lineRule="auto"/>
        <w:rPr>
          <w:rFonts w:ascii="Arial" w:hAnsi="Arial" w:cs="Arial"/>
          <w:sz w:val="22"/>
          <w:szCs w:val="22"/>
        </w:rPr>
      </w:pPr>
    </w:p>
    <w:p w14:paraId="3848B804" w14:textId="48B9FCBC" w:rsidR="0069774E" w:rsidRPr="00A737FF" w:rsidRDefault="0069774E" w:rsidP="00A737FF">
      <w:pPr>
        <w:pStyle w:val="ListParagraph"/>
        <w:numPr>
          <w:ilvl w:val="0"/>
          <w:numId w:val="2"/>
        </w:numPr>
        <w:spacing w:after="0" w:line="360" w:lineRule="auto"/>
        <w:jc w:val="both"/>
        <w:rPr>
          <w:rFonts w:ascii="Arial" w:hAnsi="Arial" w:cs="Arial"/>
          <w:b/>
          <w:bCs/>
          <w:sz w:val="22"/>
          <w:szCs w:val="22"/>
        </w:rPr>
      </w:pPr>
      <w:r w:rsidRPr="00A737FF">
        <w:rPr>
          <w:rFonts w:ascii="Arial" w:hAnsi="Arial" w:cs="Arial"/>
          <w:b/>
          <w:bCs/>
          <w:sz w:val="22"/>
          <w:szCs w:val="22"/>
        </w:rPr>
        <w:t xml:space="preserve">A comparative analysis of the main strengths and weaknesses of how the local authority websites communicate the Early Help and other support services available to families </w:t>
      </w:r>
    </w:p>
    <w:p w14:paraId="042F2DB9" w14:textId="77777777" w:rsidR="00811744" w:rsidRPr="00A737FF" w:rsidRDefault="00811744" w:rsidP="00A737FF">
      <w:pPr>
        <w:spacing w:after="0" w:line="360" w:lineRule="auto"/>
        <w:ind w:left="720"/>
        <w:jc w:val="both"/>
        <w:rPr>
          <w:rFonts w:ascii="Arial" w:hAnsi="Arial" w:cs="Arial"/>
          <w:b/>
          <w:bCs/>
          <w:sz w:val="22"/>
          <w:szCs w:val="22"/>
        </w:rPr>
      </w:pPr>
    </w:p>
    <w:p w14:paraId="088D2B72" w14:textId="0A38DB0D" w:rsidR="00A737FF" w:rsidRPr="00A737FF" w:rsidRDefault="00A737FF" w:rsidP="008F499B">
      <w:pPr>
        <w:spacing w:after="0"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 xml:space="preserve">A comparison of these three local administrations reveals </w:t>
      </w:r>
      <w:r w:rsidR="008F499B">
        <w:rPr>
          <w:rFonts w:ascii="Arial" w:eastAsia="Times New Roman" w:hAnsi="Arial" w:cs="Arial"/>
          <w:kern w:val="0"/>
          <w:sz w:val="22"/>
          <w:szCs w:val="22"/>
          <w:lang w:eastAsia="en-GB"/>
          <w14:ligatures w14:val="none"/>
        </w:rPr>
        <w:t>several thematic variations in how</w:t>
      </w:r>
      <w:r w:rsidRPr="00A737FF">
        <w:rPr>
          <w:rFonts w:ascii="Arial" w:eastAsia="Times New Roman" w:hAnsi="Arial" w:cs="Arial"/>
          <w:kern w:val="0"/>
          <w:sz w:val="22"/>
          <w:szCs w:val="22"/>
          <w:lang w:eastAsia="en-GB"/>
          <w14:ligatures w14:val="none"/>
        </w:rPr>
        <w:t xml:space="preserve"> the "system" is explained to the public.</w:t>
      </w:r>
    </w:p>
    <w:p w14:paraId="3D294333" w14:textId="77777777" w:rsidR="00A737FF" w:rsidRDefault="003675D2" w:rsidP="008F499B">
      <w:pPr>
        <w:spacing w:after="0" w:line="360" w:lineRule="auto"/>
        <w:jc w:val="both"/>
        <w:rPr>
          <w:rFonts w:ascii="Arial" w:eastAsia="Times New Roman" w:hAnsi="Arial" w:cs="Arial"/>
          <w:kern w:val="0"/>
          <w:sz w:val="22"/>
          <w:szCs w:val="22"/>
          <w:lang w:eastAsia="en-GB"/>
          <w14:ligatures w14:val="none"/>
        </w:rPr>
      </w:pPr>
      <w:r w:rsidRPr="003675D2">
        <w:rPr>
          <w:rFonts w:ascii="Arial" w:eastAsia="Times New Roman" w:hAnsi="Arial" w:cs="Arial"/>
          <w:kern w:val="0"/>
          <w:sz w:val="22"/>
          <w:szCs w:val="22"/>
          <w:lang w:eastAsia="en-GB"/>
          <w14:ligatures w14:val="none"/>
        </w:rPr>
        <w:br/>
      </w:r>
      <w:r w:rsidR="00A737FF" w:rsidRPr="00A737FF">
        <w:rPr>
          <w:rFonts w:ascii="Arial" w:eastAsia="Times New Roman" w:hAnsi="Arial" w:cs="Arial"/>
          <w:kern w:val="0"/>
          <w:sz w:val="22"/>
          <w:szCs w:val="22"/>
          <w:lang w:eastAsia="en-GB"/>
          <w14:ligatures w14:val="none"/>
        </w:rPr>
        <w:t>The Conflict Between Public and Professional Language:</w:t>
      </w:r>
      <w:r w:rsidR="00A737FF" w:rsidRPr="00A737FF">
        <w:rPr>
          <w:rFonts w:ascii="Arial" w:eastAsia="Times New Roman" w:hAnsi="Arial" w:cs="Arial"/>
          <w:kern w:val="0"/>
          <w:sz w:val="22"/>
          <w:szCs w:val="22"/>
          <w:lang w:eastAsia="en-GB"/>
          <w14:ligatures w14:val="none"/>
        </w:rPr>
        <w:br/>
        <w:t>There is a clear conflict between the requirement to give experts comprehensive, legally required information and the need to give families easily accessible guidance. The former is more prevalent on Staffordshire's website, which offers a great degree of technical detail to guarantee practitioners are in compliance with Working Together to Safeguard Children 2023. Leeds and Tower Hamlets, on the other hand, put the family's viewpoint first. According to the Early Help System Guide (2023a), a good system needs to be "transparent and accessible." Regardless of how precise the underlying policy is, signposting has failed if a parent cannot comprehend the webpage.</w:t>
      </w:r>
    </w:p>
    <w:p w14:paraId="69FE7976" w14:textId="77777777" w:rsidR="008F499B" w:rsidRPr="00A737FF" w:rsidRDefault="008F499B" w:rsidP="008F499B">
      <w:pPr>
        <w:spacing w:after="0" w:line="360" w:lineRule="auto"/>
        <w:jc w:val="both"/>
        <w:rPr>
          <w:rFonts w:ascii="Arial" w:eastAsia="Times New Roman" w:hAnsi="Arial" w:cs="Arial"/>
          <w:kern w:val="0"/>
          <w:sz w:val="22"/>
          <w:szCs w:val="22"/>
          <w:lang w:eastAsia="en-GB"/>
          <w14:ligatures w14:val="none"/>
        </w:rPr>
      </w:pPr>
    </w:p>
    <w:p w14:paraId="12F9752D" w14:textId="0FB77090" w:rsidR="00A737FF" w:rsidRPr="00A737FF" w:rsidRDefault="00A737FF" w:rsidP="008F499B">
      <w:pPr>
        <w:spacing w:after="0" w:line="360" w:lineRule="auto"/>
        <w:jc w:val="both"/>
        <w:rPr>
          <w:rFonts w:ascii="Arial" w:hAnsi="Arial" w:cs="Arial"/>
          <w:sz w:val="22"/>
          <w:szCs w:val="22"/>
        </w:rPr>
      </w:pPr>
      <w:r w:rsidRPr="00A737FF">
        <w:rPr>
          <w:rFonts w:ascii="Arial" w:hAnsi="Arial" w:cs="Arial"/>
          <w:sz w:val="22"/>
          <w:szCs w:val="22"/>
        </w:rPr>
        <w:t>The Digital Divide and Accessibility:</w:t>
      </w:r>
      <w:r w:rsidRPr="00A737FF">
        <w:rPr>
          <w:rFonts w:ascii="Arial" w:hAnsi="Arial" w:cs="Arial"/>
          <w:sz w:val="22"/>
          <w:szCs w:val="22"/>
        </w:rPr>
        <w:br/>
        <w:t xml:space="preserve">A shortcoming in many other local government websites is filled by Tower Hamlets' dedication to bilingual materials. In a multicultural environment, "signposting" needs to take into consideration that the family in need may not speak English as their first language. Additionally, </w:t>
      </w:r>
      <w:proofErr w:type="spellStart"/>
      <w:r w:rsidR="008F499B" w:rsidRPr="00A737FF">
        <w:rPr>
          <w:rFonts w:ascii="Arial" w:hAnsi="Arial" w:cs="Arial"/>
          <w:sz w:val="22"/>
          <w:szCs w:val="22"/>
        </w:rPr>
        <w:t>Le</w:t>
      </w:r>
      <w:r w:rsidR="008F499B">
        <w:rPr>
          <w:rFonts w:ascii="Arial" w:hAnsi="Arial" w:cs="Arial"/>
          <w:sz w:val="22"/>
          <w:szCs w:val="22"/>
        </w:rPr>
        <w:t>e</w:t>
      </w:r>
      <w:r w:rsidR="008F499B" w:rsidRPr="00A737FF">
        <w:rPr>
          <w:rFonts w:ascii="Arial" w:hAnsi="Arial" w:cs="Arial"/>
          <w:sz w:val="22"/>
          <w:szCs w:val="22"/>
        </w:rPr>
        <w:t>ds’</w:t>
      </w:r>
      <w:proofErr w:type="spellEnd"/>
      <w:r w:rsidRPr="00A737FF">
        <w:rPr>
          <w:rFonts w:ascii="Arial" w:hAnsi="Arial" w:cs="Arial"/>
          <w:sz w:val="22"/>
          <w:szCs w:val="22"/>
        </w:rPr>
        <w:t xml:space="preserve"> decision to provide direct phone lines recognises that people with insufficient bandwidth, subpar hardware, or low digital literacy may be excluded from digital-only channels. This is crucial when thinking about the "equitable access" that the Early Help System Guide emphasises.</w:t>
      </w:r>
    </w:p>
    <w:p w14:paraId="542C594D" w14:textId="77777777" w:rsidR="00A737FF" w:rsidRPr="00A737FF" w:rsidRDefault="00A737FF" w:rsidP="00A737FF">
      <w:pPr>
        <w:spacing w:after="0" w:line="360" w:lineRule="auto"/>
        <w:rPr>
          <w:rFonts w:ascii="Arial" w:hAnsi="Arial" w:cs="Arial"/>
          <w:sz w:val="22"/>
          <w:szCs w:val="22"/>
        </w:rPr>
      </w:pPr>
    </w:p>
    <w:p w14:paraId="2F3D30BA" w14:textId="77777777" w:rsidR="00A737FF" w:rsidRPr="00A737FF" w:rsidRDefault="00A737FF" w:rsidP="008F499B">
      <w:pPr>
        <w:spacing w:after="0" w:line="360" w:lineRule="auto"/>
        <w:jc w:val="both"/>
        <w:rPr>
          <w:rFonts w:ascii="Arial" w:hAnsi="Arial" w:cs="Arial"/>
          <w:sz w:val="22"/>
          <w:szCs w:val="22"/>
        </w:rPr>
      </w:pPr>
      <w:r w:rsidRPr="00A737FF">
        <w:rPr>
          <w:rFonts w:ascii="Arial" w:hAnsi="Arial" w:cs="Arial"/>
          <w:sz w:val="22"/>
          <w:szCs w:val="22"/>
        </w:rPr>
        <w:t>Including the "Family Help" Idea:</w:t>
      </w:r>
      <w:r w:rsidRPr="00A737FF">
        <w:rPr>
          <w:rFonts w:ascii="Arial" w:hAnsi="Arial" w:cs="Arial"/>
          <w:sz w:val="22"/>
          <w:szCs w:val="22"/>
        </w:rPr>
        <w:br/>
        <w:t xml:space="preserve">Working </w:t>
      </w:r>
      <w:proofErr w:type="spellStart"/>
      <w:r w:rsidRPr="00A737FF">
        <w:rPr>
          <w:rFonts w:ascii="Arial" w:hAnsi="Arial" w:cs="Arial"/>
          <w:sz w:val="22"/>
          <w:szCs w:val="22"/>
        </w:rPr>
        <w:t>Together's</w:t>
      </w:r>
      <w:proofErr w:type="spellEnd"/>
      <w:r w:rsidRPr="00A737FF">
        <w:rPr>
          <w:rFonts w:ascii="Arial" w:hAnsi="Arial" w:cs="Arial"/>
          <w:sz w:val="22"/>
          <w:szCs w:val="22"/>
        </w:rPr>
        <w:t xml:space="preserve"> 2023 update suggests moving toward a less disjointed "Family Help" paradigm. The most developed in this area is Tower Hamlets, which uses the "Family Hub" as a single, cohesive brand. A non-specialist audience can more easily understand that health, education, and social care are all part of a single system thanks to this method, which lessens </w:t>
      </w:r>
      <w:r w:rsidRPr="00A737FF">
        <w:rPr>
          <w:rFonts w:ascii="Arial" w:hAnsi="Arial" w:cs="Arial"/>
          <w:sz w:val="22"/>
          <w:szCs w:val="22"/>
        </w:rPr>
        <w:lastRenderedPageBreak/>
        <w:t>the "siloed" feel of services. Despite being extensive, Staffordshire's directory approach still appears more like a collection of disparate services than a single, cohesive product.</w:t>
      </w:r>
    </w:p>
    <w:p w14:paraId="5ACB2B4E" w14:textId="77777777" w:rsidR="00A737FF" w:rsidRPr="00A737FF" w:rsidRDefault="00A737FF" w:rsidP="00A737FF">
      <w:pPr>
        <w:spacing w:after="0" w:line="360" w:lineRule="auto"/>
        <w:rPr>
          <w:rFonts w:ascii="Arial" w:hAnsi="Arial" w:cs="Arial"/>
          <w:sz w:val="22"/>
          <w:szCs w:val="22"/>
        </w:rPr>
      </w:pPr>
    </w:p>
    <w:p w14:paraId="3B9CD932" w14:textId="77777777" w:rsidR="00811744" w:rsidRPr="00A737FF" w:rsidRDefault="00811744" w:rsidP="00A737FF">
      <w:pPr>
        <w:spacing w:after="0" w:line="360" w:lineRule="auto"/>
        <w:jc w:val="both"/>
        <w:rPr>
          <w:rFonts w:ascii="Arial" w:hAnsi="Arial" w:cs="Arial"/>
          <w:b/>
          <w:bCs/>
          <w:sz w:val="22"/>
          <w:szCs w:val="22"/>
        </w:rPr>
      </w:pPr>
    </w:p>
    <w:p w14:paraId="790FE332" w14:textId="54FCEE70" w:rsidR="00811744" w:rsidRPr="00A737FF" w:rsidRDefault="00811744" w:rsidP="00A737FF">
      <w:pPr>
        <w:pStyle w:val="ListParagraph"/>
        <w:numPr>
          <w:ilvl w:val="0"/>
          <w:numId w:val="2"/>
        </w:numPr>
        <w:spacing w:after="0" w:line="360" w:lineRule="auto"/>
        <w:jc w:val="both"/>
        <w:rPr>
          <w:rFonts w:ascii="Arial" w:hAnsi="Arial" w:cs="Arial"/>
          <w:b/>
          <w:bCs/>
          <w:sz w:val="22"/>
          <w:szCs w:val="22"/>
        </w:rPr>
      </w:pPr>
      <w:r w:rsidRPr="00A737FF">
        <w:rPr>
          <w:rFonts w:ascii="Arial" w:hAnsi="Arial" w:cs="Arial"/>
          <w:b/>
          <w:bCs/>
          <w:sz w:val="22"/>
          <w:szCs w:val="22"/>
        </w:rPr>
        <w:t>Conclusion with recommendations for areas for improvement</w:t>
      </w:r>
    </w:p>
    <w:p w14:paraId="55F94CC8" w14:textId="310DACAB" w:rsidR="00A737FF" w:rsidRPr="00A737FF" w:rsidRDefault="00A737FF" w:rsidP="008F499B">
      <w:pPr>
        <w:spacing w:after="0"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t>In conclusion, the UK's Early Help system is an essential preventative tool, but how well it is directed to the families it serves will determine how successful it is. While all three of the examined councils</w:t>
      </w:r>
      <w:r w:rsidR="008F499B">
        <w:rPr>
          <w:rFonts w:ascii="Arial" w:eastAsia="Times New Roman" w:hAnsi="Arial" w:cs="Arial"/>
          <w:kern w:val="0"/>
          <w:sz w:val="22"/>
          <w:szCs w:val="22"/>
          <w:lang w:eastAsia="en-GB"/>
          <w14:ligatures w14:val="none"/>
        </w:rPr>
        <w:t xml:space="preserve">, </w:t>
      </w:r>
      <w:r w:rsidRPr="00A737FF">
        <w:rPr>
          <w:rFonts w:ascii="Arial" w:eastAsia="Times New Roman" w:hAnsi="Arial" w:cs="Arial"/>
          <w:kern w:val="0"/>
          <w:sz w:val="22"/>
          <w:szCs w:val="22"/>
          <w:lang w:eastAsia="en-GB"/>
          <w14:ligatures w14:val="none"/>
        </w:rPr>
        <w:t>Staffordshire, Leeds, and Tower Hamlets</w:t>
      </w:r>
      <w:r w:rsidR="008F499B">
        <w:rPr>
          <w:rFonts w:ascii="Arial" w:eastAsia="Times New Roman" w:hAnsi="Arial" w:cs="Arial"/>
          <w:kern w:val="0"/>
          <w:sz w:val="22"/>
          <w:szCs w:val="22"/>
          <w:lang w:eastAsia="en-GB"/>
          <w14:ligatures w14:val="none"/>
        </w:rPr>
        <w:t>, fulfil</w:t>
      </w:r>
      <w:r w:rsidRPr="00A737FF">
        <w:rPr>
          <w:rFonts w:ascii="Arial" w:eastAsia="Times New Roman" w:hAnsi="Arial" w:cs="Arial"/>
          <w:kern w:val="0"/>
          <w:sz w:val="22"/>
          <w:szCs w:val="22"/>
          <w:lang w:eastAsia="en-GB"/>
          <w14:ligatures w14:val="none"/>
        </w:rPr>
        <w:t xml:space="preserve"> their legal responsibilities under Working Together to Safeguard Children 2023 and the Early Help System Guide, this analysis has shown that their digital execution differs greatly.</w:t>
      </w:r>
    </w:p>
    <w:p w14:paraId="58EC30D3" w14:textId="7D6C32DD" w:rsidR="00A737FF" w:rsidRPr="00A737FF" w:rsidRDefault="00185E80" w:rsidP="008F499B">
      <w:pPr>
        <w:spacing w:after="0" w:line="360" w:lineRule="auto"/>
        <w:jc w:val="both"/>
        <w:rPr>
          <w:rFonts w:ascii="Arial" w:eastAsia="Times New Roman" w:hAnsi="Arial" w:cs="Arial"/>
          <w:kern w:val="0"/>
          <w:sz w:val="22"/>
          <w:szCs w:val="22"/>
          <w:lang w:eastAsia="en-GB"/>
          <w14:ligatures w14:val="none"/>
        </w:rPr>
      </w:pPr>
      <w:r w:rsidRPr="00A737FF">
        <w:rPr>
          <w:rFonts w:ascii="Arial" w:eastAsia="Times New Roman" w:hAnsi="Arial" w:cs="Arial"/>
          <w:kern w:val="0"/>
          <w:sz w:val="22"/>
          <w:szCs w:val="22"/>
          <w:lang w:eastAsia="en-GB"/>
          <w14:ligatures w14:val="none"/>
        </w:rPr>
        <w:br/>
      </w:r>
      <w:r w:rsidRPr="00A737FF">
        <w:rPr>
          <w:rFonts w:ascii="Arial" w:eastAsia="Times New Roman" w:hAnsi="Arial" w:cs="Arial"/>
          <w:kern w:val="0"/>
          <w:sz w:val="22"/>
          <w:szCs w:val="22"/>
          <w:lang w:eastAsia="en-GB"/>
          <w14:ligatures w14:val="none"/>
        </w:rPr>
        <w:br/>
      </w:r>
      <w:r w:rsidR="00A737FF" w:rsidRPr="00A737FF">
        <w:rPr>
          <w:rFonts w:ascii="Arial" w:eastAsia="Times New Roman" w:hAnsi="Arial" w:cs="Arial"/>
          <w:kern w:val="0"/>
          <w:sz w:val="22"/>
          <w:szCs w:val="22"/>
          <w:lang w:eastAsia="en-GB"/>
          <w14:ligatures w14:val="none"/>
        </w:rPr>
        <w:t xml:space="preserve">Tower Hamlets' centralised "Family Hub" branding and linguistic accessibility make it the most successful signposting solution. Leeds is a great illustration of how </w:t>
      </w:r>
      <w:r w:rsidR="008F499B">
        <w:rPr>
          <w:rFonts w:ascii="Arial" w:eastAsia="Times New Roman" w:hAnsi="Arial" w:cs="Arial"/>
          <w:kern w:val="0"/>
          <w:sz w:val="22"/>
          <w:szCs w:val="22"/>
          <w:lang w:eastAsia="en-GB"/>
          <w14:ligatures w14:val="none"/>
        </w:rPr>
        <w:t>non-stigmatising</w:t>
      </w:r>
      <w:r w:rsidR="00A737FF" w:rsidRPr="00A737FF">
        <w:rPr>
          <w:rFonts w:ascii="Arial" w:eastAsia="Times New Roman" w:hAnsi="Arial" w:cs="Arial"/>
          <w:kern w:val="0"/>
          <w:sz w:val="22"/>
          <w:szCs w:val="22"/>
          <w:lang w:eastAsia="en-GB"/>
          <w14:ligatures w14:val="none"/>
        </w:rPr>
        <w:t>, restorative language may make services seem more approachable. Staffordshire offers a comprehensive technical directory, although it might be made more "family-friendly" and easier for non-specialists to use.</w:t>
      </w:r>
    </w:p>
    <w:p w14:paraId="303F8281" w14:textId="77777777" w:rsidR="00DB2333" w:rsidRDefault="00A737FF" w:rsidP="008F499B">
      <w:pPr>
        <w:spacing w:after="0" w:line="360" w:lineRule="auto"/>
        <w:jc w:val="both"/>
        <w:rPr>
          <w:rFonts w:ascii="Arial" w:hAnsi="Arial" w:cs="Arial"/>
          <w:sz w:val="22"/>
          <w:szCs w:val="22"/>
        </w:rPr>
      </w:pPr>
      <w:r w:rsidRPr="00A737FF">
        <w:rPr>
          <w:rFonts w:ascii="Arial" w:hAnsi="Arial" w:cs="Arial"/>
          <w:sz w:val="22"/>
          <w:szCs w:val="22"/>
        </w:rPr>
        <w:t>Suggestions for Local Government:</w:t>
      </w:r>
      <w:r w:rsidRPr="00A737FF">
        <w:rPr>
          <w:rFonts w:ascii="Arial" w:hAnsi="Arial" w:cs="Arial"/>
          <w:sz w:val="22"/>
          <w:szCs w:val="22"/>
        </w:rPr>
        <w:br/>
      </w:r>
      <w:r w:rsidRPr="00A737FF">
        <w:rPr>
          <w:rFonts w:ascii="Arial" w:hAnsi="Arial" w:cs="Arial"/>
          <w:sz w:val="22"/>
          <w:szCs w:val="22"/>
        </w:rPr>
        <w:br/>
        <w:t>Adopt "Family Help" Branding: In order to lessen stigma, authorities should switch from clinical "Early Help" labels to "Family Help" branding in accordance with the Working Together 2023 guidelines.</w:t>
      </w:r>
      <w:r w:rsidRPr="00A737FF">
        <w:rPr>
          <w:rFonts w:ascii="Arial" w:hAnsi="Arial" w:cs="Arial"/>
          <w:sz w:val="22"/>
          <w:szCs w:val="22"/>
        </w:rPr>
        <w:br/>
      </w:r>
      <w:r w:rsidRPr="00A737FF">
        <w:rPr>
          <w:rFonts w:ascii="Arial" w:hAnsi="Arial" w:cs="Arial"/>
          <w:sz w:val="22"/>
          <w:szCs w:val="22"/>
        </w:rPr>
        <w:br/>
        <w:t>Multilingual Support: To guarantee fair access, make sure that essential Early Help information is accessible in the most widely spoken community languages.</w:t>
      </w:r>
      <w:r w:rsidRPr="00A737FF">
        <w:rPr>
          <w:rFonts w:ascii="Arial" w:hAnsi="Arial" w:cs="Arial"/>
          <w:sz w:val="22"/>
          <w:szCs w:val="22"/>
        </w:rPr>
        <w:br/>
      </w:r>
      <w:r w:rsidRPr="00A737FF">
        <w:rPr>
          <w:rFonts w:ascii="Arial" w:hAnsi="Arial" w:cs="Arial"/>
          <w:sz w:val="22"/>
          <w:szCs w:val="22"/>
        </w:rPr>
        <w:br/>
        <w:t>Use of Multimedia: To demystify the system and lessen parental concern, include brief movies that describe the Early Help procedure.</w:t>
      </w:r>
      <w:r w:rsidRPr="00A737FF">
        <w:rPr>
          <w:rFonts w:ascii="Arial" w:hAnsi="Arial" w:cs="Arial"/>
          <w:sz w:val="22"/>
          <w:szCs w:val="22"/>
        </w:rPr>
        <w:br/>
      </w:r>
      <w:r w:rsidRPr="00A737FF">
        <w:rPr>
          <w:rFonts w:ascii="Arial" w:hAnsi="Arial" w:cs="Arial"/>
          <w:sz w:val="22"/>
          <w:szCs w:val="22"/>
        </w:rPr>
        <w:br/>
        <w:t>Prominent "Lead Practitioner" Explanation: To make the "Team Around the Family" idea less</w:t>
      </w:r>
    </w:p>
    <w:p w14:paraId="588FD1E8" w14:textId="609787BF" w:rsidR="00A737FF" w:rsidRPr="00A737FF" w:rsidRDefault="00A737FF" w:rsidP="008F499B">
      <w:pPr>
        <w:spacing w:after="0" w:line="360" w:lineRule="auto"/>
        <w:jc w:val="both"/>
        <w:rPr>
          <w:rFonts w:ascii="Arial" w:hAnsi="Arial" w:cs="Arial"/>
          <w:sz w:val="22"/>
          <w:szCs w:val="22"/>
        </w:rPr>
      </w:pPr>
      <w:r w:rsidRPr="00A737FF">
        <w:rPr>
          <w:rFonts w:ascii="Arial" w:hAnsi="Arial" w:cs="Arial"/>
          <w:sz w:val="22"/>
          <w:szCs w:val="22"/>
        </w:rPr>
        <w:t>daunting, make it clear that a Lead Practitioner is frequently someone the family already knows.</w:t>
      </w:r>
    </w:p>
    <w:p w14:paraId="61D3E0CE" w14:textId="7819F5E7" w:rsidR="00811744" w:rsidRDefault="00811744" w:rsidP="00A737FF">
      <w:pPr>
        <w:spacing w:after="0" w:line="360" w:lineRule="auto"/>
        <w:rPr>
          <w:rFonts w:ascii="Arial" w:hAnsi="Arial" w:cs="Arial"/>
          <w:sz w:val="22"/>
          <w:szCs w:val="22"/>
        </w:rPr>
      </w:pPr>
    </w:p>
    <w:p w14:paraId="7C99D9A1" w14:textId="77777777" w:rsidR="008F499B" w:rsidRDefault="008F499B" w:rsidP="00A737FF">
      <w:pPr>
        <w:spacing w:after="0" w:line="360" w:lineRule="auto"/>
        <w:rPr>
          <w:rFonts w:ascii="Arial" w:hAnsi="Arial" w:cs="Arial"/>
          <w:sz w:val="22"/>
          <w:szCs w:val="22"/>
        </w:rPr>
      </w:pPr>
    </w:p>
    <w:p w14:paraId="4A3686B4" w14:textId="77777777" w:rsidR="008F499B" w:rsidRDefault="008F499B" w:rsidP="00A737FF">
      <w:pPr>
        <w:spacing w:after="0" w:line="360" w:lineRule="auto"/>
        <w:rPr>
          <w:rFonts w:ascii="Arial" w:hAnsi="Arial" w:cs="Arial"/>
          <w:sz w:val="22"/>
          <w:szCs w:val="22"/>
        </w:rPr>
      </w:pPr>
    </w:p>
    <w:p w14:paraId="5F7D3E8C" w14:textId="77777777" w:rsidR="008F499B" w:rsidRDefault="008F499B" w:rsidP="00A737FF">
      <w:pPr>
        <w:spacing w:after="0" w:line="360" w:lineRule="auto"/>
        <w:rPr>
          <w:rFonts w:ascii="Arial" w:hAnsi="Arial" w:cs="Arial"/>
          <w:sz w:val="22"/>
          <w:szCs w:val="22"/>
        </w:rPr>
      </w:pPr>
    </w:p>
    <w:p w14:paraId="2FB1A36E" w14:textId="77777777" w:rsidR="008F499B" w:rsidRDefault="008F499B" w:rsidP="00A737FF">
      <w:pPr>
        <w:spacing w:after="0" w:line="360" w:lineRule="auto"/>
        <w:rPr>
          <w:rFonts w:ascii="Arial" w:hAnsi="Arial" w:cs="Arial"/>
          <w:sz w:val="22"/>
          <w:szCs w:val="22"/>
        </w:rPr>
      </w:pPr>
    </w:p>
    <w:p w14:paraId="49C40720" w14:textId="77777777" w:rsidR="008F499B" w:rsidRDefault="008F499B" w:rsidP="00A737FF">
      <w:pPr>
        <w:spacing w:after="0" w:line="360" w:lineRule="auto"/>
        <w:rPr>
          <w:rFonts w:ascii="Arial" w:hAnsi="Arial" w:cs="Arial"/>
          <w:sz w:val="22"/>
          <w:szCs w:val="22"/>
        </w:rPr>
      </w:pPr>
    </w:p>
    <w:p w14:paraId="6DA6C50E" w14:textId="02CD6F29" w:rsidR="008F499B" w:rsidRDefault="008F499B" w:rsidP="008F499B">
      <w:pPr>
        <w:spacing w:after="0" w:line="360" w:lineRule="auto"/>
        <w:jc w:val="center"/>
        <w:rPr>
          <w:rFonts w:ascii="Arial" w:hAnsi="Arial" w:cs="Arial"/>
          <w:sz w:val="22"/>
          <w:szCs w:val="22"/>
        </w:rPr>
      </w:pPr>
      <w:r>
        <w:rPr>
          <w:rFonts w:ascii="Arial" w:hAnsi="Arial" w:cs="Arial"/>
          <w:sz w:val="22"/>
          <w:szCs w:val="22"/>
        </w:rPr>
        <w:t xml:space="preserve">Reference List </w:t>
      </w:r>
    </w:p>
    <w:p w14:paraId="25E9A222" w14:textId="77777777" w:rsidR="008F499B" w:rsidRPr="00577AF1" w:rsidRDefault="008F499B" w:rsidP="00577AF1">
      <w:pPr>
        <w:spacing w:after="0" w:line="360" w:lineRule="auto"/>
        <w:jc w:val="center"/>
        <w:rPr>
          <w:rFonts w:ascii="Arial" w:hAnsi="Arial" w:cs="Arial"/>
          <w:sz w:val="22"/>
          <w:szCs w:val="22"/>
        </w:rPr>
      </w:pPr>
    </w:p>
    <w:p w14:paraId="68021B65" w14:textId="4E3FBDA0"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Department for Education (2023a) </w:t>
      </w:r>
      <w:r w:rsidRPr="00577AF1">
        <w:rPr>
          <w:rFonts w:ascii="Arial" w:hAnsi="Arial" w:cs="Arial"/>
          <w:i/>
          <w:iCs/>
          <w:sz w:val="22"/>
          <w:szCs w:val="22"/>
        </w:rPr>
        <w:t>Early help system guide</w:t>
      </w:r>
      <w:r w:rsidRPr="00577AF1">
        <w:rPr>
          <w:rFonts w:ascii="Arial" w:hAnsi="Arial" w:cs="Arial"/>
          <w:sz w:val="22"/>
          <w:szCs w:val="22"/>
        </w:rPr>
        <w:t xml:space="preserve">. Available at: </w:t>
      </w:r>
      <w:hyperlink r:id="rId5" w:tgtFrame="_blank" w:history="1">
        <w:r w:rsidRPr="00577AF1">
          <w:rPr>
            <w:rStyle w:val="Hyperlink"/>
            <w:rFonts w:ascii="Arial" w:hAnsi="Arial" w:cs="Arial"/>
            <w:sz w:val="22"/>
            <w:szCs w:val="22"/>
          </w:rPr>
          <w:t>https://www.gov.uk/government/publications/early-help-system-guide</w:t>
        </w:r>
      </w:hyperlink>
      <w:r w:rsidRPr="00577AF1">
        <w:rPr>
          <w:rFonts w:ascii="Arial" w:hAnsi="Arial" w:cs="Arial"/>
          <w:sz w:val="22"/>
          <w:szCs w:val="22"/>
        </w:rPr>
        <w:t xml:space="preserve"> (Accessed: 15 March 2026).</w:t>
      </w:r>
    </w:p>
    <w:p w14:paraId="33E1E6F5" w14:textId="77777777"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Department for Education (2023b) </w:t>
      </w:r>
      <w:r w:rsidRPr="00577AF1">
        <w:rPr>
          <w:rFonts w:ascii="Arial" w:hAnsi="Arial" w:cs="Arial"/>
          <w:i/>
          <w:iCs/>
          <w:sz w:val="22"/>
          <w:szCs w:val="22"/>
        </w:rPr>
        <w:t>Working together to safeguard children 2023: a guide to multi-agency working to help, protect and promote the welfare of children</w:t>
      </w:r>
      <w:r w:rsidRPr="00577AF1">
        <w:rPr>
          <w:rFonts w:ascii="Arial" w:hAnsi="Arial" w:cs="Arial"/>
          <w:sz w:val="22"/>
          <w:szCs w:val="22"/>
        </w:rPr>
        <w:t>. London: HM Government.</w:t>
      </w:r>
    </w:p>
    <w:p w14:paraId="7C6602BE" w14:textId="2BAC5E45"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Leeds City Council (2024) </w:t>
      </w:r>
      <w:r w:rsidRPr="00577AF1">
        <w:rPr>
          <w:rFonts w:ascii="Arial" w:hAnsi="Arial" w:cs="Arial"/>
          <w:i/>
          <w:iCs/>
          <w:sz w:val="22"/>
          <w:szCs w:val="22"/>
        </w:rPr>
        <w:t>Early help for families: the Leeds approach</w:t>
      </w:r>
      <w:r w:rsidRPr="00577AF1">
        <w:rPr>
          <w:rFonts w:ascii="Arial" w:hAnsi="Arial" w:cs="Arial"/>
          <w:sz w:val="22"/>
          <w:szCs w:val="22"/>
        </w:rPr>
        <w:t xml:space="preserve">. Available at: </w:t>
      </w:r>
      <w:hyperlink r:id="rId6" w:tgtFrame="_blank" w:history="1">
        <w:r w:rsidRPr="00577AF1">
          <w:rPr>
            <w:rStyle w:val="Hyperlink"/>
            <w:rFonts w:ascii="Arial" w:hAnsi="Arial" w:cs="Arial"/>
            <w:sz w:val="22"/>
            <w:szCs w:val="22"/>
          </w:rPr>
          <w:t>https://www.leeds.gov.uk/residents/children-families-and-carers/early-help-for-families</w:t>
        </w:r>
      </w:hyperlink>
      <w:r w:rsidRPr="00577AF1">
        <w:rPr>
          <w:rFonts w:ascii="Arial" w:hAnsi="Arial" w:cs="Arial"/>
          <w:sz w:val="22"/>
          <w:szCs w:val="22"/>
        </w:rPr>
        <w:t xml:space="preserve"> (Accessed: 15 March 2026).</w:t>
      </w:r>
    </w:p>
    <w:p w14:paraId="708426A3" w14:textId="7B51A171"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Leicester City Council (2024) </w:t>
      </w:r>
      <w:r w:rsidRPr="00577AF1">
        <w:rPr>
          <w:rFonts w:ascii="Arial" w:hAnsi="Arial" w:cs="Arial"/>
          <w:i/>
          <w:iCs/>
          <w:sz w:val="22"/>
          <w:szCs w:val="22"/>
        </w:rPr>
        <w:t>Early help for children, young people and families</w:t>
      </w:r>
      <w:r w:rsidRPr="00577AF1">
        <w:rPr>
          <w:rFonts w:ascii="Arial" w:hAnsi="Arial" w:cs="Arial"/>
          <w:sz w:val="22"/>
          <w:szCs w:val="22"/>
        </w:rPr>
        <w:t xml:space="preserve">. Available at: </w:t>
      </w:r>
      <w:hyperlink r:id="rId7" w:tgtFrame="_blank" w:history="1">
        <w:r w:rsidRPr="00577AF1">
          <w:rPr>
            <w:rStyle w:val="Hyperlink"/>
            <w:rFonts w:ascii="Arial" w:hAnsi="Arial" w:cs="Arial"/>
            <w:sz w:val="22"/>
            <w:szCs w:val="22"/>
          </w:rPr>
          <w:t>https://www.leicester.gov.uk</w:t>
        </w:r>
      </w:hyperlink>
      <w:r w:rsidRPr="00577AF1">
        <w:rPr>
          <w:rFonts w:ascii="Arial" w:hAnsi="Arial" w:cs="Arial"/>
          <w:sz w:val="22"/>
          <w:szCs w:val="22"/>
        </w:rPr>
        <w:t xml:space="preserve"> (Accessed: 15 March 2026).</w:t>
      </w:r>
    </w:p>
    <w:p w14:paraId="18CB1F8C" w14:textId="6F4B506F"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London Borough of Tower Hamlets (2024) </w:t>
      </w:r>
      <w:r w:rsidRPr="00577AF1">
        <w:rPr>
          <w:rFonts w:ascii="Arial" w:hAnsi="Arial" w:cs="Arial"/>
          <w:i/>
          <w:iCs/>
          <w:sz w:val="22"/>
          <w:szCs w:val="22"/>
        </w:rPr>
        <w:t>Family Hubs and Early Help services</w:t>
      </w:r>
      <w:r w:rsidRPr="00577AF1">
        <w:rPr>
          <w:rFonts w:ascii="Arial" w:hAnsi="Arial" w:cs="Arial"/>
          <w:sz w:val="22"/>
          <w:szCs w:val="22"/>
        </w:rPr>
        <w:t xml:space="preserve">. Available at: </w:t>
      </w:r>
      <w:hyperlink r:id="rId8" w:tgtFrame="_blank" w:history="1">
        <w:r w:rsidRPr="00577AF1">
          <w:rPr>
            <w:rStyle w:val="Hyperlink"/>
            <w:rFonts w:ascii="Arial" w:hAnsi="Arial" w:cs="Arial"/>
            <w:sz w:val="22"/>
            <w:szCs w:val="22"/>
          </w:rPr>
          <w:t>https://www.towerhamlets.gov.uk/lgnl/health__social_care/children_and_family_care/Early_Help/Early_Help.aspx</w:t>
        </w:r>
      </w:hyperlink>
      <w:r w:rsidRPr="00577AF1">
        <w:rPr>
          <w:rFonts w:ascii="Arial" w:hAnsi="Arial" w:cs="Arial"/>
          <w:sz w:val="22"/>
          <w:szCs w:val="22"/>
        </w:rPr>
        <w:t xml:space="preserve"> (Accessed: 19 March 2026).</w:t>
      </w:r>
    </w:p>
    <w:p w14:paraId="4385F9BA" w14:textId="77777777"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Munro, E. (2011) </w:t>
      </w:r>
      <w:r w:rsidRPr="00577AF1">
        <w:rPr>
          <w:rFonts w:ascii="Arial" w:hAnsi="Arial" w:cs="Arial"/>
          <w:i/>
          <w:iCs/>
          <w:sz w:val="22"/>
          <w:szCs w:val="22"/>
        </w:rPr>
        <w:t>The Munro review of child protection: final report, a child-centred system</w:t>
      </w:r>
      <w:r w:rsidRPr="00577AF1">
        <w:rPr>
          <w:rFonts w:ascii="Arial" w:hAnsi="Arial" w:cs="Arial"/>
          <w:sz w:val="22"/>
          <w:szCs w:val="22"/>
        </w:rPr>
        <w:t>. London: Department for Education.</w:t>
      </w:r>
    </w:p>
    <w:p w14:paraId="05CA336F" w14:textId="5F1225CC"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Social Work England (2020) </w:t>
      </w:r>
      <w:r w:rsidRPr="00577AF1">
        <w:rPr>
          <w:rFonts w:ascii="Arial" w:hAnsi="Arial" w:cs="Arial"/>
          <w:i/>
          <w:iCs/>
          <w:sz w:val="22"/>
          <w:szCs w:val="22"/>
        </w:rPr>
        <w:t>Professional standards</w:t>
      </w:r>
      <w:r w:rsidRPr="00577AF1">
        <w:rPr>
          <w:rFonts w:ascii="Arial" w:hAnsi="Arial" w:cs="Arial"/>
          <w:sz w:val="22"/>
          <w:szCs w:val="22"/>
        </w:rPr>
        <w:t xml:space="preserve">. Available at: </w:t>
      </w:r>
      <w:hyperlink r:id="rId9" w:tgtFrame="_blank" w:history="1">
        <w:r w:rsidRPr="00577AF1">
          <w:rPr>
            <w:rStyle w:val="Hyperlink"/>
            <w:rFonts w:ascii="Arial" w:hAnsi="Arial" w:cs="Arial"/>
            <w:sz w:val="22"/>
            <w:szCs w:val="22"/>
          </w:rPr>
          <w:t>https://www.socialworkengland.org.uk/standards/professional-standards/</w:t>
        </w:r>
      </w:hyperlink>
      <w:r w:rsidRPr="00577AF1">
        <w:rPr>
          <w:rFonts w:ascii="Arial" w:hAnsi="Arial" w:cs="Arial"/>
          <w:sz w:val="22"/>
          <w:szCs w:val="22"/>
        </w:rPr>
        <w:t xml:space="preserve"> (Accessed: 19 March 2026).</w:t>
      </w:r>
    </w:p>
    <w:p w14:paraId="3923DB27" w14:textId="687E20ED"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Southwark Council (2024) </w:t>
      </w:r>
      <w:r w:rsidRPr="00577AF1">
        <w:rPr>
          <w:rFonts w:ascii="Arial" w:hAnsi="Arial" w:cs="Arial"/>
          <w:i/>
          <w:iCs/>
          <w:sz w:val="22"/>
          <w:szCs w:val="22"/>
        </w:rPr>
        <w:t>Family early help strategy 2023-2026</w:t>
      </w:r>
      <w:r w:rsidRPr="00577AF1">
        <w:rPr>
          <w:rFonts w:ascii="Arial" w:hAnsi="Arial" w:cs="Arial"/>
          <w:sz w:val="22"/>
          <w:szCs w:val="22"/>
        </w:rPr>
        <w:t xml:space="preserve">. Available at: </w:t>
      </w:r>
      <w:hyperlink r:id="rId10" w:tgtFrame="_blank" w:history="1">
        <w:r w:rsidRPr="00577AF1">
          <w:rPr>
            <w:rStyle w:val="Hyperlink"/>
            <w:rFonts w:ascii="Arial" w:hAnsi="Arial" w:cs="Arial"/>
            <w:sz w:val="22"/>
            <w:szCs w:val="22"/>
          </w:rPr>
          <w:t>https://www.southwark.gov.uk</w:t>
        </w:r>
      </w:hyperlink>
      <w:r w:rsidRPr="00577AF1">
        <w:rPr>
          <w:rFonts w:ascii="Arial" w:hAnsi="Arial" w:cs="Arial"/>
          <w:sz w:val="22"/>
          <w:szCs w:val="22"/>
        </w:rPr>
        <w:t xml:space="preserve"> (Accessed: 23 March 2026).</w:t>
      </w:r>
    </w:p>
    <w:p w14:paraId="2F9B38FE" w14:textId="12D7F3C3"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Staffordshire County Council (2024) </w:t>
      </w:r>
      <w:r w:rsidRPr="00577AF1">
        <w:rPr>
          <w:rFonts w:ascii="Arial" w:hAnsi="Arial" w:cs="Arial"/>
          <w:i/>
          <w:iCs/>
          <w:sz w:val="22"/>
          <w:szCs w:val="22"/>
        </w:rPr>
        <w:t>Helping children and families early: Staffordshire Connects</w:t>
      </w:r>
      <w:r w:rsidRPr="00577AF1">
        <w:rPr>
          <w:rFonts w:ascii="Arial" w:hAnsi="Arial" w:cs="Arial"/>
          <w:sz w:val="22"/>
          <w:szCs w:val="22"/>
        </w:rPr>
        <w:t xml:space="preserve">. Available at: </w:t>
      </w:r>
      <w:hyperlink r:id="rId11" w:tgtFrame="_blank" w:history="1">
        <w:r w:rsidRPr="00577AF1">
          <w:rPr>
            <w:rStyle w:val="Hyperlink"/>
            <w:rFonts w:ascii="Arial" w:hAnsi="Arial" w:cs="Arial"/>
            <w:sz w:val="22"/>
            <w:szCs w:val="22"/>
          </w:rPr>
          <w:t>https://www.staffordshire.gov.uk/Children-and-early-help/Helping-children-and-families-early.aspx</w:t>
        </w:r>
      </w:hyperlink>
      <w:r w:rsidRPr="00577AF1">
        <w:rPr>
          <w:rFonts w:ascii="Arial" w:hAnsi="Arial" w:cs="Arial"/>
          <w:sz w:val="22"/>
          <w:szCs w:val="22"/>
        </w:rPr>
        <w:t xml:space="preserve"> (Accessed: 23 March 2026).</w:t>
      </w:r>
    </w:p>
    <w:p w14:paraId="70E6293C" w14:textId="3D631D42" w:rsidR="008F499B" w:rsidRPr="00577AF1" w:rsidRDefault="008F499B" w:rsidP="00577AF1">
      <w:pPr>
        <w:spacing w:after="0" w:line="360" w:lineRule="auto"/>
        <w:rPr>
          <w:rFonts w:ascii="Arial" w:hAnsi="Arial" w:cs="Arial"/>
          <w:sz w:val="22"/>
          <w:szCs w:val="22"/>
        </w:rPr>
      </w:pPr>
      <w:r w:rsidRPr="00577AF1">
        <w:rPr>
          <w:rFonts w:ascii="Arial" w:hAnsi="Arial" w:cs="Arial"/>
          <w:sz w:val="22"/>
          <w:szCs w:val="22"/>
        </w:rPr>
        <w:t xml:space="preserve">Staffordshire Safeguarding Children Partnership (2024) </w:t>
      </w:r>
      <w:r w:rsidRPr="00577AF1">
        <w:rPr>
          <w:rFonts w:ascii="Arial" w:hAnsi="Arial" w:cs="Arial"/>
          <w:i/>
          <w:iCs/>
          <w:sz w:val="22"/>
          <w:szCs w:val="22"/>
        </w:rPr>
        <w:t>Early Help Strategy and Thresholds</w:t>
      </w:r>
      <w:r w:rsidRPr="00577AF1">
        <w:rPr>
          <w:rFonts w:ascii="Arial" w:hAnsi="Arial" w:cs="Arial"/>
          <w:sz w:val="22"/>
          <w:szCs w:val="22"/>
        </w:rPr>
        <w:t xml:space="preserve">. Available at: </w:t>
      </w:r>
      <w:hyperlink r:id="rId12" w:tgtFrame="_blank" w:history="1">
        <w:r w:rsidRPr="00577AF1">
          <w:rPr>
            <w:rStyle w:val="Hyperlink"/>
            <w:rFonts w:ascii="Arial" w:hAnsi="Arial" w:cs="Arial"/>
            <w:sz w:val="22"/>
            <w:szCs w:val="22"/>
          </w:rPr>
          <w:t>https://www.staffsscp.org.uk/</w:t>
        </w:r>
      </w:hyperlink>
      <w:r w:rsidRPr="00577AF1">
        <w:rPr>
          <w:rFonts w:ascii="Arial" w:hAnsi="Arial" w:cs="Arial"/>
          <w:sz w:val="22"/>
          <w:szCs w:val="22"/>
        </w:rPr>
        <w:t xml:space="preserve"> (Accessed: 23 March 2026).</w:t>
      </w:r>
    </w:p>
    <w:p w14:paraId="6E847330" w14:textId="77777777" w:rsidR="008F499B" w:rsidRPr="00A737FF" w:rsidRDefault="008F499B" w:rsidP="008F499B">
      <w:pPr>
        <w:spacing w:after="0" w:line="360" w:lineRule="auto"/>
        <w:rPr>
          <w:rFonts w:ascii="Arial" w:hAnsi="Arial" w:cs="Arial"/>
          <w:sz w:val="22"/>
          <w:szCs w:val="22"/>
        </w:rPr>
      </w:pPr>
    </w:p>
    <w:sectPr w:rsidR="008F499B" w:rsidRPr="00A737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473F0012"/>
    <w:multiLevelType w:val="hybridMultilevel"/>
    <w:tmpl w:val="04A0DB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B70381"/>
    <w:multiLevelType w:val="hybridMultilevel"/>
    <w:tmpl w:val="651AF192"/>
    <w:lvl w:ilvl="0" w:tplc="6B7850F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07676042">
    <w:abstractNumId w:val="1"/>
  </w:num>
  <w:num w:numId="2" w16cid:durableId="1478377213">
    <w:abstractNumId w:val="2"/>
  </w:num>
  <w:num w:numId="3" w16cid:durableId="1031539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846"/>
    <w:rsid w:val="00180858"/>
    <w:rsid w:val="00185E80"/>
    <w:rsid w:val="001C2846"/>
    <w:rsid w:val="001F51D3"/>
    <w:rsid w:val="003675D2"/>
    <w:rsid w:val="003804EF"/>
    <w:rsid w:val="00577AF1"/>
    <w:rsid w:val="0069774E"/>
    <w:rsid w:val="006B434C"/>
    <w:rsid w:val="00811744"/>
    <w:rsid w:val="00895699"/>
    <w:rsid w:val="008F499B"/>
    <w:rsid w:val="009B0E94"/>
    <w:rsid w:val="00A737FF"/>
    <w:rsid w:val="00B743D8"/>
    <w:rsid w:val="00DB2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112FD"/>
  <w15:chartTrackingRefBased/>
  <w15:docId w15:val="{9446ED21-4BEF-44B0-B7FB-70E0564E2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8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8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8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8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8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8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8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8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8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8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8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8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8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8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8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8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8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846"/>
    <w:rPr>
      <w:rFonts w:eastAsiaTheme="majorEastAsia" w:cstheme="majorBidi"/>
      <w:color w:val="272727" w:themeColor="text1" w:themeTint="D8"/>
    </w:rPr>
  </w:style>
  <w:style w:type="paragraph" w:styleId="Title">
    <w:name w:val="Title"/>
    <w:basedOn w:val="Normal"/>
    <w:next w:val="Normal"/>
    <w:link w:val="TitleChar"/>
    <w:uiPriority w:val="10"/>
    <w:qFormat/>
    <w:rsid w:val="001C28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8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8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8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846"/>
    <w:pPr>
      <w:spacing w:before="160"/>
      <w:jc w:val="center"/>
    </w:pPr>
    <w:rPr>
      <w:i/>
      <w:iCs/>
      <w:color w:val="404040" w:themeColor="text1" w:themeTint="BF"/>
    </w:rPr>
  </w:style>
  <w:style w:type="character" w:customStyle="1" w:styleId="QuoteChar">
    <w:name w:val="Quote Char"/>
    <w:basedOn w:val="DefaultParagraphFont"/>
    <w:link w:val="Quote"/>
    <w:uiPriority w:val="29"/>
    <w:rsid w:val="001C2846"/>
    <w:rPr>
      <w:i/>
      <w:iCs/>
      <w:color w:val="404040" w:themeColor="text1" w:themeTint="BF"/>
    </w:rPr>
  </w:style>
  <w:style w:type="paragraph" w:styleId="ListParagraph">
    <w:name w:val="List Paragraph"/>
    <w:basedOn w:val="Normal"/>
    <w:uiPriority w:val="34"/>
    <w:qFormat/>
    <w:rsid w:val="001C2846"/>
    <w:pPr>
      <w:ind w:left="720"/>
      <w:contextualSpacing/>
    </w:pPr>
  </w:style>
  <w:style w:type="character" w:styleId="IntenseEmphasis">
    <w:name w:val="Intense Emphasis"/>
    <w:basedOn w:val="DefaultParagraphFont"/>
    <w:uiPriority w:val="21"/>
    <w:qFormat/>
    <w:rsid w:val="001C2846"/>
    <w:rPr>
      <w:i/>
      <w:iCs/>
      <w:color w:val="0F4761" w:themeColor="accent1" w:themeShade="BF"/>
    </w:rPr>
  </w:style>
  <w:style w:type="paragraph" w:styleId="IntenseQuote">
    <w:name w:val="Intense Quote"/>
    <w:basedOn w:val="Normal"/>
    <w:next w:val="Normal"/>
    <w:link w:val="IntenseQuoteChar"/>
    <w:uiPriority w:val="30"/>
    <w:qFormat/>
    <w:rsid w:val="001C28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846"/>
    <w:rPr>
      <w:i/>
      <w:iCs/>
      <w:color w:val="0F4761" w:themeColor="accent1" w:themeShade="BF"/>
    </w:rPr>
  </w:style>
  <w:style w:type="character" w:styleId="IntenseReference">
    <w:name w:val="Intense Reference"/>
    <w:basedOn w:val="DefaultParagraphFont"/>
    <w:uiPriority w:val="32"/>
    <w:qFormat/>
    <w:rsid w:val="001C2846"/>
    <w:rPr>
      <w:b/>
      <w:bCs/>
      <w:smallCaps/>
      <w:color w:val="0F4761" w:themeColor="accent1" w:themeShade="BF"/>
      <w:spacing w:val="5"/>
    </w:rPr>
  </w:style>
  <w:style w:type="character" w:styleId="Hyperlink">
    <w:name w:val="Hyperlink"/>
    <w:basedOn w:val="DefaultParagraphFont"/>
    <w:uiPriority w:val="99"/>
    <w:unhideWhenUsed/>
    <w:rsid w:val="008F499B"/>
    <w:rPr>
      <w:color w:val="467886" w:themeColor="hyperlink"/>
      <w:u w:val="single"/>
    </w:rPr>
  </w:style>
  <w:style w:type="character" w:styleId="UnresolvedMention">
    <w:name w:val="Unresolved Mention"/>
    <w:basedOn w:val="DefaultParagraphFont"/>
    <w:uiPriority w:val="99"/>
    <w:semiHidden/>
    <w:unhideWhenUsed/>
    <w:rsid w:val="008F49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lgnl/health__social_care/children_and_family_care/Early_Help/Early_Help.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icester.gov.uk" TargetMode="External"/><Relationship Id="rId12" Type="http://schemas.openxmlformats.org/officeDocument/2006/relationships/hyperlink" Target="https://www.staffsscp.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https://www.leeds.gov.uk/residents/children-families-and-carers/early-help-for-families" TargetMode="External"/><Relationship Id="rId11" Type="http://schemas.openxmlformats.org/officeDocument/2006/relationships/hyperlink" Target="https://www.google.com/search?q=https://www.staffordshire.gov.uk/Children-and-early-help/Helping-children-and-families-early.aspx" TargetMode="External"/><Relationship Id="rId5" Type="http://schemas.openxmlformats.org/officeDocument/2006/relationships/hyperlink" Target="https://www.google.com/search?q=https://www.gov.uk/government/publications/early-help-system-guide" TargetMode="External"/><Relationship Id="rId10" Type="http://schemas.openxmlformats.org/officeDocument/2006/relationships/hyperlink" Target="https://www.southwark.gov.uk" TargetMode="External"/><Relationship Id="rId4" Type="http://schemas.openxmlformats.org/officeDocument/2006/relationships/webSettings" Target="webSettings.xml"/><Relationship Id="rId9" Type="http://schemas.openxmlformats.org/officeDocument/2006/relationships/hyperlink" Target="https://www.socialworkengland.org.uk/standards/professional-standard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2466</Words>
  <Characters>14061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Catalina Paun</dc:creator>
  <cp:keywords/>
  <dc:description/>
  <cp:lastModifiedBy>Andreea Catalina Paun</cp:lastModifiedBy>
  <cp:revision>4</cp:revision>
  <dcterms:created xsi:type="dcterms:W3CDTF">2026-03-25T11:45:00Z</dcterms:created>
  <dcterms:modified xsi:type="dcterms:W3CDTF">2026-03-28T14:38:00Z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97650ee4-d635-4a7a-b99a-e87e25a9378e</vt:lpwstr>
  </property>
</Properties>
</file>