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1A995" w14:textId="77777777" w:rsidR="00D60842" w:rsidRPr="00D60842" w:rsidRDefault="00D60842" w:rsidP="00D60842">
      <w:pPr>
        <w:pStyle w:val="AssignBody"/>
        <w:jc w:val="center"/>
        <w:rPr>
          <w:b/>
          <w:sz w:val="36"/>
          <w:u w:val="single"/>
        </w:rPr>
      </w:pPr>
      <w:r w:rsidRPr="00D60842">
        <w:rPr>
          <w:b/>
          <w:sz w:val="36"/>
          <w:u w:val="single"/>
        </w:rPr>
        <w:t>Understanding how the learner, the school and the local community work together to deliver one of the four purposes of the new curriculum”</w:t>
      </w:r>
    </w:p>
    <w:p w14:paraId="0CE37CF1" w14:textId="77777777" w:rsidR="00D60842" w:rsidRPr="00D60842" w:rsidRDefault="00D60842" w:rsidP="00D60842">
      <w:pPr>
        <w:pStyle w:val="AssignBody"/>
        <w:jc w:val="center"/>
        <w:rPr>
          <w:b/>
          <w:sz w:val="36"/>
          <w:u w:val="single"/>
        </w:rPr>
      </w:pPr>
      <w:r w:rsidRPr="00D60842">
        <w:rPr>
          <w:b/>
          <w:sz w:val="36"/>
          <w:u w:val="single"/>
        </w:rPr>
        <w:t>Presentation by 1904685- L Jenkins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0434795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 w:rsidR="001901CD">
        <w:t xml:space="preserve"> </w:t>
      </w:r>
      <w:bookmarkStart w:id="0" w:name="_GoBack"/>
      <w:r w:rsidR="001901CD" w:rsidRPr="001901CD">
        <w:rPr>
          <w:i/>
        </w:rPr>
        <w:t>https://uowtsd-my.sharepoint.com/:v:/g/personal/1904685_student_uwtsd_ac_uk/ETqvZNsvJ_9BlvyMcGBe2nIBqydwjF_Qi7BFjsVqaO6-7w?e=lAe7KU</w:t>
      </w:r>
      <w:bookmarkEnd w:id="0"/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2CC143BE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E224924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</w:rPr>
        <w:t xml:space="preserve">Education Endowment </w:t>
      </w:r>
      <w:proofErr w:type="gramStart"/>
      <w:r w:rsidRPr="00D60842">
        <w:rPr>
          <w:b/>
        </w:rPr>
        <w:t>Trust .</w:t>
      </w:r>
      <w:proofErr w:type="gramEnd"/>
      <w:r w:rsidRPr="00D60842">
        <w:rPr>
          <w:b/>
        </w:rPr>
        <w:t xml:space="preserve"> (2020). </w:t>
      </w:r>
      <w:r w:rsidRPr="00D60842">
        <w:rPr>
          <w:b/>
          <w:i/>
          <w:iCs/>
        </w:rPr>
        <w:t>Measuring impact: from monitoring to evaluation.</w:t>
      </w:r>
      <w:r w:rsidRPr="00D60842">
        <w:rPr>
          <w:b/>
        </w:rPr>
        <w:t> Available: https://educationendowmentfoundation.org.uk/tools/assessing-and-monitoring-pupil-progress/measuring-impact/#closeSignup. Last accessed 12/04/2020.</w:t>
      </w:r>
    </w:p>
    <w:p w14:paraId="645CCB2F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</w:rPr>
        <w:t xml:space="preserve">Professor Graham </w:t>
      </w:r>
      <w:proofErr w:type="gramStart"/>
      <w:r w:rsidRPr="00D60842">
        <w:rPr>
          <w:b/>
        </w:rPr>
        <w:t>Donaldson .</w:t>
      </w:r>
      <w:proofErr w:type="gramEnd"/>
      <w:r w:rsidRPr="00D60842">
        <w:rPr>
          <w:b/>
        </w:rPr>
        <w:t xml:space="preserve"> (2015). </w:t>
      </w:r>
      <w:r w:rsidRPr="00D60842">
        <w:rPr>
          <w:b/>
          <w:i/>
          <w:iCs/>
        </w:rPr>
        <w:t>Successful Futures.</w:t>
      </w:r>
      <w:r w:rsidRPr="00D60842">
        <w:rPr>
          <w:b/>
        </w:rPr>
        <w:t> Available: https://gov.wales/sites/default/files/publications/2018-03/succesful-futures-a-summary-of-professor-graham-donaldsons-report.pdf. Last accessed 12/04/2020.</w:t>
      </w:r>
    </w:p>
    <w:p w14:paraId="56EBB37F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</w:rPr>
        <w:t>BERA (2018). </w:t>
      </w:r>
      <w:r w:rsidRPr="00D60842">
        <w:rPr>
          <w:b/>
          <w:i/>
          <w:iCs/>
        </w:rPr>
        <w:t>Ethical Guidelines for Educational Research, fourth edition</w:t>
      </w:r>
      <w:r w:rsidRPr="00D60842">
        <w:rPr>
          <w:b/>
        </w:rPr>
        <w:t>. N/A: British Educational Research Association. 1-10.</w:t>
      </w:r>
    </w:p>
    <w:p w14:paraId="2B51FEC8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  <w:lang w:val="en-US"/>
        </w:rPr>
        <w:t xml:space="preserve">Robyn </w:t>
      </w:r>
      <w:proofErr w:type="spellStart"/>
      <w:r w:rsidRPr="00D60842">
        <w:rPr>
          <w:b/>
          <w:lang w:val="en-US"/>
        </w:rPr>
        <w:t>Boardbent</w:t>
      </w:r>
      <w:proofErr w:type="spellEnd"/>
      <w:r w:rsidRPr="00D60842">
        <w:rPr>
          <w:b/>
          <w:lang w:val="en-US"/>
        </w:rPr>
        <w:t xml:space="preserve"> &amp; Marcelle </w:t>
      </w:r>
      <w:proofErr w:type="spellStart"/>
      <w:r w:rsidRPr="00D60842">
        <w:rPr>
          <w:b/>
          <w:lang w:val="en-US"/>
        </w:rPr>
        <w:t>Cacciattolo</w:t>
      </w:r>
      <w:proofErr w:type="spellEnd"/>
      <w:r w:rsidRPr="00D60842">
        <w:rPr>
          <w:b/>
          <w:lang w:val="en-US"/>
        </w:rPr>
        <w:t xml:space="preserve"> (2013). </w:t>
      </w:r>
      <w:r w:rsidRPr="00D60842">
        <w:rPr>
          <w:b/>
          <w:i/>
          <w:iCs/>
          <w:lang w:val="en-US"/>
        </w:rPr>
        <w:t>The role of school community partnerships in building successful transition pathways for young people: one school’s approach</w:t>
      </w:r>
      <w:r w:rsidRPr="00D60842">
        <w:rPr>
          <w:b/>
          <w:lang w:val="en-US"/>
        </w:rPr>
        <w:t xml:space="preserve">. </w:t>
      </w:r>
      <w:proofErr w:type="gramStart"/>
      <w:r w:rsidRPr="00D60842">
        <w:rPr>
          <w:b/>
          <w:lang w:val="en-US"/>
        </w:rPr>
        <w:t>Australia :</w:t>
      </w:r>
      <w:proofErr w:type="gramEnd"/>
      <w:r w:rsidRPr="00D60842">
        <w:rPr>
          <w:b/>
          <w:lang w:val="en-US"/>
        </w:rPr>
        <w:t xml:space="preserve"> The Australian Educational Researcher. 109-123.</w:t>
      </w:r>
    </w:p>
    <w:p w14:paraId="03A80ADD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</w:rPr>
        <w:t xml:space="preserve">Mendoza, J. </w:t>
      </w:r>
      <w:proofErr w:type="gramStart"/>
      <w:r w:rsidRPr="00D60842">
        <w:rPr>
          <w:b/>
        </w:rPr>
        <w:t>( 2008</w:t>
      </w:r>
      <w:proofErr w:type="gramEnd"/>
      <w:r w:rsidRPr="00D60842">
        <w:rPr>
          <w:b/>
        </w:rPr>
        <w:t xml:space="preserve"> ), "Parental beliefs, home learning environment, and school readiness in the Latino population: does the parents as teachers </w:t>
      </w:r>
      <w:proofErr w:type="spellStart"/>
      <w:r w:rsidRPr="00D60842">
        <w:rPr>
          <w:b/>
        </w:rPr>
        <w:t>programe</w:t>
      </w:r>
      <w:proofErr w:type="spellEnd"/>
      <w:r w:rsidRPr="00D60842">
        <w:rPr>
          <w:b/>
        </w:rPr>
        <w:t xml:space="preserve"> influence these three variables?", unpublished MSc dissertation, The University of North Carolina at Greensboro, Greensboro, NC</w:t>
      </w:r>
    </w:p>
    <w:p w14:paraId="60B56958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</w:rPr>
        <w:t>Adrienne C. Goss. (2017). </w:t>
      </w:r>
      <w:r w:rsidRPr="00D60842">
        <w:rPr>
          <w:b/>
          <w:i/>
          <w:iCs/>
        </w:rPr>
        <w:t xml:space="preserve">Power to Engage, Power to Resist: A Structuration Analysis of Barriers to Parental </w:t>
      </w:r>
      <w:proofErr w:type="gramStart"/>
      <w:r w:rsidRPr="00D60842">
        <w:rPr>
          <w:b/>
          <w:i/>
          <w:iCs/>
        </w:rPr>
        <w:t>Involvement .</w:t>
      </w:r>
      <w:proofErr w:type="gramEnd"/>
      <w:r w:rsidRPr="00D60842">
        <w:rPr>
          <w:b/>
        </w:rPr>
        <w:t xml:space="preserve"> Available: </w:t>
      </w:r>
      <w:hyperlink r:id="rId10" w:history="1">
        <w:r w:rsidRPr="00D60842">
          <w:rPr>
            <w:rStyle w:val="Hyperlink"/>
            <w:b/>
          </w:rPr>
          <w:t>https://journals-</w:t>
        </w:r>
        <w:r w:rsidRPr="00D60842">
          <w:rPr>
            <w:rStyle w:val="Hyperlink"/>
            <w:b/>
          </w:rPr>
          <w:lastRenderedPageBreak/>
          <w:t>sagepub-com.ezproxy.uwtsd.ac.uk/doi/full/10.1177/0013124517747363. Last accessed 12/04/2020</w:t>
        </w:r>
      </w:hyperlink>
    </w:p>
    <w:p w14:paraId="2A97437D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</w:rPr>
        <w:t>Brock, Sofia; Edmunds, Alan L. (2010). Parental Involvement: Barriers and Opportunities. </w:t>
      </w:r>
      <w:r w:rsidRPr="00D60842">
        <w:rPr>
          <w:b/>
          <w:i/>
          <w:iCs/>
        </w:rPr>
        <w:t>Journal of Educational Administrations and Foundations</w:t>
      </w:r>
      <w:r w:rsidRPr="00D60842">
        <w:rPr>
          <w:b/>
        </w:rPr>
        <w:t>. 21 (1), 1-48.</w:t>
      </w:r>
    </w:p>
    <w:p w14:paraId="0804E92E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proofErr w:type="spellStart"/>
      <w:r w:rsidRPr="00D60842">
        <w:rPr>
          <w:b/>
        </w:rPr>
        <w:t>Im</w:t>
      </w:r>
      <w:proofErr w:type="spellEnd"/>
      <w:r w:rsidRPr="00D60842">
        <w:rPr>
          <w:b/>
        </w:rPr>
        <w:t xml:space="preserve"> Abbas (2012) Community participation in education: challenges and prospects in Nigeria’s democracy European Scientific Journal Vol 8 issue 5 </w:t>
      </w:r>
    </w:p>
    <w:p w14:paraId="3F724A39" w14:textId="77777777" w:rsidR="00D60842" w:rsidRPr="00D60842" w:rsidRDefault="00D60842" w:rsidP="00D60842">
      <w:pPr>
        <w:pStyle w:val="AssignBody"/>
        <w:numPr>
          <w:ilvl w:val="0"/>
          <w:numId w:val="1"/>
        </w:numPr>
        <w:rPr>
          <w:b/>
        </w:rPr>
      </w:pPr>
      <w:r w:rsidRPr="00D60842">
        <w:rPr>
          <w:b/>
          <w:lang w:val="en-US"/>
        </w:rPr>
        <w:t xml:space="preserve">Janet </w:t>
      </w:r>
      <w:proofErr w:type="spellStart"/>
      <w:r w:rsidRPr="00D60842">
        <w:rPr>
          <w:b/>
          <w:lang w:val="en-US"/>
        </w:rPr>
        <w:t>Batsleer</w:t>
      </w:r>
      <w:proofErr w:type="spellEnd"/>
      <w:r w:rsidRPr="00D60842">
        <w:rPr>
          <w:b/>
          <w:lang w:val="en-US"/>
        </w:rPr>
        <w:t xml:space="preserve">; Dave Beck; Keith </w:t>
      </w:r>
      <w:proofErr w:type="spellStart"/>
      <w:r w:rsidRPr="00D60842">
        <w:rPr>
          <w:b/>
          <w:lang w:val="en-US"/>
        </w:rPr>
        <w:t>Popple</w:t>
      </w:r>
      <w:proofErr w:type="spellEnd"/>
      <w:r w:rsidRPr="00D60842">
        <w:rPr>
          <w:b/>
          <w:lang w:val="en-US"/>
        </w:rPr>
        <w:t xml:space="preserve">: Rod Purcell (2010) Popular education practice for youth and community development work </w:t>
      </w:r>
      <w:proofErr w:type="spellStart"/>
      <w:r w:rsidRPr="00D60842">
        <w:rPr>
          <w:b/>
          <w:lang w:val="en-US"/>
        </w:rPr>
        <w:t>Exters</w:t>
      </w:r>
      <w:proofErr w:type="spellEnd"/>
      <w:r w:rsidRPr="00D60842">
        <w:rPr>
          <w:b/>
          <w:lang w:val="en-US"/>
        </w:rPr>
        <w:t>; Learning Matters</w:t>
      </w:r>
    </w:p>
    <w:p w14:paraId="0D509689" w14:textId="77777777" w:rsidR="00D60842" w:rsidRPr="009B47AE" w:rsidRDefault="00D60842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D9F99F" w14:textId="77777777" w:rsidR="008857DA" w:rsidRDefault="008857DA" w:rsidP="00E611D9">
      <w:pPr>
        <w:spacing w:after="0" w:line="240" w:lineRule="auto"/>
      </w:pPr>
      <w:r>
        <w:separator/>
      </w:r>
    </w:p>
  </w:endnote>
  <w:endnote w:type="continuationSeparator" w:id="0">
    <w:p w14:paraId="2E21CD87" w14:textId="77777777" w:rsidR="008857DA" w:rsidRDefault="008857D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84937" w14:textId="77777777" w:rsidR="008857DA" w:rsidRDefault="008857DA" w:rsidP="00E611D9">
      <w:pPr>
        <w:spacing w:after="0" w:line="240" w:lineRule="auto"/>
      </w:pPr>
      <w:r>
        <w:separator/>
      </w:r>
    </w:p>
  </w:footnote>
  <w:footnote w:type="continuationSeparator" w:id="0">
    <w:p w14:paraId="166FF5E8" w14:textId="77777777" w:rsidR="008857DA" w:rsidRDefault="008857D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3278D"/>
    <w:multiLevelType w:val="hybridMultilevel"/>
    <w:tmpl w:val="0FDCA73A"/>
    <w:lvl w:ilvl="0" w:tplc="075A40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2C7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FA81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08B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4099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23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DCB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CCD5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14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901C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857DA"/>
    <w:rsid w:val="009B47AE"/>
    <w:rsid w:val="00AD4EBD"/>
    <w:rsid w:val="00B67895"/>
    <w:rsid w:val="00BC651E"/>
    <w:rsid w:val="00CD1240"/>
    <w:rsid w:val="00D60842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608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8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26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2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68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4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271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1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6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76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1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journals-sagepub-com.ezproxy.uwtsd.ac.uk/doi/full/10.1177/0013124517747363.%20Last%20accessed%2012/04/20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Lucy Jenkins (1904685)</cp:lastModifiedBy>
  <cp:revision>2</cp:revision>
  <dcterms:created xsi:type="dcterms:W3CDTF">2020-04-16T18:35:00Z</dcterms:created>
  <dcterms:modified xsi:type="dcterms:W3CDTF">2020-04-16T18:35:00Z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