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A13D7" w14:textId="77777777" w:rsidR="006E0EE8" w:rsidRDefault="006E0EE8" w:rsidP="006E0EE8">
      <w:pPr>
        <w:spacing w:after="0" w:line="360" w:lineRule="auto"/>
        <w:jc w:val="center"/>
        <w:rPr>
          <w:rFonts w:ascii="Times New Roman" w:hAnsi="Times New Roman" w:cs="Times New Roman"/>
          <w:b/>
          <w:bCs/>
          <w:sz w:val="24"/>
          <w:szCs w:val="24"/>
        </w:rPr>
      </w:pPr>
    </w:p>
    <w:p w14:paraId="0BB8DDB3" w14:textId="77777777" w:rsidR="006E0EE8" w:rsidRDefault="006E0EE8" w:rsidP="006E0EE8">
      <w:pPr>
        <w:spacing w:after="0" w:line="360" w:lineRule="auto"/>
        <w:jc w:val="center"/>
        <w:rPr>
          <w:rFonts w:ascii="Times New Roman" w:hAnsi="Times New Roman" w:cs="Times New Roman"/>
          <w:b/>
          <w:bCs/>
          <w:sz w:val="24"/>
          <w:szCs w:val="24"/>
        </w:rPr>
      </w:pPr>
    </w:p>
    <w:p w14:paraId="68639CE5" w14:textId="77777777" w:rsidR="006E0EE8" w:rsidRDefault="006E0EE8" w:rsidP="006E0EE8">
      <w:pPr>
        <w:spacing w:after="0" w:line="360" w:lineRule="auto"/>
        <w:jc w:val="center"/>
        <w:rPr>
          <w:rFonts w:ascii="Times New Roman" w:hAnsi="Times New Roman" w:cs="Times New Roman"/>
          <w:b/>
          <w:bCs/>
          <w:sz w:val="24"/>
          <w:szCs w:val="24"/>
        </w:rPr>
      </w:pPr>
    </w:p>
    <w:p w14:paraId="6471EBD9" w14:textId="77777777" w:rsidR="006E0EE8" w:rsidRDefault="006E0EE8" w:rsidP="006E0EE8">
      <w:pPr>
        <w:spacing w:after="0" w:line="360" w:lineRule="auto"/>
        <w:jc w:val="center"/>
        <w:rPr>
          <w:rFonts w:ascii="Times New Roman" w:hAnsi="Times New Roman" w:cs="Times New Roman"/>
          <w:b/>
          <w:bCs/>
          <w:sz w:val="24"/>
          <w:szCs w:val="24"/>
        </w:rPr>
      </w:pPr>
    </w:p>
    <w:p w14:paraId="03A2FFDE" w14:textId="77777777" w:rsidR="006E0EE8" w:rsidRDefault="006E0EE8" w:rsidP="006E0EE8">
      <w:pPr>
        <w:spacing w:after="0" w:line="360" w:lineRule="auto"/>
        <w:jc w:val="center"/>
        <w:rPr>
          <w:rFonts w:ascii="Times New Roman" w:hAnsi="Times New Roman" w:cs="Times New Roman"/>
          <w:b/>
          <w:bCs/>
          <w:sz w:val="24"/>
          <w:szCs w:val="24"/>
        </w:rPr>
      </w:pPr>
    </w:p>
    <w:p w14:paraId="18528287" w14:textId="77777777" w:rsidR="006E0EE8" w:rsidRPr="00E8135C" w:rsidRDefault="006E0EE8" w:rsidP="00F77656">
      <w:pPr>
        <w:spacing w:after="0" w:line="600" w:lineRule="auto"/>
        <w:rPr>
          <w:rFonts w:asciiTheme="minorBidi" w:hAnsiTheme="minorBidi"/>
          <w:b/>
          <w:bCs/>
          <w:sz w:val="24"/>
          <w:szCs w:val="24"/>
        </w:rPr>
      </w:pPr>
    </w:p>
    <w:p w14:paraId="6CAC9133" w14:textId="064A63D1" w:rsidR="006E0EE8" w:rsidRPr="00E8135C" w:rsidRDefault="006E0EE8" w:rsidP="00AE4722">
      <w:pPr>
        <w:spacing w:after="0" w:line="600" w:lineRule="auto"/>
        <w:jc w:val="center"/>
        <w:rPr>
          <w:rFonts w:asciiTheme="minorBidi" w:hAnsiTheme="minorBidi"/>
          <w:b/>
          <w:bCs/>
          <w:sz w:val="24"/>
          <w:szCs w:val="24"/>
        </w:rPr>
      </w:pPr>
      <w:r w:rsidRPr="00E8135C">
        <w:rPr>
          <w:rFonts w:asciiTheme="minorBidi" w:hAnsiTheme="minorBidi"/>
          <w:b/>
          <w:bCs/>
          <w:sz w:val="24"/>
          <w:szCs w:val="24"/>
        </w:rPr>
        <w:t xml:space="preserve">Strategic Marketing Plan </w:t>
      </w:r>
      <w:r w:rsidR="00AE4722">
        <w:rPr>
          <w:rFonts w:asciiTheme="minorBidi" w:hAnsiTheme="minorBidi"/>
          <w:b/>
          <w:bCs/>
          <w:sz w:val="24"/>
          <w:szCs w:val="24"/>
        </w:rPr>
        <w:t xml:space="preserve">for the </w:t>
      </w:r>
      <w:r w:rsidRPr="00E8135C">
        <w:rPr>
          <w:rFonts w:asciiTheme="minorBidi" w:hAnsiTheme="minorBidi"/>
          <w:b/>
          <w:bCs/>
          <w:sz w:val="24"/>
          <w:szCs w:val="24"/>
        </w:rPr>
        <w:t>Hilton Hotel</w:t>
      </w:r>
    </w:p>
    <w:p w14:paraId="0E28AC10" w14:textId="495D924A" w:rsidR="006E0EE8" w:rsidRPr="00E8135C" w:rsidRDefault="006E0EE8" w:rsidP="00E8135C">
      <w:pPr>
        <w:spacing w:after="0" w:line="600" w:lineRule="auto"/>
        <w:jc w:val="both"/>
        <w:rPr>
          <w:rFonts w:asciiTheme="minorBidi" w:hAnsiTheme="minorBidi"/>
          <w:b/>
          <w:bCs/>
          <w:sz w:val="24"/>
          <w:szCs w:val="24"/>
        </w:rPr>
      </w:pPr>
    </w:p>
    <w:p w14:paraId="470E81BD" w14:textId="6EE3F4E8" w:rsidR="00DD46D7" w:rsidRDefault="00DD46D7" w:rsidP="00AE4722">
      <w:pPr>
        <w:spacing w:after="0" w:line="600" w:lineRule="auto"/>
        <w:jc w:val="center"/>
        <w:rPr>
          <w:rFonts w:asciiTheme="minorBidi" w:hAnsiTheme="minorBidi"/>
          <w:b/>
          <w:bCs/>
          <w:sz w:val="24"/>
          <w:szCs w:val="24"/>
        </w:rPr>
      </w:pPr>
      <w:r w:rsidRPr="00E8135C">
        <w:rPr>
          <w:rFonts w:asciiTheme="minorBidi" w:hAnsiTheme="minorBidi"/>
          <w:b/>
          <w:bCs/>
          <w:sz w:val="24"/>
          <w:szCs w:val="24"/>
        </w:rPr>
        <w:t>Kyle Grant Stuart</w:t>
      </w:r>
    </w:p>
    <w:p w14:paraId="3A375A06" w14:textId="2D354632" w:rsidR="00AE4722" w:rsidRDefault="00AE4722" w:rsidP="00AE4722">
      <w:pPr>
        <w:spacing w:after="0" w:line="600" w:lineRule="auto"/>
        <w:jc w:val="center"/>
        <w:rPr>
          <w:rFonts w:asciiTheme="minorBidi" w:hAnsiTheme="minorBidi"/>
          <w:b/>
          <w:bCs/>
          <w:sz w:val="24"/>
          <w:szCs w:val="24"/>
        </w:rPr>
      </w:pPr>
      <w:r>
        <w:rPr>
          <w:rFonts w:asciiTheme="minorBidi" w:hAnsiTheme="minorBidi"/>
          <w:b/>
          <w:bCs/>
          <w:sz w:val="24"/>
          <w:szCs w:val="24"/>
        </w:rPr>
        <w:t xml:space="preserve">Strategic Marketing </w:t>
      </w:r>
    </w:p>
    <w:p w14:paraId="6FD2B897" w14:textId="34668B44" w:rsidR="00AE4722" w:rsidRDefault="00AE4722" w:rsidP="00AE4722">
      <w:pPr>
        <w:spacing w:after="0" w:line="600" w:lineRule="auto"/>
        <w:jc w:val="center"/>
        <w:rPr>
          <w:rFonts w:asciiTheme="minorBidi" w:hAnsiTheme="minorBidi"/>
          <w:b/>
          <w:bCs/>
          <w:sz w:val="24"/>
          <w:szCs w:val="24"/>
        </w:rPr>
      </w:pPr>
      <w:r>
        <w:rPr>
          <w:rFonts w:asciiTheme="minorBidi" w:hAnsiTheme="minorBidi"/>
          <w:b/>
          <w:bCs/>
          <w:sz w:val="24"/>
          <w:szCs w:val="24"/>
        </w:rPr>
        <w:t>BMBM6016</w:t>
      </w:r>
    </w:p>
    <w:p w14:paraId="5CF98D70" w14:textId="590FC630" w:rsidR="00AE4722" w:rsidRDefault="00AE4722" w:rsidP="00AE4722">
      <w:pPr>
        <w:spacing w:after="0" w:line="600" w:lineRule="auto"/>
        <w:jc w:val="center"/>
        <w:rPr>
          <w:rFonts w:asciiTheme="minorBidi" w:hAnsiTheme="minorBidi"/>
          <w:b/>
          <w:bCs/>
          <w:sz w:val="24"/>
          <w:szCs w:val="24"/>
        </w:rPr>
      </w:pPr>
      <w:r>
        <w:rPr>
          <w:rFonts w:asciiTheme="minorBidi" w:hAnsiTheme="minorBidi"/>
          <w:b/>
          <w:bCs/>
          <w:sz w:val="24"/>
          <w:szCs w:val="24"/>
        </w:rPr>
        <w:t xml:space="preserve">University of Wales Trinity Saint David’s </w:t>
      </w:r>
    </w:p>
    <w:p w14:paraId="4D330869" w14:textId="1C6E3169" w:rsidR="00AE4722" w:rsidRPr="00E8135C" w:rsidRDefault="00AE4722" w:rsidP="00AE4722">
      <w:pPr>
        <w:spacing w:after="0" w:line="600" w:lineRule="auto"/>
        <w:jc w:val="center"/>
        <w:rPr>
          <w:rFonts w:asciiTheme="minorBidi" w:hAnsiTheme="minorBidi"/>
          <w:b/>
          <w:bCs/>
          <w:sz w:val="24"/>
          <w:szCs w:val="24"/>
        </w:rPr>
      </w:pPr>
      <w:r>
        <w:rPr>
          <w:rFonts w:asciiTheme="minorBidi" w:hAnsiTheme="minorBidi"/>
          <w:b/>
          <w:bCs/>
          <w:sz w:val="24"/>
          <w:szCs w:val="24"/>
        </w:rPr>
        <w:t>Words</w:t>
      </w:r>
      <w:r w:rsidR="00F41E12">
        <w:rPr>
          <w:rFonts w:asciiTheme="minorBidi" w:hAnsiTheme="minorBidi"/>
          <w:b/>
          <w:bCs/>
          <w:sz w:val="24"/>
          <w:szCs w:val="24"/>
        </w:rPr>
        <w:t>: 2511</w:t>
      </w:r>
    </w:p>
    <w:p w14:paraId="32921E3B" w14:textId="2A9E8DD5" w:rsidR="006E0EE8" w:rsidRPr="00E8135C" w:rsidRDefault="006E0EE8" w:rsidP="00E8135C">
      <w:pPr>
        <w:spacing w:after="0" w:line="600" w:lineRule="auto"/>
        <w:jc w:val="both"/>
        <w:rPr>
          <w:rFonts w:asciiTheme="minorBidi" w:hAnsiTheme="minorBidi"/>
          <w:b/>
          <w:bCs/>
          <w:sz w:val="24"/>
          <w:szCs w:val="24"/>
        </w:rPr>
      </w:pPr>
    </w:p>
    <w:p w14:paraId="37A90A0B" w14:textId="3B1015F3" w:rsidR="00A932B8" w:rsidRPr="00E8135C" w:rsidRDefault="00A932B8" w:rsidP="00525DA5">
      <w:pPr>
        <w:spacing w:line="600" w:lineRule="auto"/>
        <w:jc w:val="both"/>
        <w:rPr>
          <w:rFonts w:asciiTheme="minorBidi" w:hAnsiTheme="minorBidi"/>
          <w:b/>
          <w:bCs/>
          <w:sz w:val="24"/>
          <w:szCs w:val="24"/>
        </w:rPr>
      </w:pPr>
      <w:r w:rsidRPr="00E8135C">
        <w:rPr>
          <w:rFonts w:asciiTheme="minorBidi" w:hAnsiTheme="minorBidi"/>
          <w:b/>
          <w:bCs/>
          <w:sz w:val="24"/>
          <w:szCs w:val="24"/>
        </w:rPr>
        <w:br w:type="page"/>
      </w:r>
    </w:p>
    <w:sdt>
      <w:sdtPr>
        <w:rPr>
          <w:rFonts w:asciiTheme="minorBidi" w:eastAsiaTheme="minorHAnsi" w:hAnsiTheme="minorBidi" w:cstheme="minorBidi"/>
          <w:color w:val="auto"/>
          <w:kern w:val="2"/>
          <w:sz w:val="24"/>
          <w:szCs w:val="24"/>
          <w14:ligatures w14:val="standardContextual"/>
        </w:rPr>
        <w:id w:val="-721832236"/>
        <w:docPartObj>
          <w:docPartGallery w:val="Table of Contents"/>
          <w:docPartUnique/>
        </w:docPartObj>
      </w:sdtPr>
      <w:sdtEndPr>
        <w:rPr>
          <w:b/>
          <w:bCs/>
          <w:noProof/>
        </w:rPr>
      </w:sdtEndPr>
      <w:sdtContent>
        <w:p w14:paraId="2D121636" w14:textId="77777777" w:rsidR="00146133" w:rsidRDefault="00146133" w:rsidP="00E8135C">
          <w:pPr>
            <w:pStyle w:val="TOCHeading"/>
            <w:spacing w:line="600" w:lineRule="auto"/>
            <w:jc w:val="both"/>
            <w:rPr>
              <w:rFonts w:asciiTheme="minorBidi" w:eastAsiaTheme="minorHAnsi" w:hAnsiTheme="minorBidi" w:cstheme="minorBidi"/>
              <w:color w:val="auto"/>
              <w:kern w:val="2"/>
              <w:sz w:val="24"/>
              <w:szCs w:val="24"/>
              <w14:ligatures w14:val="standardContextual"/>
            </w:rPr>
          </w:pPr>
        </w:p>
        <w:p w14:paraId="1F636081" w14:textId="38ABACD4" w:rsidR="006E0EE8" w:rsidRPr="00E8135C" w:rsidRDefault="006E0EE8" w:rsidP="00E8135C">
          <w:pPr>
            <w:pStyle w:val="TOCHeading"/>
            <w:spacing w:line="600" w:lineRule="auto"/>
            <w:jc w:val="both"/>
            <w:rPr>
              <w:rFonts w:asciiTheme="minorBidi" w:hAnsiTheme="minorBidi" w:cstheme="minorBidi"/>
              <w:b/>
              <w:bCs/>
              <w:color w:val="auto"/>
              <w:sz w:val="24"/>
              <w:szCs w:val="24"/>
            </w:rPr>
          </w:pPr>
          <w:r w:rsidRPr="00E8135C">
            <w:rPr>
              <w:rFonts w:asciiTheme="minorBidi" w:hAnsiTheme="minorBidi" w:cstheme="minorBidi"/>
              <w:b/>
              <w:bCs/>
              <w:color w:val="auto"/>
              <w:sz w:val="24"/>
              <w:szCs w:val="24"/>
            </w:rPr>
            <w:t>Table of Contents</w:t>
          </w:r>
        </w:p>
        <w:p w14:paraId="0DD377BF" w14:textId="650907A7" w:rsidR="00506EDF" w:rsidRDefault="006E0EE8">
          <w:pPr>
            <w:pStyle w:val="TOC1"/>
            <w:tabs>
              <w:tab w:val="left" w:pos="440"/>
              <w:tab w:val="right" w:leader="dot" w:pos="9350"/>
            </w:tabs>
            <w:rPr>
              <w:rFonts w:eastAsiaTheme="minorEastAsia"/>
              <w:noProof/>
              <w:kern w:val="0"/>
              <w:sz w:val="24"/>
              <w:szCs w:val="24"/>
              <w:lang w:val="en-GB" w:eastAsia="zh-CN"/>
              <w14:ligatures w14:val="none"/>
            </w:rPr>
          </w:pPr>
          <w:r w:rsidRPr="00E8135C">
            <w:rPr>
              <w:rFonts w:asciiTheme="minorBidi" w:hAnsiTheme="minorBidi"/>
              <w:sz w:val="24"/>
              <w:szCs w:val="24"/>
            </w:rPr>
            <w:fldChar w:fldCharType="begin"/>
          </w:r>
          <w:r w:rsidRPr="00E8135C">
            <w:rPr>
              <w:rFonts w:asciiTheme="minorBidi" w:hAnsiTheme="minorBidi"/>
              <w:sz w:val="24"/>
              <w:szCs w:val="24"/>
            </w:rPr>
            <w:instrText xml:space="preserve"> TOC \o "1-3" \h \z \u </w:instrText>
          </w:r>
          <w:r w:rsidRPr="00E8135C">
            <w:rPr>
              <w:rFonts w:asciiTheme="minorBidi" w:hAnsiTheme="minorBidi"/>
              <w:sz w:val="24"/>
              <w:szCs w:val="24"/>
            </w:rPr>
            <w:fldChar w:fldCharType="separate"/>
          </w:r>
          <w:hyperlink w:anchor="_Toc112052820" w:history="1">
            <w:r w:rsidR="00506EDF" w:rsidRPr="00336B04">
              <w:rPr>
                <w:rStyle w:val="Hyperlink"/>
                <w:rFonts w:asciiTheme="minorBidi" w:hAnsiTheme="minorBidi"/>
                <w:noProof/>
              </w:rPr>
              <w:t>1.</w:t>
            </w:r>
            <w:r w:rsidR="00506EDF">
              <w:rPr>
                <w:rFonts w:eastAsiaTheme="minorEastAsia"/>
                <w:noProof/>
                <w:kern w:val="0"/>
                <w:sz w:val="24"/>
                <w:szCs w:val="24"/>
                <w:lang w:val="en-GB" w:eastAsia="zh-CN"/>
                <w14:ligatures w14:val="none"/>
              </w:rPr>
              <w:tab/>
            </w:r>
            <w:r w:rsidR="00506EDF" w:rsidRPr="00336B04">
              <w:rPr>
                <w:rStyle w:val="Hyperlink"/>
                <w:rFonts w:asciiTheme="minorBidi" w:hAnsiTheme="minorBidi"/>
                <w:noProof/>
              </w:rPr>
              <w:t>Executive Summary</w:t>
            </w:r>
            <w:r w:rsidR="00506EDF">
              <w:rPr>
                <w:noProof/>
                <w:webHidden/>
              </w:rPr>
              <w:tab/>
            </w:r>
            <w:r w:rsidR="00506EDF">
              <w:rPr>
                <w:noProof/>
                <w:webHidden/>
              </w:rPr>
              <w:fldChar w:fldCharType="begin"/>
            </w:r>
            <w:r w:rsidR="00506EDF">
              <w:rPr>
                <w:noProof/>
                <w:webHidden/>
              </w:rPr>
              <w:instrText xml:space="preserve"> PAGEREF _Toc112052820 \h </w:instrText>
            </w:r>
            <w:r w:rsidR="00506EDF">
              <w:rPr>
                <w:noProof/>
                <w:webHidden/>
              </w:rPr>
            </w:r>
            <w:r w:rsidR="00506EDF">
              <w:rPr>
                <w:noProof/>
                <w:webHidden/>
              </w:rPr>
              <w:fldChar w:fldCharType="separate"/>
            </w:r>
            <w:r w:rsidR="00506EDF">
              <w:rPr>
                <w:noProof/>
                <w:webHidden/>
              </w:rPr>
              <w:t>3</w:t>
            </w:r>
            <w:r w:rsidR="00506EDF">
              <w:rPr>
                <w:noProof/>
                <w:webHidden/>
              </w:rPr>
              <w:fldChar w:fldCharType="end"/>
            </w:r>
          </w:hyperlink>
        </w:p>
        <w:p w14:paraId="04A58746" w14:textId="236D6F09" w:rsidR="00506EDF" w:rsidRDefault="00506EDF">
          <w:pPr>
            <w:pStyle w:val="TOC1"/>
            <w:tabs>
              <w:tab w:val="left" w:pos="440"/>
              <w:tab w:val="right" w:leader="dot" w:pos="9350"/>
            </w:tabs>
            <w:rPr>
              <w:rFonts w:eastAsiaTheme="minorEastAsia"/>
              <w:noProof/>
              <w:kern w:val="0"/>
              <w:sz w:val="24"/>
              <w:szCs w:val="24"/>
              <w:lang w:val="en-GB" w:eastAsia="zh-CN"/>
              <w14:ligatures w14:val="none"/>
            </w:rPr>
          </w:pPr>
          <w:hyperlink w:anchor="_Toc112052821" w:history="1">
            <w:r w:rsidRPr="00336B04">
              <w:rPr>
                <w:rStyle w:val="Hyperlink"/>
                <w:rFonts w:asciiTheme="minorBidi" w:hAnsiTheme="minorBidi"/>
                <w:noProof/>
              </w:rPr>
              <w:t>2.</w:t>
            </w:r>
            <w:r>
              <w:rPr>
                <w:rFonts w:eastAsiaTheme="minorEastAsia"/>
                <w:noProof/>
                <w:kern w:val="0"/>
                <w:sz w:val="24"/>
                <w:szCs w:val="24"/>
                <w:lang w:val="en-GB" w:eastAsia="zh-CN"/>
                <w14:ligatures w14:val="none"/>
              </w:rPr>
              <w:tab/>
            </w:r>
            <w:r w:rsidRPr="00336B04">
              <w:rPr>
                <w:rStyle w:val="Hyperlink"/>
                <w:rFonts w:asciiTheme="minorBidi" w:hAnsiTheme="minorBidi"/>
                <w:noProof/>
              </w:rPr>
              <w:t>Introduction</w:t>
            </w:r>
            <w:r>
              <w:rPr>
                <w:noProof/>
                <w:webHidden/>
              </w:rPr>
              <w:tab/>
            </w:r>
            <w:r>
              <w:rPr>
                <w:noProof/>
                <w:webHidden/>
              </w:rPr>
              <w:fldChar w:fldCharType="begin"/>
            </w:r>
            <w:r>
              <w:rPr>
                <w:noProof/>
                <w:webHidden/>
              </w:rPr>
              <w:instrText xml:space="preserve"> PAGEREF _Toc112052821 \h </w:instrText>
            </w:r>
            <w:r>
              <w:rPr>
                <w:noProof/>
                <w:webHidden/>
              </w:rPr>
            </w:r>
            <w:r>
              <w:rPr>
                <w:noProof/>
                <w:webHidden/>
              </w:rPr>
              <w:fldChar w:fldCharType="separate"/>
            </w:r>
            <w:r>
              <w:rPr>
                <w:noProof/>
                <w:webHidden/>
              </w:rPr>
              <w:t>4</w:t>
            </w:r>
            <w:r>
              <w:rPr>
                <w:noProof/>
                <w:webHidden/>
              </w:rPr>
              <w:fldChar w:fldCharType="end"/>
            </w:r>
          </w:hyperlink>
        </w:p>
        <w:p w14:paraId="5D433456" w14:textId="33E2D58D"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22" w:history="1">
            <w:r w:rsidRPr="00336B04">
              <w:rPr>
                <w:rStyle w:val="Hyperlink"/>
                <w:rFonts w:asciiTheme="minorBidi" w:eastAsiaTheme="majorEastAsia" w:hAnsiTheme="minorBidi"/>
                <w:noProof/>
              </w:rPr>
              <w:t>2.1 Hilton Hotels Background</w:t>
            </w:r>
            <w:r>
              <w:rPr>
                <w:noProof/>
                <w:webHidden/>
              </w:rPr>
              <w:tab/>
            </w:r>
            <w:r>
              <w:rPr>
                <w:noProof/>
                <w:webHidden/>
              </w:rPr>
              <w:fldChar w:fldCharType="begin"/>
            </w:r>
            <w:r>
              <w:rPr>
                <w:noProof/>
                <w:webHidden/>
              </w:rPr>
              <w:instrText xml:space="preserve"> PAGEREF _Toc112052822 \h </w:instrText>
            </w:r>
            <w:r>
              <w:rPr>
                <w:noProof/>
                <w:webHidden/>
              </w:rPr>
            </w:r>
            <w:r>
              <w:rPr>
                <w:noProof/>
                <w:webHidden/>
              </w:rPr>
              <w:fldChar w:fldCharType="separate"/>
            </w:r>
            <w:r>
              <w:rPr>
                <w:noProof/>
                <w:webHidden/>
              </w:rPr>
              <w:t>5</w:t>
            </w:r>
            <w:r>
              <w:rPr>
                <w:noProof/>
                <w:webHidden/>
              </w:rPr>
              <w:fldChar w:fldCharType="end"/>
            </w:r>
          </w:hyperlink>
        </w:p>
        <w:p w14:paraId="763BB203" w14:textId="43BF58EF" w:rsidR="00506EDF" w:rsidRDefault="00506EDF">
          <w:pPr>
            <w:pStyle w:val="TOC1"/>
            <w:tabs>
              <w:tab w:val="left" w:pos="440"/>
              <w:tab w:val="right" w:leader="dot" w:pos="9350"/>
            </w:tabs>
            <w:rPr>
              <w:rFonts w:eastAsiaTheme="minorEastAsia"/>
              <w:noProof/>
              <w:kern w:val="0"/>
              <w:sz w:val="24"/>
              <w:szCs w:val="24"/>
              <w:lang w:val="en-GB" w:eastAsia="zh-CN"/>
              <w14:ligatures w14:val="none"/>
            </w:rPr>
          </w:pPr>
          <w:hyperlink w:anchor="_Toc112052823" w:history="1">
            <w:r w:rsidRPr="00336B04">
              <w:rPr>
                <w:rStyle w:val="Hyperlink"/>
                <w:rFonts w:asciiTheme="minorBidi" w:hAnsiTheme="minorBidi"/>
                <w:noProof/>
              </w:rPr>
              <w:t>3.</w:t>
            </w:r>
            <w:r>
              <w:rPr>
                <w:rFonts w:eastAsiaTheme="minorEastAsia"/>
                <w:noProof/>
                <w:kern w:val="0"/>
                <w:sz w:val="24"/>
                <w:szCs w:val="24"/>
                <w:lang w:val="en-GB" w:eastAsia="zh-CN"/>
                <w14:ligatures w14:val="none"/>
              </w:rPr>
              <w:tab/>
            </w:r>
            <w:r w:rsidRPr="00336B04">
              <w:rPr>
                <w:rStyle w:val="Hyperlink"/>
                <w:rFonts w:asciiTheme="minorBidi" w:hAnsiTheme="minorBidi"/>
                <w:noProof/>
              </w:rPr>
              <w:t>Marketing</w:t>
            </w:r>
            <w:r>
              <w:rPr>
                <w:noProof/>
                <w:webHidden/>
              </w:rPr>
              <w:tab/>
            </w:r>
            <w:r>
              <w:rPr>
                <w:noProof/>
                <w:webHidden/>
              </w:rPr>
              <w:fldChar w:fldCharType="begin"/>
            </w:r>
            <w:r>
              <w:rPr>
                <w:noProof/>
                <w:webHidden/>
              </w:rPr>
              <w:instrText xml:space="preserve"> PAGEREF _Toc112052823 \h </w:instrText>
            </w:r>
            <w:r>
              <w:rPr>
                <w:noProof/>
                <w:webHidden/>
              </w:rPr>
            </w:r>
            <w:r>
              <w:rPr>
                <w:noProof/>
                <w:webHidden/>
              </w:rPr>
              <w:fldChar w:fldCharType="separate"/>
            </w:r>
            <w:r>
              <w:rPr>
                <w:noProof/>
                <w:webHidden/>
              </w:rPr>
              <w:t>6</w:t>
            </w:r>
            <w:r>
              <w:rPr>
                <w:noProof/>
                <w:webHidden/>
              </w:rPr>
              <w:fldChar w:fldCharType="end"/>
            </w:r>
          </w:hyperlink>
        </w:p>
        <w:p w14:paraId="6B291712" w14:textId="3E76C747"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24" w:history="1">
            <w:r w:rsidRPr="00336B04">
              <w:rPr>
                <w:rStyle w:val="Hyperlink"/>
                <w:rFonts w:asciiTheme="minorBidi" w:hAnsiTheme="minorBidi"/>
                <w:noProof/>
              </w:rPr>
              <w:t>3.1 SOSTAC Marketing Model</w:t>
            </w:r>
            <w:r>
              <w:rPr>
                <w:noProof/>
                <w:webHidden/>
              </w:rPr>
              <w:tab/>
            </w:r>
            <w:r>
              <w:rPr>
                <w:noProof/>
                <w:webHidden/>
              </w:rPr>
              <w:fldChar w:fldCharType="begin"/>
            </w:r>
            <w:r>
              <w:rPr>
                <w:noProof/>
                <w:webHidden/>
              </w:rPr>
              <w:instrText xml:space="preserve"> PAGEREF _Toc112052824 \h </w:instrText>
            </w:r>
            <w:r>
              <w:rPr>
                <w:noProof/>
                <w:webHidden/>
              </w:rPr>
            </w:r>
            <w:r>
              <w:rPr>
                <w:noProof/>
                <w:webHidden/>
              </w:rPr>
              <w:fldChar w:fldCharType="separate"/>
            </w:r>
            <w:r>
              <w:rPr>
                <w:noProof/>
                <w:webHidden/>
              </w:rPr>
              <w:t>7</w:t>
            </w:r>
            <w:r>
              <w:rPr>
                <w:noProof/>
                <w:webHidden/>
              </w:rPr>
              <w:fldChar w:fldCharType="end"/>
            </w:r>
          </w:hyperlink>
        </w:p>
        <w:p w14:paraId="226702A7" w14:textId="69FC1783" w:rsidR="00506EDF" w:rsidRDefault="00506EDF">
          <w:pPr>
            <w:pStyle w:val="TOC1"/>
            <w:tabs>
              <w:tab w:val="left" w:pos="440"/>
              <w:tab w:val="right" w:leader="dot" w:pos="9350"/>
            </w:tabs>
            <w:rPr>
              <w:rFonts w:eastAsiaTheme="minorEastAsia"/>
              <w:noProof/>
              <w:kern w:val="0"/>
              <w:sz w:val="24"/>
              <w:szCs w:val="24"/>
              <w:lang w:val="en-GB" w:eastAsia="zh-CN"/>
              <w14:ligatures w14:val="none"/>
            </w:rPr>
          </w:pPr>
          <w:hyperlink w:anchor="_Toc112052825" w:history="1">
            <w:r w:rsidRPr="00336B04">
              <w:rPr>
                <w:rStyle w:val="Hyperlink"/>
                <w:rFonts w:asciiTheme="minorBidi" w:hAnsiTheme="minorBidi"/>
                <w:noProof/>
              </w:rPr>
              <w:t>4.</w:t>
            </w:r>
            <w:r>
              <w:rPr>
                <w:rFonts w:eastAsiaTheme="minorEastAsia"/>
                <w:noProof/>
                <w:kern w:val="0"/>
                <w:sz w:val="24"/>
                <w:szCs w:val="24"/>
                <w:lang w:val="en-GB" w:eastAsia="zh-CN"/>
                <w14:ligatures w14:val="none"/>
              </w:rPr>
              <w:tab/>
            </w:r>
            <w:r w:rsidRPr="00336B04">
              <w:rPr>
                <w:rStyle w:val="Hyperlink"/>
                <w:rFonts w:asciiTheme="minorBidi" w:hAnsiTheme="minorBidi"/>
                <w:noProof/>
              </w:rPr>
              <w:t>Situation Analysis of Hilton Hotel</w:t>
            </w:r>
            <w:r>
              <w:rPr>
                <w:noProof/>
                <w:webHidden/>
              </w:rPr>
              <w:tab/>
            </w:r>
            <w:r>
              <w:rPr>
                <w:noProof/>
                <w:webHidden/>
              </w:rPr>
              <w:fldChar w:fldCharType="begin"/>
            </w:r>
            <w:r>
              <w:rPr>
                <w:noProof/>
                <w:webHidden/>
              </w:rPr>
              <w:instrText xml:space="preserve"> PAGEREF _Toc112052825 \h </w:instrText>
            </w:r>
            <w:r>
              <w:rPr>
                <w:noProof/>
                <w:webHidden/>
              </w:rPr>
            </w:r>
            <w:r>
              <w:rPr>
                <w:noProof/>
                <w:webHidden/>
              </w:rPr>
              <w:fldChar w:fldCharType="separate"/>
            </w:r>
            <w:r>
              <w:rPr>
                <w:noProof/>
                <w:webHidden/>
              </w:rPr>
              <w:t>7</w:t>
            </w:r>
            <w:r>
              <w:rPr>
                <w:noProof/>
                <w:webHidden/>
              </w:rPr>
              <w:fldChar w:fldCharType="end"/>
            </w:r>
          </w:hyperlink>
        </w:p>
        <w:p w14:paraId="64DD96E9" w14:textId="323C68E7"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26" w:history="1">
            <w:r w:rsidRPr="00336B04">
              <w:rPr>
                <w:rStyle w:val="Hyperlink"/>
                <w:rFonts w:asciiTheme="minorBidi" w:hAnsiTheme="minorBidi"/>
                <w:noProof/>
              </w:rPr>
              <w:t>4.1 Goal Performance</w:t>
            </w:r>
            <w:r>
              <w:rPr>
                <w:noProof/>
                <w:webHidden/>
              </w:rPr>
              <w:tab/>
            </w:r>
            <w:r>
              <w:rPr>
                <w:noProof/>
                <w:webHidden/>
              </w:rPr>
              <w:fldChar w:fldCharType="begin"/>
            </w:r>
            <w:r>
              <w:rPr>
                <w:noProof/>
                <w:webHidden/>
              </w:rPr>
              <w:instrText xml:space="preserve"> PAGEREF _Toc112052826 \h </w:instrText>
            </w:r>
            <w:r>
              <w:rPr>
                <w:noProof/>
                <w:webHidden/>
              </w:rPr>
            </w:r>
            <w:r>
              <w:rPr>
                <w:noProof/>
                <w:webHidden/>
              </w:rPr>
              <w:fldChar w:fldCharType="separate"/>
            </w:r>
            <w:r>
              <w:rPr>
                <w:noProof/>
                <w:webHidden/>
              </w:rPr>
              <w:t>7</w:t>
            </w:r>
            <w:r>
              <w:rPr>
                <w:noProof/>
                <w:webHidden/>
              </w:rPr>
              <w:fldChar w:fldCharType="end"/>
            </w:r>
          </w:hyperlink>
        </w:p>
        <w:p w14:paraId="23F3451C" w14:textId="143220CD"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27" w:history="1">
            <w:r w:rsidRPr="00336B04">
              <w:rPr>
                <w:rStyle w:val="Hyperlink"/>
                <w:rFonts w:asciiTheme="minorBidi" w:hAnsiTheme="minorBidi"/>
                <w:noProof/>
              </w:rPr>
              <w:t>4.2 Customer Insight</w:t>
            </w:r>
            <w:r>
              <w:rPr>
                <w:noProof/>
                <w:webHidden/>
              </w:rPr>
              <w:tab/>
            </w:r>
            <w:r>
              <w:rPr>
                <w:noProof/>
                <w:webHidden/>
              </w:rPr>
              <w:fldChar w:fldCharType="begin"/>
            </w:r>
            <w:r>
              <w:rPr>
                <w:noProof/>
                <w:webHidden/>
              </w:rPr>
              <w:instrText xml:space="preserve"> PAGEREF _Toc112052827 \h </w:instrText>
            </w:r>
            <w:r>
              <w:rPr>
                <w:noProof/>
                <w:webHidden/>
              </w:rPr>
            </w:r>
            <w:r>
              <w:rPr>
                <w:noProof/>
                <w:webHidden/>
              </w:rPr>
              <w:fldChar w:fldCharType="separate"/>
            </w:r>
            <w:r>
              <w:rPr>
                <w:noProof/>
                <w:webHidden/>
              </w:rPr>
              <w:t>8</w:t>
            </w:r>
            <w:r>
              <w:rPr>
                <w:noProof/>
                <w:webHidden/>
              </w:rPr>
              <w:fldChar w:fldCharType="end"/>
            </w:r>
          </w:hyperlink>
        </w:p>
        <w:p w14:paraId="46AEFC31" w14:textId="72D2E549"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28" w:history="1">
            <w:r w:rsidRPr="00336B04">
              <w:rPr>
                <w:rStyle w:val="Hyperlink"/>
                <w:rFonts w:asciiTheme="minorBidi" w:hAnsiTheme="minorBidi"/>
                <w:noProof/>
              </w:rPr>
              <w:t>4.3 Marketplace SWOT</w:t>
            </w:r>
            <w:r>
              <w:rPr>
                <w:noProof/>
                <w:webHidden/>
              </w:rPr>
              <w:tab/>
            </w:r>
            <w:r>
              <w:rPr>
                <w:noProof/>
                <w:webHidden/>
              </w:rPr>
              <w:fldChar w:fldCharType="begin"/>
            </w:r>
            <w:r>
              <w:rPr>
                <w:noProof/>
                <w:webHidden/>
              </w:rPr>
              <w:instrText xml:space="preserve"> PAGEREF _Toc112052828 \h </w:instrText>
            </w:r>
            <w:r>
              <w:rPr>
                <w:noProof/>
                <w:webHidden/>
              </w:rPr>
            </w:r>
            <w:r>
              <w:rPr>
                <w:noProof/>
                <w:webHidden/>
              </w:rPr>
              <w:fldChar w:fldCharType="separate"/>
            </w:r>
            <w:r>
              <w:rPr>
                <w:noProof/>
                <w:webHidden/>
              </w:rPr>
              <w:t>9</w:t>
            </w:r>
            <w:r>
              <w:rPr>
                <w:noProof/>
                <w:webHidden/>
              </w:rPr>
              <w:fldChar w:fldCharType="end"/>
            </w:r>
          </w:hyperlink>
        </w:p>
        <w:p w14:paraId="420DC668" w14:textId="7D2D6059"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29" w:history="1">
            <w:r w:rsidRPr="00336B04">
              <w:rPr>
                <w:rStyle w:val="Hyperlink"/>
                <w:rFonts w:asciiTheme="minorBidi" w:hAnsiTheme="minorBidi"/>
                <w:noProof/>
              </w:rPr>
              <w:t>4.4 Internal Capabilities and Resources</w:t>
            </w:r>
            <w:r>
              <w:rPr>
                <w:noProof/>
                <w:webHidden/>
              </w:rPr>
              <w:tab/>
            </w:r>
            <w:r>
              <w:rPr>
                <w:noProof/>
                <w:webHidden/>
              </w:rPr>
              <w:fldChar w:fldCharType="begin"/>
            </w:r>
            <w:r>
              <w:rPr>
                <w:noProof/>
                <w:webHidden/>
              </w:rPr>
              <w:instrText xml:space="preserve"> PAGEREF _Toc112052829 \h </w:instrText>
            </w:r>
            <w:r>
              <w:rPr>
                <w:noProof/>
                <w:webHidden/>
              </w:rPr>
            </w:r>
            <w:r>
              <w:rPr>
                <w:noProof/>
                <w:webHidden/>
              </w:rPr>
              <w:fldChar w:fldCharType="separate"/>
            </w:r>
            <w:r>
              <w:rPr>
                <w:noProof/>
                <w:webHidden/>
              </w:rPr>
              <w:t>9</w:t>
            </w:r>
            <w:r>
              <w:rPr>
                <w:noProof/>
                <w:webHidden/>
              </w:rPr>
              <w:fldChar w:fldCharType="end"/>
            </w:r>
          </w:hyperlink>
        </w:p>
        <w:p w14:paraId="25815F1F" w14:textId="6266E5C7" w:rsidR="00506EDF" w:rsidRDefault="00506EDF">
          <w:pPr>
            <w:pStyle w:val="TOC1"/>
            <w:tabs>
              <w:tab w:val="left" w:pos="440"/>
              <w:tab w:val="right" w:leader="dot" w:pos="9350"/>
            </w:tabs>
            <w:rPr>
              <w:rFonts w:eastAsiaTheme="minorEastAsia"/>
              <w:noProof/>
              <w:kern w:val="0"/>
              <w:sz w:val="24"/>
              <w:szCs w:val="24"/>
              <w:lang w:val="en-GB" w:eastAsia="zh-CN"/>
              <w14:ligatures w14:val="none"/>
            </w:rPr>
          </w:pPr>
          <w:hyperlink w:anchor="_Toc112052830" w:history="1">
            <w:r w:rsidRPr="00336B04">
              <w:rPr>
                <w:rStyle w:val="Hyperlink"/>
                <w:rFonts w:asciiTheme="minorBidi" w:hAnsiTheme="minorBidi"/>
                <w:noProof/>
              </w:rPr>
              <w:t>5.</w:t>
            </w:r>
            <w:r>
              <w:rPr>
                <w:rFonts w:eastAsiaTheme="minorEastAsia"/>
                <w:noProof/>
                <w:kern w:val="0"/>
                <w:sz w:val="24"/>
                <w:szCs w:val="24"/>
                <w:lang w:val="en-GB" w:eastAsia="zh-CN"/>
                <w14:ligatures w14:val="none"/>
              </w:rPr>
              <w:tab/>
            </w:r>
            <w:r w:rsidRPr="00336B04">
              <w:rPr>
                <w:rStyle w:val="Hyperlink"/>
                <w:rFonts w:asciiTheme="minorBidi" w:hAnsiTheme="minorBidi"/>
                <w:noProof/>
              </w:rPr>
              <w:t>Marketing Strategy</w:t>
            </w:r>
            <w:r>
              <w:rPr>
                <w:noProof/>
                <w:webHidden/>
              </w:rPr>
              <w:tab/>
            </w:r>
            <w:r>
              <w:rPr>
                <w:noProof/>
                <w:webHidden/>
              </w:rPr>
              <w:fldChar w:fldCharType="begin"/>
            </w:r>
            <w:r>
              <w:rPr>
                <w:noProof/>
                <w:webHidden/>
              </w:rPr>
              <w:instrText xml:space="preserve"> PAGEREF _Toc112052830 \h </w:instrText>
            </w:r>
            <w:r>
              <w:rPr>
                <w:noProof/>
                <w:webHidden/>
              </w:rPr>
            </w:r>
            <w:r>
              <w:rPr>
                <w:noProof/>
                <w:webHidden/>
              </w:rPr>
              <w:fldChar w:fldCharType="separate"/>
            </w:r>
            <w:r>
              <w:rPr>
                <w:noProof/>
                <w:webHidden/>
              </w:rPr>
              <w:t>10</w:t>
            </w:r>
            <w:r>
              <w:rPr>
                <w:noProof/>
                <w:webHidden/>
              </w:rPr>
              <w:fldChar w:fldCharType="end"/>
            </w:r>
          </w:hyperlink>
        </w:p>
        <w:p w14:paraId="6F2AEBD8" w14:textId="797A5D90"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1" w:history="1">
            <w:r w:rsidRPr="00336B04">
              <w:rPr>
                <w:rStyle w:val="Hyperlink"/>
                <w:rFonts w:asciiTheme="minorBidi" w:eastAsiaTheme="majorEastAsia" w:hAnsiTheme="minorBidi"/>
                <w:noProof/>
              </w:rPr>
              <w:t>5.1 Segmentation, Targeting, and Positioning</w:t>
            </w:r>
            <w:r>
              <w:rPr>
                <w:noProof/>
                <w:webHidden/>
              </w:rPr>
              <w:tab/>
            </w:r>
            <w:r>
              <w:rPr>
                <w:noProof/>
                <w:webHidden/>
              </w:rPr>
              <w:fldChar w:fldCharType="begin"/>
            </w:r>
            <w:r>
              <w:rPr>
                <w:noProof/>
                <w:webHidden/>
              </w:rPr>
              <w:instrText xml:space="preserve"> PAGEREF _Toc112052831 \h </w:instrText>
            </w:r>
            <w:r>
              <w:rPr>
                <w:noProof/>
                <w:webHidden/>
              </w:rPr>
            </w:r>
            <w:r>
              <w:rPr>
                <w:noProof/>
                <w:webHidden/>
              </w:rPr>
              <w:fldChar w:fldCharType="separate"/>
            </w:r>
            <w:r>
              <w:rPr>
                <w:noProof/>
                <w:webHidden/>
              </w:rPr>
              <w:t>10</w:t>
            </w:r>
            <w:r>
              <w:rPr>
                <w:noProof/>
                <w:webHidden/>
              </w:rPr>
              <w:fldChar w:fldCharType="end"/>
            </w:r>
          </w:hyperlink>
        </w:p>
        <w:p w14:paraId="5CA6B787" w14:textId="7FC0682C"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2" w:history="1">
            <w:r w:rsidRPr="00336B04">
              <w:rPr>
                <w:rStyle w:val="Hyperlink"/>
                <w:rFonts w:asciiTheme="minorBidi" w:hAnsiTheme="minorBidi"/>
                <w:noProof/>
              </w:rPr>
              <w:t>5.2 Geographic Segmentation</w:t>
            </w:r>
            <w:r>
              <w:rPr>
                <w:noProof/>
                <w:webHidden/>
              </w:rPr>
              <w:tab/>
            </w:r>
            <w:r>
              <w:rPr>
                <w:noProof/>
                <w:webHidden/>
              </w:rPr>
              <w:fldChar w:fldCharType="begin"/>
            </w:r>
            <w:r>
              <w:rPr>
                <w:noProof/>
                <w:webHidden/>
              </w:rPr>
              <w:instrText xml:space="preserve"> PAGEREF _Toc112052832 \h </w:instrText>
            </w:r>
            <w:r>
              <w:rPr>
                <w:noProof/>
                <w:webHidden/>
              </w:rPr>
            </w:r>
            <w:r>
              <w:rPr>
                <w:noProof/>
                <w:webHidden/>
              </w:rPr>
              <w:fldChar w:fldCharType="separate"/>
            </w:r>
            <w:r>
              <w:rPr>
                <w:noProof/>
                <w:webHidden/>
              </w:rPr>
              <w:t>10</w:t>
            </w:r>
            <w:r>
              <w:rPr>
                <w:noProof/>
                <w:webHidden/>
              </w:rPr>
              <w:fldChar w:fldCharType="end"/>
            </w:r>
          </w:hyperlink>
        </w:p>
        <w:p w14:paraId="02DB8BD7" w14:textId="01ADD84C"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3" w:history="1">
            <w:r w:rsidRPr="00336B04">
              <w:rPr>
                <w:rStyle w:val="Hyperlink"/>
                <w:rFonts w:asciiTheme="minorBidi" w:hAnsiTheme="minorBidi"/>
                <w:noProof/>
              </w:rPr>
              <w:t>5.3 Demographic Segmentation</w:t>
            </w:r>
            <w:r>
              <w:rPr>
                <w:noProof/>
                <w:webHidden/>
              </w:rPr>
              <w:tab/>
            </w:r>
            <w:r>
              <w:rPr>
                <w:noProof/>
                <w:webHidden/>
              </w:rPr>
              <w:fldChar w:fldCharType="begin"/>
            </w:r>
            <w:r>
              <w:rPr>
                <w:noProof/>
                <w:webHidden/>
              </w:rPr>
              <w:instrText xml:space="preserve"> PAGEREF _Toc112052833 \h </w:instrText>
            </w:r>
            <w:r>
              <w:rPr>
                <w:noProof/>
                <w:webHidden/>
              </w:rPr>
            </w:r>
            <w:r>
              <w:rPr>
                <w:noProof/>
                <w:webHidden/>
              </w:rPr>
              <w:fldChar w:fldCharType="separate"/>
            </w:r>
            <w:r>
              <w:rPr>
                <w:noProof/>
                <w:webHidden/>
              </w:rPr>
              <w:t>11</w:t>
            </w:r>
            <w:r>
              <w:rPr>
                <w:noProof/>
                <w:webHidden/>
              </w:rPr>
              <w:fldChar w:fldCharType="end"/>
            </w:r>
          </w:hyperlink>
        </w:p>
        <w:p w14:paraId="3B9069C2" w14:textId="5827C7E1"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4" w:history="1">
            <w:r w:rsidRPr="00336B04">
              <w:rPr>
                <w:rStyle w:val="Hyperlink"/>
                <w:rFonts w:asciiTheme="minorBidi" w:hAnsiTheme="minorBidi"/>
                <w:noProof/>
              </w:rPr>
              <w:t>5.4 Psychographic Segmentation</w:t>
            </w:r>
            <w:r>
              <w:rPr>
                <w:noProof/>
                <w:webHidden/>
              </w:rPr>
              <w:tab/>
            </w:r>
            <w:r>
              <w:rPr>
                <w:noProof/>
                <w:webHidden/>
              </w:rPr>
              <w:fldChar w:fldCharType="begin"/>
            </w:r>
            <w:r>
              <w:rPr>
                <w:noProof/>
                <w:webHidden/>
              </w:rPr>
              <w:instrText xml:space="preserve"> PAGEREF _Toc112052834 \h </w:instrText>
            </w:r>
            <w:r>
              <w:rPr>
                <w:noProof/>
                <w:webHidden/>
              </w:rPr>
            </w:r>
            <w:r>
              <w:rPr>
                <w:noProof/>
                <w:webHidden/>
              </w:rPr>
              <w:fldChar w:fldCharType="separate"/>
            </w:r>
            <w:r>
              <w:rPr>
                <w:noProof/>
                <w:webHidden/>
              </w:rPr>
              <w:t>11</w:t>
            </w:r>
            <w:r>
              <w:rPr>
                <w:noProof/>
                <w:webHidden/>
              </w:rPr>
              <w:fldChar w:fldCharType="end"/>
            </w:r>
          </w:hyperlink>
        </w:p>
        <w:p w14:paraId="2E36093A" w14:textId="6D2281F3"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5" w:history="1">
            <w:r w:rsidRPr="00336B04">
              <w:rPr>
                <w:rStyle w:val="Hyperlink"/>
                <w:rFonts w:asciiTheme="minorBidi" w:hAnsiTheme="minorBidi"/>
                <w:noProof/>
              </w:rPr>
              <w:t>5.5 Benefits Segmentation</w:t>
            </w:r>
            <w:r>
              <w:rPr>
                <w:noProof/>
                <w:webHidden/>
              </w:rPr>
              <w:tab/>
            </w:r>
            <w:r>
              <w:rPr>
                <w:noProof/>
                <w:webHidden/>
              </w:rPr>
              <w:fldChar w:fldCharType="begin"/>
            </w:r>
            <w:r>
              <w:rPr>
                <w:noProof/>
                <w:webHidden/>
              </w:rPr>
              <w:instrText xml:space="preserve"> PAGEREF _Toc112052835 \h </w:instrText>
            </w:r>
            <w:r>
              <w:rPr>
                <w:noProof/>
                <w:webHidden/>
              </w:rPr>
            </w:r>
            <w:r>
              <w:rPr>
                <w:noProof/>
                <w:webHidden/>
              </w:rPr>
              <w:fldChar w:fldCharType="separate"/>
            </w:r>
            <w:r>
              <w:rPr>
                <w:noProof/>
                <w:webHidden/>
              </w:rPr>
              <w:t>12</w:t>
            </w:r>
            <w:r>
              <w:rPr>
                <w:noProof/>
                <w:webHidden/>
              </w:rPr>
              <w:fldChar w:fldCharType="end"/>
            </w:r>
          </w:hyperlink>
        </w:p>
        <w:p w14:paraId="6A0CC711" w14:textId="29952D8B"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6" w:history="1">
            <w:r w:rsidRPr="00336B04">
              <w:rPr>
                <w:rStyle w:val="Hyperlink"/>
                <w:rFonts w:asciiTheme="minorBidi" w:hAnsiTheme="minorBidi"/>
                <w:noProof/>
              </w:rPr>
              <w:t xml:space="preserve">5.6 </w:t>
            </w:r>
            <w:r w:rsidRPr="00336B04">
              <w:rPr>
                <w:rStyle w:val="Hyperlink"/>
                <w:rFonts w:asciiTheme="minorBidi" w:eastAsiaTheme="majorEastAsia" w:hAnsiTheme="minorBidi"/>
                <w:noProof/>
              </w:rPr>
              <w:t>Targeting</w:t>
            </w:r>
            <w:r>
              <w:rPr>
                <w:noProof/>
                <w:webHidden/>
              </w:rPr>
              <w:tab/>
            </w:r>
            <w:r>
              <w:rPr>
                <w:noProof/>
                <w:webHidden/>
              </w:rPr>
              <w:fldChar w:fldCharType="begin"/>
            </w:r>
            <w:r>
              <w:rPr>
                <w:noProof/>
                <w:webHidden/>
              </w:rPr>
              <w:instrText xml:space="preserve"> PAGEREF _Toc112052836 \h </w:instrText>
            </w:r>
            <w:r>
              <w:rPr>
                <w:noProof/>
                <w:webHidden/>
              </w:rPr>
            </w:r>
            <w:r>
              <w:rPr>
                <w:noProof/>
                <w:webHidden/>
              </w:rPr>
              <w:fldChar w:fldCharType="separate"/>
            </w:r>
            <w:r>
              <w:rPr>
                <w:noProof/>
                <w:webHidden/>
              </w:rPr>
              <w:t>12</w:t>
            </w:r>
            <w:r>
              <w:rPr>
                <w:noProof/>
                <w:webHidden/>
              </w:rPr>
              <w:fldChar w:fldCharType="end"/>
            </w:r>
          </w:hyperlink>
        </w:p>
        <w:p w14:paraId="073DBE95" w14:textId="2F227341"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7" w:history="1">
            <w:r w:rsidRPr="00336B04">
              <w:rPr>
                <w:rStyle w:val="Hyperlink"/>
                <w:rFonts w:asciiTheme="minorBidi" w:hAnsiTheme="minorBidi"/>
                <w:noProof/>
              </w:rPr>
              <w:t xml:space="preserve">5.7 </w:t>
            </w:r>
            <w:r w:rsidRPr="00336B04">
              <w:rPr>
                <w:rStyle w:val="Hyperlink"/>
                <w:rFonts w:asciiTheme="minorBidi" w:eastAsiaTheme="majorEastAsia" w:hAnsiTheme="minorBidi"/>
                <w:noProof/>
              </w:rPr>
              <w:t>Positionin</w:t>
            </w:r>
            <w:r w:rsidRPr="00336B04">
              <w:rPr>
                <w:rStyle w:val="Hyperlink"/>
                <w:rFonts w:asciiTheme="minorBidi" w:hAnsiTheme="minorBidi"/>
                <w:noProof/>
              </w:rPr>
              <w:t>g</w:t>
            </w:r>
            <w:r>
              <w:rPr>
                <w:noProof/>
                <w:webHidden/>
              </w:rPr>
              <w:tab/>
            </w:r>
            <w:r>
              <w:rPr>
                <w:noProof/>
                <w:webHidden/>
              </w:rPr>
              <w:fldChar w:fldCharType="begin"/>
            </w:r>
            <w:r>
              <w:rPr>
                <w:noProof/>
                <w:webHidden/>
              </w:rPr>
              <w:instrText xml:space="preserve"> PAGEREF _Toc112052837 \h </w:instrText>
            </w:r>
            <w:r>
              <w:rPr>
                <w:noProof/>
                <w:webHidden/>
              </w:rPr>
            </w:r>
            <w:r>
              <w:rPr>
                <w:noProof/>
                <w:webHidden/>
              </w:rPr>
              <w:fldChar w:fldCharType="separate"/>
            </w:r>
            <w:r>
              <w:rPr>
                <w:noProof/>
                <w:webHidden/>
              </w:rPr>
              <w:t>13</w:t>
            </w:r>
            <w:r>
              <w:rPr>
                <w:noProof/>
                <w:webHidden/>
              </w:rPr>
              <w:fldChar w:fldCharType="end"/>
            </w:r>
          </w:hyperlink>
        </w:p>
        <w:p w14:paraId="66C500B7" w14:textId="50D90F2D"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8" w:history="1">
            <w:r w:rsidRPr="00336B04">
              <w:rPr>
                <w:rStyle w:val="Hyperlink"/>
                <w:rFonts w:asciiTheme="minorBidi" w:hAnsiTheme="minorBidi"/>
                <w:noProof/>
              </w:rPr>
              <w:t>5.8 Online Value Proposition</w:t>
            </w:r>
            <w:r>
              <w:rPr>
                <w:noProof/>
                <w:webHidden/>
              </w:rPr>
              <w:tab/>
            </w:r>
            <w:r>
              <w:rPr>
                <w:noProof/>
                <w:webHidden/>
              </w:rPr>
              <w:fldChar w:fldCharType="begin"/>
            </w:r>
            <w:r>
              <w:rPr>
                <w:noProof/>
                <w:webHidden/>
              </w:rPr>
              <w:instrText xml:space="preserve"> PAGEREF _Toc112052838 \h </w:instrText>
            </w:r>
            <w:r>
              <w:rPr>
                <w:noProof/>
                <w:webHidden/>
              </w:rPr>
            </w:r>
            <w:r>
              <w:rPr>
                <w:noProof/>
                <w:webHidden/>
              </w:rPr>
              <w:fldChar w:fldCharType="separate"/>
            </w:r>
            <w:r>
              <w:rPr>
                <w:noProof/>
                <w:webHidden/>
              </w:rPr>
              <w:t>13</w:t>
            </w:r>
            <w:r>
              <w:rPr>
                <w:noProof/>
                <w:webHidden/>
              </w:rPr>
              <w:fldChar w:fldCharType="end"/>
            </w:r>
          </w:hyperlink>
        </w:p>
        <w:p w14:paraId="2EB95B3A" w14:textId="0EE25B6F"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39" w:history="1">
            <w:r w:rsidRPr="00336B04">
              <w:rPr>
                <w:rStyle w:val="Hyperlink"/>
                <w:rFonts w:asciiTheme="minorBidi" w:hAnsiTheme="minorBidi"/>
                <w:noProof/>
              </w:rPr>
              <w:t xml:space="preserve">5.9 </w:t>
            </w:r>
            <w:r w:rsidRPr="00336B04">
              <w:rPr>
                <w:rStyle w:val="Hyperlink"/>
                <w:rFonts w:asciiTheme="minorBidi" w:eastAsiaTheme="majorEastAsia" w:hAnsiTheme="minorBidi"/>
                <w:noProof/>
              </w:rPr>
              <w:t>Tools</w:t>
            </w:r>
            <w:r>
              <w:rPr>
                <w:noProof/>
                <w:webHidden/>
              </w:rPr>
              <w:tab/>
            </w:r>
            <w:r>
              <w:rPr>
                <w:noProof/>
                <w:webHidden/>
              </w:rPr>
              <w:fldChar w:fldCharType="begin"/>
            </w:r>
            <w:r>
              <w:rPr>
                <w:noProof/>
                <w:webHidden/>
              </w:rPr>
              <w:instrText xml:space="preserve"> PAGEREF _Toc112052839 \h </w:instrText>
            </w:r>
            <w:r>
              <w:rPr>
                <w:noProof/>
                <w:webHidden/>
              </w:rPr>
            </w:r>
            <w:r>
              <w:rPr>
                <w:noProof/>
                <w:webHidden/>
              </w:rPr>
              <w:fldChar w:fldCharType="separate"/>
            </w:r>
            <w:r>
              <w:rPr>
                <w:noProof/>
                <w:webHidden/>
              </w:rPr>
              <w:t>14</w:t>
            </w:r>
            <w:r>
              <w:rPr>
                <w:noProof/>
                <w:webHidden/>
              </w:rPr>
              <w:fldChar w:fldCharType="end"/>
            </w:r>
          </w:hyperlink>
        </w:p>
        <w:p w14:paraId="17ED8562" w14:textId="3915A187"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40" w:history="1">
            <w:r w:rsidRPr="00336B04">
              <w:rPr>
                <w:rStyle w:val="Hyperlink"/>
                <w:rFonts w:asciiTheme="minorBidi" w:hAnsiTheme="minorBidi"/>
                <w:noProof/>
              </w:rPr>
              <w:t xml:space="preserve">5.10 </w:t>
            </w:r>
            <w:r w:rsidRPr="00336B04">
              <w:rPr>
                <w:rStyle w:val="Hyperlink"/>
                <w:rFonts w:asciiTheme="minorBidi" w:eastAsiaTheme="majorEastAsia" w:hAnsiTheme="minorBidi"/>
                <w:noProof/>
              </w:rPr>
              <w:t>Tactics (Marketing Mix)</w:t>
            </w:r>
            <w:r>
              <w:rPr>
                <w:noProof/>
                <w:webHidden/>
              </w:rPr>
              <w:tab/>
            </w:r>
            <w:r>
              <w:rPr>
                <w:noProof/>
                <w:webHidden/>
              </w:rPr>
              <w:fldChar w:fldCharType="begin"/>
            </w:r>
            <w:r>
              <w:rPr>
                <w:noProof/>
                <w:webHidden/>
              </w:rPr>
              <w:instrText xml:space="preserve"> PAGEREF _Toc112052840 \h </w:instrText>
            </w:r>
            <w:r>
              <w:rPr>
                <w:noProof/>
                <w:webHidden/>
              </w:rPr>
            </w:r>
            <w:r>
              <w:rPr>
                <w:noProof/>
                <w:webHidden/>
              </w:rPr>
              <w:fldChar w:fldCharType="separate"/>
            </w:r>
            <w:r>
              <w:rPr>
                <w:noProof/>
                <w:webHidden/>
              </w:rPr>
              <w:t>14</w:t>
            </w:r>
            <w:r>
              <w:rPr>
                <w:noProof/>
                <w:webHidden/>
              </w:rPr>
              <w:fldChar w:fldCharType="end"/>
            </w:r>
          </w:hyperlink>
        </w:p>
        <w:p w14:paraId="0E22B4C1" w14:textId="4AE7D7D4" w:rsidR="00506EDF" w:rsidRDefault="00506EDF">
          <w:pPr>
            <w:pStyle w:val="TOC2"/>
            <w:tabs>
              <w:tab w:val="right" w:leader="dot" w:pos="9350"/>
            </w:tabs>
            <w:rPr>
              <w:rFonts w:eastAsiaTheme="minorEastAsia"/>
              <w:noProof/>
              <w:kern w:val="0"/>
              <w:sz w:val="24"/>
              <w:szCs w:val="24"/>
              <w:lang w:val="en-GB" w:eastAsia="zh-CN"/>
              <w14:ligatures w14:val="none"/>
            </w:rPr>
          </w:pPr>
          <w:hyperlink w:anchor="_Toc112052841" w:history="1">
            <w:r w:rsidRPr="00336B04">
              <w:rPr>
                <w:rStyle w:val="Hyperlink"/>
                <w:rFonts w:asciiTheme="minorBidi" w:hAnsiTheme="minorBidi"/>
                <w:noProof/>
              </w:rPr>
              <w:t xml:space="preserve">5.11 </w:t>
            </w:r>
            <w:r w:rsidRPr="00336B04">
              <w:rPr>
                <w:rStyle w:val="Hyperlink"/>
                <w:rFonts w:asciiTheme="minorBidi" w:eastAsiaTheme="majorEastAsia" w:hAnsiTheme="minorBidi"/>
                <w:noProof/>
              </w:rPr>
              <w:t>Marketing Plan KPI</w:t>
            </w:r>
            <w:r>
              <w:rPr>
                <w:noProof/>
                <w:webHidden/>
              </w:rPr>
              <w:tab/>
            </w:r>
            <w:r>
              <w:rPr>
                <w:noProof/>
                <w:webHidden/>
              </w:rPr>
              <w:fldChar w:fldCharType="begin"/>
            </w:r>
            <w:r>
              <w:rPr>
                <w:noProof/>
                <w:webHidden/>
              </w:rPr>
              <w:instrText xml:space="preserve"> PAGEREF _Toc112052841 \h </w:instrText>
            </w:r>
            <w:r>
              <w:rPr>
                <w:noProof/>
                <w:webHidden/>
              </w:rPr>
            </w:r>
            <w:r>
              <w:rPr>
                <w:noProof/>
                <w:webHidden/>
              </w:rPr>
              <w:fldChar w:fldCharType="separate"/>
            </w:r>
            <w:r>
              <w:rPr>
                <w:noProof/>
                <w:webHidden/>
              </w:rPr>
              <w:t>16</w:t>
            </w:r>
            <w:r>
              <w:rPr>
                <w:noProof/>
                <w:webHidden/>
              </w:rPr>
              <w:fldChar w:fldCharType="end"/>
            </w:r>
          </w:hyperlink>
        </w:p>
        <w:p w14:paraId="647D13C6" w14:textId="6B48AE95" w:rsidR="00506EDF" w:rsidRDefault="00506EDF">
          <w:pPr>
            <w:pStyle w:val="TOC1"/>
            <w:tabs>
              <w:tab w:val="left" w:pos="440"/>
              <w:tab w:val="right" w:leader="dot" w:pos="9350"/>
            </w:tabs>
            <w:rPr>
              <w:rFonts w:eastAsiaTheme="minorEastAsia"/>
              <w:noProof/>
              <w:kern w:val="0"/>
              <w:sz w:val="24"/>
              <w:szCs w:val="24"/>
              <w:lang w:val="en-GB" w:eastAsia="zh-CN"/>
              <w14:ligatures w14:val="none"/>
            </w:rPr>
          </w:pPr>
          <w:hyperlink w:anchor="_Toc112052842" w:history="1">
            <w:r w:rsidRPr="00336B04">
              <w:rPr>
                <w:rStyle w:val="Hyperlink"/>
                <w:noProof/>
              </w:rPr>
              <w:t>6.</w:t>
            </w:r>
            <w:r>
              <w:rPr>
                <w:rFonts w:eastAsiaTheme="minorEastAsia"/>
                <w:noProof/>
                <w:kern w:val="0"/>
                <w:sz w:val="24"/>
                <w:szCs w:val="24"/>
                <w:lang w:val="en-GB" w:eastAsia="zh-CN"/>
                <w14:ligatures w14:val="none"/>
              </w:rPr>
              <w:tab/>
            </w:r>
            <w:r w:rsidRPr="00336B04">
              <w:rPr>
                <w:rStyle w:val="Hyperlink"/>
                <w:noProof/>
              </w:rPr>
              <w:t>Conclusion</w:t>
            </w:r>
            <w:r>
              <w:rPr>
                <w:noProof/>
                <w:webHidden/>
              </w:rPr>
              <w:tab/>
            </w:r>
            <w:r>
              <w:rPr>
                <w:noProof/>
                <w:webHidden/>
              </w:rPr>
              <w:fldChar w:fldCharType="begin"/>
            </w:r>
            <w:r>
              <w:rPr>
                <w:noProof/>
                <w:webHidden/>
              </w:rPr>
              <w:instrText xml:space="preserve"> PAGEREF _Toc112052842 \h </w:instrText>
            </w:r>
            <w:r>
              <w:rPr>
                <w:noProof/>
                <w:webHidden/>
              </w:rPr>
            </w:r>
            <w:r>
              <w:rPr>
                <w:noProof/>
                <w:webHidden/>
              </w:rPr>
              <w:fldChar w:fldCharType="separate"/>
            </w:r>
            <w:r>
              <w:rPr>
                <w:noProof/>
                <w:webHidden/>
              </w:rPr>
              <w:t>18</w:t>
            </w:r>
            <w:r>
              <w:rPr>
                <w:noProof/>
                <w:webHidden/>
              </w:rPr>
              <w:fldChar w:fldCharType="end"/>
            </w:r>
          </w:hyperlink>
        </w:p>
        <w:p w14:paraId="2D6C6D98" w14:textId="594C1A0A" w:rsidR="00506EDF" w:rsidRDefault="00506EDF">
          <w:pPr>
            <w:pStyle w:val="TOC1"/>
            <w:tabs>
              <w:tab w:val="right" w:leader="dot" w:pos="9350"/>
            </w:tabs>
            <w:rPr>
              <w:rFonts w:eastAsiaTheme="minorEastAsia"/>
              <w:noProof/>
              <w:kern w:val="0"/>
              <w:sz w:val="24"/>
              <w:szCs w:val="24"/>
              <w:lang w:val="en-GB" w:eastAsia="zh-CN"/>
              <w14:ligatures w14:val="none"/>
            </w:rPr>
          </w:pPr>
          <w:hyperlink w:anchor="_Toc112052843" w:history="1">
            <w:r w:rsidRPr="00336B04">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_Toc112052843 \h </w:instrText>
            </w:r>
            <w:r>
              <w:rPr>
                <w:noProof/>
                <w:webHidden/>
              </w:rPr>
            </w:r>
            <w:r>
              <w:rPr>
                <w:noProof/>
                <w:webHidden/>
              </w:rPr>
              <w:fldChar w:fldCharType="separate"/>
            </w:r>
            <w:r>
              <w:rPr>
                <w:noProof/>
                <w:webHidden/>
              </w:rPr>
              <w:t>19</w:t>
            </w:r>
            <w:r>
              <w:rPr>
                <w:noProof/>
                <w:webHidden/>
              </w:rPr>
              <w:fldChar w:fldCharType="end"/>
            </w:r>
          </w:hyperlink>
        </w:p>
        <w:p w14:paraId="4279E604" w14:textId="33B531D1" w:rsidR="006E0EE8" w:rsidRPr="00E8135C" w:rsidRDefault="006E0EE8" w:rsidP="00E8135C">
          <w:pPr>
            <w:spacing w:line="600" w:lineRule="auto"/>
            <w:jc w:val="both"/>
            <w:rPr>
              <w:rFonts w:asciiTheme="minorBidi" w:hAnsiTheme="minorBidi"/>
              <w:sz w:val="24"/>
              <w:szCs w:val="24"/>
            </w:rPr>
          </w:pPr>
          <w:r w:rsidRPr="00E8135C">
            <w:rPr>
              <w:rFonts w:asciiTheme="minorBidi" w:hAnsiTheme="minorBidi"/>
              <w:b/>
              <w:bCs/>
              <w:noProof/>
              <w:sz w:val="24"/>
              <w:szCs w:val="24"/>
            </w:rPr>
            <w:fldChar w:fldCharType="end"/>
          </w:r>
        </w:p>
      </w:sdtContent>
    </w:sdt>
    <w:p w14:paraId="41D07AC7" w14:textId="77777777" w:rsidR="006E0EE8" w:rsidRPr="00E8135C" w:rsidRDefault="006E0EE8" w:rsidP="00E8135C">
      <w:pPr>
        <w:spacing w:after="0" w:line="600" w:lineRule="auto"/>
        <w:jc w:val="both"/>
        <w:rPr>
          <w:rFonts w:asciiTheme="minorBidi" w:hAnsiTheme="minorBidi"/>
          <w:b/>
          <w:bCs/>
          <w:sz w:val="24"/>
          <w:szCs w:val="24"/>
        </w:rPr>
      </w:pPr>
    </w:p>
    <w:p w14:paraId="402C3304" w14:textId="77777777" w:rsidR="006E0EE8" w:rsidRPr="00E8135C" w:rsidRDefault="006E0EE8" w:rsidP="00E8135C">
      <w:pPr>
        <w:spacing w:line="600" w:lineRule="auto"/>
        <w:jc w:val="both"/>
        <w:rPr>
          <w:rFonts w:asciiTheme="minorBidi" w:eastAsiaTheme="majorEastAsia" w:hAnsiTheme="minorBidi"/>
          <w:sz w:val="24"/>
          <w:szCs w:val="24"/>
        </w:rPr>
      </w:pPr>
      <w:r w:rsidRPr="00E8135C">
        <w:rPr>
          <w:rFonts w:asciiTheme="minorBidi" w:hAnsiTheme="minorBidi"/>
          <w:sz w:val="24"/>
          <w:szCs w:val="24"/>
        </w:rPr>
        <w:br w:type="page"/>
      </w:r>
    </w:p>
    <w:p w14:paraId="56202F72" w14:textId="634A331D" w:rsidR="00DD46D7" w:rsidRDefault="001150EB">
      <w:pPr>
        <w:pStyle w:val="Heading1"/>
        <w:numPr>
          <w:ilvl w:val="0"/>
          <w:numId w:val="8"/>
        </w:numPr>
        <w:rPr>
          <w:rFonts w:asciiTheme="minorBidi" w:hAnsiTheme="minorBidi" w:cstheme="minorBidi"/>
          <w:color w:val="000000" w:themeColor="text1"/>
        </w:rPr>
      </w:pPr>
      <w:bookmarkStart w:id="0" w:name="_Toc112052820"/>
      <w:r w:rsidRPr="00E8135C">
        <w:rPr>
          <w:rFonts w:asciiTheme="minorBidi" w:hAnsiTheme="minorBidi" w:cstheme="minorBidi"/>
          <w:color w:val="000000" w:themeColor="text1"/>
        </w:rPr>
        <w:lastRenderedPageBreak/>
        <w:t>Executive Summary</w:t>
      </w:r>
      <w:bookmarkEnd w:id="0"/>
    </w:p>
    <w:p w14:paraId="72ECA9B7" w14:textId="77777777" w:rsidR="00E8135C" w:rsidRPr="00E8135C" w:rsidRDefault="00E8135C" w:rsidP="00ED712C"/>
    <w:p w14:paraId="58F76920" w14:textId="6BBA654C" w:rsidR="0031712A" w:rsidRDefault="0031712A" w:rsidP="00E8135C">
      <w:pPr>
        <w:pStyle w:val="NormalWeb"/>
        <w:spacing w:before="0" w:beforeAutospacing="0" w:after="0" w:afterAutospacing="0" w:line="600" w:lineRule="auto"/>
        <w:jc w:val="both"/>
        <w:rPr>
          <w:rFonts w:asciiTheme="minorBidi" w:hAnsiTheme="minorBidi" w:cstheme="minorBidi"/>
        </w:rPr>
      </w:pPr>
      <w:r w:rsidRPr="00E8135C">
        <w:rPr>
          <w:rFonts w:asciiTheme="minorBidi" w:hAnsiTheme="minorBidi" w:cstheme="minorBidi"/>
        </w:rPr>
        <w:t>The growing competition in the hospitality industry has pushed various companies to develop different marketing strategies to remain competitive and sustainable. Hilton Hotel is a global brand in the hospitality industry, having a global presence and unique services of high quality targeting the upscale market segment. The paper analyzes the marketing strategies of Hilton Hotels from a global perspective. The current marketing strategy that Hilton Hotels adopts guarantees sustained competitiveness within the hospitality industry. Using the SOSTAC planning framework, the paper provides an effective marketing plan that Hilton Hotels can use in reaching the new market demographics.</w:t>
      </w:r>
    </w:p>
    <w:p w14:paraId="68CCFA36" w14:textId="1AA7CF26" w:rsidR="007211E3" w:rsidRDefault="007211E3" w:rsidP="00E8135C">
      <w:pPr>
        <w:pStyle w:val="NormalWeb"/>
        <w:spacing w:before="0" w:beforeAutospacing="0" w:after="0" w:afterAutospacing="0" w:line="600" w:lineRule="auto"/>
        <w:jc w:val="both"/>
        <w:rPr>
          <w:rFonts w:asciiTheme="minorBidi" w:hAnsiTheme="minorBidi" w:cstheme="minorBidi"/>
        </w:rPr>
      </w:pPr>
    </w:p>
    <w:p w14:paraId="32C29D01" w14:textId="0E1231C9" w:rsidR="007211E3" w:rsidRDefault="007211E3" w:rsidP="00E8135C">
      <w:pPr>
        <w:pStyle w:val="NormalWeb"/>
        <w:spacing w:before="0" w:beforeAutospacing="0" w:after="0" w:afterAutospacing="0" w:line="600" w:lineRule="auto"/>
        <w:jc w:val="both"/>
        <w:rPr>
          <w:rFonts w:asciiTheme="minorBidi" w:hAnsiTheme="minorBidi" w:cstheme="minorBidi"/>
        </w:rPr>
      </w:pPr>
    </w:p>
    <w:p w14:paraId="6B0C99B9" w14:textId="35C35157" w:rsidR="007211E3" w:rsidRDefault="007211E3" w:rsidP="00E8135C">
      <w:pPr>
        <w:pStyle w:val="NormalWeb"/>
        <w:spacing w:before="0" w:beforeAutospacing="0" w:after="0" w:afterAutospacing="0" w:line="600" w:lineRule="auto"/>
        <w:jc w:val="both"/>
        <w:rPr>
          <w:rFonts w:asciiTheme="minorBidi" w:hAnsiTheme="minorBidi" w:cstheme="minorBidi"/>
        </w:rPr>
      </w:pPr>
    </w:p>
    <w:p w14:paraId="211440DD" w14:textId="5260B3A7" w:rsidR="007211E3" w:rsidRDefault="007211E3" w:rsidP="00E8135C">
      <w:pPr>
        <w:pStyle w:val="NormalWeb"/>
        <w:spacing w:before="0" w:beforeAutospacing="0" w:after="0" w:afterAutospacing="0" w:line="600" w:lineRule="auto"/>
        <w:jc w:val="both"/>
        <w:rPr>
          <w:rFonts w:asciiTheme="minorBidi" w:hAnsiTheme="minorBidi" w:cstheme="minorBidi"/>
        </w:rPr>
      </w:pPr>
    </w:p>
    <w:p w14:paraId="62D8DD04" w14:textId="53B174C0" w:rsidR="007211E3" w:rsidRDefault="007211E3" w:rsidP="00E8135C">
      <w:pPr>
        <w:pStyle w:val="NormalWeb"/>
        <w:spacing w:before="0" w:beforeAutospacing="0" w:after="0" w:afterAutospacing="0" w:line="600" w:lineRule="auto"/>
        <w:jc w:val="both"/>
        <w:rPr>
          <w:rFonts w:asciiTheme="minorBidi" w:hAnsiTheme="minorBidi" w:cstheme="minorBidi"/>
        </w:rPr>
      </w:pPr>
    </w:p>
    <w:p w14:paraId="59D8D62C" w14:textId="6B99B7E8" w:rsidR="007211E3" w:rsidRDefault="007211E3" w:rsidP="00E8135C">
      <w:pPr>
        <w:pStyle w:val="NormalWeb"/>
        <w:spacing w:before="0" w:beforeAutospacing="0" w:after="0" w:afterAutospacing="0" w:line="600" w:lineRule="auto"/>
        <w:jc w:val="both"/>
        <w:rPr>
          <w:rFonts w:asciiTheme="minorBidi" w:hAnsiTheme="minorBidi" w:cstheme="minorBidi"/>
        </w:rPr>
      </w:pPr>
    </w:p>
    <w:p w14:paraId="0331415C" w14:textId="55644518" w:rsidR="007211E3" w:rsidRDefault="007211E3" w:rsidP="00E8135C">
      <w:pPr>
        <w:pStyle w:val="NormalWeb"/>
        <w:spacing w:before="0" w:beforeAutospacing="0" w:after="0" w:afterAutospacing="0" w:line="600" w:lineRule="auto"/>
        <w:jc w:val="both"/>
        <w:rPr>
          <w:rFonts w:asciiTheme="minorBidi" w:hAnsiTheme="minorBidi" w:cstheme="minorBidi"/>
        </w:rPr>
      </w:pPr>
    </w:p>
    <w:p w14:paraId="02BB8775" w14:textId="30FBE6F1" w:rsidR="007211E3" w:rsidRDefault="007211E3" w:rsidP="00E8135C">
      <w:pPr>
        <w:pStyle w:val="NormalWeb"/>
        <w:spacing w:before="0" w:beforeAutospacing="0" w:after="0" w:afterAutospacing="0" w:line="600" w:lineRule="auto"/>
        <w:jc w:val="both"/>
        <w:rPr>
          <w:rFonts w:asciiTheme="minorBidi" w:hAnsiTheme="minorBidi" w:cstheme="minorBidi"/>
        </w:rPr>
      </w:pPr>
    </w:p>
    <w:p w14:paraId="4AD776EE" w14:textId="77777777" w:rsidR="007211E3" w:rsidRPr="00E8135C" w:rsidRDefault="007211E3" w:rsidP="00E8135C">
      <w:pPr>
        <w:pStyle w:val="NormalWeb"/>
        <w:spacing w:before="0" w:beforeAutospacing="0" w:after="0" w:afterAutospacing="0" w:line="600" w:lineRule="auto"/>
        <w:jc w:val="both"/>
        <w:rPr>
          <w:rFonts w:asciiTheme="minorBidi" w:hAnsiTheme="minorBidi" w:cstheme="minorBidi"/>
        </w:rPr>
      </w:pPr>
    </w:p>
    <w:p w14:paraId="59120D2A" w14:textId="24D7303C" w:rsidR="00DD46D7" w:rsidRDefault="0031712A">
      <w:pPr>
        <w:pStyle w:val="Heading1"/>
        <w:numPr>
          <w:ilvl w:val="0"/>
          <w:numId w:val="8"/>
        </w:numPr>
        <w:rPr>
          <w:rFonts w:asciiTheme="minorBidi" w:hAnsiTheme="minorBidi" w:cstheme="minorBidi"/>
          <w:color w:val="000000" w:themeColor="text1"/>
        </w:rPr>
      </w:pPr>
      <w:bookmarkStart w:id="1" w:name="_Toc112052821"/>
      <w:r w:rsidRPr="007E1F45">
        <w:rPr>
          <w:rFonts w:asciiTheme="minorBidi" w:hAnsiTheme="minorBidi" w:cstheme="minorBidi"/>
          <w:color w:val="000000" w:themeColor="text1"/>
        </w:rPr>
        <w:lastRenderedPageBreak/>
        <w:t>Introduction</w:t>
      </w:r>
      <w:bookmarkEnd w:id="1"/>
    </w:p>
    <w:p w14:paraId="7E263E4D" w14:textId="77777777" w:rsidR="007E1F45" w:rsidRPr="007E1F45" w:rsidRDefault="007E1F45" w:rsidP="00ED712C"/>
    <w:p w14:paraId="6A69F647" w14:textId="26B2408C" w:rsidR="0031712A" w:rsidRPr="00E8135C" w:rsidRDefault="0031712A" w:rsidP="00E8135C">
      <w:pPr>
        <w:pStyle w:val="NormalWeb"/>
        <w:spacing w:before="0" w:beforeAutospacing="0" w:after="0" w:afterAutospacing="0" w:line="600" w:lineRule="auto"/>
        <w:jc w:val="both"/>
        <w:rPr>
          <w:rFonts w:asciiTheme="minorBidi" w:hAnsiTheme="minorBidi" w:cstheme="minorBidi"/>
        </w:rPr>
      </w:pPr>
      <w:r w:rsidRPr="00E8135C">
        <w:rPr>
          <w:rFonts w:asciiTheme="minorBidi" w:hAnsiTheme="minorBidi" w:cstheme="minorBidi"/>
        </w:rPr>
        <w:t>Marketing strategies are</w:t>
      </w:r>
      <w:r w:rsidR="00F022C2" w:rsidRPr="00E8135C">
        <w:rPr>
          <w:rFonts w:asciiTheme="minorBidi" w:hAnsiTheme="minorBidi" w:cstheme="minorBidi"/>
        </w:rPr>
        <w:t xml:space="preserve"> an</w:t>
      </w:r>
      <w:r w:rsidRPr="00E8135C">
        <w:rPr>
          <w:rFonts w:asciiTheme="minorBidi" w:hAnsiTheme="minorBidi" w:cstheme="minorBidi"/>
        </w:rPr>
        <w:t xml:space="preserve"> integral</w:t>
      </w:r>
      <w:r w:rsidR="00F022C2" w:rsidRPr="00E8135C">
        <w:rPr>
          <w:rFonts w:asciiTheme="minorBidi" w:hAnsiTheme="minorBidi" w:cstheme="minorBidi"/>
        </w:rPr>
        <w:t xml:space="preserve"> part</w:t>
      </w:r>
      <w:r w:rsidRPr="00E8135C">
        <w:rPr>
          <w:rFonts w:asciiTheme="minorBidi" w:hAnsiTheme="minorBidi" w:cstheme="minorBidi"/>
        </w:rPr>
        <w:t xml:space="preserve"> </w:t>
      </w:r>
      <w:r w:rsidR="00F022C2" w:rsidRPr="00E8135C">
        <w:rPr>
          <w:rFonts w:asciiTheme="minorBidi" w:hAnsiTheme="minorBidi" w:cstheme="minorBidi"/>
        </w:rPr>
        <w:t>of</w:t>
      </w:r>
      <w:r w:rsidRPr="00E8135C">
        <w:rPr>
          <w:rFonts w:asciiTheme="minorBidi" w:hAnsiTheme="minorBidi" w:cstheme="minorBidi"/>
        </w:rPr>
        <w:t xml:space="preserve"> </w:t>
      </w:r>
      <w:r w:rsidR="00F022C2" w:rsidRPr="00E8135C">
        <w:rPr>
          <w:rFonts w:asciiTheme="minorBidi" w:hAnsiTheme="minorBidi" w:cstheme="minorBidi"/>
        </w:rPr>
        <w:t xml:space="preserve">the </w:t>
      </w:r>
      <w:r w:rsidRPr="00E8135C">
        <w:rPr>
          <w:rFonts w:asciiTheme="minorBidi" w:hAnsiTheme="minorBidi" w:cstheme="minorBidi"/>
        </w:rPr>
        <w:t>survival of all organizations, particularly those in competitive environments such as the hotel and service industry. The dynamic nature of the hotel and hospitality industry prompts most hotels to adopt innovative marketing strategies that will ensure they cope with the industry's changing needs and remain competitive</w:t>
      </w:r>
      <w:r w:rsidR="008C3BA9" w:rsidRPr="00E8135C">
        <w:rPr>
          <w:rFonts w:asciiTheme="minorBidi" w:hAnsiTheme="minorBidi" w:cstheme="minorBidi"/>
        </w:rPr>
        <w:t xml:space="preserve"> (Kotler, 2022)</w:t>
      </w:r>
      <w:r w:rsidRPr="00E8135C">
        <w:rPr>
          <w:rFonts w:asciiTheme="minorBidi" w:hAnsiTheme="minorBidi" w:cstheme="minorBidi"/>
        </w:rPr>
        <w:t xml:space="preserve">. </w:t>
      </w:r>
      <w:r w:rsidR="00717952" w:rsidRPr="00E8135C">
        <w:rPr>
          <w:rFonts w:asciiTheme="minorBidi" w:hAnsiTheme="minorBidi" w:cstheme="minorBidi"/>
        </w:rPr>
        <w:t>According to Horng, et al. (2018), a</w:t>
      </w:r>
      <w:r w:rsidRPr="00E8135C">
        <w:rPr>
          <w:rFonts w:asciiTheme="minorBidi" w:hAnsiTheme="minorBidi" w:cstheme="minorBidi"/>
        </w:rPr>
        <w:t>ttaining a sustainable competitive edge requires an organization to identify the main strengths that help it position itself ahead of competitors in the given segment. In creating a distinct competitive advantage against competing businesses, an organization must select the perfect combination of the target market and marketing mix. Large hotels constantly seek new ways of acquiring, retaining, and increasing business as more players enter the market. Innovative ways of providing service</w:t>
      </w:r>
      <w:r w:rsidR="00F022C2" w:rsidRPr="00E8135C">
        <w:rPr>
          <w:rFonts w:asciiTheme="minorBidi" w:hAnsiTheme="minorBidi" w:cstheme="minorBidi"/>
        </w:rPr>
        <w:t>s</w:t>
      </w:r>
      <w:r w:rsidRPr="00E8135C">
        <w:rPr>
          <w:rFonts w:asciiTheme="minorBidi" w:hAnsiTheme="minorBidi" w:cstheme="minorBidi"/>
        </w:rPr>
        <w:t xml:space="preserve"> place most hotels a</w:t>
      </w:r>
      <w:r w:rsidR="00F022C2" w:rsidRPr="00E8135C">
        <w:rPr>
          <w:rFonts w:asciiTheme="minorBidi" w:hAnsiTheme="minorBidi" w:cstheme="minorBidi"/>
        </w:rPr>
        <w:t>t</w:t>
      </w:r>
      <w:r w:rsidRPr="00E8135C">
        <w:rPr>
          <w:rFonts w:asciiTheme="minorBidi" w:hAnsiTheme="minorBidi" w:cstheme="minorBidi"/>
        </w:rPr>
        <w:t xml:space="preserve"> the </w:t>
      </w:r>
      <w:r w:rsidR="00F022C2" w:rsidRPr="00E8135C">
        <w:rPr>
          <w:rFonts w:asciiTheme="minorBidi" w:hAnsiTheme="minorBidi" w:cstheme="minorBidi"/>
        </w:rPr>
        <w:t>forefront</w:t>
      </w:r>
      <w:r w:rsidRPr="00E8135C">
        <w:rPr>
          <w:rFonts w:asciiTheme="minorBidi" w:hAnsiTheme="minorBidi" w:cstheme="minorBidi"/>
        </w:rPr>
        <w:t>, thus enabling them to retain more customers</w:t>
      </w:r>
      <w:r w:rsidR="006936F8" w:rsidRPr="00E8135C">
        <w:rPr>
          <w:rFonts w:asciiTheme="minorBidi" w:hAnsiTheme="minorBidi" w:cstheme="minorBidi"/>
        </w:rPr>
        <w:t xml:space="preserve"> (</w:t>
      </w:r>
      <w:proofErr w:type="spellStart"/>
      <w:r w:rsidR="006936F8" w:rsidRPr="00E8135C">
        <w:rPr>
          <w:rFonts w:asciiTheme="minorBidi" w:hAnsiTheme="minorBidi" w:cstheme="minorBidi"/>
        </w:rPr>
        <w:t>Goryushkina</w:t>
      </w:r>
      <w:proofErr w:type="spellEnd"/>
      <w:r w:rsidR="006936F8" w:rsidRPr="00E8135C">
        <w:rPr>
          <w:rFonts w:asciiTheme="minorBidi" w:hAnsiTheme="minorBidi" w:cstheme="minorBidi"/>
        </w:rPr>
        <w:t xml:space="preserve"> et al., 2016)</w:t>
      </w:r>
      <w:r w:rsidRPr="00E8135C">
        <w:rPr>
          <w:rFonts w:asciiTheme="minorBidi" w:hAnsiTheme="minorBidi" w:cstheme="minorBidi"/>
        </w:rPr>
        <w:t xml:space="preserve">. Hotels that can attract, satisfy, and retain more customers survive. Successful customer retention enables the hotels to build relationships with the particular customer base. It is a daunting task for businesses to survive and remain competitive when there are no innovative and well-structured marketing strategies. In this study, the SOSTAC marketing model and marketing mix strategies have been used to illustrate the effect of marketing on the performance of Hilton Hotels. The performance of Hilton Hotels has deteriorated in the </w:t>
      </w:r>
      <w:r w:rsidRPr="00E8135C">
        <w:rPr>
          <w:rFonts w:asciiTheme="minorBidi" w:hAnsiTheme="minorBidi" w:cstheme="minorBidi"/>
        </w:rPr>
        <w:lastRenderedPageBreak/>
        <w:t>past few years, evidenced by the reduced client base and sales, with the majority closing down around the world. The declining business raises concerns for investors. The tough economic conditions after the financial crisis affected the industry, and the COVID-19 pandemic worsened the situation by taking business away from most hotels.</w:t>
      </w:r>
    </w:p>
    <w:p w14:paraId="7503E52E" w14:textId="38F21B6B" w:rsidR="00B5135A" w:rsidRPr="00EB7439" w:rsidRDefault="00EB7439" w:rsidP="000568AA">
      <w:pPr>
        <w:pStyle w:val="Heading2"/>
        <w:ind w:left="360"/>
        <w:rPr>
          <w:rFonts w:asciiTheme="minorBidi" w:eastAsiaTheme="majorEastAsia" w:hAnsiTheme="minorBidi" w:cstheme="minorBidi"/>
          <w:b w:val="0"/>
          <w:bCs w:val="0"/>
          <w:sz w:val="28"/>
          <w:szCs w:val="28"/>
        </w:rPr>
      </w:pPr>
      <w:bookmarkStart w:id="2" w:name="_Toc112052822"/>
      <w:r>
        <w:rPr>
          <w:rStyle w:val="Strong"/>
          <w:rFonts w:asciiTheme="minorBidi" w:eastAsiaTheme="majorEastAsia" w:hAnsiTheme="minorBidi" w:cstheme="minorBidi"/>
          <w:sz w:val="28"/>
          <w:szCs w:val="28"/>
        </w:rPr>
        <w:t xml:space="preserve">2.1 </w:t>
      </w:r>
      <w:r w:rsidR="0031712A" w:rsidRPr="00ED712C">
        <w:rPr>
          <w:rStyle w:val="Strong"/>
          <w:rFonts w:asciiTheme="minorBidi" w:eastAsiaTheme="majorEastAsia" w:hAnsiTheme="minorBidi" w:cstheme="minorBidi"/>
          <w:sz w:val="28"/>
          <w:szCs w:val="28"/>
        </w:rPr>
        <w:t>Hilton Hotels Backgroun</w:t>
      </w:r>
      <w:r w:rsidR="007E1F45" w:rsidRPr="00ED712C">
        <w:rPr>
          <w:rStyle w:val="Strong"/>
          <w:rFonts w:asciiTheme="minorBidi" w:eastAsiaTheme="majorEastAsia" w:hAnsiTheme="minorBidi" w:cstheme="minorBidi"/>
          <w:sz w:val="28"/>
          <w:szCs w:val="28"/>
        </w:rPr>
        <w:t>d</w:t>
      </w:r>
      <w:bookmarkEnd w:id="2"/>
    </w:p>
    <w:p w14:paraId="295DFE2C" w14:textId="2BE13B3B" w:rsidR="007E1F45" w:rsidRPr="007F4A34" w:rsidRDefault="0031712A" w:rsidP="000568AA">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Conrad Hilton founded Hilton Hotel in 1919 to provide hospitality services. Over the years, the company has grown to be a global brand and market leader through innovativeness in service delivery. The hotel has revolutionized the industry by being a pioneer in some features that have since been the basis of the modern-day hotel reservation system. The hotel is credited with being among the first to develop a multi-hotel reservation system, a feature that has changed how hotels operate in the modern world. Hilton computerized its reservation services in 1973. Over time, the company has introduced features such as a loyalty program to maintain its global customer base. The Hilton brand has championed various environmental conservation and sustainability as a multinational. Currently, Hilton boosts the status of </w:t>
      </w:r>
      <w:r w:rsidR="005C7AD1" w:rsidRPr="00E8135C">
        <w:rPr>
          <w:rFonts w:asciiTheme="minorBidi" w:hAnsiTheme="minorBidi" w:cstheme="minorBidi"/>
        </w:rPr>
        <w:t xml:space="preserve">a </w:t>
      </w:r>
      <w:r w:rsidRPr="00E8135C">
        <w:rPr>
          <w:rFonts w:asciiTheme="minorBidi" w:hAnsiTheme="minorBidi" w:cstheme="minorBidi"/>
        </w:rPr>
        <w:t>world leader in the hotel industry as it operates in countries such as India, France, the United States, Russia, Canada, Japan, and United Kingdom. The hotel is the preferred luxury hotel in major cities worldwide with dedicated employees. </w:t>
      </w:r>
    </w:p>
    <w:p w14:paraId="73FA12B7" w14:textId="13425AD5" w:rsidR="007211E3" w:rsidRPr="007F4A34" w:rsidRDefault="0031712A">
      <w:pPr>
        <w:pStyle w:val="Heading1"/>
        <w:numPr>
          <w:ilvl w:val="0"/>
          <w:numId w:val="8"/>
        </w:numPr>
        <w:rPr>
          <w:rFonts w:asciiTheme="minorBidi" w:hAnsiTheme="minorBidi" w:cstheme="minorBidi"/>
          <w:color w:val="000000" w:themeColor="text1"/>
        </w:rPr>
      </w:pPr>
      <w:bookmarkStart w:id="3" w:name="_Toc112052823"/>
      <w:r w:rsidRPr="007F4A34">
        <w:rPr>
          <w:rFonts w:asciiTheme="minorBidi" w:hAnsiTheme="minorBidi" w:cstheme="minorBidi"/>
          <w:color w:val="000000" w:themeColor="text1"/>
        </w:rPr>
        <w:lastRenderedPageBreak/>
        <w:t>Marketing</w:t>
      </w:r>
      <w:bookmarkEnd w:id="3"/>
    </w:p>
    <w:p w14:paraId="73A3587F" w14:textId="77777777" w:rsidR="007F4A34" w:rsidRPr="007F4A34" w:rsidRDefault="007F4A34" w:rsidP="006D2010"/>
    <w:p w14:paraId="4BEAF990" w14:textId="7837BB97" w:rsidR="006774AF" w:rsidRPr="006D2010" w:rsidRDefault="0031712A" w:rsidP="006D2010">
      <w:pPr>
        <w:spacing w:after="0" w:line="600" w:lineRule="auto"/>
        <w:jc w:val="both"/>
        <w:rPr>
          <w:rFonts w:asciiTheme="minorBidi" w:eastAsia="Times New Roman" w:hAnsiTheme="minorBidi"/>
          <w:kern w:val="0"/>
          <w:sz w:val="24"/>
          <w:szCs w:val="24"/>
          <w14:ligatures w14:val="none"/>
        </w:rPr>
      </w:pPr>
      <w:r w:rsidRPr="00E8135C">
        <w:rPr>
          <w:rFonts w:asciiTheme="minorBidi" w:eastAsia="Times New Roman" w:hAnsiTheme="minorBidi"/>
          <w:kern w:val="0"/>
          <w:sz w:val="24"/>
          <w:szCs w:val="24"/>
          <w14:ligatures w14:val="none"/>
        </w:rPr>
        <w:t>Marketing is often thought to be exclusively the selling and advertising; however, it consists of other significant features and functions beyond exchanging goods. The American Marketing Association</w:t>
      </w:r>
      <w:r w:rsidR="00603B35">
        <w:rPr>
          <w:rFonts w:asciiTheme="minorBidi" w:eastAsia="Times New Roman" w:hAnsiTheme="minorBidi"/>
          <w:kern w:val="0"/>
          <w:sz w:val="24"/>
          <w:szCs w:val="24"/>
          <w14:ligatures w14:val="none"/>
        </w:rPr>
        <w:t xml:space="preserve"> (2022) </w:t>
      </w:r>
      <w:r w:rsidRPr="00E8135C">
        <w:rPr>
          <w:rFonts w:asciiTheme="minorBidi" w:eastAsia="Times New Roman" w:hAnsiTheme="minorBidi"/>
          <w:kern w:val="0"/>
          <w:sz w:val="24"/>
          <w:szCs w:val="24"/>
          <w14:ligatures w14:val="none"/>
        </w:rPr>
        <w:t>defines marketing as </w:t>
      </w:r>
      <w:r w:rsidRPr="00603B35">
        <w:rPr>
          <w:rFonts w:asciiTheme="minorBidi" w:eastAsia="Times New Roman" w:hAnsiTheme="minorBidi"/>
          <w:i/>
          <w:iCs/>
          <w:kern w:val="0"/>
          <w:sz w:val="24"/>
          <w:szCs w:val="24"/>
          <w14:ligatures w14:val="none"/>
        </w:rPr>
        <w:t>"the activity, set of institutions, and processes for creating, communicating, delivering and exchanging offerings that have value for customers, clients, partners, and society at large."</w:t>
      </w:r>
      <w:r w:rsidRPr="00E8135C">
        <w:rPr>
          <w:rFonts w:asciiTheme="minorBidi" w:eastAsia="Times New Roman" w:hAnsiTheme="minorBidi"/>
          <w:kern w:val="0"/>
          <w:sz w:val="24"/>
          <w:szCs w:val="24"/>
          <w14:ligatures w14:val="none"/>
        </w:rPr>
        <w:t> In the current dynamic business space, marketing mainly emphasizes customer satisfaction. The modern-day customer's decision to pay for a good or service is driven by their perception of the value and satisfaction of the product or service</w:t>
      </w:r>
      <w:r w:rsidR="006936F8" w:rsidRPr="00E8135C">
        <w:rPr>
          <w:rFonts w:asciiTheme="minorBidi" w:eastAsia="Times New Roman" w:hAnsiTheme="minorBidi"/>
          <w:kern w:val="0"/>
          <w:sz w:val="24"/>
          <w:szCs w:val="24"/>
          <w14:ligatures w14:val="none"/>
        </w:rPr>
        <w:t xml:space="preserve"> (</w:t>
      </w:r>
      <w:r w:rsidR="006936F8" w:rsidRPr="00E8135C">
        <w:rPr>
          <w:rFonts w:asciiTheme="minorBidi" w:hAnsiTheme="minorBidi"/>
          <w:sz w:val="24"/>
          <w:szCs w:val="24"/>
        </w:rPr>
        <w:t xml:space="preserve">Baumert &amp; de </w:t>
      </w:r>
      <w:proofErr w:type="spellStart"/>
      <w:r w:rsidR="006936F8" w:rsidRPr="00E8135C">
        <w:rPr>
          <w:rFonts w:asciiTheme="minorBidi" w:hAnsiTheme="minorBidi"/>
          <w:sz w:val="24"/>
          <w:szCs w:val="24"/>
        </w:rPr>
        <w:t>Obesso</w:t>
      </w:r>
      <w:proofErr w:type="spellEnd"/>
      <w:r w:rsidR="00227BCA" w:rsidRPr="00E8135C">
        <w:rPr>
          <w:rFonts w:asciiTheme="minorBidi" w:hAnsiTheme="minorBidi"/>
          <w:sz w:val="24"/>
          <w:szCs w:val="24"/>
        </w:rPr>
        <w:t xml:space="preserve">, </w:t>
      </w:r>
      <w:r w:rsidR="006936F8" w:rsidRPr="00E8135C">
        <w:rPr>
          <w:rFonts w:asciiTheme="minorBidi" w:hAnsiTheme="minorBidi"/>
          <w:sz w:val="24"/>
          <w:szCs w:val="24"/>
        </w:rPr>
        <w:t>2021)</w:t>
      </w:r>
      <w:r w:rsidRPr="00E8135C">
        <w:rPr>
          <w:rFonts w:asciiTheme="minorBidi" w:eastAsia="Times New Roman" w:hAnsiTheme="minorBidi"/>
          <w:kern w:val="0"/>
          <w:sz w:val="24"/>
          <w:szCs w:val="24"/>
          <w14:ligatures w14:val="none"/>
        </w:rPr>
        <w:t xml:space="preserve">. Therefore, an organization would view the goal of marketing as building and managing profitable customer relationships. Achieving that goes beyond marketing and selling the products and services but also involves that the products and services sold meet particular standards and can fulfill customers' expectations. Therefore, organizations must understand customers' wants, needs, and </w:t>
      </w:r>
      <w:r w:rsidR="00227BCA" w:rsidRPr="00E8135C">
        <w:rPr>
          <w:rFonts w:asciiTheme="minorBidi" w:eastAsia="Times New Roman" w:hAnsiTheme="minorBidi"/>
          <w:kern w:val="0"/>
          <w:sz w:val="24"/>
          <w:szCs w:val="24"/>
          <w14:ligatures w14:val="none"/>
        </w:rPr>
        <w:t>demands</w:t>
      </w:r>
      <w:r w:rsidRPr="00E8135C">
        <w:rPr>
          <w:rFonts w:asciiTheme="minorBidi" w:eastAsia="Times New Roman" w:hAnsiTheme="minorBidi"/>
          <w:kern w:val="0"/>
          <w:sz w:val="24"/>
          <w:szCs w:val="24"/>
          <w14:ligatures w14:val="none"/>
        </w:rPr>
        <w:t>. These factors drive companies to invest effort and resources as they analyze their customers' behavior to help deliver superior customer value and satisfaction.</w:t>
      </w:r>
    </w:p>
    <w:p w14:paraId="57F33C62" w14:textId="77777777" w:rsidR="00EB7439" w:rsidRDefault="00EB7439" w:rsidP="00EB7439">
      <w:pPr>
        <w:pStyle w:val="Heading2"/>
        <w:rPr>
          <w:rFonts w:asciiTheme="minorBidi" w:hAnsiTheme="minorBidi" w:cstheme="minorBidi"/>
          <w:b w:val="0"/>
          <w:bCs w:val="0"/>
          <w:sz w:val="28"/>
          <w:szCs w:val="28"/>
        </w:rPr>
      </w:pPr>
    </w:p>
    <w:p w14:paraId="6FC34155" w14:textId="77777777" w:rsidR="00EB7439" w:rsidRDefault="00EB7439" w:rsidP="00EB7439">
      <w:pPr>
        <w:pStyle w:val="Heading2"/>
        <w:rPr>
          <w:rFonts w:asciiTheme="minorBidi" w:hAnsiTheme="minorBidi" w:cstheme="minorBidi"/>
          <w:b w:val="0"/>
          <w:bCs w:val="0"/>
          <w:sz w:val="28"/>
          <w:szCs w:val="28"/>
        </w:rPr>
      </w:pPr>
    </w:p>
    <w:p w14:paraId="1160E168" w14:textId="30AE4D45" w:rsidR="00B5135A" w:rsidRPr="00EB7439" w:rsidRDefault="00F97411" w:rsidP="000568AA">
      <w:pPr>
        <w:pStyle w:val="Heading2"/>
        <w:ind w:left="360"/>
        <w:rPr>
          <w:rFonts w:asciiTheme="minorBidi" w:hAnsiTheme="minorBidi" w:cstheme="minorBidi"/>
          <w:b w:val="0"/>
          <w:bCs w:val="0"/>
          <w:sz w:val="28"/>
          <w:szCs w:val="28"/>
        </w:rPr>
      </w:pPr>
      <w:bookmarkStart w:id="4" w:name="_Toc112052824"/>
      <w:r>
        <w:rPr>
          <w:rFonts w:asciiTheme="minorBidi" w:hAnsiTheme="minorBidi" w:cstheme="minorBidi"/>
          <w:b w:val="0"/>
          <w:bCs w:val="0"/>
          <w:sz w:val="28"/>
          <w:szCs w:val="28"/>
        </w:rPr>
        <w:lastRenderedPageBreak/>
        <w:t xml:space="preserve">3.1 </w:t>
      </w:r>
      <w:r w:rsidR="0031712A" w:rsidRPr="00F97411">
        <w:rPr>
          <w:rFonts w:asciiTheme="minorBidi" w:hAnsiTheme="minorBidi" w:cstheme="minorBidi"/>
          <w:b w:val="0"/>
          <w:bCs w:val="0"/>
          <w:sz w:val="28"/>
          <w:szCs w:val="28"/>
        </w:rPr>
        <w:t>SOSTAC Marketing Model</w:t>
      </w:r>
      <w:bookmarkEnd w:id="4"/>
    </w:p>
    <w:p w14:paraId="582DBBB4" w14:textId="2E2A468A" w:rsidR="00ED712C" w:rsidRPr="00EB7439" w:rsidRDefault="0031712A" w:rsidP="000568AA">
      <w:pPr>
        <w:spacing w:after="0" w:line="600" w:lineRule="auto"/>
        <w:ind w:left="360"/>
        <w:jc w:val="both"/>
        <w:rPr>
          <w:rFonts w:asciiTheme="minorBidi" w:eastAsia="Times New Roman" w:hAnsiTheme="minorBidi"/>
          <w:kern w:val="0"/>
          <w:sz w:val="24"/>
          <w:szCs w:val="24"/>
          <w14:ligatures w14:val="none"/>
        </w:rPr>
      </w:pPr>
      <w:r w:rsidRPr="00E8135C">
        <w:rPr>
          <w:rFonts w:asciiTheme="minorBidi" w:eastAsia="Times New Roman" w:hAnsiTheme="minorBidi"/>
          <w:kern w:val="0"/>
          <w:sz w:val="24"/>
          <w:szCs w:val="24"/>
          <w14:ligatures w14:val="none"/>
        </w:rPr>
        <w:t xml:space="preserve">According to Chaffey and Smith (2017), the SOSTAC planning framework has been applied by various specialists helping develop an effective marketing plan. The framework offers a comprehensive solution that includes situational analysis, which identifies the company's current position, followed by the development of objectives </w:t>
      </w:r>
      <w:r w:rsidR="00CC0994">
        <w:rPr>
          <w:rFonts w:asciiTheme="minorBidi" w:eastAsia="Times New Roman" w:hAnsiTheme="minorBidi"/>
          <w:kern w:val="0"/>
          <w:sz w:val="24"/>
          <w:szCs w:val="24"/>
          <w14:ligatures w14:val="none"/>
        </w:rPr>
        <w:t>that</w:t>
      </w:r>
      <w:r w:rsidRPr="00CC0994">
        <w:rPr>
          <w:rFonts w:asciiTheme="minorBidi" w:eastAsia="Times New Roman" w:hAnsiTheme="minorBidi"/>
          <w:kern w:val="0"/>
          <w:sz w:val="24"/>
          <w:szCs w:val="24"/>
          <w14:ligatures w14:val="none"/>
        </w:rPr>
        <w:t xml:space="preserve"> outlines where the company projects to g</w:t>
      </w:r>
      <w:r w:rsidR="00CC0994" w:rsidRPr="00CC0994">
        <w:rPr>
          <w:rFonts w:asciiTheme="minorBidi" w:eastAsia="Times New Roman" w:hAnsiTheme="minorBidi"/>
          <w:kern w:val="0"/>
          <w:sz w:val="24"/>
          <w:szCs w:val="24"/>
          <w14:ligatures w14:val="none"/>
        </w:rPr>
        <w:t>o</w:t>
      </w:r>
      <w:r w:rsidR="006936F8" w:rsidRPr="00CC0994">
        <w:rPr>
          <w:rFonts w:asciiTheme="minorBidi" w:eastAsia="Times New Roman" w:hAnsiTheme="minorBidi"/>
          <w:kern w:val="0"/>
          <w:sz w:val="24"/>
          <w:szCs w:val="24"/>
          <w14:ligatures w14:val="none"/>
        </w:rPr>
        <w:t xml:space="preserve"> (</w:t>
      </w:r>
      <w:r w:rsidR="006936F8" w:rsidRPr="00CC0994">
        <w:rPr>
          <w:rFonts w:asciiTheme="minorBidi" w:hAnsiTheme="minorBidi"/>
          <w:sz w:val="24"/>
          <w:szCs w:val="24"/>
        </w:rPr>
        <w:t>Naim</w:t>
      </w:r>
      <w:r w:rsidR="006936F8" w:rsidRPr="00E8135C">
        <w:rPr>
          <w:rFonts w:asciiTheme="minorBidi" w:hAnsiTheme="minorBidi"/>
          <w:sz w:val="24"/>
          <w:szCs w:val="24"/>
        </w:rPr>
        <w:t>, 2021)</w:t>
      </w:r>
      <w:r w:rsidRPr="00E8135C">
        <w:rPr>
          <w:rFonts w:asciiTheme="minorBidi" w:eastAsia="Times New Roman" w:hAnsiTheme="minorBidi"/>
          <w:kern w:val="0"/>
          <w:sz w:val="24"/>
          <w:szCs w:val="24"/>
          <w14:ligatures w14:val="none"/>
        </w:rPr>
        <w:t xml:space="preserve">. All that is followed by the marketers developing specific tactics, strategies, and actions important in achieving the goals. </w:t>
      </w:r>
      <w:proofErr w:type="spellStart"/>
      <w:r w:rsidRPr="00E8135C">
        <w:rPr>
          <w:rFonts w:asciiTheme="minorBidi" w:eastAsia="Times New Roman" w:hAnsiTheme="minorBidi"/>
          <w:kern w:val="0"/>
          <w:sz w:val="24"/>
          <w:szCs w:val="24"/>
          <w14:ligatures w14:val="none"/>
        </w:rPr>
        <w:t>Safanta</w:t>
      </w:r>
      <w:proofErr w:type="spellEnd"/>
      <w:r w:rsidRPr="00E8135C">
        <w:rPr>
          <w:rFonts w:asciiTheme="minorBidi" w:eastAsia="Times New Roman" w:hAnsiTheme="minorBidi"/>
          <w:kern w:val="0"/>
          <w:sz w:val="24"/>
          <w:szCs w:val="24"/>
          <w14:ligatures w14:val="none"/>
        </w:rPr>
        <w:t xml:space="preserve"> et al. (2019) note that one unique characteristic of the model is the sixth dimension used in determining the control measures necessary for analyzing and monitoring the resulting performance, which helps identify any deviations from the plan and areas of inefficiencies. The following subsections outline the different dimensions of Hilton Hotels.</w:t>
      </w:r>
    </w:p>
    <w:p w14:paraId="58482B5A" w14:textId="11CB03C5" w:rsidR="00F03C5C" w:rsidRDefault="0031712A">
      <w:pPr>
        <w:pStyle w:val="Heading1"/>
        <w:numPr>
          <w:ilvl w:val="0"/>
          <w:numId w:val="8"/>
        </w:numPr>
        <w:rPr>
          <w:rFonts w:asciiTheme="minorBidi" w:hAnsiTheme="minorBidi" w:cstheme="minorBidi"/>
          <w:color w:val="000000" w:themeColor="text1"/>
        </w:rPr>
      </w:pPr>
      <w:bookmarkStart w:id="5" w:name="_Toc112052825"/>
      <w:r w:rsidRPr="00E404A2">
        <w:rPr>
          <w:rFonts w:asciiTheme="minorBidi" w:hAnsiTheme="minorBidi" w:cstheme="minorBidi"/>
          <w:color w:val="000000" w:themeColor="text1"/>
        </w:rPr>
        <w:t>Situation Analysis of Hilton Hotel</w:t>
      </w:r>
      <w:bookmarkEnd w:id="5"/>
    </w:p>
    <w:p w14:paraId="68F81F05" w14:textId="77777777" w:rsidR="00ED712C" w:rsidRPr="00ED712C" w:rsidRDefault="00ED712C" w:rsidP="00ED712C"/>
    <w:p w14:paraId="306FC850" w14:textId="4226744B" w:rsidR="0031712A" w:rsidRPr="00E404A2" w:rsidRDefault="00E404A2" w:rsidP="00E404A2">
      <w:pPr>
        <w:pStyle w:val="Heading2"/>
        <w:spacing w:line="600" w:lineRule="auto"/>
        <w:ind w:left="360"/>
        <w:jc w:val="both"/>
        <w:rPr>
          <w:rFonts w:asciiTheme="minorBidi" w:hAnsiTheme="minorBidi" w:cstheme="minorBidi"/>
          <w:b w:val="0"/>
          <w:bCs w:val="0"/>
          <w:sz w:val="28"/>
          <w:szCs w:val="28"/>
        </w:rPr>
      </w:pPr>
      <w:bookmarkStart w:id="6" w:name="_Toc112052826"/>
      <w:r w:rsidRPr="00E404A2">
        <w:rPr>
          <w:rFonts w:asciiTheme="minorBidi" w:hAnsiTheme="minorBidi" w:cstheme="minorBidi"/>
          <w:b w:val="0"/>
          <w:bCs w:val="0"/>
          <w:sz w:val="28"/>
          <w:szCs w:val="28"/>
        </w:rPr>
        <w:t>4.1</w:t>
      </w:r>
      <w:r>
        <w:rPr>
          <w:rFonts w:asciiTheme="minorBidi" w:hAnsiTheme="minorBidi" w:cstheme="minorBidi"/>
          <w:b w:val="0"/>
          <w:bCs w:val="0"/>
          <w:sz w:val="28"/>
          <w:szCs w:val="28"/>
        </w:rPr>
        <w:t xml:space="preserve"> </w:t>
      </w:r>
      <w:r w:rsidR="0031712A" w:rsidRPr="00E404A2">
        <w:rPr>
          <w:rFonts w:asciiTheme="minorBidi" w:hAnsiTheme="minorBidi" w:cstheme="minorBidi"/>
          <w:b w:val="0"/>
          <w:bCs w:val="0"/>
          <w:sz w:val="28"/>
          <w:szCs w:val="28"/>
        </w:rPr>
        <w:t>Goal Performance</w:t>
      </w:r>
      <w:bookmarkEnd w:id="6"/>
    </w:p>
    <w:p w14:paraId="2B1A3B58" w14:textId="1EB56756" w:rsidR="00F36DAE" w:rsidRPr="00E8135C" w:rsidRDefault="0031712A" w:rsidP="00292BF8">
      <w:pPr>
        <w:spacing w:after="0" w:line="600" w:lineRule="auto"/>
        <w:ind w:left="360"/>
        <w:jc w:val="both"/>
        <w:rPr>
          <w:rFonts w:asciiTheme="minorBidi" w:eastAsia="Times New Roman" w:hAnsiTheme="minorBidi"/>
          <w:kern w:val="0"/>
          <w:sz w:val="24"/>
          <w:szCs w:val="24"/>
          <w14:ligatures w14:val="none"/>
        </w:rPr>
      </w:pPr>
      <w:r w:rsidRPr="00E8135C">
        <w:rPr>
          <w:rFonts w:asciiTheme="minorBidi" w:eastAsia="Times New Roman" w:hAnsiTheme="minorBidi"/>
          <w:kern w:val="0"/>
          <w:sz w:val="24"/>
          <w:szCs w:val="24"/>
          <w14:ligatures w14:val="none"/>
        </w:rPr>
        <w:t xml:space="preserve">The initial scope of Hilton Hotels' expansion worldwide is limited due to the growing number of new competitors in the market. The company is keen to continue its global expansion in destinations that it had initially not operated while strengthening service delivery in its already-established business areas. Hilton Hotels, therefore, seeks to </w:t>
      </w:r>
      <w:r w:rsidRPr="00E8135C">
        <w:rPr>
          <w:rFonts w:asciiTheme="minorBidi" w:eastAsia="Times New Roman" w:hAnsiTheme="minorBidi"/>
          <w:kern w:val="0"/>
          <w:sz w:val="24"/>
          <w:szCs w:val="24"/>
          <w14:ligatures w14:val="none"/>
        </w:rPr>
        <w:lastRenderedPageBreak/>
        <w:t>acquire a foothold in the hotel and hospitality market, which will help build its reputation among customers worldwide. The following objectives may therefore be formulated for the purpose:</w:t>
      </w:r>
    </w:p>
    <w:p w14:paraId="69CCB0EF" w14:textId="77777777" w:rsidR="0031712A" w:rsidRPr="00E8135C" w:rsidRDefault="0031712A">
      <w:pPr>
        <w:numPr>
          <w:ilvl w:val="0"/>
          <w:numId w:val="5"/>
        </w:numPr>
        <w:spacing w:after="0" w:line="600" w:lineRule="auto"/>
        <w:jc w:val="both"/>
        <w:rPr>
          <w:rFonts w:asciiTheme="minorBidi" w:eastAsia="Times New Roman" w:hAnsiTheme="minorBidi"/>
          <w:kern w:val="0"/>
          <w:sz w:val="24"/>
          <w:szCs w:val="24"/>
          <w14:ligatures w14:val="none"/>
        </w:rPr>
      </w:pPr>
      <w:r w:rsidRPr="00E8135C">
        <w:rPr>
          <w:rFonts w:asciiTheme="minorBidi" w:eastAsia="Times New Roman" w:hAnsiTheme="minorBidi"/>
          <w:kern w:val="0"/>
          <w:sz w:val="24"/>
          <w:szCs w:val="24"/>
          <w14:ligatures w14:val="none"/>
        </w:rPr>
        <w:t>Develop a cross-border business model </w:t>
      </w:r>
    </w:p>
    <w:p w14:paraId="2E646EB8" w14:textId="5C67C489" w:rsidR="00C57B92" w:rsidRPr="00F03C5C" w:rsidRDefault="0031712A">
      <w:pPr>
        <w:numPr>
          <w:ilvl w:val="0"/>
          <w:numId w:val="5"/>
        </w:numPr>
        <w:spacing w:after="0" w:line="600" w:lineRule="auto"/>
        <w:jc w:val="both"/>
        <w:rPr>
          <w:rFonts w:asciiTheme="minorBidi" w:eastAsia="Times New Roman" w:hAnsiTheme="minorBidi"/>
          <w:kern w:val="0"/>
          <w:sz w:val="24"/>
          <w:szCs w:val="24"/>
          <w14:ligatures w14:val="none"/>
        </w:rPr>
      </w:pPr>
      <w:r w:rsidRPr="00E8135C">
        <w:rPr>
          <w:rFonts w:asciiTheme="minorBidi" w:eastAsia="Times New Roman" w:hAnsiTheme="minorBidi"/>
          <w:kern w:val="0"/>
          <w:sz w:val="24"/>
          <w:szCs w:val="24"/>
          <w14:ligatures w14:val="none"/>
        </w:rPr>
        <w:t>Apply modern marketing tools such internet and online-based resources</w:t>
      </w:r>
    </w:p>
    <w:p w14:paraId="2A52FE7D" w14:textId="0AE8FF56" w:rsidR="00110872" w:rsidRPr="00E404A2" w:rsidRDefault="00E404A2" w:rsidP="00E404A2">
      <w:pPr>
        <w:pStyle w:val="Heading2"/>
        <w:spacing w:line="600" w:lineRule="auto"/>
        <w:ind w:left="360"/>
        <w:jc w:val="both"/>
        <w:rPr>
          <w:rFonts w:asciiTheme="minorBidi" w:hAnsiTheme="minorBidi" w:cstheme="minorBidi"/>
          <w:b w:val="0"/>
          <w:bCs w:val="0"/>
          <w:sz w:val="28"/>
          <w:szCs w:val="28"/>
        </w:rPr>
      </w:pPr>
      <w:bookmarkStart w:id="7" w:name="_Toc112052827"/>
      <w:r w:rsidRPr="00E404A2">
        <w:rPr>
          <w:rFonts w:asciiTheme="minorBidi" w:hAnsiTheme="minorBidi" w:cstheme="minorBidi"/>
          <w:b w:val="0"/>
          <w:bCs w:val="0"/>
          <w:sz w:val="28"/>
          <w:szCs w:val="28"/>
        </w:rPr>
        <w:t xml:space="preserve">4.2 </w:t>
      </w:r>
      <w:r w:rsidR="00110872" w:rsidRPr="00E404A2">
        <w:rPr>
          <w:rFonts w:asciiTheme="minorBidi" w:hAnsiTheme="minorBidi" w:cstheme="minorBidi"/>
          <w:b w:val="0"/>
          <w:bCs w:val="0"/>
          <w:sz w:val="28"/>
          <w:szCs w:val="28"/>
        </w:rPr>
        <w:t>Customer Insight</w:t>
      </w:r>
      <w:bookmarkEnd w:id="7"/>
      <w:r w:rsidR="00110872" w:rsidRPr="00E404A2">
        <w:rPr>
          <w:rFonts w:asciiTheme="minorBidi" w:hAnsiTheme="minorBidi" w:cstheme="minorBidi"/>
          <w:b w:val="0"/>
          <w:bCs w:val="0"/>
          <w:sz w:val="28"/>
          <w:szCs w:val="28"/>
        </w:rPr>
        <w:t xml:space="preserve"> </w:t>
      </w:r>
    </w:p>
    <w:p w14:paraId="70F30914" w14:textId="31C75C31" w:rsidR="00095277" w:rsidRPr="00E8135C" w:rsidRDefault="00095277" w:rsidP="00292BF8">
      <w:pPr>
        <w:spacing w:after="0" w:line="600" w:lineRule="auto"/>
        <w:ind w:left="360"/>
        <w:jc w:val="both"/>
        <w:rPr>
          <w:rFonts w:asciiTheme="minorBidi" w:hAnsiTheme="minorBidi"/>
          <w:sz w:val="24"/>
          <w:szCs w:val="24"/>
        </w:rPr>
      </w:pPr>
      <w:r w:rsidRPr="00E8135C">
        <w:rPr>
          <w:rFonts w:asciiTheme="minorBidi" w:hAnsiTheme="minorBidi"/>
          <w:sz w:val="24"/>
          <w:szCs w:val="24"/>
        </w:rPr>
        <w:t>The hotel industry is one of the most dynamic businesses around the world, with the entry of new players regularly. Different hotels serve different customers, and many factors drive customers to particular hotels. A wealth of information in data collected from clients within the hotel industry exists. Using data analysis, hoteliers can construct a profile of the regular customers, which helps in customer segmentation</w:t>
      </w:r>
      <w:r w:rsidR="003D4E9B" w:rsidRPr="00E8135C">
        <w:rPr>
          <w:rFonts w:asciiTheme="minorBidi" w:hAnsiTheme="minorBidi"/>
          <w:sz w:val="24"/>
          <w:szCs w:val="24"/>
        </w:rPr>
        <w:t xml:space="preserve"> (Varadarajan, 2020)</w:t>
      </w:r>
      <w:r w:rsidRPr="00E8135C">
        <w:rPr>
          <w:rFonts w:asciiTheme="minorBidi" w:hAnsiTheme="minorBidi"/>
          <w:sz w:val="24"/>
          <w:szCs w:val="24"/>
        </w:rPr>
        <w:t>. The profiles enable the hotel to identify the largest and most profitable customer groups. The information can be used while designing marketing content that appeals to specific customers’ aspirations</w:t>
      </w:r>
      <w:r w:rsidR="003D4E9B" w:rsidRPr="00E8135C">
        <w:rPr>
          <w:rFonts w:asciiTheme="minorBidi" w:hAnsiTheme="minorBidi"/>
          <w:sz w:val="24"/>
          <w:szCs w:val="24"/>
        </w:rPr>
        <w:t xml:space="preserve"> (Wright et al., 2021)</w:t>
      </w:r>
      <w:r w:rsidRPr="00E8135C">
        <w:rPr>
          <w:rFonts w:asciiTheme="minorBidi" w:hAnsiTheme="minorBidi"/>
          <w:sz w:val="24"/>
          <w:szCs w:val="24"/>
        </w:rPr>
        <w:t>. The largest customer segment for Hilton Hotels is mainly business</w:t>
      </w:r>
      <w:r w:rsidR="00F36DAE" w:rsidRPr="00E8135C">
        <w:rPr>
          <w:rFonts w:asciiTheme="minorBidi" w:hAnsiTheme="minorBidi"/>
          <w:sz w:val="24"/>
          <w:szCs w:val="24"/>
        </w:rPr>
        <w:t xml:space="preserve"> </w:t>
      </w:r>
      <w:r w:rsidRPr="00E8135C">
        <w:rPr>
          <w:rFonts w:asciiTheme="minorBidi" w:hAnsiTheme="minorBidi"/>
          <w:sz w:val="24"/>
          <w:szCs w:val="24"/>
        </w:rPr>
        <w:t>people and corporates</w:t>
      </w:r>
      <w:r w:rsidR="00F36DAE" w:rsidRPr="00E8135C">
        <w:rPr>
          <w:rFonts w:asciiTheme="minorBidi" w:hAnsiTheme="minorBidi"/>
          <w:sz w:val="24"/>
          <w:szCs w:val="24"/>
        </w:rPr>
        <w:t>,</w:t>
      </w:r>
      <w:r w:rsidRPr="00E8135C">
        <w:rPr>
          <w:rFonts w:asciiTheme="minorBidi" w:hAnsiTheme="minorBidi"/>
          <w:sz w:val="24"/>
          <w:szCs w:val="24"/>
        </w:rPr>
        <w:t xml:space="preserve"> hence the need for consistency in the service being provided. However, the strategy that Hilton Hotels must focus on may not necessarily target the largest customer base if they are not the most profitable. Adapting marketing content targeting high-spend </w:t>
      </w:r>
      <w:r w:rsidRPr="00E8135C">
        <w:rPr>
          <w:rFonts w:asciiTheme="minorBidi" w:hAnsiTheme="minorBidi"/>
          <w:sz w:val="24"/>
          <w:szCs w:val="24"/>
        </w:rPr>
        <w:lastRenderedPageBreak/>
        <w:t>clients helps the hotel save money since the marketing efforts are directed away from the customer segment with low returns.</w:t>
      </w:r>
    </w:p>
    <w:p w14:paraId="7E147D0B" w14:textId="5072E19F" w:rsidR="00E61B5A" w:rsidRPr="00F97411" w:rsidRDefault="00E404A2" w:rsidP="00F97411">
      <w:pPr>
        <w:pStyle w:val="Heading2"/>
        <w:ind w:left="360"/>
        <w:rPr>
          <w:rFonts w:asciiTheme="minorBidi" w:hAnsiTheme="minorBidi" w:cstheme="minorBidi"/>
          <w:b w:val="0"/>
          <w:bCs w:val="0"/>
          <w:sz w:val="28"/>
          <w:szCs w:val="28"/>
        </w:rPr>
      </w:pPr>
      <w:bookmarkStart w:id="8" w:name="_Toc112052828"/>
      <w:r w:rsidRPr="00F97411">
        <w:rPr>
          <w:rFonts w:asciiTheme="minorBidi" w:hAnsiTheme="minorBidi" w:cstheme="minorBidi"/>
          <w:b w:val="0"/>
          <w:bCs w:val="0"/>
          <w:sz w:val="28"/>
          <w:szCs w:val="28"/>
        </w:rPr>
        <w:t xml:space="preserve">4.3 </w:t>
      </w:r>
      <w:r w:rsidR="00E61B5A" w:rsidRPr="00F97411">
        <w:rPr>
          <w:rFonts w:asciiTheme="minorBidi" w:hAnsiTheme="minorBidi" w:cstheme="minorBidi"/>
          <w:b w:val="0"/>
          <w:bCs w:val="0"/>
          <w:sz w:val="28"/>
          <w:szCs w:val="28"/>
        </w:rPr>
        <w:t>Marketplace SWOT</w:t>
      </w:r>
      <w:bookmarkEnd w:id="8"/>
    </w:p>
    <w:p w14:paraId="237D6193" w14:textId="38B17EA8" w:rsidR="00E61B5A" w:rsidRPr="00E8135C" w:rsidRDefault="00E61B5A" w:rsidP="00E8135C">
      <w:pPr>
        <w:spacing w:after="0" w:line="600" w:lineRule="auto"/>
        <w:jc w:val="both"/>
        <w:rPr>
          <w:rFonts w:asciiTheme="minorBidi" w:hAnsiTheme="minorBidi"/>
          <w:sz w:val="24"/>
          <w:szCs w:val="24"/>
        </w:rPr>
      </w:pPr>
      <w:r w:rsidRPr="00E8135C">
        <w:rPr>
          <w:rFonts w:asciiTheme="minorBidi" w:hAnsiTheme="minorBidi"/>
          <w:noProof/>
          <w:sz w:val="24"/>
          <w:szCs w:val="24"/>
        </w:rPr>
        <w:drawing>
          <wp:inline distT="0" distB="0" distL="0" distR="0" wp14:anchorId="0C54CFB9" wp14:editId="5A38856C">
            <wp:extent cx="6000750" cy="3346450"/>
            <wp:effectExtent l="0" t="0" r="6350" b="63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8F901CC" w14:textId="4BB823E0" w:rsidR="00C936AC" w:rsidRPr="00F97411" w:rsidRDefault="00F97411" w:rsidP="00F97411">
      <w:pPr>
        <w:pStyle w:val="Heading2"/>
        <w:ind w:left="360"/>
        <w:rPr>
          <w:rFonts w:asciiTheme="minorBidi" w:hAnsiTheme="minorBidi" w:cstheme="minorBidi"/>
          <w:b w:val="0"/>
          <w:bCs w:val="0"/>
          <w:sz w:val="28"/>
          <w:szCs w:val="28"/>
        </w:rPr>
      </w:pPr>
      <w:bookmarkStart w:id="9" w:name="_Toc112052829"/>
      <w:r w:rsidRPr="00F97411">
        <w:rPr>
          <w:rFonts w:asciiTheme="minorBidi" w:hAnsiTheme="minorBidi" w:cstheme="minorBidi"/>
          <w:b w:val="0"/>
          <w:bCs w:val="0"/>
          <w:sz w:val="28"/>
          <w:szCs w:val="28"/>
        </w:rPr>
        <w:t xml:space="preserve">4.4 </w:t>
      </w:r>
      <w:r w:rsidR="00B04D83" w:rsidRPr="00F97411">
        <w:rPr>
          <w:rFonts w:asciiTheme="minorBidi" w:hAnsiTheme="minorBidi" w:cstheme="minorBidi"/>
          <w:b w:val="0"/>
          <w:bCs w:val="0"/>
          <w:sz w:val="28"/>
          <w:szCs w:val="28"/>
        </w:rPr>
        <w:t>Internal Capabilities and Resource</w:t>
      </w:r>
      <w:r w:rsidR="00080CD3" w:rsidRPr="00F97411">
        <w:rPr>
          <w:rFonts w:asciiTheme="minorBidi" w:hAnsiTheme="minorBidi" w:cstheme="minorBidi"/>
          <w:b w:val="0"/>
          <w:bCs w:val="0"/>
          <w:sz w:val="28"/>
          <w:szCs w:val="28"/>
        </w:rPr>
        <w:t>s</w:t>
      </w:r>
      <w:bookmarkEnd w:id="9"/>
    </w:p>
    <w:p w14:paraId="748840DD" w14:textId="77777777" w:rsidR="0056732C" w:rsidRDefault="0056732C" w:rsidP="0056732C"/>
    <w:p w14:paraId="1FAB7914" w14:textId="7D31A4B2" w:rsidR="00095277" w:rsidRPr="00E8135C" w:rsidRDefault="00095277" w:rsidP="00F97411">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 xml:space="preserve">Hilton Hotels have a unique corporate culture based on service delivery and customer satisfaction. The practice can be confirmed by looking at the various discussions of the hotel's achievements and mistakes. Further, the hotel has an effective internal practice that supports information-sharing and audit disclosure. All that, combined with the digital competencies, leads to valuable internal capabilities that provide a great </w:t>
      </w:r>
      <w:r w:rsidRPr="00E8135C">
        <w:rPr>
          <w:rFonts w:asciiTheme="minorBidi" w:hAnsiTheme="minorBidi" w:cstheme="minorBidi"/>
        </w:rPr>
        <w:lastRenderedPageBreak/>
        <w:t>degree of compliance with country regulations</w:t>
      </w:r>
      <w:r w:rsidR="00842D38" w:rsidRPr="00E8135C">
        <w:rPr>
          <w:rFonts w:asciiTheme="minorBidi" w:hAnsiTheme="minorBidi" w:cstheme="minorBidi"/>
        </w:rPr>
        <w:t xml:space="preserve"> (</w:t>
      </w:r>
      <w:proofErr w:type="spellStart"/>
      <w:r w:rsidR="00842D38" w:rsidRPr="00E8135C">
        <w:rPr>
          <w:rFonts w:asciiTheme="minorBidi" w:hAnsiTheme="minorBidi" w:cstheme="minorBidi"/>
        </w:rPr>
        <w:t>Davcik</w:t>
      </w:r>
      <w:proofErr w:type="spellEnd"/>
      <w:r w:rsidR="00842D38" w:rsidRPr="00E8135C">
        <w:rPr>
          <w:rFonts w:asciiTheme="minorBidi" w:hAnsiTheme="minorBidi" w:cstheme="minorBidi"/>
        </w:rPr>
        <w:t xml:space="preserve"> &amp; Sharma</w:t>
      </w:r>
      <w:r w:rsidR="00CF7D16" w:rsidRPr="00E8135C">
        <w:rPr>
          <w:rFonts w:asciiTheme="minorBidi" w:hAnsiTheme="minorBidi" w:cstheme="minorBidi"/>
        </w:rPr>
        <w:t xml:space="preserve">, </w:t>
      </w:r>
      <w:r w:rsidR="00842D38" w:rsidRPr="00E8135C">
        <w:rPr>
          <w:rFonts w:asciiTheme="minorBidi" w:hAnsiTheme="minorBidi" w:cstheme="minorBidi"/>
        </w:rPr>
        <w:t>2016)</w:t>
      </w:r>
      <w:r w:rsidRPr="00E8135C">
        <w:rPr>
          <w:rFonts w:asciiTheme="minorBidi" w:hAnsiTheme="minorBidi" w:cstheme="minorBidi"/>
        </w:rPr>
        <w:t>. Hilton operates in different countries and is subjected to different national laws that may affect its operations. Strong internal capabilities and resources help it navigate the different laws effectively. The rich international investor base offers the company sufficient resources, thus helping it launch medium-scale or large-scale promotional campaigns worldwide, thus helping to support its expansion into the hotel industry.</w:t>
      </w:r>
    </w:p>
    <w:p w14:paraId="00650D12" w14:textId="7D71DB29" w:rsidR="00E8135C" w:rsidRDefault="006E0EE8">
      <w:pPr>
        <w:pStyle w:val="Heading1"/>
        <w:numPr>
          <w:ilvl w:val="0"/>
          <w:numId w:val="7"/>
        </w:numPr>
        <w:rPr>
          <w:rStyle w:val="Strong"/>
          <w:rFonts w:asciiTheme="minorBidi" w:hAnsiTheme="minorBidi" w:cstheme="minorBidi"/>
          <w:b w:val="0"/>
          <w:bCs w:val="0"/>
          <w:color w:val="000000" w:themeColor="text1"/>
        </w:rPr>
      </w:pPr>
      <w:bookmarkStart w:id="10" w:name="_Toc112052830"/>
      <w:r w:rsidRPr="007729CD">
        <w:rPr>
          <w:rStyle w:val="Strong"/>
          <w:rFonts w:asciiTheme="minorBidi" w:hAnsiTheme="minorBidi" w:cstheme="minorBidi"/>
          <w:b w:val="0"/>
          <w:bCs w:val="0"/>
          <w:color w:val="000000" w:themeColor="text1"/>
        </w:rPr>
        <w:t xml:space="preserve">Marketing </w:t>
      </w:r>
      <w:r w:rsidR="00095277" w:rsidRPr="007729CD">
        <w:rPr>
          <w:rStyle w:val="Strong"/>
          <w:rFonts w:asciiTheme="minorBidi" w:hAnsiTheme="minorBidi" w:cstheme="minorBidi"/>
          <w:b w:val="0"/>
          <w:bCs w:val="0"/>
          <w:color w:val="000000" w:themeColor="text1"/>
        </w:rPr>
        <w:t>Strategy</w:t>
      </w:r>
      <w:bookmarkEnd w:id="10"/>
      <w:r w:rsidR="00095277" w:rsidRPr="007729CD">
        <w:rPr>
          <w:rStyle w:val="Strong"/>
          <w:rFonts w:asciiTheme="minorBidi" w:hAnsiTheme="minorBidi" w:cstheme="minorBidi"/>
          <w:b w:val="0"/>
          <w:bCs w:val="0"/>
          <w:color w:val="000000" w:themeColor="text1"/>
        </w:rPr>
        <w:t> </w:t>
      </w:r>
    </w:p>
    <w:p w14:paraId="13F1C0D6" w14:textId="77777777" w:rsidR="0056732C" w:rsidRPr="0056732C" w:rsidRDefault="0056732C" w:rsidP="0056732C"/>
    <w:p w14:paraId="029F5262" w14:textId="27060150" w:rsidR="0056732C" w:rsidRPr="003C3D9F" w:rsidRDefault="003C3D9F" w:rsidP="00270D13">
      <w:pPr>
        <w:pStyle w:val="Heading2"/>
        <w:ind w:left="360"/>
        <w:rPr>
          <w:rFonts w:eastAsiaTheme="majorEastAsia"/>
        </w:rPr>
      </w:pPr>
      <w:bookmarkStart w:id="11" w:name="_Toc112052831"/>
      <w:r>
        <w:rPr>
          <w:rStyle w:val="Strong"/>
          <w:rFonts w:asciiTheme="minorBidi" w:eastAsiaTheme="majorEastAsia" w:hAnsiTheme="minorBidi" w:cstheme="minorBidi"/>
          <w:sz w:val="28"/>
          <w:szCs w:val="28"/>
        </w:rPr>
        <w:t>5.1</w:t>
      </w:r>
      <w:r w:rsidR="000840A4">
        <w:rPr>
          <w:rStyle w:val="Strong"/>
          <w:rFonts w:asciiTheme="minorBidi" w:eastAsiaTheme="majorEastAsia" w:hAnsiTheme="minorBidi" w:cstheme="minorBidi"/>
          <w:sz w:val="28"/>
          <w:szCs w:val="28"/>
        </w:rPr>
        <w:t xml:space="preserve"> </w:t>
      </w:r>
      <w:r w:rsidR="00095277" w:rsidRPr="003C3D9F">
        <w:rPr>
          <w:rStyle w:val="Strong"/>
          <w:rFonts w:asciiTheme="minorBidi" w:eastAsiaTheme="majorEastAsia" w:hAnsiTheme="minorBidi" w:cstheme="minorBidi"/>
          <w:sz w:val="28"/>
          <w:szCs w:val="28"/>
        </w:rPr>
        <w:t>Segmentation, Targeting, and Positioning</w:t>
      </w:r>
      <w:bookmarkEnd w:id="11"/>
    </w:p>
    <w:p w14:paraId="1AE0C614" w14:textId="028E7E20" w:rsidR="007729CD" w:rsidRDefault="00095277" w:rsidP="000840A4">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 xml:space="preserve">Hilton </w:t>
      </w:r>
      <w:r w:rsidR="00525DA5">
        <w:rPr>
          <w:rFonts w:asciiTheme="minorBidi" w:hAnsiTheme="minorBidi" w:cstheme="minorBidi"/>
        </w:rPr>
        <w:t>Hotels'</w:t>
      </w:r>
      <w:r w:rsidRPr="00E8135C">
        <w:rPr>
          <w:rFonts w:asciiTheme="minorBidi" w:hAnsiTheme="minorBidi" w:cstheme="minorBidi"/>
        </w:rPr>
        <w:t xml:space="preserve"> segmentation, targeting, and positioning refer to the different ways the organization selects individuals to sell the services in a way that appeals to the customers' needs. The process of market segmentation entails dividing the market into different groups based on their characteristics</w:t>
      </w:r>
      <w:r w:rsidR="00685EE1" w:rsidRPr="00E8135C">
        <w:rPr>
          <w:rFonts w:asciiTheme="minorBidi" w:hAnsiTheme="minorBidi" w:cstheme="minorBidi"/>
        </w:rPr>
        <w:t xml:space="preserve"> (Camilleri, 2018)</w:t>
      </w:r>
      <w:r w:rsidRPr="00E8135C">
        <w:rPr>
          <w:rFonts w:asciiTheme="minorBidi" w:hAnsiTheme="minorBidi" w:cstheme="minorBidi"/>
        </w:rPr>
        <w:t>. Therefore, the process allows the company to attract suitable segments based on effective and efficient marketing.</w:t>
      </w:r>
    </w:p>
    <w:p w14:paraId="49E5C1C3" w14:textId="77777777" w:rsidR="00270D13" w:rsidRDefault="00270D13" w:rsidP="00270D13">
      <w:pPr>
        <w:pStyle w:val="Heading3"/>
        <w:rPr>
          <w:rStyle w:val="Strong"/>
          <w:rFonts w:asciiTheme="minorBidi" w:hAnsiTheme="minorBidi" w:cstheme="minorBidi"/>
          <w:b w:val="0"/>
          <w:bCs w:val="0"/>
          <w:color w:val="000000" w:themeColor="text1"/>
          <w:sz w:val="28"/>
          <w:szCs w:val="28"/>
        </w:rPr>
      </w:pPr>
    </w:p>
    <w:p w14:paraId="0E222DB3" w14:textId="6F6E8169" w:rsidR="00221C11" w:rsidRPr="00270D13" w:rsidRDefault="00270D13" w:rsidP="00270D13">
      <w:pPr>
        <w:pStyle w:val="Heading2"/>
        <w:ind w:left="360"/>
        <w:rPr>
          <w:rFonts w:asciiTheme="minorBidi" w:hAnsiTheme="minorBidi" w:cstheme="minorBidi"/>
          <w:b w:val="0"/>
          <w:bCs w:val="0"/>
          <w:color w:val="000000" w:themeColor="text1"/>
          <w:sz w:val="28"/>
          <w:szCs w:val="28"/>
        </w:rPr>
      </w:pPr>
      <w:bookmarkStart w:id="12" w:name="_Toc112052832"/>
      <w:r w:rsidRPr="00270D13">
        <w:rPr>
          <w:rStyle w:val="Strong"/>
          <w:rFonts w:asciiTheme="minorBidi" w:hAnsiTheme="minorBidi" w:cstheme="minorBidi"/>
          <w:color w:val="000000" w:themeColor="text1"/>
          <w:sz w:val="28"/>
          <w:szCs w:val="28"/>
        </w:rPr>
        <w:t xml:space="preserve">5.2 </w:t>
      </w:r>
      <w:r w:rsidR="00095277" w:rsidRPr="00270D13">
        <w:rPr>
          <w:rStyle w:val="Strong"/>
          <w:rFonts w:asciiTheme="minorBidi" w:hAnsiTheme="minorBidi" w:cstheme="minorBidi"/>
          <w:color w:val="000000" w:themeColor="text1"/>
          <w:sz w:val="28"/>
          <w:szCs w:val="28"/>
        </w:rPr>
        <w:t>Geographic Segmentation</w:t>
      </w:r>
      <w:bookmarkEnd w:id="12"/>
    </w:p>
    <w:p w14:paraId="4375B4FD" w14:textId="14CDABBE" w:rsidR="00366B3E" w:rsidRDefault="00095277" w:rsidP="007729CD">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 xml:space="preserve">Geographic segmentation involves identifying specific consumer groups by considering their geographical location. Hilton's geographic segmentation strategy </w:t>
      </w:r>
      <w:r w:rsidRPr="00E8135C">
        <w:rPr>
          <w:rFonts w:asciiTheme="minorBidi" w:hAnsiTheme="minorBidi" w:cstheme="minorBidi"/>
        </w:rPr>
        <w:lastRenderedPageBreak/>
        <w:t>involves establishing and building hotels in popular cities and locations</w:t>
      </w:r>
      <w:r w:rsidR="00CF7D16" w:rsidRPr="00E8135C">
        <w:rPr>
          <w:rFonts w:asciiTheme="minorBidi" w:hAnsiTheme="minorBidi" w:cstheme="minorBidi"/>
        </w:rPr>
        <w:t xml:space="preserve">. </w:t>
      </w:r>
      <w:r w:rsidRPr="00E8135C">
        <w:rPr>
          <w:rFonts w:asciiTheme="minorBidi" w:hAnsiTheme="minorBidi" w:cstheme="minorBidi"/>
        </w:rPr>
        <w:t>Hilton hotels are located in major cities worldwide and are popular business and travel destinations.</w:t>
      </w:r>
    </w:p>
    <w:p w14:paraId="757E196F" w14:textId="77777777" w:rsidR="00A72BA7" w:rsidRDefault="00A72BA7" w:rsidP="00270D13">
      <w:pPr>
        <w:pStyle w:val="Heading2"/>
        <w:ind w:left="360"/>
        <w:rPr>
          <w:rStyle w:val="Strong"/>
          <w:rFonts w:asciiTheme="minorBidi" w:hAnsiTheme="minorBidi" w:cstheme="minorBidi"/>
          <w:sz w:val="28"/>
          <w:szCs w:val="28"/>
        </w:rPr>
      </w:pPr>
    </w:p>
    <w:p w14:paraId="74F4202B" w14:textId="45D416A7" w:rsidR="00731CD8" w:rsidRPr="00731CD8" w:rsidRDefault="000840A4" w:rsidP="00270D13">
      <w:pPr>
        <w:pStyle w:val="Heading2"/>
        <w:ind w:left="360"/>
      </w:pPr>
      <w:bookmarkStart w:id="13" w:name="_Toc112052833"/>
      <w:r>
        <w:rPr>
          <w:rStyle w:val="Strong"/>
          <w:rFonts w:asciiTheme="minorBidi" w:hAnsiTheme="minorBidi" w:cstheme="minorBidi"/>
          <w:sz w:val="28"/>
          <w:szCs w:val="28"/>
        </w:rPr>
        <w:t xml:space="preserve">5.3 </w:t>
      </w:r>
      <w:r w:rsidR="00095277" w:rsidRPr="00270D13">
        <w:rPr>
          <w:rStyle w:val="Strong"/>
          <w:rFonts w:asciiTheme="minorBidi" w:hAnsiTheme="minorBidi" w:cstheme="minorBidi"/>
          <w:sz w:val="28"/>
          <w:szCs w:val="28"/>
        </w:rPr>
        <w:t>Demographic Segmentation</w:t>
      </w:r>
      <w:bookmarkEnd w:id="13"/>
    </w:p>
    <w:p w14:paraId="1E10679B" w14:textId="4F9B5067" w:rsidR="00366B3E" w:rsidRDefault="00095277" w:rsidP="007729CD">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Demographic segmentation involves analyzing the customers based on gender, lifestyle, income, age, and social class</w:t>
      </w:r>
      <w:r w:rsidR="00F059C8" w:rsidRPr="00E8135C">
        <w:rPr>
          <w:rFonts w:asciiTheme="minorBidi" w:hAnsiTheme="minorBidi" w:cstheme="minorBidi"/>
        </w:rPr>
        <w:t xml:space="preserve"> (Ezeh, 2017)</w:t>
      </w:r>
      <w:r w:rsidRPr="00E8135C">
        <w:rPr>
          <w:rFonts w:asciiTheme="minorBidi" w:hAnsiTheme="minorBidi" w:cstheme="minorBidi"/>
        </w:rPr>
        <w:t>. Based on this perspective, Hilton mainly targets customers, the middle and senior-aged professionals with high-income levels and of upper social class. The hotel also targets individuals pursuing a luxury lifestyle; hence it charges premium prices for the products and services believed to represent the desired quality.</w:t>
      </w:r>
    </w:p>
    <w:p w14:paraId="30BEBD13" w14:textId="77777777" w:rsidR="00A72BA7" w:rsidRDefault="00A72BA7" w:rsidP="00A72BA7">
      <w:pPr>
        <w:pStyle w:val="Heading3"/>
        <w:rPr>
          <w:rStyle w:val="Strong"/>
          <w:rFonts w:asciiTheme="minorBidi" w:hAnsiTheme="minorBidi" w:cstheme="minorBidi"/>
          <w:b w:val="0"/>
          <w:bCs w:val="0"/>
          <w:color w:val="auto"/>
          <w:sz w:val="28"/>
          <w:szCs w:val="28"/>
        </w:rPr>
      </w:pPr>
    </w:p>
    <w:p w14:paraId="3A9D1B59" w14:textId="1E5E1AF6" w:rsidR="0056732C" w:rsidRDefault="00D90F92" w:rsidP="00780228">
      <w:pPr>
        <w:pStyle w:val="Heading2"/>
        <w:ind w:left="360"/>
        <w:rPr>
          <w:rStyle w:val="Strong"/>
          <w:rFonts w:asciiTheme="minorBidi" w:hAnsiTheme="minorBidi" w:cstheme="minorBidi"/>
          <w:b/>
          <w:bCs/>
          <w:sz w:val="28"/>
          <w:szCs w:val="28"/>
        </w:rPr>
      </w:pPr>
      <w:bookmarkStart w:id="14" w:name="_Toc112052834"/>
      <w:r w:rsidRPr="00780228">
        <w:rPr>
          <w:rStyle w:val="Strong"/>
          <w:rFonts w:asciiTheme="minorBidi" w:hAnsiTheme="minorBidi" w:cstheme="minorBidi"/>
          <w:sz w:val="28"/>
          <w:szCs w:val="28"/>
        </w:rPr>
        <w:t>5.</w:t>
      </w:r>
      <w:r w:rsidR="000840A4" w:rsidRPr="00780228">
        <w:rPr>
          <w:rStyle w:val="Strong"/>
          <w:rFonts w:asciiTheme="minorBidi" w:hAnsiTheme="minorBidi" w:cstheme="minorBidi"/>
          <w:sz w:val="28"/>
          <w:szCs w:val="28"/>
        </w:rPr>
        <w:t>4</w:t>
      </w:r>
      <w:r>
        <w:rPr>
          <w:rStyle w:val="Strong"/>
          <w:rFonts w:asciiTheme="minorBidi" w:hAnsiTheme="minorBidi" w:cstheme="minorBidi"/>
          <w:b/>
          <w:bCs/>
          <w:sz w:val="28"/>
          <w:szCs w:val="28"/>
        </w:rPr>
        <w:t xml:space="preserve"> </w:t>
      </w:r>
      <w:r w:rsidR="00095277" w:rsidRPr="00366B3E">
        <w:rPr>
          <w:rStyle w:val="Strong"/>
          <w:rFonts w:asciiTheme="minorBidi" w:hAnsiTheme="minorBidi" w:cstheme="minorBidi"/>
          <w:sz w:val="28"/>
          <w:szCs w:val="28"/>
        </w:rPr>
        <w:t>Psychographic Segmentation</w:t>
      </w:r>
      <w:bookmarkEnd w:id="14"/>
    </w:p>
    <w:p w14:paraId="2821D694" w14:textId="77777777" w:rsidR="0056732C" w:rsidRPr="0056732C" w:rsidRDefault="0056732C" w:rsidP="0056732C"/>
    <w:p w14:paraId="31F27ED3" w14:textId="41017E8D" w:rsidR="00A72BA7" w:rsidRDefault="00095277" w:rsidP="00221C11">
      <w:pPr>
        <w:pStyle w:val="NormalWeb"/>
        <w:spacing w:before="0" w:beforeAutospacing="0" w:after="0" w:afterAutospacing="0" w:line="600" w:lineRule="auto"/>
        <w:ind w:left="360"/>
        <w:jc w:val="both"/>
        <w:rPr>
          <w:rStyle w:val="Strong"/>
          <w:rFonts w:asciiTheme="minorBidi" w:hAnsiTheme="minorBidi" w:cstheme="minorBidi"/>
          <w:b w:val="0"/>
          <w:bCs w:val="0"/>
        </w:rPr>
      </w:pPr>
      <w:r w:rsidRPr="00E8135C">
        <w:rPr>
          <w:rFonts w:asciiTheme="minorBidi" w:hAnsiTheme="minorBidi" w:cstheme="minorBidi"/>
        </w:rPr>
        <w:t>Psychographic segmentation utilizes the fact that different individuals think, feel, and behave</w:t>
      </w:r>
      <w:r w:rsidR="001644C8" w:rsidRPr="00E8135C">
        <w:rPr>
          <w:rFonts w:asciiTheme="minorBidi" w:hAnsiTheme="minorBidi" w:cstheme="minorBidi"/>
        </w:rPr>
        <w:t xml:space="preserve"> </w:t>
      </w:r>
      <w:r w:rsidRPr="00E8135C">
        <w:rPr>
          <w:rFonts w:asciiTheme="minorBidi" w:hAnsiTheme="minorBidi" w:cstheme="minorBidi"/>
        </w:rPr>
        <w:t>differently. Marketers use personality, lifestyle, and values as variables while targeting different customers</w:t>
      </w:r>
      <w:r w:rsidR="007637D4" w:rsidRPr="00E8135C">
        <w:rPr>
          <w:rFonts w:asciiTheme="minorBidi" w:hAnsiTheme="minorBidi" w:cstheme="minorBidi"/>
        </w:rPr>
        <w:t xml:space="preserve"> (</w:t>
      </w:r>
      <w:proofErr w:type="spellStart"/>
      <w:r w:rsidR="007637D4" w:rsidRPr="00E8135C">
        <w:rPr>
          <w:rFonts w:asciiTheme="minorBidi" w:hAnsiTheme="minorBidi" w:cstheme="minorBidi"/>
        </w:rPr>
        <w:t>Goryushkina</w:t>
      </w:r>
      <w:proofErr w:type="spellEnd"/>
      <w:r w:rsidR="007637D4" w:rsidRPr="00E8135C">
        <w:rPr>
          <w:rFonts w:asciiTheme="minorBidi" w:hAnsiTheme="minorBidi" w:cstheme="minorBidi"/>
        </w:rPr>
        <w:t xml:space="preserve"> et al., 2019)</w:t>
      </w:r>
      <w:r w:rsidRPr="00E8135C">
        <w:rPr>
          <w:rFonts w:asciiTheme="minorBidi" w:hAnsiTheme="minorBidi" w:cstheme="minorBidi"/>
        </w:rPr>
        <w:t>. Hilton hotel utilizes psychographic segmentation by targeting ambitious personalities who enjoy expressing their perceived high status and achievement by using high-end products and services offered by the hotel at premium rates.</w:t>
      </w:r>
    </w:p>
    <w:p w14:paraId="31298D03" w14:textId="1A0DB32E" w:rsidR="0056732C" w:rsidRPr="00780228" w:rsidRDefault="00D90F92" w:rsidP="00780228">
      <w:pPr>
        <w:pStyle w:val="Heading2"/>
        <w:ind w:left="360"/>
        <w:rPr>
          <w:rFonts w:asciiTheme="minorBidi" w:hAnsiTheme="minorBidi" w:cstheme="minorBidi"/>
          <w:sz w:val="28"/>
          <w:szCs w:val="28"/>
        </w:rPr>
      </w:pPr>
      <w:bookmarkStart w:id="15" w:name="_Toc112052835"/>
      <w:r w:rsidRPr="00780228">
        <w:rPr>
          <w:rStyle w:val="Strong"/>
          <w:rFonts w:asciiTheme="minorBidi" w:hAnsiTheme="minorBidi" w:cstheme="minorBidi"/>
          <w:sz w:val="28"/>
          <w:szCs w:val="28"/>
        </w:rPr>
        <w:lastRenderedPageBreak/>
        <w:t>5.</w:t>
      </w:r>
      <w:r w:rsidR="000840A4" w:rsidRPr="00780228">
        <w:rPr>
          <w:rStyle w:val="Strong"/>
          <w:rFonts w:asciiTheme="minorBidi" w:hAnsiTheme="minorBidi" w:cstheme="minorBidi"/>
          <w:sz w:val="28"/>
          <w:szCs w:val="28"/>
        </w:rPr>
        <w:t>5</w:t>
      </w:r>
      <w:r>
        <w:rPr>
          <w:rStyle w:val="Strong"/>
          <w:rFonts w:asciiTheme="minorBidi" w:hAnsiTheme="minorBidi" w:cstheme="minorBidi"/>
          <w:b/>
          <w:bCs/>
          <w:sz w:val="28"/>
          <w:szCs w:val="28"/>
        </w:rPr>
        <w:t xml:space="preserve"> </w:t>
      </w:r>
      <w:r w:rsidR="00095277" w:rsidRPr="00366B3E">
        <w:rPr>
          <w:rStyle w:val="Strong"/>
          <w:rFonts w:asciiTheme="minorBidi" w:hAnsiTheme="minorBidi" w:cstheme="minorBidi"/>
          <w:sz w:val="28"/>
          <w:szCs w:val="28"/>
        </w:rPr>
        <w:t>Benefits Segmentation</w:t>
      </w:r>
      <w:bookmarkEnd w:id="15"/>
    </w:p>
    <w:p w14:paraId="05BE458A" w14:textId="2B9D6FB2" w:rsidR="00D90F92" w:rsidRDefault="00095277" w:rsidP="00D90F92">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Benefit segmentation involves the implementation of market segmentation based on the benefits a client aims to achieve by using the products or services the company offers</w:t>
      </w:r>
      <w:r w:rsidR="00425FE1" w:rsidRPr="00E8135C">
        <w:rPr>
          <w:rFonts w:asciiTheme="minorBidi" w:hAnsiTheme="minorBidi" w:cstheme="minorBidi"/>
        </w:rPr>
        <w:t xml:space="preserve"> (</w:t>
      </w:r>
      <w:proofErr w:type="spellStart"/>
      <w:r w:rsidR="00425FE1" w:rsidRPr="00E8135C">
        <w:rPr>
          <w:rFonts w:asciiTheme="minorBidi" w:hAnsiTheme="minorBidi" w:cstheme="minorBidi"/>
        </w:rPr>
        <w:t>Oklander</w:t>
      </w:r>
      <w:proofErr w:type="spellEnd"/>
      <w:r w:rsidR="00425FE1" w:rsidRPr="00E8135C">
        <w:rPr>
          <w:rFonts w:asciiTheme="minorBidi" w:hAnsiTheme="minorBidi" w:cstheme="minorBidi"/>
        </w:rPr>
        <w:t xml:space="preserve"> &amp; </w:t>
      </w:r>
      <w:proofErr w:type="spellStart"/>
      <w:r w:rsidR="00425FE1" w:rsidRPr="00E8135C">
        <w:rPr>
          <w:rFonts w:asciiTheme="minorBidi" w:hAnsiTheme="minorBidi" w:cstheme="minorBidi"/>
        </w:rPr>
        <w:t>Oklander</w:t>
      </w:r>
      <w:proofErr w:type="spellEnd"/>
      <w:r w:rsidR="00425FE1" w:rsidRPr="00E8135C">
        <w:rPr>
          <w:rFonts w:asciiTheme="minorBidi" w:hAnsiTheme="minorBidi" w:cstheme="minorBidi"/>
        </w:rPr>
        <w:t xml:space="preserve"> 2017)</w:t>
      </w:r>
      <w:r w:rsidRPr="00E8135C">
        <w:rPr>
          <w:rFonts w:asciiTheme="minorBidi" w:hAnsiTheme="minorBidi" w:cstheme="minorBidi"/>
        </w:rPr>
        <w:t>. A customer's perceived or real benefits from Hilton services include luxury, high societal status, and a sense of achievemen</w:t>
      </w:r>
      <w:r w:rsidR="00D90F92">
        <w:rPr>
          <w:rFonts w:asciiTheme="minorBidi" w:hAnsiTheme="minorBidi" w:cstheme="minorBidi"/>
        </w:rPr>
        <w:t>t.</w:t>
      </w:r>
    </w:p>
    <w:p w14:paraId="3CE2C3CF" w14:textId="77777777" w:rsidR="00BB5E63" w:rsidRDefault="00BB5E63" w:rsidP="00BB5E63">
      <w:pPr>
        <w:pStyle w:val="Heading3"/>
        <w:rPr>
          <w:rStyle w:val="Strong"/>
          <w:rFonts w:asciiTheme="minorBidi" w:hAnsiTheme="minorBidi" w:cstheme="minorBidi"/>
          <w:b w:val="0"/>
          <w:bCs w:val="0"/>
          <w:color w:val="000000" w:themeColor="text1"/>
          <w:sz w:val="28"/>
          <w:szCs w:val="28"/>
        </w:rPr>
      </w:pPr>
    </w:p>
    <w:p w14:paraId="1CFCEC44" w14:textId="57375F14" w:rsidR="007729CD" w:rsidRPr="00216A25" w:rsidRDefault="00BB5E63" w:rsidP="00216A25">
      <w:pPr>
        <w:pStyle w:val="Heading2"/>
        <w:ind w:left="360"/>
        <w:rPr>
          <w:rFonts w:asciiTheme="minorBidi" w:hAnsiTheme="minorBidi" w:cstheme="minorBidi"/>
          <w:color w:val="000000" w:themeColor="text1"/>
          <w:sz w:val="28"/>
          <w:szCs w:val="28"/>
        </w:rPr>
      </w:pPr>
      <w:bookmarkStart w:id="16" w:name="_Toc112052836"/>
      <w:r w:rsidRPr="00216A25">
        <w:rPr>
          <w:rStyle w:val="Strong"/>
          <w:rFonts w:asciiTheme="minorBidi" w:hAnsiTheme="minorBidi" w:cstheme="minorBidi"/>
          <w:color w:val="000000" w:themeColor="text1"/>
          <w:sz w:val="28"/>
          <w:szCs w:val="28"/>
        </w:rPr>
        <w:t>5.</w:t>
      </w:r>
      <w:r w:rsidR="000840A4" w:rsidRPr="00216A25">
        <w:rPr>
          <w:rStyle w:val="Strong"/>
          <w:rFonts w:asciiTheme="minorBidi" w:hAnsiTheme="minorBidi" w:cstheme="minorBidi"/>
          <w:color w:val="000000" w:themeColor="text1"/>
          <w:sz w:val="28"/>
          <w:szCs w:val="28"/>
        </w:rPr>
        <w:t xml:space="preserve">6 </w:t>
      </w:r>
      <w:r w:rsidR="00095277" w:rsidRPr="00216A25">
        <w:rPr>
          <w:rStyle w:val="Strong"/>
          <w:rFonts w:asciiTheme="minorBidi" w:eastAsiaTheme="majorEastAsia" w:hAnsiTheme="minorBidi" w:cstheme="minorBidi"/>
          <w:color w:val="000000" w:themeColor="text1"/>
          <w:sz w:val="28"/>
          <w:szCs w:val="28"/>
        </w:rPr>
        <w:t>T</w:t>
      </w:r>
      <w:r w:rsidR="00095277" w:rsidRPr="00216A25">
        <w:rPr>
          <w:rFonts w:asciiTheme="minorBidi" w:eastAsiaTheme="majorEastAsia" w:hAnsiTheme="minorBidi" w:cstheme="minorBidi"/>
          <w:color w:val="000000" w:themeColor="text1"/>
          <w:sz w:val="28"/>
          <w:szCs w:val="28"/>
        </w:rPr>
        <w:t>a</w:t>
      </w:r>
      <w:r w:rsidR="00095277" w:rsidRPr="00216A25">
        <w:rPr>
          <w:rStyle w:val="Strong"/>
          <w:rFonts w:asciiTheme="minorBidi" w:eastAsiaTheme="majorEastAsia" w:hAnsiTheme="minorBidi" w:cstheme="minorBidi"/>
          <w:color w:val="000000" w:themeColor="text1"/>
          <w:sz w:val="28"/>
          <w:szCs w:val="28"/>
        </w:rPr>
        <w:t>rgeting</w:t>
      </w:r>
      <w:bookmarkEnd w:id="16"/>
    </w:p>
    <w:p w14:paraId="5D9084FE" w14:textId="77777777" w:rsidR="0056732C" w:rsidRPr="007729CD" w:rsidRDefault="0056732C" w:rsidP="0056732C"/>
    <w:p w14:paraId="61E469F5" w14:textId="1CB61A5E" w:rsidR="007729CD" w:rsidRPr="00E8135C" w:rsidRDefault="00095277" w:rsidP="0056732C">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Targeting strategies involve the evaluation of different segments and identifying their effectiveness before settling on a segment</w:t>
      </w:r>
      <w:r w:rsidR="00E35022" w:rsidRPr="00E8135C">
        <w:rPr>
          <w:rFonts w:asciiTheme="minorBidi" w:hAnsiTheme="minorBidi" w:cstheme="minorBidi"/>
        </w:rPr>
        <w:t xml:space="preserve"> (AL-</w:t>
      </w:r>
      <w:proofErr w:type="spellStart"/>
      <w:r w:rsidR="00E35022" w:rsidRPr="00E8135C">
        <w:rPr>
          <w:rFonts w:asciiTheme="minorBidi" w:hAnsiTheme="minorBidi" w:cstheme="minorBidi"/>
        </w:rPr>
        <w:t>hazmi</w:t>
      </w:r>
      <w:proofErr w:type="spellEnd"/>
      <w:r w:rsidR="00E35022" w:rsidRPr="00E8135C">
        <w:rPr>
          <w:rFonts w:asciiTheme="minorBidi" w:hAnsiTheme="minorBidi" w:cstheme="minorBidi"/>
        </w:rPr>
        <w:t>, 2020)</w:t>
      </w:r>
      <w:r w:rsidRPr="00E8135C">
        <w:rPr>
          <w:rFonts w:asciiTheme="minorBidi" w:hAnsiTheme="minorBidi" w:cstheme="minorBidi"/>
        </w:rPr>
        <w:t>. The choice for Hilton will be based on the segment that is likely to bring the company the most value. There are four targeting strategies;</w:t>
      </w:r>
    </w:p>
    <w:tbl>
      <w:tblPr>
        <w:tblStyle w:val="TableGrid"/>
        <w:tblW w:w="0" w:type="auto"/>
        <w:tblInd w:w="421" w:type="dxa"/>
        <w:tblLook w:val="04A0" w:firstRow="1" w:lastRow="0" w:firstColumn="1" w:lastColumn="0" w:noHBand="0" w:noVBand="1"/>
      </w:tblPr>
      <w:tblGrid>
        <w:gridCol w:w="2268"/>
        <w:gridCol w:w="2268"/>
        <w:gridCol w:w="2268"/>
        <w:gridCol w:w="2125"/>
      </w:tblGrid>
      <w:tr w:rsidR="006E0EE8" w:rsidRPr="00E8135C" w14:paraId="01155D97" w14:textId="77777777" w:rsidTr="00B24926">
        <w:tc>
          <w:tcPr>
            <w:tcW w:w="2268" w:type="dxa"/>
            <w:shd w:val="clear" w:color="auto" w:fill="FFDF6A" w:themeFill="accent1" w:themeFillTint="99"/>
          </w:tcPr>
          <w:p w14:paraId="7C9CDFE0" w14:textId="77777777" w:rsidR="00B24926" w:rsidRDefault="0028130D" w:rsidP="00E8135C">
            <w:pPr>
              <w:spacing w:line="600" w:lineRule="auto"/>
              <w:jc w:val="both"/>
              <w:rPr>
                <w:rFonts w:asciiTheme="minorBidi" w:hAnsiTheme="minorBidi"/>
                <w:sz w:val="24"/>
                <w:szCs w:val="24"/>
              </w:rPr>
            </w:pPr>
            <w:r w:rsidRPr="00E8135C">
              <w:rPr>
                <w:rFonts w:asciiTheme="minorBidi" w:hAnsiTheme="minorBidi"/>
                <w:sz w:val="24"/>
                <w:szCs w:val="24"/>
              </w:rPr>
              <w:t xml:space="preserve">Undifferentiated (Mass) </w:t>
            </w:r>
          </w:p>
          <w:p w14:paraId="5EDB48A5" w14:textId="41051FAC" w:rsidR="0028130D" w:rsidRPr="00E8135C" w:rsidRDefault="0028130D" w:rsidP="00E8135C">
            <w:pPr>
              <w:spacing w:line="600" w:lineRule="auto"/>
              <w:jc w:val="both"/>
              <w:rPr>
                <w:rFonts w:asciiTheme="minorBidi" w:hAnsiTheme="minorBidi"/>
                <w:sz w:val="24"/>
                <w:szCs w:val="24"/>
              </w:rPr>
            </w:pPr>
            <w:r w:rsidRPr="00E8135C">
              <w:rPr>
                <w:rFonts w:asciiTheme="minorBidi" w:hAnsiTheme="minorBidi"/>
                <w:sz w:val="24"/>
                <w:szCs w:val="24"/>
              </w:rPr>
              <w:t xml:space="preserve">Marketing </w:t>
            </w:r>
          </w:p>
        </w:tc>
        <w:tc>
          <w:tcPr>
            <w:tcW w:w="2268" w:type="dxa"/>
            <w:shd w:val="clear" w:color="auto" w:fill="FFDF6A" w:themeFill="accent1" w:themeFillTint="99"/>
          </w:tcPr>
          <w:p w14:paraId="1D7EB87C" w14:textId="078DCAF1" w:rsidR="0028130D" w:rsidRPr="00E8135C" w:rsidRDefault="0028130D" w:rsidP="00E8135C">
            <w:pPr>
              <w:spacing w:line="600" w:lineRule="auto"/>
              <w:jc w:val="both"/>
              <w:rPr>
                <w:rFonts w:asciiTheme="minorBidi" w:hAnsiTheme="minorBidi"/>
                <w:sz w:val="24"/>
                <w:szCs w:val="24"/>
              </w:rPr>
            </w:pPr>
            <w:r w:rsidRPr="00E8135C">
              <w:rPr>
                <w:rFonts w:asciiTheme="minorBidi" w:hAnsiTheme="minorBidi"/>
                <w:sz w:val="24"/>
                <w:szCs w:val="24"/>
              </w:rPr>
              <w:t>Differentiated (Segmented)</w:t>
            </w:r>
            <w:r w:rsidR="004C5C41">
              <w:rPr>
                <w:rFonts w:asciiTheme="minorBidi" w:hAnsiTheme="minorBidi"/>
                <w:sz w:val="24"/>
                <w:szCs w:val="24"/>
              </w:rPr>
              <w:t xml:space="preserve"> </w:t>
            </w:r>
            <w:r w:rsidRPr="00E8135C">
              <w:rPr>
                <w:rFonts w:asciiTheme="minorBidi" w:hAnsiTheme="minorBidi"/>
                <w:sz w:val="24"/>
                <w:szCs w:val="24"/>
              </w:rPr>
              <w:t>Marketing</w:t>
            </w:r>
          </w:p>
        </w:tc>
        <w:tc>
          <w:tcPr>
            <w:tcW w:w="2268" w:type="dxa"/>
            <w:shd w:val="clear" w:color="auto" w:fill="FFDF6A" w:themeFill="accent1" w:themeFillTint="99"/>
          </w:tcPr>
          <w:p w14:paraId="40A66B4F" w14:textId="77777777" w:rsidR="00B24926" w:rsidRDefault="0028130D" w:rsidP="00E8135C">
            <w:pPr>
              <w:spacing w:line="600" w:lineRule="auto"/>
              <w:jc w:val="both"/>
              <w:rPr>
                <w:rFonts w:asciiTheme="minorBidi" w:hAnsiTheme="minorBidi"/>
                <w:sz w:val="24"/>
                <w:szCs w:val="24"/>
              </w:rPr>
            </w:pPr>
            <w:r w:rsidRPr="00E8135C">
              <w:rPr>
                <w:rFonts w:asciiTheme="minorBidi" w:hAnsiTheme="minorBidi"/>
                <w:sz w:val="24"/>
                <w:szCs w:val="24"/>
              </w:rPr>
              <w:t xml:space="preserve">Concentrated (Niche) </w:t>
            </w:r>
          </w:p>
          <w:p w14:paraId="21783F05" w14:textId="320338CA" w:rsidR="0028130D" w:rsidRPr="00E8135C" w:rsidRDefault="0028130D" w:rsidP="00E8135C">
            <w:pPr>
              <w:spacing w:line="600" w:lineRule="auto"/>
              <w:jc w:val="both"/>
              <w:rPr>
                <w:rFonts w:asciiTheme="minorBidi" w:hAnsiTheme="minorBidi"/>
                <w:sz w:val="24"/>
                <w:szCs w:val="24"/>
              </w:rPr>
            </w:pPr>
            <w:r w:rsidRPr="00E8135C">
              <w:rPr>
                <w:rFonts w:asciiTheme="minorBidi" w:hAnsiTheme="minorBidi"/>
                <w:sz w:val="24"/>
                <w:szCs w:val="24"/>
              </w:rPr>
              <w:t>Marketing</w:t>
            </w:r>
          </w:p>
        </w:tc>
        <w:tc>
          <w:tcPr>
            <w:tcW w:w="2125" w:type="dxa"/>
            <w:shd w:val="clear" w:color="auto" w:fill="FFDF6A" w:themeFill="accent1" w:themeFillTint="99"/>
          </w:tcPr>
          <w:p w14:paraId="1D1671B8" w14:textId="3CF31F0E" w:rsidR="0028130D" w:rsidRPr="00E8135C" w:rsidRDefault="0028130D" w:rsidP="00E8135C">
            <w:pPr>
              <w:spacing w:line="600" w:lineRule="auto"/>
              <w:jc w:val="both"/>
              <w:rPr>
                <w:rFonts w:asciiTheme="minorBidi" w:hAnsiTheme="minorBidi"/>
                <w:sz w:val="24"/>
                <w:szCs w:val="24"/>
              </w:rPr>
            </w:pPr>
            <w:r w:rsidRPr="00E8135C">
              <w:rPr>
                <w:rFonts w:asciiTheme="minorBidi" w:hAnsiTheme="minorBidi"/>
                <w:sz w:val="24"/>
                <w:szCs w:val="24"/>
              </w:rPr>
              <w:t>Micromarketing</w:t>
            </w:r>
          </w:p>
        </w:tc>
      </w:tr>
      <w:tr w:rsidR="006E0EE8" w:rsidRPr="00E8135C" w14:paraId="58FA0C41" w14:textId="77777777" w:rsidTr="00B24926">
        <w:tc>
          <w:tcPr>
            <w:tcW w:w="2268" w:type="dxa"/>
          </w:tcPr>
          <w:p w14:paraId="5482D855" w14:textId="77777777" w:rsidR="00C85835" w:rsidRDefault="00C85835" w:rsidP="00C85835">
            <w:pPr>
              <w:spacing w:line="360" w:lineRule="auto"/>
              <w:rPr>
                <w:rFonts w:asciiTheme="minorBidi" w:hAnsiTheme="minorBidi"/>
                <w:sz w:val="24"/>
                <w:szCs w:val="24"/>
              </w:rPr>
            </w:pPr>
          </w:p>
          <w:p w14:paraId="1349495F" w14:textId="44DA2B50" w:rsidR="0028130D" w:rsidRPr="00E8135C" w:rsidRDefault="0028130D" w:rsidP="00C85835">
            <w:pPr>
              <w:spacing w:line="360" w:lineRule="auto"/>
              <w:rPr>
                <w:rFonts w:asciiTheme="minorBidi" w:hAnsiTheme="minorBidi"/>
                <w:sz w:val="24"/>
                <w:szCs w:val="24"/>
              </w:rPr>
            </w:pPr>
            <w:r w:rsidRPr="00E8135C">
              <w:rPr>
                <w:rFonts w:asciiTheme="minorBidi" w:hAnsiTheme="minorBidi"/>
                <w:sz w:val="24"/>
                <w:szCs w:val="24"/>
              </w:rPr>
              <w:t xml:space="preserve">Targets </w:t>
            </w:r>
            <w:r w:rsidR="00C85835" w:rsidRPr="00B24926">
              <w:rPr>
                <w:rFonts w:asciiTheme="minorBidi" w:hAnsiTheme="minorBidi"/>
                <w:sz w:val="24"/>
                <w:szCs w:val="24"/>
              </w:rPr>
              <w:t xml:space="preserve">the </w:t>
            </w:r>
            <w:r w:rsidRPr="00E8135C">
              <w:rPr>
                <w:rFonts w:asciiTheme="minorBidi" w:hAnsiTheme="minorBidi"/>
                <w:sz w:val="24"/>
                <w:szCs w:val="24"/>
              </w:rPr>
              <w:t xml:space="preserve">whole market </w:t>
            </w:r>
            <w:r w:rsidR="0044143F" w:rsidRPr="00E8135C">
              <w:rPr>
                <w:rFonts w:asciiTheme="minorBidi" w:hAnsiTheme="minorBidi"/>
                <w:sz w:val="24"/>
                <w:szCs w:val="24"/>
              </w:rPr>
              <w:t>with a single offer.</w:t>
            </w:r>
          </w:p>
          <w:p w14:paraId="4402102F" w14:textId="77777777" w:rsidR="0044143F" w:rsidRPr="00E8135C" w:rsidRDefault="0044143F" w:rsidP="00C85835">
            <w:pPr>
              <w:spacing w:line="360" w:lineRule="auto"/>
              <w:rPr>
                <w:rFonts w:asciiTheme="minorBidi" w:hAnsiTheme="minorBidi"/>
                <w:sz w:val="24"/>
                <w:szCs w:val="24"/>
              </w:rPr>
            </w:pPr>
          </w:p>
          <w:p w14:paraId="2BB410BF" w14:textId="2E46D84F" w:rsidR="0044143F" w:rsidRPr="00E8135C" w:rsidRDefault="0044143F" w:rsidP="00C85835">
            <w:pPr>
              <w:spacing w:line="360" w:lineRule="auto"/>
              <w:rPr>
                <w:rFonts w:asciiTheme="minorBidi" w:hAnsiTheme="minorBidi"/>
                <w:sz w:val="24"/>
                <w:szCs w:val="24"/>
              </w:rPr>
            </w:pPr>
            <w:r w:rsidRPr="00E8135C">
              <w:rPr>
                <w:rFonts w:asciiTheme="minorBidi" w:hAnsiTheme="minorBidi"/>
                <w:sz w:val="24"/>
                <w:szCs w:val="24"/>
              </w:rPr>
              <w:t>Segments</w:t>
            </w:r>
            <w:r w:rsidR="004F2F09" w:rsidRPr="00E8135C">
              <w:rPr>
                <w:rFonts w:asciiTheme="minorBidi" w:hAnsiTheme="minorBidi"/>
                <w:sz w:val="24"/>
                <w:szCs w:val="24"/>
              </w:rPr>
              <w:t xml:space="preserve"> </w:t>
            </w:r>
            <w:r w:rsidRPr="00E8135C">
              <w:rPr>
                <w:rFonts w:asciiTheme="minorBidi" w:hAnsiTheme="minorBidi"/>
                <w:sz w:val="24"/>
                <w:szCs w:val="24"/>
              </w:rPr>
              <w:t>are ignored</w:t>
            </w:r>
          </w:p>
        </w:tc>
        <w:tc>
          <w:tcPr>
            <w:tcW w:w="2268" w:type="dxa"/>
          </w:tcPr>
          <w:p w14:paraId="5B2BD7C2" w14:textId="77777777" w:rsidR="00C85835" w:rsidRDefault="00C85835" w:rsidP="00C85835">
            <w:pPr>
              <w:spacing w:line="360" w:lineRule="auto"/>
              <w:rPr>
                <w:rFonts w:asciiTheme="minorBidi" w:hAnsiTheme="minorBidi"/>
                <w:sz w:val="24"/>
                <w:szCs w:val="24"/>
              </w:rPr>
            </w:pPr>
          </w:p>
          <w:p w14:paraId="4233D09D" w14:textId="00BC844B" w:rsidR="0028130D" w:rsidRPr="00E8135C" w:rsidRDefault="0044143F" w:rsidP="00C85835">
            <w:pPr>
              <w:spacing w:line="360" w:lineRule="auto"/>
              <w:rPr>
                <w:rFonts w:asciiTheme="minorBidi" w:hAnsiTheme="minorBidi"/>
                <w:sz w:val="24"/>
                <w:szCs w:val="24"/>
              </w:rPr>
            </w:pPr>
            <w:r w:rsidRPr="00E8135C">
              <w:rPr>
                <w:rFonts w:asciiTheme="minorBidi" w:hAnsiTheme="minorBidi"/>
                <w:sz w:val="24"/>
                <w:szCs w:val="24"/>
              </w:rPr>
              <w:t>Targets</w:t>
            </w:r>
            <w:r w:rsidR="00667347" w:rsidRPr="00E8135C">
              <w:rPr>
                <w:rFonts w:asciiTheme="minorBidi" w:hAnsiTheme="minorBidi"/>
                <w:sz w:val="24"/>
                <w:szCs w:val="24"/>
              </w:rPr>
              <w:t xml:space="preserve"> </w:t>
            </w:r>
            <w:r w:rsidRPr="00E8135C">
              <w:rPr>
                <w:rFonts w:asciiTheme="minorBidi" w:hAnsiTheme="minorBidi"/>
                <w:sz w:val="24"/>
                <w:szCs w:val="24"/>
              </w:rPr>
              <w:t>several markets.</w:t>
            </w:r>
          </w:p>
          <w:p w14:paraId="4B61B656" w14:textId="77777777" w:rsidR="0044143F" w:rsidRPr="00E8135C" w:rsidRDefault="0044143F" w:rsidP="00C85835">
            <w:pPr>
              <w:spacing w:line="360" w:lineRule="auto"/>
              <w:rPr>
                <w:rFonts w:asciiTheme="minorBidi" w:hAnsiTheme="minorBidi"/>
                <w:sz w:val="24"/>
                <w:szCs w:val="24"/>
              </w:rPr>
            </w:pPr>
          </w:p>
          <w:p w14:paraId="1FEDCF91" w14:textId="77777777" w:rsidR="00B24926" w:rsidRDefault="00B24926" w:rsidP="00C85835">
            <w:pPr>
              <w:spacing w:line="360" w:lineRule="auto"/>
              <w:rPr>
                <w:rFonts w:asciiTheme="minorBidi" w:hAnsiTheme="minorBidi"/>
                <w:sz w:val="24"/>
                <w:szCs w:val="24"/>
              </w:rPr>
            </w:pPr>
          </w:p>
          <w:p w14:paraId="35F32D48" w14:textId="0A27477A" w:rsidR="0044143F" w:rsidRPr="00E8135C" w:rsidRDefault="0044143F" w:rsidP="00C85835">
            <w:pPr>
              <w:spacing w:line="360" w:lineRule="auto"/>
              <w:rPr>
                <w:rFonts w:asciiTheme="minorBidi" w:hAnsiTheme="minorBidi"/>
                <w:sz w:val="24"/>
                <w:szCs w:val="24"/>
              </w:rPr>
            </w:pPr>
            <w:r w:rsidRPr="00E8135C">
              <w:rPr>
                <w:rFonts w:asciiTheme="minorBidi" w:hAnsiTheme="minorBidi"/>
                <w:sz w:val="24"/>
                <w:szCs w:val="24"/>
              </w:rPr>
              <w:t>Each segment has its offers.</w:t>
            </w:r>
          </w:p>
        </w:tc>
        <w:tc>
          <w:tcPr>
            <w:tcW w:w="2268" w:type="dxa"/>
          </w:tcPr>
          <w:p w14:paraId="10993383" w14:textId="77777777" w:rsidR="00C85835" w:rsidRDefault="00C85835" w:rsidP="00C85835">
            <w:pPr>
              <w:spacing w:line="360" w:lineRule="auto"/>
              <w:rPr>
                <w:rFonts w:asciiTheme="minorBidi" w:hAnsiTheme="minorBidi"/>
                <w:sz w:val="24"/>
                <w:szCs w:val="24"/>
              </w:rPr>
            </w:pPr>
          </w:p>
          <w:p w14:paraId="4D1CE37B" w14:textId="4B6F8BF1" w:rsidR="0028130D" w:rsidRPr="00E8135C" w:rsidRDefault="0044143F" w:rsidP="00C85835">
            <w:pPr>
              <w:spacing w:line="360" w:lineRule="auto"/>
              <w:rPr>
                <w:rFonts w:asciiTheme="minorBidi" w:hAnsiTheme="minorBidi"/>
                <w:sz w:val="24"/>
                <w:szCs w:val="24"/>
              </w:rPr>
            </w:pPr>
            <w:r w:rsidRPr="00E8135C">
              <w:rPr>
                <w:rFonts w:asciiTheme="minorBidi" w:hAnsiTheme="minorBidi"/>
                <w:sz w:val="24"/>
                <w:szCs w:val="24"/>
              </w:rPr>
              <w:t>Concentrates on a few segments</w:t>
            </w:r>
            <w:r w:rsidR="00B24926">
              <w:rPr>
                <w:rFonts w:asciiTheme="minorBidi" w:hAnsiTheme="minorBidi"/>
                <w:sz w:val="24"/>
                <w:szCs w:val="24"/>
              </w:rPr>
              <w:t>.</w:t>
            </w:r>
          </w:p>
        </w:tc>
        <w:tc>
          <w:tcPr>
            <w:tcW w:w="2125" w:type="dxa"/>
          </w:tcPr>
          <w:p w14:paraId="462A8B32" w14:textId="77777777" w:rsidR="00C85835" w:rsidRDefault="00C85835" w:rsidP="00C85835">
            <w:pPr>
              <w:spacing w:line="360" w:lineRule="auto"/>
              <w:rPr>
                <w:rFonts w:asciiTheme="minorBidi" w:hAnsiTheme="minorBidi"/>
                <w:sz w:val="24"/>
                <w:szCs w:val="24"/>
              </w:rPr>
            </w:pPr>
          </w:p>
          <w:p w14:paraId="684FD061" w14:textId="11587904" w:rsidR="0028130D" w:rsidRPr="00E8135C" w:rsidRDefault="0044143F" w:rsidP="00C85835">
            <w:pPr>
              <w:spacing w:line="360" w:lineRule="auto"/>
              <w:rPr>
                <w:rFonts w:asciiTheme="minorBidi" w:hAnsiTheme="minorBidi"/>
                <w:sz w:val="24"/>
                <w:szCs w:val="24"/>
              </w:rPr>
            </w:pPr>
            <w:r w:rsidRPr="00E8135C">
              <w:rPr>
                <w:rFonts w:asciiTheme="minorBidi" w:hAnsiTheme="minorBidi"/>
                <w:sz w:val="24"/>
                <w:szCs w:val="24"/>
              </w:rPr>
              <w:t>Involves local and individual marketing</w:t>
            </w:r>
            <w:r w:rsidR="00B24926">
              <w:rPr>
                <w:rFonts w:asciiTheme="minorBidi" w:hAnsiTheme="minorBidi"/>
                <w:sz w:val="24"/>
                <w:szCs w:val="24"/>
              </w:rPr>
              <w:t>.</w:t>
            </w:r>
          </w:p>
        </w:tc>
      </w:tr>
    </w:tbl>
    <w:p w14:paraId="6576E8A7" w14:textId="77777777" w:rsidR="004F2F09" w:rsidRPr="00E8135C" w:rsidRDefault="004F2F09" w:rsidP="00E8135C">
      <w:pPr>
        <w:pStyle w:val="NormalWeb"/>
        <w:spacing w:before="0" w:beforeAutospacing="0" w:after="0" w:afterAutospacing="0" w:line="600" w:lineRule="auto"/>
        <w:jc w:val="both"/>
        <w:rPr>
          <w:rFonts w:asciiTheme="minorBidi" w:hAnsiTheme="minorBidi" w:cstheme="minorBidi"/>
        </w:rPr>
      </w:pPr>
    </w:p>
    <w:p w14:paraId="40217FF7" w14:textId="03FD6FA5" w:rsidR="00767866" w:rsidRDefault="00767866" w:rsidP="00106485">
      <w:pPr>
        <w:pStyle w:val="NormalWeb"/>
        <w:spacing w:before="0" w:beforeAutospacing="0" w:after="0" w:afterAutospacing="0" w:line="600" w:lineRule="auto"/>
        <w:ind w:left="360"/>
        <w:rPr>
          <w:rFonts w:asciiTheme="minorBidi" w:hAnsiTheme="minorBidi" w:cstheme="minorBidi"/>
        </w:rPr>
      </w:pPr>
      <w:r w:rsidRPr="00E8135C">
        <w:rPr>
          <w:rFonts w:asciiTheme="minorBidi" w:hAnsiTheme="minorBidi" w:cstheme="minorBidi"/>
        </w:rPr>
        <w:t>Hilton Hotels would effectively work with differentiated marketing when it comes to differentiation. By isolating several primary target segments, the company directs resources to customers with the most potential value for the company.</w:t>
      </w:r>
    </w:p>
    <w:p w14:paraId="5440687D" w14:textId="77777777" w:rsidR="0056732C" w:rsidRPr="00E8135C" w:rsidRDefault="0056732C" w:rsidP="00BB5E63">
      <w:pPr>
        <w:pStyle w:val="NormalWeb"/>
        <w:spacing w:before="0" w:beforeAutospacing="0" w:after="0" w:afterAutospacing="0" w:line="600" w:lineRule="auto"/>
        <w:rPr>
          <w:rFonts w:asciiTheme="minorBidi" w:hAnsiTheme="minorBidi" w:cstheme="minorBidi"/>
        </w:rPr>
      </w:pPr>
    </w:p>
    <w:p w14:paraId="3876D43F" w14:textId="0A262122" w:rsidR="00720C70" w:rsidRPr="00780228" w:rsidRDefault="00BB5E63" w:rsidP="00780228">
      <w:pPr>
        <w:pStyle w:val="Heading2"/>
        <w:ind w:left="360"/>
        <w:rPr>
          <w:rStyle w:val="Strong"/>
          <w:rFonts w:asciiTheme="minorBidi" w:hAnsiTheme="minorBidi" w:cstheme="minorBidi"/>
          <w:color w:val="000000" w:themeColor="text1"/>
          <w:sz w:val="28"/>
          <w:szCs w:val="28"/>
        </w:rPr>
      </w:pPr>
      <w:bookmarkStart w:id="17" w:name="_Toc112052837"/>
      <w:r w:rsidRPr="00780228">
        <w:rPr>
          <w:rStyle w:val="Strong"/>
          <w:rFonts w:asciiTheme="minorBidi" w:hAnsiTheme="minorBidi" w:cstheme="minorBidi"/>
          <w:color w:val="000000" w:themeColor="text1"/>
          <w:sz w:val="28"/>
          <w:szCs w:val="28"/>
        </w:rPr>
        <w:t>5.</w:t>
      </w:r>
      <w:r w:rsidR="000840A4" w:rsidRPr="00780228">
        <w:rPr>
          <w:rStyle w:val="Strong"/>
          <w:rFonts w:asciiTheme="minorBidi" w:hAnsiTheme="minorBidi" w:cstheme="minorBidi"/>
          <w:color w:val="000000" w:themeColor="text1"/>
          <w:sz w:val="28"/>
          <w:szCs w:val="28"/>
        </w:rPr>
        <w:t>7</w:t>
      </w:r>
      <w:r w:rsidRPr="00780228">
        <w:rPr>
          <w:rStyle w:val="Strong"/>
          <w:rFonts w:asciiTheme="minorBidi" w:hAnsiTheme="minorBidi" w:cstheme="minorBidi"/>
          <w:color w:val="000000" w:themeColor="text1"/>
          <w:sz w:val="28"/>
          <w:szCs w:val="28"/>
        </w:rPr>
        <w:t xml:space="preserve"> </w:t>
      </w:r>
      <w:r w:rsidR="00767866" w:rsidRPr="00780228">
        <w:rPr>
          <w:rStyle w:val="Strong"/>
          <w:rFonts w:asciiTheme="minorBidi" w:eastAsiaTheme="majorEastAsia" w:hAnsiTheme="minorBidi" w:cstheme="minorBidi"/>
          <w:color w:val="000000" w:themeColor="text1"/>
          <w:sz w:val="28"/>
          <w:szCs w:val="28"/>
        </w:rPr>
        <w:t>Positionin</w:t>
      </w:r>
      <w:r w:rsidR="007729CD" w:rsidRPr="00780228">
        <w:rPr>
          <w:rStyle w:val="Strong"/>
          <w:rFonts w:asciiTheme="minorBidi" w:hAnsiTheme="minorBidi" w:cstheme="minorBidi"/>
          <w:color w:val="000000" w:themeColor="text1"/>
          <w:sz w:val="28"/>
          <w:szCs w:val="28"/>
        </w:rPr>
        <w:t>g</w:t>
      </w:r>
      <w:bookmarkEnd w:id="17"/>
    </w:p>
    <w:p w14:paraId="241FCDC9" w14:textId="77777777" w:rsidR="0056732C" w:rsidRPr="007729CD" w:rsidRDefault="0056732C" w:rsidP="0056732C"/>
    <w:p w14:paraId="38F294A7" w14:textId="65AF29F5" w:rsidR="00767866" w:rsidRDefault="00767866" w:rsidP="00106485">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A positioning strategy is a marketing strategy focusing on distinguishing a different brand from the competitors. The positioning strategy aims to influence the customer's perception by communicating its competitive advantage</w:t>
      </w:r>
      <w:r w:rsidR="00C32A1E" w:rsidRPr="00E8135C">
        <w:rPr>
          <w:rFonts w:asciiTheme="minorBidi" w:hAnsiTheme="minorBidi" w:cstheme="minorBidi"/>
        </w:rPr>
        <w:t xml:space="preserve"> (</w:t>
      </w:r>
      <w:proofErr w:type="spellStart"/>
      <w:r w:rsidR="00C32A1E" w:rsidRPr="00E8135C">
        <w:rPr>
          <w:rFonts w:asciiTheme="minorBidi" w:hAnsiTheme="minorBidi" w:cstheme="minorBidi"/>
        </w:rPr>
        <w:t>Kostelijk</w:t>
      </w:r>
      <w:proofErr w:type="spellEnd"/>
      <w:r w:rsidR="00C32A1E" w:rsidRPr="00E8135C">
        <w:rPr>
          <w:rFonts w:asciiTheme="minorBidi" w:hAnsiTheme="minorBidi" w:cstheme="minorBidi"/>
        </w:rPr>
        <w:t xml:space="preserve"> &amp; </w:t>
      </w:r>
      <w:proofErr w:type="spellStart"/>
      <w:r w:rsidR="00C32A1E" w:rsidRPr="00E8135C">
        <w:rPr>
          <w:rFonts w:asciiTheme="minorBidi" w:hAnsiTheme="minorBidi" w:cstheme="minorBidi"/>
        </w:rPr>
        <w:t>Alsem</w:t>
      </w:r>
      <w:proofErr w:type="spellEnd"/>
      <w:r w:rsidR="004C5C41">
        <w:rPr>
          <w:rFonts w:asciiTheme="minorBidi" w:hAnsiTheme="minorBidi" w:cstheme="minorBidi"/>
        </w:rPr>
        <w:t>,</w:t>
      </w:r>
      <w:r w:rsidR="00C32A1E" w:rsidRPr="00E8135C">
        <w:rPr>
          <w:rFonts w:asciiTheme="minorBidi" w:hAnsiTheme="minorBidi" w:cstheme="minorBidi"/>
        </w:rPr>
        <w:t xml:space="preserve"> 2020)</w:t>
      </w:r>
      <w:r w:rsidRPr="00E8135C">
        <w:rPr>
          <w:rFonts w:asciiTheme="minorBidi" w:hAnsiTheme="minorBidi" w:cstheme="minorBidi"/>
        </w:rPr>
        <w:t>. Hilton Hotels can apply four types of positioning strategies: product price, unique value proposition, product quality, and competitive positioning.</w:t>
      </w:r>
    </w:p>
    <w:p w14:paraId="46D968B4" w14:textId="77777777" w:rsidR="00BB5E63" w:rsidRDefault="00BB5E63" w:rsidP="00BB5E63">
      <w:pPr>
        <w:pStyle w:val="Heading3"/>
        <w:rPr>
          <w:rStyle w:val="Strong"/>
          <w:rFonts w:asciiTheme="minorBidi" w:hAnsiTheme="minorBidi" w:cstheme="minorBidi"/>
          <w:b w:val="0"/>
          <w:bCs w:val="0"/>
          <w:color w:val="000000" w:themeColor="text1"/>
          <w:sz w:val="28"/>
          <w:szCs w:val="28"/>
        </w:rPr>
      </w:pPr>
    </w:p>
    <w:p w14:paraId="16B74668" w14:textId="54C9F662" w:rsidR="004F2F09" w:rsidRDefault="00BB5E63" w:rsidP="00780228">
      <w:pPr>
        <w:pStyle w:val="Heading2"/>
        <w:ind w:left="360"/>
        <w:rPr>
          <w:rStyle w:val="Strong"/>
          <w:rFonts w:asciiTheme="minorBidi" w:hAnsiTheme="minorBidi" w:cstheme="minorBidi"/>
          <w:b/>
          <w:bCs/>
          <w:color w:val="000000" w:themeColor="text1"/>
          <w:sz w:val="28"/>
          <w:szCs w:val="28"/>
        </w:rPr>
      </w:pPr>
      <w:bookmarkStart w:id="18" w:name="_Toc112052838"/>
      <w:r w:rsidRPr="00780228">
        <w:rPr>
          <w:rStyle w:val="Strong"/>
          <w:rFonts w:asciiTheme="minorBidi" w:hAnsiTheme="minorBidi" w:cstheme="minorBidi"/>
          <w:color w:val="000000" w:themeColor="text1"/>
          <w:sz w:val="28"/>
          <w:szCs w:val="28"/>
        </w:rPr>
        <w:t>5.</w:t>
      </w:r>
      <w:r w:rsidR="000840A4" w:rsidRPr="00780228">
        <w:rPr>
          <w:rStyle w:val="Strong"/>
          <w:rFonts w:asciiTheme="minorBidi" w:hAnsiTheme="minorBidi" w:cstheme="minorBidi"/>
          <w:color w:val="000000" w:themeColor="text1"/>
          <w:sz w:val="28"/>
          <w:szCs w:val="28"/>
        </w:rPr>
        <w:t>8</w:t>
      </w:r>
      <w:r>
        <w:rPr>
          <w:rStyle w:val="Strong"/>
          <w:rFonts w:asciiTheme="minorBidi" w:hAnsiTheme="minorBidi" w:cstheme="minorBidi"/>
          <w:b/>
          <w:bCs/>
          <w:color w:val="000000" w:themeColor="text1"/>
          <w:sz w:val="28"/>
          <w:szCs w:val="28"/>
        </w:rPr>
        <w:t xml:space="preserve"> </w:t>
      </w:r>
      <w:r w:rsidR="00767866" w:rsidRPr="00106485">
        <w:rPr>
          <w:rStyle w:val="Strong"/>
          <w:rFonts w:asciiTheme="minorBidi" w:hAnsiTheme="minorBidi" w:cstheme="minorBidi"/>
          <w:color w:val="000000" w:themeColor="text1"/>
          <w:sz w:val="28"/>
          <w:szCs w:val="28"/>
        </w:rPr>
        <w:t>Online Value Proposition</w:t>
      </w:r>
      <w:bookmarkEnd w:id="18"/>
    </w:p>
    <w:p w14:paraId="15522596" w14:textId="77777777" w:rsidR="0056732C" w:rsidRPr="007729CD" w:rsidRDefault="0056732C" w:rsidP="007729CD"/>
    <w:p w14:paraId="00F33D51" w14:textId="15CCE991" w:rsidR="00505850" w:rsidRDefault="00767866" w:rsidP="00505850">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The online value proposition of Hilton Hotel emphasizes qualities such as cost advantages, functionality, security, and quick services. Unlike traditional hotels, Hilton Hotels can improve its online presence to attract a growing number of young business personalities.</w:t>
      </w:r>
    </w:p>
    <w:p w14:paraId="712928BA" w14:textId="77777777" w:rsidR="00505850" w:rsidRPr="00E8135C" w:rsidRDefault="00505850" w:rsidP="00505850">
      <w:pPr>
        <w:pStyle w:val="NormalWeb"/>
        <w:spacing w:before="0" w:beforeAutospacing="0" w:after="0" w:afterAutospacing="0" w:line="600" w:lineRule="auto"/>
        <w:ind w:left="360"/>
        <w:jc w:val="both"/>
        <w:rPr>
          <w:rFonts w:asciiTheme="minorBidi" w:hAnsiTheme="minorBidi" w:cstheme="minorBidi"/>
        </w:rPr>
      </w:pPr>
    </w:p>
    <w:p w14:paraId="2F126F46" w14:textId="01B04B68" w:rsidR="0056732C" w:rsidRPr="00780228" w:rsidRDefault="00BB5E63" w:rsidP="00780228">
      <w:pPr>
        <w:pStyle w:val="Heading2"/>
        <w:ind w:left="360"/>
        <w:rPr>
          <w:rStyle w:val="Strong"/>
          <w:rFonts w:asciiTheme="minorBidi" w:hAnsiTheme="minorBidi" w:cstheme="minorBidi"/>
          <w:color w:val="000000" w:themeColor="text1"/>
          <w:sz w:val="28"/>
          <w:szCs w:val="28"/>
        </w:rPr>
      </w:pPr>
      <w:bookmarkStart w:id="19" w:name="_Toc112052839"/>
      <w:r w:rsidRPr="00780228">
        <w:rPr>
          <w:rStyle w:val="Strong"/>
          <w:rFonts w:asciiTheme="minorBidi" w:hAnsiTheme="minorBidi" w:cstheme="minorBidi"/>
          <w:color w:val="000000" w:themeColor="text1"/>
          <w:sz w:val="28"/>
          <w:szCs w:val="28"/>
        </w:rPr>
        <w:t>5.</w:t>
      </w:r>
      <w:r w:rsidR="000840A4" w:rsidRPr="00780228">
        <w:rPr>
          <w:rStyle w:val="Strong"/>
          <w:rFonts w:asciiTheme="minorBidi" w:hAnsiTheme="minorBidi" w:cstheme="minorBidi"/>
          <w:color w:val="000000" w:themeColor="text1"/>
          <w:sz w:val="28"/>
          <w:szCs w:val="28"/>
        </w:rPr>
        <w:t xml:space="preserve">9 </w:t>
      </w:r>
      <w:r w:rsidR="00767866" w:rsidRPr="00780228">
        <w:rPr>
          <w:rStyle w:val="Strong"/>
          <w:rFonts w:asciiTheme="minorBidi" w:eastAsiaTheme="majorEastAsia" w:hAnsiTheme="minorBidi" w:cstheme="minorBidi"/>
          <w:color w:val="000000" w:themeColor="text1"/>
          <w:sz w:val="28"/>
          <w:szCs w:val="28"/>
        </w:rPr>
        <w:t>Tools</w:t>
      </w:r>
      <w:bookmarkEnd w:id="19"/>
    </w:p>
    <w:p w14:paraId="34272067" w14:textId="77777777" w:rsidR="00BB5E63" w:rsidRPr="00BB5E63" w:rsidRDefault="00BB5E63" w:rsidP="00BB5E63"/>
    <w:p w14:paraId="0BF0C893" w14:textId="0B78A9B0" w:rsidR="00767866" w:rsidRDefault="00767866" w:rsidP="00106485">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The specific tools for promoting Hilton Hotels to the younger generation of consumers include social media marketing. The three primary avenues of communication that the business can use include the company's websites and official social media pages. Direct customer engagement would also help with getting more customers depending on the</w:t>
      </w:r>
      <w:r w:rsidR="00414650">
        <w:rPr>
          <w:rFonts w:asciiTheme="minorBidi" w:hAnsiTheme="minorBidi" w:cstheme="minorBidi"/>
        </w:rPr>
        <w:t>ir</w:t>
      </w:r>
      <w:r w:rsidRPr="00E8135C">
        <w:rPr>
          <w:rFonts w:asciiTheme="minorBidi" w:hAnsiTheme="minorBidi" w:cstheme="minorBidi"/>
        </w:rPr>
        <w:t xml:space="preserve"> specific needs</w:t>
      </w:r>
      <w:r w:rsidR="00414650">
        <w:rPr>
          <w:rFonts w:asciiTheme="minorBidi" w:hAnsiTheme="minorBidi" w:cstheme="minorBidi"/>
        </w:rPr>
        <w:t>.</w:t>
      </w:r>
    </w:p>
    <w:p w14:paraId="1726D1AF" w14:textId="77777777" w:rsidR="00BB5E63" w:rsidRDefault="00BB5E63" w:rsidP="00BB5E63">
      <w:pPr>
        <w:pStyle w:val="Heading3"/>
        <w:rPr>
          <w:rStyle w:val="Strong"/>
          <w:rFonts w:asciiTheme="minorBidi" w:hAnsiTheme="minorBidi" w:cstheme="minorBidi"/>
          <w:b w:val="0"/>
          <w:bCs w:val="0"/>
          <w:color w:val="000000" w:themeColor="text1"/>
          <w:sz w:val="28"/>
          <w:szCs w:val="28"/>
        </w:rPr>
      </w:pPr>
    </w:p>
    <w:p w14:paraId="2F4B7443" w14:textId="130EEC4C" w:rsidR="00767866" w:rsidRPr="00780228" w:rsidRDefault="00BB5E63" w:rsidP="00780228">
      <w:pPr>
        <w:pStyle w:val="Heading2"/>
        <w:ind w:left="360"/>
        <w:rPr>
          <w:rStyle w:val="Strong"/>
          <w:rFonts w:asciiTheme="minorBidi" w:hAnsiTheme="minorBidi" w:cstheme="minorBidi"/>
          <w:color w:val="000000" w:themeColor="text1"/>
          <w:sz w:val="28"/>
          <w:szCs w:val="28"/>
        </w:rPr>
      </w:pPr>
      <w:bookmarkStart w:id="20" w:name="_Toc112052840"/>
      <w:r w:rsidRPr="00780228">
        <w:rPr>
          <w:rStyle w:val="Strong"/>
          <w:rFonts w:asciiTheme="minorBidi" w:hAnsiTheme="minorBidi" w:cstheme="minorBidi"/>
          <w:color w:val="000000" w:themeColor="text1"/>
          <w:sz w:val="28"/>
          <w:szCs w:val="28"/>
        </w:rPr>
        <w:t>5.</w:t>
      </w:r>
      <w:r w:rsidR="000840A4" w:rsidRPr="00780228">
        <w:rPr>
          <w:rStyle w:val="Strong"/>
          <w:rFonts w:asciiTheme="minorBidi" w:hAnsiTheme="minorBidi" w:cstheme="minorBidi"/>
          <w:color w:val="000000" w:themeColor="text1"/>
          <w:sz w:val="28"/>
          <w:szCs w:val="28"/>
        </w:rPr>
        <w:t>10</w:t>
      </w:r>
      <w:r w:rsidRPr="00780228">
        <w:rPr>
          <w:rStyle w:val="Strong"/>
          <w:rFonts w:asciiTheme="minorBidi" w:hAnsiTheme="minorBidi" w:cstheme="minorBidi"/>
          <w:color w:val="000000" w:themeColor="text1"/>
          <w:sz w:val="28"/>
          <w:szCs w:val="28"/>
        </w:rPr>
        <w:t xml:space="preserve"> </w:t>
      </w:r>
      <w:r w:rsidR="00767866" w:rsidRPr="00780228">
        <w:rPr>
          <w:rStyle w:val="Strong"/>
          <w:rFonts w:asciiTheme="minorBidi" w:eastAsiaTheme="majorEastAsia" w:hAnsiTheme="minorBidi" w:cstheme="minorBidi"/>
          <w:color w:val="000000" w:themeColor="text1"/>
          <w:sz w:val="28"/>
          <w:szCs w:val="28"/>
        </w:rPr>
        <w:t>Tactics (Marketing Mix)</w:t>
      </w:r>
      <w:bookmarkEnd w:id="20"/>
    </w:p>
    <w:tbl>
      <w:tblPr>
        <w:tblStyle w:val="TableGrid"/>
        <w:tblpPr w:leftFromText="180" w:rightFromText="180" w:vertAnchor="text" w:horzAnchor="margin" w:tblpX="421" w:tblpY="310"/>
        <w:tblW w:w="0" w:type="auto"/>
        <w:tblLook w:val="04A0" w:firstRow="1" w:lastRow="0" w:firstColumn="1" w:lastColumn="0" w:noHBand="0" w:noVBand="1"/>
      </w:tblPr>
      <w:tblGrid>
        <w:gridCol w:w="4531"/>
        <w:gridCol w:w="4536"/>
      </w:tblGrid>
      <w:tr w:rsidR="00E753AF" w:rsidRPr="00E8135C" w14:paraId="702916AE" w14:textId="77777777" w:rsidTr="0095703C">
        <w:tc>
          <w:tcPr>
            <w:tcW w:w="4531" w:type="dxa"/>
            <w:tcBorders>
              <w:bottom w:val="single" w:sz="4" w:space="0" w:color="auto"/>
            </w:tcBorders>
            <w:shd w:val="clear" w:color="auto" w:fill="FABD77" w:themeFill="accent2" w:themeFillTint="99"/>
          </w:tcPr>
          <w:p w14:paraId="158C06FD" w14:textId="77777777" w:rsidR="00E753AF" w:rsidRPr="00E753AF" w:rsidRDefault="00E753AF" w:rsidP="0095703C">
            <w:pPr>
              <w:shd w:val="clear" w:color="auto" w:fill="FABD77" w:themeFill="accent2" w:themeFillTint="99"/>
              <w:spacing w:line="360" w:lineRule="auto"/>
              <w:rPr>
                <w:rFonts w:asciiTheme="minorBidi" w:hAnsiTheme="minorBidi"/>
                <w:sz w:val="24"/>
                <w:szCs w:val="24"/>
                <w:u w:val="single"/>
              </w:rPr>
            </w:pPr>
            <w:r w:rsidRPr="00E753AF">
              <w:rPr>
                <w:rFonts w:asciiTheme="minorBidi" w:hAnsiTheme="minorBidi"/>
                <w:sz w:val="24"/>
                <w:szCs w:val="24"/>
                <w:u w:val="single"/>
              </w:rPr>
              <w:t>Product Strategy</w:t>
            </w:r>
          </w:p>
          <w:p w14:paraId="37F4E6F6" w14:textId="77777777" w:rsidR="00E753AF" w:rsidRPr="00E8135C" w:rsidRDefault="00E753AF" w:rsidP="0095703C">
            <w:pPr>
              <w:shd w:val="clear" w:color="auto" w:fill="FABD77" w:themeFill="accent2" w:themeFillTint="99"/>
              <w:spacing w:line="360" w:lineRule="auto"/>
              <w:rPr>
                <w:rFonts w:asciiTheme="minorBidi" w:hAnsiTheme="minorBidi"/>
                <w:sz w:val="24"/>
                <w:szCs w:val="24"/>
              </w:rPr>
            </w:pPr>
          </w:p>
          <w:p w14:paraId="494D370B" w14:textId="621D3A9C" w:rsidR="00E753AF" w:rsidRDefault="00E753AF">
            <w:pPr>
              <w:pStyle w:val="ListParagraph"/>
              <w:numPr>
                <w:ilvl w:val="0"/>
                <w:numId w:val="1"/>
              </w:numPr>
              <w:shd w:val="clear" w:color="auto" w:fill="FABD77" w:themeFill="accent2" w:themeFillTint="99"/>
              <w:spacing w:line="360" w:lineRule="auto"/>
              <w:rPr>
                <w:rFonts w:asciiTheme="minorBidi" w:hAnsiTheme="minorBidi"/>
                <w:sz w:val="24"/>
                <w:szCs w:val="24"/>
              </w:rPr>
            </w:pPr>
            <w:r w:rsidRPr="00E8135C">
              <w:rPr>
                <w:rFonts w:asciiTheme="minorBidi" w:hAnsiTheme="minorBidi"/>
                <w:sz w:val="24"/>
                <w:szCs w:val="24"/>
              </w:rPr>
              <w:t>Hilton provides a variety of hospitality services</w:t>
            </w:r>
            <w:r w:rsidR="00E04BF5">
              <w:rPr>
                <w:rFonts w:asciiTheme="minorBidi" w:hAnsiTheme="minorBidi"/>
                <w:sz w:val="24"/>
                <w:szCs w:val="24"/>
              </w:rPr>
              <w:t>.</w:t>
            </w:r>
            <w:r w:rsidRPr="00E8135C">
              <w:rPr>
                <w:rFonts w:asciiTheme="minorBidi" w:hAnsiTheme="minorBidi"/>
                <w:sz w:val="24"/>
                <w:szCs w:val="24"/>
              </w:rPr>
              <w:t xml:space="preserve"> </w:t>
            </w:r>
          </w:p>
          <w:p w14:paraId="32458C5F" w14:textId="77777777" w:rsidR="00E753AF" w:rsidRPr="00E8135C" w:rsidRDefault="00E753AF" w:rsidP="0095703C">
            <w:pPr>
              <w:pStyle w:val="ListParagraph"/>
              <w:shd w:val="clear" w:color="auto" w:fill="FABD77" w:themeFill="accent2" w:themeFillTint="99"/>
              <w:spacing w:line="360" w:lineRule="auto"/>
              <w:rPr>
                <w:rFonts w:asciiTheme="minorBidi" w:hAnsiTheme="minorBidi"/>
                <w:sz w:val="24"/>
                <w:szCs w:val="24"/>
              </w:rPr>
            </w:pPr>
          </w:p>
          <w:p w14:paraId="3126D727" w14:textId="165E6B76" w:rsidR="00E753AF" w:rsidRDefault="00E753AF">
            <w:pPr>
              <w:pStyle w:val="ListParagraph"/>
              <w:numPr>
                <w:ilvl w:val="0"/>
                <w:numId w:val="1"/>
              </w:numPr>
              <w:shd w:val="clear" w:color="auto" w:fill="FABD77" w:themeFill="accent2" w:themeFillTint="99"/>
              <w:spacing w:line="360" w:lineRule="auto"/>
              <w:rPr>
                <w:rFonts w:asciiTheme="minorBidi" w:hAnsiTheme="minorBidi"/>
                <w:sz w:val="24"/>
                <w:szCs w:val="24"/>
              </w:rPr>
            </w:pPr>
            <w:r w:rsidRPr="00E8135C">
              <w:rPr>
                <w:rFonts w:asciiTheme="minorBidi" w:hAnsiTheme="minorBidi"/>
                <w:sz w:val="24"/>
                <w:szCs w:val="24"/>
              </w:rPr>
              <w:t>The hotel has loyalty program providing special services to the loyal customers</w:t>
            </w:r>
            <w:r w:rsidR="00E04BF5">
              <w:rPr>
                <w:rFonts w:asciiTheme="minorBidi" w:hAnsiTheme="minorBidi"/>
                <w:sz w:val="24"/>
                <w:szCs w:val="24"/>
              </w:rPr>
              <w:t>.</w:t>
            </w:r>
          </w:p>
          <w:p w14:paraId="3A18C750" w14:textId="77777777" w:rsidR="00E753AF" w:rsidRPr="00E753AF" w:rsidRDefault="00E753AF" w:rsidP="0095703C">
            <w:pPr>
              <w:pStyle w:val="ListParagraph"/>
              <w:rPr>
                <w:rFonts w:asciiTheme="minorBidi" w:hAnsiTheme="minorBidi"/>
                <w:sz w:val="24"/>
                <w:szCs w:val="24"/>
              </w:rPr>
            </w:pPr>
          </w:p>
          <w:p w14:paraId="63A3213A" w14:textId="77777777" w:rsidR="00E753AF" w:rsidRPr="00E8135C" w:rsidRDefault="00E753AF" w:rsidP="0095703C">
            <w:pPr>
              <w:pStyle w:val="ListParagraph"/>
              <w:shd w:val="clear" w:color="auto" w:fill="FABD77" w:themeFill="accent2" w:themeFillTint="99"/>
              <w:spacing w:line="360" w:lineRule="auto"/>
              <w:rPr>
                <w:rFonts w:asciiTheme="minorBidi" w:hAnsiTheme="minorBidi"/>
                <w:sz w:val="24"/>
                <w:szCs w:val="24"/>
              </w:rPr>
            </w:pPr>
          </w:p>
          <w:p w14:paraId="043E8DC2" w14:textId="3F4D39DA" w:rsidR="00E753AF" w:rsidRPr="00E8135C" w:rsidRDefault="00E753AF">
            <w:pPr>
              <w:pStyle w:val="ListParagraph"/>
              <w:numPr>
                <w:ilvl w:val="0"/>
                <w:numId w:val="1"/>
              </w:numPr>
              <w:spacing w:line="360" w:lineRule="auto"/>
              <w:jc w:val="both"/>
              <w:rPr>
                <w:rFonts w:asciiTheme="minorBidi" w:hAnsiTheme="minorBidi"/>
                <w:sz w:val="24"/>
                <w:szCs w:val="24"/>
              </w:rPr>
            </w:pPr>
            <w:r w:rsidRPr="00E8135C">
              <w:rPr>
                <w:rFonts w:asciiTheme="minorBidi" w:hAnsiTheme="minorBidi"/>
                <w:sz w:val="24"/>
                <w:szCs w:val="24"/>
              </w:rPr>
              <w:t>Services in the hotel are maintained through customer relations using feedback and</w:t>
            </w:r>
            <w:r w:rsidR="00E04BF5">
              <w:rPr>
                <w:rFonts w:asciiTheme="minorBidi" w:hAnsiTheme="minorBidi"/>
                <w:sz w:val="24"/>
                <w:szCs w:val="24"/>
              </w:rPr>
              <w:t xml:space="preserve"> a</w:t>
            </w:r>
            <w:r w:rsidRPr="00E8135C">
              <w:rPr>
                <w:rFonts w:asciiTheme="minorBidi" w:hAnsiTheme="minorBidi"/>
                <w:sz w:val="24"/>
                <w:szCs w:val="24"/>
              </w:rPr>
              <w:t xml:space="preserve"> satisfaction index</w:t>
            </w:r>
            <w:r w:rsidR="00E04BF5">
              <w:rPr>
                <w:rFonts w:asciiTheme="minorBidi" w:hAnsiTheme="minorBidi"/>
                <w:sz w:val="24"/>
                <w:szCs w:val="24"/>
              </w:rPr>
              <w:t>.</w:t>
            </w:r>
          </w:p>
        </w:tc>
        <w:tc>
          <w:tcPr>
            <w:tcW w:w="4536" w:type="dxa"/>
            <w:tcBorders>
              <w:bottom w:val="single" w:sz="4" w:space="0" w:color="auto"/>
            </w:tcBorders>
            <w:shd w:val="clear" w:color="auto" w:fill="F0917B" w:themeFill="accent5" w:themeFillTint="99"/>
          </w:tcPr>
          <w:p w14:paraId="6ED0FD3A" w14:textId="77777777" w:rsidR="00E753AF" w:rsidRPr="00E753AF" w:rsidRDefault="00E753AF" w:rsidP="0095703C">
            <w:pPr>
              <w:spacing w:line="360" w:lineRule="auto"/>
              <w:rPr>
                <w:rFonts w:asciiTheme="minorBidi" w:hAnsiTheme="minorBidi"/>
                <w:sz w:val="24"/>
                <w:szCs w:val="24"/>
                <w:u w:val="single"/>
              </w:rPr>
            </w:pPr>
            <w:r w:rsidRPr="00E753AF">
              <w:rPr>
                <w:rFonts w:asciiTheme="minorBidi" w:hAnsiTheme="minorBidi"/>
                <w:sz w:val="24"/>
                <w:szCs w:val="24"/>
                <w:u w:val="single"/>
              </w:rPr>
              <w:t>Pricing Strategy</w:t>
            </w:r>
          </w:p>
          <w:p w14:paraId="628F8B49" w14:textId="77777777" w:rsidR="00E753AF" w:rsidRPr="00E8135C" w:rsidRDefault="00E753AF" w:rsidP="0095703C">
            <w:pPr>
              <w:spacing w:line="360" w:lineRule="auto"/>
              <w:rPr>
                <w:rFonts w:asciiTheme="minorBidi" w:hAnsiTheme="minorBidi"/>
                <w:sz w:val="24"/>
                <w:szCs w:val="24"/>
              </w:rPr>
            </w:pPr>
          </w:p>
          <w:p w14:paraId="37DF5B0B" w14:textId="1F74EE0B" w:rsidR="00E753AF" w:rsidRDefault="00E753AF">
            <w:pPr>
              <w:pStyle w:val="ListParagraph"/>
              <w:numPr>
                <w:ilvl w:val="0"/>
                <w:numId w:val="2"/>
              </w:numPr>
              <w:spacing w:line="360" w:lineRule="auto"/>
              <w:rPr>
                <w:rFonts w:asciiTheme="minorBidi" w:hAnsiTheme="minorBidi"/>
                <w:sz w:val="24"/>
                <w:szCs w:val="24"/>
              </w:rPr>
            </w:pPr>
            <w:r w:rsidRPr="00E8135C">
              <w:rPr>
                <w:rFonts w:asciiTheme="minorBidi" w:hAnsiTheme="minorBidi"/>
                <w:sz w:val="24"/>
                <w:szCs w:val="24"/>
              </w:rPr>
              <w:t xml:space="preserve">Different </w:t>
            </w:r>
            <w:r w:rsidR="00E04BF5">
              <w:rPr>
                <w:rFonts w:asciiTheme="minorBidi" w:hAnsiTheme="minorBidi"/>
                <w:sz w:val="24"/>
                <w:szCs w:val="24"/>
              </w:rPr>
              <w:t>costs</w:t>
            </w:r>
            <w:r w:rsidRPr="00E8135C">
              <w:rPr>
                <w:rFonts w:asciiTheme="minorBidi" w:hAnsiTheme="minorBidi"/>
                <w:sz w:val="24"/>
                <w:szCs w:val="24"/>
              </w:rPr>
              <w:t xml:space="preserve"> to serve specific purposes</w:t>
            </w:r>
            <w:r w:rsidR="00E04BF5">
              <w:rPr>
                <w:rFonts w:asciiTheme="minorBidi" w:hAnsiTheme="minorBidi"/>
                <w:sz w:val="24"/>
                <w:szCs w:val="24"/>
              </w:rPr>
              <w:t>.</w:t>
            </w:r>
          </w:p>
          <w:p w14:paraId="0EB48193" w14:textId="77777777" w:rsidR="00E753AF" w:rsidRPr="00E8135C" w:rsidRDefault="00E753AF" w:rsidP="0095703C">
            <w:pPr>
              <w:pStyle w:val="ListParagraph"/>
              <w:spacing w:line="360" w:lineRule="auto"/>
              <w:rPr>
                <w:rFonts w:asciiTheme="minorBidi" w:hAnsiTheme="minorBidi"/>
                <w:sz w:val="24"/>
                <w:szCs w:val="24"/>
              </w:rPr>
            </w:pPr>
          </w:p>
          <w:p w14:paraId="3DDBB04E" w14:textId="77E175E6" w:rsidR="00E753AF" w:rsidRDefault="00E753AF">
            <w:pPr>
              <w:pStyle w:val="ListParagraph"/>
              <w:numPr>
                <w:ilvl w:val="0"/>
                <w:numId w:val="2"/>
              </w:numPr>
              <w:spacing w:line="360" w:lineRule="auto"/>
              <w:rPr>
                <w:rFonts w:asciiTheme="minorBidi" w:hAnsiTheme="minorBidi"/>
                <w:sz w:val="24"/>
                <w:szCs w:val="24"/>
              </w:rPr>
            </w:pPr>
            <w:r w:rsidRPr="00E8135C">
              <w:rPr>
                <w:rFonts w:asciiTheme="minorBidi" w:hAnsiTheme="minorBidi"/>
                <w:sz w:val="24"/>
                <w:szCs w:val="24"/>
              </w:rPr>
              <w:t>The price ranges vary based on the value-added services</w:t>
            </w:r>
            <w:r w:rsidR="00E04BF5">
              <w:rPr>
                <w:rFonts w:asciiTheme="minorBidi" w:hAnsiTheme="minorBidi"/>
                <w:sz w:val="24"/>
                <w:szCs w:val="24"/>
              </w:rPr>
              <w:t>.</w:t>
            </w:r>
          </w:p>
          <w:p w14:paraId="30077A40" w14:textId="77777777" w:rsidR="00E753AF" w:rsidRPr="00C57B92" w:rsidRDefault="00E753AF" w:rsidP="0095703C">
            <w:pPr>
              <w:pStyle w:val="ListParagraph"/>
              <w:rPr>
                <w:rFonts w:asciiTheme="minorBidi" w:hAnsiTheme="minorBidi"/>
                <w:sz w:val="24"/>
                <w:szCs w:val="24"/>
              </w:rPr>
            </w:pPr>
          </w:p>
          <w:p w14:paraId="29E9C1E4" w14:textId="77777777" w:rsidR="00E753AF" w:rsidRPr="00E8135C" w:rsidRDefault="00E753AF" w:rsidP="0095703C">
            <w:pPr>
              <w:pStyle w:val="ListParagraph"/>
              <w:spacing w:line="360" w:lineRule="auto"/>
              <w:rPr>
                <w:rFonts w:asciiTheme="minorBidi" w:hAnsiTheme="minorBidi"/>
                <w:sz w:val="24"/>
                <w:szCs w:val="24"/>
              </w:rPr>
            </w:pPr>
          </w:p>
          <w:p w14:paraId="07C01D1A" w14:textId="10B12B94" w:rsidR="00E753AF" w:rsidRPr="00E8135C" w:rsidRDefault="00E753AF">
            <w:pPr>
              <w:pStyle w:val="ListParagraph"/>
              <w:numPr>
                <w:ilvl w:val="0"/>
                <w:numId w:val="2"/>
              </w:numPr>
              <w:spacing w:line="360" w:lineRule="auto"/>
              <w:rPr>
                <w:rFonts w:asciiTheme="minorBidi" w:hAnsiTheme="minorBidi"/>
                <w:sz w:val="24"/>
                <w:szCs w:val="24"/>
              </w:rPr>
            </w:pPr>
            <w:r w:rsidRPr="00E8135C">
              <w:rPr>
                <w:rFonts w:asciiTheme="minorBidi" w:hAnsiTheme="minorBidi"/>
                <w:sz w:val="24"/>
                <w:szCs w:val="24"/>
              </w:rPr>
              <w:t xml:space="preserve">Premium prices are determined based on </w:t>
            </w:r>
            <w:r w:rsidR="00E04BF5">
              <w:rPr>
                <w:rFonts w:asciiTheme="minorBidi" w:hAnsiTheme="minorBidi"/>
                <w:sz w:val="24"/>
                <w:szCs w:val="24"/>
              </w:rPr>
              <w:t xml:space="preserve">the </w:t>
            </w:r>
            <w:r w:rsidRPr="00E8135C">
              <w:rPr>
                <w:rFonts w:asciiTheme="minorBidi" w:hAnsiTheme="minorBidi"/>
                <w:sz w:val="24"/>
                <w:szCs w:val="24"/>
              </w:rPr>
              <w:t>premium cost of services added</w:t>
            </w:r>
            <w:r w:rsidR="00E04BF5">
              <w:rPr>
                <w:rFonts w:asciiTheme="minorBidi" w:hAnsiTheme="minorBidi"/>
                <w:sz w:val="24"/>
                <w:szCs w:val="24"/>
              </w:rPr>
              <w:t>.</w:t>
            </w:r>
          </w:p>
        </w:tc>
      </w:tr>
      <w:tr w:rsidR="00E753AF" w:rsidRPr="00E8135C" w14:paraId="0D8BD715" w14:textId="77777777" w:rsidTr="0095703C">
        <w:tc>
          <w:tcPr>
            <w:tcW w:w="4531" w:type="dxa"/>
            <w:shd w:val="clear" w:color="auto" w:fill="C3A5A5" w:themeFill="accent6" w:themeFillTint="99"/>
          </w:tcPr>
          <w:p w14:paraId="7357FFCD" w14:textId="48C6F5C1" w:rsidR="00E753AF" w:rsidRPr="00E753AF" w:rsidRDefault="00E753AF" w:rsidP="0095703C">
            <w:pPr>
              <w:spacing w:line="360" w:lineRule="auto"/>
              <w:rPr>
                <w:rFonts w:asciiTheme="minorBidi" w:hAnsiTheme="minorBidi"/>
                <w:sz w:val="24"/>
                <w:szCs w:val="24"/>
                <w:u w:val="single"/>
              </w:rPr>
            </w:pPr>
            <w:r w:rsidRPr="00E753AF">
              <w:rPr>
                <w:rFonts w:asciiTheme="minorBidi" w:hAnsiTheme="minorBidi"/>
                <w:sz w:val="24"/>
                <w:szCs w:val="24"/>
                <w:u w:val="single"/>
              </w:rPr>
              <w:lastRenderedPageBreak/>
              <w:t>Place and Distribution Strategy</w:t>
            </w:r>
          </w:p>
          <w:p w14:paraId="13CEBEA3" w14:textId="77777777" w:rsidR="00E753AF" w:rsidRPr="00E8135C" w:rsidRDefault="00E753AF" w:rsidP="0095703C">
            <w:pPr>
              <w:spacing w:line="360" w:lineRule="auto"/>
              <w:rPr>
                <w:rFonts w:asciiTheme="minorBidi" w:hAnsiTheme="minorBidi"/>
                <w:sz w:val="24"/>
                <w:szCs w:val="24"/>
              </w:rPr>
            </w:pPr>
          </w:p>
          <w:p w14:paraId="11FD5F93" w14:textId="63DCEEA4" w:rsidR="00E753AF" w:rsidRDefault="00E753AF">
            <w:pPr>
              <w:pStyle w:val="ListParagraph"/>
              <w:numPr>
                <w:ilvl w:val="0"/>
                <w:numId w:val="3"/>
              </w:numPr>
              <w:spacing w:line="360" w:lineRule="auto"/>
              <w:rPr>
                <w:rFonts w:asciiTheme="minorBidi" w:hAnsiTheme="minorBidi"/>
                <w:sz w:val="24"/>
                <w:szCs w:val="24"/>
              </w:rPr>
            </w:pPr>
            <w:r w:rsidRPr="00E8135C">
              <w:rPr>
                <w:rFonts w:asciiTheme="minorBidi" w:hAnsiTheme="minorBidi"/>
                <w:sz w:val="24"/>
                <w:szCs w:val="24"/>
              </w:rPr>
              <w:t>A great focus on western nations which provides the exclusive customer segments</w:t>
            </w:r>
            <w:r w:rsidR="00E04BF5">
              <w:rPr>
                <w:rFonts w:asciiTheme="minorBidi" w:hAnsiTheme="minorBidi"/>
                <w:sz w:val="24"/>
                <w:szCs w:val="24"/>
              </w:rPr>
              <w:t>.</w:t>
            </w:r>
          </w:p>
          <w:p w14:paraId="3F65D483" w14:textId="77777777" w:rsidR="00E753AF" w:rsidRPr="00E8135C" w:rsidRDefault="00E753AF" w:rsidP="0095703C">
            <w:pPr>
              <w:pStyle w:val="ListParagraph"/>
              <w:spacing w:line="360" w:lineRule="auto"/>
              <w:rPr>
                <w:rFonts w:asciiTheme="minorBidi" w:hAnsiTheme="minorBidi"/>
                <w:sz w:val="24"/>
                <w:szCs w:val="24"/>
              </w:rPr>
            </w:pPr>
          </w:p>
          <w:p w14:paraId="404846DF" w14:textId="2DBBF0D5" w:rsidR="00E753AF" w:rsidRPr="00E8135C" w:rsidRDefault="00E753AF">
            <w:pPr>
              <w:pStyle w:val="ListParagraph"/>
              <w:numPr>
                <w:ilvl w:val="0"/>
                <w:numId w:val="3"/>
              </w:numPr>
              <w:spacing w:line="360" w:lineRule="auto"/>
              <w:rPr>
                <w:rFonts w:asciiTheme="minorBidi" w:hAnsiTheme="minorBidi"/>
                <w:sz w:val="24"/>
                <w:szCs w:val="24"/>
              </w:rPr>
            </w:pPr>
            <w:r w:rsidRPr="00E8135C">
              <w:rPr>
                <w:rFonts w:asciiTheme="minorBidi" w:hAnsiTheme="minorBidi"/>
                <w:sz w:val="24"/>
                <w:szCs w:val="24"/>
              </w:rPr>
              <w:t>Focus on new and emerging markets such as China, India, and Brazil</w:t>
            </w:r>
            <w:r w:rsidR="00E04BF5">
              <w:rPr>
                <w:rFonts w:asciiTheme="minorBidi" w:hAnsiTheme="minorBidi"/>
                <w:sz w:val="24"/>
                <w:szCs w:val="24"/>
              </w:rPr>
              <w:t>.</w:t>
            </w:r>
          </w:p>
        </w:tc>
        <w:tc>
          <w:tcPr>
            <w:tcW w:w="4536" w:type="dxa"/>
            <w:shd w:val="clear" w:color="auto" w:fill="FFDF6A" w:themeFill="accent1" w:themeFillTint="99"/>
          </w:tcPr>
          <w:p w14:paraId="2FD3A2E4" w14:textId="7D743EAA" w:rsidR="00E753AF" w:rsidRPr="00E753AF" w:rsidRDefault="00E753AF" w:rsidP="0095703C">
            <w:pPr>
              <w:spacing w:line="360" w:lineRule="auto"/>
              <w:rPr>
                <w:rFonts w:asciiTheme="minorBidi" w:hAnsiTheme="minorBidi"/>
                <w:sz w:val="24"/>
                <w:szCs w:val="24"/>
                <w:u w:val="single"/>
              </w:rPr>
            </w:pPr>
            <w:r w:rsidRPr="00E753AF">
              <w:rPr>
                <w:rFonts w:asciiTheme="minorBidi" w:hAnsiTheme="minorBidi"/>
                <w:sz w:val="24"/>
                <w:szCs w:val="24"/>
                <w:u w:val="single"/>
              </w:rPr>
              <w:t>Promotion and advertising</w:t>
            </w:r>
          </w:p>
          <w:p w14:paraId="6F94FC96" w14:textId="77777777" w:rsidR="00E753AF" w:rsidRPr="00E8135C" w:rsidRDefault="00E753AF" w:rsidP="0095703C">
            <w:pPr>
              <w:spacing w:line="360" w:lineRule="auto"/>
              <w:rPr>
                <w:rFonts w:asciiTheme="minorBidi" w:hAnsiTheme="minorBidi"/>
                <w:sz w:val="24"/>
                <w:szCs w:val="24"/>
              </w:rPr>
            </w:pPr>
          </w:p>
          <w:p w14:paraId="651CE269" w14:textId="481158FC" w:rsidR="00E753AF" w:rsidRDefault="00E753AF">
            <w:pPr>
              <w:pStyle w:val="ListParagraph"/>
              <w:numPr>
                <w:ilvl w:val="0"/>
                <w:numId w:val="4"/>
              </w:numPr>
              <w:spacing w:line="360" w:lineRule="auto"/>
              <w:rPr>
                <w:rFonts w:asciiTheme="minorBidi" w:hAnsiTheme="minorBidi"/>
                <w:sz w:val="24"/>
                <w:szCs w:val="24"/>
              </w:rPr>
            </w:pPr>
            <w:r w:rsidRPr="00E8135C">
              <w:rPr>
                <w:rFonts w:asciiTheme="minorBidi" w:hAnsiTheme="minorBidi"/>
                <w:sz w:val="24"/>
                <w:szCs w:val="24"/>
              </w:rPr>
              <w:t>Collaboration with business firms and multinational companies</w:t>
            </w:r>
            <w:r w:rsidR="00E04BF5">
              <w:rPr>
                <w:rFonts w:asciiTheme="minorBidi" w:hAnsiTheme="minorBidi"/>
                <w:sz w:val="24"/>
                <w:szCs w:val="24"/>
              </w:rPr>
              <w:t>.</w:t>
            </w:r>
            <w:r w:rsidRPr="00E8135C">
              <w:rPr>
                <w:rFonts w:asciiTheme="minorBidi" w:hAnsiTheme="minorBidi"/>
                <w:sz w:val="24"/>
                <w:szCs w:val="24"/>
              </w:rPr>
              <w:t xml:space="preserve"> </w:t>
            </w:r>
          </w:p>
          <w:p w14:paraId="56F945C2" w14:textId="77777777" w:rsidR="00E753AF" w:rsidRPr="00E8135C" w:rsidRDefault="00E753AF" w:rsidP="0095703C">
            <w:pPr>
              <w:pStyle w:val="ListParagraph"/>
              <w:spacing w:line="360" w:lineRule="auto"/>
              <w:rPr>
                <w:rFonts w:asciiTheme="minorBidi" w:hAnsiTheme="minorBidi"/>
                <w:sz w:val="24"/>
                <w:szCs w:val="24"/>
              </w:rPr>
            </w:pPr>
          </w:p>
          <w:p w14:paraId="2026D154" w14:textId="54512550" w:rsidR="00E753AF" w:rsidRDefault="00E753AF">
            <w:pPr>
              <w:pStyle w:val="ListParagraph"/>
              <w:numPr>
                <w:ilvl w:val="0"/>
                <w:numId w:val="4"/>
              </w:numPr>
              <w:spacing w:line="360" w:lineRule="auto"/>
              <w:rPr>
                <w:rFonts w:asciiTheme="minorBidi" w:hAnsiTheme="minorBidi"/>
                <w:sz w:val="24"/>
                <w:szCs w:val="24"/>
              </w:rPr>
            </w:pPr>
            <w:r w:rsidRPr="00E8135C">
              <w:rPr>
                <w:rFonts w:asciiTheme="minorBidi" w:hAnsiTheme="minorBidi"/>
                <w:sz w:val="24"/>
                <w:szCs w:val="24"/>
              </w:rPr>
              <w:t>Premium magazine and hospitality editorials</w:t>
            </w:r>
            <w:r w:rsidR="00E04BF5">
              <w:rPr>
                <w:rFonts w:asciiTheme="minorBidi" w:hAnsiTheme="minorBidi"/>
                <w:sz w:val="24"/>
                <w:szCs w:val="24"/>
              </w:rPr>
              <w:t>.</w:t>
            </w:r>
          </w:p>
          <w:p w14:paraId="004E6F3B" w14:textId="77777777" w:rsidR="00E753AF" w:rsidRPr="00E753AF" w:rsidRDefault="00E753AF" w:rsidP="0095703C">
            <w:pPr>
              <w:spacing w:line="360" w:lineRule="auto"/>
              <w:rPr>
                <w:rFonts w:asciiTheme="minorBidi" w:hAnsiTheme="minorBidi"/>
                <w:sz w:val="24"/>
                <w:szCs w:val="24"/>
              </w:rPr>
            </w:pPr>
          </w:p>
          <w:p w14:paraId="0C394EAC" w14:textId="1E12DA65" w:rsidR="00E753AF" w:rsidRPr="00E8135C" w:rsidRDefault="00E753AF">
            <w:pPr>
              <w:pStyle w:val="ListParagraph"/>
              <w:numPr>
                <w:ilvl w:val="0"/>
                <w:numId w:val="4"/>
              </w:numPr>
              <w:spacing w:line="360" w:lineRule="auto"/>
              <w:rPr>
                <w:rFonts w:asciiTheme="minorBidi" w:hAnsiTheme="minorBidi"/>
                <w:sz w:val="24"/>
                <w:szCs w:val="24"/>
              </w:rPr>
            </w:pPr>
            <w:r w:rsidRPr="00E8135C">
              <w:rPr>
                <w:rFonts w:asciiTheme="minorBidi" w:hAnsiTheme="minorBidi"/>
                <w:sz w:val="24"/>
                <w:szCs w:val="24"/>
              </w:rPr>
              <w:t>Social media</w:t>
            </w:r>
            <w:r w:rsidR="00E04BF5">
              <w:rPr>
                <w:rFonts w:asciiTheme="minorBidi" w:hAnsiTheme="minorBidi"/>
                <w:sz w:val="24"/>
                <w:szCs w:val="24"/>
              </w:rPr>
              <w:t>.</w:t>
            </w:r>
          </w:p>
        </w:tc>
      </w:tr>
    </w:tbl>
    <w:p w14:paraId="23E3AEAF" w14:textId="77777777" w:rsidR="00C57B92" w:rsidRPr="00C57B92" w:rsidRDefault="00C57B92" w:rsidP="00C57B92"/>
    <w:p w14:paraId="219CCC8C" w14:textId="77777777" w:rsidR="00106485" w:rsidRPr="00106485" w:rsidRDefault="00106485" w:rsidP="00106485"/>
    <w:p w14:paraId="7CB80567" w14:textId="5E12195E" w:rsidR="00767866" w:rsidRPr="00E8135C" w:rsidRDefault="00767866" w:rsidP="00C57B92">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The marketing mix incorporates a set of marketing tools that a company may use to pursue its marketing objective within a given target market. The marketing decisions generally fall into four categories identified as the 4 P's: product, price, place, and promotion.</w:t>
      </w:r>
    </w:p>
    <w:p w14:paraId="4FDB8C2C" w14:textId="77777777" w:rsidR="004F2F09" w:rsidRPr="00E8135C" w:rsidRDefault="004F2F09" w:rsidP="00E8135C">
      <w:pPr>
        <w:pStyle w:val="NormalWeb"/>
        <w:spacing w:before="0" w:beforeAutospacing="0" w:after="0" w:afterAutospacing="0" w:line="600" w:lineRule="auto"/>
        <w:jc w:val="both"/>
        <w:rPr>
          <w:rFonts w:asciiTheme="minorBidi" w:hAnsiTheme="minorBidi" w:cstheme="minorBidi"/>
        </w:rPr>
      </w:pPr>
    </w:p>
    <w:p w14:paraId="387DF5F4" w14:textId="65015ED2" w:rsidR="00275905" w:rsidRDefault="00767866" w:rsidP="00275905">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The main idea of marketing is to persuade and influence consumers to consider using the company's products and services. The four Ps marketing matrix helps companies to influence the demand for their products and services</w:t>
      </w:r>
      <w:r w:rsidR="00324AE7" w:rsidRPr="00E8135C">
        <w:rPr>
          <w:rFonts w:asciiTheme="minorBidi" w:hAnsiTheme="minorBidi" w:cstheme="minorBidi"/>
        </w:rPr>
        <w:t xml:space="preserve"> (Kotler et al., 2015)</w:t>
      </w:r>
      <w:r w:rsidRPr="00E8135C">
        <w:rPr>
          <w:rFonts w:asciiTheme="minorBidi" w:hAnsiTheme="minorBidi" w:cstheme="minorBidi"/>
        </w:rPr>
        <w:t xml:space="preserve">. Within the high-end hospitality industry, the product and services are designed to satisfy the needs of business and leisure travelers. Considering the example of hotel rooms which are seen as products being sold to the consumers, the rooms can vary based on the quality and service being offered and are directed to a customer requiring a </w:t>
      </w:r>
      <w:r w:rsidRPr="00E8135C">
        <w:rPr>
          <w:rFonts w:asciiTheme="minorBidi" w:hAnsiTheme="minorBidi" w:cstheme="minorBidi"/>
        </w:rPr>
        <w:lastRenderedPageBreak/>
        <w:t>given type of room</w:t>
      </w:r>
      <w:r w:rsidR="00911CA3" w:rsidRPr="00E8135C">
        <w:rPr>
          <w:rFonts w:asciiTheme="minorBidi" w:hAnsiTheme="minorBidi" w:cstheme="minorBidi"/>
        </w:rPr>
        <w:t xml:space="preserve"> (Nieves &amp; Diaz-Meneses 2016)</w:t>
      </w:r>
      <w:r w:rsidRPr="00E8135C">
        <w:rPr>
          <w:rFonts w:asciiTheme="minorBidi" w:hAnsiTheme="minorBidi" w:cstheme="minorBidi"/>
        </w:rPr>
        <w:t>. A hotel's location is another significant factor that visitors may consider, and most would scrutinize location before booking. Location influences other factors such as transport modes and accessibility from other amenities such as the airport, city center, and conference facilities</w:t>
      </w:r>
      <w:r w:rsidR="008B0565" w:rsidRPr="00E8135C">
        <w:rPr>
          <w:rFonts w:asciiTheme="minorBidi" w:hAnsiTheme="minorBidi" w:cstheme="minorBidi"/>
        </w:rPr>
        <w:t xml:space="preserve"> (Yang &amp; Cai 2016)</w:t>
      </w:r>
      <w:r w:rsidRPr="00E8135C">
        <w:rPr>
          <w:rFonts w:asciiTheme="minorBidi" w:hAnsiTheme="minorBidi" w:cstheme="minorBidi"/>
        </w:rPr>
        <w:t>. Pricing set by the hotel also influences its profitability and demand. The hotel industry's rack rates and discount packages are significant and may influence the number of clients a hotel gets. Finally, promotion, the key function of the marketing and sales departments, entails the different tools the hotel can use to communicate with the customers. Hilton hotels can therefore use a different website for advertisement</w:t>
      </w:r>
      <w:r w:rsidR="003E4D6C">
        <w:rPr>
          <w:rFonts w:asciiTheme="minorBidi" w:hAnsiTheme="minorBidi" w:cstheme="minorBidi"/>
        </w:rPr>
        <w:t>s</w:t>
      </w:r>
      <w:r w:rsidRPr="00E8135C">
        <w:rPr>
          <w:rFonts w:asciiTheme="minorBidi" w:hAnsiTheme="minorBidi" w:cstheme="minorBidi"/>
        </w:rPr>
        <w:t xml:space="preserve"> as that will allow for segmentation of different markets and services. </w:t>
      </w:r>
      <w:r w:rsidR="00AD5CC4" w:rsidRPr="00E8135C">
        <w:rPr>
          <w:rFonts w:asciiTheme="minorBidi" w:hAnsiTheme="minorBidi" w:cstheme="minorBidi"/>
        </w:rPr>
        <w:t xml:space="preserve">According to </w:t>
      </w:r>
      <w:proofErr w:type="spellStart"/>
      <w:r w:rsidR="00AD5CC4" w:rsidRPr="00E8135C">
        <w:rPr>
          <w:rFonts w:asciiTheme="minorBidi" w:hAnsiTheme="minorBidi" w:cstheme="minorBidi"/>
        </w:rPr>
        <w:t>Musetescu</w:t>
      </w:r>
      <w:proofErr w:type="spellEnd"/>
      <w:r w:rsidR="00AD5CC4" w:rsidRPr="00E8135C">
        <w:rPr>
          <w:rFonts w:asciiTheme="minorBidi" w:hAnsiTheme="minorBidi" w:cstheme="minorBidi"/>
        </w:rPr>
        <w:t xml:space="preserve"> &amp; </w:t>
      </w:r>
      <w:proofErr w:type="spellStart"/>
      <w:r w:rsidR="00AD5CC4" w:rsidRPr="00E8135C">
        <w:rPr>
          <w:rFonts w:asciiTheme="minorBidi" w:hAnsiTheme="minorBidi" w:cstheme="minorBidi"/>
        </w:rPr>
        <w:t>Chira</w:t>
      </w:r>
      <w:proofErr w:type="spellEnd"/>
      <w:r w:rsidR="00AD5CC4" w:rsidRPr="00E8135C">
        <w:rPr>
          <w:rFonts w:asciiTheme="minorBidi" w:hAnsiTheme="minorBidi" w:cstheme="minorBidi"/>
        </w:rPr>
        <w:t xml:space="preserve"> (2015), a</w:t>
      </w:r>
      <w:r w:rsidRPr="00E8135C">
        <w:rPr>
          <w:rFonts w:asciiTheme="minorBidi" w:hAnsiTheme="minorBidi" w:cstheme="minorBidi"/>
        </w:rPr>
        <w:t xml:space="preserve"> strong brand helps the consumer identify the business's services; for instance, customers will relate the Hilton hotel chain with luxury and high-end services. The brand image, therefore, helps Hilton Hotels while they plan their marketing strategies.</w:t>
      </w:r>
    </w:p>
    <w:p w14:paraId="7917814E" w14:textId="77777777" w:rsidR="00BB5E63" w:rsidRDefault="00BB5E63" w:rsidP="00BB5E63">
      <w:pPr>
        <w:pStyle w:val="Heading3"/>
        <w:rPr>
          <w:rStyle w:val="Strong"/>
          <w:rFonts w:asciiTheme="minorBidi" w:hAnsiTheme="minorBidi" w:cstheme="minorBidi"/>
          <w:b w:val="0"/>
          <w:bCs w:val="0"/>
          <w:color w:val="000000" w:themeColor="text1"/>
          <w:sz w:val="28"/>
          <w:szCs w:val="28"/>
        </w:rPr>
      </w:pPr>
    </w:p>
    <w:p w14:paraId="468E43D0" w14:textId="77777777" w:rsidR="00506EDF" w:rsidRDefault="00506EDF" w:rsidP="00780228">
      <w:pPr>
        <w:pStyle w:val="Heading2"/>
        <w:ind w:left="360"/>
        <w:rPr>
          <w:rStyle w:val="Strong"/>
          <w:rFonts w:asciiTheme="minorBidi" w:hAnsiTheme="minorBidi" w:cstheme="minorBidi"/>
          <w:color w:val="000000" w:themeColor="text1"/>
          <w:sz w:val="28"/>
          <w:szCs w:val="28"/>
        </w:rPr>
      </w:pPr>
      <w:bookmarkStart w:id="21" w:name="_Toc112052841"/>
    </w:p>
    <w:p w14:paraId="6D97265D" w14:textId="77777777" w:rsidR="00506EDF" w:rsidRDefault="00506EDF" w:rsidP="00780228">
      <w:pPr>
        <w:pStyle w:val="Heading2"/>
        <w:ind w:left="360"/>
        <w:rPr>
          <w:rStyle w:val="Strong"/>
          <w:rFonts w:asciiTheme="minorBidi" w:hAnsiTheme="minorBidi" w:cstheme="minorBidi"/>
          <w:color w:val="000000" w:themeColor="text1"/>
          <w:sz w:val="28"/>
          <w:szCs w:val="28"/>
        </w:rPr>
      </w:pPr>
    </w:p>
    <w:p w14:paraId="4053FBC6" w14:textId="5ACC604C" w:rsidR="00275905" w:rsidRPr="00780228" w:rsidRDefault="00BB5E63" w:rsidP="00780228">
      <w:pPr>
        <w:pStyle w:val="Heading2"/>
        <w:ind w:left="360"/>
      </w:pPr>
      <w:r w:rsidRPr="00780228">
        <w:rPr>
          <w:rStyle w:val="Strong"/>
          <w:rFonts w:asciiTheme="minorBidi" w:hAnsiTheme="minorBidi" w:cstheme="minorBidi"/>
          <w:color w:val="000000" w:themeColor="text1"/>
          <w:sz w:val="28"/>
          <w:szCs w:val="28"/>
        </w:rPr>
        <w:t>5.1</w:t>
      </w:r>
      <w:r w:rsidR="000840A4" w:rsidRPr="00780228">
        <w:rPr>
          <w:rStyle w:val="Strong"/>
          <w:rFonts w:asciiTheme="minorBidi" w:hAnsiTheme="minorBidi" w:cstheme="minorBidi"/>
          <w:color w:val="000000" w:themeColor="text1"/>
          <w:sz w:val="28"/>
          <w:szCs w:val="28"/>
        </w:rPr>
        <w:t>1</w:t>
      </w:r>
      <w:r w:rsidRPr="00780228">
        <w:rPr>
          <w:rStyle w:val="Strong"/>
          <w:rFonts w:asciiTheme="minorBidi" w:hAnsiTheme="minorBidi" w:cstheme="minorBidi"/>
          <w:color w:val="000000" w:themeColor="text1"/>
          <w:sz w:val="28"/>
          <w:szCs w:val="28"/>
        </w:rPr>
        <w:t xml:space="preserve"> </w:t>
      </w:r>
      <w:r w:rsidR="00767866" w:rsidRPr="00780228">
        <w:rPr>
          <w:rStyle w:val="Strong"/>
          <w:rFonts w:asciiTheme="minorBidi" w:eastAsiaTheme="majorEastAsia" w:hAnsiTheme="minorBidi" w:cstheme="minorBidi"/>
          <w:color w:val="000000" w:themeColor="text1"/>
          <w:sz w:val="28"/>
          <w:szCs w:val="28"/>
        </w:rPr>
        <w:t>Marketing Plan KPI</w:t>
      </w:r>
      <w:bookmarkEnd w:id="21"/>
    </w:p>
    <w:p w14:paraId="3E78DCDD" w14:textId="77777777" w:rsidR="00275905" w:rsidRPr="00275905" w:rsidRDefault="00275905" w:rsidP="00BB5E63"/>
    <w:p w14:paraId="10AD8A3C" w14:textId="349D4D3A" w:rsidR="00767866" w:rsidRPr="00E8135C" w:rsidRDefault="00767866" w:rsidP="00275905">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lastRenderedPageBreak/>
        <w:t>There are various Key Performance Indicators (KPIs) that marketers of Hilton Hotel can analyze to ascertain that the marketing plan adopted is working. First, calculating the Return of Marketing Investment (ROMI) helps evaluate if the selected marketing expenses lead to profits</w:t>
      </w:r>
      <w:r w:rsidR="003556AD" w:rsidRPr="00E8135C">
        <w:rPr>
          <w:rFonts w:asciiTheme="minorBidi" w:hAnsiTheme="minorBidi" w:cstheme="minorBidi"/>
        </w:rPr>
        <w:t xml:space="preserve"> (Farris et al., 2015)</w:t>
      </w:r>
      <w:r w:rsidRPr="00E8135C">
        <w:rPr>
          <w:rFonts w:asciiTheme="minorBidi" w:hAnsiTheme="minorBidi" w:cstheme="minorBidi"/>
        </w:rPr>
        <w:t>. A positive ROMI shows that the campaigns generate a net profit. Knowing the campaign's ROMI also helps marketers understand areas where they need to allocate a bigger chunk of the budget for a positive result. Secondly, lead conversion rate is another KPI that Hilton Hotels can use to determine the marketing campaign's success. The lead conversion rate represents the percentages of clients or businesses converted into opportunities</w:t>
      </w:r>
      <w:r w:rsidR="00D934B0" w:rsidRPr="00E8135C">
        <w:rPr>
          <w:rFonts w:asciiTheme="minorBidi" w:hAnsiTheme="minorBidi" w:cstheme="minorBidi"/>
        </w:rPr>
        <w:t xml:space="preserve"> (Saura et al., 2017)</w:t>
      </w:r>
      <w:r w:rsidRPr="00E8135C">
        <w:rPr>
          <w:rFonts w:asciiTheme="minorBidi" w:hAnsiTheme="minorBidi" w:cstheme="minorBidi"/>
        </w:rPr>
        <w:t>. Therefore, the marketing department needs to track the conversion rate to help understand how the sales funnels perform and the various marketing campaigns having a significant repercussion on Hilton Hotels' ROI.</w:t>
      </w:r>
    </w:p>
    <w:p w14:paraId="11A86A5D" w14:textId="77777777" w:rsidR="004F2F09" w:rsidRPr="00E8135C" w:rsidRDefault="004F2F09" w:rsidP="00E8135C">
      <w:pPr>
        <w:pStyle w:val="NormalWeb"/>
        <w:spacing w:before="0" w:beforeAutospacing="0" w:after="0" w:afterAutospacing="0" w:line="600" w:lineRule="auto"/>
        <w:jc w:val="both"/>
        <w:rPr>
          <w:rFonts w:asciiTheme="minorBidi" w:hAnsiTheme="minorBidi" w:cstheme="minorBidi"/>
        </w:rPr>
      </w:pPr>
    </w:p>
    <w:p w14:paraId="101D4FEC" w14:textId="72596392" w:rsidR="00731C7F" w:rsidRDefault="00767866" w:rsidP="00D25867">
      <w:pPr>
        <w:pStyle w:val="NormalWeb"/>
        <w:spacing w:before="0" w:beforeAutospacing="0" w:after="0" w:afterAutospacing="0" w:line="600" w:lineRule="auto"/>
        <w:ind w:left="360"/>
        <w:jc w:val="both"/>
        <w:rPr>
          <w:rFonts w:asciiTheme="minorBidi" w:hAnsiTheme="minorBidi" w:cstheme="minorBidi"/>
        </w:rPr>
      </w:pPr>
      <w:r w:rsidRPr="00E8135C">
        <w:rPr>
          <w:rFonts w:asciiTheme="minorBidi" w:hAnsiTheme="minorBidi" w:cstheme="minorBidi"/>
        </w:rPr>
        <w:t xml:space="preserve">One difficult role </w:t>
      </w:r>
      <w:r w:rsidR="00AF04CF">
        <w:rPr>
          <w:rFonts w:asciiTheme="minorBidi" w:hAnsiTheme="minorBidi" w:cstheme="minorBidi"/>
        </w:rPr>
        <w:t>marketers</w:t>
      </w:r>
      <w:r w:rsidRPr="00E8135C">
        <w:rPr>
          <w:rFonts w:asciiTheme="minorBidi" w:hAnsiTheme="minorBidi" w:cstheme="minorBidi"/>
        </w:rPr>
        <w:t xml:space="preserve"> at Hilton Hotel may have </w:t>
      </w:r>
      <w:proofErr w:type="gramStart"/>
      <w:r w:rsidRPr="00E8135C">
        <w:rPr>
          <w:rFonts w:asciiTheme="minorBidi" w:hAnsiTheme="minorBidi" w:cstheme="minorBidi"/>
        </w:rPr>
        <w:t>is</w:t>
      </w:r>
      <w:proofErr w:type="gramEnd"/>
      <w:r w:rsidRPr="00E8135C">
        <w:rPr>
          <w:rFonts w:asciiTheme="minorBidi" w:hAnsiTheme="minorBidi" w:cstheme="minorBidi"/>
        </w:rPr>
        <w:t xml:space="preserve"> to track the different marketing KPIs.</w:t>
      </w:r>
      <w:r w:rsidR="003556AD" w:rsidRPr="00E8135C">
        <w:rPr>
          <w:rFonts w:asciiTheme="minorBidi" w:hAnsiTheme="minorBidi" w:cstheme="minorBidi"/>
        </w:rPr>
        <w:t xml:space="preserve"> According to Pauwels &amp; </w:t>
      </w:r>
      <w:proofErr w:type="spellStart"/>
      <w:r w:rsidR="003556AD" w:rsidRPr="00E8135C">
        <w:rPr>
          <w:rFonts w:asciiTheme="minorBidi" w:hAnsiTheme="minorBidi" w:cstheme="minorBidi"/>
        </w:rPr>
        <w:t>Reibstein</w:t>
      </w:r>
      <w:proofErr w:type="spellEnd"/>
      <w:r w:rsidR="003556AD" w:rsidRPr="00E8135C">
        <w:rPr>
          <w:rFonts w:asciiTheme="minorBidi" w:hAnsiTheme="minorBidi" w:cstheme="minorBidi"/>
        </w:rPr>
        <w:t xml:space="preserve"> (2017),</w:t>
      </w:r>
      <w:r w:rsidR="00242829" w:rsidRPr="00E8135C">
        <w:rPr>
          <w:rFonts w:asciiTheme="minorBidi" w:hAnsiTheme="minorBidi" w:cstheme="minorBidi"/>
        </w:rPr>
        <w:t xml:space="preserve"> Return</w:t>
      </w:r>
      <w:r w:rsidR="00242829" w:rsidRPr="00E8135C">
        <w:rPr>
          <w:rFonts w:asciiTheme="minorBidi" w:hAnsiTheme="minorBidi" w:cstheme="minorBidi"/>
          <w:b/>
          <w:bCs/>
        </w:rPr>
        <w:t> </w:t>
      </w:r>
      <w:r w:rsidR="00242829" w:rsidRPr="00E8135C">
        <w:rPr>
          <w:rFonts w:asciiTheme="minorBidi" w:hAnsiTheme="minorBidi" w:cstheme="minorBidi"/>
        </w:rPr>
        <w:t>on Marketing</w:t>
      </w:r>
      <w:r w:rsidR="00242829" w:rsidRPr="00E8135C">
        <w:rPr>
          <w:rFonts w:asciiTheme="minorBidi" w:hAnsiTheme="minorBidi" w:cstheme="minorBidi"/>
          <w:b/>
          <w:bCs/>
        </w:rPr>
        <w:t xml:space="preserve"> </w:t>
      </w:r>
      <w:r w:rsidR="00242829" w:rsidRPr="00E8135C">
        <w:rPr>
          <w:rFonts w:asciiTheme="minorBidi" w:hAnsiTheme="minorBidi" w:cstheme="minorBidi"/>
        </w:rPr>
        <w:t>Investment</w:t>
      </w:r>
      <w:r w:rsidR="00242829" w:rsidRPr="00E8135C">
        <w:rPr>
          <w:rFonts w:asciiTheme="minorBidi" w:hAnsiTheme="minorBidi" w:cstheme="minorBidi"/>
          <w:b/>
          <w:bCs/>
        </w:rPr>
        <w:t> </w:t>
      </w:r>
      <w:r w:rsidR="00242829" w:rsidRPr="00E8135C">
        <w:rPr>
          <w:rFonts w:asciiTheme="minorBidi" w:hAnsiTheme="minorBidi" w:cstheme="minorBidi"/>
        </w:rPr>
        <w:t>(ROMI) holds great promise as a metric to increase the accountability for marketing</w:t>
      </w:r>
      <w:r w:rsidR="00242829" w:rsidRPr="00E8135C">
        <w:rPr>
          <w:rFonts w:asciiTheme="minorBidi" w:hAnsiTheme="minorBidi" w:cstheme="minorBidi"/>
          <w:b/>
          <w:bCs/>
        </w:rPr>
        <w:t> </w:t>
      </w:r>
      <w:r w:rsidR="00242829" w:rsidRPr="00E8135C">
        <w:rPr>
          <w:rFonts w:asciiTheme="minorBidi" w:hAnsiTheme="minorBidi" w:cstheme="minorBidi"/>
        </w:rPr>
        <w:t xml:space="preserve">spending. </w:t>
      </w:r>
      <w:r w:rsidRPr="00E8135C">
        <w:rPr>
          <w:rFonts w:asciiTheme="minorBidi" w:hAnsiTheme="minorBidi" w:cstheme="minorBidi"/>
        </w:rPr>
        <w:t xml:space="preserve">However, using the different marketing tools, one can cross-reference and analyze the KPIs. Data visualization reporting tools are of great significance as they quickly analyze the different data. The marketing strategies </w:t>
      </w:r>
      <w:r w:rsidRPr="00E8135C">
        <w:rPr>
          <w:rFonts w:asciiTheme="minorBidi" w:hAnsiTheme="minorBidi" w:cstheme="minorBidi"/>
        </w:rPr>
        <w:lastRenderedPageBreak/>
        <w:t>selected by Hilton Hotel should allow for continuous improvement and is adaptable to changing market circumstances.</w:t>
      </w:r>
    </w:p>
    <w:p w14:paraId="6A4DD252" w14:textId="5AA7A70F" w:rsidR="00D25867" w:rsidRDefault="00D25867" w:rsidP="00D25867">
      <w:pPr>
        <w:pStyle w:val="NormalWeb"/>
        <w:spacing w:before="0" w:beforeAutospacing="0" w:after="0" w:afterAutospacing="0" w:line="600" w:lineRule="auto"/>
        <w:ind w:left="360"/>
        <w:jc w:val="both"/>
        <w:rPr>
          <w:rFonts w:asciiTheme="minorBidi" w:hAnsiTheme="minorBidi" w:cstheme="minorBidi"/>
        </w:rPr>
      </w:pPr>
    </w:p>
    <w:p w14:paraId="6CC0CC3A" w14:textId="2DE2168A"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55878239" w14:textId="55D0B753"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4315CD89" w14:textId="64D63BAD"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09BC3C22" w14:textId="2C7EB97A"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149E4D46" w14:textId="00CE9CA4"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115BE977" w14:textId="5AF70D11"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52BD2E13" w14:textId="0B50EF70"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3AFE5622" w14:textId="1554BA48"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6E7B134D" w14:textId="3EEF5393"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7E65F9ED" w14:textId="41C8DDF4"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51F7B5E0" w14:textId="1026DB7F"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3DBF3EED" w14:textId="561A791C" w:rsidR="00506EDF" w:rsidRDefault="00506EDF" w:rsidP="00D25867">
      <w:pPr>
        <w:pStyle w:val="NormalWeb"/>
        <w:spacing w:before="0" w:beforeAutospacing="0" w:after="0" w:afterAutospacing="0" w:line="600" w:lineRule="auto"/>
        <w:ind w:left="360"/>
        <w:jc w:val="both"/>
        <w:rPr>
          <w:rFonts w:asciiTheme="minorBidi" w:hAnsiTheme="minorBidi" w:cstheme="minorBidi"/>
        </w:rPr>
      </w:pPr>
    </w:p>
    <w:p w14:paraId="50A5062E" w14:textId="77777777" w:rsidR="00506EDF" w:rsidRPr="00D25867" w:rsidRDefault="00506EDF" w:rsidP="00D25867">
      <w:pPr>
        <w:pStyle w:val="NormalWeb"/>
        <w:spacing w:before="0" w:beforeAutospacing="0" w:after="0" w:afterAutospacing="0" w:line="600" w:lineRule="auto"/>
        <w:ind w:left="360"/>
        <w:jc w:val="both"/>
        <w:rPr>
          <w:rFonts w:asciiTheme="minorBidi" w:hAnsiTheme="minorBidi" w:cstheme="minorBidi"/>
        </w:rPr>
      </w:pPr>
    </w:p>
    <w:p w14:paraId="5847AA38" w14:textId="1B3C9786" w:rsidR="00731C7F" w:rsidRPr="00780CB2" w:rsidRDefault="00731C7F">
      <w:pPr>
        <w:pStyle w:val="Heading1"/>
        <w:numPr>
          <w:ilvl w:val="0"/>
          <w:numId w:val="7"/>
        </w:numPr>
        <w:rPr>
          <w:color w:val="000000" w:themeColor="text1"/>
        </w:rPr>
      </w:pPr>
      <w:bookmarkStart w:id="22" w:name="_Toc112052842"/>
      <w:r w:rsidRPr="00780CB2">
        <w:rPr>
          <w:color w:val="000000" w:themeColor="text1"/>
        </w:rPr>
        <w:t>Conclusion</w:t>
      </w:r>
      <w:bookmarkEnd w:id="22"/>
      <w:r w:rsidRPr="00780CB2">
        <w:rPr>
          <w:color w:val="000000" w:themeColor="text1"/>
        </w:rPr>
        <w:t xml:space="preserve"> </w:t>
      </w:r>
    </w:p>
    <w:p w14:paraId="3D6A4A3B" w14:textId="77777777" w:rsidR="00731C7F" w:rsidRPr="00D25867" w:rsidRDefault="00731C7F" w:rsidP="00BB5E63">
      <w:pPr>
        <w:rPr>
          <w:shd w:val="pct15" w:color="auto" w:fill="FFFFFF"/>
        </w:rPr>
      </w:pPr>
    </w:p>
    <w:p w14:paraId="07600EFE" w14:textId="150F4FFF" w:rsidR="00767866" w:rsidRPr="00E8135C" w:rsidRDefault="00767866" w:rsidP="00E8135C">
      <w:pPr>
        <w:pStyle w:val="NormalWeb"/>
        <w:spacing w:before="0" w:beforeAutospacing="0" w:after="0" w:afterAutospacing="0" w:line="600" w:lineRule="auto"/>
        <w:jc w:val="both"/>
        <w:rPr>
          <w:rFonts w:asciiTheme="minorBidi" w:hAnsiTheme="minorBidi" w:cstheme="minorBidi"/>
        </w:rPr>
      </w:pPr>
      <w:r w:rsidRPr="00E8135C">
        <w:rPr>
          <w:rFonts w:asciiTheme="minorBidi" w:hAnsiTheme="minorBidi" w:cstheme="minorBidi"/>
        </w:rPr>
        <w:lastRenderedPageBreak/>
        <w:t>Hilton Hotels Group's influence in the global hospitality industry is unmatched, having been in the business for a long time. The organization has developed to provide its high-end customers with the best services over the years. However, with the entry of new players into the market, it has been time for the organization to develop an innovative strategic plan to help navigate the changing business environment. The overall objective of Hilton is to reach the new generation of consumers who may be attracted to the luxury provided by the organization. Hilton has relied on traditional marketing strategies, most of which may not be reachable to the current demographic</w:t>
      </w:r>
      <w:r w:rsidR="00AF04CF">
        <w:rPr>
          <w:rFonts w:asciiTheme="minorBidi" w:hAnsiTheme="minorBidi" w:cstheme="minorBidi"/>
        </w:rPr>
        <w:t>s</w:t>
      </w:r>
      <w:r w:rsidRPr="00E8135C">
        <w:rPr>
          <w:rFonts w:asciiTheme="minorBidi" w:hAnsiTheme="minorBidi" w:cstheme="minorBidi"/>
        </w:rPr>
        <w:t>. Using the SOSTAC planning framework, Hilton Hotel can develop an effective marketing plan since the framework offers comprehensive solutions such as situational analysis and objectives of the organization.</w:t>
      </w:r>
    </w:p>
    <w:p w14:paraId="0A2F0475" w14:textId="77777777" w:rsidR="0058064E" w:rsidRPr="00E8135C" w:rsidRDefault="0058064E" w:rsidP="00E8135C">
      <w:pPr>
        <w:spacing w:after="0" w:line="600" w:lineRule="auto"/>
        <w:jc w:val="both"/>
        <w:rPr>
          <w:rFonts w:asciiTheme="minorBidi" w:hAnsiTheme="minorBidi"/>
          <w:sz w:val="24"/>
          <w:szCs w:val="24"/>
        </w:rPr>
      </w:pPr>
      <w:r w:rsidRPr="00E8135C">
        <w:rPr>
          <w:rFonts w:asciiTheme="minorBidi" w:hAnsiTheme="minorBidi"/>
          <w:sz w:val="24"/>
          <w:szCs w:val="24"/>
        </w:rPr>
        <w:br w:type="page"/>
      </w:r>
    </w:p>
    <w:p w14:paraId="725874E8" w14:textId="022C591E" w:rsidR="00110872" w:rsidRPr="00731C7F" w:rsidRDefault="00110872" w:rsidP="00731C7F">
      <w:pPr>
        <w:pStyle w:val="Heading1"/>
        <w:rPr>
          <w:rFonts w:asciiTheme="minorBidi" w:hAnsiTheme="minorBidi" w:cstheme="minorBidi"/>
          <w:color w:val="000000" w:themeColor="text1"/>
          <w:sz w:val="28"/>
          <w:szCs w:val="28"/>
        </w:rPr>
      </w:pPr>
      <w:bookmarkStart w:id="23" w:name="_Toc112052843"/>
      <w:r w:rsidRPr="00731C7F">
        <w:rPr>
          <w:rFonts w:asciiTheme="minorBidi" w:hAnsiTheme="minorBidi" w:cstheme="minorBidi"/>
          <w:color w:val="000000" w:themeColor="text1"/>
          <w:sz w:val="28"/>
          <w:szCs w:val="28"/>
        </w:rPr>
        <w:lastRenderedPageBreak/>
        <w:t>References</w:t>
      </w:r>
      <w:bookmarkEnd w:id="23"/>
    </w:p>
    <w:p w14:paraId="7A63741D" w14:textId="77777777" w:rsidR="004F2F09" w:rsidRPr="00E8135C" w:rsidRDefault="004F2F09" w:rsidP="00E8135C">
      <w:pPr>
        <w:spacing w:line="600" w:lineRule="auto"/>
        <w:jc w:val="both"/>
        <w:rPr>
          <w:rFonts w:asciiTheme="minorBidi" w:hAnsiTheme="minorBidi"/>
          <w:sz w:val="24"/>
          <w:szCs w:val="24"/>
        </w:rPr>
      </w:pPr>
    </w:p>
    <w:p w14:paraId="0CBE260D" w14:textId="50CA81A7" w:rsidR="00E35022" w:rsidRDefault="00E35022">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AL-</w:t>
      </w:r>
      <w:proofErr w:type="spellStart"/>
      <w:r w:rsidRPr="00731C7F">
        <w:rPr>
          <w:rFonts w:asciiTheme="minorBidi" w:hAnsiTheme="minorBidi"/>
          <w:sz w:val="24"/>
          <w:szCs w:val="24"/>
        </w:rPr>
        <w:t>hazmi</w:t>
      </w:r>
      <w:proofErr w:type="spellEnd"/>
      <w:r w:rsidRPr="00731C7F">
        <w:rPr>
          <w:rFonts w:asciiTheme="minorBidi" w:hAnsiTheme="minorBidi"/>
          <w:sz w:val="24"/>
          <w:szCs w:val="24"/>
        </w:rPr>
        <w:t>, N. (2020). The impact of market targeting strategies on tourism services. </w:t>
      </w:r>
      <w:r w:rsidRPr="00731C7F">
        <w:rPr>
          <w:rFonts w:asciiTheme="minorBidi" w:hAnsiTheme="minorBidi"/>
          <w:i/>
          <w:iCs/>
          <w:sz w:val="24"/>
          <w:szCs w:val="24"/>
        </w:rPr>
        <w:t>Management Science Letters</w:t>
      </w:r>
      <w:r w:rsidRPr="00731C7F">
        <w:rPr>
          <w:rFonts w:asciiTheme="minorBidi" w:hAnsiTheme="minorBidi"/>
          <w:sz w:val="24"/>
          <w:szCs w:val="24"/>
        </w:rPr>
        <w:t>, </w:t>
      </w:r>
      <w:r w:rsidRPr="00731C7F">
        <w:rPr>
          <w:rFonts w:asciiTheme="minorBidi" w:hAnsiTheme="minorBidi"/>
          <w:i/>
          <w:iCs/>
          <w:sz w:val="24"/>
          <w:szCs w:val="24"/>
        </w:rPr>
        <w:t>10</w:t>
      </w:r>
      <w:r w:rsidRPr="00731C7F">
        <w:rPr>
          <w:rFonts w:asciiTheme="minorBidi" w:hAnsiTheme="minorBidi"/>
          <w:sz w:val="24"/>
          <w:szCs w:val="24"/>
        </w:rPr>
        <w:t>(12), 2799-2804.</w:t>
      </w:r>
    </w:p>
    <w:p w14:paraId="03DCB3B2" w14:textId="77777777" w:rsidR="00731C7F" w:rsidRPr="00731C7F" w:rsidRDefault="00731C7F" w:rsidP="00731C7F">
      <w:pPr>
        <w:pStyle w:val="ListParagraph"/>
        <w:spacing w:after="0" w:line="600" w:lineRule="auto"/>
        <w:jc w:val="both"/>
        <w:rPr>
          <w:rFonts w:asciiTheme="minorBidi" w:hAnsiTheme="minorBidi"/>
          <w:sz w:val="24"/>
          <w:szCs w:val="24"/>
        </w:rPr>
      </w:pPr>
    </w:p>
    <w:p w14:paraId="41F2F0EF" w14:textId="0C42F00C" w:rsidR="006936F8" w:rsidRDefault="006936F8">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 xml:space="preserve">Baumert, T., &amp; de </w:t>
      </w:r>
      <w:proofErr w:type="spellStart"/>
      <w:r w:rsidRPr="00731C7F">
        <w:rPr>
          <w:rFonts w:asciiTheme="minorBidi" w:hAnsiTheme="minorBidi"/>
          <w:sz w:val="24"/>
          <w:szCs w:val="24"/>
        </w:rPr>
        <w:t>Obesso</w:t>
      </w:r>
      <w:proofErr w:type="spellEnd"/>
      <w:r w:rsidRPr="00731C7F">
        <w:rPr>
          <w:rFonts w:asciiTheme="minorBidi" w:hAnsiTheme="minorBidi"/>
          <w:sz w:val="24"/>
          <w:szCs w:val="24"/>
        </w:rPr>
        <w:t xml:space="preserve">, M. D. L. M. (2021). Brand antiquity and value perception: Are customers willing to pay higher prices for older </w:t>
      </w:r>
      <w:proofErr w:type="gramStart"/>
      <w:r w:rsidRPr="00731C7F">
        <w:rPr>
          <w:rFonts w:asciiTheme="minorBidi" w:hAnsiTheme="minorBidi"/>
          <w:sz w:val="24"/>
          <w:szCs w:val="24"/>
        </w:rPr>
        <w:t>brands?.</w:t>
      </w:r>
      <w:proofErr w:type="gramEnd"/>
      <w:r w:rsidRPr="00731C7F">
        <w:rPr>
          <w:rFonts w:asciiTheme="minorBidi" w:hAnsiTheme="minorBidi"/>
          <w:sz w:val="24"/>
          <w:szCs w:val="24"/>
        </w:rPr>
        <w:t> </w:t>
      </w:r>
      <w:r w:rsidRPr="00731C7F">
        <w:rPr>
          <w:rFonts w:asciiTheme="minorBidi" w:hAnsiTheme="minorBidi"/>
          <w:i/>
          <w:iCs/>
          <w:sz w:val="24"/>
          <w:szCs w:val="24"/>
        </w:rPr>
        <w:t>Journal of Business Research</w:t>
      </w:r>
      <w:r w:rsidRPr="00731C7F">
        <w:rPr>
          <w:rFonts w:asciiTheme="minorBidi" w:hAnsiTheme="minorBidi"/>
          <w:sz w:val="24"/>
          <w:szCs w:val="24"/>
        </w:rPr>
        <w:t>, </w:t>
      </w:r>
      <w:r w:rsidRPr="00731C7F">
        <w:rPr>
          <w:rFonts w:asciiTheme="minorBidi" w:hAnsiTheme="minorBidi"/>
          <w:i/>
          <w:iCs/>
          <w:sz w:val="24"/>
          <w:szCs w:val="24"/>
        </w:rPr>
        <w:t>123</w:t>
      </w:r>
      <w:r w:rsidRPr="00731C7F">
        <w:rPr>
          <w:rFonts w:asciiTheme="minorBidi" w:hAnsiTheme="minorBidi"/>
          <w:sz w:val="24"/>
          <w:szCs w:val="24"/>
        </w:rPr>
        <w:t>, 241-254.</w:t>
      </w:r>
    </w:p>
    <w:p w14:paraId="7EFFA62A" w14:textId="77777777" w:rsidR="00731C7F" w:rsidRPr="00731C7F" w:rsidRDefault="00731C7F" w:rsidP="00731C7F">
      <w:pPr>
        <w:spacing w:after="0" w:line="600" w:lineRule="auto"/>
        <w:jc w:val="both"/>
        <w:rPr>
          <w:rFonts w:asciiTheme="minorBidi" w:hAnsiTheme="minorBidi"/>
          <w:sz w:val="24"/>
          <w:szCs w:val="24"/>
        </w:rPr>
      </w:pPr>
    </w:p>
    <w:p w14:paraId="02624FB2" w14:textId="6E763776" w:rsidR="00685EE1" w:rsidRDefault="00685EE1">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Camilleri, M. A. (2018). Market segmentation, targeting and positioning. In </w:t>
      </w:r>
      <w:r w:rsidRPr="00731C7F">
        <w:rPr>
          <w:rFonts w:asciiTheme="minorBidi" w:hAnsiTheme="minorBidi"/>
          <w:i/>
          <w:iCs/>
          <w:sz w:val="24"/>
          <w:szCs w:val="24"/>
        </w:rPr>
        <w:t>Travel marketing, tourism economics and the airline product</w:t>
      </w:r>
      <w:r w:rsidRPr="00731C7F">
        <w:rPr>
          <w:rFonts w:asciiTheme="minorBidi" w:hAnsiTheme="minorBidi"/>
          <w:sz w:val="24"/>
          <w:szCs w:val="24"/>
        </w:rPr>
        <w:t> (pp. 69-83). Springer, Cham.</w:t>
      </w:r>
    </w:p>
    <w:p w14:paraId="483A8CFF" w14:textId="77777777" w:rsidR="00731C7F" w:rsidRPr="00731C7F" w:rsidRDefault="00731C7F" w:rsidP="00731C7F">
      <w:pPr>
        <w:spacing w:after="0" w:line="600" w:lineRule="auto"/>
        <w:jc w:val="both"/>
        <w:rPr>
          <w:rFonts w:asciiTheme="minorBidi" w:hAnsiTheme="minorBidi"/>
          <w:sz w:val="24"/>
          <w:szCs w:val="24"/>
        </w:rPr>
      </w:pPr>
    </w:p>
    <w:p w14:paraId="3B6E95CA" w14:textId="11DFF815" w:rsidR="001540F4" w:rsidRDefault="001540F4">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Chaffey, D., &amp; Smith, P. R. (2017). </w:t>
      </w:r>
      <w:r w:rsidRPr="00731C7F">
        <w:rPr>
          <w:rFonts w:asciiTheme="minorBidi" w:hAnsiTheme="minorBidi"/>
          <w:i/>
          <w:iCs/>
          <w:sz w:val="24"/>
          <w:szCs w:val="24"/>
        </w:rPr>
        <w:t>Digital marketing excellence: planning, optimizing and integrating online marketing</w:t>
      </w:r>
      <w:r w:rsidRPr="00731C7F">
        <w:rPr>
          <w:rFonts w:asciiTheme="minorBidi" w:hAnsiTheme="minorBidi"/>
          <w:sz w:val="24"/>
          <w:szCs w:val="24"/>
        </w:rPr>
        <w:t>. Routledge.</w:t>
      </w:r>
    </w:p>
    <w:p w14:paraId="583CFF31" w14:textId="77777777" w:rsidR="00731C7F" w:rsidRPr="00731C7F" w:rsidRDefault="00731C7F" w:rsidP="00731C7F">
      <w:pPr>
        <w:spacing w:after="0" w:line="600" w:lineRule="auto"/>
        <w:jc w:val="both"/>
        <w:rPr>
          <w:rFonts w:asciiTheme="minorBidi" w:hAnsiTheme="minorBidi"/>
          <w:sz w:val="24"/>
          <w:szCs w:val="24"/>
        </w:rPr>
      </w:pPr>
    </w:p>
    <w:p w14:paraId="1A6F0EB2" w14:textId="76691BA1" w:rsidR="00842D38" w:rsidRPr="00731C7F" w:rsidRDefault="00842D38">
      <w:pPr>
        <w:pStyle w:val="ListParagraph"/>
        <w:numPr>
          <w:ilvl w:val="0"/>
          <w:numId w:val="6"/>
        </w:numPr>
        <w:spacing w:after="0" w:line="600" w:lineRule="auto"/>
        <w:jc w:val="both"/>
        <w:rPr>
          <w:rFonts w:asciiTheme="minorBidi" w:hAnsiTheme="minorBidi"/>
          <w:sz w:val="24"/>
          <w:szCs w:val="24"/>
        </w:rPr>
      </w:pPr>
      <w:proofErr w:type="spellStart"/>
      <w:r w:rsidRPr="00731C7F">
        <w:rPr>
          <w:rFonts w:asciiTheme="minorBidi" w:hAnsiTheme="minorBidi"/>
          <w:sz w:val="24"/>
          <w:szCs w:val="24"/>
        </w:rPr>
        <w:t>Davcik</w:t>
      </w:r>
      <w:proofErr w:type="spellEnd"/>
      <w:r w:rsidRPr="00731C7F">
        <w:rPr>
          <w:rFonts w:asciiTheme="minorBidi" w:hAnsiTheme="minorBidi"/>
          <w:sz w:val="24"/>
          <w:szCs w:val="24"/>
        </w:rPr>
        <w:t>, N. S., &amp; Sharma, P. (2016). Marketing resources, performance, and competitive advantage: A review and future research directions. </w:t>
      </w:r>
      <w:r w:rsidRPr="00731C7F">
        <w:rPr>
          <w:rFonts w:asciiTheme="minorBidi" w:hAnsiTheme="minorBidi"/>
          <w:i/>
          <w:iCs/>
          <w:sz w:val="24"/>
          <w:szCs w:val="24"/>
        </w:rPr>
        <w:t>Journal of Business Research</w:t>
      </w:r>
      <w:r w:rsidRPr="00731C7F">
        <w:rPr>
          <w:rFonts w:asciiTheme="minorBidi" w:hAnsiTheme="minorBidi"/>
          <w:sz w:val="24"/>
          <w:szCs w:val="24"/>
        </w:rPr>
        <w:t>, </w:t>
      </w:r>
      <w:r w:rsidRPr="00731C7F">
        <w:rPr>
          <w:rFonts w:asciiTheme="minorBidi" w:hAnsiTheme="minorBidi"/>
          <w:i/>
          <w:iCs/>
          <w:sz w:val="24"/>
          <w:szCs w:val="24"/>
        </w:rPr>
        <w:t>69</w:t>
      </w:r>
      <w:r w:rsidRPr="00731C7F">
        <w:rPr>
          <w:rFonts w:asciiTheme="minorBidi" w:hAnsiTheme="minorBidi"/>
          <w:sz w:val="24"/>
          <w:szCs w:val="24"/>
        </w:rPr>
        <w:t>(12), 5547-5552.</w:t>
      </w:r>
    </w:p>
    <w:p w14:paraId="1D285DB2" w14:textId="469CEFA2" w:rsidR="00F059C8" w:rsidRDefault="00F059C8">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lastRenderedPageBreak/>
        <w:t>Ezeh, P. C. (2017). A critical review of market segmentation, target marketing and positioning in hospitality marketing. </w:t>
      </w:r>
      <w:r w:rsidRPr="00731C7F">
        <w:rPr>
          <w:rFonts w:asciiTheme="minorBidi" w:hAnsiTheme="minorBidi"/>
          <w:i/>
          <w:iCs/>
          <w:sz w:val="24"/>
          <w:szCs w:val="24"/>
        </w:rPr>
        <w:t>The Routledge handbook of hospitality marketing</w:t>
      </w:r>
      <w:r w:rsidRPr="00731C7F">
        <w:rPr>
          <w:rFonts w:asciiTheme="minorBidi" w:hAnsiTheme="minorBidi"/>
          <w:sz w:val="24"/>
          <w:szCs w:val="24"/>
        </w:rPr>
        <w:t>, 31-40.</w:t>
      </w:r>
    </w:p>
    <w:p w14:paraId="0DA1FC03" w14:textId="77777777" w:rsidR="00731C7F" w:rsidRPr="00731C7F" w:rsidRDefault="00731C7F" w:rsidP="00731C7F">
      <w:pPr>
        <w:pStyle w:val="ListParagraph"/>
        <w:spacing w:after="0" w:line="600" w:lineRule="auto"/>
        <w:jc w:val="both"/>
        <w:rPr>
          <w:rFonts w:asciiTheme="minorBidi" w:hAnsiTheme="minorBidi"/>
          <w:sz w:val="24"/>
          <w:szCs w:val="24"/>
        </w:rPr>
      </w:pPr>
    </w:p>
    <w:p w14:paraId="7AB92119" w14:textId="4189D064" w:rsidR="003556AD" w:rsidRDefault="003556AD">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 xml:space="preserve">Farris, P. W., </w:t>
      </w:r>
      <w:proofErr w:type="spellStart"/>
      <w:r w:rsidRPr="00731C7F">
        <w:rPr>
          <w:rFonts w:asciiTheme="minorBidi" w:hAnsiTheme="minorBidi"/>
          <w:sz w:val="24"/>
          <w:szCs w:val="24"/>
        </w:rPr>
        <w:t>Hanssens</w:t>
      </w:r>
      <w:proofErr w:type="spellEnd"/>
      <w:r w:rsidRPr="00731C7F">
        <w:rPr>
          <w:rFonts w:asciiTheme="minorBidi" w:hAnsiTheme="minorBidi"/>
          <w:sz w:val="24"/>
          <w:szCs w:val="24"/>
        </w:rPr>
        <w:t xml:space="preserve">, D. M., </w:t>
      </w:r>
      <w:proofErr w:type="spellStart"/>
      <w:r w:rsidRPr="00731C7F">
        <w:rPr>
          <w:rFonts w:asciiTheme="minorBidi" w:hAnsiTheme="minorBidi"/>
          <w:sz w:val="24"/>
          <w:szCs w:val="24"/>
        </w:rPr>
        <w:t>Lenskold</w:t>
      </w:r>
      <w:proofErr w:type="spellEnd"/>
      <w:r w:rsidRPr="00731C7F">
        <w:rPr>
          <w:rFonts w:asciiTheme="minorBidi" w:hAnsiTheme="minorBidi"/>
          <w:sz w:val="24"/>
          <w:szCs w:val="24"/>
        </w:rPr>
        <w:t xml:space="preserve">, J. D., &amp; </w:t>
      </w:r>
      <w:proofErr w:type="spellStart"/>
      <w:r w:rsidRPr="00731C7F">
        <w:rPr>
          <w:rFonts w:asciiTheme="minorBidi" w:hAnsiTheme="minorBidi"/>
          <w:sz w:val="24"/>
          <w:szCs w:val="24"/>
        </w:rPr>
        <w:t>Reibstein</w:t>
      </w:r>
      <w:proofErr w:type="spellEnd"/>
      <w:r w:rsidRPr="00731C7F">
        <w:rPr>
          <w:rFonts w:asciiTheme="minorBidi" w:hAnsiTheme="minorBidi"/>
          <w:sz w:val="24"/>
          <w:szCs w:val="24"/>
        </w:rPr>
        <w:t>, D. J. (2015). Marketing return on investment: Seeking clarity for concept and measurement. </w:t>
      </w:r>
      <w:r w:rsidRPr="00731C7F">
        <w:rPr>
          <w:rFonts w:asciiTheme="minorBidi" w:hAnsiTheme="minorBidi"/>
          <w:i/>
          <w:iCs/>
          <w:sz w:val="24"/>
          <w:szCs w:val="24"/>
        </w:rPr>
        <w:t>Applied Marketing Analytics</w:t>
      </w:r>
      <w:r w:rsidRPr="00731C7F">
        <w:rPr>
          <w:rFonts w:asciiTheme="minorBidi" w:hAnsiTheme="minorBidi"/>
          <w:sz w:val="24"/>
          <w:szCs w:val="24"/>
        </w:rPr>
        <w:t>, </w:t>
      </w:r>
      <w:r w:rsidRPr="00731C7F">
        <w:rPr>
          <w:rFonts w:asciiTheme="minorBidi" w:hAnsiTheme="minorBidi"/>
          <w:i/>
          <w:iCs/>
          <w:sz w:val="24"/>
          <w:szCs w:val="24"/>
        </w:rPr>
        <w:t>1</w:t>
      </w:r>
      <w:r w:rsidRPr="00731C7F">
        <w:rPr>
          <w:rFonts w:asciiTheme="minorBidi" w:hAnsiTheme="minorBidi"/>
          <w:sz w:val="24"/>
          <w:szCs w:val="24"/>
        </w:rPr>
        <w:t>(3), 267-282</w:t>
      </w:r>
    </w:p>
    <w:p w14:paraId="5F0C6AD0" w14:textId="77777777" w:rsidR="00731C7F" w:rsidRPr="00731C7F" w:rsidRDefault="00731C7F" w:rsidP="00731C7F">
      <w:pPr>
        <w:spacing w:after="0" w:line="600" w:lineRule="auto"/>
        <w:jc w:val="both"/>
        <w:rPr>
          <w:rFonts w:asciiTheme="minorBidi" w:hAnsiTheme="minorBidi"/>
          <w:sz w:val="24"/>
          <w:szCs w:val="24"/>
        </w:rPr>
      </w:pPr>
    </w:p>
    <w:p w14:paraId="0CB849AD" w14:textId="165C7DAB" w:rsidR="00842D38" w:rsidRDefault="00842D38">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Hilton Worldwide Holdings. www.hilton.com</w:t>
      </w:r>
    </w:p>
    <w:p w14:paraId="754DBD1E" w14:textId="77777777" w:rsidR="00731C7F" w:rsidRPr="00731C7F" w:rsidRDefault="00731C7F" w:rsidP="00731C7F">
      <w:pPr>
        <w:pStyle w:val="ListParagraph"/>
        <w:spacing w:after="0" w:line="600" w:lineRule="auto"/>
        <w:jc w:val="both"/>
        <w:rPr>
          <w:rFonts w:asciiTheme="minorBidi" w:hAnsiTheme="minorBidi"/>
          <w:sz w:val="24"/>
          <w:szCs w:val="24"/>
        </w:rPr>
      </w:pPr>
    </w:p>
    <w:p w14:paraId="59F1C609" w14:textId="34739E7A" w:rsidR="007637D4" w:rsidRDefault="007637D4">
      <w:pPr>
        <w:pStyle w:val="ListParagraph"/>
        <w:numPr>
          <w:ilvl w:val="0"/>
          <w:numId w:val="6"/>
        </w:numPr>
        <w:spacing w:after="0" w:line="600" w:lineRule="auto"/>
        <w:jc w:val="both"/>
        <w:rPr>
          <w:rFonts w:asciiTheme="minorBidi" w:hAnsiTheme="minorBidi"/>
          <w:sz w:val="24"/>
          <w:szCs w:val="24"/>
        </w:rPr>
      </w:pPr>
      <w:proofErr w:type="spellStart"/>
      <w:r w:rsidRPr="00731C7F">
        <w:rPr>
          <w:rFonts w:asciiTheme="minorBidi" w:hAnsiTheme="minorBidi"/>
          <w:sz w:val="24"/>
          <w:szCs w:val="24"/>
        </w:rPr>
        <w:t>Goryushkina</w:t>
      </w:r>
      <w:proofErr w:type="spellEnd"/>
      <w:r w:rsidRPr="00731C7F">
        <w:rPr>
          <w:rFonts w:asciiTheme="minorBidi" w:hAnsiTheme="minorBidi"/>
          <w:sz w:val="24"/>
          <w:szCs w:val="24"/>
        </w:rPr>
        <w:t xml:space="preserve">, N. E., </w:t>
      </w:r>
      <w:proofErr w:type="spellStart"/>
      <w:r w:rsidRPr="00731C7F">
        <w:rPr>
          <w:rFonts w:asciiTheme="minorBidi" w:hAnsiTheme="minorBidi"/>
          <w:sz w:val="24"/>
          <w:szCs w:val="24"/>
        </w:rPr>
        <w:t>Gaifutdinova</w:t>
      </w:r>
      <w:proofErr w:type="spellEnd"/>
      <w:r w:rsidRPr="00731C7F">
        <w:rPr>
          <w:rFonts w:asciiTheme="minorBidi" w:hAnsiTheme="minorBidi"/>
          <w:sz w:val="24"/>
          <w:szCs w:val="24"/>
        </w:rPr>
        <w:t xml:space="preserve">, T. V., </w:t>
      </w:r>
      <w:proofErr w:type="spellStart"/>
      <w:r w:rsidRPr="00731C7F">
        <w:rPr>
          <w:rFonts w:asciiTheme="minorBidi" w:hAnsiTheme="minorBidi"/>
          <w:sz w:val="24"/>
          <w:szCs w:val="24"/>
        </w:rPr>
        <w:t>Logvina</w:t>
      </w:r>
      <w:proofErr w:type="spellEnd"/>
      <w:r w:rsidRPr="00731C7F">
        <w:rPr>
          <w:rFonts w:asciiTheme="minorBidi" w:hAnsiTheme="minorBidi"/>
          <w:sz w:val="24"/>
          <w:szCs w:val="24"/>
        </w:rPr>
        <w:t xml:space="preserve">, E. V., </w:t>
      </w:r>
      <w:proofErr w:type="spellStart"/>
      <w:r w:rsidRPr="00731C7F">
        <w:rPr>
          <w:rFonts w:asciiTheme="minorBidi" w:hAnsiTheme="minorBidi"/>
          <w:sz w:val="24"/>
          <w:szCs w:val="24"/>
        </w:rPr>
        <w:t>Redkin</w:t>
      </w:r>
      <w:proofErr w:type="spellEnd"/>
      <w:r w:rsidRPr="00731C7F">
        <w:rPr>
          <w:rFonts w:asciiTheme="minorBidi" w:hAnsiTheme="minorBidi"/>
          <w:sz w:val="24"/>
          <w:szCs w:val="24"/>
        </w:rPr>
        <w:t>, A. G., Kudryavtsev, V. V., &amp; Shol, Y. N. (2019). Basic principles of tourist services market segmentation.</w:t>
      </w:r>
    </w:p>
    <w:p w14:paraId="5293878F" w14:textId="77777777" w:rsidR="00731C7F" w:rsidRPr="00731C7F" w:rsidRDefault="00731C7F" w:rsidP="00731C7F">
      <w:pPr>
        <w:spacing w:after="0" w:line="600" w:lineRule="auto"/>
        <w:jc w:val="both"/>
        <w:rPr>
          <w:rFonts w:asciiTheme="minorBidi" w:hAnsiTheme="minorBidi"/>
          <w:sz w:val="24"/>
          <w:szCs w:val="24"/>
        </w:rPr>
      </w:pPr>
    </w:p>
    <w:p w14:paraId="0C8EA36A" w14:textId="4236A107" w:rsidR="006936F8" w:rsidRDefault="006936F8">
      <w:pPr>
        <w:pStyle w:val="ListParagraph"/>
        <w:numPr>
          <w:ilvl w:val="0"/>
          <w:numId w:val="6"/>
        </w:numPr>
        <w:spacing w:after="0" w:line="600" w:lineRule="auto"/>
        <w:jc w:val="both"/>
        <w:rPr>
          <w:rFonts w:asciiTheme="minorBidi" w:hAnsiTheme="minorBidi"/>
          <w:sz w:val="24"/>
          <w:szCs w:val="24"/>
        </w:rPr>
      </w:pPr>
      <w:proofErr w:type="spellStart"/>
      <w:r w:rsidRPr="00731C7F">
        <w:rPr>
          <w:rFonts w:asciiTheme="minorBidi" w:hAnsiTheme="minorBidi"/>
          <w:sz w:val="24"/>
          <w:szCs w:val="24"/>
        </w:rPr>
        <w:t>Goryushkina</w:t>
      </w:r>
      <w:proofErr w:type="spellEnd"/>
      <w:r w:rsidRPr="00731C7F">
        <w:rPr>
          <w:rFonts w:asciiTheme="minorBidi" w:hAnsiTheme="minorBidi"/>
          <w:sz w:val="24"/>
          <w:szCs w:val="24"/>
        </w:rPr>
        <w:t xml:space="preserve">, N. Y., </w:t>
      </w:r>
      <w:proofErr w:type="spellStart"/>
      <w:r w:rsidRPr="00731C7F">
        <w:rPr>
          <w:rFonts w:asciiTheme="minorBidi" w:hAnsiTheme="minorBidi"/>
          <w:sz w:val="24"/>
          <w:szCs w:val="24"/>
        </w:rPr>
        <w:t>Shkurkin</w:t>
      </w:r>
      <w:proofErr w:type="spellEnd"/>
      <w:r w:rsidRPr="00731C7F">
        <w:rPr>
          <w:rFonts w:asciiTheme="minorBidi" w:hAnsiTheme="minorBidi"/>
          <w:sz w:val="24"/>
          <w:szCs w:val="24"/>
        </w:rPr>
        <w:t xml:space="preserve">, D. V., Petrenko, A. S., Demin, S. Y., &amp; </w:t>
      </w:r>
      <w:proofErr w:type="spellStart"/>
      <w:r w:rsidRPr="00731C7F">
        <w:rPr>
          <w:rFonts w:asciiTheme="minorBidi" w:hAnsiTheme="minorBidi"/>
          <w:sz w:val="24"/>
          <w:szCs w:val="24"/>
        </w:rPr>
        <w:t>Yarovaya</w:t>
      </w:r>
      <w:proofErr w:type="spellEnd"/>
      <w:r w:rsidRPr="00731C7F">
        <w:rPr>
          <w:rFonts w:asciiTheme="minorBidi" w:hAnsiTheme="minorBidi"/>
          <w:sz w:val="24"/>
          <w:szCs w:val="24"/>
        </w:rPr>
        <w:t>, N. S. (2016). Marketing management in the sphere of hotel and tourist services. </w:t>
      </w:r>
      <w:r w:rsidRPr="00731C7F">
        <w:rPr>
          <w:rFonts w:asciiTheme="minorBidi" w:hAnsiTheme="minorBidi"/>
          <w:i/>
          <w:iCs/>
          <w:sz w:val="24"/>
          <w:szCs w:val="24"/>
        </w:rPr>
        <w:t>International Review of Management and Marketing</w:t>
      </w:r>
      <w:r w:rsidRPr="00731C7F">
        <w:rPr>
          <w:rFonts w:asciiTheme="minorBidi" w:hAnsiTheme="minorBidi"/>
          <w:sz w:val="24"/>
          <w:szCs w:val="24"/>
        </w:rPr>
        <w:t>, </w:t>
      </w:r>
      <w:r w:rsidRPr="00731C7F">
        <w:rPr>
          <w:rFonts w:asciiTheme="minorBidi" w:hAnsiTheme="minorBidi"/>
          <w:i/>
          <w:iCs/>
          <w:sz w:val="24"/>
          <w:szCs w:val="24"/>
        </w:rPr>
        <w:t>6</w:t>
      </w:r>
      <w:r w:rsidRPr="00731C7F">
        <w:rPr>
          <w:rFonts w:asciiTheme="minorBidi" w:hAnsiTheme="minorBidi"/>
          <w:sz w:val="24"/>
          <w:szCs w:val="24"/>
        </w:rPr>
        <w:t>(6), 207-213.</w:t>
      </w:r>
    </w:p>
    <w:p w14:paraId="6EA34891" w14:textId="77777777" w:rsidR="00731C7F" w:rsidRPr="00731C7F" w:rsidRDefault="00731C7F" w:rsidP="00731C7F">
      <w:pPr>
        <w:pStyle w:val="ListParagraph"/>
        <w:rPr>
          <w:rFonts w:asciiTheme="minorBidi" w:hAnsiTheme="minorBidi"/>
          <w:sz w:val="24"/>
          <w:szCs w:val="24"/>
        </w:rPr>
      </w:pPr>
    </w:p>
    <w:p w14:paraId="44CC59F1" w14:textId="77777777" w:rsidR="00731C7F" w:rsidRPr="00731C7F" w:rsidRDefault="00731C7F" w:rsidP="00731C7F">
      <w:pPr>
        <w:pStyle w:val="ListParagraph"/>
        <w:spacing w:after="0" w:line="600" w:lineRule="auto"/>
        <w:jc w:val="both"/>
        <w:rPr>
          <w:rFonts w:asciiTheme="minorBidi" w:hAnsiTheme="minorBidi"/>
          <w:sz w:val="24"/>
          <w:szCs w:val="24"/>
        </w:rPr>
      </w:pPr>
    </w:p>
    <w:p w14:paraId="4D4CFA42" w14:textId="34F46916" w:rsidR="00717952" w:rsidRDefault="00717952">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lastRenderedPageBreak/>
        <w:t>Horng, J. S., Liu, C. H. S., Chou, S. F., Tsai, C. Y., &amp; Hu, D. C. (2018). Developing a sustainable service innovation framework for the hospitality industry. </w:t>
      </w:r>
      <w:r w:rsidRPr="00731C7F">
        <w:rPr>
          <w:rFonts w:asciiTheme="minorBidi" w:hAnsiTheme="minorBidi"/>
          <w:i/>
          <w:iCs/>
          <w:sz w:val="24"/>
          <w:szCs w:val="24"/>
        </w:rPr>
        <w:t>International Journal of Contemporary Hospitality Management</w:t>
      </w:r>
      <w:r w:rsidRPr="00731C7F">
        <w:rPr>
          <w:rFonts w:asciiTheme="minorBidi" w:hAnsiTheme="minorBidi"/>
          <w:sz w:val="24"/>
          <w:szCs w:val="24"/>
        </w:rPr>
        <w:t>.</w:t>
      </w:r>
    </w:p>
    <w:p w14:paraId="1F7038ED" w14:textId="77777777" w:rsidR="00731C7F" w:rsidRPr="00731C7F" w:rsidRDefault="00731C7F" w:rsidP="00731C7F">
      <w:pPr>
        <w:pStyle w:val="ListParagraph"/>
        <w:spacing w:after="0" w:line="600" w:lineRule="auto"/>
        <w:jc w:val="both"/>
        <w:rPr>
          <w:rFonts w:asciiTheme="minorBidi" w:hAnsiTheme="minorBidi"/>
          <w:sz w:val="24"/>
          <w:szCs w:val="24"/>
        </w:rPr>
      </w:pPr>
    </w:p>
    <w:p w14:paraId="279CA3E8" w14:textId="0CD4CE11" w:rsidR="00C32A1E" w:rsidRDefault="00C32A1E">
      <w:pPr>
        <w:pStyle w:val="ListParagraph"/>
        <w:numPr>
          <w:ilvl w:val="0"/>
          <w:numId w:val="6"/>
        </w:numPr>
        <w:spacing w:after="0" w:line="600" w:lineRule="auto"/>
        <w:jc w:val="both"/>
        <w:rPr>
          <w:rFonts w:asciiTheme="minorBidi" w:hAnsiTheme="minorBidi"/>
          <w:sz w:val="24"/>
          <w:szCs w:val="24"/>
        </w:rPr>
      </w:pPr>
      <w:proofErr w:type="spellStart"/>
      <w:r w:rsidRPr="00731C7F">
        <w:rPr>
          <w:rFonts w:asciiTheme="minorBidi" w:hAnsiTheme="minorBidi"/>
          <w:sz w:val="24"/>
          <w:szCs w:val="24"/>
        </w:rPr>
        <w:t>Kostelijk</w:t>
      </w:r>
      <w:proofErr w:type="spellEnd"/>
      <w:r w:rsidRPr="00731C7F">
        <w:rPr>
          <w:rFonts w:asciiTheme="minorBidi" w:hAnsiTheme="minorBidi"/>
          <w:sz w:val="24"/>
          <w:szCs w:val="24"/>
        </w:rPr>
        <w:t xml:space="preserve">, E., &amp; </w:t>
      </w:r>
      <w:proofErr w:type="spellStart"/>
      <w:r w:rsidRPr="00731C7F">
        <w:rPr>
          <w:rFonts w:asciiTheme="minorBidi" w:hAnsiTheme="minorBidi"/>
          <w:sz w:val="24"/>
          <w:szCs w:val="24"/>
        </w:rPr>
        <w:t>Alsem</w:t>
      </w:r>
      <w:proofErr w:type="spellEnd"/>
      <w:r w:rsidRPr="00731C7F">
        <w:rPr>
          <w:rFonts w:asciiTheme="minorBidi" w:hAnsiTheme="minorBidi"/>
          <w:sz w:val="24"/>
          <w:szCs w:val="24"/>
        </w:rPr>
        <w:t>, K. J. (2020). </w:t>
      </w:r>
      <w:r w:rsidRPr="00731C7F">
        <w:rPr>
          <w:rFonts w:asciiTheme="minorBidi" w:hAnsiTheme="minorBidi"/>
          <w:i/>
          <w:iCs/>
          <w:sz w:val="24"/>
          <w:szCs w:val="24"/>
        </w:rPr>
        <w:t>Brand positioning: Connecting marketing strategy and communications</w:t>
      </w:r>
      <w:r w:rsidRPr="00731C7F">
        <w:rPr>
          <w:rFonts w:asciiTheme="minorBidi" w:hAnsiTheme="minorBidi"/>
          <w:sz w:val="24"/>
          <w:szCs w:val="24"/>
        </w:rPr>
        <w:t>. Routledge.</w:t>
      </w:r>
    </w:p>
    <w:p w14:paraId="15047008" w14:textId="77777777" w:rsidR="00731C7F" w:rsidRPr="00731C7F" w:rsidRDefault="00731C7F" w:rsidP="00731C7F">
      <w:pPr>
        <w:pStyle w:val="ListParagraph"/>
        <w:rPr>
          <w:rFonts w:asciiTheme="minorBidi" w:hAnsiTheme="minorBidi"/>
          <w:sz w:val="24"/>
          <w:szCs w:val="24"/>
        </w:rPr>
      </w:pPr>
    </w:p>
    <w:p w14:paraId="5AF21B0C" w14:textId="77777777" w:rsidR="00731C7F" w:rsidRPr="00731C7F" w:rsidRDefault="00731C7F" w:rsidP="00731C7F">
      <w:pPr>
        <w:pStyle w:val="ListParagraph"/>
        <w:spacing w:after="0" w:line="600" w:lineRule="auto"/>
        <w:jc w:val="both"/>
        <w:rPr>
          <w:rFonts w:asciiTheme="minorBidi" w:hAnsiTheme="minorBidi"/>
          <w:sz w:val="24"/>
          <w:szCs w:val="24"/>
        </w:rPr>
      </w:pPr>
    </w:p>
    <w:p w14:paraId="3F2715F8" w14:textId="6624204A" w:rsidR="008C3BA9" w:rsidRDefault="008C3BA9">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Kotler, P. (2022). </w:t>
      </w:r>
      <w:r w:rsidRPr="00731C7F">
        <w:rPr>
          <w:rFonts w:asciiTheme="minorBidi" w:hAnsiTheme="minorBidi"/>
          <w:i/>
          <w:iCs/>
          <w:sz w:val="24"/>
          <w:szCs w:val="24"/>
        </w:rPr>
        <w:t>Marketing for hospitality and tourism</w:t>
      </w:r>
      <w:r w:rsidRPr="00731C7F">
        <w:rPr>
          <w:rFonts w:asciiTheme="minorBidi" w:hAnsiTheme="minorBidi"/>
          <w:sz w:val="24"/>
          <w:szCs w:val="24"/>
        </w:rPr>
        <w:t>. UK.: Pearson Education Limited.</w:t>
      </w:r>
    </w:p>
    <w:p w14:paraId="12F7B5D0" w14:textId="77777777" w:rsidR="00731C7F" w:rsidRPr="00731C7F" w:rsidRDefault="00731C7F" w:rsidP="00731C7F">
      <w:pPr>
        <w:pStyle w:val="ListParagraph"/>
        <w:spacing w:after="0" w:line="600" w:lineRule="auto"/>
        <w:jc w:val="both"/>
        <w:rPr>
          <w:rFonts w:asciiTheme="minorBidi" w:hAnsiTheme="minorBidi"/>
          <w:sz w:val="24"/>
          <w:szCs w:val="24"/>
        </w:rPr>
      </w:pPr>
    </w:p>
    <w:p w14:paraId="2E82F2CD" w14:textId="2BFCBBC8" w:rsidR="00324AE7" w:rsidRDefault="00324AE7">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Kotler, P., Burton, S., Deans, K., Brown, L., &amp; Armstrong, G. (2015). </w:t>
      </w:r>
      <w:r w:rsidRPr="00731C7F">
        <w:rPr>
          <w:rFonts w:asciiTheme="minorBidi" w:hAnsiTheme="minorBidi"/>
          <w:i/>
          <w:iCs/>
          <w:sz w:val="24"/>
          <w:szCs w:val="24"/>
        </w:rPr>
        <w:t>Marketing</w:t>
      </w:r>
      <w:r w:rsidRPr="00731C7F">
        <w:rPr>
          <w:rFonts w:asciiTheme="minorBidi" w:hAnsiTheme="minorBidi"/>
          <w:sz w:val="24"/>
          <w:szCs w:val="24"/>
        </w:rPr>
        <w:t>. Pearson Higher Education AU.</w:t>
      </w:r>
    </w:p>
    <w:p w14:paraId="19BCBCB4" w14:textId="77777777" w:rsidR="00731C7F" w:rsidRPr="00731C7F" w:rsidRDefault="00731C7F" w:rsidP="00731C7F">
      <w:pPr>
        <w:spacing w:after="0" w:line="600" w:lineRule="auto"/>
        <w:jc w:val="both"/>
        <w:rPr>
          <w:rFonts w:asciiTheme="minorBidi" w:hAnsiTheme="minorBidi"/>
          <w:sz w:val="24"/>
          <w:szCs w:val="24"/>
        </w:rPr>
      </w:pPr>
    </w:p>
    <w:p w14:paraId="3E7502FF" w14:textId="037CB2CF" w:rsidR="00AD5CC4" w:rsidRDefault="00AD5CC4">
      <w:pPr>
        <w:pStyle w:val="ListParagraph"/>
        <w:numPr>
          <w:ilvl w:val="0"/>
          <w:numId w:val="6"/>
        </w:numPr>
        <w:spacing w:after="0" w:line="600" w:lineRule="auto"/>
        <w:jc w:val="both"/>
        <w:rPr>
          <w:rFonts w:asciiTheme="minorBidi" w:hAnsiTheme="minorBidi"/>
          <w:sz w:val="24"/>
          <w:szCs w:val="24"/>
        </w:rPr>
      </w:pPr>
      <w:proofErr w:type="spellStart"/>
      <w:r w:rsidRPr="00731C7F">
        <w:rPr>
          <w:rFonts w:asciiTheme="minorBidi" w:hAnsiTheme="minorBidi"/>
          <w:sz w:val="24"/>
          <w:szCs w:val="24"/>
        </w:rPr>
        <w:t>Musetescu</w:t>
      </w:r>
      <w:proofErr w:type="spellEnd"/>
      <w:r w:rsidRPr="00731C7F">
        <w:rPr>
          <w:rFonts w:asciiTheme="minorBidi" w:hAnsiTheme="minorBidi"/>
          <w:sz w:val="24"/>
          <w:szCs w:val="24"/>
        </w:rPr>
        <w:t>, A., &amp; Chira, R. (2015). How to create a strong brand. </w:t>
      </w:r>
      <w:r w:rsidRPr="00731C7F">
        <w:rPr>
          <w:rFonts w:asciiTheme="minorBidi" w:hAnsiTheme="minorBidi"/>
          <w:i/>
          <w:iCs/>
          <w:sz w:val="24"/>
          <w:szCs w:val="24"/>
        </w:rPr>
        <w:t>Knowledge Horizons. Economics</w:t>
      </w:r>
      <w:r w:rsidRPr="00731C7F">
        <w:rPr>
          <w:rFonts w:asciiTheme="minorBidi" w:hAnsiTheme="minorBidi"/>
          <w:sz w:val="24"/>
          <w:szCs w:val="24"/>
        </w:rPr>
        <w:t>, </w:t>
      </w:r>
      <w:r w:rsidRPr="00731C7F">
        <w:rPr>
          <w:rFonts w:asciiTheme="minorBidi" w:hAnsiTheme="minorBidi"/>
          <w:i/>
          <w:iCs/>
          <w:sz w:val="24"/>
          <w:szCs w:val="24"/>
        </w:rPr>
        <w:t>7</w:t>
      </w:r>
      <w:r w:rsidRPr="00731C7F">
        <w:rPr>
          <w:rFonts w:asciiTheme="minorBidi" w:hAnsiTheme="minorBidi"/>
          <w:sz w:val="24"/>
          <w:szCs w:val="24"/>
        </w:rPr>
        <w:t>(2), 119.</w:t>
      </w:r>
    </w:p>
    <w:p w14:paraId="61E466B8" w14:textId="77777777" w:rsidR="00731C7F" w:rsidRPr="00731C7F" w:rsidRDefault="00731C7F" w:rsidP="00731C7F">
      <w:pPr>
        <w:spacing w:after="0" w:line="600" w:lineRule="auto"/>
        <w:jc w:val="both"/>
        <w:rPr>
          <w:rFonts w:asciiTheme="minorBidi" w:hAnsiTheme="minorBidi"/>
          <w:sz w:val="24"/>
          <w:szCs w:val="24"/>
        </w:rPr>
      </w:pPr>
    </w:p>
    <w:p w14:paraId="3249A2D0" w14:textId="4543AD5B" w:rsidR="006936F8" w:rsidRPr="00731C7F" w:rsidRDefault="006936F8">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Naim, A. (2021). Applications of Marketing Framework in Business Practices. </w:t>
      </w:r>
      <w:r w:rsidRPr="00731C7F">
        <w:rPr>
          <w:rFonts w:asciiTheme="minorBidi" w:hAnsiTheme="minorBidi"/>
          <w:i/>
          <w:iCs/>
          <w:sz w:val="24"/>
          <w:szCs w:val="24"/>
        </w:rPr>
        <w:t>Journal of Marketing and Emerging Economics</w:t>
      </w:r>
      <w:r w:rsidRPr="00731C7F">
        <w:rPr>
          <w:rFonts w:asciiTheme="minorBidi" w:hAnsiTheme="minorBidi"/>
          <w:sz w:val="24"/>
          <w:szCs w:val="24"/>
        </w:rPr>
        <w:t>, </w:t>
      </w:r>
      <w:r w:rsidRPr="00731C7F">
        <w:rPr>
          <w:rFonts w:asciiTheme="minorBidi" w:hAnsiTheme="minorBidi"/>
          <w:i/>
          <w:iCs/>
          <w:sz w:val="24"/>
          <w:szCs w:val="24"/>
        </w:rPr>
        <w:t>1</w:t>
      </w:r>
      <w:r w:rsidRPr="00731C7F">
        <w:rPr>
          <w:rFonts w:asciiTheme="minorBidi" w:hAnsiTheme="minorBidi"/>
          <w:sz w:val="24"/>
          <w:szCs w:val="24"/>
        </w:rPr>
        <w:t>(6), 55-70.</w:t>
      </w:r>
    </w:p>
    <w:p w14:paraId="505E4377" w14:textId="27957DE9" w:rsidR="00911CA3" w:rsidRDefault="00911CA3">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lastRenderedPageBreak/>
        <w:t>Nieves, J., &amp; Diaz-Meneses, G. (2016). Antecedents and outcomes of marketing innovation: An empirical analysis in the hotel industry. </w:t>
      </w:r>
      <w:r w:rsidRPr="00731C7F">
        <w:rPr>
          <w:rFonts w:asciiTheme="minorBidi" w:hAnsiTheme="minorBidi"/>
          <w:i/>
          <w:iCs/>
          <w:sz w:val="24"/>
          <w:szCs w:val="24"/>
        </w:rPr>
        <w:t>International Journal of Contemporary Hospitality Management</w:t>
      </w:r>
      <w:r w:rsidRPr="00731C7F">
        <w:rPr>
          <w:rFonts w:asciiTheme="minorBidi" w:hAnsiTheme="minorBidi"/>
          <w:sz w:val="24"/>
          <w:szCs w:val="24"/>
        </w:rPr>
        <w:t>.</w:t>
      </w:r>
    </w:p>
    <w:p w14:paraId="2D0C1EE0" w14:textId="77777777" w:rsidR="00731C7F" w:rsidRPr="00731C7F" w:rsidRDefault="00731C7F" w:rsidP="00731C7F">
      <w:pPr>
        <w:pStyle w:val="ListParagraph"/>
        <w:spacing w:after="0" w:line="600" w:lineRule="auto"/>
        <w:jc w:val="both"/>
        <w:rPr>
          <w:rFonts w:asciiTheme="minorBidi" w:hAnsiTheme="minorBidi"/>
          <w:sz w:val="24"/>
          <w:szCs w:val="24"/>
        </w:rPr>
      </w:pPr>
    </w:p>
    <w:p w14:paraId="48E78EFF" w14:textId="05EBCC38" w:rsidR="00425FE1" w:rsidRDefault="00425FE1">
      <w:pPr>
        <w:pStyle w:val="ListParagraph"/>
        <w:numPr>
          <w:ilvl w:val="0"/>
          <w:numId w:val="6"/>
        </w:numPr>
        <w:spacing w:after="0" w:line="600" w:lineRule="auto"/>
        <w:jc w:val="both"/>
        <w:rPr>
          <w:rFonts w:asciiTheme="minorBidi" w:hAnsiTheme="minorBidi"/>
          <w:sz w:val="24"/>
          <w:szCs w:val="24"/>
        </w:rPr>
      </w:pPr>
      <w:proofErr w:type="spellStart"/>
      <w:r w:rsidRPr="00731C7F">
        <w:rPr>
          <w:rFonts w:asciiTheme="minorBidi" w:hAnsiTheme="minorBidi"/>
          <w:sz w:val="24"/>
          <w:szCs w:val="24"/>
        </w:rPr>
        <w:t>Oklander</w:t>
      </w:r>
      <w:proofErr w:type="spellEnd"/>
      <w:r w:rsidRPr="00731C7F">
        <w:rPr>
          <w:rFonts w:asciiTheme="minorBidi" w:hAnsiTheme="minorBidi"/>
          <w:sz w:val="24"/>
          <w:szCs w:val="24"/>
        </w:rPr>
        <w:t xml:space="preserve">, M., &amp; </w:t>
      </w:r>
      <w:proofErr w:type="spellStart"/>
      <w:r w:rsidRPr="00731C7F">
        <w:rPr>
          <w:rFonts w:asciiTheme="minorBidi" w:hAnsiTheme="minorBidi"/>
          <w:sz w:val="24"/>
          <w:szCs w:val="24"/>
        </w:rPr>
        <w:t>Oklander</w:t>
      </w:r>
      <w:proofErr w:type="spellEnd"/>
      <w:r w:rsidRPr="00731C7F">
        <w:rPr>
          <w:rFonts w:asciiTheme="minorBidi" w:hAnsiTheme="minorBidi"/>
          <w:sz w:val="24"/>
          <w:szCs w:val="24"/>
        </w:rPr>
        <w:t>, T. (2017). Segmentation and communication in digital marketing.</w:t>
      </w:r>
    </w:p>
    <w:p w14:paraId="0232BA26" w14:textId="77777777" w:rsidR="00731C7F" w:rsidRPr="00731C7F" w:rsidRDefault="00731C7F" w:rsidP="00731C7F">
      <w:pPr>
        <w:pStyle w:val="ListParagraph"/>
        <w:rPr>
          <w:rFonts w:asciiTheme="minorBidi" w:hAnsiTheme="minorBidi"/>
          <w:sz w:val="24"/>
          <w:szCs w:val="24"/>
        </w:rPr>
      </w:pPr>
    </w:p>
    <w:p w14:paraId="42062E80" w14:textId="77777777" w:rsidR="00731C7F" w:rsidRPr="00731C7F" w:rsidRDefault="00731C7F" w:rsidP="00731C7F">
      <w:pPr>
        <w:pStyle w:val="ListParagraph"/>
        <w:spacing w:after="0" w:line="600" w:lineRule="auto"/>
        <w:jc w:val="both"/>
        <w:rPr>
          <w:rFonts w:asciiTheme="minorBidi" w:hAnsiTheme="minorBidi"/>
          <w:sz w:val="24"/>
          <w:szCs w:val="24"/>
        </w:rPr>
      </w:pPr>
    </w:p>
    <w:p w14:paraId="030A2BCF" w14:textId="24E9E9F6" w:rsidR="003556AD" w:rsidRDefault="003556AD">
      <w:pPr>
        <w:pStyle w:val="ListParagraph"/>
        <w:numPr>
          <w:ilvl w:val="0"/>
          <w:numId w:val="6"/>
        </w:numPr>
        <w:spacing w:after="0" w:line="600" w:lineRule="auto"/>
        <w:jc w:val="both"/>
        <w:rPr>
          <w:rFonts w:asciiTheme="minorBidi" w:hAnsiTheme="minorBidi"/>
          <w:sz w:val="24"/>
          <w:szCs w:val="24"/>
        </w:rPr>
      </w:pPr>
      <w:r w:rsidRPr="00731C7F">
        <w:rPr>
          <w:rFonts w:asciiTheme="minorBidi" w:hAnsiTheme="minorBidi"/>
          <w:sz w:val="24"/>
          <w:szCs w:val="24"/>
        </w:rPr>
        <w:t xml:space="preserve">Pauwels, K., &amp; </w:t>
      </w:r>
      <w:proofErr w:type="spellStart"/>
      <w:r w:rsidRPr="00731C7F">
        <w:rPr>
          <w:rFonts w:asciiTheme="minorBidi" w:hAnsiTheme="minorBidi"/>
          <w:sz w:val="24"/>
          <w:szCs w:val="24"/>
        </w:rPr>
        <w:t>Reibstein</w:t>
      </w:r>
      <w:proofErr w:type="spellEnd"/>
      <w:r w:rsidRPr="00731C7F">
        <w:rPr>
          <w:rFonts w:asciiTheme="minorBidi" w:hAnsiTheme="minorBidi"/>
          <w:sz w:val="24"/>
          <w:szCs w:val="24"/>
        </w:rPr>
        <w:t>, D. (2017). Challenges in measuring return on marketing investment: Combining research and practice perspectives. In </w:t>
      </w:r>
      <w:r w:rsidRPr="00731C7F">
        <w:rPr>
          <w:rFonts w:asciiTheme="minorBidi" w:hAnsiTheme="minorBidi"/>
          <w:i/>
          <w:iCs/>
          <w:sz w:val="24"/>
          <w:szCs w:val="24"/>
        </w:rPr>
        <w:t>Review of Marketing Research</w:t>
      </w:r>
      <w:r w:rsidRPr="00731C7F">
        <w:rPr>
          <w:rFonts w:asciiTheme="minorBidi" w:hAnsiTheme="minorBidi"/>
          <w:sz w:val="24"/>
          <w:szCs w:val="24"/>
        </w:rPr>
        <w:t> (pp. 107-124). Routledge.</w:t>
      </w:r>
    </w:p>
    <w:p w14:paraId="3CC149ED" w14:textId="77777777" w:rsidR="00731C7F" w:rsidRPr="00731C7F" w:rsidRDefault="00731C7F" w:rsidP="00731C7F">
      <w:pPr>
        <w:pStyle w:val="ListParagraph"/>
        <w:spacing w:after="0" w:line="600" w:lineRule="auto"/>
        <w:jc w:val="both"/>
        <w:rPr>
          <w:rFonts w:asciiTheme="minorBidi" w:hAnsiTheme="minorBidi"/>
          <w:sz w:val="24"/>
          <w:szCs w:val="24"/>
        </w:rPr>
      </w:pPr>
    </w:p>
    <w:p w14:paraId="379CE29A" w14:textId="3AC70826" w:rsidR="00BB2554" w:rsidRDefault="00BB2554">
      <w:pPr>
        <w:pStyle w:val="ListParagraph"/>
        <w:numPr>
          <w:ilvl w:val="0"/>
          <w:numId w:val="6"/>
        </w:numPr>
        <w:spacing w:after="0" w:line="600" w:lineRule="auto"/>
        <w:jc w:val="both"/>
        <w:rPr>
          <w:rFonts w:asciiTheme="minorBidi" w:hAnsiTheme="minorBidi"/>
          <w:sz w:val="24"/>
          <w:szCs w:val="24"/>
        </w:rPr>
      </w:pPr>
      <w:proofErr w:type="spellStart"/>
      <w:r w:rsidRPr="00731C7F">
        <w:rPr>
          <w:rFonts w:asciiTheme="minorBidi" w:hAnsiTheme="minorBidi"/>
          <w:sz w:val="24"/>
          <w:szCs w:val="24"/>
        </w:rPr>
        <w:t>Safanta</w:t>
      </w:r>
      <w:proofErr w:type="spellEnd"/>
      <w:r w:rsidRPr="00731C7F">
        <w:rPr>
          <w:rFonts w:asciiTheme="minorBidi" w:hAnsiTheme="minorBidi"/>
          <w:sz w:val="24"/>
          <w:szCs w:val="24"/>
        </w:rPr>
        <w:t xml:space="preserve">, A., Shihab, M. R., Budi, N. F. A., </w:t>
      </w:r>
      <w:proofErr w:type="spellStart"/>
      <w:r w:rsidRPr="00731C7F">
        <w:rPr>
          <w:rFonts w:asciiTheme="minorBidi" w:hAnsiTheme="minorBidi"/>
          <w:sz w:val="24"/>
          <w:szCs w:val="24"/>
        </w:rPr>
        <w:t>Hastiadi</w:t>
      </w:r>
      <w:proofErr w:type="spellEnd"/>
      <w:r w:rsidRPr="00731C7F">
        <w:rPr>
          <w:rFonts w:asciiTheme="minorBidi" w:hAnsiTheme="minorBidi"/>
          <w:sz w:val="24"/>
          <w:szCs w:val="24"/>
        </w:rPr>
        <w:t>, F. F., &amp; Budi, I. (2019, March). Digital marketing strategy for laboratories marketplace. In </w:t>
      </w:r>
      <w:r w:rsidRPr="00731C7F">
        <w:rPr>
          <w:rFonts w:asciiTheme="minorBidi" w:hAnsiTheme="minorBidi"/>
          <w:i/>
          <w:iCs/>
          <w:sz w:val="24"/>
          <w:szCs w:val="24"/>
        </w:rPr>
        <w:t>Journal of Physics: Conference Series</w:t>
      </w:r>
      <w:r w:rsidRPr="00731C7F">
        <w:rPr>
          <w:rFonts w:asciiTheme="minorBidi" w:hAnsiTheme="minorBidi"/>
          <w:sz w:val="24"/>
          <w:szCs w:val="24"/>
        </w:rPr>
        <w:t> (Vol. 1196, No. 1, p. 012078). IOP Publishing.</w:t>
      </w:r>
    </w:p>
    <w:p w14:paraId="00906749" w14:textId="77777777" w:rsidR="0024366A" w:rsidRPr="0024366A" w:rsidRDefault="0024366A" w:rsidP="0024366A">
      <w:pPr>
        <w:spacing w:after="0" w:line="600" w:lineRule="auto"/>
        <w:jc w:val="both"/>
        <w:rPr>
          <w:rFonts w:asciiTheme="minorBidi" w:hAnsiTheme="minorBidi"/>
          <w:sz w:val="24"/>
          <w:szCs w:val="24"/>
        </w:rPr>
      </w:pPr>
    </w:p>
    <w:p w14:paraId="593F43A6" w14:textId="041C29B6" w:rsidR="00D934B0" w:rsidRPr="0024366A" w:rsidRDefault="00D934B0">
      <w:pPr>
        <w:pStyle w:val="ListParagraph"/>
        <w:numPr>
          <w:ilvl w:val="0"/>
          <w:numId w:val="6"/>
        </w:numPr>
        <w:spacing w:after="0" w:line="600" w:lineRule="auto"/>
        <w:jc w:val="both"/>
        <w:rPr>
          <w:rFonts w:asciiTheme="minorBidi" w:hAnsiTheme="minorBidi"/>
          <w:sz w:val="24"/>
          <w:szCs w:val="24"/>
        </w:rPr>
      </w:pPr>
      <w:r w:rsidRPr="0024366A">
        <w:rPr>
          <w:rFonts w:asciiTheme="minorBidi" w:hAnsiTheme="minorBidi"/>
          <w:sz w:val="24"/>
          <w:szCs w:val="24"/>
          <w:lang w:val="pt-BR"/>
        </w:rPr>
        <w:t xml:space="preserve">Saura, J. R., </w:t>
      </w:r>
      <w:proofErr w:type="spellStart"/>
      <w:r w:rsidRPr="0024366A">
        <w:rPr>
          <w:rFonts w:asciiTheme="minorBidi" w:hAnsiTheme="minorBidi"/>
          <w:sz w:val="24"/>
          <w:szCs w:val="24"/>
          <w:lang w:val="pt-BR"/>
        </w:rPr>
        <w:t>Palos</w:t>
      </w:r>
      <w:proofErr w:type="spellEnd"/>
      <w:r w:rsidRPr="0024366A">
        <w:rPr>
          <w:rFonts w:asciiTheme="minorBidi" w:hAnsiTheme="minorBidi"/>
          <w:sz w:val="24"/>
          <w:szCs w:val="24"/>
          <w:lang w:val="pt-BR"/>
        </w:rPr>
        <w:t xml:space="preserve">-Sánchez, P., &amp; </w:t>
      </w:r>
      <w:proofErr w:type="spellStart"/>
      <w:r w:rsidRPr="0024366A">
        <w:rPr>
          <w:rFonts w:asciiTheme="minorBidi" w:hAnsiTheme="minorBidi"/>
          <w:sz w:val="24"/>
          <w:szCs w:val="24"/>
          <w:lang w:val="pt-BR"/>
        </w:rPr>
        <w:t>Cerdá</w:t>
      </w:r>
      <w:proofErr w:type="spellEnd"/>
      <w:r w:rsidRPr="0024366A">
        <w:rPr>
          <w:rFonts w:asciiTheme="minorBidi" w:hAnsiTheme="minorBidi"/>
          <w:sz w:val="24"/>
          <w:szCs w:val="24"/>
          <w:lang w:val="pt-BR"/>
        </w:rPr>
        <w:t xml:space="preserve"> Suárez, L. M. (2017). </w:t>
      </w:r>
      <w:r w:rsidRPr="0024366A">
        <w:rPr>
          <w:rFonts w:asciiTheme="minorBidi" w:hAnsiTheme="minorBidi"/>
          <w:sz w:val="24"/>
          <w:szCs w:val="24"/>
        </w:rPr>
        <w:t>Understanding the digital marketing environment with KPIs and web analytics. </w:t>
      </w:r>
      <w:r w:rsidRPr="0024366A">
        <w:rPr>
          <w:rFonts w:asciiTheme="minorBidi" w:hAnsiTheme="minorBidi"/>
          <w:i/>
          <w:iCs/>
          <w:sz w:val="24"/>
          <w:szCs w:val="24"/>
        </w:rPr>
        <w:t>Future Internet</w:t>
      </w:r>
      <w:r w:rsidRPr="0024366A">
        <w:rPr>
          <w:rFonts w:asciiTheme="minorBidi" w:hAnsiTheme="minorBidi"/>
          <w:sz w:val="24"/>
          <w:szCs w:val="24"/>
        </w:rPr>
        <w:t>, </w:t>
      </w:r>
      <w:r w:rsidRPr="0024366A">
        <w:rPr>
          <w:rFonts w:asciiTheme="minorBidi" w:hAnsiTheme="minorBidi"/>
          <w:i/>
          <w:iCs/>
          <w:sz w:val="24"/>
          <w:szCs w:val="24"/>
        </w:rPr>
        <w:t>9</w:t>
      </w:r>
      <w:r w:rsidRPr="0024366A">
        <w:rPr>
          <w:rFonts w:asciiTheme="minorBidi" w:hAnsiTheme="minorBidi"/>
          <w:sz w:val="24"/>
          <w:szCs w:val="24"/>
        </w:rPr>
        <w:t>(4), 76.</w:t>
      </w:r>
    </w:p>
    <w:p w14:paraId="20E02443" w14:textId="69AEA377" w:rsidR="0024366A" w:rsidRDefault="00842D38">
      <w:pPr>
        <w:pStyle w:val="ListParagraph"/>
        <w:numPr>
          <w:ilvl w:val="0"/>
          <w:numId w:val="6"/>
        </w:numPr>
        <w:spacing w:after="0" w:line="600" w:lineRule="auto"/>
        <w:jc w:val="both"/>
        <w:rPr>
          <w:rFonts w:asciiTheme="minorBidi" w:hAnsiTheme="minorBidi"/>
          <w:sz w:val="24"/>
          <w:szCs w:val="24"/>
        </w:rPr>
      </w:pPr>
      <w:r w:rsidRPr="0024366A">
        <w:rPr>
          <w:rFonts w:asciiTheme="minorBidi" w:hAnsiTheme="minorBidi"/>
          <w:sz w:val="24"/>
          <w:szCs w:val="24"/>
        </w:rPr>
        <w:lastRenderedPageBreak/>
        <w:t>Stephenson, R. (2021). How to write a digital marketing plan using PR Smith’s SOSTAC® planning model.</w:t>
      </w:r>
    </w:p>
    <w:p w14:paraId="6BC20B9B" w14:textId="77777777" w:rsidR="0024366A" w:rsidRPr="0024366A" w:rsidRDefault="0024366A" w:rsidP="0024366A">
      <w:pPr>
        <w:spacing w:after="0" w:line="600" w:lineRule="auto"/>
        <w:jc w:val="both"/>
        <w:rPr>
          <w:rFonts w:asciiTheme="minorBidi" w:hAnsiTheme="minorBidi"/>
          <w:sz w:val="24"/>
          <w:szCs w:val="24"/>
        </w:rPr>
      </w:pPr>
    </w:p>
    <w:p w14:paraId="42CA4736" w14:textId="1956BB6D" w:rsidR="003D4E9B" w:rsidRDefault="003D4E9B">
      <w:pPr>
        <w:pStyle w:val="ListParagraph"/>
        <w:numPr>
          <w:ilvl w:val="0"/>
          <w:numId w:val="6"/>
        </w:numPr>
        <w:spacing w:after="0" w:line="600" w:lineRule="auto"/>
        <w:jc w:val="both"/>
        <w:rPr>
          <w:rFonts w:asciiTheme="minorBidi" w:hAnsiTheme="minorBidi"/>
          <w:sz w:val="24"/>
          <w:szCs w:val="24"/>
        </w:rPr>
      </w:pPr>
      <w:r w:rsidRPr="0024366A">
        <w:rPr>
          <w:rFonts w:asciiTheme="minorBidi" w:hAnsiTheme="minorBidi"/>
          <w:sz w:val="24"/>
          <w:szCs w:val="24"/>
        </w:rPr>
        <w:t>Varadarajan, R. (2020). Customer information resources advantage, marketing strategy and business performance: A market resources</w:t>
      </w:r>
      <w:r w:rsidR="00685EE1" w:rsidRPr="0024366A">
        <w:rPr>
          <w:rFonts w:asciiTheme="minorBidi" w:hAnsiTheme="minorBidi"/>
          <w:sz w:val="24"/>
          <w:szCs w:val="24"/>
        </w:rPr>
        <w:t>-</w:t>
      </w:r>
      <w:r w:rsidRPr="0024366A">
        <w:rPr>
          <w:rFonts w:asciiTheme="minorBidi" w:hAnsiTheme="minorBidi"/>
          <w:sz w:val="24"/>
          <w:szCs w:val="24"/>
        </w:rPr>
        <w:t>based view. </w:t>
      </w:r>
      <w:r w:rsidRPr="0024366A">
        <w:rPr>
          <w:rFonts w:asciiTheme="minorBidi" w:hAnsiTheme="minorBidi"/>
          <w:i/>
          <w:iCs/>
          <w:sz w:val="24"/>
          <w:szCs w:val="24"/>
        </w:rPr>
        <w:t>Industrial Marketing Management</w:t>
      </w:r>
      <w:r w:rsidRPr="0024366A">
        <w:rPr>
          <w:rFonts w:asciiTheme="minorBidi" w:hAnsiTheme="minorBidi"/>
          <w:sz w:val="24"/>
          <w:szCs w:val="24"/>
        </w:rPr>
        <w:t>, </w:t>
      </w:r>
      <w:r w:rsidRPr="0024366A">
        <w:rPr>
          <w:rFonts w:asciiTheme="minorBidi" w:hAnsiTheme="minorBidi"/>
          <w:i/>
          <w:iCs/>
          <w:sz w:val="24"/>
          <w:szCs w:val="24"/>
        </w:rPr>
        <w:t>89</w:t>
      </w:r>
      <w:r w:rsidRPr="0024366A">
        <w:rPr>
          <w:rFonts w:asciiTheme="minorBidi" w:hAnsiTheme="minorBidi"/>
          <w:sz w:val="24"/>
          <w:szCs w:val="24"/>
        </w:rPr>
        <w:t>, 89-97.</w:t>
      </w:r>
    </w:p>
    <w:p w14:paraId="2F60FBF9" w14:textId="77777777" w:rsidR="0024366A" w:rsidRPr="0024366A" w:rsidRDefault="0024366A" w:rsidP="0024366A">
      <w:pPr>
        <w:spacing w:after="0" w:line="600" w:lineRule="auto"/>
        <w:jc w:val="both"/>
        <w:rPr>
          <w:rFonts w:asciiTheme="minorBidi" w:hAnsiTheme="minorBidi"/>
          <w:sz w:val="24"/>
          <w:szCs w:val="24"/>
        </w:rPr>
      </w:pPr>
    </w:p>
    <w:p w14:paraId="2B7E95D1" w14:textId="13A86F06" w:rsidR="003D4E9B" w:rsidRDefault="003D4E9B">
      <w:pPr>
        <w:pStyle w:val="ListParagraph"/>
        <w:numPr>
          <w:ilvl w:val="0"/>
          <w:numId w:val="6"/>
        </w:numPr>
        <w:spacing w:after="0" w:line="600" w:lineRule="auto"/>
        <w:jc w:val="both"/>
        <w:rPr>
          <w:rFonts w:asciiTheme="minorBidi" w:hAnsiTheme="minorBidi"/>
          <w:sz w:val="24"/>
          <w:szCs w:val="24"/>
        </w:rPr>
      </w:pPr>
      <w:r w:rsidRPr="0024366A">
        <w:rPr>
          <w:rFonts w:asciiTheme="minorBidi" w:hAnsiTheme="minorBidi"/>
          <w:sz w:val="24"/>
          <w:szCs w:val="24"/>
        </w:rPr>
        <w:t xml:space="preserve">Wright, L. T., Stone, M., Robin, R., &amp; </w:t>
      </w:r>
      <w:proofErr w:type="spellStart"/>
      <w:r w:rsidRPr="0024366A">
        <w:rPr>
          <w:rFonts w:asciiTheme="minorBidi" w:hAnsiTheme="minorBidi"/>
          <w:sz w:val="24"/>
          <w:szCs w:val="24"/>
        </w:rPr>
        <w:t>Aravopoulou</w:t>
      </w:r>
      <w:proofErr w:type="spellEnd"/>
      <w:r w:rsidRPr="0024366A">
        <w:rPr>
          <w:rFonts w:asciiTheme="minorBidi" w:hAnsiTheme="minorBidi"/>
          <w:sz w:val="24"/>
          <w:szCs w:val="24"/>
        </w:rPr>
        <w:t>, E. (2021). Combining big data and marketing research to create customer insight. In </w:t>
      </w:r>
      <w:r w:rsidRPr="0024366A">
        <w:rPr>
          <w:rFonts w:asciiTheme="minorBidi" w:hAnsiTheme="minorBidi"/>
          <w:i/>
          <w:iCs/>
          <w:sz w:val="24"/>
          <w:szCs w:val="24"/>
        </w:rPr>
        <w:t>The Routledge Companion to Marketing Research</w:t>
      </w:r>
      <w:r w:rsidRPr="0024366A">
        <w:rPr>
          <w:rFonts w:asciiTheme="minorBidi" w:hAnsiTheme="minorBidi"/>
          <w:sz w:val="24"/>
          <w:szCs w:val="24"/>
        </w:rPr>
        <w:t> (pp. 21-37). Routledge.</w:t>
      </w:r>
    </w:p>
    <w:p w14:paraId="3FB7FEF0" w14:textId="77777777" w:rsidR="0024366A" w:rsidRPr="0024366A" w:rsidRDefault="0024366A" w:rsidP="0024366A">
      <w:pPr>
        <w:spacing w:after="0" w:line="600" w:lineRule="auto"/>
        <w:jc w:val="both"/>
        <w:rPr>
          <w:rFonts w:asciiTheme="minorBidi" w:hAnsiTheme="minorBidi"/>
          <w:sz w:val="24"/>
          <w:szCs w:val="24"/>
        </w:rPr>
      </w:pPr>
    </w:p>
    <w:p w14:paraId="6E3657B4" w14:textId="4D21AD72" w:rsidR="008B0565" w:rsidRPr="0024366A" w:rsidRDefault="008B0565">
      <w:pPr>
        <w:pStyle w:val="ListParagraph"/>
        <w:numPr>
          <w:ilvl w:val="0"/>
          <w:numId w:val="6"/>
        </w:numPr>
        <w:spacing w:after="0" w:line="600" w:lineRule="auto"/>
        <w:jc w:val="both"/>
        <w:rPr>
          <w:rFonts w:asciiTheme="minorBidi" w:hAnsiTheme="minorBidi"/>
          <w:sz w:val="24"/>
          <w:szCs w:val="24"/>
        </w:rPr>
      </w:pPr>
      <w:r w:rsidRPr="0024366A">
        <w:rPr>
          <w:rFonts w:asciiTheme="minorBidi" w:hAnsiTheme="minorBidi"/>
          <w:sz w:val="24"/>
          <w:szCs w:val="24"/>
        </w:rPr>
        <w:t>Yang, Z., &amp; Cai, J. (2016). Do regional factors matter? Determinants of hotel industry performance in China. </w:t>
      </w:r>
      <w:r w:rsidRPr="0024366A">
        <w:rPr>
          <w:rFonts w:asciiTheme="minorBidi" w:hAnsiTheme="minorBidi"/>
          <w:i/>
          <w:iCs/>
          <w:sz w:val="24"/>
          <w:szCs w:val="24"/>
        </w:rPr>
        <w:t>Tourism Management</w:t>
      </w:r>
      <w:r w:rsidRPr="0024366A">
        <w:rPr>
          <w:rFonts w:asciiTheme="minorBidi" w:hAnsiTheme="minorBidi"/>
          <w:sz w:val="24"/>
          <w:szCs w:val="24"/>
        </w:rPr>
        <w:t>, </w:t>
      </w:r>
      <w:r w:rsidRPr="0024366A">
        <w:rPr>
          <w:rFonts w:asciiTheme="minorBidi" w:hAnsiTheme="minorBidi"/>
          <w:i/>
          <w:iCs/>
          <w:sz w:val="24"/>
          <w:szCs w:val="24"/>
        </w:rPr>
        <w:t>52</w:t>
      </w:r>
      <w:r w:rsidRPr="0024366A">
        <w:rPr>
          <w:rFonts w:asciiTheme="minorBidi" w:hAnsiTheme="minorBidi"/>
          <w:sz w:val="24"/>
          <w:szCs w:val="24"/>
        </w:rPr>
        <w:t>, 242-253.</w:t>
      </w:r>
    </w:p>
    <w:sectPr w:rsidR="008B0565" w:rsidRPr="0024366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AE5DB" w14:textId="77777777" w:rsidR="00CD1816" w:rsidRDefault="00CD1816" w:rsidP="00A932B8">
      <w:pPr>
        <w:spacing w:after="0" w:line="240" w:lineRule="auto"/>
      </w:pPr>
      <w:r>
        <w:separator/>
      </w:r>
    </w:p>
  </w:endnote>
  <w:endnote w:type="continuationSeparator" w:id="0">
    <w:p w14:paraId="4C6274CF" w14:textId="77777777" w:rsidR="00CD1816" w:rsidRDefault="00CD1816" w:rsidP="00A93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roman"/>
    <w:pitch w:val="default"/>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ECE35F" w14:textId="77777777" w:rsidR="00CD1816" w:rsidRDefault="00CD1816" w:rsidP="00A932B8">
      <w:pPr>
        <w:spacing w:after="0" w:line="240" w:lineRule="auto"/>
      </w:pPr>
      <w:r>
        <w:separator/>
      </w:r>
    </w:p>
  </w:footnote>
  <w:footnote w:type="continuationSeparator" w:id="0">
    <w:p w14:paraId="4634E295" w14:textId="77777777" w:rsidR="00CD1816" w:rsidRDefault="00CD1816" w:rsidP="00A932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959460968"/>
      <w:docPartObj>
        <w:docPartGallery w:val="Page Numbers (Top of Page)"/>
        <w:docPartUnique/>
      </w:docPartObj>
    </w:sdtPr>
    <w:sdtEndPr>
      <w:rPr>
        <w:noProof/>
      </w:rPr>
    </w:sdtEndPr>
    <w:sdtContent>
      <w:p w14:paraId="3F81036E" w14:textId="373237ED" w:rsidR="00A932B8" w:rsidRPr="00A932B8" w:rsidRDefault="00A932B8">
        <w:pPr>
          <w:pStyle w:val="Header"/>
          <w:jc w:val="right"/>
          <w:rPr>
            <w:rFonts w:ascii="Times New Roman" w:hAnsi="Times New Roman" w:cs="Times New Roman"/>
            <w:sz w:val="24"/>
            <w:szCs w:val="24"/>
          </w:rPr>
        </w:pPr>
        <w:r w:rsidRPr="00A932B8">
          <w:rPr>
            <w:rFonts w:ascii="Times New Roman" w:hAnsi="Times New Roman" w:cs="Times New Roman"/>
            <w:sz w:val="24"/>
            <w:szCs w:val="24"/>
          </w:rPr>
          <w:fldChar w:fldCharType="begin"/>
        </w:r>
        <w:r w:rsidRPr="00A932B8">
          <w:rPr>
            <w:rFonts w:ascii="Times New Roman" w:hAnsi="Times New Roman" w:cs="Times New Roman"/>
            <w:sz w:val="24"/>
            <w:szCs w:val="24"/>
          </w:rPr>
          <w:instrText xml:space="preserve"> PAGE   \* MERGEFORMAT </w:instrText>
        </w:r>
        <w:r w:rsidRPr="00A932B8">
          <w:rPr>
            <w:rFonts w:ascii="Times New Roman" w:hAnsi="Times New Roman" w:cs="Times New Roman"/>
            <w:sz w:val="24"/>
            <w:szCs w:val="24"/>
          </w:rPr>
          <w:fldChar w:fldCharType="separate"/>
        </w:r>
        <w:r w:rsidRPr="00A932B8">
          <w:rPr>
            <w:rFonts w:ascii="Times New Roman" w:hAnsi="Times New Roman" w:cs="Times New Roman"/>
            <w:noProof/>
            <w:sz w:val="24"/>
            <w:szCs w:val="24"/>
          </w:rPr>
          <w:t>2</w:t>
        </w:r>
        <w:r w:rsidRPr="00A932B8">
          <w:rPr>
            <w:rFonts w:ascii="Times New Roman" w:hAnsi="Times New Roman" w:cs="Times New Roman"/>
            <w:noProof/>
            <w:sz w:val="24"/>
            <w:szCs w:val="24"/>
          </w:rPr>
          <w:fldChar w:fldCharType="end"/>
        </w:r>
      </w:p>
    </w:sdtContent>
  </w:sdt>
  <w:p w14:paraId="681B6D62" w14:textId="77777777" w:rsidR="00A932B8" w:rsidRPr="00A932B8" w:rsidRDefault="00A932B8">
    <w:pPr>
      <w:pStyle w:val="Head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E441B"/>
    <w:multiLevelType w:val="hybridMultilevel"/>
    <w:tmpl w:val="D3144618"/>
    <w:lvl w:ilvl="0" w:tplc="D102B8E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A87467"/>
    <w:multiLevelType w:val="multilevel"/>
    <w:tmpl w:val="530EA96C"/>
    <w:lvl w:ilvl="0">
      <w:start w:val="1"/>
      <w:numFmt w:val="decimal"/>
      <w:lvlText w:val="%1."/>
      <w:lvlJc w:val="left"/>
      <w:pPr>
        <w:ind w:left="36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4320" w:hanging="144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2" w15:restartNumberingAfterBreak="0">
    <w:nsid w:val="21C12A7C"/>
    <w:multiLevelType w:val="hybridMultilevel"/>
    <w:tmpl w:val="333A81DE"/>
    <w:lvl w:ilvl="0" w:tplc="BE6851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7D204E"/>
    <w:multiLevelType w:val="hybridMultilevel"/>
    <w:tmpl w:val="AF420A1A"/>
    <w:lvl w:ilvl="0" w:tplc="750015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7473AC4"/>
    <w:multiLevelType w:val="multilevel"/>
    <w:tmpl w:val="49301E9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5" w15:restartNumberingAfterBreak="0">
    <w:nsid w:val="4E5B322C"/>
    <w:multiLevelType w:val="hybridMultilevel"/>
    <w:tmpl w:val="5DB6A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C359FB"/>
    <w:multiLevelType w:val="hybridMultilevel"/>
    <w:tmpl w:val="E262513C"/>
    <w:lvl w:ilvl="0" w:tplc="7F72D2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B4560D8"/>
    <w:multiLevelType w:val="multilevel"/>
    <w:tmpl w:val="050AC290"/>
    <w:lvl w:ilvl="0">
      <w:start w:val="5"/>
      <w:numFmt w:val="decimal"/>
      <w:lvlText w:val="%1."/>
      <w:lvlJc w:val="left"/>
      <w:pPr>
        <w:ind w:left="360" w:hanging="360"/>
      </w:pPr>
      <w:rPr>
        <w:rFonts w:hint="default"/>
      </w:rPr>
    </w:lvl>
    <w:lvl w:ilvl="1">
      <w:start w:val="2"/>
      <w:numFmt w:val="decimal"/>
      <w:isLgl/>
      <w:lvlText w:val="%1.%2"/>
      <w:lvlJc w:val="left"/>
      <w:pPr>
        <w:ind w:left="820" w:hanging="4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num w:numId="1" w16cid:durableId="1467967993">
    <w:abstractNumId w:val="6"/>
  </w:num>
  <w:num w:numId="2" w16cid:durableId="1491477932">
    <w:abstractNumId w:val="0"/>
  </w:num>
  <w:num w:numId="3" w16cid:durableId="800000192">
    <w:abstractNumId w:val="2"/>
  </w:num>
  <w:num w:numId="4" w16cid:durableId="1828355345">
    <w:abstractNumId w:val="3"/>
  </w:num>
  <w:num w:numId="5" w16cid:durableId="773015899">
    <w:abstractNumId w:val="4"/>
  </w:num>
  <w:num w:numId="6" w16cid:durableId="835388918">
    <w:abstractNumId w:val="5"/>
  </w:num>
  <w:num w:numId="7" w16cid:durableId="1633438998">
    <w:abstractNumId w:val="7"/>
  </w:num>
  <w:num w:numId="8" w16cid:durableId="216015070">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U2MjW0MDAyNLI0MTNU0lEKTi0uzszPAykwrgUAiMSAISwAAAA="/>
  </w:docVars>
  <w:rsids>
    <w:rsidRoot w:val="00074C84"/>
    <w:rsid w:val="000122E1"/>
    <w:rsid w:val="00023F0A"/>
    <w:rsid w:val="000568AA"/>
    <w:rsid w:val="00061ADF"/>
    <w:rsid w:val="00074C84"/>
    <w:rsid w:val="000776D2"/>
    <w:rsid w:val="00080CD3"/>
    <w:rsid w:val="000840A4"/>
    <w:rsid w:val="00095277"/>
    <w:rsid w:val="000C45B2"/>
    <w:rsid w:val="000E417A"/>
    <w:rsid w:val="000F327E"/>
    <w:rsid w:val="001004BE"/>
    <w:rsid w:val="00106485"/>
    <w:rsid w:val="00110872"/>
    <w:rsid w:val="001150EB"/>
    <w:rsid w:val="001206F5"/>
    <w:rsid w:val="001349A2"/>
    <w:rsid w:val="00146133"/>
    <w:rsid w:val="0015272E"/>
    <w:rsid w:val="00153875"/>
    <w:rsid w:val="001540F4"/>
    <w:rsid w:val="0015460C"/>
    <w:rsid w:val="001644C8"/>
    <w:rsid w:val="00171032"/>
    <w:rsid w:val="00173CA4"/>
    <w:rsid w:val="00186E08"/>
    <w:rsid w:val="00193509"/>
    <w:rsid w:val="001A5E43"/>
    <w:rsid w:val="001A6AC5"/>
    <w:rsid w:val="001B5AFB"/>
    <w:rsid w:val="001C3B1A"/>
    <w:rsid w:val="001C5D07"/>
    <w:rsid w:val="00216A25"/>
    <w:rsid w:val="00221C11"/>
    <w:rsid w:val="00227BCA"/>
    <w:rsid w:val="0023749D"/>
    <w:rsid w:val="00242829"/>
    <w:rsid w:val="0024366A"/>
    <w:rsid w:val="00254726"/>
    <w:rsid w:val="00261626"/>
    <w:rsid w:val="00264C15"/>
    <w:rsid w:val="00270D13"/>
    <w:rsid w:val="00275905"/>
    <w:rsid w:val="0028130D"/>
    <w:rsid w:val="002853BD"/>
    <w:rsid w:val="00286D1E"/>
    <w:rsid w:val="00292BF8"/>
    <w:rsid w:val="002B68BA"/>
    <w:rsid w:val="002C0CD9"/>
    <w:rsid w:val="002D01BF"/>
    <w:rsid w:val="002E5F20"/>
    <w:rsid w:val="00307FBD"/>
    <w:rsid w:val="00316322"/>
    <w:rsid w:val="0031712A"/>
    <w:rsid w:val="00324AE7"/>
    <w:rsid w:val="003340CB"/>
    <w:rsid w:val="003465A5"/>
    <w:rsid w:val="003556AD"/>
    <w:rsid w:val="00356AFD"/>
    <w:rsid w:val="00366B3E"/>
    <w:rsid w:val="003822C3"/>
    <w:rsid w:val="003A44AF"/>
    <w:rsid w:val="003B3F33"/>
    <w:rsid w:val="003C3D9F"/>
    <w:rsid w:val="003C5BC0"/>
    <w:rsid w:val="003C6B33"/>
    <w:rsid w:val="003D4E9B"/>
    <w:rsid w:val="003D61E3"/>
    <w:rsid w:val="003E3999"/>
    <w:rsid w:val="003E4D6C"/>
    <w:rsid w:val="003F0DBB"/>
    <w:rsid w:val="003F6F1F"/>
    <w:rsid w:val="0040087E"/>
    <w:rsid w:val="00414650"/>
    <w:rsid w:val="00415124"/>
    <w:rsid w:val="00425FE1"/>
    <w:rsid w:val="00426FDA"/>
    <w:rsid w:val="00436ECA"/>
    <w:rsid w:val="0044143F"/>
    <w:rsid w:val="004750CD"/>
    <w:rsid w:val="00480896"/>
    <w:rsid w:val="00480AA0"/>
    <w:rsid w:val="00491984"/>
    <w:rsid w:val="004C5C41"/>
    <w:rsid w:val="004C7711"/>
    <w:rsid w:val="004D7F6A"/>
    <w:rsid w:val="004E03FC"/>
    <w:rsid w:val="004F2F09"/>
    <w:rsid w:val="00505850"/>
    <w:rsid w:val="00506EDF"/>
    <w:rsid w:val="00520E5F"/>
    <w:rsid w:val="0052479B"/>
    <w:rsid w:val="00525DA5"/>
    <w:rsid w:val="00553786"/>
    <w:rsid w:val="00561B9D"/>
    <w:rsid w:val="0056732C"/>
    <w:rsid w:val="0056735B"/>
    <w:rsid w:val="0057448E"/>
    <w:rsid w:val="0058064E"/>
    <w:rsid w:val="00597A1A"/>
    <w:rsid w:val="005C7AD1"/>
    <w:rsid w:val="005E6749"/>
    <w:rsid w:val="00603B35"/>
    <w:rsid w:val="00631C6F"/>
    <w:rsid w:val="00632428"/>
    <w:rsid w:val="00634D30"/>
    <w:rsid w:val="00642A90"/>
    <w:rsid w:val="006431E0"/>
    <w:rsid w:val="00667347"/>
    <w:rsid w:val="006774AF"/>
    <w:rsid w:val="00685EE1"/>
    <w:rsid w:val="006936F8"/>
    <w:rsid w:val="006D2010"/>
    <w:rsid w:val="006E045F"/>
    <w:rsid w:val="006E0EE8"/>
    <w:rsid w:val="006E61F5"/>
    <w:rsid w:val="006F25CD"/>
    <w:rsid w:val="00704A31"/>
    <w:rsid w:val="007118AF"/>
    <w:rsid w:val="00717952"/>
    <w:rsid w:val="00720C70"/>
    <w:rsid w:val="007211E3"/>
    <w:rsid w:val="00731C7F"/>
    <w:rsid w:val="00731CD8"/>
    <w:rsid w:val="00747F37"/>
    <w:rsid w:val="007637D4"/>
    <w:rsid w:val="00767866"/>
    <w:rsid w:val="007729CD"/>
    <w:rsid w:val="00773010"/>
    <w:rsid w:val="00775218"/>
    <w:rsid w:val="00780228"/>
    <w:rsid w:val="00780CB2"/>
    <w:rsid w:val="00791BC3"/>
    <w:rsid w:val="007928F1"/>
    <w:rsid w:val="00797714"/>
    <w:rsid w:val="007A2C8E"/>
    <w:rsid w:val="007B3DE7"/>
    <w:rsid w:val="007E1F45"/>
    <w:rsid w:val="007F4A34"/>
    <w:rsid w:val="00813294"/>
    <w:rsid w:val="0083585D"/>
    <w:rsid w:val="00842D38"/>
    <w:rsid w:val="00843127"/>
    <w:rsid w:val="00853131"/>
    <w:rsid w:val="00865ED5"/>
    <w:rsid w:val="00872B3F"/>
    <w:rsid w:val="00880216"/>
    <w:rsid w:val="008A73D3"/>
    <w:rsid w:val="008B0565"/>
    <w:rsid w:val="008B0B4B"/>
    <w:rsid w:val="008C3BA9"/>
    <w:rsid w:val="008D5752"/>
    <w:rsid w:val="008D7799"/>
    <w:rsid w:val="008E27C9"/>
    <w:rsid w:val="00911CA3"/>
    <w:rsid w:val="00917E5F"/>
    <w:rsid w:val="009251AA"/>
    <w:rsid w:val="0093717C"/>
    <w:rsid w:val="00954EC8"/>
    <w:rsid w:val="0095703C"/>
    <w:rsid w:val="00963507"/>
    <w:rsid w:val="009A2F03"/>
    <w:rsid w:val="00A1715D"/>
    <w:rsid w:val="00A270C7"/>
    <w:rsid w:val="00A66B76"/>
    <w:rsid w:val="00A67E79"/>
    <w:rsid w:val="00A72BA7"/>
    <w:rsid w:val="00A932B8"/>
    <w:rsid w:val="00AA24CD"/>
    <w:rsid w:val="00AB0B0E"/>
    <w:rsid w:val="00AC16F9"/>
    <w:rsid w:val="00AD5CC4"/>
    <w:rsid w:val="00AD7BB8"/>
    <w:rsid w:val="00AE4722"/>
    <w:rsid w:val="00AF04CF"/>
    <w:rsid w:val="00AF1972"/>
    <w:rsid w:val="00AF2101"/>
    <w:rsid w:val="00AF4E43"/>
    <w:rsid w:val="00B04D83"/>
    <w:rsid w:val="00B24926"/>
    <w:rsid w:val="00B33F1A"/>
    <w:rsid w:val="00B5135A"/>
    <w:rsid w:val="00B56CEC"/>
    <w:rsid w:val="00B76C26"/>
    <w:rsid w:val="00BB2554"/>
    <w:rsid w:val="00BB5E63"/>
    <w:rsid w:val="00BC6266"/>
    <w:rsid w:val="00BD5BF5"/>
    <w:rsid w:val="00BF0DCE"/>
    <w:rsid w:val="00C32A1E"/>
    <w:rsid w:val="00C56413"/>
    <w:rsid w:val="00C57B92"/>
    <w:rsid w:val="00C74D12"/>
    <w:rsid w:val="00C85835"/>
    <w:rsid w:val="00C936AC"/>
    <w:rsid w:val="00CC0994"/>
    <w:rsid w:val="00CD1816"/>
    <w:rsid w:val="00CD2DFA"/>
    <w:rsid w:val="00CD3EE6"/>
    <w:rsid w:val="00CF7D16"/>
    <w:rsid w:val="00D02DC8"/>
    <w:rsid w:val="00D25867"/>
    <w:rsid w:val="00D323E0"/>
    <w:rsid w:val="00D6432B"/>
    <w:rsid w:val="00D71AAD"/>
    <w:rsid w:val="00D7718A"/>
    <w:rsid w:val="00D90F92"/>
    <w:rsid w:val="00D92A0A"/>
    <w:rsid w:val="00D934B0"/>
    <w:rsid w:val="00DA23B6"/>
    <w:rsid w:val="00DD46D7"/>
    <w:rsid w:val="00DE0268"/>
    <w:rsid w:val="00E04BF5"/>
    <w:rsid w:val="00E1028B"/>
    <w:rsid w:val="00E35022"/>
    <w:rsid w:val="00E404A2"/>
    <w:rsid w:val="00E4181C"/>
    <w:rsid w:val="00E5276C"/>
    <w:rsid w:val="00E534FE"/>
    <w:rsid w:val="00E5581A"/>
    <w:rsid w:val="00E61B5A"/>
    <w:rsid w:val="00E753AF"/>
    <w:rsid w:val="00E8135C"/>
    <w:rsid w:val="00EB2836"/>
    <w:rsid w:val="00EB7439"/>
    <w:rsid w:val="00ED4C45"/>
    <w:rsid w:val="00ED712C"/>
    <w:rsid w:val="00F022C2"/>
    <w:rsid w:val="00F03C5C"/>
    <w:rsid w:val="00F059C8"/>
    <w:rsid w:val="00F17290"/>
    <w:rsid w:val="00F20997"/>
    <w:rsid w:val="00F245DD"/>
    <w:rsid w:val="00F27ED2"/>
    <w:rsid w:val="00F36DAE"/>
    <w:rsid w:val="00F41E12"/>
    <w:rsid w:val="00F76613"/>
    <w:rsid w:val="00F77656"/>
    <w:rsid w:val="00F97411"/>
    <w:rsid w:val="00FB69F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49C49"/>
  <w15:chartTrackingRefBased/>
  <w15:docId w15:val="{283E747F-4C20-40E8-9E14-A2D35496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EE8"/>
    <w:pPr>
      <w:keepNext/>
      <w:keepLines/>
      <w:spacing w:before="240" w:after="0"/>
      <w:outlineLvl w:val="0"/>
    </w:pPr>
    <w:rPr>
      <w:rFonts w:asciiTheme="majorHAnsi" w:eastAsiaTheme="majorEastAsia" w:hAnsiTheme="majorHAnsi" w:cstheme="majorBidi"/>
      <w:color w:val="C49A00" w:themeColor="accent1" w:themeShade="BF"/>
      <w:sz w:val="32"/>
      <w:szCs w:val="32"/>
    </w:rPr>
  </w:style>
  <w:style w:type="paragraph" w:styleId="Heading2">
    <w:name w:val="heading 2"/>
    <w:basedOn w:val="Normal"/>
    <w:link w:val="Heading2Char"/>
    <w:uiPriority w:val="9"/>
    <w:qFormat/>
    <w:rsid w:val="00631C6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631C6F"/>
    <w:pPr>
      <w:keepNext/>
      <w:keepLines/>
      <w:spacing w:before="40" w:after="0"/>
      <w:outlineLvl w:val="2"/>
    </w:pPr>
    <w:rPr>
      <w:rFonts w:asciiTheme="majorHAnsi" w:eastAsiaTheme="majorEastAsia" w:hAnsiTheme="majorHAnsi" w:cstheme="majorBidi"/>
      <w:color w:val="826600" w:themeColor="accent1" w:themeShade="7F"/>
      <w:sz w:val="24"/>
      <w:szCs w:val="24"/>
    </w:rPr>
  </w:style>
  <w:style w:type="paragraph" w:styleId="Heading4">
    <w:name w:val="heading 4"/>
    <w:basedOn w:val="Normal"/>
    <w:next w:val="Normal"/>
    <w:link w:val="Heading4Char"/>
    <w:uiPriority w:val="9"/>
    <w:semiHidden/>
    <w:unhideWhenUsed/>
    <w:qFormat/>
    <w:rsid w:val="00B04D83"/>
    <w:pPr>
      <w:keepNext/>
      <w:keepLines/>
      <w:spacing w:before="40" w:after="0"/>
      <w:outlineLvl w:val="3"/>
    </w:pPr>
    <w:rPr>
      <w:rFonts w:asciiTheme="majorHAnsi" w:eastAsiaTheme="majorEastAsia" w:hAnsiTheme="majorHAnsi" w:cstheme="majorBidi"/>
      <w:i/>
      <w:iCs/>
      <w:color w:val="C49A00" w:themeColor="accent1" w:themeShade="BF"/>
    </w:rPr>
  </w:style>
  <w:style w:type="paragraph" w:styleId="Heading5">
    <w:name w:val="heading 5"/>
    <w:basedOn w:val="Normal"/>
    <w:next w:val="Normal"/>
    <w:link w:val="Heading5Char"/>
    <w:uiPriority w:val="9"/>
    <w:semiHidden/>
    <w:unhideWhenUsed/>
    <w:qFormat/>
    <w:rsid w:val="00704A31"/>
    <w:pPr>
      <w:keepNext/>
      <w:keepLines/>
      <w:spacing w:before="40" w:after="0"/>
      <w:outlineLvl w:val="4"/>
    </w:pPr>
    <w:rPr>
      <w:rFonts w:asciiTheme="majorHAnsi" w:eastAsiaTheme="majorEastAsia" w:hAnsiTheme="majorHAnsi" w:cstheme="majorBidi"/>
      <w:color w:val="C49A00"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1C6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2Char">
    <w:name w:val="Heading 2 Char"/>
    <w:basedOn w:val="DefaultParagraphFont"/>
    <w:link w:val="Heading2"/>
    <w:uiPriority w:val="9"/>
    <w:rsid w:val="00631C6F"/>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631C6F"/>
    <w:rPr>
      <w:rFonts w:asciiTheme="majorHAnsi" w:eastAsiaTheme="majorEastAsia" w:hAnsiTheme="majorHAnsi" w:cstheme="majorBidi"/>
      <w:color w:val="826600" w:themeColor="accent1" w:themeShade="7F"/>
      <w:sz w:val="24"/>
      <w:szCs w:val="24"/>
    </w:rPr>
  </w:style>
  <w:style w:type="character" w:customStyle="1" w:styleId="Heading4Char">
    <w:name w:val="Heading 4 Char"/>
    <w:basedOn w:val="DefaultParagraphFont"/>
    <w:link w:val="Heading4"/>
    <w:uiPriority w:val="9"/>
    <w:semiHidden/>
    <w:rsid w:val="00B04D83"/>
    <w:rPr>
      <w:rFonts w:asciiTheme="majorHAnsi" w:eastAsiaTheme="majorEastAsia" w:hAnsiTheme="majorHAnsi" w:cstheme="majorBidi"/>
      <w:i/>
      <w:iCs/>
      <w:color w:val="C49A00" w:themeColor="accent1" w:themeShade="BF"/>
    </w:rPr>
  </w:style>
  <w:style w:type="character" w:styleId="Emphasis">
    <w:name w:val="Emphasis"/>
    <w:basedOn w:val="DefaultParagraphFont"/>
    <w:uiPriority w:val="20"/>
    <w:qFormat/>
    <w:rsid w:val="00B04D83"/>
    <w:rPr>
      <w:i/>
      <w:iCs/>
    </w:rPr>
  </w:style>
  <w:style w:type="paragraph" w:styleId="ListParagraph">
    <w:name w:val="List Paragraph"/>
    <w:basedOn w:val="Normal"/>
    <w:uiPriority w:val="34"/>
    <w:qFormat/>
    <w:rsid w:val="00B56CEC"/>
    <w:pPr>
      <w:ind w:left="720"/>
      <w:contextualSpacing/>
    </w:pPr>
  </w:style>
  <w:style w:type="character" w:styleId="Hyperlink">
    <w:name w:val="Hyperlink"/>
    <w:basedOn w:val="DefaultParagraphFont"/>
    <w:uiPriority w:val="99"/>
    <w:unhideWhenUsed/>
    <w:rsid w:val="00F17290"/>
    <w:rPr>
      <w:color w:val="2998E3" w:themeColor="hyperlink"/>
      <w:u w:val="single"/>
    </w:rPr>
  </w:style>
  <w:style w:type="character" w:styleId="UnresolvedMention">
    <w:name w:val="Unresolved Mention"/>
    <w:basedOn w:val="DefaultParagraphFont"/>
    <w:uiPriority w:val="99"/>
    <w:semiHidden/>
    <w:unhideWhenUsed/>
    <w:rsid w:val="00F17290"/>
    <w:rPr>
      <w:color w:val="605E5C"/>
      <w:shd w:val="clear" w:color="auto" w:fill="E1DFDD"/>
    </w:rPr>
  </w:style>
  <w:style w:type="character" w:styleId="Strong">
    <w:name w:val="Strong"/>
    <w:basedOn w:val="DefaultParagraphFont"/>
    <w:uiPriority w:val="22"/>
    <w:qFormat/>
    <w:rsid w:val="00F17290"/>
    <w:rPr>
      <w:b/>
      <w:bCs/>
    </w:rPr>
  </w:style>
  <w:style w:type="table" w:styleId="TableGrid">
    <w:name w:val="Table Grid"/>
    <w:basedOn w:val="TableNormal"/>
    <w:uiPriority w:val="39"/>
    <w:rsid w:val="00254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704A31"/>
    <w:rPr>
      <w:rFonts w:asciiTheme="majorHAnsi" w:eastAsiaTheme="majorEastAsia" w:hAnsiTheme="majorHAnsi" w:cstheme="majorBidi"/>
      <w:color w:val="C49A00" w:themeColor="accent1" w:themeShade="BF"/>
    </w:rPr>
  </w:style>
  <w:style w:type="paragraph" w:customStyle="1" w:styleId="mc-mb-6">
    <w:name w:val="mc-mb-6"/>
    <w:basedOn w:val="Normal"/>
    <w:rsid w:val="002E5F2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mc-my-4">
    <w:name w:val="mc-my-4"/>
    <w:basedOn w:val="Normal"/>
    <w:rsid w:val="002E5F2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c-ml-2">
    <w:name w:val="mc-ml-2"/>
    <w:basedOn w:val="DefaultParagraphFont"/>
    <w:rsid w:val="002E5F20"/>
  </w:style>
  <w:style w:type="character" w:customStyle="1" w:styleId="Heading1Char">
    <w:name w:val="Heading 1 Char"/>
    <w:basedOn w:val="DefaultParagraphFont"/>
    <w:link w:val="Heading1"/>
    <w:uiPriority w:val="9"/>
    <w:rsid w:val="006E0EE8"/>
    <w:rPr>
      <w:rFonts w:asciiTheme="majorHAnsi" w:eastAsiaTheme="majorEastAsia" w:hAnsiTheme="majorHAnsi" w:cstheme="majorBidi"/>
      <w:color w:val="C49A00" w:themeColor="accent1" w:themeShade="BF"/>
      <w:sz w:val="32"/>
      <w:szCs w:val="32"/>
    </w:rPr>
  </w:style>
  <w:style w:type="paragraph" w:styleId="TOCHeading">
    <w:name w:val="TOC Heading"/>
    <w:basedOn w:val="Heading1"/>
    <w:next w:val="Normal"/>
    <w:uiPriority w:val="39"/>
    <w:unhideWhenUsed/>
    <w:qFormat/>
    <w:rsid w:val="006E0EE8"/>
    <w:pPr>
      <w:outlineLvl w:val="9"/>
    </w:pPr>
    <w:rPr>
      <w:kern w:val="0"/>
      <w14:ligatures w14:val="none"/>
    </w:rPr>
  </w:style>
  <w:style w:type="paragraph" w:styleId="TOC1">
    <w:name w:val="toc 1"/>
    <w:basedOn w:val="Normal"/>
    <w:next w:val="Normal"/>
    <w:autoRedefine/>
    <w:uiPriority w:val="39"/>
    <w:unhideWhenUsed/>
    <w:rsid w:val="006E0EE8"/>
    <w:pPr>
      <w:spacing w:after="100"/>
    </w:pPr>
  </w:style>
  <w:style w:type="paragraph" w:styleId="TOC2">
    <w:name w:val="toc 2"/>
    <w:basedOn w:val="Normal"/>
    <w:next w:val="Normal"/>
    <w:autoRedefine/>
    <w:uiPriority w:val="39"/>
    <w:unhideWhenUsed/>
    <w:rsid w:val="006E0EE8"/>
    <w:pPr>
      <w:spacing w:after="100"/>
      <w:ind w:left="220"/>
    </w:pPr>
  </w:style>
  <w:style w:type="paragraph" w:styleId="TOC3">
    <w:name w:val="toc 3"/>
    <w:basedOn w:val="Normal"/>
    <w:next w:val="Normal"/>
    <w:autoRedefine/>
    <w:uiPriority w:val="39"/>
    <w:unhideWhenUsed/>
    <w:rsid w:val="006E0EE8"/>
    <w:pPr>
      <w:spacing w:after="100"/>
      <w:ind w:left="440"/>
    </w:pPr>
  </w:style>
  <w:style w:type="paragraph" w:styleId="Header">
    <w:name w:val="header"/>
    <w:basedOn w:val="Normal"/>
    <w:link w:val="HeaderChar"/>
    <w:uiPriority w:val="99"/>
    <w:unhideWhenUsed/>
    <w:rsid w:val="00A932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32B8"/>
  </w:style>
  <w:style w:type="paragraph" w:styleId="Footer">
    <w:name w:val="footer"/>
    <w:basedOn w:val="Normal"/>
    <w:link w:val="FooterChar"/>
    <w:uiPriority w:val="99"/>
    <w:unhideWhenUsed/>
    <w:rsid w:val="00A932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3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5937">
      <w:bodyDiv w:val="1"/>
      <w:marLeft w:val="0"/>
      <w:marRight w:val="0"/>
      <w:marTop w:val="0"/>
      <w:marBottom w:val="0"/>
      <w:divBdr>
        <w:top w:val="none" w:sz="0" w:space="0" w:color="auto"/>
        <w:left w:val="none" w:sz="0" w:space="0" w:color="auto"/>
        <w:bottom w:val="none" w:sz="0" w:space="0" w:color="auto"/>
        <w:right w:val="none" w:sz="0" w:space="0" w:color="auto"/>
      </w:divBdr>
    </w:div>
    <w:div w:id="92897085">
      <w:bodyDiv w:val="1"/>
      <w:marLeft w:val="0"/>
      <w:marRight w:val="0"/>
      <w:marTop w:val="0"/>
      <w:marBottom w:val="0"/>
      <w:divBdr>
        <w:top w:val="none" w:sz="0" w:space="0" w:color="auto"/>
        <w:left w:val="none" w:sz="0" w:space="0" w:color="auto"/>
        <w:bottom w:val="none" w:sz="0" w:space="0" w:color="auto"/>
        <w:right w:val="none" w:sz="0" w:space="0" w:color="auto"/>
      </w:divBdr>
    </w:div>
    <w:div w:id="96172611">
      <w:bodyDiv w:val="1"/>
      <w:marLeft w:val="0"/>
      <w:marRight w:val="0"/>
      <w:marTop w:val="0"/>
      <w:marBottom w:val="0"/>
      <w:divBdr>
        <w:top w:val="none" w:sz="0" w:space="0" w:color="auto"/>
        <w:left w:val="none" w:sz="0" w:space="0" w:color="auto"/>
        <w:bottom w:val="none" w:sz="0" w:space="0" w:color="auto"/>
        <w:right w:val="none" w:sz="0" w:space="0" w:color="auto"/>
      </w:divBdr>
    </w:div>
    <w:div w:id="147482051">
      <w:bodyDiv w:val="1"/>
      <w:marLeft w:val="0"/>
      <w:marRight w:val="0"/>
      <w:marTop w:val="0"/>
      <w:marBottom w:val="0"/>
      <w:divBdr>
        <w:top w:val="none" w:sz="0" w:space="0" w:color="auto"/>
        <w:left w:val="none" w:sz="0" w:space="0" w:color="auto"/>
        <w:bottom w:val="none" w:sz="0" w:space="0" w:color="auto"/>
        <w:right w:val="none" w:sz="0" w:space="0" w:color="auto"/>
      </w:divBdr>
    </w:div>
    <w:div w:id="193349402">
      <w:bodyDiv w:val="1"/>
      <w:marLeft w:val="0"/>
      <w:marRight w:val="0"/>
      <w:marTop w:val="0"/>
      <w:marBottom w:val="0"/>
      <w:divBdr>
        <w:top w:val="none" w:sz="0" w:space="0" w:color="auto"/>
        <w:left w:val="none" w:sz="0" w:space="0" w:color="auto"/>
        <w:bottom w:val="none" w:sz="0" w:space="0" w:color="auto"/>
        <w:right w:val="none" w:sz="0" w:space="0" w:color="auto"/>
      </w:divBdr>
    </w:div>
    <w:div w:id="218128694">
      <w:bodyDiv w:val="1"/>
      <w:marLeft w:val="0"/>
      <w:marRight w:val="0"/>
      <w:marTop w:val="0"/>
      <w:marBottom w:val="0"/>
      <w:divBdr>
        <w:top w:val="none" w:sz="0" w:space="0" w:color="auto"/>
        <w:left w:val="none" w:sz="0" w:space="0" w:color="auto"/>
        <w:bottom w:val="none" w:sz="0" w:space="0" w:color="auto"/>
        <w:right w:val="none" w:sz="0" w:space="0" w:color="auto"/>
      </w:divBdr>
      <w:divsChild>
        <w:div w:id="1997418744">
          <w:blockQuote w:val="1"/>
          <w:marLeft w:val="0"/>
          <w:marRight w:val="0"/>
          <w:marTop w:val="450"/>
          <w:marBottom w:val="450"/>
          <w:divBdr>
            <w:top w:val="none" w:sz="0" w:space="0" w:color="auto"/>
            <w:left w:val="none" w:sz="0" w:space="0" w:color="auto"/>
            <w:bottom w:val="none" w:sz="0" w:space="0" w:color="auto"/>
            <w:right w:val="none" w:sz="0" w:space="0" w:color="auto"/>
          </w:divBdr>
        </w:div>
      </w:divsChild>
    </w:div>
    <w:div w:id="382485168">
      <w:bodyDiv w:val="1"/>
      <w:marLeft w:val="0"/>
      <w:marRight w:val="0"/>
      <w:marTop w:val="0"/>
      <w:marBottom w:val="0"/>
      <w:divBdr>
        <w:top w:val="none" w:sz="0" w:space="0" w:color="auto"/>
        <w:left w:val="none" w:sz="0" w:space="0" w:color="auto"/>
        <w:bottom w:val="none" w:sz="0" w:space="0" w:color="auto"/>
        <w:right w:val="none" w:sz="0" w:space="0" w:color="auto"/>
      </w:divBdr>
    </w:div>
    <w:div w:id="442648310">
      <w:bodyDiv w:val="1"/>
      <w:marLeft w:val="0"/>
      <w:marRight w:val="0"/>
      <w:marTop w:val="0"/>
      <w:marBottom w:val="0"/>
      <w:divBdr>
        <w:top w:val="none" w:sz="0" w:space="0" w:color="auto"/>
        <w:left w:val="none" w:sz="0" w:space="0" w:color="auto"/>
        <w:bottom w:val="none" w:sz="0" w:space="0" w:color="auto"/>
        <w:right w:val="none" w:sz="0" w:space="0" w:color="auto"/>
      </w:divBdr>
    </w:div>
    <w:div w:id="555432330">
      <w:bodyDiv w:val="1"/>
      <w:marLeft w:val="0"/>
      <w:marRight w:val="0"/>
      <w:marTop w:val="0"/>
      <w:marBottom w:val="0"/>
      <w:divBdr>
        <w:top w:val="none" w:sz="0" w:space="0" w:color="auto"/>
        <w:left w:val="none" w:sz="0" w:space="0" w:color="auto"/>
        <w:bottom w:val="none" w:sz="0" w:space="0" w:color="auto"/>
        <w:right w:val="none" w:sz="0" w:space="0" w:color="auto"/>
      </w:divBdr>
    </w:div>
    <w:div w:id="763654091">
      <w:bodyDiv w:val="1"/>
      <w:marLeft w:val="0"/>
      <w:marRight w:val="0"/>
      <w:marTop w:val="0"/>
      <w:marBottom w:val="0"/>
      <w:divBdr>
        <w:top w:val="none" w:sz="0" w:space="0" w:color="auto"/>
        <w:left w:val="none" w:sz="0" w:space="0" w:color="auto"/>
        <w:bottom w:val="none" w:sz="0" w:space="0" w:color="auto"/>
        <w:right w:val="none" w:sz="0" w:space="0" w:color="auto"/>
      </w:divBdr>
      <w:divsChild>
        <w:div w:id="1084836479">
          <w:blockQuote w:val="1"/>
          <w:marLeft w:val="0"/>
          <w:marRight w:val="0"/>
          <w:marTop w:val="450"/>
          <w:marBottom w:val="450"/>
          <w:divBdr>
            <w:top w:val="none" w:sz="0" w:space="0" w:color="auto"/>
            <w:left w:val="none" w:sz="0" w:space="0" w:color="auto"/>
            <w:bottom w:val="none" w:sz="0" w:space="0" w:color="auto"/>
            <w:right w:val="none" w:sz="0" w:space="0" w:color="auto"/>
          </w:divBdr>
        </w:div>
        <w:div w:id="1013268812">
          <w:blockQuote w:val="1"/>
          <w:marLeft w:val="0"/>
          <w:marRight w:val="0"/>
          <w:marTop w:val="450"/>
          <w:marBottom w:val="450"/>
          <w:divBdr>
            <w:top w:val="none" w:sz="0" w:space="0" w:color="auto"/>
            <w:left w:val="none" w:sz="0" w:space="0" w:color="auto"/>
            <w:bottom w:val="none" w:sz="0" w:space="0" w:color="auto"/>
            <w:right w:val="none" w:sz="0" w:space="0" w:color="auto"/>
          </w:divBdr>
        </w:div>
      </w:divsChild>
    </w:div>
    <w:div w:id="823084711">
      <w:bodyDiv w:val="1"/>
      <w:marLeft w:val="0"/>
      <w:marRight w:val="0"/>
      <w:marTop w:val="0"/>
      <w:marBottom w:val="0"/>
      <w:divBdr>
        <w:top w:val="none" w:sz="0" w:space="0" w:color="auto"/>
        <w:left w:val="none" w:sz="0" w:space="0" w:color="auto"/>
        <w:bottom w:val="none" w:sz="0" w:space="0" w:color="auto"/>
        <w:right w:val="none" w:sz="0" w:space="0" w:color="auto"/>
      </w:divBdr>
      <w:divsChild>
        <w:div w:id="1100955668">
          <w:blockQuote w:val="1"/>
          <w:marLeft w:val="0"/>
          <w:marRight w:val="0"/>
          <w:marTop w:val="450"/>
          <w:marBottom w:val="450"/>
          <w:divBdr>
            <w:top w:val="none" w:sz="0" w:space="0" w:color="auto"/>
            <w:left w:val="none" w:sz="0" w:space="0" w:color="auto"/>
            <w:bottom w:val="none" w:sz="0" w:space="0" w:color="auto"/>
            <w:right w:val="none" w:sz="0" w:space="0" w:color="auto"/>
          </w:divBdr>
        </w:div>
        <w:div w:id="1459225408">
          <w:blockQuote w:val="1"/>
          <w:marLeft w:val="0"/>
          <w:marRight w:val="0"/>
          <w:marTop w:val="450"/>
          <w:marBottom w:val="450"/>
          <w:divBdr>
            <w:top w:val="none" w:sz="0" w:space="0" w:color="auto"/>
            <w:left w:val="none" w:sz="0" w:space="0" w:color="auto"/>
            <w:bottom w:val="none" w:sz="0" w:space="0" w:color="auto"/>
            <w:right w:val="none" w:sz="0" w:space="0" w:color="auto"/>
          </w:divBdr>
        </w:div>
      </w:divsChild>
    </w:div>
    <w:div w:id="863707512">
      <w:bodyDiv w:val="1"/>
      <w:marLeft w:val="0"/>
      <w:marRight w:val="0"/>
      <w:marTop w:val="0"/>
      <w:marBottom w:val="0"/>
      <w:divBdr>
        <w:top w:val="none" w:sz="0" w:space="0" w:color="auto"/>
        <w:left w:val="none" w:sz="0" w:space="0" w:color="auto"/>
        <w:bottom w:val="none" w:sz="0" w:space="0" w:color="auto"/>
        <w:right w:val="none" w:sz="0" w:space="0" w:color="auto"/>
      </w:divBdr>
      <w:divsChild>
        <w:div w:id="804349629">
          <w:marLeft w:val="0"/>
          <w:marRight w:val="0"/>
          <w:marTop w:val="0"/>
          <w:marBottom w:val="0"/>
          <w:divBdr>
            <w:top w:val="none" w:sz="0" w:space="0" w:color="auto"/>
            <w:left w:val="none" w:sz="0" w:space="0" w:color="auto"/>
            <w:bottom w:val="none" w:sz="0" w:space="0" w:color="auto"/>
            <w:right w:val="none" w:sz="0" w:space="0" w:color="auto"/>
          </w:divBdr>
          <w:divsChild>
            <w:div w:id="2126000736">
              <w:marLeft w:val="0"/>
              <w:marRight w:val="0"/>
              <w:marTop w:val="0"/>
              <w:marBottom w:val="0"/>
              <w:divBdr>
                <w:top w:val="none" w:sz="0" w:space="0" w:color="auto"/>
                <w:left w:val="none" w:sz="0" w:space="0" w:color="auto"/>
                <w:bottom w:val="none" w:sz="0" w:space="0" w:color="auto"/>
                <w:right w:val="none" w:sz="0" w:space="0" w:color="auto"/>
              </w:divBdr>
            </w:div>
          </w:divsChild>
        </w:div>
        <w:div w:id="1953900068">
          <w:marLeft w:val="0"/>
          <w:marRight w:val="0"/>
          <w:marTop w:val="0"/>
          <w:marBottom w:val="0"/>
          <w:divBdr>
            <w:top w:val="none" w:sz="0" w:space="0" w:color="auto"/>
            <w:left w:val="none" w:sz="0" w:space="0" w:color="auto"/>
            <w:bottom w:val="none" w:sz="0" w:space="0" w:color="auto"/>
            <w:right w:val="none" w:sz="0" w:space="0" w:color="auto"/>
          </w:divBdr>
          <w:divsChild>
            <w:div w:id="43610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06477">
      <w:bodyDiv w:val="1"/>
      <w:marLeft w:val="0"/>
      <w:marRight w:val="0"/>
      <w:marTop w:val="0"/>
      <w:marBottom w:val="0"/>
      <w:divBdr>
        <w:top w:val="none" w:sz="0" w:space="0" w:color="auto"/>
        <w:left w:val="none" w:sz="0" w:space="0" w:color="auto"/>
        <w:bottom w:val="none" w:sz="0" w:space="0" w:color="auto"/>
        <w:right w:val="none" w:sz="0" w:space="0" w:color="auto"/>
      </w:divBdr>
    </w:div>
    <w:div w:id="887104077">
      <w:bodyDiv w:val="1"/>
      <w:marLeft w:val="0"/>
      <w:marRight w:val="0"/>
      <w:marTop w:val="0"/>
      <w:marBottom w:val="0"/>
      <w:divBdr>
        <w:top w:val="none" w:sz="0" w:space="0" w:color="auto"/>
        <w:left w:val="none" w:sz="0" w:space="0" w:color="auto"/>
        <w:bottom w:val="none" w:sz="0" w:space="0" w:color="auto"/>
        <w:right w:val="none" w:sz="0" w:space="0" w:color="auto"/>
      </w:divBdr>
    </w:div>
    <w:div w:id="1256092945">
      <w:bodyDiv w:val="1"/>
      <w:marLeft w:val="0"/>
      <w:marRight w:val="0"/>
      <w:marTop w:val="0"/>
      <w:marBottom w:val="0"/>
      <w:divBdr>
        <w:top w:val="none" w:sz="0" w:space="0" w:color="auto"/>
        <w:left w:val="none" w:sz="0" w:space="0" w:color="auto"/>
        <w:bottom w:val="none" w:sz="0" w:space="0" w:color="auto"/>
        <w:right w:val="none" w:sz="0" w:space="0" w:color="auto"/>
      </w:divBdr>
    </w:div>
    <w:div w:id="1298993222">
      <w:bodyDiv w:val="1"/>
      <w:marLeft w:val="0"/>
      <w:marRight w:val="0"/>
      <w:marTop w:val="0"/>
      <w:marBottom w:val="0"/>
      <w:divBdr>
        <w:top w:val="none" w:sz="0" w:space="0" w:color="auto"/>
        <w:left w:val="none" w:sz="0" w:space="0" w:color="auto"/>
        <w:bottom w:val="none" w:sz="0" w:space="0" w:color="auto"/>
        <w:right w:val="none" w:sz="0" w:space="0" w:color="auto"/>
      </w:divBdr>
    </w:div>
    <w:div w:id="1397312792">
      <w:bodyDiv w:val="1"/>
      <w:marLeft w:val="0"/>
      <w:marRight w:val="0"/>
      <w:marTop w:val="0"/>
      <w:marBottom w:val="0"/>
      <w:divBdr>
        <w:top w:val="none" w:sz="0" w:space="0" w:color="auto"/>
        <w:left w:val="none" w:sz="0" w:space="0" w:color="auto"/>
        <w:bottom w:val="none" w:sz="0" w:space="0" w:color="auto"/>
        <w:right w:val="none" w:sz="0" w:space="0" w:color="auto"/>
      </w:divBdr>
      <w:divsChild>
        <w:div w:id="110129476">
          <w:blockQuote w:val="1"/>
          <w:marLeft w:val="0"/>
          <w:marRight w:val="0"/>
          <w:marTop w:val="450"/>
          <w:marBottom w:val="450"/>
          <w:divBdr>
            <w:top w:val="none" w:sz="0" w:space="0" w:color="auto"/>
            <w:left w:val="none" w:sz="0" w:space="0" w:color="auto"/>
            <w:bottom w:val="none" w:sz="0" w:space="0" w:color="auto"/>
            <w:right w:val="none" w:sz="0" w:space="0" w:color="auto"/>
          </w:divBdr>
        </w:div>
        <w:div w:id="701053458">
          <w:blockQuote w:val="1"/>
          <w:marLeft w:val="0"/>
          <w:marRight w:val="0"/>
          <w:marTop w:val="450"/>
          <w:marBottom w:val="450"/>
          <w:divBdr>
            <w:top w:val="none" w:sz="0" w:space="0" w:color="auto"/>
            <w:left w:val="none" w:sz="0" w:space="0" w:color="auto"/>
            <w:bottom w:val="none" w:sz="0" w:space="0" w:color="auto"/>
            <w:right w:val="none" w:sz="0" w:space="0" w:color="auto"/>
          </w:divBdr>
        </w:div>
      </w:divsChild>
    </w:div>
    <w:div w:id="1482652038">
      <w:bodyDiv w:val="1"/>
      <w:marLeft w:val="0"/>
      <w:marRight w:val="0"/>
      <w:marTop w:val="0"/>
      <w:marBottom w:val="0"/>
      <w:divBdr>
        <w:top w:val="none" w:sz="0" w:space="0" w:color="auto"/>
        <w:left w:val="none" w:sz="0" w:space="0" w:color="auto"/>
        <w:bottom w:val="none" w:sz="0" w:space="0" w:color="auto"/>
        <w:right w:val="none" w:sz="0" w:space="0" w:color="auto"/>
      </w:divBdr>
    </w:div>
    <w:div w:id="1618561052">
      <w:bodyDiv w:val="1"/>
      <w:marLeft w:val="0"/>
      <w:marRight w:val="0"/>
      <w:marTop w:val="0"/>
      <w:marBottom w:val="0"/>
      <w:divBdr>
        <w:top w:val="none" w:sz="0" w:space="0" w:color="auto"/>
        <w:left w:val="none" w:sz="0" w:space="0" w:color="auto"/>
        <w:bottom w:val="none" w:sz="0" w:space="0" w:color="auto"/>
        <w:right w:val="none" w:sz="0" w:space="0" w:color="auto"/>
      </w:divBdr>
    </w:div>
    <w:div w:id="1798334462">
      <w:bodyDiv w:val="1"/>
      <w:marLeft w:val="0"/>
      <w:marRight w:val="0"/>
      <w:marTop w:val="0"/>
      <w:marBottom w:val="0"/>
      <w:divBdr>
        <w:top w:val="none" w:sz="0" w:space="0" w:color="auto"/>
        <w:left w:val="none" w:sz="0" w:space="0" w:color="auto"/>
        <w:bottom w:val="none" w:sz="0" w:space="0" w:color="auto"/>
        <w:right w:val="none" w:sz="0" w:space="0" w:color="auto"/>
      </w:divBdr>
    </w:div>
    <w:div w:id="1810248669">
      <w:bodyDiv w:val="1"/>
      <w:marLeft w:val="0"/>
      <w:marRight w:val="0"/>
      <w:marTop w:val="0"/>
      <w:marBottom w:val="0"/>
      <w:divBdr>
        <w:top w:val="none" w:sz="0" w:space="0" w:color="auto"/>
        <w:left w:val="none" w:sz="0" w:space="0" w:color="auto"/>
        <w:bottom w:val="none" w:sz="0" w:space="0" w:color="auto"/>
        <w:right w:val="none" w:sz="0" w:space="0" w:color="auto"/>
      </w:divBdr>
    </w:div>
    <w:div w:id="1869561002">
      <w:bodyDiv w:val="1"/>
      <w:marLeft w:val="0"/>
      <w:marRight w:val="0"/>
      <w:marTop w:val="0"/>
      <w:marBottom w:val="0"/>
      <w:divBdr>
        <w:top w:val="none" w:sz="0" w:space="0" w:color="auto"/>
        <w:left w:val="none" w:sz="0" w:space="0" w:color="auto"/>
        <w:bottom w:val="none" w:sz="0" w:space="0" w:color="auto"/>
        <w:right w:val="none" w:sz="0" w:space="0" w:color="auto"/>
      </w:divBdr>
    </w:div>
    <w:div w:id="1911035383">
      <w:bodyDiv w:val="1"/>
      <w:marLeft w:val="0"/>
      <w:marRight w:val="0"/>
      <w:marTop w:val="0"/>
      <w:marBottom w:val="0"/>
      <w:divBdr>
        <w:top w:val="none" w:sz="0" w:space="0" w:color="auto"/>
        <w:left w:val="none" w:sz="0" w:space="0" w:color="auto"/>
        <w:bottom w:val="none" w:sz="0" w:space="0" w:color="auto"/>
        <w:right w:val="none" w:sz="0" w:space="0" w:color="auto"/>
      </w:divBdr>
    </w:div>
    <w:div w:id="2003778962">
      <w:bodyDiv w:val="1"/>
      <w:marLeft w:val="0"/>
      <w:marRight w:val="0"/>
      <w:marTop w:val="0"/>
      <w:marBottom w:val="0"/>
      <w:divBdr>
        <w:top w:val="none" w:sz="0" w:space="0" w:color="auto"/>
        <w:left w:val="none" w:sz="0" w:space="0" w:color="auto"/>
        <w:bottom w:val="none" w:sz="0" w:space="0" w:color="auto"/>
        <w:right w:val="none" w:sz="0" w:space="0" w:color="auto"/>
      </w:divBdr>
    </w:div>
    <w:div w:id="2040399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DD833A1-DBF5-4439-9B85-17643139C62A}" type="doc">
      <dgm:prSet loTypeId="urn:microsoft.com/office/officeart/2005/8/layout/matrix3" loCatId="matrix" qsTypeId="urn:microsoft.com/office/officeart/2005/8/quickstyle/simple1" qsCatId="simple" csTypeId="urn:microsoft.com/office/officeart/2005/8/colors/accent1_2" csCatId="accent1" phldr="1"/>
      <dgm:spPr/>
      <dgm:t>
        <a:bodyPr/>
        <a:lstStyle/>
        <a:p>
          <a:endParaRPr lang="en-US"/>
        </a:p>
      </dgm:t>
    </dgm:pt>
    <dgm:pt modelId="{40EC87FD-AFB1-4563-8999-C41A93D70967}">
      <dgm:prSet phldrT="[Text]" custT="1"/>
      <dgm:spPr/>
      <dgm:t>
        <a:bodyPr/>
        <a:lstStyle/>
        <a:p>
          <a:pPr algn="ctr"/>
          <a:r>
            <a:rPr lang="en-US" sz="1200" b="1">
              <a:solidFill>
                <a:sysClr val="windowText" lastClr="000000"/>
              </a:solidFill>
              <a:latin typeface="Arial" panose="020B0604020202020204" pitchFamily="34" charset="0"/>
              <a:cs typeface="Arial" panose="020B0604020202020204" pitchFamily="34" charset="0"/>
            </a:rPr>
            <a:t>Strengths</a:t>
          </a:r>
        </a:p>
        <a:p>
          <a:pPr algn="l"/>
          <a:r>
            <a:rPr lang="en-US" sz="1200">
              <a:solidFill>
                <a:sysClr val="windowText" lastClr="000000"/>
              </a:solidFill>
              <a:latin typeface="Arial" panose="020B0604020202020204" pitchFamily="34" charset="0"/>
              <a:cs typeface="Arial" panose="020B0604020202020204" pitchFamily="34" charset="0"/>
            </a:rPr>
            <a:t>1.</a:t>
          </a:r>
          <a:r>
            <a:rPr lang="en-US" sz="1200" b="0" i="0">
              <a:solidFill>
                <a:sysClr val="windowText" lastClr="000000"/>
              </a:solidFill>
              <a:latin typeface="Arial" panose="020B0604020202020204" pitchFamily="34" charset="0"/>
              <a:cs typeface="Arial" panose="020B0604020202020204" pitchFamily="34" charset="0"/>
            </a:rPr>
            <a:t> Hilton hotel is a global multinational brand</a:t>
          </a:r>
        </a:p>
        <a:p>
          <a:pPr algn="l"/>
          <a:r>
            <a:rPr lang="en-US" sz="1200" b="0" i="0">
              <a:solidFill>
                <a:sysClr val="windowText" lastClr="000000"/>
              </a:solidFill>
              <a:latin typeface="Arial" panose="020B0604020202020204" pitchFamily="34" charset="0"/>
              <a:cs typeface="Arial" panose="020B0604020202020204" pitchFamily="34" charset="0"/>
            </a:rPr>
            <a:t>2. Loyal customer base</a:t>
          </a:r>
        </a:p>
        <a:p>
          <a:pPr algn="l"/>
          <a:r>
            <a:rPr lang="en-US" sz="1200" b="0" i="0">
              <a:solidFill>
                <a:sysClr val="windowText" lastClr="000000"/>
              </a:solidFill>
              <a:latin typeface="Arial" panose="020B0604020202020204" pitchFamily="34" charset="0"/>
              <a:cs typeface="Arial" panose="020B0604020202020204" pitchFamily="34" charset="0"/>
            </a:rPr>
            <a:t>3.Great brand image</a:t>
          </a:r>
        </a:p>
        <a:p>
          <a:pPr algn="l"/>
          <a:r>
            <a:rPr lang="en-US" sz="1200" b="0" i="0">
              <a:solidFill>
                <a:sysClr val="windowText" lastClr="000000"/>
              </a:solidFill>
              <a:latin typeface="Arial" panose="020B0604020202020204" pitchFamily="34" charset="0"/>
              <a:cs typeface="Arial" panose="020B0604020202020204" pitchFamily="34" charset="0"/>
            </a:rPr>
            <a:t>4. Effective management system </a:t>
          </a:r>
          <a:endParaRPr lang="en-US" sz="1200">
            <a:solidFill>
              <a:sysClr val="windowText" lastClr="000000"/>
            </a:solidFill>
            <a:latin typeface="Arial" panose="020B0604020202020204" pitchFamily="34" charset="0"/>
            <a:cs typeface="Arial" panose="020B0604020202020204" pitchFamily="34" charset="0"/>
          </a:endParaRPr>
        </a:p>
      </dgm:t>
    </dgm:pt>
    <dgm:pt modelId="{29BD0AC3-879E-444F-8C0A-D82A6301176C}" type="parTrans" cxnId="{212CF6E7-FC82-43BB-B979-5C3C1E3C8A69}">
      <dgm:prSet/>
      <dgm:spPr/>
      <dgm:t>
        <a:bodyPr/>
        <a:lstStyle/>
        <a:p>
          <a:endParaRPr lang="en-US"/>
        </a:p>
      </dgm:t>
    </dgm:pt>
    <dgm:pt modelId="{2B57A3EC-8385-44D4-90A5-E2C8AFC09247}" type="sibTrans" cxnId="{212CF6E7-FC82-43BB-B979-5C3C1E3C8A69}">
      <dgm:prSet/>
      <dgm:spPr/>
      <dgm:t>
        <a:bodyPr/>
        <a:lstStyle/>
        <a:p>
          <a:endParaRPr lang="en-US"/>
        </a:p>
      </dgm:t>
    </dgm:pt>
    <dgm:pt modelId="{D1C5B9E3-6D5A-430A-9CBE-EBAA7F62E875}">
      <dgm:prSet phldrT="[Text]" custT="1"/>
      <dgm:spPr/>
      <dgm:t>
        <a:bodyPr/>
        <a:lstStyle/>
        <a:p>
          <a:pPr algn="ctr"/>
          <a:r>
            <a:rPr lang="en-US" sz="1200" b="1">
              <a:solidFill>
                <a:sysClr val="windowText" lastClr="000000"/>
              </a:solidFill>
              <a:latin typeface="Arial" panose="020B0604020202020204" pitchFamily="34" charset="0"/>
              <a:cs typeface="Arial" panose="020B0604020202020204" pitchFamily="34" charset="0"/>
            </a:rPr>
            <a:t>Weaknesses</a:t>
          </a:r>
        </a:p>
        <a:p>
          <a:pPr algn="l"/>
          <a:r>
            <a:rPr lang="en-US" sz="1200">
              <a:solidFill>
                <a:sysClr val="windowText" lastClr="000000"/>
              </a:solidFill>
              <a:latin typeface="Arial" panose="020B0604020202020204" pitchFamily="34" charset="0"/>
              <a:cs typeface="Arial" panose="020B0604020202020204" pitchFamily="34" charset="0"/>
            </a:rPr>
            <a:t>1. Data Breach</a:t>
          </a:r>
        </a:p>
        <a:p>
          <a:pPr algn="l"/>
          <a:r>
            <a:rPr lang="en-US" sz="1200">
              <a:solidFill>
                <a:sysClr val="windowText" lastClr="000000"/>
              </a:solidFill>
              <a:latin typeface="Arial" panose="020B0604020202020204" pitchFamily="34" charset="0"/>
              <a:cs typeface="Arial" panose="020B0604020202020204" pitchFamily="34" charset="0"/>
            </a:rPr>
            <a:t>2. Bad reviews</a:t>
          </a:r>
        </a:p>
        <a:p>
          <a:pPr algn="l"/>
          <a:r>
            <a:rPr lang="en-US" sz="1200">
              <a:solidFill>
                <a:sysClr val="windowText" lastClr="000000"/>
              </a:solidFill>
              <a:latin typeface="Arial" panose="020B0604020202020204" pitchFamily="34" charset="0"/>
              <a:cs typeface="Arial" panose="020B0604020202020204" pitchFamily="34" charset="0"/>
            </a:rPr>
            <a:t>3. </a:t>
          </a:r>
          <a:r>
            <a:rPr lang="en-US" sz="1200" b="0" i="0">
              <a:solidFill>
                <a:sysClr val="windowText" lastClr="000000"/>
              </a:solidFill>
              <a:latin typeface="Arial" panose="020B0604020202020204" pitchFamily="34" charset="0"/>
              <a:cs typeface="Arial" panose="020B0604020202020204" pitchFamily="34" charset="0"/>
            </a:rPr>
            <a:t>Limited market share</a:t>
          </a:r>
        </a:p>
        <a:p>
          <a:pPr algn="l"/>
          <a:r>
            <a:rPr lang="en-US" sz="1200" b="0" i="0">
              <a:solidFill>
                <a:sysClr val="windowText" lastClr="000000"/>
              </a:solidFill>
              <a:latin typeface="Arial" panose="020B0604020202020204" pitchFamily="34" charset="0"/>
              <a:cs typeface="Arial" panose="020B0604020202020204" pitchFamily="34" charset="0"/>
            </a:rPr>
            <a:t>4. The hotel operates globally hence subjected to different laws</a:t>
          </a:r>
          <a:endParaRPr lang="en-US" sz="1200">
            <a:solidFill>
              <a:sysClr val="windowText" lastClr="000000"/>
            </a:solidFill>
            <a:latin typeface="Arial" panose="020B0604020202020204" pitchFamily="34" charset="0"/>
            <a:cs typeface="Arial" panose="020B0604020202020204" pitchFamily="34" charset="0"/>
          </a:endParaRPr>
        </a:p>
      </dgm:t>
    </dgm:pt>
    <dgm:pt modelId="{B4C3893C-68B9-4D00-BFEB-A9DA2DAD519F}" type="parTrans" cxnId="{0577361B-EDB6-46D1-9B6C-53E1C8AB8C06}">
      <dgm:prSet/>
      <dgm:spPr/>
      <dgm:t>
        <a:bodyPr/>
        <a:lstStyle/>
        <a:p>
          <a:endParaRPr lang="en-US"/>
        </a:p>
      </dgm:t>
    </dgm:pt>
    <dgm:pt modelId="{51FAB99D-FB2C-43D3-A1DC-8682B26479DE}" type="sibTrans" cxnId="{0577361B-EDB6-46D1-9B6C-53E1C8AB8C06}">
      <dgm:prSet/>
      <dgm:spPr/>
      <dgm:t>
        <a:bodyPr/>
        <a:lstStyle/>
        <a:p>
          <a:endParaRPr lang="en-US"/>
        </a:p>
      </dgm:t>
    </dgm:pt>
    <dgm:pt modelId="{FB178EF9-A25C-46FC-97C3-95F2BD987D78}">
      <dgm:prSet phldrT="[Text]" custT="1"/>
      <dgm:spPr/>
      <dgm:t>
        <a:bodyPr/>
        <a:lstStyle/>
        <a:p>
          <a:pPr algn="ctr"/>
          <a:r>
            <a:rPr lang="en-US" sz="1200" b="1">
              <a:solidFill>
                <a:sysClr val="windowText" lastClr="000000"/>
              </a:solidFill>
              <a:latin typeface="Arial" panose="020B0604020202020204" pitchFamily="34" charset="0"/>
              <a:cs typeface="Arial" panose="020B0604020202020204" pitchFamily="34" charset="0"/>
            </a:rPr>
            <a:t>Threats</a:t>
          </a:r>
        </a:p>
        <a:p>
          <a:pPr algn="l"/>
          <a:r>
            <a:rPr lang="en-US" sz="1200">
              <a:solidFill>
                <a:sysClr val="windowText" lastClr="000000"/>
              </a:solidFill>
              <a:latin typeface="Arial" panose="020B0604020202020204" pitchFamily="34" charset="0"/>
              <a:cs typeface="Arial" panose="020B0604020202020204" pitchFamily="34" charset="0"/>
            </a:rPr>
            <a:t>1. New e</a:t>
          </a:r>
          <a:r>
            <a:rPr lang="en-US" sz="1200" b="0" i="0">
              <a:solidFill>
                <a:sysClr val="windowText" lastClr="000000"/>
              </a:solidFill>
              <a:latin typeface="Arial" panose="020B0604020202020204" pitchFamily="34" charset="0"/>
              <a:cs typeface="Arial" panose="020B0604020202020204" pitchFamily="34" charset="0"/>
            </a:rPr>
            <a:t>ntry of several international brands</a:t>
          </a:r>
        </a:p>
        <a:p>
          <a:pPr algn="l"/>
          <a:r>
            <a:rPr lang="en-US" sz="1200" b="0" i="0">
              <a:solidFill>
                <a:sysClr val="windowText" lastClr="000000"/>
              </a:solidFill>
              <a:latin typeface="Arial" panose="020B0604020202020204" pitchFamily="34" charset="0"/>
              <a:cs typeface="Arial" panose="020B0604020202020204" pitchFamily="34" charset="0"/>
            </a:rPr>
            <a:t>2. Economic and political turbulence in most countries</a:t>
          </a:r>
        </a:p>
        <a:p>
          <a:pPr algn="l"/>
          <a:r>
            <a:rPr lang="en-US" sz="1200" b="0" i="0">
              <a:solidFill>
                <a:sysClr val="windowText" lastClr="000000"/>
              </a:solidFill>
              <a:latin typeface="Arial" panose="020B0604020202020204" pitchFamily="34" charset="0"/>
              <a:cs typeface="Arial" panose="020B0604020202020204" pitchFamily="34" charset="0"/>
            </a:rPr>
            <a:t>3. Lawsuits</a:t>
          </a:r>
          <a:endParaRPr lang="en-US" sz="1200">
            <a:solidFill>
              <a:sysClr val="windowText" lastClr="000000"/>
            </a:solidFill>
            <a:latin typeface="Arial" panose="020B0604020202020204" pitchFamily="34" charset="0"/>
            <a:cs typeface="Arial" panose="020B0604020202020204" pitchFamily="34" charset="0"/>
          </a:endParaRPr>
        </a:p>
      </dgm:t>
    </dgm:pt>
    <dgm:pt modelId="{166D855F-2A8E-42D9-BC1E-958AA776F013}" type="parTrans" cxnId="{A2D393E6-5B9D-471E-B30D-FFFB18AE81ED}">
      <dgm:prSet/>
      <dgm:spPr/>
      <dgm:t>
        <a:bodyPr/>
        <a:lstStyle/>
        <a:p>
          <a:endParaRPr lang="en-US"/>
        </a:p>
      </dgm:t>
    </dgm:pt>
    <dgm:pt modelId="{E8060B1B-FB6E-4880-A8EC-ACB2B34C5B05}" type="sibTrans" cxnId="{A2D393E6-5B9D-471E-B30D-FFFB18AE81ED}">
      <dgm:prSet/>
      <dgm:spPr/>
      <dgm:t>
        <a:bodyPr/>
        <a:lstStyle/>
        <a:p>
          <a:endParaRPr lang="en-US"/>
        </a:p>
      </dgm:t>
    </dgm:pt>
    <dgm:pt modelId="{FB1D85DE-D6B1-4728-9D5B-901AB938ED15}">
      <dgm:prSet phldrT="[Text]" custT="1"/>
      <dgm:spPr/>
      <dgm:t>
        <a:bodyPr/>
        <a:lstStyle/>
        <a:p>
          <a:pPr algn="ctr"/>
          <a:r>
            <a:rPr lang="en-US" sz="1200" b="1">
              <a:solidFill>
                <a:sysClr val="windowText" lastClr="000000"/>
              </a:solidFill>
              <a:latin typeface="Arial" panose="020B0604020202020204" pitchFamily="34" charset="0"/>
              <a:cs typeface="Arial" panose="020B0604020202020204" pitchFamily="34" charset="0"/>
            </a:rPr>
            <a:t>Opportunities </a:t>
          </a:r>
        </a:p>
        <a:p>
          <a:pPr algn="l"/>
          <a:r>
            <a:rPr lang="en-US" sz="1200">
              <a:solidFill>
                <a:sysClr val="windowText" lastClr="000000"/>
              </a:solidFill>
              <a:latin typeface="Arial" panose="020B0604020202020204" pitchFamily="34" charset="0"/>
              <a:cs typeface="Arial" panose="020B0604020202020204" pitchFamily="34" charset="0"/>
            </a:rPr>
            <a:t>1. </a:t>
          </a:r>
          <a:r>
            <a:rPr lang="en-US" sz="1200" b="0" i="0">
              <a:solidFill>
                <a:sysClr val="windowText" lastClr="000000"/>
              </a:solidFill>
              <a:latin typeface="Arial" panose="020B0604020202020204" pitchFamily="34" charset="0"/>
              <a:cs typeface="Arial" panose="020B0604020202020204" pitchFamily="34" charset="0"/>
            </a:rPr>
            <a:t>Digitalization and use of technology in operations</a:t>
          </a:r>
        </a:p>
        <a:p>
          <a:pPr algn="l"/>
          <a:r>
            <a:rPr lang="en-US" sz="1200" b="0" i="0">
              <a:solidFill>
                <a:sysClr val="windowText" lastClr="000000"/>
              </a:solidFill>
              <a:latin typeface="Arial" panose="020B0604020202020204" pitchFamily="34" charset="0"/>
              <a:cs typeface="Arial" panose="020B0604020202020204" pitchFamily="34" charset="0"/>
            </a:rPr>
            <a:t>2. Partnership through joint ventures and alliances </a:t>
          </a:r>
        </a:p>
        <a:p>
          <a:pPr algn="l"/>
          <a:r>
            <a:rPr lang="en-US" sz="1200" b="0" i="0">
              <a:solidFill>
                <a:sysClr val="windowText" lastClr="000000"/>
              </a:solidFill>
              <a:latin typeface="Arial" panose="020B0604020202020204" pitchFamily="34" charset="0"/>
              <a:cs typeface="Arial" panose="020B0604020202020204" pitchFamily="34" charset="0"/>
            </a:rPr>
            <a:t>3. Innovation in customer service </a:t>
          </a:r>
          <a:endParaRPr lang="en-US" sz="1200">
            <a:solidFill>
              <a:sysClr val="windowText" lastClr="000000"/>
            </a:solidFill>
            <a:latin typeface="Arial" panose="020B0604020202020204" pitchFamily="34" charset="0"/>
            <a:cs typeface="Arial" panose="020B0604020202020204" pitchFamily="34" charset="0"/>
          </a:endParaRPr>
        </a:p>
      </dgm:t>
    </dgm:pt>
    <dgm:pt modelId="{67D9ABDA-6B6B-499B-A1BC-F2360EE5B5C0}" type="parTrans" cxnId="{303A3712-7E5E-4AED-8FE0-FCA757360BA9}">
      <dgm:prSet/>
      <dgm:spPr/>
      <dgm:t>
        <a:bodyPr/>
        <a:lstStyle/>
        <a:p>
          <a:endParaRPr lang="en-US"/>
        </a:p>
      </dgm:t>
    </dgm:pt>
    <dgm:pt modelId="{5854AEC5-0D88-4680-9F84-6A9D1EE63C10}" type="sibTrans" cxnId="{303A3712-7E5E-4AED-8FE0-FCA757360BA9}">
      <dgm:prSet/>
      <dgm:spPr/>
      <dgm:t>
        <a:bodyPr/>
        <a:lstStyle/>
        <a:p>
          <a:endParaRPr lang="en-US"/>
        </a:p>
      </dgm:t>
    </dgm:pt>
    <dgm:pt modelId="{27A2DECF-543E-4E58-B4E2-802D9EB66379}" type="pres">
      <dgm:prSet presAssocID="{ADD833A1-DBF5-4439-9B85-17643139C62A}" presName="matrix" presStyleCnt="0">
        <dgm:presLayoutVars>
          <dgm:chMax val="1"/>
          <dgm:dir/>
          <dgm:resizeHandles val="exact"/>
        </dgm:presLayoutVars>
      </dgm:prSet>
      <dgm:spPr/>
    </dgm:pt>
    <dgm:pt modelId="{23D51417-4ED9-498F-A23D-9F5A045C1F54}" type="pres">
      <dgm:prSet presAssocID="{ADD833A1-DBF5-4439-9B85-17643139C62A}" presName="diamond" presStyleLbl="bgShp" presStyleIdx="0" presStyleCnt="1"/>
      <dgm:spPr/>
    </dgm:pt>
    <dgm:pt modelId="{D3A0A863-15FC-45F1-9829-66F35FA10BE8}" type="pres">
      <dgm:prSet presAssocID="{ADD833A1-DBF5-4439-9B85-17643139C62A}" presName="quad1" presStyleLbl="node1" presStyleIdx="0" presStyleCnt="4" custScaleX="235764" custScaleY="114783" custLinFactNeighborX="-61290" custLinFactNeighborY="-1">
        <dgm:presLayoutVars>
          <dgm:chMax val="0"/>
          <dgm:chPref val="0"/>
          <dgm:bulletEnabled val="1"/>
        </dgm:presLayoutVars>
      </dgm:prSet>
      <dgm:spPr/>
    </dgm:pt>
    <dgm:pt modelId="{1D7F8C8D-9D4F-49FD-98B4-84B937753EC6}" type="pres">
      <dgm:prSet presAssocID="{ADD833A1-DBF5-4439-9B85-17643139C62A}" presName="quad2" presStyleLbl="node1" presStyleIdx="1" presStyleCnt="4" custScaleX="219273" custScaleY="107692" custLinFactNeighborX="64103" custLinFactNeighborY="-2289">
        <dgm:presLayoutVars>
          <dgm:chMax val="0"/>
          <dgm:chPref val="0"/>
          <dgm:bulletEnabled val="1"/>
        </dgm:presLayoutVars>
      </dgm:prSet>
      <dgm:spPr/>
    </dgm:pt>
    <dgm:pt modelId="{14594986-0F17-4D4D-8100-06F54D0EB8F3}" type="pres">
      <dgm:prSet presAssocID="{ADD833A1-DBF5-4439-9B85-17643139C62A}" presName="quad3" presStyleLbl="node1" presStyleIdx="2" presStyleCnt="4" custScaleX="229846" custLinFactNeighborX="-65016" custLinFactNeighborY="2858">
        <dgm:presLayoutVars>
          <dgm:chMax val="0"/>
          <dgm:chPref val="0"/>
          <dgm:bulletEnabled val="1"/>
        </dgm:presLayoutVars>
      </dgm:prSet>
      <dgm:spPr/>
    </dgm:pt>
    <dgm:pt modelId="{02D502B2-8257-4085-8D83-FB8EF511ECE1}" type="pres">
      <dgm:prSet presAssocID="{ADD833A1-DBF5-4439-9B85-17643139C62A}" presName="quad4" presStyleLbl="node1" presStyleIdx="3" presStyleCnt="4" custScaleX="223094" custLinFactNeighborX="60319" custLinFactNeighborY="432">
        <dgm:presLayoutVars>
          <dgm:chMax val="0"/>
          <dgm:chPref val="0"/>
          <dgm:bulletEnabled val="1"/>
        </dgm:presLayoutVars>
      </dgm:prSet>
      <dgm:spPr/>
    </dgm:pt>
  </dgm:ptLst>
  <dgm:cxnLst>
    <dgm:cxn modelId="{6674910B-7ACF-4D0B-AE62-B84E3C171F46}" type="presOf" srcId="{FB1D85DE-D6B1-4728-9D5B-901AB938ED15}" destId="{02D502B2-8257-4085-8D83-FB8EF511ECE1}" srcOrd="0" destOrd="0" presId="urn:microsoft.com/office/officeart/2005/8/layout/matrix3"/>
    <dgm:cxn modelId="{303A3712-7E5E-4AED-8FE0-FCA757360BA9}" srcId="{ADD833A1-DBF5-4439-9B85-17643139C62A}" destId="{FB1D85DE-D6B1-4728-9D5B-901AB938ED15}" srcOrd="3" destOrd="0" parTransId="{67D9ABDA-6B6B-499B-A1BC-F2360EE5B5C0}" sibTransId="{5854AEC5-0D88-4680-9F84-6A9D1EE63C10}"/>
    <dgm:cxn modelId="{0577361B-EDB6-46D1-9B6C-53E1C8AB8C06}" srcId="{ADD833A1-DBF5-4439-9B85-17643139C62A}" destId="{D1C5B9E3-6D5A-430A-9CBE-EBAA7F62E875}" srcOrd="1" destOrd="0" parTransId="{B4C3893C-68B9-4D00-BFEB-A9DA2DAD519F}" sibTransId="{51FAB99D-FB2C-43D3-A1DC-8682B26479DE}"/>
    <dgm:cxn modelId="{81030F60-F844-4126-9675-13D6A97A625C}" type="presOf" srcId="{ADD833A1-DBF5-4439-9B85-17643139C62A}" destId="{27A2DECF-543E-4E58-B4E2-802D9EB66379}" srcOrd="0" destOrd="0" presId="urn:microsoft.com/office/officeart/2005/8/layout/matrix3"/>
    <dgm:cxn modelId="{BA428476-3E83-4840-9987-4F5D9DB76E0F}" type="presOf" srcId="{FB178EF9-A25C-46FC-97C3-95F2BD987D78}" destId="{14594986-0F17-4D4D-8100-06F54D0EB8F3}" srcOrd="0" destOrd="0" presId="urn:microsoft.com/office/officeart/2005/8/layout/matrix3"/>
    <dgm:cxn modelId="{03524098-8A5F-4FFA-8185-850868FDDCA7}" type="presOf" srcId="{D1C5B9E3-6D5A-430A-9CBE-EBAA7F62E875}" destId="{1D7F8C8D-9D4F-49FD-98B4-84B937753EC6}" srcOrd="0" destOrd="0" presId="urn:microsoft.com/office/officeart/2005/8/layout/matrix3"/>
    <dgm:cxn modelId="{82EBFFCD-3577-4FFF-B632-A38D6E893DFD}" type="presOf" srcId="{40EC87FD-AFB1-4563-8999-C41A93D70967}" destId="{D3A0A863-15FC-45F1-9829-66F35FA10BE8}" srcOrd="0" destOrd="0" presId="urn:microsoft.com/office/officeart/2005/8/layout/matrix3"/>
    <dgm:cxn modelId="{A2D393E6-5B9D-471E-B30D-FFFB18AE81ED}" srcId="{ADD833A1-DBF5-4439-9B85-17643139C62A}" destId="{FB178EF9-A25C-46FC-97C3-95F2BD987D78}" srcOrd="2" destOrd="0" parTransId="{166D855F-2A8E-42D9-BC1E-958AA776F013}" sibTransId="{E8060B1B-FB6E-4880-A8EC-ACB2B34C5B05}"/>
    <dgm:cxn modelId="{212CF6E7-FC82-43BB-B979-5C3C1E3C8A69}" srcId="{ADD833A1-DBF5-4439-9B85-17643139C62A}" destId="{40EC87FD-AFB1-4563-8999-C41A93D70967}" srcOrd="0" destOrd="0" parTransId="{29BD0AC3-879E-444F-8C0A-D82A6301176C}" sibTransId="{2B57A3EC-8385-44D4-90A5-E2C8AFC09247}"/>
    <dgm:cxn modelId="{6FAEBABA-6214-412A-96D7-38E970C1FB3B}" type="presParOf" srcId="{27A2DECF-543E-4E58-B4E2-802D9EB66379}" destId="{23D51417-4ED9-498F-A23D-9F5A045C1F54}" srcOrd="0" destOrd="0" presId="urn:microsoft.com/office/officeart/2005/8/layout/matrix3"/>
    <dgm:cxn modelId="{410ACC21-8841-4FC1-B961-A1571CA8A94E}" type="presParOf" srcId="{27A2DECF-543E-4E58-B4E2-802D9EB66379}" destId="{D3A0A863-15FC-45F1-9829-66F35FA10BE8}" srcOrd="1" destOrd="0" presId="urn:microsoft.com/office/officeart/2005/8/layout/matrix3"/>
    <dgm:cxn modelId="{BD2DB026-4F9D-4044-96CE-8D8DC33F0E73}" type="presParOf" srcId="{27A2DECF-543E-4E58-B4E2-802D9EB66379}" destId="{1D7F8C8D-9D4F-49FD-98B4-84B937753EC6}" srcOrd="2" destOrd="0" presId="urn:microsoft.com/office/officeart/2005/8/layout/matrix3"/>
    <dgm:cxn modelId="{90DC863A-5C0C-42CF-B023-0EBA10B005ED}" type="presParOf" srcId="{27A2DECF-543E-4E58-B4E2-802D9EB66379}" destId="{14594986-0F17-4D4D-8100-06F54D0EB8F3}" srcOrd="3" destOrd="0" presId="urn:microsoft.com/office/officeart/2005/8/layout/matrix3"/>
    <dgm:cxn modelId="{3224C9EC-7D25-4C19-B9CC-081F91023736}" type="presParOf" srcId="{27A2DECF-543E-4E58-B4E2-802D9EB66379}" destId="{02D502B2-8257-4085-8D83-FB8EF511ECE1}" srcOrd="4" destOrd="0" presId="urn:microsoft.com/office/officeart/2005/8/layout/matrix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D51417-4ED9-498F-A23D-9F5A045C1F54}">
      <dsp:nvSpPr>
        <dsp:cNvPr id="0" name=""/>
        <dsp:cNvSpPr/>
      </dsp:nvSpPr>
      <dsp:spPr>
        <a:xfrm>
          <a:off x="1368489" y="0"/>
          <a:ext cx="3346450" cy="3346450"/>
        </a:xfrm>
        <a:prstGeom prst="diamond">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D3A0A863-15FC-45F1-9829-66F35FA10BE8}">
      <dsp:nvSpPr>
        <dsp:cNvPr id="0" name=""/>
        <dsp:cNvSpPr/>
      </dsp:nvSpPr>
      <dsp:spPr>
        <a:xfrm>
          <a:off x="558" y="221432"/>
          <a:ext cx="3076992" cy="149805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Arial" panose="020B0604020202020204" pitchFamily="34" charset="0"/>
              <a:cs typeface="Arial" panose="020B0604020202020204" pitchFamily="34" charset="0"/>
            </a:rPr>
            <a:t>Strengths</a:t>
          </a:r>
        </a:p>
        <a:p>
          <a:pPr marL="0" lvl="0" indent="0" algn="l" defTabSz="533400">
            <a:lnSpc>
              <a:spcPct val="90000"/>
            </a:lnSpc>
            <a:spcBef>
              <a:spcPct val="0"/>
            </a:spcBef>
            <a:spcAft>
              <a:spcPct val="35000"/>
            </a:spcAft>
            <a:buNone/>
          </a:pPr>
          <a:r>
            <a:rPr lang="en-US" sz="1200" kern="1200">
              <a:solidFill>
                <a:sysClr val="windowText" lastClr="000000"/>
              </a:solidFill>
              <a:latin typeface="Arial" panose="020B0604020202020204" pitchFamily="34" charset="0"/>
              <a:cs typeface="Arial" panose="020B0604020202020204" pitchFamily="34" charset="0"/>
            </a:rPr>
            <a:t>1.</a:t>
          </a:r>
          <a:r>
            <a:rPr lang="en-US" sz="1200" b="0" i="0" kern="1200">
              <a:solidFill>
                <a:sysClr val="windowText" lastClr="000000"/>
              </a:solidFill>
              <a:latin typeface="Arial" panose="020B0604020202020204" pitchFamily="34" charset="0"/>
              <a:cs typeface="Arial" panose="020B0604020202020204" pitchFamily="34" charset="0"/>
            </a:rPr>
            <a:t> Hilton hotel is a global multinational brand</a:t>
          </a:r>
        </a:p>
        <a:p>
          <a:pPr marL="0" lvl="0" indent="0" algn="l" defTabSz="533400">
            <a:lnSpc>
              <a:spcPct val="90000"/>
            </a:lnSpc>
            <a:spcBef>
              <a:spcPct val="0"/>
            </a:spcBef>
            <a:spcAft>
              <a:spcPct val="35000"/>
            </a:spcAft>
            <a:buNone/>
          </a:pPr>
          <a:r>
            <a:rPr lang="en-US" sz="1200" b="0" i="0" kern="1200">
              <a:solidFill>
                <a:sysClr val="windowText" lastClr="000000"/>
              </a:solidFill>
              <a:latin typeface="Arial" panose="020B0604020202020204" pitchFamily="34" charset="0"/>
              <a:cs typeface="Arial" panose="020B0604020202020204" pitchFamily="34" charset="0"/>
            </a:rPr>
            <a:t>2. Loyal customer base</a:t>
          </a:r>
        </a:p>
        <a:p>
          <a:pPr marL="0" lvl="0" indent="0" algn="l" defTabSz="533400">
            <a:lnSpc>
              <a:spcPct val="90000"/>
            </a:lnSpc>
            <a:spcBef>
              <a:spcPct val="0"/>
            </a:spcBef>
            <a:spcAft>
              <a:spcPct val="35000"/>
            </a:spcAft>
            <a:buNone/>
          </a:pPr>
          <a:r>
            <a:rPr lang="en-US" sz="1200" b="0" i="0" kern="1200">
              <a:solidFill>
                <a:sysClr val="windowText" lastClr="000000"/>
              </a:solidFill>
              <a:latin typeface="Arial" panose="020B0604020202020204" pitchFamily="34" charset="0"/>
              <a:cs typeface="Arial" panose="020B0604020202020204" pitchFamily="34" charset="0"/>
            </a:rPr>
            <a:t>3.Great brand image</a:t>
          </a:r>
        </a:p>
        <a:p>
          <a:pPr marL="0" lvl="0" indent="0" algn="l" defTabSz="533400">
            <a:lnSpc>
              <a:spcPct val="90000"/>
            </a:lnSpc>
            <a:spcBef>
              <a:spcPct val="0"/>
            </a:spcBef>
            <a:spcAft>
              <a:spcPct val="35000"/>
            </a:spcAft>
            <a:buNone/>
          </a:pPr>
          <a:r>
            <a:rPr lang="en-US" sz="1200" b="0" i="0" kern="1200">
              <a:solidFill>
                <a:sysClr val="windowText" lastClr="000000"/>
              </a:solidFill>
              <a:latin typeface="Arial" panose="020B0604020202020204" pitchFamily="34" charset="0"/>
              <a:cs typeface="Arial" panose="020B0604020202020204" pitchFamily="34" charset="0"/>
            </a:rPr>
            <a:t>4. Effective management system </a:t>
          </a:r>
          <a:endParaRPr lang="en-US" sz="1200" kern="1200">
            <a:solidFill>
              <a:sysClr val="windowText" lastClr="000000"/>
            </a:solidFill>
            <a:latin typeface="Arial" panose="020B0604020202020204" pitchFamily="34" charset="0"/>
            <a:cs typeface="Arial" panose="020B0604020202020204" pitchFamily="34" charset="0"/>
          </a:endParaRPr>
        </a:p>
      </dsp:txBody>
      <dsp:txXfrm>
        <a:off x="73687" y="294561"/>
        <a:ext cx="2930734" cy="1351792"/>
      </dsp:txXfrm>
    </dsp:sp>
    <dsp:sp modelId="{1D7F8C8D-9D4F-49FD-98B4-84B937753EC6}">
      <dsp:nvSpPr>
        <dsp:cNvPr id="0" name=""/>
        <dsp:cNvSpPr/>
      </dsp:nvSpPr>
      <dsp:spPr>
        <a:xfrm>
          <a:off x="3138984" y="237843"/>
          <a:ext cx="2861765" cy="1405504"/>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Arial" panose="020B0604020202020204" pitchFamily="34" charset="0"/>
              <a:cs typeface="Arial" panose="020B0604020202020204" pitchFamily="34" charset="0"/>
            </a:rPr>
            <a:t>Weaknesses</a:t>
          </a:r>
        </a:p>
        <a:p>
          <a:pPr marL="0" lvl="0" indent="0" algn="l" defTabSz="533400">
            <a:lnSpc>
              <a:spcPct val="90000"/>
            </a:lnSpc>
            <a:spcBef>
              <a:spcPct val="0"/>
            </a:spcBef>
            <a:spcAft>
              <a:spcPct val="35000"/>
            </a:spcAft>
            <a:buNone/>
          </a:pPr>
          <a:r>
            <a:rPr lang="en-US" sz="1200" kern="1200">
              <a:solidFill>
                <a:sysClr val="windowText" lastClr="000000"/>
              </a:solidFill>
              <a:latin typeface="Arial" panose="020B0604020202020204" pitchFamily="34" charset="0"/>
              <a:cs typeface="Arial" panose="020B0604020202020204" pitchFamily="34" charset="0"/>
            </a:rPr>
            <a:t>1. Data Breach</a:t>
          </a:r>
        </a:p>
        <a:p>
          <a:pPr marL="0" lvl="0" indent="0" algn="l" defTabSz="533400">
            <a:lnSpc>
              <a:spcPct val="90000"/>
            </a:lnSpc>
            <a:spcBef>
              <a:spcPct val="0"/>
            </a:spcBef>
            <a:spcAft>
              <a:spcPct val="35000"/>
            </a:spcAft>
            <a:buNone/>
          </a:pPr>
          <a:r>
            <a:rPr lang="en-US" sz="1200" kern="1200">
              <a:solidFill>
                <a:sysClr val="windowText" lastClr="000000"/>
              </a:solidFill>
              <a:latin typeface="Arial" panose="020B0604020202020204" pitchFamily="34" charset="0"/>
              <a:cs typeface="Arial" panose="020B0604020202020204" pitchFamily="34" charset="0"/>
            </a:rPr>
            <a:t>2. Bad reviews</a:t>
          </a:r>
        </a:p>
        <a:p>
          <a:pPr marL="0" lvl="0" indent="0" algn="l" defTabSz="533400">
            <a:lnSpc>
              <a:spcPct val="90000"/>
            </a:lnSpc>
            <a:spcBef>
              <a:spcPct val="0"/>
            </a:spcBef>
            <a:spcAft>
              <a:spcPct val="35000"/>
            </a:spcAft>
            <a:buNone/>
          </a:pPr>
          <a:r>
            <a:rPr lang="en-US" sz="1200" kern="1200">
              <a:solidFill>
                <a:sysClr val="windowText" lastClr="000000"/>
              </a:solidFill>
              <a:latin typeface="Arial" panose="020B0604020202020204" pitchFamily="34" charset="0"/>
              <a:cs typeface="Arial" panose="020B0604020202020204" pitchFamily="34" charset="0"/>
            </a:rPr>
            <a:t>3. </a:t>
          </a:r>
          <a:r>
            <a:rPr lang="en-US" sz="1200" b="0" i="0" kern="1200">
              <a:solidFill>
                <a:sysClr val="windowText" lastClr="000000"/>
              </a:solidFill>
              <a:latin typeface="Arial" panose="020B0604020202020204" pitchFamily="34" charset="0"/>
              <a:cs typeface="Arial" panose="020B0604020202020204" pitchFamily="34" charset="0"/>
            </a:rPr>
            <a:t>Limited market share</a:t>
          </a:r>
        </a:p>
        <a:p>
          <a:pPr marL="0" lvl="0" indent="0" algn="l" defTabSz="533400">
            <a:lnSpc>
              <a:spcPct val="90000"/>
            </a:lnSpc>
            <a:spcBef>
              <a:spcPct val="0"/>
            </a:spcBef>
            <a:spcAft>
              <a:spcPct val="35000"/>
            </a:spcAft>
            <a:buNone/>
          </a:pPr>
          <a:r>
            <a:rPr lang="en-US" sz="1200" b="0" i="0" kern="1200">
              <a:solidFill>
                <a:sysClr val="windowText" lastClr="000000"/>
              </a:solidFill>
              <a:latin typeface="Arial" panose="020B0604020202020204" pitchFamily="34" charset="0"/>
              <a:cs typeface="Arial" panose="020B0604020202020204" pitchFamily="34" charset="0"/>
            </a:rPr>
            <a:t>4. The hotel operates globally hence subjected to different laws</a:t>
          </a:r>
          <a:endParaRPr lang="en-US" sz="1200" kern="1200">
            <a:solidFill>
              <a:sysClr val="windowText" lastClr="000000"/>
            </a:solidFill>
            <a:latin typeface="Arial" panose="020B0604020202020204" pitchFamily="34" charset="0"/>
            <a:cs typeface="Arial" panose="020B0604020202020204" pitchFamily="34" charset="0"/>
          </a:endParaRPr>
        </a:p>
      </dsp:txBody>
      <dsp:txXfrm>
        <a:off x="3207595" y="306454"/>
        <a:ext cx="2724543" cy="1268282"/>
      </dsp:txXfrm>
    </dsp:sp>
    <dsp:sp modelId="{14594986-0F17-4D4D-8100-06F54D0EB8F3}">
      <dsp:nvSpPr>
        <dsp:cNvPr id="0" name=""/>
        <dsp:cNvSpPr/>
      </dsp:nvSpPr>
      <dsp:spPr>
        <a:xfrm>
          <a:off x="0" y="1760721"/>
          <a:ext cx="2999755" cy="130511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Arial" panose="020B0604020202020204" pitchFamily="34" charset="0"/>
              <a:cs typeface="Arial" panose="020B0604020202020204" pitchFamily="34" charset="0"/>
            </a:rPr>
            <a:t>Threats</a:t>
          </a:r>
        </a:p>
        <a:p>
          <a:pPr marL="0" lvl="0" indent="0" algn="l" defTabSz="533400">
            <a:lnSpc>
              <a:spcPct val="90000"/>
            </a:lnSpc>
            <a:spcBef>
              <a:spcPct val="0"/>
            </a:spcBef>
            <a:spcAft>
              <a:spcPct val="35000"/>
            </a:spcAft>
            <a:buNone/>
          </a:pPr>
          <a:r>
            <a:rPr lang="en-US" sz="1200" kern="1200">
              <a:solidFill>
                <a:sysClr val="windowText" lastClr="000000"/>
              </a:solidFill>
              <a:latin typeface="Arial" panose="020B0604020202020204" pitchFamily="34" charset="0"/>
              <a:cs typeface="Arial" panose="020B0604020202020204" pitchFamily="34" charset="0"/>
            </a:rPr>
            <a:t>1. New e</a:t>
          </a:r>
          <a:r>
            <a:rPr lang="en-US" sz="1200" b="0" i="0" kern="1200">
              <a:solidFill>
                <a:sysClr val="windowText" lastClr="000000"/>
              </a:solidFill>
              <a:latin typeface="Arial" panose="020B0604020202020204" pitchFamily="34" charset="0"/>
              <a:cs typeface="Arial" panose="020B0604020202020204" pitchFamily="34" charset="0"/>
            </a:rPr>
            <a:t>ntry of several international brands</a:t>
          </a:r>
        </a:p>
        <a:p>
          <a:pPr marL="0" lvl="0" indent="0" algn="l" defTabSz="533400">
            <a:lnSpc>
              <a:spcPct val="90000"/>
            </a:lnSpc>
            <a:spcBef>
              <a:spcPct val="0"/>
            </a:spcBef>
            <a:spcAft>
              <a:spcPct val="35000"/>
            </a:spcAft>
            <a:buNone/>
          </a:pPr>
          <a:r>
            <a:rPr lang="en-US" sz="1200" b="0" i="0" kern="1200">
              <a:solidFill>
                <a:sysClr val="windowText" lastClr="000000"/>
              </a:solidFill>
              <a:latin typeface="Arial" panose="020B0604020202020204" pitchFamily="34" charset="0"/>
              <a:cs typeface="Arial" panose="020B0604020202020204" pitchFamily="34" charset="0"/>
            </a:rPr>
            <a:t>2. Economic and political turbulence in most countries</a:t>
          </a:r>
        </a:p>
        <a:p>
          <a:pPr marL="0" lvl="0" indent="0" algn="l" defTabSz="533400">
            <a:lnSpc>
              <a:spcPct val="90000"/>
            </a:lnSpc>
            <a:spcBef>
              <a:spcPct val="0"/>
            </a:spcBef>
            <a:spcAft>
              <a:spcPct val="35000"/>
            </a:spcAft>
            <a:buNone/>
          </a:pPr>
          <a:r>
            <a:rPr lang="en-US" sz="1200" b="0" i="0" kern="1200">
              <a:solidFill>
                <a:sysClr val="windowText" lastClr="000000"/>
              </a:solidFill>
              <a:latin typeface="Arial" panose="020B0604020202020204" pitchFamily="34" charset="0"/>
              <a:cs typeface="Arial" panose="020B0604020202020204" pitchFamily="34" charset="0"/>
            </a:rPr>
            <a:t>3. Lawsuits</a:t>
          </a:r>
          <a:endParaRPr lang="en-US" sz="1200" kern="1200">
            <a:solidFill>
              <a:sysClr val="windowText" lastClr="000000"/>
            </a:solidFill>
            <a:latin typeface="Arial" panose="020B0604020202020204" pitchFamily="34" charset="0"/>
            <a:cs typeface="Arial" panose="020B0604020202020204" pitchFamily="34" charset="0"/>
          </a:endParaRPr>
        </a:p>
      </dsp:txBody>
      <dsp:txXfrm>
        <a:off x="63710" y="1824431"/>
        <a:ext cx="2872335" cy="1177695"/>
      </dsp:txXfrm>
    </dsp:sp>
    <dsp:sp modelId="{02D502B2-8257-4085-8D83-FB8EF511ECE1}">
      <dsp:nvSpPr>
        <dsp:cNvPr id="0" name=""/>
        <dsp:cNvSpPr/>
      </dsp:nvSpPr>
      <dsp:spPr>
        <a:xfrm>
          <a:off x="3075884" y="1729059"/>
          <a:ext cx="2911634" cy="1305115"/>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latin typeface="Arial" panose="020B0604020202020204" pitchFamily="34" charset="0"/>
              <a:cs typeface="Arial" panose="020B0604020202020204" pitchFamily="34" charset="0"/>
            </a:rPr>
            <a:t>Opportunities </a:t>
          </a:r>
        </a:p>
        <a:p>
          <a:pPr marL="0" lvl="0" indent="0" algn="l" defTabSz="533400">
            <a:lnSpc>
              <a:spcPct val="90000"/>
            </a:lnSpc>
            <a:spcBef>
              <a:spcPct val="0"/>
            </a:spcBef>
            <a:spcAft>
              <a:spcPct val="35000"/>
            </a:spcAft>
            <a:buNone/>
          </a:pPr>
          <a:r>
            <a:rPr lang="en-US" sz="1200" kern="1200">
              <a:solidFill>
                <a:sysClr val="windowText" lastClr="000000"/>
              </a:solidFill>
              <a:latin typeface="Arial" panose="020B0604020202020204" pitchFamily="34" charset="0"/>
              <a:cs typeface="Arial" panose="020B0604020202020204" pitchFamily="34" charset="0"/>
            </a:rPr>
            <a:t>1. </a:t>
          </a:r>
          <a:r>
            <a:rPr lang="en-US" sz="1200" b="0" i="0" kern="1200">
              <a:solidFill>
                <a:sysClr val="windowText" lastClr="000000"/>
              </a:solidFill>
              <a:latin typeface="Arial" panose="020B0604020202020204" pitchFamily="34" charset="0"/>
              <a:cs typeface="Arial" panose="020B0604020202020204" pitchFamily="34" charset="0"/>
            </a:rPr>
            <a:t>Digitalization and use of technology in operations</a:t>
          </a:r>
        </a:p>
        <a:p>
          <a:pPr marL="0" lvl="0" indent="0" algn="l" defTabSz="533400">
            <a:lnSpc>
              <a:spcPct val="90000"/>
            </a:lnSpc>
            <a:spcBef>
              <a:spcPct val="0"/>
            </a:spcBef>
            <a:spcAft>
              <a:spcPct val="35000"/>
            </a:spcAft>
            <a:buNone/>
          </a:pPr>
          <a:r>
            <a:rPr lang="en-US" sz="1200" b="0" i="0" kern="1200">
              <a:solidFill>
                <a:sysClr val="windowText" lastClr="000000"/>
              </a:solidFill>
              <a:latin typeface="Arial" panose="020B0604020202020204" pitchFamily="34" charset="0"/>
              <a:cs typeface="Arial" panose="020B0604020202020204" pitchFamily="34" charset="0"/>
            </a:rPr>
            <a:t>2. Partnership through joint ventures and alliances </a:t>
          </a:r>
        </a:p>
        <a:p>
          <a:pPr marL="0" lvl="0" indent="0" algn="l" defTabSz="533400">
            <a:lnSpc>
              <a:spcPct val="90000"/>
            </a:lnSpc>
            <a:spcBef>
              <a:spcPct val="0"/>
            </a:spcBef>
            <a:spcAft>
              <a:spcPct val="35000"/>
            </a:spcAft>
            <a:buNone/>
          </a:pPr>
          <a:r>
            <a:rPr lang="en-US" sz="1200" b="0" i="0" kern="1200">
              <a:solidFill>
                <a:sysClr val="windowText" lastClr="000000"/>
              </a:solidFill>
              <a:latin typeface="Arial" panose="020B0604020202020204" pitchFamily="34" charset="0"/>
              <a:cs typeface="Arial" panose="020B0604020202020204" pitchFamily="34" charset="0"/>
            </a:rPr>
            <a:t>3. Innovation in customer service </a:t>
          </a:r>
          <a:endParaRPr lang="en-US" sz="1200" kern="1200">
            <a:solidFill>
              <a:sysClr val="windowText" lastClr="000000"/>
            </a:solidFill>
            <a:latin typeface="Arial" panose="020B0604020202020204" pitchFamily="34" charset="0"/>
            <a:cs typeface="Arial" panose="020B0604020202020204" pitchFamily="34" charset="0"/>
          </a:endParaRPr>
        </a:p>
      </dsp:txBody>
      <dsp:txXfrm>
        <a:off x="3139594" y="1792769"/>
        <a:ext cx="2784214" cy="1177695"/>
      </dsp:txXfrm>
    </dsp:sp>
  </dsp:spTree>
</dsp:drawing>
</file>

<file path=word/diagrams/layout1.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Yellow">
      <a:dk1>
        <a:sysClr val="windowText" lastClr="000000"/>
      </a:dk1>
      <a:lt1>
        <a:sysClr val="window" lastClr="FFFFFF"/>
      </a:lt1>
      <a:dk2>
        <a:srgbClr val="39302A"/>
      </a:dk2>
      <a:lt2>
        <a:srgbClr val="E5DEDB"/>
      </a:lt2>
      <a:accent1>
        <a:srgbClr val="FFCA08"/>
      </a:accent1>
      <a:accent2>
        <a:srgbClr val="F8931D"/>
      </a:accent2>
      <a:accent3>
        <a:srgbClr val="CE8D3E"/>
      </a:accent3>
      <a:accent4>
        <a:srgbClr val="EC7016"/>
      </a:accent4>
      <a:accent5>
        <a:srgbClr val="E64823"/>
      </a:accent5>
      <a:accent6>
        <a:srgbClr val="9C6A6A"/>
      </a:accent6>
      <a:hlink>
        <a:srgbClr val="2998E3"/>
      </a:hlink>
      <a:folHlink>
        <a:srgbClr val="7F723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B856E-98F0-44F9-8A30-9EE89D396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3663</Words>
  <Characters>20885</Characters>
  <Application>Microsoft Office Word</Application>
  <DocSecurity>0</DocSecurity>
  <Lines>174</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Charmaine Stuart</cp:lastModifiedBy>
  <cp:revision>2</cp:revision>
  <dcterms:created xsi:type="dcterms:W3CDTF">2022-08-22T08:36:00Z</dcterms:created>
  <dcterms:modified xsi:type="dcterms:W3CDTF">2022-08-22T08:36:00Z</dcterms:modified>
</cp:coreProperties>
</file>