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46296" w14:textId="77777777" w:rsidR="00A2287E" w:rsidRPr="00B40592" w:rsidRDefault="00A2287E" w:rsidP="0073534A">
      <w:pPr>
        <w:spacing w:line="360" w:lineRule="auto"/>
        <w:jc w:val="both"/>
        <w:rPr>
          <w:rFonts w:ascii="Arial" w:hAnsi="Arial" w:cs="Arial"/>
          <w:sz w:val="24"/>
          <w:szCs w:val="24"/>
        </w:rPr>
      </w:pPr>
      <w:r w:rsidRPr="00B40592">
        <w:rPr>
          <w:rFonts w:ascii="Arial" w:hAnsi="Arial" w:cs="Arial"/>
          <w:sz w:val="24"/>
          <w:szCs w:val="24"/>
        </w:rPr>
        <w:t xml:space="preserve">   </w:t>
      </w:r>
    </w:p>
    <w:p w14:paraId="372497CE" w14:textId="77777777" w:rsidR="00A2287E" w:rsidRPr="00B40592" w:rsidRDefault="00A2287E" w:rsidP="0073534A">
      <w:pPr>
        <w:spacing w:line="360" w:lineRule="auto"/>
        <w:jc w:val="both"/>
        <w:rPr>
          <w:rFonts w:ascii="Arial" w:hAnsi="Arial" w:cs="Arial"/>
          <w:sz w:val="24"/>
          <w:szCs w:val="24"/>
        </w:rPr>
      </w:pPr>
    </w:p>
    <w:p w14:paraId="61339762" w14:textId="6E85B16A" w:rsidR="00A2287E" w:rsidRPr="00B40592" w:rsidRDefault="00A2287E" w:rsidP="00B40592">
      <w:pPr>
        <w:spacing w:line="360" w:lineRule="auto"/>
        <w:ind w:left="1440" w:firstLine="720"/>
        <w:jc w:val="both"/>
        <w:rPr>
          <w:rFonts w:ascii="Arial" w:hAnsi="Arial" w:cs="Arial"/>
          <w:sz w:val="24"/>
          <w:szCs w:val="24"/>
        </w:rPr>
      </w:pPr>
      <w:r w:rsidRPr="00B40592">
        <w:rPr>
          <w:rFonts w:ascii="Arial" w:hAnsi="Arial" w:cs="Arial"/>
          <w:sz w:val="24"/>
          <w:szCs w:val="24"/>
        </w:rPr>
        <w:t xml:space="preserve"> Management and </w:t>
      </w:r>
      <w:proofErr w:type="spellStart"/>
      <w:r w:rsidRPr="00B40592">
        <w:rPr>
          <w:rFonts w:ascii="Arial" w:hAnsi="Arial" w:cs="Arial"/>
          <w:sz w:val="24"/>
          <w:szCs w:val="24"/>
        </w:rPr>
        <w:t>Organisational</w:t>
      </w:r>
      <w:proofErr w:type="spellEnd"/>
      <w:r w:rsidRPr="00B40592">
        <w:rPr>
          <w:rFonts w:ascii="Arial" w:hAnsi="Arial" w:cs="Arial"/>
          <w:sz w:val="24"/>
          <w:szCs w:val="24"/>
        </w:rPr>
        <w:t xml:space="preserve"> Behavior </w:t>
      </w:r>
    </w:p>
    <w:p w14:paraId="4A51DEC5" w14:textId="77777777" w:rsidR="00A2287E" w:rsidRPr="00B40592" w:rsidRDefault="00A2287E" w:rsidP="0073534A">
      <w:pPr>
        <w:spacing w:line="360" w:lineRule="auto"/>
        <w:jc w:val="both"/>
        <w:rPr>
          <w:rFonts w:ascii="Arial" w:hAnsi="Arial" w:cs="Arial"/>
          <w:sz w:val="24"/>
          <w:szCs w:val="24"/>
        </w:rPr>
      </w:pPr>
    </w:p>
    <w:p w14:paraId="2D4BEE6E" w14:textId="77777777" w:rsidR="00A2287E" w:rsidRPr="00B40592" w:rsidRDefault="00A2287E" w:rsidP="00B40592">
      <w:pPr>
        <w:spacing w:line="360" w:lineRule="auto"/>
        <w:rPr>
          <w:rFonts w:ascii="Arial" w:hAnsi="Arial" w:cs="Arial"/>
          <w:sz w:val="24"/>
          <w:szCs w:val="24"/>
        </w:rPr>
      </w:pPr>
    </w:p>
    <w:p w14:paraId="7E6104B0" w14:textId="77777777" w:rsidR="00A2287E" w:rsidRPr="00B40592" w:rsidRDefault="00A2287E" w:rsidP="0073534A">
      <w:pPr>
        <w:spacing w:line="360" w:lineRule="auto"/>
        <w:jc w:val="both"/>
        <w:rPr>
          <w:rFonts w:ascii="Arial" w:hAnsi="Arial" w:cs="Arial"/>
          <w:sz w:val="24"/>
          <w:szCs w:val="24"/>
        </w:rPr>
      </w:pPr>
    </w:p>
    <w:p w14:paraId="25FFA36B" w14:textId="77777777" w:rsidR="00A2287E" w:rsidRPr="00B40592" w:rsidRDefault="00A2287E" w:rsidP="0073534A">
      <w:pPr>
        <w:spacing w:line="360" w:lineRule="auto"/>
        <w:jc w:val="both"/>
        <w:rPr>
          <w:rFonts w:ascii="Arial" w:hAnsi="Arial" w:cs="Arial"/>
          <w:sz w:val="24"/>
          <w:szCs w:val="24"/>
        </w:rPr>
      </w:pPr>
    </w:p>
    <w:p w14:paraId="319A0F03" w14:textId="6AFDCF1E" w:rsidR="00A2287E" w:rsidRPr="00B40592" w:rsidRDefault="00A2287E" w:rsidP="0073534A">
      <w:pPr>
        <w:spacing w:line="360" w:lineRule="auto"/>
        <w:jc w:val="both"/>
        <w:rPr>
          <w:rFonts w:ascii="Arial" w:hAnsi="Arial" w:cs="Arial"/>
          <w:sz w:val="24"/>
          <w:szCs w:val="24"/>
        </w:rPr>
      </w:pPr>
      <w:r w:rsidRPr="00B40592">
        <w:rPr>
          <w:rFonts w:ascii="Arial" w:hAnsi="Arial" w:cs="Arial"/>
          <w:sz w:val="24"/>
          <w:szCs w:val="24"/>
        </w:rPr>
        <w:t xml:space="preserve">Student name: Oana Andricencu </w:t>
      </w:r>
    </w:p>
    <w:p w14:paraId="3DE9A812" w14:textId="306A1575" w:rsidR="00A2287E" w:rsidRPr="00B40592" w:rsidRDefault="00A2287E" w:rsidP="0073534A">
      <w:pPr>
        <w:spacing w:line="360" w:lineRule="auto"/>
        <w:jc w:val="both"/>
        <w:rPr>
          <w:rFonts w:ascii="Arial" w:hAnsi="Arial" w:cs="Arial"/>
          <w:sz w:val="24"/>
          <w:szCs w:val="24"/>
        </w:rPr>
      </w:pPr>
      <w:r w:rsidRPr="00B40592">
        <w:rPr>
          <w:rFonts w:ascii="Arial" w:hAnsi="Arial" w:cs="Arial"/>
          <w:sz w:val="24"/>
          <w:szCs w:val="24"/>
        </w:rPr>
        <w:t xml:space="preserve">Student no: </w:t>
      </w:r>
      <w:hyperlink r:id="rId4" w:history="1">
        <w:r w:rsidRPr="00B40592">
          <w:rPr>
            <w:rStyle w:val="Hyperlink"/>
            <w:rFonts w:ascii="Arial" w:hAnsi="Arial" w:cs="Arial"/>
            <w:sz w:val="24"/>
            <w:szCs w:val="24"/>
          </w:rPr>
          <w:t>2025565@student.uwtsd.ac.uk</w:t>
        </w:r>
      </w:hyperlink>
    </w:p>
    <w:p w14:paraId="33031775" w14:textId="764BE417" w:rsidR="00A2287E" w:rsidRPr="00B40592" w:rsidRDefault="00A2287E" w:rsidP="0073534A">
      <w:pPr>
        <w:spacing w:line="360" w:lineRule="auto"/>
        <w:jc w:val="both"/>
        <w:rPr>
          <w:rFonts w:ascii="Arial" w:hAnsi="Arial" w:cs="Arial"/>
          <w:sz w:val="24"/>
          <w:szCs w:val="24"/>
        </w:rPr>
      </w:pPr>
      <w:r w:rsidRPr="00B40592">
        <w:rPr>
          <w:rFonts w:ascii="Arial" w:hAnsi="Arial" w:cs="Arial"/>
          <w:sz w:val="24"/>
          <w:szCs w:val="24"/>
        </w:rPr>
        <w:t xml:space="preserve">Module Name: Management and </w:t>
      </w:r>
      <w:proofErr w:type="spellStart"/>
      <w:r w:rsidRPr="00B40592">
        <w:rPr>
          <w:rFonts w:ascii="Arial" w:hAnsi="Arial" w:cs="Arial"/>
          <w:sz w:val="24"/>
          <w:szCs w:val="24"/>
        </w:rPr>
        <w:t>Organisational</w:t>
      </w:r>
      <w:proofErr w:type="spellEnd"/>
      <w:r w:rsidRPr="00B40592">
        <w:rPr>
          <w:rFonts w:ascii="Arial" w:hAnsi="Arial" w:cs="Arial"/>
          <w:sz w:val="24"/>
          <w:szCs w:val="24"/>
        </w:rPr>
        <w:t xml:space="preserve"> Behavior</w:t>
      </w:r>
    </w:p>
    <w:p w14:paraId="6500388F" w14:textId="498FE152" w:rsidR="00A2287E" w:rsidRPr="00B40592" w:rsidRDefault="00A2287E" w:rsidP="0073534A">
      <w:pPr>
        <w:spacing w:line="360" w:lineRule="auto"/>
        <w:jc w:val="both"/>
        <w:rPr>
          <w:rFonts w:ascii="Arial" w:hAnsi="Arial" w:cs="Arial"/>
          <w:sz w:val="24"/>
          <w:szCs w:val="24"/>
        </w:rPr>
      </w:pPr>
      <w:r w:rsidRPr="00B40592">
        <w:rPr>
          <w:rFonts w:ascii="Arial" w:hAnsi="Arial" w:cs="Arial"/>
          <w:sz w:val="24"/>
          <w:szCs w:val="24"/>
        </w:rPr>
        <w:t>Module Code: BMIH5004</w:t>
      </w:r>
    </w:p>
    <w:p w14:paraId="77954C19" w14:textId="4C172E89" w:rsidR="00A2287E" w:rsidRPr="00B40592" w:rsidRDefault="00A2287E" w:rsidP="0073534A">
      <w:pPr>
        <w:spacing w:line="360" w:lineRule="auto"/>
        <w:jc w:val="both"/>
        <w:rPr>
          <w:rFonts w:ascii="Arial" w:hAnsi="Arial" w:cs="Arial"/>
          <w:sz w:val="24"/>
          <w:szCs w:val="24"/>
        </w:rPr>
      </w:pPr>
      <w:r w:rsidRPr="00B40592">
        <w:rPr>
          <w:rFonts w:ascii="Arial" w:hAnsi="Arial" w:cs="Arial"/>
          <w:sz w:val="24"/>
          <w:szCs w:val="24"/>
        </w:rPr>
        <w:t>Lecturers name: Lan Zang</w:t>
      </w:r>
    </w:p>
    <w:p w14:paraId="1B1DB87A" w14:textId="77777777" w:rsidR="00A2287E" w:rsidRPr="00B40592" w:rsidRDefault="00A2287E" w:rsidP="0073534A">
      <w:pPr>
        <w:spacing w:line="360" w:lineRule="auto"/>
        <w:jc w:val="both"/>
        <w:rPr>
          <w:rFonts w:ascii="Arial" w:hAnsi="Arial" w:cs="Arial"/>
          <w:sz w:val="24"/>
          <w:szCs w:val="24"/>
        </w:rPr>
      </w:pPr>
    </w:p>
    <w:p w14:paraId="127463EE" w14:textId="77777777" w:rsidR="00A2287E" w:rsidRPr="00B40592" w:rsidRDefault="00A2287E" w:rsidP="0073534A">
      <w:pPr>
        <w:spacing w:line="360" w:lineRule="auto"/>
        <w:jc w:val="both"/>
        <w:rPr>
          <w:rFonts w:ascii="Arial" w:hAnsi="Arial" w:cs="Arial"/>
          <w:sz w:val="24"/>
          <w:szCs w:val="24"/>
        </w:rPr>
      </w:pPr>
    </w:p>
    <w:p w14:paraId="72BB5954" w14:textId="77777777" w:rsidR="00A2287E" w:rsidRPr="00B40592" w:rsidRDefault="00A2287E" w:rsidP="0073534A">
      <w:pPr>
        <w:spacing w:line="360" w:lineRule="auto"/>
        <w:jc w:val="both"/>
        <w:rPr>
          <w:rFonts w:ascii="Arial" w:hAnsi="Arial" w:cs="Arial"/>
          <w:sz w:val="24"/>
          <w:szCs w:val="24"/>
        </w:rPr>
      </w:pPr>
    </w:p>
    <w:p w14:paraId="18800596" w14:textId="77777777" w:rsidR="00A2287E" w:rsidRPr="00B40592" w:rsidRDefault="00A2287E" w:rsidP="0073534A">
      <w:pPr>
        <w:spacing w:line="360" w:lineRule="auto"/>
        <w:jc w:val="both"/>
        <w:rPr>
          <w:rFonts w:ascii="Arial" w:hAnsi="Arial" w:cs="Arial"/>
          <w:sz w:val="24"/>
          <w:szCs w:val="24"/>
        </w:rPr>
      </w:pPr>
    </w:p>
    <w:p w14:paraId="2DFB5DD0" w14:textId="77777777" w:rsidR="00A2287E" w:rsidRPr="00B40592" w:rsidRDefault="00A2287E" w:rsidP="0073534A">
      <w:pPr>
        <w:spacing w:line="360" w:lineRule="auto"/>
        <w:jc w:val="both"/>
        <w:rPr>
          <w:rFonts w:ascii="Arial" w:hAnsi="Arial" w:cs="Arial"/>
          <w:sz w:val="24"/>
          <w:szCs w:val="24"/>
        </w:rPr>
      </w:pPr>
    </w:p>
    <w:p w14:paraId="20F8DD36" w14:textId="77777777" w:rsidR="00A91C69" w:rsidRDefault="00A91C69" w:rsidP="00B34A70">
      <w:pPr>
        <w:spacing w:line="360" w:lineRule="auto"/>
        <w:jc w:val="both"/>
        <w:rPr>
          <w:rFonts w:ascii="Arial" w:hAnsi="Arial" w:cs="Arial"/>
          <w:i/>
          <w:iCs/>
          <w:sz w:val="24"/>
          <w:szCs w:val="24"/>
        </w:rPr>
      </w:pPr>
    </w:p>
    <w:p w14:paraId="701E2E73" w14:textId="77777777" w:rsidR="00B40592" w:rsidRDefault="00B40592" w:rsidP="00B34A70">
      <w:pPr>
        <w:spacing w:line="360" w:lineRule="auto"/>
        <w:jc w:val="both"/>
        <w:rPr>
          <w:rFonts w:ascii="Arial" w:hAnsi="Arial" w:cs="Arial"/>
          <w:i/>
          <w:iCs/>
          <w:sz w:val="24"/>
          <w:szCs w:val="24"/>
        </w:rPr>
      </w:pPr>
    </w:p>
    <w:p w14:paraId="10FD19F0" w14:textId="77777777" w:rsidR="00B40592" w:rsidRDefault="00B40592" w:rsidP="00B34A70">
      <w:pPr>
        <w:spacing w:line="360" w:lineRule="auto"/>
        <w:jc w:val="both"/>
        <w:rPr>
          <w:rFonts w:ascii="Arial" w:hAnsi="Arial" w:cs="Arial"/>
          <w:i/>
          <w:iCs/>
          <w:sz w:val="24"/>
          <w:szCs w:val="24"/>
        </w:rPr>
      </w:pPr>
    </w:p>
    <w:p w14:paraId="0EC4C85B" w14:textId="77777777" w:rsidR="00B40592" w:rsidRPr="00B40592" w:rsidRDefault="00B40592" w:rsidP="00B34A70">
      <w:pPr>
        <w:spacing w:line="360" w:lineRule="auto"/>
        <w:jc w:val="both"/>
        <w:rPr>
          <w:rFonts w:ascii="Arial" w:hAnsi="Arial" w:cs="Arial"/>
          <w:i/>
          <w:iCs/>
          <w:sz w:val="24"/>
          <w:szCs w:val="24"/>
        </w:rPr>
      </w:pPr>
    </w:p>
    <w:p w14:paraId="6E16CDC9" w14:textId="478DE908" w:rsidR="00AB463F" w:rsidRPr="00B40592" w:rsidRDefault="00AB463F" w:rsidP="0073534A">
      <w:pPr>
        <w:spacing w:line="360" w:lineRule="auto"/>
        <w:jc w:val="both"/>
        <w:rPr>
          <w:rFonts w:ascii="Arial" w:hAnsi="Arial" w:cs="Arial"/>
          <w:sz w:val="24"/>
          <w:szCs w:val="24"/>
        </w:rPr>
      </w:pPr>
      <w:r w:rsidRPr="00B40592">
        <w:rPr>
          <w:rFonts w:ascii="Arial" w:hAnsi="Arial" w:cs="Arial"/>
          <w:sz w:val="24"/>
          <w:szCs w:val="24"/>
        </w:rPr>
        <w:lastRenderedPageBreak/>
        <w:t>According to Choi (2007) and Maqsood (2013), leadership style is one of the elements that helps an organization achieve its objectives. Leadership has been important throughout history, particularly for developing groups, ethnicities, and nations.</w:t>
      </w:r>
    </w:p>
    <w:p w14:paraId="503795A7" w14:textId="268864AB" w:rsidR="00AB463F" w:rsidRPr="00B40592" w:rsidRDefault="00AB463F" w:rsidP="0073534A">
      <w:pPr>
        <w:spacing w:line="360" w:lineRule="auto"/>
        <w:jc w:val="both"/>
        <w:rPr>
          <w:rFonts w:ascii="Arial" w:hAnsi="Arial" w:cs="Arial"/>
          <w:sz w:val="24"/>
          <w:szCs w:val="24"/>
        </w:rPr>
      </w:pPr>
      <w:r w:rsidRPr="00B40592">
        <w:rPr>
          <w:rFonts w:ascii="Arial" w:hAnsi="Arial" w:cs="Arial"/>
          <w:sz w:val="24"/>
          <w:szCs w:val="24"/>
        </w:rPr>
        <w:t>According to Romanowska, Larsson, and Theorell (2013), leadership plays a crucial role in an organization since it carries a responsibility to bear responsibility. On the other hand, poor leadership can produce stress for all members who are impacted. To guarantee the seamless and prosperous operation of the organization, it necessitates the appropriate leader and leadership approach to tackle the distinct obstacles that contribute to the organization's triumph. (Rao, 2013)</w:t>
      </w:r>
    </w:p>
    <w:p w14:paraId="6DBD8E0B" w14:textId="5ECC4CC2" w:rsidR="008E431E" w:rsidRPr="00B40592" w:rsidRDefault="008E431E" w:rsidP="0073534A">
      <w:pPr>
        <w:spacing w:line="360" w:lineRule="auto"/>
        <w:jc w:val="both"/>
        <w:rPr>
          <w:rFonts w:ascii="Arial" w:hAnsi="Arial" w:cs="Arial"/>
          <w:sz w:val="24"/>
          <w:szCs w:val="24"/>
        </w:rPr>
      </w:pPr>
      <w:r w:rsidRPr="00B40592">
        <w:rPr>
          <w:rFonts w:ascii="Arial" w:hAnsi="Arial" w:cs="Arial"/>
          <w:sz w:val="24"/>
          <w:szCs w:val="24"/>
        </w:rPr>
        <w:t xml:space="preserve">Every leader must understand that there are various approaches to leading others, and that they must modify their approach depending on the circumstances at hand (Casse &amp; Claudel, 2011). According to Darling and Heller (2011), a proficient and prosperous leader does not necessarily need to possess intelligence and education; rather, they must possess the ability to comprehend people's emotions, thoughts, and problems. According to Naile and </w:t>
      </w:r>
      <w:proofErr w:type="spellStart"/>
      <w:r w:rsidRPr="00B40592">
        <w:rPr>
          <w:rFonts w:ascii="Arial" w:hAnsi="Arial" w:cs="Arial"/>
          <w:sz w:val="24"/>
          <w:szCs w:val="24"/>
        </w:rPr>
        <w:t>Selesho</w:t>
      </w:r>
      <w:proofErr w:type="spellEnd"/>
      <w:r w:rsidRPr="00B40592">
        <w:rPr>
          <w:rFonts w:ascii="Arial" w:hAnsi="Arial" w:cs="Arial"/>
          <w:sz w:val="24"/>
          <w:szCs w:val="24"/>
        </w:rPr>
        <w:t xml:space="preserve"> (2014), a manager is not always a manager; a leader can influence others and be both. Another individual may possess leadership qualities.</w:t>
      </w:r>
    </w:p>
    <w:p w14:paraId="5316548E" w14:textId="71F26670" w:rsidR="008E431E" w:rsidRPr="00B40592" w:rsidRDefault="008E431E" w:rsidP="0073534A">
      <w:pPr>
        <w:spacing w:line="360" w:lineRule="auto"/>
        <w:jc w:val="both"/>
        <w:rPr>
          <w:rFonts w:ascii="Arial" w:hAnsi="Arial" w:cs="Arial"/>
          <w:sz w:val="24"/>
          <w:szCs w:val="24"/>
        </w:rPr>
      </w:pPr>
      <w:r w:rsidRPr="00B40592">
        <w:rPr>
          <w:rFonts w:ascii="Arial" w:hAnsi="Arial" w:cs="Arial"/>
          <w:sz w:val="24"/>
          <w:szCs w:val="24"/>
        </w:rPr>
        <w:t>The way a leader thinks, feels, and reacts to those around them is significantly influenced by their behavior and personality (Al-</w:t>
      </w:r>
      <w:proofErr w:type="spellStart"/>
      <w:r w:rsidRPr="00B40592">
        <w:rPr>
          <w:rFonts w:ascii="Arial" w:hAnsi="Arial" w:cs="Arial"/>
          <w:sz w:val="24"/>
          <w:szCs w:val="24"/>
        </w:rPr>
        <w:t>kahtani</w:t>
      </w:r>
      <w:proofErr w:type="spellEnd"/>
      <w:r w:rsidRPr="00B40592">
        <w:rPr>
          <w:rFonts w:ascii="Arial" w:hAnsi="Arial" w:cs="Arial"/>
          <w:sz w:val="24"/>
          <w:szCs w:val="24"/>
        </w:rPr>
        <w:t xml:space="preserve">, Abu-Jarad, Sulaiman, &amp; Nikbin, 2011). Employees' capacity to handle emotional weariness can be improved when their boss seeks their input and interacts with them before making choices (Mulki, Jaramillo, &amp; </w:t>
      </w:r>
      <w:proofErr w:type="spellStart"/>
      <w:r w:rsidRPr="00B40592">
        <w:rPr>
          <w:rFonts w:ascii="Arial" w:hAnsi="Arial" w:cs="Arial"/>
          <w:sz w:val="24"/>
          <w:szCs w:val="24"/>
        </w:rPr>
        <w:t>Locander</w:t>
      </w:r>
      <w:proofErr w:type="spellEnd"/>
      <w:r w:rsidRPr="00B40592">
        <w:rPr>
          <w:rFonts w:ascii="Arial" w:hAnsi="Arial" w:cs="Arial"/>
          <w:sz w:val="24"/>
          <w:szCs w:val="24"/>
        </w:rPr>
        <w:t xml:space="preserve">, 2006). A leader is someone who motivates and elevates others around them (Che Ngah, Fazli Musa, Noreen Rosli, </w:t>
      </w:r>
      <w:proofErr w:type="spellStart"/>
      <w:r w:rsidRPr="00B40592">
        <w:rPr>
          <w:rFonts w:ascii="Arial" w:hAnsi="Arial" w:cs="Arial"/>
          <w:sz w:val="24"/>
          <w:szCs w:val="24"/>
        </w:rPr>
        <w:t>Norisaifulrud</w:t>
      </w:r>
      <w:proofErr w:type="spellEnd"/>
      <w:r w:rsidRPr="00B40592">
        <w:rPr>
          <w:rFonts w:ascii="Arial" w:hAnsi="Arial" w:cs="Arial"/>
          <w:sz w:val="24"/>
          <w:szCs w:val="24"/>
        </w:rPr>
        <w:t xml:space="preserve">-din, Mohd, </w:t>
      </w:r>
      <w:proofErr w:type="spellStart"/>
      <w:r w:rsidRPr="00B40592">
        <w:rPr>
          <w:rFonts w:ascii="Arial" w:hAnsi="Arial" w:cs="Arial"/>
          <w:sz w:val="24"/>
          <w:szCs w:val="24"/>
        </w:rPr>
        <w:t>ArifĂn</w:t>
      </w:r>
      <w:proofErr w:type="spellEnd"/>
      <w:r w:rsidRPr="00B40592">
        <w:rPr>
          <w:rFonts w:ascii="Arial" w:hAnsi="Arial" w:cs="Arial"/>
          <w:sz w:val="24"/>
          <w:szCs w:val="24"/>
        </w:rPr>
        <w:t>, &amp; Krishnan, 2013).</w:t>
      </w:r>
    </w:p>
    <w:p w14:paraId="2B68FFDF" w14:textId="101D8C58" w:rsidR="008E431E" w:rsidRPr="00B40592" w:rsidRDefault="008E431E" w:rsidP="0073534A">
      <w:pPr>
        <w:spacing w:line="360" w:lineRule="auto"/>
        <w:jc w:val="both"/>
        <w:rPr>
          <w:rFonts w:ascii="Arial" w:hAnsi="Arial" w:cs="Arial"/>
          <w:sz w:val="24"/>
          <w:szCs w:val="24"/>
        </w:rPr>
      </w:pPr>
      <w:r w:rsidRPr="00B40592">
        <w:rPr>
          <w:rFonts w:ascii="Arial" w:hAnsi="Arial" w:cs="Arial"/>
          <w:sz w:val="24"/>
          <w:szCs w:val="24"/>
        </w:rPr>
        <w:t xml:space="preserve">Through the development of employee abilities, leadership may be seen as a crucial tool for creating and sustaining teams of workers within the company (Johansson, 2004). </w:t>
      </w:r>
      <w:r w:rsidR="002333D7" w:rsidRPr="00B40592">
        <w:rPr>
          <w:rFonts w:ascii="Arial" w:hAnsi="Arial" w:cs="Arial"/>
          <w:sz w:val="24"/>
          <w:szCs w:val="24"/>
        </w:rPr>
        <w:t xml:space="preserve">An </w:t>
      </w:r>
      <w:r w:rsidRPr="00B40592">
        <w:rPr>
          <w:rFonts w:ascii="Arial" w:hAnsi="Arial" w:cs="Arial"/>
          <w:sz w:val="24"/>
          <w:szCs w:val="24"/>
        </w:rPr>
        <w:t xml:space="preserve">individual with a group of individuals can be considered a leader, and others to whom that individual applies power are identified as subordinate in order to accomplish the intended goals. </w:t>
      </w:r>
    </w:p>
    <w:p w14:paraId="40CC5BB0" w14:textId="78B6472A" w:rsidR="008E431E" w:rsidRPr="00B40592" w:rsidRDefault="008E431E" w:rsidP="0073534A">
      <w:pPr>
        <w:spacing w:line="360" w:lineRule="auto"/>
        <w:jc w:val="both"/>
        <w:rPr>
          <w:rFonts w:ascii="Arial" w:hAnsi="Arial" w:cs="Arial"/>
          <w:sz w:val="24"/>
          <w:szCs w:val="24"/>
        </w:rPr>
      </w:pPr>
      <w:r w:rsidRPr="00B40592">
        <w:rPr>
          <w:rFonts w:ascii="Arial" w:hAnsi="Arial" w:cs="Arial"/>
          <w:sz w:val="24"/>
          <w:szCs w:val="24"/>
        </w:rPr>
        <w:t>Essentially, a leader's style can have a positive or unpleasant effect on their team.</w:t>
      </w:r>
    </w:p>
    <w:p w14:paraId="1D33A800" w14:textId="3A36B296" w:rsidR="008E431E" w:rsidRPr="00B40592" w:rsidRDefault="008E431E" w:rsidP="0073534A">
      <w:pPr>
        <w:spacing w:line="360" w:lineRule="auto"/>
        <w:jc w:val="both"/>
        <w:rPr>
          <w:rFonts w:ascii="Arial" w:hAnsi="Arial" w:cs="Arial"/>
          <w:sz w:val="24"/>
          <w:szCs w:val="24"/>
        </w:rPr>
      </w:pPr>
      <w:r w:rsidRPr="00B40592">
        <w:rPr>
          <w:rFonts w:ascii="Arial" w:hAnsi="Arial" w:cs="Arial"/>
          <w:sz w:val="24"/>
          <w:szCs w:val="24"/>
        </w:rPr>
        <w:lastRenderedPageBreak/>
        <w:t>Under autocratic leadership, employees participate less in collective choices and are subject to a high degree of control from their leaders (Choi, 2007). A leader is typically strict and prefers to maintain close supervision. They also utilize their personal power and authority to influence their subordinates. Furthermore, in order to get anything done, leaders prefer to be in charge of the choices. To ensure the success of the company, an autocratic leader must be in charge and in control of their subordinates, who are obedient workers (</w:t>
      </w:r>
      <w:proofErr w:type="spellStart"/>
      <w:r w:rsidRPr="00B40592">
        <w:rPr>
          <w:rFonts w:ascii="Arial" w:hAnsi="Arial" w:cs="Arial"/>
          <w:sz w:val="24"/>
          <w:szCs w:val="24"/>
        </w:rPr>
        <w:t>Jayasingam</w:t>
      </w:r>
      <w:proofErr w:type="spellEnd"/>
      <w:r w:rsidRPr="00B40592">
        <w:rPr>
          <w:rFonts w:ascii="Arial" w:hAnsi="Arial" w:cs="Arial"/>
          <w:sz w:val="24"/>
          <w:szCs w:val="24"/>
        </w:rPr>
        <w:t xml:space="preserve"> &amp; Cheng, 2009).</w:t>
      </w:r>
    </w:p>
    <w:p w14:paraId="0DBA5ABC" w14:textId="3648B9AB" w:rsidR="002D4ED9" w:rsidRPr="00B40592" w:rsidRDefault="002D4ED9" w:rsidP="0073534A">
      <w:pPr>
        <w:spacing w:line="360" w:lineRule="auto"/>
        <w:jc w:val="both"/>
        <w:rPr>
          <w:rFonts w:ascii="Arial" w:hAnsi="Arial" w:cs="Arial"/>
          <w:sz w:val="24"/>
          <w:szCs w:val="24"/>
        </w:rPr>
      </w:pPr>
      <w:r w:rsidRPr="00B40592">
        <w:rPr>
          <w:rFonts w:ascii="Arial" w:hAnsi="Arial" w:cs="Arial"/>
          <w:sz w:val="24"/>
          <w:szCs w:val="24"/>
        </w:rPr>
        <w:t>This kind of leader instructs staff members on what has to be done and how to accomplish the assigned work (</w:t>
      </w:r>
      <w:proofErr w:type="spellStart"/>
      <w:r w:rsidRPr="00B40592">
        <w:rPr>
          <w:rFonts w:ascii="Arial" w:hAnsi="Arial" w:cs="Arial"/>
          <w:sz w:val="24"/>
          <w:szCs w:val="24"/>
        </w:rPr>
        <w:t>Alkahtani</w:t>
      </w:r>
      <w:proofErr w:type="spellEnd"/>
      <w:r w:rsidRPr="00B40592">
        <w:rPr>
          <w:rFonts w:ascii="Arial" w:hAnsi="Arial" w:cs="Arial"/>
          <w:sz w:val="24"/>
          <w:szCs w:val="24"/>
        </w:rPr>
        <w:t xml:space="preserve"> et al., 2011).  According to Mendez et al. (2013), an authoritarian leader will probably prioritize power by making decisions alone and limiting staff engagement. An autocratic leader uses top-down communication and makes all of the decisions without consulting the employees (Gonos &amp; Gallo, 2013). </w:t>
      </w:r>
      <w:proofErr w:type="spellStart"/>
      <w:r w:rsidRPr="00B40592">
        <w:rPr>
          <w:rFonts w:ascii="Arial" w:hAnsi="Arial" w:cs="Arial"/>
          <w:sz w:val="24"/>
          <w:szCs w:val="24"/>
        </w:rPr>
        <w:t>Ojokuku</w:t>
      </w:r>
      <w:proofErr w:type="spellEnd"/>
      <w:r w:rsidRPr="00B40592">
        <w:rPr>
          <w:rFonts w:ascii="Arial" w:hAnsi="Arial" w:cs="Arial"/>
          <w:sz w:val="24"/>
          <w:szCs w:val="24"/>
        </w:rPr>
        <w:t xml:space="preserve">, </w:t>
      </w:r>
      <w:proofErr w:type="spellStart"/>
      <w:r w:rsidRPr="00B40592">
        <w:rPr>
          <w:rFonts w:ascii="Arial" w:hAnsi="Arial" w:cs="Arial"/>
          <w:sz w:val="24"/>
          <w:szCs w:val="24"/>
        </w:rPr>
        <w:t>Odetayo</w:t>
      </w:r>
      <w:proofErr w:type="spellEnd"/>
      <w:r w:rsidRPr="00B40592">
        <w:rPr>
          <w:rFonts w:ascii="Arial" w:hAnsi="Arial" w:cs="Arial"/>
          <w:sz w:val="24"/>
          <w:szCs w:val="24"/>
        </w:rPr>
        <w:t xml:space="preserve">, and </w:t>
      </w:r>
      <w:proofErr w:type="spellStart"/>
      <w:r w:rsidRPr="00B40592">
        <w:rPr>
          <w:rFonts w:ascii="Arial" w:hAnsi="Arial" w:cs="Arial"/>
          <w:sz w:val="24"/>
          <w:szCs w:val="24"/>
        </w:rPr>
        <w:t>Sajuyigbe</w:t>
      </w:r>
      <w:proofErr w:type="spellEnd"/>
      <w:r w:rsidRPr="00B40592">
        <w:rPr>
          <w:rFonts w:ascii="Arial" w:hAnsi="Arial" w:cs="Arial"/>
          <w:sz w:val="24"/>
          <w:szCs w:val="24"/>
        </w:rPr>
        <w:t xml:space="preserve"> (2012) stress that followers under authoritarian leadership do not share a common vision, dedication, or inventiveness.</w:t>
      </w:r>
    </w:p>
    <w:p w14:paraId="022813AB" w14:textId="12D30ECD" w:rsidR="002D4ED9" w:rsidRPr="00B40592" w:rsidRDefault="002D4ED9" w:rsidP="0073534A">
      <w:pPr>
        <w:spacing w:line="360" w:lineRule="auto"/>
        <w:jc w:val="both"/>
        <w:rPr>
          <w:rFonts w:ascii="Arial" w:hAnsi="Arial" w:cs="Arial"/>
          <w:sz w:val="24"/>
          <w:szCs w:val="24"/>
        </w:rPr>
      </w:pPr>
      <w:r w:rsidRPr="00B40592">
        <w:rPr>
          <w:rFonts w:ascii="Arial" w:hAnsi="Arial" w:cs="Arial"/>
          <w:sz w:val="24"/>
          <w:szCs w:val="24"/>
        </w:rPr>
        <w:t xml:space="preserve">Democratic leadership fosters great employee participation in decision-making and increases discussion and knowledge exchange (Malos, 2012). According to Bhatti et al. (2012), a democratic leader is the most effective in preserving self-confidence in the workplace because they inspire all team members to generate and share ideas during the decision-making process. Democratic leaders approach their workforces with a friendly demeanor; they are distinguished by the two-way communication that occurs between them and the staff, which includes the staff member's participation in evaluation processes and joint results analysis (Gonos &amp; Gallo, 2013). Information sharing and knowledge sharing with each member of the group is the primary responsibility of the democratic leader (Choi, 2007). According to Mendez et al. (2013), a democratic leader is someone in control who, through delegating authority, typically involves staff members in decision-making and takes their requirements into consideration. </w:t>
      </w:r>
    </w:p>
    <w:p w14:paraId="207EFEF5" w14:textId="51203E7B" w:rsidR="002D4ED9" w:rsidRDefault="002D4ED9" w:rsidP="0073534A">
      <w:pPr>
        <w:spacing w:line="360" w:lineRule="auto"/>
        <w:jc w:val="both"/>
        <w:rPr>
          <w:rFonts w:ascii="Arial" w:hAnsi="Arial" w:cs="Arial"/>
          <w:sz w:val="24"/>
          <w:szCs w:val="24"/>
        </w:rPr>
      </w:pPr>
      <w:r w:rsidRPr="00B40592">
        <w:rPr>
          <w:rFonts w:ascii="Arial" w:hAnsi="Arial" w:cs="Arial"/>
          <w:sz w:val="24"/>
          <w:szCs w:val="24"/>
        </w:rPr>
        <w:t xml:space="preserve">To influence their followers, transformational leaders employ innovative and imaginative concepts (Munir, Nielsen, &amp; Carneiro, 2010).  Furthermore, as demonstrated by Martinette (2002), transformational leadership offers practical methods for realizing an organization's vision. Transformative leadership, in the words of Rao (2013), fosters </w:t>
      </w:r>
      <w:r w:rsidRPr="00B40592">
        <w:rPr>
          <w:rFonts w:ascii="Arial" w:hAnsi="Arial" w:cs="Arial"/>
          <w:sz w:val="24"/>
          <w:szCs w:val="24"/>
        </w:rPr>
        <w:lastRenderedPageBreak/>
        <w:t>ethics and values in workers while demonstrating faith in their teammates. By transforming employees' values through the ability of the leader to articulate a clear organizational vision, this leadership style elevates the workforce in the hierarchy of needs (Islam, Rehman, &amp; Ahmed, 2013).</w:t>
      </w:r>
    </w:p>
    <w:p w14:paraId="68E6DC2E" w14:textId="6E221E70" w:rsidR="004313EA" w:rsidRPr="00B40592" w:rsidRDefault="004313EA" w:rsidP="0073534A">
      <w:pPr>
        <w:spacing w:line="360" w:lineRule="auto"/>
        <w:jc w:val="both"/>
        <w:rPr>
          <w:rFonts w:ascii="Arial" w:hAnsi="Arial" w:cs="Arial"/>
          <w:sz w:val="24"/>
          <w:szCs w:val="24"/>
        </w:rPr>
      </w:pPr>
      <w:r w:rsidRPr="004313EA">
        <w:rPr>
          <w:rFonts w:ascii="Arial" w:hAnsi="Arial" w:cs="Arial"/>
          <w:sz w:val="24"/>
          <w:szCs w:val="24"/>
        </w:rPr>
        <w:t>A conceptual model and visual tool called the Blake Mouton Managerial Grid is used to categorize a leader's style of leadership. Plot essentially assesses a leader's level of concern for both output and people. It also refers to five overarching leadership philosophies that result from different combinations of the two main types that are being studied. These approaches to management are called produce or perish, middle-of-the-road, country club, poor, and team management. The model was created by Robert Blake and Jane Mouton in the early 1960s.</w:t>
      </w:r>
    </w:p>
    <w:p w14:paraId="11C8C73F" w14:textId="23B1AD5C" w:rsidR="00C96207" w:rsidRPr="00B40592" w:rsidRDefault="00C96207" w:rsidP="0073534A">
      <w:pPr>
        <w:spacing w:line="360" w:lineRule="auto"/>
        <w:jc w:val="both"/>
        <w:rPr>
          <w:rFonts w:ascii="Arial" w:hAnsi="Arial" w:cs="Arial"/>
          <w:sz w:val="24"/>
          <w:szCs w:val="24"/>
        </w:rPr>
      </w:pPr>
      <w:r w:rsidRPr="00B40592">
        <w:rPr>
          <w:rFonts w:ascii="Arial" w:hAnsi="Arial" w:cs="Arial"/>
          <w:sz w:val="24"/>
          <w:szCs w:val="24"/>
        </w:rPr>
        <w:t>Mark Jenkins is the general manager of the Grosvenor Hotel Torquay. He is an excellent leader with a highly successful style. He manages his team effectively, is adaptable at work, and is devoted to his group</w:t>
      </w:r>
      <w:r w:rsidR="009F4A59" w:rsidRPr="00B40592">
        <w:rPr>
          <w:rFonts w:ascii="Arial" w:hAnsi="Arial" w:cs="Arial"/>
          <w:sz w:val="24"/>
          <w:szCs w:val="24"/>
        </w:rPr>
        <w:t xml:space="preserve">. </w:t>
      </w:r>
      <w:r w:rsidRPr="00B40592">
        <w:rPr>
          <w:rFonts w:ascii="Arial" w:hAnsi="Arial" w:cs="Arial"/>
          <w:sz w:val="24"/>
          <w:szCs w:val="24"/>
        </w:rPr>
        <w:t>Because he knows when to be serious and when to have fun while working, his staff adores him as a leader. While he is results-oriented, he also knows how to interact with others and win their cooperation. He instills optimism in the team and works with a positive attitude. Mark's managers referred to him as a valuable addition to the hotel because of his efficient handling of operations and sales.</w:t>
      </w:r>
    </w:p>
    <w:p w14:paraId="7058C8E3" w14:textId="589DD5D9" w:rsidR="00C96207" w:rsidRPr="00B40592" w:rsidRDefault="00C96207" w:rsidP="0073534A">
      <w:pPr>
        <w:spacing w:line="360" w:lineRule="auto"/>
        <w:jc w:val="both"/>
        <w:rPr>
          <w:rFonts w:ascii="Arial" w:hAnsi="Arial" w:cs="Arial"/>
          <w:sz w:val="24"/>
          <w:szCs w:val="24"/>
        </w:rPr>
      </w:pPr>
      <w:r w:rsidRPr="00B40592">
        <w:rPr>
          <w:rFonts w:ascii="Arial" w:hAnsi="Arial" w:cs="Arial"/>
          <w:sz w:val="24"/>
          <w:szCs w:val="24"/>
        </w:rPr>
        <w:t>A leader who genuinely cares about his team members will enable them to advance, give them the tools they need to complete their tasks, and make them feel valued and happy. However, the phrase "concern for production" clarifies the interest of the boss.</w:t>
      </w:r>
    </w:p>
    <w:p w14:paraId="34D93E4A" w14:textId="6398968A" w:rsidR="00C96207" w:rsidRPr="00B40592" w:rsidRDefault="00C96207" w:rsidP="0073534A">
      <w:pPr>
        <w:spacing w:line="360" w:lineRule="auto"/>
        <w:jc w:val="both"/>
        <w:rPr>
          <w:rFonts w:ascii="Arial" w:hAnsi="Arial" w:cs="Arial"/>
          <w:sz w:val="24"/>
          <w:szCs w:val="24"/>
        </w:rPr>
      </w:pPr>
      <w:r w:rsidRPr="00B40592">
        <w:rPr>
          <w:rFonts w:ascii="Arial" w:hAnsi="Arial" w:cs="Arial"/>
          <w:sz w:val="24"/>
          <w:szCs w:val="24"/>
        </w:rPr>
        <w:t>The Blake Mouton Managerial Grid focuses on five primary leadership styles. The core element of the grid consists of these five styles. Every one of the five leadership philosophies listed on the Black Mouton Managerial Grid has a coordinate. For example, the (1,1) coordinate for Impoverished Management indicates that the leader is less concerned with both output and people. This management approach is ineffectual; a leader using it will not listen to the demands or requirements of their subordinates</w:t>
      </w:r>
      <w:r w:rsidR="000D1001" w:rsidRPr="00B40592">
        <w:rPr>
          <w:rFonts w:ascii="Arial" w:hAnsi="Arial" w:cs="Arial"/>
          <w:sz w:val="24"/>
          <w:szCs w:val="24"/>
        </w:rPr>
        <w:t xml:space="preserve"> (Al-</w:t>
      </w:r>
      <w:proofErr w:type="spellStart"/>
      <w:r w:rsidR="000D1001" w:rsidRPr="00B40592">
        <w:rPr>
          <w:rFonts w:ascii="Arial" w:hAnsi="Arial" w:cs="Arial"/>
          <w:sz w:val="24"/>
          <w:szCs w:val="24"/>
        </w:rPr>
        <w:t>kahtani</w:t>
      </w:r>
      <w:proofErr w:type="spellEnd"/>
      <w:r w:rsidR="000D1001" w:rsidRPr="00B40592">
        <w:rPr>
          <w:rFonts w:ascii="Arial" w:hAnsi="Arial" w:cs="Arial"/>
          <w:sz w:val="24"/>
          <w:szCs w:val="24"/>
        </w:rPr>
        <w:t>, Abu-Jarad, Sulaiman, &amp; Nikbin,2011)</w:t>
      </w:r>
      <w:r w:rsidRPr="00B40592">
        <w:rPr>
          <w:rFonts w:ascii="Arial" w:hAnsi="Arial" w:cs="Arial"/>
          <w:sz w:val="24"/>
          <w:szCs w:val="24"/>
        </w:rPr>
        <w:t xml:space="preserve">. </w:t>
      </w:r>
      <w:r w:rsidR="000D1001" w:rsidRPr="00B40592">
        <w:rPr>
          <w:rFonts w:ascii="Arial" w:hAnsi="Arial" w:cs="Arial"/>
          <w:sz w:val="24"/>
          <w:szCs w:val="24"/>
        </w:rPr>
        <w:t xml:space="preserve"> </w:t>
      </w:r>
      <w:r w:rsidRPr="00B40592">
        <w:rPr>
          <w:rFonts w:ascii="Arial" w:hAnsi="Arial" w:cs="Arial"/>
          <w:sz w:val="24"/>
          <w:szCs w:val="24"/>
        </w:rPr>
        <w:t xml:space="preserve">This type of leader is resistant to innovation, change, and the growth of their team members. Mark Jenkins is an incredibly </w:t>
      </w:r>
      <w:r w:rsidRPr="00B40592">
        <w:rPr>
          <w:rFonts w:ascii="Arial" w:hAnsi="Arial" w:cs="Arial"/>
          <w:sz w:val="24"/>
          <w:szCs w:val="24"/>
        </w:rPr>
        <w:lastRenderedPageBreak/>
        <w:t>successful leader. Poor management practices run counter to Mark's leadership style since he places a strong emphasis on both people and output.</w:t>
      </w:r>
    </w:p>
    <w:p w14:paraId="1856BA0C" w14:textId="3771BFFE" w:rsidR="00C96207" w:rsidRPr="00B40592" w:rsidRDefault="00C96207" w:rsidP="0073534A">
      <w:pPr>
        <w:spacing w:line="360" w:lineRule="auto"/>
        <w:jc w:val="both"/>
        <w:rPr>
          <w:rFonts w:ascii="Arial" w:hAnsi="Arial" w:cs="Arial"/>
          <w:sz w:val="24"/>
          <w:szCs w:val="24"/>
        </w:rPr>
      </w:pPr>
      <w:r w:rsidRPr="00B40592">
        <w:rPr>
          <w:rFonts w:ascii="Arial" w:hAnsi="Arial" w:cs="Arial"/>
          <w:sz w:val="24"/>
          <w:szCs w:val="24"/>
        </w:rPr>
        <w:t>Produce or perish management is a production-focused leadership style that has a 9, 1 coordinate on the managerial grid. The team leader exerts greater control over the behavior of his subordinates. Their primary goals are to meet deadlines, produce outcomes, and increase productivity. Employees worry about losing their jobs, and neither team members nor subordinates participate in managerial tasks (</w:t>
      </w:r>
      <w:r w:rsidR="003D0ADE" w:rsidRPr="00B40592">
        <w:rPr>
          <w:rFonts w:ascii="Arial" w:hAnsi="Arial" w:cs="Arial"/>
          <w:sz w:val="24"/>
          <w:szCs w:val="24"/>
        </w:rPr>
        <w:t>Yao et al. 2014</w:t>
      </w:r>
      <w:r w:rsidR="00D54909" w:rsidRPr="00B40592">
        <w:rPr>
          <w:rFonts w:ascii="Arial" w:hAnsi="Arial" w:cs="Arial"/>
          <w:sz w:val="24"/>
          <w:szCs w:val="24"/>
        </w:rPr>
        <w:t>).</w:t>
      </w:r>
      <w:r w:rsidRPr="00B40592">
        <w:rPr>
          <w:rFonts w:ascii="Arial" w:hAnsi="Arial" w:cs="Arial"/>
          <w:sz w:val="24"/>
          <w:szCs w:val="24"/>
        </w:rPr>
        <w:t xml:space="preserve"> Along with understanding the needs of his subordinates and involving them in business operations, he not only prioritizes production.</w:t>
      </w:r>
    </w:p>
    <w:p w14:paraId="585CE888" w14:textId="21DF561B" w:rsidR="00480E3D" w:rsidRPr="00B40592" w:rsidRDefault="00480E3D" w:rsidP="0073534A">
      <w:pPr>
        <w:spacing w:line="360" w:lineRule="auto"/>
        <w:jc w:val="both"/>
        <w:rPr>
          <w:rFonts w:ascii="Arial" w:hAnsi="Arial" w:cs="Arial"/>
          <w:sz w:val="24"/>
          <w:szCs w:val="24"/>
        </w:rPr>
      </w:pPr>
      <w:r w:rsidRPr="00B40592">
        <w:rPr>
          <w:rFonts w:ascii="Arial" w:hAnsi="Arial" w:cs="Arial"/>
          <w:sz w:val="24"/>
          <w:szCs w:val="24"/>
        </w:rPr>
        <w:t xml:space="preserve">The final grid type, team management, has a (9,9) coordinate, indicating that the leader places a high priority on both output and people. Manager pushes staff to produce at a high level. Workers have a sense of belonging to the business and are invested in its goals.. According to </w:t>
      </w:r>
      <w:r w:rsidR="003D0ADE" w:rsidRPr="00B40592">
        <w:rPr>
          <w:rFonts w:ascii="Arial" w:hAnsi="Arial" w:cs="Arial"/>
          <w:sz w:val="24"/>
          <w:szCs w:val="24"/>
        </w:rPr>
        <w:t xml:space="preserve">Gill, Flaschner and Shachar (2016) </w:t>
      </w:r>
      <w:r w:rsidRPr="00B40592">
        <w:rPr>
          <w:rFonts w:ascii="Arial" w:hAnsi="Arial" w:cs="Arial"/>
          <w:sz w:val="24"/>
          <w:szCs w:val="24"/>
        </w:rPr>
        <w:t>this is the management style that most closely matches Mark Jenkins's, and both upper management and staff find him to be effective.</w:t>
      </w:r>
    </w:p>
    <w:p w14:paraId="5D80F251" w14:textId="5233B03A" w:rsidR="00480E3D" w:rsidRPr="00B40592" w:rsidRDefault="00480E3D" w:rsidP="0073534A">
      <w:pPr>
        <w:spacing w:line="360" w:lineRule="auto"/>
        <w:jc w:val="both"/>
        <w:rPr>
          <w:rFonts w:ascii="Arial" w:hAnsi="Arial" w:cs="Arial"/>
          <w:sz w:val="24"/>
          <w:szCs w:val="24"/>
        </w:rPr>
      </w:pPr>
      <w:r w:rsidRPr="00B40592">
        <w:rPr>
          <w:rFonts w:ascii="Arial" w:hAnsi="Arial" w:cs="Arial"/>
          <w:sz w:val="24"/>
          <w:szCs w:val="24"/>
        </w:rPr>
        <w:t xml:space="preserve">The three primary tasks of a leader are accomplishing the work, leading the team, and leading individuals. These are the core areas of emphasis for the Action-centered leadership paradigm. John Adair created the concept and proposed that the leader should focus on all three of these roles. He is a British leadership theorist and the author of almost forty books </w:t>
      </w:r>
      <w:r w:rsidR="001C5849" w:rsidRPr="00B40592">
        <w:rPr>
          <w:rFonts w:ascii="Arial" w:hAnsi="Arial" w:cs="Arial"/>
          <w:sz w:val="24"/>
          <w:szCs w:val="24"/>
        </w:rPr>
        <w:t>(Rao, 2013).</w:t>
      </w:r>
      <w:r w:rsidRPr="00B40592">
        <w:rPr>
          <w:rFonts w:ascii="Arial" w:hAnsi="Arial" w:cs="Arial"/>
          <w:sz w:val="24"/>
          <w:szCs w:val="24"/>
        </w:rPr>
        <w:t>The functional leadership theory serves as the foundation for the action-centered leadership approach. This strategy aids the company in managing various people and providing them with the guidance they require. This model is used by leaders to effectively monitor and lead their teams. This concept facilitates an organization's ability to implement new ideas and adjust to changing circumstances.</w:t>
      </w:r>
    </w:p>
    <w:p w14:paraId="72C10DFC" w14:textId="4066E9B8"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t xml:space="preserve">A leader can employ a variety of techniques to handle day-to-day challenges within the organization with the aid of the action-centric model. Action-centric leaders accomplish goals, lead groups, and supervise individuals. There are several advantages to this method for leaders, workers, and organizations. Employee morale is raised in part by the style. </w:t>
      </w:r>
    </w:p>
    <w:p w14:paraId="717B6450" w14:textId="7FC74000"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lastRenderedPageBreak/>
        <w:t>Assist leaders in effectively managing individuals. The model comprises six key functions that are crucial for a leader to perform. One of these functions is planning, which is the first step in any task a leader must complete. He must first define the tasks, set goals and objectives, and conduct research to find crucial information that will help him create an effective plan. Setting standards, briefing staff, assigning responsibilities, and delegating authority are all part of the initiating function of a leader. Function leaders communicate with staff members regarding their responsibilities, plans, and tasks. Give employees critical information, such as updates, interpretations, and feedback (</w:t>
      </w:r>
      <w:r w:rsidR="0005770C" w:rsidRPr="00B40592">
        <w:rPr>
          <w:rFonts w:ascii="Arial" w:hAnsi="Arial" w:cs="Arial"/>
          <w:sz w:val="24"/>
          <w:szCs w:val="24"/>
        </w:rPr>
        <w:t xml:space="preserve">Shafie, </w:t>
      </w:r>
      <w:proofErr w:type="spellStart"/>
      <w:r w:rsidR="0005770C" w:rsidRPr="00B40592">
        <w:rPr>
          <w:rFonts w:ascii="Arial" w:hAnsi="Arial" w:cs="Arial"/>
          <w:sz w:val="24"/>
          <w:szCs w:val="24"/>
        </w:rPr>
        <w:t>Baghersalimi</w:t>
      </w:r>
      <w:proofErr w:type="spellEnd"/>
      <w:r w:rsidR="0005770C" w:rsidRPr="00B40592">
        <w:rPr>
          <w:rFonts w:ascii="Arial" w:hAnsi="Arial" w:cs="Arial"/>
          <w:sz w:val="24"/>
          <w:szCs w:val="24"/>
        </w:rPr>
        <w:t xml:space="preserve">, and </w:t>
      </w:r>
      <w:proofErr w:type="spellStart"/>
      <w:r w:rsidR="0005770C" w:rsidRPr="00B40592">
        <w:rPr>
          <w:rFonts w:ascii="Arial" w:hAnsi="Arial" w:cs="Arial"/>
          <w:sz w:val="24"/>
          <w:szCs w:val="24"/>
        </w:rPr>
        <w:t>Barghi</w:t>
      </w:r>
      <w:proofErr w:type="spellEnd"/>
      <w:r w:rsidR="0005770C" w:rsidRPr="00B40592">
        <w:rPr>
          <w:rFonts w:ascii="Arial" w:hAnsi="Arial" w:cs="Arial"/>
          <w:sz w:val="24"/>
          <w:szCs w:val="24"/>
        </w:rPr>
        <w:t xml:space="preserve"> 2013</w:t>
      </w:r>
      <w:r w:rsidRPr="00B40592">
        <w:rPr>
          <w:rFonts w:ascii="Arial" w:hAnsi="Arial" w:cs="Arial"/>
          <w:sz w:val="24"/>
          <w:szCs w:val="24"/>
        </w:rPr>
        <w:t>).</w:t>
      </w:r>
    </w:p>
    <w:p w14:paraId="438B910A" w14:textId="29B74D17"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t>The fourth role is controlling, in which managers push staff members to take necessary action by comparing their actual performance to the performance that was intended. At this point, supervisors oversee workers' advancement and invite them to participate in continuing decision-making</w:t>
      </w:r>
      <w:r w:rsidR="0005770C" w:rsidRPr="00B40592">
        <w:rPr>
          <w:rFonts w:ascii="Arial" w:hAnsi="Arial" w:cs="Arial"/>
          <w:sz w:val="24"/>
          <w:szCs w:val="24"/>
        </w:rPr>
        <w:t>(Gonos &amp; Gallo,2013</w:t>
      </w:r>
      <w:r w:rsidRPr="00B40592">
        <w:rPr>
          <w:rFonts w:ascii="Arial" w:hAnsi="Arial" w:cs="Arial"/>
          <w:sz w:val="24"/>
          <w:szCs w:val="24"/>
        </w:rPr>
        <w:t>). The fifth function in this model is supporting, which entails a leader encouraging teamwork among employees, recognizing and rewarding individual efforts, providing sufficient assistance when needed, motivating employees, and praising their contributions to the company, all of which contribute to raising employee morale (</w:t>
      </w:r>
      <w:r w:rsidR="0005770C" w:rsidRPr="00B40592">
        <w:rPr>
          <w:rFonts w:ascii="Arial" w:hAnsi="Arial" w:cs="Arial"/>
          <w:sz w:val="24"/>
          <w:szCs w:val="24"/>
        </w:rPr>
        <w:t>Mendez 2013</w:t>
      </w:r>
      <w:r w:rsidRPr="00B40592">
        <w:rPr>
          <w:rFonts w:ascii="Arial" w:hAnsi="Arial" w:cs="Arial"/>
          <w:sz w:val="24"/>
          <w:szCs w:val="24"/>
        </w:rPr>
        <w:t>).</w:t>
      </w:r>
    </w:p>
    <w:p w14:paraId="29CF1809" w14:textId="58E951A8"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t>The final function is evaluation, which calls for keeping an eye on and reviewing worker performance. Leaders assess each member of the team or individually and provide feedback based on their findings. Supervisors make novel suggestions, congratulate staff members on their accomplishments, and inspire them to perform self-evaluations (</w:t>
      </w:r>
      <w:r w:rsidR="00067112" w:rsidRPr="00B40592">
        <w:rPr>
          <w:rFonts w:ascii="Arial" w:hAnsi="Arial" w:cs="Arial"/>
          <w:sz w:val="24"/>
          <w:szCs w:val="24"/>
        </w:rPr>
        <w:t xml:space="preserve">Dhamodharan and </w:t>
      </w:r>
      <w:proofErr w:type="spellStart"/>
      <w:r w:rsidR="00067112" w:rsidRPr="00B40592">
        <w:rPr>
          <w:rFonts w:ascii="Arial" w:hAnsi="Arial" w:cs="Arial"/>
          <w:sz w:val="24"/>
          <w:szCs w:val="24"/>
        </w:rPr>
        <w:t>Arumugasamy</w:t>
      </w:r>
      <w:proofErr w:type="spellEnd"/>
      <w:r w:rsidR="00067112" w:rsidRPr="00B40592">
        <w:rPr>
          <w:rFonts w:ascii="Arial" w:hAnsi="Arial" w:cs="Arial"/>
          <w:sz w:val="24"/>
          <w:szCs w:val="24"/>
        </w:rPr>
        <w:t xml:space="preserve"> 2011</w:t>
      </w:r>
      <w:r w:rsidRPr="00B40592">
        <w:rPr>
          <w:rFonts w:ascii="Arial" w:hAnsi="Arial" w:cs="Arial"/>
          <w:sz w:val="24"/>
          <w:szCs w:val="24"/>
        </w:rPr>
        <w:t xml:space="preserve">).   </w:t>
      </w:r>
    </w:p>
    <w:p w14:paraId="715EEB51" w14:textId="502DB8D4"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t>The task, individual, and team are the three main responsibilities of a leader according to the Action Centered Leadership Model. The primary duty of a leader is to help their team members accomplish their tasks. They do this by providing guidance, resources, and assistance when needed. Employees carry out specified actions to accomplish their responsibilities with the assistance of a boss. Leaders assist staff members in accomplishing significant company objectives (</w:t>
      </w:r>
      <w:r w:rsidR="00067112" w:rsidRPr="00B40592">
        <w:rPr>
          <w:rFonts w:ascii="Arial" w:hAnsi="Arial" w:cs="Arial"/>
          <w:sz w:val="24"/>
          <w:szCs w:val="24"/>
        </w:rPr>
        <w:t>Malos</w:t>
      </w:r>
      <w:r w:rsidRPr="00B40592">
        <w:rPr>
          <w:rFonts w:ascii="Arial" w:hAnsi="Arial" w:cs="Arial"/>
          <w:sz w:val="24"/>
          <w:szCs w:val="24"/>
        </w:rPr>
        <w:t>, 20</w:t>
      </w:r>
      <w:r w:rsidR="00067112" w:rsidRPr="00B40592">
        <w:rPr>
          <w:rFonts w:ascii="Arial" w:hAnsi="Arial" w:cs="Arial"/>
          <w:sz w:val="24"/>
          <w:szCs w:val="24"/>
        </w:rPr>
        <w:t>12</w:t>
      </w:r>
      <w:r w:rsidRPr="00B40592">
        <w:rPr>
          <w:rFonts w:ascii="Arial" w:hAnsi="Arial" w:cs="Arial"/>
          <w:sz w:val="24"/>
          <w:szCs w:val="24"/>
        </w:rPr>
        <w:t xml:space="preserve">). Any action a leader takes to accomplish corporate objectives is encompassed in this obligation. A leader is responsible for a variety of tasks and actions, including task definition, strategy development, plan </w:t>
      </w:r>
      <w:r w:rsidRPr="00B40592">
        <w:rPr>
          <w:rFonts w:ascii="Arial" w:hAnsi="Arial" w:cs="Arial"/>
          <w:sz w:val="24"/>
          <w:szCs w:val="24"/>
        </w:rPr>
        <w:lastRenderedPageBreak/>
        <w:t>creation, resource identification (people, process, and equipment), performance reviews, standard setting, parameter development, employee work pace management, task purpose determination, and general staff direction.</w:t>
      </w:r>
    </w:p>
    <w:p w14:paraId="4D503C9A" w14:textId="53512CAA" w:rsidR="00FC6064" w:rsidRPr="00B40592" w:rsidRDefault="00C0301A" w:rsidP="0073534A">
      <w:pPr>
        <w:spacing w:line="360" w:lineRule="auto"/>
        <w:jc w:val="both"/>
        <w:rPr>
          <w:rFonts w:ascii="Arial" w:hAnsi="Arial" w:cs="Arial"/>
          <w:sz w:val="24"/>
          <w:szCs w:val="24"/>
        </w:rPr>
      </w:pPr>
      <w:r w:rsidRPr="00B40592">
        <w:rPr>
          <w:rFonts w:ascii="Arial" w:hAnsi="Arial" w:cs="Arial"/>
          <w:sz w:val="24"/>
          <w:szCs w:val="24"/>
        </w:rPr>
        <w:t>A</w:t>
      </w:r>
      <w:r w:rsidR="00FC6064" w:rsidRPr="00B40592">
        <w:rPr>
          <w:rFonts w:ascii="Arial" w:hAnsi="Arial" w:cs="Arial"/>
          <w:sz w:val="24"/>
          <w:szCs w:val="24"/>
        </w:rPr>
        <w:t>n excellent leader has a thorough understanding of his roles and obligations. His efforts to assign responsibilities to people, develop plans, establish guidelines, and evaluate staff performance in order to meet objectives have contributed to the hotel's success (</w:t>
      </w:r>
      <w:r w:rsidR="00067112" w:rsidRPr="00B40592">
        <w:rPr>
          <w:rFonts w:ascii="Arial" w:hAnsi="Arial" w:cs="Arial"/>
          <w:sz w:val="24"/>
          <w:szCs w:val="24"/>
        </w:rPr>
        <w:t>Choi</w:t>
      </w:r>
      <w:r w:rsidR="00FC6064" w:rsidRPr="00B40592">
        <w:rPr>
          <w:rFonts w:ascii="Arial" w:hAnsi="Arial" w:cs="Arial"/>
          <w:sz w:val="24"/>
          <w:szCs w:val="24"/>
        </w:rPr>
        <w:t>, 20</w:t>
      </w:r>
      <w:r w:rsidR="00067112" w:rsidRPr="00B40592">
        <w:rPr>
          <w:rFonts w:ascii="Arial" w:hAnsi="Arial" w:cs="Arial"/>
          <w:sz w:val="24"/>
          <w:szCs w:val="24"/>
        </w:rPr>
        <w:t>0</w:t>
      </w:r>
      <w:r w:rsidR="00FC6064" w:rsidRPr="00B40592">
        <w:rPr>
          <w:rFonts w:ascii="Arial" w:hAnsi="Arial" w:cs="Arial"/>
          <w:sz w:val="24"/>
          <w:szCs w:val="24"/>
        </w:rPr>
        <w:t>7).</w:t>
      </w:r>
    </w:p>
    <w:p w14:paraId="71AD1C89" w14:textId="4EF79E6B"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t>The second duty of a leader is to manage individuals, concentrating on each person's actions</w:t>
      </w:r>
      <w:r w:rsidR="00C0301A" w:rsidRPr="00B40592">
        <w:rPr>
          <w:rFonts w:ascii="Arial" w:hAnsi="Arial" w:cs="Arial"/>
          <w:sz w:val="24"/>
          <w:szCs w:val="24"/>
        </w:rPr>
        <w:t xml:space="preserve">, </w:t>
      </w:r>
      <w:r w:rsidRPr="00B40592">
        <w:rPr>
          <w:rFonts w:ascii="Arial" w:hAnsi="Arial" w:cs="Arial"/>
          <w:sz w:val="24"/>
          <w:szCs w:val="24"/>
        </w:rPr>
        <w:t>helps people, acknowledges them, develops them through training, determines their needs for motivation, and applies appropriate incentive.</w:t>
      </w:r>
    </w:p>
    <w:p w14:paraId="11D42DD3" w14:textId="0C855B5F" w:rsidR="00FC6064" w:rsidRPr="00B40592" w:rsidRDefault="00FC6064" w:rsidP="0073534A">
      <w:pPr>
        <w:spacing w:line="360" w:lineRule="auto"/>
        <w:jc w:val="both"/>
        <w:rPr>
          <w:rFonts w:ascii="Arial" w:hAnsi="Arial" w:cs="Arial"/>
          <w:sz w:val="24"/>
          <w:szCs w:val="24"/>
        </w:rPr>
      </w:pPr>
      <w:r w:rsidRPr="00B40592">
        <w:rPr>
          <w:rFonts w:ascii="Arial" w:hAnsi="Arial" w:cs="Arial"/>
          <w:sz w:val="24"/>
          <w:szCs w:val="24"/>
        </w:rPr>
        <w:t>The model's final duty is managing groups. Leaders always depend on their teams to succeed, and organizational structure, internal communication channels, and organizational culture all play a big part in this</w:t>
      </w:r>
    </w:p>
    <w:p w14:paraId="3A0606B6" w14:textId="77777777" w:rsidR="0073534A" w:rsidRPr="00B40592" w:rsidRDefault="0073534A" w:rsidP="0073534A">
      <w:pPr>
        <w:spacing w:line="360" w:lineRule="auto"/>
        <w:jc w:val="both"/>
        <w:rPr>
          <w:rFonts w:ascii="Arial" w:hAnsi="Arial" w:cs="Arial"/>
          <w:sz w:val="24"/>
          <w:szCs w:val="24"/>
        </w:rPr>
      </w:pPr>
    </w:p>
    <w:p w14:paraId="2170008D" w14:textId="77777777" w:rsidR="00C0301A" w:rsidRPr="00B40592" w:rsidRDefault="00C0301A" w:rsidP="0073534A">
      <w:pPr>
        <w:spacing w:line="360" w:lineRule="auto"/>
        <w:jc w:val="both"/>
        <w:rPr>
          <w:rFonts w:ascii="Arial" w:hAnsi="Arial" w:cs="Arial"/>
          <w:sz w:val="24"/>
          <w:szCs w:val="24"/>
        </w:rPr>
      </w:pPr>
    </w:p>
    <w:p w14:paraId="6D9D1FE7" w14:textId="77777777" w:rsidR="00C0301A" w:rsidRPr="00B40592" w:rsidRDefault="00C0301A" w:rsidP="0073534A">
      <w:pPr>
        <w:spacing w:line="360" w:lineRule="auto"/>
        <w:jc w:val="both"/>
        <w:rPr>
          <w:rFonts w:ascii="Arial" w:hAnsi="Arial" w:cs="Arial"/>
          <w:sz w:val="24"/>
          <w:szCs w:val="24"/>
        </w:rPr>
      </w:pPr>
    </w:p>
    <w:p w14:paraId="21DB2C7D" w14:textId="77777777" w:rsidR="00C0301A" w:rsidRPr="00B40592" w:rsidRDefault="00C0301A" w:rsidP="0073534A">
      <w:pPr>
        <w:keepNext/>
        <w:keepLines/>
        <w:spacing w:before="240" w:after="0" w:line="360" w:lineRule="auto"/>
        <w:jc w:val="both"/>
        <w:outlineLvl w:val="0"/>
        <w:rPr>
          <w:rFonts w:ascii="Arial" w:eastAsiaTheme="majorEastAsia" w:hAnsi="Arial" w:cs="Arial"/>
          <w:kern w:val="0"/>
          <w:sz w:val="24"/>
          <w:szCs w:val="24"/>
          <w14:ligatures w14:val="none"/>
        </w:rPr>
      </w:pPr>
    </w:p>
    <w:p w14:paraId="408C4BA9" w14:textId="1148686F" w:rsidR="00A123D2" w:rsidRPr="00B40592" w:rsidRDefault="00A123D2" w:rsidP="0073534A">
      <w:pPr>
        <w:keepNext/>
        <w:keepLines/>
        <w:spacing w:before="240" w:after="0" w:line="360" w:lineRule="auto"/>
        <w:jc w:val="both"/>
        <w:outlineLvl w:val="0"/>
        <w:rPr>
          <w:rFonts w:ascii="Arial" w:eastAsiaTheme="majorEastAsia" w:hAnsi="Arial" w:cs="Arial"/>
          <w:kern w:val="0"/>
          <w:sz w:val="24"/>
          <w:szCs w:val="24"/>
          <w14:ligatures w14:val="none"/>
        </w:rPr>
      </w:pPr>
      <w:r w:rsidRPr="00B40592">
        <w:rPr>
          <w:rFonts w:ascii="Arial" w:eastAsiaTheme="majorEastAsia" w:hAnsi="Arial" w:cs="Arial"/>
          <w:kern w:val="0"/>
          <w:sz w:val="24"/>
          <w:szCs w:val="24"/>
          <w14:ligatures w14:val="none"/>
        </w:rPr>
        <w:t xml:space="preserve">References: </w:t>
      </w:r>
    </w:p>
    <w:p w14:paraId="7BAC29E1" w14:textId="52DC1B67" w:rsidR="009F4A59" w:rsidRPr="00B40592" w:rsidRDefault="002734B4" w:rsidP="0073534A">
      <w:pPr>
        <w:pStyle w:val="PlainText"/>
        <w:spacing w:line="360" w:lineRule="auto"/>
        <w:jc w:val="both"/>
        <w:rPr>
          <w:rFonts w:ascii="Arial" w:hAnsi="Arial" w:cs="Arial"/>
          <w:sz w:val="24"/>
          <w:szCs w:val="24"/>
        </w:rPr>
      </w:pPr>
      <w:proofErr w:type="spellStart"/>
      <w:r w:rsidRPr="00B40592">
        <w:rPr>
          <w:rFonts w:ascii="Arial" w:hAnsi="Arial" w:cs="Arial"/>
          <w:sz w:val="24"/>
          <w:szCs w:val="24"/>
        </w:rPr>
        <w:t>Alkahtani</w:t>
      </w:r>
      <w:proofErr w:type="spellEnd"/>
      <w:r w:rsidRPr="00B40592">
        <w:rPr>
          <w:rFonts w:ascii="Arial" w:hAnsi="Arial" w:cs="Arial"/>
          <w:sz w:val="24"/>
          <w:szCs w:val="24"/>
        </w:rPr>
        <w:t xml:space="preserve">, </w:t>
      </w:r>
      <w:proofErr w:type="spellStart"/>
      <w:r w:rsidRPr="00B40592">
        <w:rPr>
          <w:rFonts w:ascii="Arial" w:hAnsi="Arial" w:cs="Arial"/>
          <w:sz w:val="24"/>
          <w:szCs w:val="24"/>
        </w:rPr>
        <w:t>A.,H.,Abu</w:t>
      </w:r>
      <w:proofErr w:type="spellEnd"/>
      <w:r w:rsidRPr="00B40592">
        <w:rPr>
          <w:rFonts w:ascii="Arial" w:hAnsi="Arial" w:cs="Arial"/>
          <w:sz w:val="24"/>
          <w:szCs w:val="24"/>
        </w:rPr>
        <w:t xml:space="preserve">-Jarad, </w:t>
      </w:r>
      <w:proofErr w:type="spellStart"/>
      <w:r w:rsidRPr="00B40592">
        <w:rPr>
          <w:rFonts w:ascii="Arial" w:hAnsi="Arial" w:cs="Arial"/>
          <w:sz w:val="24"/>
          <w:szCs w:val="24"/>
        </w:rPr>
        <w:t>I.,Sulaiman</w:t>
      </w:r>
      <w:proofErr w:type="spellEnd"/>
      <w:r w:rsidRPr="00B40592">
        <w:rPr>
          <w:rFonts w:ascii="Arial" w:hAnsi="Arial" w:cs="Arial"/>
          <w:sz w:val="24"/>
          <w:szCs w:val="24"/>
        </w:rPr>
        <w:t xml:space="preserve">, M.,&amp; Nikbin, D.(2011). The impact of personality and leadership styles on leading change capability of Malaysian managers. </w:t>
      </w:r>
      <w:r w:rsidRPr="00B40592">
        <w:rPr>
          <w:rFonts w:ascii="Arial" w:hAnsi="Arial" w:cs="Arial"/>
          <w:i/>
          <w:iCs/>
          <w:sz w:val="24"/>
          <w:szCs w:val="24"/>
        </w:rPr>
        <w:t>Australian Journal of Business and Management Research</w:t>
      </w:r>
      <w:r w:rsidRPr="00B40592">
        <w:rPr>
          <w:rFonts w:ascii="Arial" w:hAnsi="Arial" w:cs="Arial"/>
          <w:sz w:val="24"/>
          <w:szCs w:val="24"/>
        </w:rPr>
        <w:t>, 1(2), 70-99.</w:t>
      </w:r>
    </w:p>
    <w:p w14:paraId="7B02DCF3" w14:textId="18DEE6DA" w:rsidR="009F4A59" w:rsidRPr="00B40592" w:rsidRDefault="009F4A59" w:rsidP="009F4A59">
      <w:pPr>
        <w:pStyle w:val="PlainText"/>
        <w:spacing w:line="360" w:lineRule="auto"/>
        <w:jc w:val="both"/>
        <w:rPr>
          <w:rFonts w:ascii="Arial" w:hAnsi="Arial" w:cs="Arial"/>
          <w:sz w:val="24"/>
          <w:szCs w:val="24"/>
        </w:rPr>
      </w:pPr>
      <w:r w:rsidRPr="009F4A59">
        <w:rPr>
          <w:rFonts w:ascii="Arial" w:hAnsi="Arial" w:cs="Arial"/>
          <w:sz w:val="24"/>
          <w:szCs w:val="24"/>
        </w:rPr>
        <w:t xml:space="preserve">Casse, P., &amp; Claudel, P. (2011). Leadership styles: A powerful model. </w:t>
      </w:r>
      <w:r w:rsidRPr="009F4A59">
        <w:rPr>
          <w:rFonts w:ascii="Arial" w:hAnsi="Arial" w:cs="Arial"/>
          <w:i/>
          <w:iCs/>
          <w:sz w:val="24"/>
          <w:szCs w:val="24"/>
        </w:rPr>
        <w:t>Training Journal, January</w:t>
      </w:r>
      <w:r w:rsidRPr="009F4A59">
        <w:rPr>
          <w:rFonts w:ascii="Arial" w:hAnsi="Arial" w:cs="Arial"/>
          <w:sz w:val="24"/>
          <w:szCs w:val="24"/>
        </w:rPr>
        <w:t>, 46–51</w:t>
      </w:r>
    </w:p>
    <w:p w14:paraId="5C5ABD7B" w14:textId="2186C440" w:rsidR="002333D7" w:rsidRPr="009F4A59" w:rsidRDefault="002333D7" w:rsidP="009F4A59">
      <w:pPr>
        <w:pStyle w:val="PlainText"/>
        <w:spacing w:line="360" w:lineRule="auto"/>
        <w:jc w:val="both"/>
        <w:rPr>
          <w:rFonts w:ascii="Arial" w:hAnsi="Arial" w:cs="Arial"/>
          <w:sz w:val="24"/>
          <w:szCs w:val="24"/>
        </w:rPr>
      </w:pPr>
      <w:r w:rsidRPr="002333D7">
        <w:rPr>
          <w:rFonts w:ascii="Arial" w:hAnsi="Arial" w:cs="Arial"/>
          <w:sz w:val="24"/>
          <w:szCs w:val="24"/>
        </w:rPr>
        <w:t xml:space="preserve">Che Ngah, H., Fazli Musa, M., Noreen Rosli, Z., </w:t>
      </w:r>
      <w:proofErr w:type="spellStart"/>
      <w:r w:rsidRPr="002333D7">
        <w:rPr>
          <w:rFonts w:ascii="Arial" w:hAnsi="Arial" w:cs="Arial"/>
          <w:sz w:val="24"/>
          <w:szCs w:val="24"/>
        </w:rPr>
        <w:t>Norisaifulruddin</w:t>
      </w:r>
      <w:proofErr w:type="spellEnd"/>
      <w:r w:rsidRPr="002333D7">
        <w:rPr>
          <w:rFonts w:ascii="Arial" w:hAnsi="Arial" w:cs="Arial"/>
          <w:sz w:val="24"/>
          <w:szCs w:val="24"/>
        </w:rPr>
        <w:t xml:space="preserve">, M. B., M., Mohd, Z.A., </w:t>
      </w:r>
      <w:proofErr w:type="spellStart"/>
      <w:r w:rsidRPr="002333D7">
        <w:rPr>
          <w:rFonts w:ascii="Arial" w:hAnsi="Arial" w:cs="Arial"/>
          <w:sz w:val="24"/>
          <w:szCs w:val="24"/>
        </w:rPr>
        <w:t>Arifn</w:t>
      </w:r>
      <w:proofErr w:type="spellEnd"/>
      <w:r w:rsidRPr="002333D7">
        <w:rPr>
          <w:rFonts w:ascii="Arial" w:hAnsi="Arial" w:cs="Arial"/>
          <w:sz w:val="24"/>
          <w:szCs w:val="24"/>
        </w:rPr>
        <w:t xml:space="preserve">, A.,&amp; Krishnan, S. N. G. (2013). </w:t>
      </w:r>
      <w:r w:rsidRPr="002333D7">
        <w:rPr>
          <w:rFonts w:ascii="Arial" w:hAnsi="Arial" w:cs="Arial"/>
          <w:i/>
          <w:iCs/>
          <w:sz w:val="24"/>
          <w:szCs w:val="24"/>
        </w:rPr>
        <w:t>Leadership styles of general managers</w:t>
      </w:r>
      <w:r w:rsidRPr="00B40592">
        <w:rPr>
          <w:rFonts w:ascii="Arial" w:hAnsi="Arial" w:cs="Arial"/>
          <w:i/>
          <w:iCs/>
          <w:sz w:val="24"/>
          <w:szCs w:val="24"/>
        </w:rPr>
        <w:t xml:space="preserve"> </w:t>
      </w:r>
      <w:r w:rsidRPr="002333D7">
        <w:rPr>
          <w:rFonts w:ascii="Arial" w:hAnsi="Arial" w:cs="Arial"/>
          <w:i/>
          <w:iCs/>
          <w:sz w:val="24"/>
          <w:szCs w:val="24"/>
        </w:rPr>
        <w:t>and job satisfaction antecedent of middle managers in 5-star hotels in Kuala Lumpur, Malaysia. Asian Social Science</w:t>
      </w:r>
      <w:r w:rsidRPr="002333D7">
        <w:rPr>
          <w:rFonts w:ascii="Arial" w:hAnsi="Arial" w:cs="Arial"/>
          <w:sz w:val="24"/>
          <w:szCs w:val="24"/>
        </w:rPr>
        <w:t xml:space="preserve">, 9(15), 220–226. </w:t>
      </w:r>
    </w:p>
    <w:p w14:paraId="04031B8D" w14:textId="77777777" w:rsidR="002734B4"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Choi, S. (2007) </w:t>
      </w:r>
      <w:r w:rsidRPr="00B40592">
        <w:rPr>
          <w:rFonts w:ascii="Arial" w:hAnsi="Arial" w:cs="Arial"/>
          <w:i/>
          <w:iCs/>
          <w:sz w:val="24"/>
          <w:szCs w:val="24"/>
        </w:rPr>
        <w:t>International Journal Of Leadership Studies</w:t>
      </w:r>
      <w:r w:rsidRPr="00B40592">
        <w:rPr>
          <w:rFonts w:ascii="Arial" w:hAnsi="Arial" w:cs="Arial"/>
          <w:sz w:val="24"/>
          <w:szCs w:val="24"/>
        </w:rPr>
        <w:t>, 243-262.</w:t>
      </w:r>
    </w:p>
    <w:p w14:paraId="14F7DCCB" w14:textId="77777777" w:rsidR="002734B4"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lastRenderedPageBreak/>
        <w:t xml:space="preserve">Chua, Y.P. (2012) </w:t>
      </w:r>
      <w:r w:rsidRPr="00B40592">
        <w:rPr>
          <w:rFonts w:ascii="Arial" w:hAnsi="Arial" w:cs="Arial"/>
          <w:i/>
          <w:iCs/>
          <w:sz w:val="24"/>
          <w:szCs w:val="24"/>
        </w:rPr>
        <w:t>Mastering research method</w:t>
      </w:r>
      <w:r w:rsidRPr="00B40592">
        <w:rPr>
          <w:rFonts w:ascii="Arial" w:hAnsi="Arial" w:cs="Arial"/>
          <w:sz w:val="24"/>
          <w:szCs w:val="24"/>
        </w:rPr>
        <w:t xml:space="preserve"> </w:t>
      </w:r>
    </w:p>
    <w:p w14:paraId="002E5508" w14:textId="77777777" w:rsidR="002734B4"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t>Darling, J.R.,&amp; Heller, V.L.(2011).</w:t>
      </w:r>
      <w:r w:rsidRPr="00B40592">
        <w:rPr>
          <w:rFonts w:ascii="Arial" w:hAnsi="Arial" w:cs="Arial"/>
          <w:i/>
          <w:iCs/>
          <w:sz w:val="24"/>
          <w:szCs w:val="24"/>
        </w:rPr>
        <w:t>The key for effective stress management: Importance of responsive leadership in organizational development. Organization Development Journal,</w:t>
      </w:r>
      <w:r w:rsidRPr="00B40592">
        <w:rPr>
          <w:rFonts w:ascii="Arial" w:hAnsi="Arial" w:cs="Arial"/>
          <w:sz w:val="24"/>
          <w:szCs w:val="24"/>
        </w:rPr>
        <w:t xml:space="preserve"> 20(1), 9-26</w:t>
      </w:r>
    </w:p>
    <w:p w14:paraId="559B61D6" w14:textId="77777777" w:rsidR="002734B4"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Dhamodharan, K.&amp; </w:t>
      </w:r>
      <w:proofErr w:type="spellStart"/>
      <w:r w:rsidRPr="00B40592">
        <w:rPr>
          <w:rFonts w:ascii="Arial" w:hAnsi="Arial" w:cs="Arial"/>
          <w:sz w:val="24"/>
          <w:szCs w:val="24"/>
        </w:rPr>
        <w:t>Arumugasamy</w:t>
      </w:r>
      <w:proofErr w:type="spellEnd"/>
      <w:r w:rsidRPr="00B40592">
        <w:rPr>
          <w:rFonts w:ascii="Arial" w:hAnsi="Arial" w:cs="Arial"/>
          <w:sz w:val="24"/>
          <w:szCs w:val="24"/>
        </w:rPr>
        <w:t xml:space="preserve">, G.(2011) – Effect of occupational stress on executives leadership style, </w:t>
      </w:r>
      <w:r w:rsidRPr="00B40592">
        <w:rPr>
          <w:rFonts w:ascii="Arial" w:hAnsi="Arial" w:cs="Arial"/>
          <w:i/>
          <w:iCs/>
          <w:sz w:val="24"/>
          <w:szCs w:val="24"/>
        </w:rPr>
        <w:t>Public Policy and Administration Research</w:t>
      </w:r>
      <w:r w:rsidRPr="00B40592">
        <w:rPr>
          <w:rFonts w:ascii="Arial" w:hAnsi="Arial" w:cs="Arial"/>
          <w:sz w:val="24"/>
          <w:szCs w:val="24"/>
        </w:rPr>
        <w:t xml:space="preserve"> 1-7.</w:t>
      </w:r>
    </w:p>
    <w:p w14:paraId="45052908" w14:textId="32F440B2" w:rsidR="002734B4"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Gill, </w:t>
      </w:r>
      <w:proofErr w:type="spellStart"/>
      <w:r w:rsidRPr="00B40592">
        <w:rPr>
          <w:rFonts w:ascii="Arial" w:hAnsi="Arial" w:cs="Arial"/>
          <w:sz w:val="24"/>
          <w:szCs w:val="24"/>
        </w:rPr>
        <w:t>A.S.,Flashner,A.B.,&amp;Shachar</w:t>
      </w:r>
      <w:proofErr w:type="spellEnd"/>
      <w:r w:rsidRPr="00B40592">
        <w:rPr>
          <w:rFonts w:ascii="Arial" w:hAnsi="Arial" w:cs="Arial"/>
          <w:sz w:val="24"/>
          <w:szCs w:val="24"/>
        </w:rPr>
        <w:t xml:space="preserve">, M.(2006)- </w:t>
      </w:r>
      <w:r w:rsidRPr="00B40592">
        <w:rPr>
          <w:rFonts w:ascii="Arial" w:hAnsi="Arial" w:cs="Arial"/>
          <w:i/>
          <w:iCs/>
          <w:sz w:val="24"/>
          <w:szCs w:val="24"/>
        </w:rPr>
        <w:t>International Journal of Contemporary Hospitality Management</w:t>
      </w:r>
      <w:r w:rsidRPr="00B40592">
        <w:rPr>
          <w:rFonts w:ascii="Arial" w:hAnsi="Arial" w:cs="Arial"/>
          <w:sz w:val="24"/>
          <w:szCs w:val="24"/>
        </w:rPr>
        <w:t>, 18(6), 469-481.</w:t>
      </w:r>
    </w:p>
    <w:p w14:paraId="7EDE6092" w14:textId="7A0B63AD" w:rsidR="002333D7" w:rsidRPr="00B40592" w:rsidRDefault="002333D7" w:rsidP="002333D7">
      <w:pPr>
        <w:pStyle w:val="PlainText"/>
        <w:spacing w:line="360" w:lineRule="auto"/>
        <w:jc w:val="both"/>
        <w:rPr>
          <w:rFonts w:ascii="Arial" w:hAnsi="Arial" w:cs="Arial"/>
          <w:sz w:val="24"/>
          <w:szCs w:val="24"/>
        </w:rPr>
      </w:pPr>
      <w:r w:rsidRPr="002333D7">
        <w:rPr>
          <w:rFonts w:ascii="Arial" w:hAnsi="Arial" w:cs="Arial"/>
          <w:sz w:val="24"/>
          <w:szCs w:val="24"/>
        </w:rPr>
        <w:t>Johansson, O. (2004)</w:t>
      </w:r>
      <w:r w:rsidRPr="00B40592">
        <w:rPr>
          <w:rFonts w:ascii="Arial" w:hAnsi="Arial" w:cs="Arial"/>
          <w:sz w:val="24"/>
          <w:szCs w:val="24"/>
        </w:rPr>
        <w:t xml:space="preserve"> </w:t>
      </w:r>
      <w:r w:rsidRPr="002333D7">
        <w:rPr>
          <w:rFonts w:ascii="Arial" w:hAnsi="Arial" w:cs="Arial"/>
          <w:i/>
          <w:iCs/>
          <w:sz w:val="24"/>
          <w:szCs w:val="24"/>
        </w:rPr>
        <w:t>Journal of Educational Administration</w:t>
      </w:r>
      <w:r w:rsidRPr="002333D7">
        <w:rPr>
          <w:rFonts w:ascii="Arial" w:hAnsi="Arial" w:cs="Arial"/>
          <w:sz w:val="24"/>
          <w:szCs w:val="24"/>
        </w:rPr>
        <w:t>, 42(6), 697–707</w:t>
      </w:r>
    </w:p>
    <w:p w14:paraId="160E3ECD" w14:textId="77777777" w:rsidR="002333D7" w:rsidRPr="002333D7" w:rsidRDefault="002333D7" w:rsidP="002333D7">
      <w:pPr>
        <w:shd w:val="clear" w:color="auto" w:fill="FFFFFF"/>
        <w:spacing w:after="0" w:line="0" w:lineRule="auto"/>
        <w:rPr>
          <w:rFonts w:ascii="Arial" w:eastAsia="Times New Roman" w:hAnsi="Arial" w:cs="Arial"/>
          <w:color w:val="231F20"/>
          <w:spacing w:val="6"/>
          <w:kern w:val="0"/>
          <w:sz w:val="24"/>
          <w:szCs w:val="24"/>
          <w14:ligatures w14:val="none"/>
        </w:rPr>
      </w:pPr>
      <w:proofErr w:type="spellStart"/>
      <w:r w:rsidRPr="002333D7">
        <w:rPr>
          <w:rFonts w:ascii="Arial" w:eastAsia="Times New Roman" w:hAnsi="Arial" w:cs="Arial"/>
          <w:color w:val="231F20"/>
          <w:spacing w:val="6"/>
          <w:kern w:val="0"/>
          <w:sz w:val="24"/>
          <w:szCs w:val="24"/>
          <w14:ligatures w14:val="none"/>
        </w:rPr>
        <w:t>Jayasingam</w:t>
      </w:r>
      <w:proofErr w:type="spellEnd"/>
      <w:r w:rsidRPr="002333D7">
        <w:rPr>
          <w:rFonts w:ascii="Arial" w:eastAsia="Times New Roman" w:hAnsi="Arial" w:cs="Arial"/>
          <w:color w:val="231F20"/>
          <w:spacing w:val="6"/>
          <w:kern w:val="0"/>
          <w:sz w:val="24"/>
          <w:szCs w:val="24"/>
          <w14:ligatures w14:val="none"/>
        </w:rPr>
        <w:t xml:space="preserve">, S.,  &amp; Cheng, M. Y. (2009). </w:t>
      </w:r>
    </w:p>
    <w:p w14:paraId="3B8C03B5" w14:textId="77777777" w:rsidR="002333D7" w:rsidRPr="002333D7" w:rsidRDefault="002333D7" w:rsidP="002333D7">
      <w:pPr>
        <w:shd w:val="clear" w:color="auto" w:fill="FFFFFF"/>
        <w:spacing w:after="0" w:line="0" w:lineRule="auto"/>
        <w:rPr>
          <w:rFonts w:ascii="Arial" w:eastAsia="Times New Roman" w:hAnsi="Arial" w:cs="Arial"/>
          <w:color w:val="231F20"/>
          <w:spacing w:val="1"/>
          <w:kern w:val="0"/>
          <w:sz w:val="24"/>
          <w:szCs w:val="24"/>
          <w14:ligatures w14:val="none"/>
        </w:rPr>
      </w:pPr>
      <w:r w:rsidRPr="002333D7">
        <w:rPr>
          <w:rFonts w:ascii="Arial" w:eastAsia="Times New Roman" w:hAnsi="Arial" w:cs="Arial"/>
          <w:color w:val="231F20"/>
          <w:spacing w:val="1"/>
          <w:kern w:val="0"/>
          <w:sz w:val="24"/>
          <w:szCs w:val="24"/>
          <w14:ligatures w14:val="none"/>
        </w:rPr>
        <w:t xml:space="preserve">Leadership style and perception of </w:t>
      </w:r>
    </w:p>
    <w:p w14:paraId="05770A4E" w14:textId="77777777" w:rsidR="002333D7" w:rsidRPr="002333D7" w:rsidRDefault="002333D7" w:rsidP="002333D7">
      <w:pPr>
        <w:shd w:val="clear" w:color="auto" w:fill="FFFFFF"/>
        <w:spacing w:after="0" w:line="0" w:lineRule="auto"/>
        <w:rPr>
          <w:rFonts w:ascii="Arial" w:eastAsia="Times New Roman" w:hAnsi="Arial" w:cs="Arial"/>
          <w:color w:val="231F20"/>
          <w:kern w:val="0"/>
          <w:sz w:val="24"/>
          <w:szCs w:val="24"/>
          <w14:ligatures w14:val="none"/>
        </w:rPr>
      </w:pPr>
      <w:r w:rsidRPr="002333D7">
        <w:rPr>
          <w:rFonts w:ascii="Arial" w:eastAsia="Times New Roman" w:hAnsi="Arial" w:cs="Arial"/>
          <w:color w:val="231F20"/>
          <w:kern w:val="0"/>
          <w:sz w:val="24"/>
          <w:szCs w:val="24"/>
          <w14:ligatures w14:val="none"/>
        </w:rPr>
        <w:t>effectiveness:   Enlightening  Malay-</w:t>
      </w:r>
    </w:p>
    <w:p w14:paraId="42D2F3C1" w14:textId="77777777" w:rsidR="002333D7" w:rsidRPr="002333D7" w:rsidRDefault="002333D7" w:rsidP="002333D7">
      <w:pPr>
        <w:shd w:val="clear" w:color="auto" w:fill="FFFFFF"/>
        <w:spacing w:after="0" w:line="0" w:lineRule="auto"/>
        <w:rPr>
          <w:rFonts w:ascii="Arial" w:eastAsia="Times New Roman" w:hAnsi="Arial" w:cs="Arial"/>
          <w:color w:val="231F20"/>
          <w:kern w:val="0"/>
          <w:sz w:val="24"/>
          <w:szCs w:val="24"/>
          <w14:ligatures w14:val="none"/>
        </w:rPr>
      </w:pPr>
      <w:proofErr w:type="spellStart"/>
      <w:r w:rsidRPr="002333D7">
        <w:rPr>
          <w:rFonts w:ascii="Arial" w:eastAsia="Times New Roman" w:hAnsi="Arial" w:cs="Arial"/>
          <w:color w:val="231F20"/>
          <w:kern w:val="0"/>
          <w:sz w:val="24"/>
          <w:szCs w:val="24"/>
          <w14:ligatures w14:val="none"/>
        </w:rPr>
        <w:t>sian</w:t>
      </w:r>
      <w:proofErr w:type="spellEnd"/>
      <w:r w:rsidRPr="002333D7">
        <w:rPr>
          <w:rFonts w:ascii="Arial" w:eastAsia="Times New Roman" w:hAnsi="Arial" w:cs="Arial"/>
          <w:color w:val="231F20"/>
          <w:kern w:val="0"/>
          <w:sz w:val="24"/>
          <w:szCs w:val="24"/>
          <w14:ligatures w14:val="none"/>
        </w:rPr>
        <w:t xml:space="preserve">  managers.   Asian  Social Science, </w:t>
      </w:r>
    </w:p>
    <w:p w14:paraId="31DE0D67" w14:textId="77777777" w:rsidR="002333D7" w:rsidRPr="002333D7" w:rsidRDefault="002333D7" w:rsidP="002333D7">
      <w:pPr>
        <w:shd w:val="clear" w:color="auto" w:fill="FFFFFF"/>
        <w:spacing w:after="0" w:line="0" w:lineRule="auto"/>
        <w:rPr>
          <w:rFonts w:ascii="Arial" w:eastAsia="Times New Roman" w:hAnsi="Arial" w:cs="Arial"/>
          <w:color w:val="231F20"/>
          <w:kern w:val="0"/>
          <w:sz w:val="24"/>
          <w:szCs w:val="24"/>
          <w14:ligatures w14:val="none"/>
        </w:rPr>
      </w:pPr>
      <w:r w:rsidRPr="002333D7">
        <w:rPr>
          <w:rFonts w:ascii="Arial" w:eastAsia="Times New Roman" w:hAnsi="Arial" w:cs="Arial"/>
          <w:color w:val="231F20"/>
          <w:kern w:val="0"/>
          <w:sz w:val="24"/>
          <w:szCs w:val="24"/>
          <w14:ligatures w14:val="none"/>
        </w:rPr>
        <w:t>5(2), 54–65</w:t>
      </w:r>
    </w:p>
    <w:p w14:paraId="49E92D62" w14:textId="4A238E4F" w:rsidR="002333D7" w:rsidRPr="00B40592" w:rsidRDefault="002333D7" w:rsidP="0073534A">
      <w:pPr>
        <w:pStyle w:val="PlainText"/>
        <w:spacing w:line="360" w:lineRule="auto"/>
        <w:jc w:val="both"/>
        <w:rPr>
          <w:rFonts w:ascii="Arial" w:hAnsi="Arial" w:cs="Arial"/>
          <w:sz w:val="24"/>
          <w:szCs w:val="24"/>
        </w:rPr>
      </w:pPr>
      <w:proofErr w:type="spellStart"/>
      <w:r w:rsidRPr="002333D7">
        <w:rPr>
          <w:rFonts w:ascii="Arial" w:hAnsi="Arial" w:cs="Arial"/>
          <w:sz w:val="24"/>
          <w:szCs w:val="24"/>
        </w:rPr>
        <w:t>Jayasingam</w:t>
      </w:r>
      <w:proofErr w:type="spellEnd"/>
      <w:r w:rsidRPr="002333D7">
        <w:rPr>
          <w:rFonts w:ascii="Arial" w:hAnsi="Arial" w:cs="Arial"/>
          <w:sz w:val="24"/>
          <w:szCs w:val="24"/>
        </w:rPr>
        <w:t>, S., &amp; Cheng, M. Y. (2009)</w:t>
      </w:r>
      <w:r w:rsidRPr="00B40592">
        <w:rPr>
          <w:rFonts w:ascii="Arial" w:hAnsi="Arial" w:cs="Arial"/>
          <w:sz w:val="24"/>
          <w:szCs w:val="24"/>
        </w:rPr>
        <w:t>-</w:t>
      </w:r>
      <w:r w:rsidRPr="002333D7">
        <w:rPr>
          <w:rFonts w:ascii="Arial" w:hAnsi="Arial" w:cs="Arial"/>
          <w:sz w:val="24"/>
          <w:szCs w:val="24"/>
        </w:rPr>
        <w:t>Leadership style and perception of effectiveness:   Enlightening Malaysian</w:t>
      </w:r>
      <w:r w:rsidRPr="00B40592">
        <w:rPr>
          <w:rFonts w:ascii="Arial" w:hAnsi="Arial" w:cs="Arial"/>
          <w:sz w:val="24"/>
          <w:szCs w:val="24"/>
        </w:rPr>
        <w:t xml:space="preserve"> </w:t>
      </w:r>
      <w:r w:rsidRPr="002333D7">
        <w:rPr>
          <w:rFonts w:ascii="Arial" w:hAnsi="Arial" w:cs="Arial"/>
          <w:sz w:val="24"/>
          <w:szCs w:val="24"/>
        </w:rPr>
        <w:t>managers</w:t>
      </w:r>
      <w:r w:rsidRPr="002333D7">
        <w:rPr>
          <w:rFonts w:ascii="Arial" w:hAnsi="Arial" w:cs="Arial"/>
          <w:i/>
          <w:iCs/>
          <w:sz w:val="24"/>
          <w:szCs w:val="24"/>
        </w:rPr>
        <w:t>. Asian Social Science</w:t>
      </w:r>
      <w:r w:rsidRPr="002333D7">
        <w:rPr>
          <w:rFonts w:ascii="Arial" w:hAnsi="Arial" w:cs="Arial"/>
          <w:sz w:val="24"/>
          <w:szCs w:val="24"/>
        </w:rPr>
        <w:t>, 5(2), 54–65</w:t>
      </w:r>
    </w:p>
    <w:p w14:paraId="082DA549" w14:textId="5A2A97EB" w:rsidR="0073534A" w:rsidRPr="00B40592" w:rsidRDefault="0073534A"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Malos, R. (2012) </w:t>
      </w:r>
      <w:r w:rsidRPr="00B40592">
        <w:rPr>
          <w:rFonts w:ascii="Arial" w:hAnsi="Arial" w:cs="Arial"/>
          <w:i/>
          <w:iCs/>
          <w:sz w:val="24"/>
          <w:szCs w:val="24"/>
        </w:rPr>
        <w:t>Leadership style</w:t>
      </w:r>
      <w:r w:rsidRPr="00B40592">
        <w:rPr>
          <w:rFonts w:ascii="Arial" w:hAnsi="Arial" w:cs="Arial"/>
          <w:sz w:val="24"/>
          <w:szCs w:val="24"/>
        </w:rPr>
        <w:t>. 421-426</w:t>
      </w:r>
    </w:p>
    <w:p w14:paraId="73218377" w14:textId="72546973" w:rsidR="0073534A"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Maqsood, S.(2013). Manager s leadership style and employee s job satisfaction. </w:t>
      </w:r>
      <w:r w:rsidRPr="00B40592">
        <w:rPr>
          <w:rFonts w:ascii="Arial" w:hAnsi="Arial" w:cs="Arial"/>
          <w:i/>
          <w:iCs/>
          <w:sz w:val="24"/>
          <w:szCs w:val="24"/>
        </w:rPr>
        <w:t>Human and Social Science Research</w:t>
      </w:r>
      <w:r w:rsidRPr="00B40592">
        <w:rPr>
          <w:rFonts w:ascii="Arial" w:hAnsi="Arial" w:cs="Arial"/>
          <w:sz w:val="24"/>
          <w:szCs w:val="24"/>
        </w:rPr>
        <w:t>, 1(2), 139-144.</w:t>
      </w:r>
    </w:p>
    <w:p w14:paraId="45A80DEA" w14:textId="203BD18B" w:rsidR="00D54909" w:rsidRPr="00B40592" w:rsidRDefault="0073534A"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Mendez, R. (2013) – </w:t>
      </w:r>
      <w:r w:rsidRPr="00B40592">
        <w:rPr>
          <w:rFonts w:ascii="Arial" w:hAnsi="Arial" w:cs="Arial"/>
          <w:i/>
          <w:iCs/>
          <w:sz w:val="24"/>
          <w:szCs w:val="24"/>
        </w:rPr>
        <w:t>Global Journal of Business Research</w:t>
      </w:r>
      <w:r w:rsidRPr="00B40592">
        <w:rPr>
          <w:rFonts w:ascii="Arial" w:hAnsi="Arial" w:cs="Arial"/>
          <w:sz w:val="24"/>
          <w:szCs w:val="24"/>
        </w:rPr>
        <w:t>, 47-57</w:t>
      </w:r>
    </w:p>
    <w:p w14:paraId="04DD1C84" w14:textId="48D94941" w:rsidR="00D54909" w:rsidRPr="00D54909" w:rsidRDefault="00D54909" w:rsidP="00D54909">
      <w:pPr>
        <w:pStyle w:val="PlainText"/>
        <w:spacing w:line="360" w:lineRule="auto"/>
        <w:jc w:val="both"/>
        <w:rPr>
          <w:rFonts w:ascii="Arial" w:hAnsi="Arial" w:cs="Arial"/>
          <w:sz w:val="24"/>
          <w:szCs w:val="24"/>
        </w:rPr>
      </w:pPr>
      <w:r w:rsidRPr="00B40592">
        <w:rPr>
          <w:rFonts w:ascii="Arial" w:hAnsi="Arial" w:cs="Arial"/>
          <w:sz w:val="24"/>
          <w:szCs w:val="24"/>
        </w:rPr>
        <w:t xml:space="preserve">Mulki, J. P., Jaramillo, F., &amp; </w:t>
      </w:r>
      <w:proofErr w:type="spellStart"/>
      <w:r w:rsidRPr="00B40592">
        <w:rPr>
          <w:rFonts w:ascii="Arial" w:hAnsi="Arial" w:cs="Arial"/>
          <w:sz w:val="24"/>
          <w:szCs w:val="24"/>
        </w:rPr>
        <w:t>Locander</w:t>
      </w:r>
      <w:proofErr w:type="spellEnd"/>
      <w:r w:rsidRPr="00B40592">
        <w:rPr>
          <w:rFonts w:ascii="Arial" w:hAnsi="Arial" w:cs="Arial"/>
          <w:sz w:val="24"/>
          <w:szCs w:val="24"/>
        </w:rPr>
        <w:t>, WB. (2006a).</w:t>
      </w:r>
      <w:r w:rsidR="002333D7" w:rsidRPr="00B40592">
        <w:rPr>
          <w:rFonts w:ascii="Arial" w:hAnsi="Arial" w:cs="Arial"/>
          <w:sz w:val="24"/>
          <w:szCs w:val="24"/>
        </w:rPr>
        <w:t xml:space="preserve"> </w:t>
      </w:r>
      <w:r w:rsidRPr="00D54909">
        <w:rPr>
          <w:rFonts w:ascii="Arial" w:hAnsi="Arial" w:cs="Arial"/>
          <w:sz w:val="24"/>
          <w:szCs w:val="24"/>
        </w:rPr>
        <w:t>Journal of Business Research, 59(12), 1222–1230.</w:t>
      </w:r>
    </w:p>
    <w:p w14:paraId="6889B1D0" w14:textId="77777777" w:rsidR="002734B4" w:rsidRPr="00B40592" w:rsidRDefault="002734B4"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Munir, G., Nielsen, K.,&amp; Carneiro, I.G. (2010). </w:t>
      </w:r>
      <w:r w:rsidRPr="00B40592">
        <w:rPr>
          <w:rFonts w:ascii="Arial" w:hAnsi="Arial" w:cs="Arial"/>
          <w:i/>
          <w:iCs/>
          <w:sz w:val="24"/>
          <w:szCs w:val="24"/>
        </w:rPr>
        <w:t>Journal off Affective Disorders</w:t>
      </w:r>
      <w:r w:rsidRPr="00B40592">
        <w:rPr>
          <w:rFonts w:ascii="Arial" w:hAnsi="Arial" w:cs="Arial"/>
          <w:sz w:val="24"/>
          <w:szCs w:val="24"/>
        </w:rPr>
        <w:t>, 120(1-3), 235-239</w:t>
      </w:r>
    </w:p>
    <w:p w14:paraId="07C55074" w14:textId="3C7FA252" w:rsidR="00D54909" w:rsidRPr="00D54909" w:rsidRDefault="00D54909" w:rsidP="00D54909">
      <w:pPr>
        <w:pStyle w:val="PlainText"/>
        <w:spacing w:line="360" w:lineRule="auto"/>
        <w:jc w:val="both"/>
        <w:rPr>
          <w:rFonts w:ascii="Arial" w:hAnsi="Arial" w:cs="Arial"/>
          <w:sz w:val="24"/>
          <w:szCs w:val="24"/>
        </w:rPr>
      </w:pPr>
      <w:r w:rsidRPr="00D54909">
        <w:rPr>
          <w:rFonts w:ascii="Arial" w:hAnsi="Arial" w:cs="Arial"/>
          <w:sz w:val="24"/>
          <w:szCs w:val="24"/>
        </w:rPr>
        <w:t xml:space="preserve">Naile, I., &amp; </w:t>
      </w:r>
      <w:proofErr w:type="spellStart"/>
      <w:r w:rsidRPr="00D54909">
        <w:rPr>
          <w:rFonts w:ascii="Arial" w:hAnsi="Arial" w:cs="Arial"/>
          <w:sz w:val="24"/>
          <w:szCs w:val="24"/>
        </w:rPr>
        <w:t>Selesho</w:t>
      </w:r>
      <w:proofErr w:type="spellEnd"/>
      <w:r w:rsidRPr="00D54909">
        <w:rPr>
          <w:rFonts w:ascii="Arial" w:hAnsi="Arial" w:cs="Arial"/>
          <w:sz w:val="24"/>
          <w:szCs w:val="24"/>
        </w:rPr>
        <w:t xml:space="preserve">, J. M. (2014). The role of leadership in employee motivation. </w:t>
      </w:r>
      <w:r w:rsidRPr="00D54909">
        <w:rPr>
          <w:rFonts w:ascii="Arial" w:hAnsi="Arial" w:cs="Arial"/>
          <w:i/>
          <w:iCs/>
          <w:sz w:val="24"/>
          <w:szCs w:val="24"/>
        </w:rPr>
        <w:t>Mediterranean Journal of Social Sciences</w:t>
      </w:r>
      <w:r w:rsidRPr="00D54909">
        <w:rPr>
          <w:rFonts w:ascii="Arial" w:hAnsi="Arial" w:cs="Arial"/>
          <w:sz w:val="24"/>
          <w:szCs w:val="24"/>
        </w:rPr>
        <w:t>, 5(3), 175-182</w:t>
      </w:r>
    </w:p>
    <w:p w14:paraId="57181376" w14:textId="5FDAC1FF" w:rsidR="0073534A" w:rsidRPr="00B40592" w:rsidRDefault="0073534A" w:rsidP="009F4A59">
      <w:pPr>
        <w:shd w:val="clear" w:color="auto" w:fill="FFFFFF"/>
        <w:spacing w:after="0" w:line="360" w:lineRule="auto"/>
        <w:jc w:val="both"/>
        <w:rPr>
          <w:rFonts w:ascii="Arial" w:eastAsia="Times New Roman" w:hAnsi="Arial" w:cs="Arial"/>
          <w:color w:val="231F20"/>
          <w:kern w:val="0"/>
          <w:sz w:val="24"/>
          <w:szCs w:val="24"/>
          <w14:ligatures w14:val="none"/>
        </w:rPr>
      </w:pPr>
      <w:r w:rsidRPr="00B40592">
        <w:rPr>
          <w:rFonts w:ascii="Arial" w:hAnsi="Arial" w:cs="Arial"/>
          <w:sz w:val="24"/>
          <w:szCs w:val="24"/>
        </w:rPr>
        <w:t xml:space="preserve">Rao, M.S.(2013) </w:t>
      </w:r>
      <w:r w:rsidRPr="00B40592">
        <w:rPr>
          <w:rFonts w:ascii="Arial" w:hAnsi="Arial" w:cs="Arial"/>
          <w:i/>
          <w:iCs/>
          <w:sz w:val="24"/>
          <w:szCs w:val="24"/>
        </w:rPr>
        <w:t>Industrial and Commercial Training</w:t>
      </w:r>
      <w:r w:rsidRPr="00B40592">
        <w:rPr>
          <w:rFonts w:ascii="Arial" w:hAnsi="Arial" w:cs="Arial"/>
          <w:sz w:val="24"/>
          <w:szCs w:val="24"/>
        </w:rPr>
        <w:t xml:space="preserve">, 143-149. </w:t>
      </w:r>
    </w:p>
    <w:p w14:paraId="72743292" w14:textId="77DD168A" w:rsidR="00C0301A" w:rsidRPr="00C0301A" w:rsidRDefault="00C0301A" w:rsidP="00C0301A">
      <w:pPr>
        <w:pStyle w:val="PlainText"/>
        <w:spacing w:line="360" w:lineRule="auto"/>
        <w:jc w:val="both"/>
        <w:rPr>
          <w:rFonts w:ascii="Arial" w:hAnsi="Arial" w:cs="Arial"/>
          <w:sz w:val="24"/>
          <w:szCs w:val="24"/>
        </w:rPr>
      </w:pPr>
      <w:r w:rsidRPr="00C0301A">
        <w:rPr>
          <w:rFonts w:ascii="Arial" w:hAnsi="Arial" w:cs="Arial"/>
          <w:sz w:val="24"/>
          <w:szCs w:val="24"/>
        </w:rPr>
        <w:t xml:space="preserve">Romanowska, J., Larsson, G., &amp; Theorell, T. (2013). Effects on leaders of an art-based leadership intervention. </w:t>
      </w:r>
      <w:r w:rsidRPr="00C0301A">
        <w:rPr>
          <w:rFonts w:ascii="Arial" w:hAnsi="Arial" w:cs="Arial"/>
          <w:i/>
          <w:iCs/>
          <w:sz w:val="24"/>
          <w:szCs w:val="24"/>
        </w:rPr>
        <w:t>Journal of Management</w:t>
      </w:r>
      <w:r w:rsidR="002333D7" w:rsidRPr="00B40592">
        <w:rPr>
          <w:rFonts w:ascii="Arial" w:hAnsi="Arial" w:cs="Arial"/>
          <w:i/>
          <w:iCs/>
          <w:sz w:val="24"/>
          <w:szCs w:val="24"/>
        </w:rPr>
        <w:t xml:space="preserve"> </w:t>
      </w:r>
      <w:r w:rsidRPr="00C0301A">
        <w:rPr>
          <w:rFonts w:ascii="Arial" w:hAnsi="Arial" w:cs="Arial"/>
          <w:i/>
          <w:iCs/>
          <w:sz w:val="24"/>
          <w:szCs w:val="24"/>
        </w:rPr>
        <w:t>Development</w:t>
      </w:r>
      <w:r w:rsidRPr="00C0301A">
        <w:rPr>
          <w:rFonts w:ascii="Arial" w:hAnsi="Arial" w:cs="Arial"/>
          <w:sz w:val="24"/>
          <w:szCs w:val="24"/>
        </w:rPr>
        <w:t>, 32(9), 1004–1022.</w:t>
      </w:r>
    </w:p>
    <w:p w14:paraId="425AE76F" w14:textId="7D887AD4" w:rsidR="0073534A" w:rsidRPr="00B40592" w:rsidRDefault="0073534A" w:rsidP="0073534A">
      <w:pPr>
        <w:pStyle w:val="PlainText"/>
        <w:spacing w:line="360" w:lineRule="auto"/>
        <w:jc w:val="both"/>
        <w:rPr>
          <w:rFonts w:ascii="Arial" w:hAnsi="Arial" w:cs="Arial"/>
          <w:sz w:val="24"/>
          <w:szCs w:val="24"/>
        </w:rPr>
      </w:pPr>
      <w:r w:rsidRPr="00B40592">
        <w:rPr>
          <w:rFonts w:ascii="Arial" w:hAnsi="Arial" w:cs="Arial"/>
          <w:sz w:val="24"/>
          <w:szCs w:val="24"/>
        </w:rPr>
        <w:t xml:space="preserve">Shafie, B., </w:t>
      </w:r>
      <w:proofErr w:type="spellStart"/>
      <w:r w:rsidRPr="00B40592">
        <w:rPr>
          <w:rFonts w:ascii="Arial" w:hAnsi="Arial" w:cs="Arial"/>
          <w:sz w:val="24"/>
          <w:szCs w:val="24"/>
        </w:rPr>
        <w:t>Baghersalimi</w:t>
      </w:r>
      <w:proofErr w:type="spellEnd"/>
      <w:r w:rsidRPr="00B40592">
        <w:rPr>
          <w:rFonts w:ascii="Arial" w:hAnsi="Arial" w:cs="Arial"/>
          <w:sz w:val="24"/>
          <w:szCs w:val="24"/>
        </w:rPr>
        <w:t>, S,&amp;</w:t>
      </w:r>
      <w:proofErr w:type="spellStart"/>
      <w:r w:rsidRPr="00B40592">
        <w:rPr>
          <w:rFonts w:ascii="Arial" w:hAnsi="Arial" w:cs="Arial"/>
          <w:sz w:val="24"/>
          <w:szCs w:val="24"/>
        </w:rPr>
        <w:t>Barghi,V</w:t>
      </w:r>
      <w:proofErr w:type="spellEnd"/>
      <w:r w:rsidRPr="00B40592">
        <w:rPr>
          <w:rFonts w:ascii="Arial" w:hAnsi="Arial" w:cs="Arial"/>
          <w:sz w:val="24"/>
          <w:szCs w:val="24"/>
        </w:rPr>
        <w:t xml:space="preserve">.(2013) – </w:t>
      </w:r>
      <w:r w:rsidRPr="00B40592">
        <w:rPr>
          <w:rFonts w:ascii="Arial" w:hAnsi="Arial" w:cs="Arial"/>
          <w:i/>
          <w:iCs/>
          <w:sz w:val="24"/>
          <w:szCs w:val="24"/>
        </w:rPr>
        <w:t>Singaporean Journal of Business Economics and Management Studies</w:t>
      </w:r>
      <w:r w:rsidRPr="00B40592">
        <w:rPr>
          <w:rFonts w:ascii="Arial" w:hAnsi="Arial" w:cs="Arial"/>
          <w:sz w:val="24"/>
          <w:szCs w:val="24"/>
        </w:rPr>
        <w:t xml:space="preserve"> 2(5), 21-29. </w:t>
      </w:r>
    </w:p>
    <w:p w14:paraId="7C86BDE0" w14:textId="36E426A5" w:rsidR="0073534A" w:rsidRPr="00B40592" w:rsidRDefault="0073534A" w:rsidP="0073534A">
      <w:pPr>
        <w:pStyle w:val="PlainText"/>
        <w:spacing w:line="360" w:lineRule="auto"/>
        <w:jc w:val="both"/>
        <w:rPr>
          <w:rFonts w:ascii="Arial" w:hAnsi="Arial" w:cs="Arial"/>
          <w:sz w:val="24"/>
          <w:szCs w:val="24"/>
        </w:rPr>
      </w:pPr>
      <w:proofErr w:type="spellStart"/>
      <w:r w:rsidRPr="00B40592">
        <w:rPr>
          <w:rFonts w:ascii="Arial" w:hAnsi="Arial" w:cs="Arial"/>
          <w:sz w:val="24"/>
          <w:szCs w:val="24"/>
        </w:rPr>
        <w:t>Skakon,J</w:t>
      </w:r>
      <w:proofErr w:type="spellEnd"/>
      <w:r w:rsidRPr="00B40592">
        <w:rPr>
          <w:rFonts w:ascii="Arial" w:hAnsi="Arial" w:cs="Arial"/>
          <w:sz w:val="24"/>
          <w:szCs w:val="24"/>
        </w:rPr>
        <w:t xml:space="preserve">., &amp; Nielsen, K., Borg, V &amp; Guzman, J.(2010). Are leaders </w:t>
      </w:r>
      <w:proofErr w:type="spellStart"/>
      <w:r w:rsidRPr="00B40592">
        <w:rPr>
          <w:rFonts w:ascii="Arial" w:hAnsi="Arial" w:cs="Arial"/>
          <w:sz w:val="24"/>
          <w:szCs w:val="24"/>
        </w:rPr>
        <w:t>well</w:t>
      </w:r>
      <w:r w:rsidR="002333D7" w:rsidRPr="00B40592">
        <w:rPr>
          <w:rFonts w:ascii="Arial" w:hAnsi="Arial" w:cs="Arial"/>
          <w:sz w:val="24"/>
          <w:szCs w:val="24"/>
        </w:rPr>
        <w:t xml:space="preserve"> </w:t>
      </w:r>
      <w:r w:rsidRPr="00B40592">
        <w:rPr>
          <w:rFonts w:ascii="Arial" w:hAnsi="Arial" w:cs="Arial"/>
          <w:sz w:val="24"/>
          <w:szCs w:val="24"/>
        </w:rPr>
        <w:t>being</w:t>
      </w:r>
      <w:proofErr w:type="spellEnd"/>
      <w:r w:rsidRPr="00B40592">
        <w:rPr>
          <w:rFonts w:ascii="Arial" w:hAnsi="Arial" w:cs="Arial"/>
          <w:sz w:val="24"/>
          <w:szCs w:val="24"/>
        </w:rPr>
        <w:t xml:space="preserve"> , behaviors and style associated with the affective </w:t>
      </w:r>
      <w:proofErr w:type="spellStart"/>
      <w:r w:rsidRPr="00B40592">
        <w:rPr>
          <w:rFonts w:ascii="Arial" w:hAnsi="Arial" w:cs="Arial"/>
          <w:sz w:val="24"/>
          <w:szCs w:val="24"/>
        </w:rPr>
        <w:t>well being</w:t>
      </w:r>
      <w:proofErr w:type="spellEnd"/>
      <w:r w:rsidRPr="00B40592">
        <w:rPr>
          <w:rFonts w:ascii="Arial" w:hAnsi="Arial" w:cs="Arial"/>
          <w:sz w:val="24"/>
          <w:szCs w:val="24"/>
        </w:rPr>
        <w:t xml:space="preserve"> of their employees? </w:t>
      </w:r>
      <w:r w:rsidRPr="00B40592">
        <w:rPr>
          <w:rFonts w:ascii="Arial" w:hAnsi="Arial" w:cs="Arial"/>
          <w:i/>
          <w:iCs/>
          <w:sz w:val="24"/>
          <w:szCs w:val="24"/>
        </w:rPr>
        <w:t xml:space="preserve">A systematic review of </w:t>
      </w:r>
      <w:proofErr w:type="spellStart"/>
      <w:r w:rsidRPr="00B40592">
        <w:rPr>
          <w:rFonts w:ascii="Arial" w:hAnsi="Arial" w:cs="Arial"/>
          <w:i/>
          <w:iCs/>
          <w:sz w:val="24"/>
          <w:szCs w:val="24"/>
        </w:rPr>
        <w:t>tree</w:t>
      </w:r>
      <w:proofErr w:type="spellEnd"/>
      <w:r w:rsidRPr="00B40592">
        <w:rPr>
          <w:rFonts w:ascii="Arial" w:hAnsi="Arial" w:cs="Arial"/>
          <w:i/>
          <w:iCs/>
          <w:sz w:val="24"/>
          <w:szCs w:val="24"/>
        </w:rPr>
        <w:t xml:space="preserve"> decades of research</w:t>
      </w:r>
      <w:r w:rsidRPr="00B40592">
        <w:rPr>
          <w:rFonts w:ascii="Arial" w:hAnsi="Arial" w:cs="Arial"/>
          <w:sz w:val="24"/>
          <w:szCs w:val="24"/>
        </w:rPr>
        <w:t>. Work and stress, 24(2) 107-139.</w:t>
      </w:r>
    </w:p>
    <w:p w14:paraId="582F454A" w14:textId="77777777" w:rsidR="0073534A" w:rsidRPr="0073534A" w:rsidRDefault="0073534A" w:rsidP="0073534A">
      <w:pPr>
        <w:pStyle w:val="PlainText"/>
        <w:spacing w:line="360" w:lineRule="auto"/>
        <w:jc w:val="both"/>
        <w:rPr>
          <w:rFonts w:ascii="Arial" w:hAnsi="Arial" w:cs="Arial"/>
          <w:sz w:val="24"/>
          <w:szCs w:val="24"/>
        </w:rPr>
      </w:pPr>
    </w:p>
    <w:p w14:paraId="5987A0DA" w14:textId="77777777" w:rsidR="00A123D2" w:rsidRPr="0073534A" w:rsidRDefault="00A123D2" w:rsidP="0073534A">
      <w:pPr>
        <w:spacing w:line="360" w:lineRule="auto"/>
        <w:jc w:val="both"/>
        <w:rPr>
          <w:rFonts w:ascii="Arial" w:hAnsi="Arial" w:cs="Arial"/>
          <w:sz w:val="24"/>
          <w:szCs w:val="24"/>
        </w:rPr>
      </w:pPr>
    </w:p>
    <w:sectPr w:rsidR="00A123D2" w:rsidRPr="007353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D9E"/>
    <w:rsid w:val="000407B0"/>
    <w:rsid w:val="0005770C"/>
    <w:rsid w:val="00067112"/>
    <w:rsid w:val="00077D9E"/>
    <w:rsid w:val="000D1001"/>
    <w:rsid w:val="0010579D"/>
    <w:rsid w:val="001C5849"/>
    <w:rsid w:val="002333D7"/>
    <w:rsid w:val="002373C7"/>
    <w:rsid w:val="002734B4"/>
    <w:rsid w:val="002D4ED9"/>
    <w:rsid w:val="003715AB"/>
    <w:rsid w:val="003D0ADE"/>
    <w:rsid w:val="004313EA"/>
    <w:rsid w:val="00480E3D"/>
    <w:rsid w:val="0073534A"/>
    <w:rsid w:val="00826FC6"/>
    <w:rsid w:val="008E431E"/>
    <w:rsid w:val="00920CDE"/>
    <w:rsid w:val="009D2078"/>
    <w:rsid w:val="009F4A59"/>
    <w:rsid w:val="00A123D2"/>
    <w:rsid w:val="00A2287E"/>
    <w:rsid w:val="00A74831"/>
    <w:rsid w:val="00A91C69"/>
    <w:rsid w:val="00AB463F"/>
    <w:rsid w:val="00B34A70"/>
    <w:rsid w:val="00B40592"/>
    <w:rsid w:val="00B73DFB"/>
    <w:rsid w:val="00B92BC5"/>
    <w:rsid w:val="00C0301A"/>
    <w:rsid w:val="00C96207"/>
    <w:rsid w:val="00D54909"/>
    <w:rsid w:val="00E66652"/>
    <w:rsid w:val="00EF3641"/>
    <w:rsid w:val="00FC6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EE7D4"/>
  <w15:chartTrackingRefBased/>
  <w15:docId w15:val="{3452DDFD-FD70-4543-A84A-CC8A4A96F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A74831"/>
  </w:style>
  <w:style w:type="paragraph" w:styleId="PlainText">
    <w:name w:val="Plain Text"/>
    <w:basedOn w:val="Normal"/>
    <w:link w:val="PlainTextChar"/>
    <w:uiPriority w:val="99"/>
    <w:unhideWhenUsed/>
    <w:rsid w:val="002734B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2734B4"/>
    <w:rPr>
      <w:rFonts w:ascii="Consolas" w:hAnsi="Consolas"/>
      <w:sz w:val="21"/>
      <w:szCs w:val="21"/>
    </w:rPr>
  </w:style>
  <w:style w:type="character" w:styleId="Hyperlink">
    <w:name w:val="Hyperlink"/>
    <w:basedOn w:val="DefaultParagraphFont"/>
    <w:uiPriority w:val="99"/>
    <w:unhideWhenUsed/>
    <w:rsid w:val="002734B4"/>
    <w:rPr>
      <w:color w:val="0563C1" w:themeColor="hyperlink"/>
      <w:u w:val="single"/>
    </w:rPr>
  </w:style>
  <w:style w:type="character" w:styleId="UnresolvedMention">
    <w:name w:val="Unresolved Mention"/>
    <w:basedOn w:val="DefaultParagraphFont"/>
    <w:uiPriority w:val="99"/>
    <w:semiHidden/>
    <w:unhideWhenUsed/>
    <w:rsid w:val="002734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206285">
      <w:bodyDiv w:val="1"/>
      <w:marLeft w:val="0"/>
      <w:marRight w:val="0"/>
      <w:marTop w:val="0"/>
      <w:marBottom w:val="0"/>
      <w:divBdr>
        <w:top w:val="none" w:sz="0" w:space="0" w:color="auto"/>
        <w:left w:val="none" w:sz="0" w:space="0" w:color="auto"/>
        <w:bottom w:val="none" w:sz="0" w:space="0" w:color="auto"/>
        <w:right w:val="none" w:sz="0" w:space="0" w:color="auto"/>
      </w:divBdr>
    </w:div>
    <w:div w:id="412510315">
      <w:bodyDiv w:val="1"/>
      <w:marLeft w:val="0"/>
      <w:marRight w:val="0"/>
      <w:marTop w:val="0"/>
      <w:marBottom w:val="0"/>
      <w:divBdr>
        <w:top w:val="none" w:sz="0" w:space="0" w:color="auto"/>
        <w:left w:val="none" w:sz="0" w:space="0" w:color="auto"/>
        <w:bottom w:val="none" w:sz="0" w:space="0" w:color="auto"/>
        <w:right w:val="none" w:sz="0" w:space="0" w:color="auto"/>
      </w:divBdr>
    </w:div>
    <w:div w:id="657726937">
      <w:bodyDiv w:val="1"/>
      <w:marLeft w:val="0"/>
      <w:marRight w:val="0"/>
      <w:marTop w:val="0"/>
      <w:marBottom w:val="0"/>
      <w:divBdr>
        <w:top w:val="none" w:sz="0" w:space="0" w:color="auto"/>
        <w:left w:val="none" w:sz="0" w:space="0" w:color="auto"/>
        <w:bottom w:val="none" w:sz="0" w:space="0" w:color="auto"/>
        <w:right w:val="none" w:sz="0" w:space="0" w:color="auto"/>
      </w:divBdr>
    </w:div>
    <w:div w:id="726488116">
      <w:bodyDiv w:val="1"/>
      <w:marLeft w:val="0"/>
      <w:marRight w:val="0"/>
      <w:marTop w:val="0"/>
      <w:marBottom w:val="0"/>
      <w:divBdr>
        <w:top w:val="none" w:sz="0" w:space="0" w:color="auto"/>
        <w:left w:val="none" w:sz="0" w:space="0" w:color="auto"/>
        <w:bottom w:val="none" w:sz="0" w:space="0" w:color="auto"/>
        <w:right w:val="none" w:sz="0" w:space="0" w:color="auto"/>
      </w:divBdr>
    </w:div>
    <w:div w:id="1127315366">
      <w:bodyDiv w:val="1"/>
      <w:marLeft w:val="0"/>
      <w:marRight w:val="0"/>
      <w:marTop w:val="0"/>
      <w:marBottom w:val="0"/>
      <w:divBdr>
        <w:top w:val="none" w:sz="0" w:space="0" w:color="auto"/>
        <w:left w:val="none" w:sz="0" w:space="0" w:color="auto"/>
        <w:bottom w:val="none" w:sz="0" w:space="0" w:color="auto"/>
        <w:right w:val="none" w:sz="0" w:space="0" w:color="auto"/>
      </w:divBdr>
    </w:div>
    <w:div w:id="1412116749">
      <w:bodyDiv w:val="1"/>
      <w:marLeft w:val="0"/>
      <w:marRight w:val="0"/>
      <w:marTop w:val="0"/>
      <w:marBottom w:val="0"/>
      <w:divBdr>
        <w:top w:val="none" w:sz="0" w:space="0" w:color="auto"/>
        <w:left w:val="none" w:sz="0" w:space="0" w:color="auto"/>
        <w:bottom w:val="none" w:sz="0" w:space="0" w:color="auto"/>
        <w:right w:val="none" w:sz="0" w:space="0" w:color="auto"/>
      </w:divBdr>
    </w:div>
    <w:div w:id="1489591666">
      <w:bodyDiv w:val="1"/>
      <w:marLeft w:val="0"/>
      <w:marRight w:val="0"/>
      <w:marTop w:val="0"/>
      <w:marBottom w:val="0"/>
      <w:divBdr>
        <w:top w:val="none" w:sz="0" w:space="0" w:color="auto"/>
        <w:left w:val="none" w:sz="0" w:space="0" w:color="auto"/>
        <w:bottom w:val="none" w:sz="0" w:space="0" w:color="auto"/>
        <w:right w:val="none" w:sz="0" w:space="0" w:color="auto"/>
      </w:divBdr>
    </w:div>
    <w:div w:id="1635482917">
      <w:bodyDiv w:val="1"/>
      <w:marLeft w:val="0"/>
      <w:marRight w:val="0"/>
      <w:marTop w:val="0"/>
      <w:marBottom w:val="0"/>
      <w:divBdr>
        <w:top w:val="none" w:sz="0" w:space="0" w:color="auto"/>
        <w:left w:val="none" w:sz="0" w:space="0" w:color="auto"/>
        <w:bottom w:val="none" w:sz="0" w:space="0" w:color="auto"/>
        <w:right w:val="none" w:sz="0" w:space="0" w:color="auto"/>
      </w:divBdr>
    </w:div>
    <w:div w:id="175192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02556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8</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Andricencu</dc:creator>
  <cp:keywords/>
  <dc:description/>
  <cp:lastModifiedBy>Oana Andricencu</cp:lastModifiedBy>
  <cp:revision>8</cp:revision>
  <dcterms:created xsi:type="dcterms:W3CDTF">2024-01-31T10:48:00Z</dcterms:created>
  <dcterms:modified xsi:type="dcterms:W3CDTF">2024-01-31T14:36:00Z</dcterms:modified>
</cp:coreProperties>
</file>