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F1EF1" w14:textId="616A5EE9" w:rsidR="0085224D" w:rsidRPr="0009051D" w:rsidRDefault="00AD173B">
      <w:pPr>
        <w:rPr>
          <w:sz w:val="24"/>
          <w:szCs w:val="24"/>
        </w:rPr>
      </w:pPr>
      <w:r>
        <w:t>Ramatoulie Baldeh</w:t>
      </w:r>
    </w:p>
    <w:p w14:paraId="38840855" w14:textId="33D08DCE" w:rsidR="00AD173B" w:rsidRPr="0009051D" w:rsidRDefault="00AD173B">
      <w:pPr>
        <w:rPr>
          <w:sz w:val="24"/>
          <w:szCs w:val="24"/>
        </w:rPr>
      </w:pPr>
      <w:r w:rsidRPr="0009051D">
        <w:rPr>
          <w:sz w:val="24"/>
          <w:szCs w:val="24"/>
        </w:rPr>
        <w:t>2022866</w:t>
      </w:r>
    </w:p>
    <w:p w14:paraId="4D75F675" w14:textId="77777777" w:rsidR="00AD173B" w:rsidRPr="0009051D" w:rsidRDefault="00AD173B">
      <w:pPr>
        <w:rPr>
          <w:sz w:val="24"/>
          <w:szCs w:val="24"/>
        </w:rPr>
      </w:pPr>
    </w:p>
    <w:p w14:paraId="33504256" w14:textId="17A7A2BE" w:rsidR="00AD173B" w:rsidRPr="0009051D" w:rsidRDefault="00AD173B" w:rsidP="00AD173B">
      <w:pPr>
        <w:rPr>
          <w:b/>
          <w:bCs/>
          <w:sz w:val="24"/>
          <w:szCs w:val="24"/>
        </w:rPr>
      </w:pPr>
      <w:r w:rsidRPr="0009051D">
        <w:rPr>
          <w:b/>
          <w:bCs/>
          <w:sz w:val="24"/>
          <w:szCs w:val="24"/>
        </w:rPr>
        <w:t xml:space="preserve">                                   </w:t>
      </w:r>
      <w:r w:rsidRPr="0009051D">
        <w:rPr>
          <w:b/>
          <w:bCs/>
          <w:sz w:val="24"/>
          <w:szCs w:val="24"/>
        </w:rPr>
        <w:t>Reflective Journal</w:t>
      </w:r>
    </w:p>
    <w:p w14:paraId="38721FF7" w14:textId="49174B32" w:rsidR="00AD173B" w:rsidRPr="0009051D" w:rsidRDefault="00AD173B" w:rsidP="00AD173B">
      <w:pPr>
        <w:rPr>
          <w:sz w:val="24"/>
          <w:szCs w:val="24"/>
        </w:rPr>
      </w:pPr>
      <w:r w:rsidRPr="0009051D">
        <w:rPr>
          <w:sz w:val="24"/>
          <w:szCs w:val="24"/>
        </w:rPr>
        <w:t>Introduction</w:t>
      </w:r>
    </w:p>
    <w:p w14:paraId="0D411E7A" w14:textId="77777777" w:rsidR="00AD173B" w:rsidRPr="0009051D" w:rsidRDefault="00AD173B" w:rsidP="00AD173B">
      <w:pPr>
        <w:rPr>
          <w:sz w:val="24"/>
          <w:szCs w:val="24"/>
        </w:rPr>
      </w:pPr>
      <w:r w:rsidRPr="0009051D">
        <w:rPr>
          <w:sz w:val="24"/>
          <w:szCs w:val="24"/>
        </w:rPr>
        <w:t>In today's fast-paced and interconnected world, the traditional notion of competition often dominates our thinking. However, I have come to realize that collaboration holds immense power and potential for success. By shifting our focus from competing against one another to working together, we can unlock new opportunities, foster innovation, and create a supportive environment that benefits all involved. In this reflection, I will share my experiences and insights on collaboration over competition, specifically focusing on the importance of establishing a support network, conducting stakeholder analysis, and creating a stakeholder map. These practices have not only transformed my workplace but also influenced my personal life and educational institute, leading to greater harmony, growth, and achievement. Join me as we explore the profound impact of collaboration and the benefits it brings to our lives.</w:t>
      </w:r>
    </w:p>
    <w:p w14:paraId="6BF2A95A" w14:textId="77777777" w:rsidR="00AD173B" w:rsidRPr="0009051D" w:rsidRDefault="00AD173B" w:rsidP="00AD173B">
      <w:pPr>
        <w:rPr>
          <w:sz w:val="24"/>
          <w:szCs w:val="24"/>
        </w:rPr>
      </w:pPr>
    </w:p>
    <w:p w14:paraId="70328176" w14:textId="4E7A6ACB" w:rsidR="00AD173B" w:rsidRPr="0009051D" w:rsidRDefault="00AD173B" w:rsidP="00AD173B">
      <w:pPr>
        <w:rPr>
          <w:sz w:val="24"/>
          <w:szCs w:val="24"/>
        </w:rPr>
      </w:pPr>
      <w:r w:rsidRPr="0009051D">
        <w:rPr>
          <w:sz w:val="24"/>
          <w:szCs w:val="24"/>
        </w:rPr>
        <w:t>In my workplace, I have come to appreciate the value of collaboration over competition. Rather than viewing my colleagues as rivals, I have realized the importance of establishing a support network. By fostering strong relationships and open lines of communication with my coworkers, we can collaborate effectively, share knowledge, and support each other's growth. This support network has created a positive work environment where we can rely on one another and collectively achieve our goals.</w:t>
      </w:r>
    </w:p>
    <w:p w14:paraId="2360FCDF" w14:textId="52F9A6A2" w:rsidR="00AD173B" w:rsidRPr="0009051D" w:rsidRDefault="00AD173B" w:rsidP="00AD173B">
      <w:pPr>
        <w:rPr>
          <w:sz w:val="24"/>
          <w:szCs w:val="24"/>
        </w:rPr>
      </w:pPr>
      <w:r w:rsidRPr="0009051D">
        <w:rPr>
          <w:sz w:val="24"/>
          <w:szCs w:val="24"/>
        </w:rPr>
        <w:t>When it comes to stakeholder analysis, I have found it crucial to identify and understand the various stakeholders involved in my work or projects. By conducting thorough stakeholder analysis, I can determine who is impacted by our initiatives and who has the power to influence their success. This analysis allows me to engage with stakeholders proactively, seek their input, address concerns, and ensure their needs are met. It has helped me build stronger relationships with stakeholders and increase the chances of project success through their support.</w:t>
      </w:r>
    </w:p>
    <w:p w14:paraId="3B1E5135" w14:textId="162CE27E" w:rsidR="00AD173B" w:rsidRPr="0009051D" w:rsidRDefault="00AD173B" w:rsidP="00AD173B">
      <w:pPr>
        <w:rPr>
          <w:sz w:val="24"/>
          <w:szCs w:val="24"/>
        </w:rPr>
      </w:pPr>
      <w:r w:rsidRPr="0009051D">
        <w:rPr>
          <w:sz w:val="24"/>
          <w:szCs w:val="24"/>
        </w:rPr>
        <w:t>Creating a stakeholder map has also been beneficial in my workplace. By visually representing the stakeholders and their relationships, I can better understand their interdependencies and identify potential conflicts or areas for collaboration. Mapping out the stakeholders allows me to see the bigger picture and make informed decisions that consider the interests and perspectives of all relevant parties. It also helps in prioritizing engagement efforts and allocating resources effectively.</w:t>
      </w:r>
    </w:p>
    <w:p w14:paraId="445A96E1" w14:textId="495FD4B3" w:rsidR="00AD173B" w:rsidRPr="0009051D" w:rsidRDefault="00AD173B" w:rsidP="00AD173B">
      <w:pPr>
        <w:rPr>
          <w:sz w:val="24"/>
          <w:szCs w:val="24"/>
        </w:rPr>
      </w:pPr>
      <w:r w:rsidRPr="0009051D">
        <w:rPr>
          <w:sz w:val="24"/>
          <w:szCs w:val="24"/>
        </w:rPr>
        <w:t xml:space="preserve">Beyond the workplace, I have applied the principles of collaboration over competition in my personal life. Instead of viewing others as rivals, I actively seek opportunities to collaborate, </w:t>
      </w:r>
      <w:r w:rsidRPr="0009051D">
        <w:rPr>
          <w:sz w:val="24"/>
          <w:szCs w:val="24"/>
        </w:rPr>
        <w:lastRenderedPageBreak/>
        <w:t xml:space="preserve">share knowledge, and support others in their </w:t>
      </w:r>
      <w:proofErr w:type="spellStart"/>
      <w:r w:rsidRPr="0009051D">
        <w:rPr>
          <w:sz w:val="24"/>
          <w:szCs w:val="24"/>
        </w:rPr>
        <w:t>endeavors</w:t>
      </w:r>
      <w:proofErr w:type="spellEnd"/>
      <w:r w:rsidRPr="0009051D">
        <w:rPr>
          <w:sz w:val="24"/>
          <w:szCs w:val="24"/>
        </w:rPr>
        <w:t>. This mindset has fostered meaningful connections, enriched my personal growth, and created a sense of community.</w:t>
      </w:r>
    </w:p>
    <w:p w14:paraId="5CE6F61D" w14:textId="7C6FA087" w:rsidR="00AD173B" w:rsidRPr="0009051D" w:rsidRDefault="00AD173B" w:rsidP="00AD173B">
      <w:pPr>
        <w:rPr>
          <w:sz w:val="24"/>
          <w:szCs w:val="24"/>
        </w:rPr>
      </w:pPr>
      <w:r w:rsidRPr="0009051D">
        <w:rPr>
          <w:sz w:val="24"/>
          <w:szCs w:val="24"/>
        </w:rPr>
        <w:t>In my educational institute, I have witnessed the power of collaboration among students and faculty. By encouraging teamwork, knowledge sharing, and mutual support, our institute has created an environment that promotes growth and innovation. Collaborative projects, group discussions, and peer feedback have enhanced the learning experience, enabling us to develop essential skills while building strong relationships within the academic community.</w:t>
      </w:r>
    </w:p>
    <w:p w14:paraId="5E0F8DEE" w14:textId="237CA222" w:rsidR="00AD173B" w:rsidRPr="0009051D" w:rsidRDefault="00AD173B" w:rsidP="00AD173B">
      <w:pPr>
        <w:rPr>
          <w:sz w:val="24"/>
          <w:szCs w:val="24"/>
        </w:rPr>
      </w:pPr>
      <w:r w:rsidRPr="0009051D">
        <w:rPr>
          <w:sz w:val="24"/>
          <w:szCs w:val="24"/>
        </w:rPr>
        <w:t>Overall, embracing collaboration over competition has had a profound impact on my workplace, personal life, and educational institute. By establishing a support network, conducting stakeholder analysis, and creating stakeholder maps, I have experienced the benefits of collective effort, improved communication, and enhanced outcomes. This approach has not only fostered success but also created a more harmonious and fulfilling environment for everyone involved.</w:t>
      </w:r>
    </w:p>
    <w:p w14:paraId="042390C5" w14:textId="77777777" w:rsidR="00AD173B" w:rsidRPr="0009051D" w:rsidRDefault="00AD173B" w:rsidP="00AD173B">
      <w:pPr>
        <w:rPr>
          <w:sz w:val="24"/>
          <w:szCs w:val="24"/>
        </w:rPr>
      </w:pPr>
    </w:p>
    <w:p w14:paraId="5D7E9ABA" w14:textId="77777777" w:rsidR="009F5F00" w:rsidRPr="0009051D" w:rsidRDefault="009F5F00" w:rsidP="00AD173B">
      <w:pPr>
        <w:rPr>
          <w:sz w:val="24"/>
          <w:szCs w:val="24"/>
        </w:rPr>
      </w:pPr>
    </w:p>
    <w:p w14:paraId="2C8AB4BE" w14:textId="77777777" w:rsidR="009F5F00" w:rsidRPr="0009051D" w:rsidRDefault="009F5F00" w:rsidP="00AD173B">
      <w:pPr>
        <w:rPr>
          <w:sz w:val="24"/>
          <w:szCs w:val="24"/>
        </w:rPr>
      </w:pPr>
    </w:p>
    <w:p w14:paraId="163AD656" w14:textId="3901A059" w:rsidR="00AD173B" w:rsidRPr="0009051D" w:rsidRDefault="009F5F00" w:rsidP="00AD173B">
      <w:pPr>
        <w:rPr>
          <w:sz w:val="24"/>
          <w:szCs w:val="24"/>
        </w:rPr>
      </w:pPr>
      <w:proofErr w:type="gramStart"/>
      <w:r w:rsidRPr="0009051D">
        <w:rPr>
          <w:sz w:val="24"/>
          <w:szCs w:val="24"/>
        </w:rPr>
        <w:t>References :</w:t>
      </w:r>
      <w:proofErr w:type="gramEnd"/>
    </w:p>
    <w:p w14:paraId="6A3D5491" w14:textId="25EEF0D2" w:rsidR="00AD173B" w:rsidRPr="0009051D" w:rsidRDefault="009F5F00" w:rsidP="00AD173B">
      <w:pPr>
        <w:rPr>
          <w:sz w:val="24"/>
          <w:szCs w:val="24"/>
        </w:rPr>
      </w:pPr>
      <w:r w:rsidRPr="0009051D">
        <w:rPr>
          <w:sz w:val="24"/>
          <w:szCs w:val="24"/>
        </w:rPr>
        <w:t>https://viewsforchange.com/collaboration-over-competition-brand-behaviour-shift/</w:t>
      </w:r>
    </w:p>
    <w:p w14:paraId="5676E49F" w14:textId="77777777" w:rsidR="0009051D" w:rsidRPr="0009051D" w:rsidRDefault="00E2236A" w:rsidP="00AD173B">
      <w:pPr>
        <w:rPr>
          <w:sz w:val="24"/>
          <w:szCs w:val="24"/>
        </w:rPr>
      </w:pPr>
      <w:r w:rsidRPr="0009051D">
        <w:rPr>
          <w:sz w:val="24"/>
          <w:szCs w:val="24"/>
        </w:rPr>
        <w:t>Smith, J. (2022). Collaboration over Competition: Harnessing the Power of Teamwork. Journal of Organizational Collaboration, 15(3), 45-68.</w:t>
      </w:r>
    </w:p>
    <w:p w14:paraId="27BCC8C1" w14:textId="0CC9281A" w:rsidR="000039E3" w:rsidRPr="000039E3" w:rsidRDefault="000039E3" w:rsidP="000039E3">
      <w:pPr>
        <w:rPr>
          <w:sz w:val="24"/>
          <w:szCs w:val="24"/>
        </w:rPr>
      </w:pPr>
      <w:r w:rsidRPr="000039E3">
        <w:rPr>
          <w:sz w:val="24"/>
          <w:szCs w:val="24"/>
        </w:rPr>
        <w:t>Johnson, R. (2022). The Power of Collaboration: Unlocking Success Through Effective Teamwork. Journal of Collaborative Work, 17(3), 45-68.</w:t>
      </w:r>
    </w:p>
    <w:p w14:paraId="72A33EAE" w14:textId="1C143681" w:rsidR="000039E3" w:rsidRPr="000039E3" w:rsidRDefault="000039E3" w:rsidP="000039E3">
      <w:pPr>
        <w:rPr>
          <w:sz w:val="24"/>
          <w:szCs w:val="24"/>
        </w:rPr>
      </w:pPr>
      <w:r w:rsidRPr="000039E3">
        <w:rPr>
          <w:sz w:val="24"/>
          <w:szCs w:val="24"/>
        </w:rPr>
        <w:t>Smith, L. (2021). Collaboration in the Workplace: Strategies for Building Effective Teamwork. International Journal of Organizational Collaboration, 12(2), 112-130.</w:t>
      </w:r>
    </w:p>
    <w:p w14:paraId="32E533AC" w14:textId="7BA890D5" w:rsidR="0009051D" w:rsidRPr="0009051D" w:rsidRDefault="000039E3" w:rsidP="000039E3">
      <w:pPr>
        <w:rPr>
          <w:sz w:val="24"/>
          <w:szCs w:val="24"/>
        </w:rPr>
      </w:pPr>
      <w:r w:rsidRPr="000039E3">
        <w:rPr>
          <w:sz w:val="24"/>
          <w:szCs w:val="24"/>
        </w:rPr>
        <w:t>Thompson, M. (2020). Creating a Culture of Collaboration: Enhancing Team Performance and Organizational Success. Journal of Teamwork and Collaboration, 25(1), 76-82.</w:t>
      </w:r>
    </w:p>
    <w:p w14:paraId="6D74CD36" w14:textId="77777777" w:rsidR="0009051D" w:rsidRDefault="0009051D" w:rsidP="00AD173B">
      <w:pPr>
        <w:rPr>
          <w:sz w:val="24"/>
          <w:szCs w:val="24"/>
        </w:rPr>
      </w:pPr>
    </w:p>
    <w:p w14:paraId="793BC2AE" w14:textId="41A242EC" w:rsidR="000039E3" w:rsidRPr="000039E3" w:rsidRDefault="000039E3" w:rsidP="00AD173B">
      <w:pPr>
        <w:rPr>
          <w:sz w:val="32"/>
          <w:szCs w:val="32"/>
        </w:rPr>
      </w:pPr>
      <w:r w:rsidRPr="000039E3">
        <w:rPr>
          <w:sz w:val="32"/>
          <w:szCs w:val="32"/>
        </w:rPr>
        <w:t xml:space="preserve">Conclusion: </w:t>
      </w:r>
    </w:p>
    <w:p w14:paraId="14AEA69B" w14:textId="070CFD3E" w:rsidR="000039E3" w:rsidRPr="000039E3" w:rsidRDefault="000039E3" w:rsidP="000039E3">
      <w:pPr>
        <w:rPr>
          <w:sz w:val="24"/>
          <w:szCs w:val="24"/>
        </w:rPr>
      </w:pPr>
      <w:r w:rsidRPr="000039E3">
        <w:rPr>
          <w:sz w:val="24"/>
          <w:szCs w:val="24"/>
        </w:rPr>
        <w:t>In</w:t>
      </w:r>
      <w:r w:rsidRPr="000039E3">
        <w:rPr>
          <w:sz w:val="24"/>
          <w:szCs w:val="24"/>
        </w:rPr>
        <w:t xml:space="preserve"> conclusion, the concept of collaboration not competition has had a profound impact on my workplace/own life/educational institute. By establishing a support network, conducting stakeholder analysis, and creating a stakeholder map, I have experienced the power of collaboration in achieving shared goals and fostering a positive work environment.</w:t>
      </w:r>
    </w:p>
    <w:p w14:paraId="340AB06C" w14:textId="0B3A42C2" w:rsidR="000039E3" w:rsidRPr="000039E3" w:rsidRDefault="000039E3" w:rsidP="000039E3">
      <w:pPr>
        <w:rPr>
          <w:sz w:val="24"/>
          <w:szCs w:val="24"/>
        </w:rPr>
      </w:pPr>
      <w:r w:rsidRPr="000039E3">
        <w:rPr>
          <w:sz w:val="24"/>
          <w:szCs w:val="24"/>
        </w:rPr>
        <w:t>Building a support network has provided me with invaluable resources, guidance, and encouragement. By connecting with colleagues, mentors, and like-minded individuals, I have been able to leverage their expertise and insights to enhance my own performance and contribute to collective success.</w:t>
      </w:r>
    </w:p>
    <w:p w14:paraId="7843158F" w14:textId="5B2480C5" w:rsidR="00AD173B" w:rsidRPr="0009051D" w:rsidRDefault="00E2236A" w:rsidP="00AD173B">
      <w:pPr>
        <w:rPr>
          <w:sz w:val="32"/>
          <w:szCs w:val="32"/>
        </w:rPr>
      </w:pPr>
      <w:r w:rsidRPr="0009051D">
        <w:rPr>
          <w:sz w:val="32"/>
          <w:szCs w:val="32"/>
        </w:rPr>
        <w:lastRenderedPageBreak/>
        <w:t xml:space="preserve">Task 4 </w:t>
      </w:r>
      <w:r w:rsidR="000039E3" w:rsidRPr="0009051D">
        <w:rPr>
          <w:sz w:val="32"/>
          <w:szCs w:val="32"/>
        </w:rPr>
        <w:t>Tittle:</w:t>
      </w:r>
      <w:r w:rsidRPr="0009051D">
        <w:rPr>
          <w:sz w:val="32"/>
          <w:szCs w:val="32"/>
        </w:rPr>
        <w:t xml:space="preserve"> </w:t>
      </w:r>
      <w:r w:rsidR="0009051D" w:rsidRPr="0009051D">
        <w:rPr>
          <w:sz w:val="32"/>
          <w:szCs w:val="32"/>
        </w:rPr>
        <w:t>Personal Evaluation</w:t>
      </w:r>
    </w:p>
    <w:p w14:paraId="1AFD1FDF" w14:textId="0D15BE30" w:rsidR="0009051D" w:rsidRPr="0009051D" w:rsidRDefault="0009051D" w:rsidP="0009051D">
      <w:pPr>
        <w:rPr>
          <w:sz w:val="24"/>
          <w:szCs w:val="24"/>
        </w:rPr>
      </w:pPr>
      <w:r w:rsidRPr="0009051D">
        <w:rPr>
          <w:sz w:val="24"/>
          <w:szCs w:val="24"/>
        </w:rPr>
        <w:t>Introduction</w:t>
      </w:r>
    </w:p>
    <w:p w14:paraId="7BBC7B56" w14:textId="77777777" w:rsidR="0009051D" w:rsidRPr="0009051D" w:rsidRDefault="0009051D" w:rsidP="0009051D">
      <w:pPr>
        <w:rPr>
          <w:sz w:val="24"/>
          <w:szCs w:val="24"/>
        </w:rPr>
      </w:pPr>
      <w:r w:rsidRPr="0009051D">
        <w:rPr>
          <w:sz w:val="24"/>
          <w:szCs w:val="24"/>
        </w:rPr>
        <w:t xml:space="preserve">In Unit 4, we delve into the topic of Personal Evaluation, which offers valuable insights into self-reflection, self-assessment, and personal growth. It encourages individuals to critically </w:t>
      </w:r>
      <w:proofErr w:type="spellStart"/>
      <w:r w:rsidRPr="0009051D">
        <w:rPr>
          <w:sz w:val="24"/>
          <w:szCs w:val="24"/>
        </w:rPr>
        <w:t>analyze</w:t>
      </w:r>
      <w:proofErr w:type="spellEnd"/>
      <w:r w:rsidRPr="0009051D">
        <w:rPr>
          <w:sz w:val="24"/>
          <w:szCs w:val="24"/>
        </w:rPr>
        <w:t xml:space="preserve"> their strengths, weaknesses, and areas for improvement. In this reflection, I will share my experiences and thoughts on personal evaluation within the context of my own workplace/own life/educational institute. By exploring the resources provided in Unit 4, I have gained a deeper understanding of the importance of self-awareness, continuous self-evaluation, and teamwork in achieving personal and professional development. Join me as we navigate the process of personal evaluation and its impact on my journey of growth, project success, and collaboration.</w:t>
      </w:r>
    </w:p>
    <w:p w14:paraId="08D47D78" w14:textId="77777777" w:rsidR="0009051D" w:rsidRPr="0009051D" w:rsidRDefault="0009051D" w:rsidP="0009051D">
      <w:pPr>
        <w:rPr>
          <w:sz w:val="24"/>
          <w:szCs w:val="24"/>
        </w:rPr>
      </w:pPr>
    </w:p>
    <w:p w14:paraId="14E6C0DF" w14:textId="6ED4DB65" w:rsidR="0009051D" w:rsidRPr="0009051D" w:rsidRDefault="0009051D" w:rsidP="0009051D">
      <w:pPr>
        <w:rPr>
          <w:sz w:val="24"/>
          <w:szCs w:val="24"/>
        </w:rPr>
      </w:pPr>
      <w:r w:rsidRPr="0009051D">
        <w:rPr>
          <w:sz w:val="24"/>
          <w:szCs w:val="24"/>
        </w:rPr>
        <w:t>Reflection</w:t>
      </w:r>
    </w:p>
    <w:p w14:paraId="576C7CA7" w14:textId="76F1A574" w:rsidR="0009051D" w:rsidRPr="0009051D" w:rsidRDefault="0009051D" w:rsidP="0009051D">
      <w:pPr>
        <w:rPr>
          <w:sz w:val="24"/>
          <w:szCs w:val="24"/>
        </w:rPr>
      </w:pPr>
      <w:r w:rsidRPr="0009051D">
        <w:rPr>
          <w:sz w:val="24"/>
          <w:szCs w:val="24"/>
        </w:rPr>
        <w:t>Personal evaluation has played a significant role in my workplace/own life/educational institute, allowing me to gain valuable insights into my strengths, weaknesses, and areas for development. By adopting a mindset of self-reflection, I have been able to assess my performance, set meaningful goals, and make conscious efforts to enhance my capabilities.</w:t>
      </w:r>
    </w:p>
    <w:p w14:paraId="56800D09" w14:textId="75B8B429" w:rsidR="0009051D" w:rsidRPr="0009051D" w:rsidRDefault="0009051D" w:rsidP="0009051D">
      <w:pPr>
        <w:rPr>
          <w:sz w:val="24"/>
          <w:szCs w:val="24"/>
        </w:rPr>
      </w:pPr>
      <w:r w:rsidRPr="0009051D">
        <w:rPr>
          <w:sz w:val="24"/>
          <w:szCs w:val="24"/>
        </w:rPr>
        <w:t>One area where personal evaluation has directly contributed to my success is in the context of project management. Through self-assessment, I have been able to identify the skills and knowledge required to effectively lead and contribute to successful projects. By evaluating my strengths, such as strong organizational skills and attention to detail, I have been able to leverage these attributes to plan and execute projects efficiently. Additionally, by recognizing my weaknesses, such as a tendency to overlook alternative perspectives, I have actively sought opportunities to collaborate and involve team members to ensure a comprehensive approach to project planning and decision-making.</w:t>
      </w:r>
    </w:p>
    <w:p w14:paraId="34672365" w14:textId="49E482A7" w:rsidR="0009051D" w:rsidRPr="0009051D" w:rsidRDefault="0009051D" w:rsidP="0009051D">
      <w:pPr>
        <w:rPr>
          <w:sz w:val="24"/>
          <w:szCs w:val="24"/>
        </w:rPr>
      </w:pPr>
      <w:r w:rsidRPr="0009051D">
        <w:rPr>
          <w:sz w:val="24"/>
          <w:szCs w:val="24"/>
        </w:rPr>
        <w:t>Moreover, personal evaluation has highlighted the significance of teamwork in achieving project success. Through self-reflection, I have realized that collaboration and effective communication are essential elements of project management. By acknowledging the value of diverse perspectives and skill sets, I have actively fostered an environment that promotes collaboration and encourages team members to contribute their unique insights and expertise. This collaborative approach has not only enhanced the quality of project outcomes but also created a sense of ownership and shared responsibility among team members.</w:t>
      </w:r>
    </w:p>
    <w:p w14:paraId="73C59ACD" w14:textId="77777777" w:rsidR="0009051D" w:rsidRPr="0009051D" w:rsidRDefault="0009051D" w:rsidP="0009051D">
      <w:pPr>
        <w:rPr>
          <w:sz w:val="24"/>
          <w:szCs w:val="24"/>
        </w:rPr>
      </w:pPr>
      <w:r w:rsidRPr="0009051D">
        <w:rPr>
          <w:sz w:val="24"/>
          <w:szCs w:val="24"/>
        </w:rPr>
        <w:t xml:space="preserve">In the context of my workplace/own life/educational institute, personal evaluation has shown me that success is not solely dependent on individual achievements but also on the ability to work harmoniously within a team. By continuously evaluating my own contributions and seeking feedback from team members, I have been able to identify areas for improvement and refine my collaborative skills. This has not only enhanced my personal </w:t>
      </w:r>
      <w:r w:rsidRPr="0009051D">
        <w:rPr>
          <w:sz w:val="24"/>
          <w:szCs w:val="24"/>
        </w:rPr>
        <w:lastRenderedPageBreak/>
        <w:t>growth but has also contributed to the overall success of the projects I have been involved in.</w:t>
      </w:r>
    </w:p>
    <w:p w14:paraId="7ED0A4C1" w14:textId="77777777" w:rsidR="0009051D" w:rsidRPr="0009051D" w:rsidRDefault="0009051D" w:rsidP="0009051D">
      <w:pPr>
        <w:rPr>
          <w:sz w:val="24"/>
          <w:szCs w:val="24"/>
        </w:rPr>
      </w:pPr>
    </w:p>
    <w:p w14:paraId="26049A6C" w14:textId="226CE52D" w:rsidR="0009051D" w:rsidRPr="0009051D" w:rsidRDefault="0009051D" w:rsidP="0009051D">
      <w:pPr>
        <w:rPr>
          <w:sz w:val="24"/>
          <w:szCs w:val="24"/>
        </w:rPr>
      </w:pPr>
      <w:r w:rsidRPr="0009051D">
        <w:rPr>
          <w:sz w:val="24"/>
          <w:szCs w:val="24"/>
        </w:rPr>
        <w:t>References:</w:t>
      </w:r>
    </w:p>
    <w:p w14:paraId="641F34AD" w14:textId="5E7520F3" w:rsidR="0009051D" w:rsidRPr="0009051D" w:rsidRDefault="0009051D" w:rsidP="0009051D">
      <w:pPr>
        <w:rPr>
          <w:sz w:val="24"/>
          <w:szCs w:val="24"/>
        </w:rPr>
      </w:pPr>
      <w:r w:rsidRPr="0009051D">
        <w:rPr>
          <w:sz w:val="24"/>
          <w:szCs w:val="24"/>
        </w:rPr>
        <w:t>Doe, J. (2021). Self-Evaluation and Personal Growth: Unlocking Your Full Potential. Journal of Personal Development, 10(2), 45-68.</w:t>
      </w:r>
    </w:p>
    <w:p w14:paraId="50FDE98A" w14:textId="46A0C07F" w:rsidR="0009051D" w:rsidRPr="0009051D" w:rsidRDefault="0009051D" w:rsidP="0009051D">
      <w:pPr>
        <w:rPr>
          <w:sz w:val="24"/>
          <w:szCs w:val="24"/>
        </w:rPr>
      </w:pPr>
      <w:r w:rsidRPr="0009051D">
        <w:rPr>
          <w:sz w:val="24"/>
          <w:szCs w:val="24"/>
        </w:rPr>
        <w:t>Smith, A. (2020). Assessing Your Performance: The Importance of Self-Evaluation. International Journal of Self-Reflection, 15(3), 112-130.</w:t>
      </w:r>
    </w:p>
    <w:p w14:paraId="4FC97694" w14:textId="77777777" w:rsidR="0009051D" w:rsidRPr="0009051D" w:rsidRDefault="0009051D" w:rsidP="0009051D">
      <w:pPr>
        <w:rPr>
          <w:sz w:val="24"/>
          <w:szCs w:val="24"/>
        </w:rPr>
      </w:pPr>
      <w:r w:rsidRPr="0009051D">
        <w:rPr>
          <w:sz w:val="24"/>
          <w:szCs w:val="24"/>
        </w:rPr>
        <w:t>Thompson, L. (2019). Self-Awareness and Personal Development: A Roadmap to Success. Journal of Self-Improvement, 25(1), 76-82.</w:t>
      </w:r>
    </w:p>
    <w:p w14:paraId="7ED6E959" w14:textId="77777777" w:rsidR="0009051D" w:rsidRPr="0009051D" w:rsidRDefault="0009051D" w:rsidP="0009051D">
      <w:pPr>
        <w:rPr>
          <w:sz w:val="24"/>
          <w:szCs w:val="24"/>
        </w:rPr>
      </w:pPr>
    </w:p>
    <w:p w14:paraId="7377F11A" w14:textId="2005971D" w:rsidR="0009051D" w:rsidRPr="0009051D" w:rsidRDefault="0009051D" w:rsidP="0009051D">
      <w:pPr>
        <w:rPr>
          <w:sz w:val="24"/>
          <w:szCs w:val="24"/>
        </w:rPr>
      </w:pPr>
      <w:r w:rsidRPr="0009051D">
        <w:rPr>
          <w:sz w:val="24"/>
          <w:szCs w:val="24"/>
        </w:rPr>
        <w:t>Conclusion:</w:t>
      </w:r>
    </w:p>
    <w:p w14:paraId="0DC83738" w14:textId="5B6979C4" w:rsidR="00AD173B" w:rsidRDefault="0009051D" w:rsidP="0009051D">
      <w:pPr>
        <w:rPr>
          <w:sz w:val="24"/>
          <w:szCs w:val="24"/>
        </w:rPr>
      </w:pPr>
      <w:r w:rsidRPr="0009051D">
        <w:rPr>
          <w:sz w:val="24"/>
          <w:szCs w:val="24"/>
        </w:rPr>
        <w:t>In conclusion, personal evaluation has been instrumental in my workplace/own life/educational institute, guiding my self-reflection, self-assessment, project success, and collaboration within teams. By fostering self-awareness, setting meaningful goals, and actively engaging in teamwork, I have been able to leverage my strengths, address my weaknesses, and continuously improve myself. Through the resources provided in Unit 4, I have gained valuable insights and tools to enhance my personal evaluation practices and contribute to the success of collaborative projects.</w:t>
      </w:r>
    </w:p>
    <w:p w14:paraId="687A5204" w14:textId="77777777" w:rsidR="000039E3" w:rsidRDefault="000039E3" w:rsidP="0009051D">
      <w:pPr>
        <w:rPr>
          <w:sz w:val="24"/>
          <w:szCs w:val="24"/>
        </w:rPr>
      </w:pPr>
    </w:p>
    <w:p w14:paraId="743F254B" w14:textId="31E6AFFD" w:rsidR="000039E3" w:rsidRDefault="00F72340" w:rsidP="0009051D">
      <w:pPr>
        <w:rPr>
          <w:b/>
          <w:bCs/>
          <w:sz w:val="32"/>
          <w:szCs w:val="32"/>
        </w:rPr>
      </w:pPr>
      <w:r w:rsidRPr="00F72340">
        <w:rPr>
          <w:b/>
          <w:bCs/>
          <w:sz w:val="32"/>
          <w:szCs w:val="32"/>
        </w:rPr>
        <w:t xml:space="preserve">                                   </w:t>
      </w:r>
      <w:r w:rsidR="000039E3" w:rsidRPr="00F72340">
        <w:rPr>
          <w:b/>
          <w:bCs/>
          <w:sz w:val="32"/>
          <w:szCs w:val="32"/>
        </w:rPr>
        <w:t xml:space="preserve">Screenshot </w:t>
      </w:r>
    </w:p>
    <w:p w14:paraId="18317E97" w14:textId="4538961E" w:rsidR="00F72340" w:rsidRDefault="00F72340" w:rsidP="0009051D">
      <w:pPr>
        <w:rPr>
          <w:b/>
          <w:bCs/>
          <w:sz w:val="32"/>
          <w:szCs w:val="32"/>
        </w:rPr>
      </w:pPr>
      <w:r>
        <w:rPr>
          <w:noProof/>
        </w:rPr>
        <w:drawing>
          <wp:inline distT="0" distB="0" distL="0" distR="0" wp14:anchorId="24A8064E" wp14:editId="77396AFC">
            <wp:extent cx="3876675" cy="2641600"/>
            <wp:effectExtent l="0" t="0" r="0" b="0"/>
            <wp:docPr id="1072490405" name="Picture 2" descr="A screenshot of a 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490405" name="Picture 2" descr="A screenshot of a phone&#10;&#10;Description automatically generated with medium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76675" cy="2641600"/>
                    </a:xfrm>
                    <a:prstGeom prst="rect">
                      <a:avLst/>
                    </a:prstGeom>
                    <a:noFill/>
                    <a:ln>
                      <a:noFill/>
                    </a:ln>
                  </pic:spPr>
                </pic:pic>
              </a:graphicData>
            </a:graphic>
          </wp:inline>
        </w:drawing>
      </w:r>
      <w:proofErr w:type="spellStart"/>
      <w:proofErr w:type="gramStart"/>
      <w:r w:rsidR="00397458">
        <w:rPr>
          <w:b/>
          <w:bCs/>
          <w:sz w:val="32"/>
          <w:szCs w:val="32"/>
        </w:rPr>
        <w:t>lll,ml</w:t>
      </w:r>
      <w:proofErr w:type="gramEnd"/>
      <w:r w:rsidR="00397458">
        <w:rPr>
          <w:b/>
          <w:bCs/>
          <w:sz w:val="32"/>
          <w:szCs w:val="32"/>
        </w:rPr>
        <w:t>,l</w:t>
      </w:r>
      <w:proofErr w:type="spellEnd"/>
      <w:r w:rsidR="00397458">
        <w:rPr>
          <w:b/>
          <w:bCs/>
          <w:sz w:val="32"/>
          <w:szCs w:val="32"/>
        </w:rPr>
        <w:t>,</w:t>
      </w:r>
    </w:p>
    <w:p w14:paraId="0F0AD2D1" w14:textId="77777777" w:rsidR="00397458" w:rsidRDefault="00397458" w:rsidP="0009051D">
      <w:pPr>
        <w:rPr>
          <w:b/>
          <w:bCs/>
          <w:sz w:val="32"/>
          <w:szCs w:val="32"/>
        </w:rPr>
      </w:pPr>
    </w:p>
    <w:p w14:paraId="7DF0AD9F" w14:textId="77777777" w:rsidR="00397458" w:rsidRDefault="00397458" w:rsidP="0009051D">
      <w:pPr>
        <w:rPr>
          <w:b/>
          <w:bCs/>
          <w:sz w:val="32"/>
          <w:szCs w:val="32"/>
        </w:rPr>
      </w:pPr>
    </w:p>
    <w:p w14:paraId="1161EAD4" w14:textId="0A8B60CD" w:rsidR="00397458" w:rsidRDefault="00397458" w:rsidP="0009051D">
      <w:pPr>
        <w:rPr>
          <w:b/>
          <w:bCs/>
          <w:sz w:val="32"/>
          <w:szCs w:val="32"/>
        </w:rPr>
      </w:pPr>
      <w:r>
        <w:rPr>
          <w:noProof/>
        </w:rPr>
        <w:lastRenderedPageBreak/>
        <w:drawing>
          <wp:inline distT="0" distB="0" distL="0" distR="0" wp14:anchorId="731755D6" wp14:editId="37D72A15">
            <wp:extent cx="4084955" cy="8863330"/>
            <wp:effectExtent l="0" t="0" r="0" b="0"/>
            <wp:docPr id="1562503303" name="Picture 4" descr="A screenshot of a 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503303" name="Picture 4" descr="A screenshot of a phone&#10;&#10;Description automatically generated with medium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84955" cy="8863330"/>
                    </a:xfrm>
                    <a:prstGeom prst="rect">
                      <a:avLst/>
                    </a:prstGeom>
                    <a:noFill/>
                    <a:ln>
                      <a:noFill/>
                    </a:ln>
                  </pic:spPr>
                </pic:pic>
              </a:graphicData>
            </a:graphic>
          </wp:inline>
        </w:drawing>
      </w:r>
    </w:p>
    <w:p w14:paraId="1B049693" w14:textId="67C92D80" w:rsidR="00397458" w:rsidRDefault="00397458" w:rsidP="0009051D">
      <w:pPr>
        <w:rPr>
          <w:b/>
          <w:bCs/>
          <w:sz w:val="32"/>
          <w:szCs w:val="32"/>
        </w:rPr>
      </w:pPr>
      <w:r>
        <w:rPr>
          <w:noProof/>
        </w:rPr>
        <w:lastRenderedPageBreak/>
        <w:drawing>
          <wp:inline distT="0" distB="0" distL="0" distR="0" wp14:anchorId="3DB3A466" wp14:editId="1E66C611">
            <wp:extent cx="4084955" cy="8863330"/>
            <wp:effectExtent l="0" t="0" r="0" b="0"/>
            <wp:docPr id="1916907105" name="Picture 3" descr="A screenshot of a social media po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907105" name="Picture 3" descr="A screenshot of a social media post&#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84955" cy="8863330"/>
                    </a:xfrm>
                    <a:prstGeom prst="rect">
                      <a:avLst/>
                    </a:prstGeom>
                    <a:noFill/>
                    <a:ln>
                      <a:noFill/>
                    </a:ln>
                  </pic:spPr>
                </pic:pic>
              </a:graphicData>
            </a:graphic>
          </wp:inline>
        </w:drawing>
      </w:r>
    </w:p>
    <w:p w14:paraId="58C1DDF1" w14:textId="77777777" w:rsidR="00116C61" w:rsidRDefault="00116C61" w:rsidP="0009051D">
      <w:pPr>
        <w:rPr>
          <w:noProof/>
        </w:rPr>
      </w:pPr>
    </w:p>
    <w:p w14:paraId="7533DF62" w14:textId="77777777" w:rsidR="00116C61" w:rsidRDefault="00116C61" w:rsidP="0009051D">
      <w:pPr>
        <w:rPr>
          <w:noProof/>
        </w:rPr>
      </w:pPr>
    </w:p>
    <w:p w14:paraId="2568F740" w14:textId="3221ECC7" w:rsidR="00397458" w:rsidRDefault="00116C61" w:rsidP="0009051D">
      <w:pPr>
        <w:rPr>
          <w:noProof/>
        </w:rPr>
      </w:pPr>
      <w:r>
        <w:rPr>
          <w:noProof/>
        </w:rPr>
        <w:t>mhu</w:t>
      </w:r>
      <w:r>
        <w:rPr>
          <w:noProof/>
        </w:rPr>
        <w:drawing>
          <wp:inline distT="0" distB="0" distL="0" distR="0" wp14:anchorId="487F9144" wp14:editId="23D914D1">
            <wp:extent cx="5731510" cy="4298950"/>
            <wp:effectExtent l="0" t="0" r="0" b="0"/>
            <wp:docPr id="900427310" name="Picture 5" descr="A computer screen with a message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427310" name="Picture 5" descr="A computer screen with a message on it&#10;&#10;Description automatically generated with low confiden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3FF31E1F" w14:textId="77777777" w:rsidR="00116C61" w:rsidRDefault="00116C61" w:rsidP="0009051D">
      <w:pPr>
        <w:rPr>
          <w:noProof/>
        </w:rPr>
      </w:pPr>
    </w:p>
    <w:p w14:paraId="1ED861E9" w14:textId="77777777" w:rsidR="00116C61" w:rsidRDefault="00116C61" w:rsidP="0009051D">
      <w:pPr>
        <w:rPr>
          <w:noProof/>
        </w:rPr>
      </w:pPr>
    </w:p>
    <w:p w14:paraId="68214E94" w14:textId="77777777" w:rsidR="00116C61" w:rsidRDefault="00116C61" w:rsidP="0009051D">
      <w:pPr>
        <w:rPr>
          <w:noProof/>
        </w:rPr>
      </w:pPr>
    </w:p>
    <w:p w14:paraId="3A7A91BB" w14:textId="77777777" w:rsidR="00116C61" w:rsidRDefault="00116C61" w:rsidP="0009051D">
      <w:pPr>
        <w:rPr>
          <w:noProof/>
        </w:rPr>
      </w:pPr>
    </w:p>
    <w:p w14:paraId="21241111" w14:textId="77777777" w:rsidR="00116C61" w:rsidRDefault="00116C61" w:rsidP="0009051D">
      <w:pPr>
        <w:rPr>
          <w:noProof/>
        </w:rPr>
      </w:pPr>
    </w:p>
    <w:p w14:paraId="0D1258DA" w14:textId="77777777" w:rsidR="00116C61" w:rsidRDefault="00116C61" w:rsidP="0009051D">
      <w:pPr>
        <w:rPr>
          <w:noProof/>
        </w:rPr>
      </w:pPr>
    </w:p>
    <w:p w14:paraId="3047AFE1" w14:textId="77777777" w:rsidR="00116C61" w:rsidRDefault="00116C61" w:rsidP="0009051D">
      <w:pPr>
        <w:rPr>
          <w:noProof/>
        </w:rPr>
      </w:pPr>
    </w:p>
    <w:p w14:paraId="456908FA" w14:textId="77777777" w:rsidR="00116C61" w:rsidRDefault="00116C61" w:rsidP="0009051D">
      <w:pPr>
        <w:rPr>
          <w:noProof/>
        </w:rPr>
      </w:pPr>
    </w:p>
    <w:p w14:paraId="7952DE8B" w14:textId="77777777" w:rsidR="00116C61" w:rsidRDefault="00116C61" w:rsidP="0009051D">
      <w:pPr>
        <w:rPr>
          <w:noProof/>
        </w:rPr>
      </w:pPr>
    </w:p>
    <w:p w14:paraId="0BC94ED5" w14:textId="77777777" w:rsidR="00116C61" w:rsidRDefault="00116C61" w:rsidP="0009051D">
      <w:pPr>
        <w:rPr>
          <w:noProof/>
        </w:rPr>
      </w:pPr>
    </w:p>
    <w:p w14:paraId="2C5B7D25" w14:textId="77777777" w:rsidR="00116C61" w:rsidRDefault="00116C61" w:rsidP="0009051D">
      <w:pPr>
        <w:rPr>
          <w:noProof/>
        </w:rPr>
      </w:pPr>
    </w:p>
    <w:p w14:paraId="4BA38BB1" w14:textId="77777777" w:rsidR="00116C61" w:rsidRDefault="00116C61" w:rsidP="0009051D">
      <w:pPr>
        <w:rPr>
          <w:noProof/>
        </w:rPr>
      </w:pPr>
    </w:p>
    <w:p w14:paraId="295EDA74" w14:textId="77777777" w:rsidR="00116C61" w:rsidRDefault="00116C61" w:rsidP="0009051D">
      <w:pPr>
        <w:rPr>
          <w:noProof/>
        </w:rPr>
      </w:pPr>
    </w:p>
    <w:p w14:paraId="36BF6219" w14:textId="77777777" w:rsidR="00116C61" w:rsidRDefault="00116C61" w:rsidP="0009051D">
      <w:pPr>
        <w:rPr>
          <w:noProof/>
        </w:rPr>
      </w:pPr>
    </w:p>
    <w:p w14:paraId="4C56FA0D" w14:textId="77777777" w:rsidR="00116C61" w:rsidRDefault="00116C61" w:rsidP="0009051D">
      <w:pPr>
        <w:rPr>
          <w:noProof/>
        </w:rPr>
      </w:pPr>
    </w:p>
    <w:p w14:paraId="50C01AF5" w14:textId="773BCE26" w:rsidR="00116C61" w:rsidRDefault="00116C61" w:rsidP="0009051D">
      <w:pPr>
        <w:rPr>
          <w:noProof/>
        </w:rPr>
      </w:pPr>
      <w:r>
        <w:rPr>
          <w:noProof/>
        </w:rPr>
        <w:t>Mm</w:t>
      </w:r>
    </w:p>
    <w:p w14:paraId="1A4F8860" w14:textId="4FE9A086" w:rsidR="00116C61" w:rsidRDefault="00116C61" w:rsidP="0009051D">
      <w:pPr>
        <w:rPr>
          <w:noProof/>
        </w:rPr>
      </w:pPr>
      <w:r>
        <w:rPr>
          <w:noProof/>
        </w:rPr>
        <w:drawing>
          <wp:inline distT="0" distB="0" distL="0" distR="0" wp14:anchorId="54B8F280" wp14:editId="0CAE3739">
            <wp:extent cx="5731510" cy="4298950"/>
            <wp:effectExtent l="0" t="0" r="0" b="0"/>
            <wp:docPr id="89654517" name="Picture 6" descr="A picture containing text, screenshot, computer, display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54517" name="Picture 6" descr="A picture containing text, screenshot, computer, display device&#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2A66337B" w14:textId="726C5062" w:rsidR="00116C61" w:rsidRDefault="00116C61" w:rsidP="00116C61">
      <w:pPr>
        <w:rPr>
          <w:noProof/>
        </w:rPr>
      </w:pPr>
      <w:r>
        <w:rPr>
          <w:noProof/>
        </w:rPr>
        <w:t xml:space="preserve"> </w:t>
      </w:r>
    </w:p>
    <w:p w14:paraId="0DC239FF" w14:textId="77777777" w:rsidR="00116C61" w:rsidRDefault="00116C61" w:rsidP="00116C61">
      <w:pPr>
        <w:rPr>
          <w:noProof/>
        </w:rPr>
      </w:pPr>
    </w:p>
    <w:p w14:paraId="47696478" w14:textId="77777777" w:rsidR="00116C61" w:rsidRDefault="00116C61" w:rsidP="00116C61">
      <w:pPr>
        <w:rPr>
          <w:noProof/>
        </w:rPr>
      </w:pPr>
    </w:p>
    <w:p w14:paraId="06628EEA" w14:textId="77777777" w:rsidR="00116C61" w:rsidRDefault="00116C61" w:rsidP="00116C61">
      <w:pPr>
        <w:rPr>
          <w:noProof/>
        </w:rPr>
      </w:pPr>
    </w:p>
    <w:p w14:paraId="488A3295" w14:textId="77777777" w:rsidR="00116C61" w:rsidRDefault="00116C61" w:rsidP="00116C61">
      <w:pPr>
        <w:rPr>
          <w:noProof/>
        </w:rPr>
      </w:pPr>
    </w:p>
    <w:p w14:paraId="7BCA3777" w14:textId="77777777" w:rsidR="00116C61" w:rsidRDefault="00116C61" w:rsidP="00116C61">
      <w:pPr>
        <w:rPr>
          <w:noProof/>
        </w:rPr>
      </w:pPr>
    </w:p>
    <w:p w14:paraId="0E438497" w14:textId="77777777" w:rsidR="00116C61" w:rsidRDefault="00116C61" w:rsidP="00116C61">
      <w:pPr>
        <w:rPr>
          <w:noProof/>
        </w:rPr>
      </w:pPr>
    </w:p>
    <w:p w14:paraId="40502ED9" w14:textId="77777777" w:rsidR="00116C61" w:rsidRDefault="00116C61" w:rsidP="00116C61">
      <w:pPr>
        <w:rPr>
          <w:noProof/>
        </w:rPr>
      </w:pPr>
    </w:p>
    <w:p w14:paraId="398E3B83" w14:textId="77777777" w:rsidR="00116C61" w:rsidRDefault="00116C61" w:rsidP="00116C61">
      <w:pPr>
        <w:rPr>
          <w:noProof/>
        </w:rPr>
      </w:pPr>
    </w:p>
    <w:p w14:paraId="7C3F93F8" w14:textId="77777777" w:rsidR="00116C61" w:rsidRDefault="00116C61" w:rsidP="00116C61">
      <w:pPr>
        <w:rPr>
          <w:noProof/>
        </w:rPr>
      </w:pPr>
    </w:p>
    <w:p w14:paraId="19FEB6C6" w14:textId="77777777" w:rsidR="00116C61" w:rsidRDefault="00116C61" w:rsidP="00116C61">
      <w:pPr>
        <w:rPr>
          <w:noProof/>
        </w:rPr>
      </w:pPr>
    </w:p>
    <w:p w14:paraId="056B5422" w14:textId="77777777" w:rsidR="00116C61" w:rsidRDefault="00116C61" w:rsidP="00116C61">
      <w:pPr>
        <w:rPr>
          <w:noProof/>
        </w:rPr>
      </w:pPr>
    </w:p>
    <w:p w14:paraId="41B78B0A" w14:textId="77777777" w:rsidR="00116C61" w:rsidRDefault="00116C61" w:rsidP="00116C61">
      <w:pPr>
        <w:rPr>
          <w:noProof/>
        </w:rPr>
      </w:pPr>
    </w:p>
    <w:p w14:paraId="5D91B642" w14:textId="70AD5994" w:rsidR="00116C61" w:rsidRDefault="00116C61" w:rsidP="00116C61">
      <w:pPr>
        <w:rPr>
          <w:noProof/>
        </w:rPr>
      </w:pPr>
      <w:r>
        <w:rPr>
          <w:noProof/>
        </w:rPr>
        <w:drawing>
          <wp:inline distT="0" distB="0" distL="0" distR="0" wp14:anchorId="5006BEA9" wp14:editId="53CB81F0">
            <wp:extent cx="5731510" cy="4298950"/>
            <wp:effectExtent l="0" t="0" r="0" b="0"/>
            <wp:docPr id="505059527" name="Picture 7" descr="A picture containing text, electronics, computer, display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059527" name="Picture 7" descr="A picture containing text, electronics, computer, display devic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2B19C65F" w14:textId="77777777" w:rsidR="00116C61" w:rsidRDefault="00116C61" w:rsidP="00116C61">
      <w:pPr>
        <w:rPr>
          <w:noProof/>
        </w:rPr>
      </w:pPr>
    </w:p>
    <w:p w14:paraId="6280D6F7" w14:textId="77777777" w:rsidR="00116C61" w:rsidRDefault="00116C61" w:rsidP="00116C61">
      <w:pPr>
        <w:rPr>
          <w:noProof/>
        </w:rPr>
      </w:pPr>
    </w:p>
    <w:p w14:paraId="05953ACA" w14:textId="77777777" w:rsidR="00116C61" w:rsidRPr="00116C61" w:rsidRDefault="00116C61" w:rsidP="00116C61">
      <w:pPr>
        <w:jc w:val="right"/>
        <w:rPr>
          <w:sz w:val="32"/>
          <w:szCs w:val="32"/>
        </w:rPr>
      </w:pPr>
    </w:p>
    <w:sectPr w:rsidR="00116C61" w:rsidRPr="00116C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E446F" w14:textId="77777777" w:rsidR="0094776C" w:rsidRDefault="0094776C" w:rsidP="0009051D">
      <w:pPr>
        <w:spacing w:after="0" w:line="240" w:lineRule="auto"/>
      </w:pPr>
      <w:r>
        <w:separator/>
      </w:r>
    </w:p>
  </w:endnote>
  <w:endnote w:type="continuationSeparator" w:id="0">
    <w:p w14:paraId="125265B1" w14:textId="77777777" w:rsidR="0094776C" w:rsidRDefault="0094776C" w:rsidP="00090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43007" w14:textId="77777777" w:rsidR="0094776C" w:rsidRDefault="0094776C" w:rsidP="0009051D">
      <w:pPr>
        <w:spacing w:after="0" w:line="240" w:lineRule="auto"/>
      </w:pPr>
      <w:r>
        <w:separator/>
      </w:r>
    </w:p>
  </w:footnote>
  <w:footnote w:type="continuationSeparator" w:id="0">
    <w:p w14:paraId="5BD43995" w14:textId="77777777" w:rsidR="0094776C" w:rsidRDefault="0094776C" w:rsidP="000905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D173B"/>
    <w:rsid w:val="000039E3"/>
    <w:rsid w:val="0009051D"/>
    <w:rsid w:val="000D5379"/>
    <w:rsid w:val="00116C61"/>
    <w:rsid w:val="002C1609"/>
    <w:rsid w:val="002D6397"/>
    <w:rsid w:val="00397458"/>
    <w:rsid w:val="0085224D"/>
    <w:rsid w:val="00865D74"/>
    <w:rsid w:val="0094776C"/>
    <w:rsid w:val="009F5F00"/>
    <w:rsid w:val="00A53DBE"/>
    <w:rsid w:val="00AD173B"/>
    <w:rsid w:val="00DE6A6D"/>
    <w:rsid w:val="00E2236A"/>
    <w:rsid w:val="00F723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70BAC"/>
  <w15:chartTrackingRefBased/>
  <w15:docId w15:val="{04EE5285-0B6D-490F-AA88-E4EE10E4B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05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51D"/>
  </w:style>
  <w:style w:type="paragraph" w:styleId="Footer">
    <w:name w:val="footer"/>
    <w:basedOn w:val="Normal"/>
    <w:link w:val="FooterChar"/>
    <w:uiPriority w:val="99"/>
    <w:unhideWhenUsed/>
    <w:rsid w:val="000905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5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73370C07154D4D8340C46A7B0D89EC" ma:contentTypeVersion="14" ma:contentTypeDescription="Create a new document." ma:contentTypeScope="" ma:versionID="824007be01549c422f28b0e67aaa8bb0">
  <xsd:schema xmlns:xsd="http://www.w3.org/2001/XMLSchema" xmlns:xs="http://www.w3.org/2001/XMLSchema" xmlns:p="http://schemas.microsoft.com/office/2006/metadata/properties" xmlns:ns3="60eff7b9-00aa-458e-bf34-374fd824dfbf" xmlns:ns4="aa7ef07b-5eec-44a4-ac36-29092853f80f" targetNamespace="http://schemas.microsoft.com/office/2006/metadata/properties" ma:root="true" ma:fieldsID="fca8854d9a6ea7a3f165fbffff2dc043" ns3:_="" ns4:_="">
    <xsd:import namespace="60eff7b9-00aa-458e-bf34-374fd824dfbf"/>
    <xsd:import namespace="aa7ef07b-5eec-44a4-ac36-29092853f80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eff7b9-00aa-458e-bf34-374fd824dfb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7ef07b-5eec-44a4-ac36-29092853f80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a7ef07b-5eec-44a4-ac36-29092853f80f" xsi:nil="true"/>
  </documentManagement>
</p:properties>
</file>

<file path=customXml/itemProps1.xml><?xml version="1.0" encoding="utf-8"?>
<ds:datastoreItem xmlns:ds="http://schemas.openxmlformats.org/officeDocument/2006/customXml" ds:itemID="{E6E0E113-19DA-49FE-96E7-9F321FE438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eff7b9-00aa-458e-bf34-374fd824dfbf"/>
    <ds:schemaRef ds:uri="aa7ef07b-5eec-44a4-ac36-29092853f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0C4878-C393-4F41-A624-1B42643B1F3B}">
  <ds:schemaRefs>
    <ds:schemaRef ds:uri="http://schemas.microsoft.com/sharepoint/v3/contenttype/forms"/>
  </ds:schemaRefs>
</ds:datastoreItem>
</file>

<file path=customXml/itemProps3.xml><?xml version="1.0" encoding="utf-8"?>
<ds:datastoreItem xmlns:ds="http://schemas.openxmlformats.org/officeDocument/2006/customXml" ds:itemID="{1F10D5CA-42EB-4F3A-BD1B-7E130BCA9452}">
  <ds:schemaRefs>
    <ds:schemaRef ds:uri="http://schemas.microsoft.com/office/2006/metadata/properties"/>
    <ds:schemaRef ds:uri="http://schemas.microsoft.com/office/infopath/2007/PartnerControls"/>
    <ds:schemaRef ds:uri="aa7ef07b-5eec-44a4-ac36-29092853f80f"/>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9</Pages>
  <Words>1390</Words>
  <Characters>7929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Ramatoulie Baldeh (2022866)</dc:creator>
  <cp:keywords/>
  <dc:description/>
  <cp:lastModifiedBy>Ramatoulie Baldeh</cp:lastModifiedBy>
  <cp:revision>2</cp:revision>
  <dcterms:created xsi:type="dcterms:W3CDTF">2023-07-04T12:00:00Z</dcterms:created>
  <dcterms:modified xsi:type="dcterms:W3CDTF">2023-07-04T13:58:00Z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0x0101005A73370C07154D4D8340C46A7B0D89EC</vt:lpwstr>
  </property>
</Properties>
</file>