
<file path=[Content_Types].xml><?xml version="1.0" encoding="utf-8"?>
<Types xmlns="http://schemas.openxmlformats.org/package/2006/content-types">
  <Override PartName="/word/document.xml" ContentType="application/vnd.openxmlformats-officedocument.wordprocessingml.document.main+xml"/>
  <Override PartName="/word/numbering.xml" ContentType="application/vnd.openxmlformats-officedocument.wordprocessingml.numbering+xml"/>
  <Override PartName="/word/footer1.xml" ContentType="application/vnd.openxmlformats-officedocument.wordprocessingml.footer+xml"/>
  <Override PartName="/docProps/core.xml" ContentType="application/vnd.openxmlformats-package.core-properties+xml"/>
  <Override PartName="/docProps/app.xml" ContentType="application/vnd.openxmlformats-officedocument.extended-properties+xml"/>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header1.xml" ContentType="application/vnd.openxmlformats-officedocument.wordprocessingml.header+xml"/>
  <Override PartName="/word/endnotes.xml" ContentType="application/vnd.openxmlformats-officedocument.wordprocessingml.endnote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footnotes.xml" ContentType="application/vnd.openxmlformats-officedocument.wordprocessingml.footnot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954EC" w:rsidRPr="002E638C" w:rsidRDefault="00D954EC" w:rsidP="00CB4F0F">
      <w:pPr>
        <w:spacing w:line="360" w:lineRule="auto"/>
        <w:rPr>
          <w:rFonts w:ascii="Cambria" w:hAnsi="Cambria" w:cs="Cambria"/>
        </w:rPr>
      </w:pPr>
    </w:p>
    <w:p w:rsidR="00D954EC" w:rsidRDefault="00D954EC" w:rsidP="00AB3BD1">
      <w:pPr>
        <w:jc w:val="center"/>
        <w:rPr>
          <w:rFonts w:ascii="Cambria" w:hAnsi="Cambria" w:cs="Cambria"/>
          <w:b/>
          <w:bCs/>
          <w:sz w:val="28"/>
          <w:szCs w:val="28"/>
        </w:rPr>
      </w:pPr>
    </w:p>
    <w:p w:rsidR="00D954EC" w:rsidRPr="00DC4E8C" w:rsidRDefault="00D954EC" w:rsidP="00AB3BD1">
      <w:pPr>
        <w:jc w:val="center"/>
        <w:rPr>
          <w:rFonts w:ascii="Cambria" w:hAnsi="Cambria" w:cs="Cambria"/>
          <w:b/>
          <w:bCs/>
          <w:sz w:val="28"/>
          <w:szCs w:val="28"/>
          <w:lang w:val="en-US"/>
        </w:rPr>
      </w:pPr>
    </w:p>
    <w:p w:rsidR="00DC4E8C" w:rsidRPr="00DC4E8C" w:rsidRDefault="00DC4E8C" w:rsidP="00DC4E8C">
      <w:pPr>
        <w:jc w:val="center"/>
        <w:rPr>
          <w:rFonts w:ascii="Cambria" w:hAnsi="Cambria" w:cs="Cambria"/>
          <w:b/>
          <w:bCs/>
          <w:sz w:val="28"/>
          <w:szCs w:val="28"/>
          <w:lang w:val="en-US"/>
        </w:rPr>
      </w:pPr>
      <w:r w:rsidRPr="00DC4E8C">
        <w:rPr>
          <w:rFonts w:ascii="Cambria" w:hAnsi="Cambria" w:cs="Cambria"/>
          <w:b/>
          <w:bCs/>
          <w:sz w:val="28"/>
          <w:szCs w:val="28"/>
          <w:lang w:val="en-US"/>
        </w:rPr>
        <w:t>ABSTRACT</w:t>
      </w:r>
    </w:p>
    <w:p w:rsidR="00DC4E8C" w:rsidRPr="00DC4E8C" w:rsidRDefault="00DC4E8C" w:rsidP="00DC4E8C">
      <w:pPr>
        <w:rPr>
          <w:rFonts w:ascii="Cambria" w:hAnsi="Cambria" w:cs="Cambria"/>
          <w:lang w:val="en-US"/>
        </w:rPr>
      </w:pPr>
    </w:p>
    <w:p w:rsidR="00DC4E8C" w:rsidRPr="00DC4E8C" w:rsidRDefault="00DC4E8C" w:rsidP="00DC4E8C">
      <w:pPr>
        <w:spacing w:line="360" w:lineRule="auto"/>
        <w:jc w:val="center"/>
        <w:rPr>
          <w:rFonts w:ascii="Cambria" w:hAnsi="Cambria" w:cs="Cambria"/>
          <w:b/>
          <w:bCs/>
          <w:lang w:val="en-US"/>
        </w:rPr>
      </w:pPr>
      <w:r w:rsidRPr="00DC4E8C">
        <w:rPr>
          <w:rFonts w:ascii="Cambria" w:hAnsi="Cambria" w:cs="Cambria"/>
          <w:b/>
          <w:bCs/>
          <w:lang w:val="en-US"/>
        </w:rPr>
        <w:t xml:space="preserve">From Vegetable Plots to Volleyball Courts: </w:t>
      </w:r>
    </w:p>
    <w:p w:rsidR="00DC4E8C" w:rsidRPr="00DC4E8C" w:rsidRDefault="00DC4E8C" w:rsidP="00DC4E8C">
      <w:pPr>
        <w:spacing w:line="360" w:lineRule="auto"/>
        <w:jc w:val="center"/>
        <w:rPr>
          <w:rFonts w:ascii="Cambria" w:hAnsi="Cambria" w:cs="Cambria"/>
          <w:sz w:val="28"/>
          <w:szCs w:val="28"/>
          <w:lang w:val="en-US"/>
        </w:rPr>
      </w:pPr>
      <w:r w:rsidRPr="00DC4E8C">
        <w:rPr>
          <w:rFonts w:ascii="Cambria" w:hAnsi="Cambria" w:cs="Cambria"/>
          <w:lang w:val="en-US"/>
        </w:rPr>
        <w:t>Landscape, Class Struggle and the ‘Battle over Time’ in Highland Ecuador</w:t>
      </w:r>
    </w:p>
    <w:p w:rsidR="00DC4E8C" w:rsidRPr="00DC4E8C" w:rsidRDefault="00DC4E8C" w:rsidP="00DC4E8C">
      <w:pPr>
        <w:rPr>
          <w:rFonts w:ascii="Cambria" w:hAnsi="Cambria" w:cs="Cambria"/>
          <w:b/>
          <w:bCs/>
          <w:lang w:val="en-US"/>
        </w:rPr>
      </w:pPr>
    </w:p>
    <w:p w:rsidR="00DC4E8C" w:rsidRPr="00DC4E8C" w:rsidRDefault="00DC4E8C" w:rsidP="00DC4E8C">
      <w:pPr>
        <w:rPr>
          <w:rFonts w:ascii="Cambria" w:hAnsi="Cambria" w:cs="Cambria"/>
          <w:b/>
          <w:bCs/>
          <w:lang w:val="en-US"/>
        </w:rPr>
      </w:pPr>
    </w:p>
    <w:p w:rsidR="002E3ADB" w:rsidRPr="00DC4E8C" w:rsidRDefault="00DC4E8C" w:rsidP="00DC4E8C">
      <w:pPr>
        <w:spacing w:line="480" w:lineRule="auto"/>
        <w:jc w:val="both"/>
        <w:rPr>
          <w:rFonts w:ascii="Cambria" w:hAnsi="Cambria" w:cs="Cambria"/>
          <w:lang w:val="en-US"/>
        </w:rPr>
      </w:pPr>
      <w:r w:rsidRPr="00DC4E8C">
        <w:rPr>
          <w:rFonts w:ascii="Cambria" w:hAnsi="Cambria" w:cs="Cambria"/>
          <w:lang w:val="en-US"/>
        </w:rPr>
        <w:t xml:space="preserve">This </w:t>
      </w:r>
      <w:r w:rsidR="001820B5">
        <w:rPr>
          <w:rFonts w:ascii="Cambria" w:hAnsi="Cambria" w:cs="Cambria"/>
          <w:lang w:val="en-US"/>
        </w:rPr>
        <w:t>article</w:t>
      </w:r>
      <w:r w:rsidRPr="00DC4E8C">
        <w:rPr>
          <w:rFonts w:ascii="Cambria" w:hAnsi="Cambria" w:cs="Cambria"/>
          <w:lang w:val="en-US"/>
        </w:rPr>
        <w:t xml:space="preserve"> explores how multiple representations of time, as rendered visible through material landscapes, compete for political dominance. In the Southern Ecuadorean Andes, the migrant-peasant class are transforming the land by demolishing agricultural buildings, creating leisure gardens, and building opulent villas: a process socially motivated, in part, by the desire to eradicate public vestiges of their agricultural past and articulate a ‘modern’ present. These transformations to the landscape do not, </w:t>
      </w:r>
      <w:r w:rsidR="002E3ADB" w:rsidRPr="00DC4E8C">
        <w:rPr>
          <w:rFonts w:ascii="Cambria" w:hAnsi="Cambria" w:cs="Cambria"/>
          <w:lang w:val="en-US"/>
        </w:rPr>
        <w:t>however, go unc</w:t>
      </w:r>
      <w:r w:rsidR="00984560" w:rsidRPr="00DC4E8C">
        <w:rPr>
          <w:rFonts w:ascii="Cambria" w:hAnsi="Cambria" w:cs="Cambria"/>
          <w:lang w:val="en-US"/>
        </w:rPr>
        <w:t>hallenged</w:t>
      </w:r>
      <w:r w:rsidR="002E3ADB" w:rsidRPr="00DC4E8C">
        <w:rPr>
          <w:rFonts w:ascii="Cambria" w:hAnsi="Cambria" w:cs="Cambria"/>
          <w:lang w:val="en-US"/>
        </w:rPr>
        <w:t xml:space="preserve"> by </w:t>
      </w:r>
      <w:r w:rsidR="003C2A8E" w:rsidRPr="00DC4E8C">
        <w:rPr>
          <w:rFonts w:ascii="Cambria" w:hAnsi="Cambria" w:cs="Cambria"/>
          <w:lang w:val="en-US"/>
        </w:rPr>
        <w:t>a</w:t>
      </w:r>
      <w:r w:rsidR="006F6514" w:rsidRPr="00DC4E8C">
        <w:rPr>
          <w:rFonts w:ascii="Cambria" w:hAnsi="Cambria" w:cs="Cambria"/>
          <w:lang w:val="en-US"/>
        </w:rPr>
        <w:t xml:space="preserve"> governing elite who, while ostensibly concerned with protecting rural heritage,</w:t>
      </w:r>
      <w:r w:rsidR="002E3ADB" w:rsidRPr="00DC4E8C">
        <w:rPr>
          <w:rFonts w:ascii="Cambria" w:hAnsi="Cambria" w:cs="Cambria"/>
          <w:lang w:val="en-US"/>
        </w:rPr>
        <w:t xml:space="preserve"> respond by </w:t>
      </w:r>
      <w:r w:rsidR="003C2A8E" w:rsidRPr="00DC4E8C">
        <w:rPr>
          <w:rFonts w:ascii="Cambria" w:hAnsi="Cambria" w:cs="Cambria"/>
          <w:lang w:val="en-US"/>
        </w:rPr>
        <w:t xml:space="preserve">discursively embedding ‘the peasantry’ in an </w:t>
      </w:r>
      <w:r w:rsidRPr="00DC4E8C">
        <w:rPr>
          <w:rFonts w:ascii="Cambria" w:hAnsi="Cambria" w:cs="Cambria"/>
          <w:lang w:val="en-US"/>
        </w:rPr>
        <w:t>idealized</w:t>
      </w:r>
      <w:r w:rsidR="003C2A8E" w:rsidRPr="00DC4E8C">
        <w:rPr>
          <w:rFonts w:ascii="Cambria" w:hAnsi="Cambria" w:cs="Cambria"/>
          <w:lang w:val="en-US"/>
        </w:rPr>
        <w:t xml:space="preserve"> synchronic pastoral scene that, in turn, </w:t>
      </w:r>
      <w:r w:rsidR="00FA7755" w:rsidRPr="00DC4E8C">
        <w:rPr>
          <w:rFonts w:ascii="Cambria" w:hAnsi="Cambria" w:cs="Cambria"/>
          <w:lang w:val="en-US"/>
        </w:rPr>
        <w:t>both</w:t>
      </w:r>
      <w:r w:rsidR="003C2A8E" w:rsidRPr="00DC4E8C">
        <w:rPr>
          <w:rFonts w:ascii="Cambria" w:hAnsi="Cambria" w:cs="Cambria"/>
          <w:lang w:val="en-US"/>
        </w:rPr>
        <w:t xml:space="preserve"> </w:t>
      </w:r>
      <w:r w:rsidR="00FA7755" w:rsidRPr="00DC4E8C">
        <w:rPr>
          <w:rFonts w:ascii="Cambria" w:hAnsi="Cambria" w:cs="Cambria"/>
          <w:lang w:val="en-US"/>
        </w:rPr>
        <w:t xml:space="preserve">charts </w:t>
      </w:r>
      <w:r w:rsidR="002E3ADB" w:rsidRPr="00DC4E8C">
        <w:rPr>
          <w:rFonts w:ascii="Cambria" w:hAnsi="Cambria" w:cs="Cambria"/>
          <w:lang w:val="en-US"/>
        </w:rPr>
        <w:t>the</w:t>
      </w:r>
      <w:r w:rsidR="001820B5">
        <w:rPr>
          <w:rFonts w:ascii="Cambria" w:hAnsi="Cambria" w:cs="Cambria"/>
          <w:lang w:val="en-US"/>
        </w:rPr>
        <w:t xml:space="preserve"> peasantry’s</w:t>
      </w:r>
      <w:r w:rsidR="00FA7755" w:rsidRPr="00DC4E8C">
        <w:rPr>
          <w:rFonts w:ascii="Cambria" w:hAnsi="Cambria" w:cs="Cambria"/>
          <w:lang w:val="en-US"/>
        </w:rPr>
        <w:t xml:space="preserve"> </w:t>
      </w:r>
      <w:r w:rsidR="002E3ADB" w:rsidRPr="00DC4E8C">
        <w:rPr>
          <w:rFonts w:ascii="Cambria" w:hAnsi="Cambria" w:cs="Cambria"/>
          <w:lang w:val="en-US"/>
        </w:rPr>
        <w:t xml:space="preserve">‘decline’ </w:t>
      </w:r>
      <w:r w:rsidR="00FA7755" w:rsidRPr="00DC4E8C">
        <w:rPr>
          <w:rFonts w:ascii="Cambria" w:hAnsi="Cambria" w:cs="Cambria"/>
          <w:lang w:val="en-US"/>
        </w:rPr>
        <w:t xml:space="preserve">and serves to </w:t>
      </w:r>
      <w:r w:rsidRPr="00DC4E8C">
        <w:rPr>
          <w:rFonts w:ascii="Cambria" w:hAnsi="Cambria" w:cs="Cambria"/>
          <w:lang w:val="en-US"/>
        </w:rPr>
        <w:t>legitimize</w:t>
      </w:r>
      <w:r w:rsidR="00FA7755" w:rsidRPr="00DC4E8C">
        <w:rPr>
          <w:rFonts w:ascii="Cambria" w:hAnsi="Cambria" w:cs="Cambria"/>
          <w:lang w:val="en-US"/>
        </w:rPr>
        <w:t xml:space="preserve"> increa</w:t>
      </w:r>
      <w:r w:rsidR="006F6514" w:rsidRPr="00DC4E8C">
        <w:rPr>
          <w:rFonts w:ascii="Cambria" w:hAnsi="Cambria" w:cs="Cambria"/>
          <w:lang w:val="en-US"/>
        </w:rPr>
        <w:t xml:space="preserve">sing regulation </w:t>
      </w:r>
      <w:r w:rsidR="001820B5">
        <w:rPr>
          <w:rFonts w:ascii="Cambria" w:hAnsi="Cambria" w:cs="Cambria"/>
          <w:lang w:val="en-US"/>
        </w:rPr>
        <w:t>of land practices</w:t>
      </w:r>
      <w:r w:rsidR="00FA7755" w:rsidRPr="00DC4E8C">
        <w:rPr>
          <w:rFonts w:ascii="Cambria" w:hAnsi="Cambria" w:cs="Cambria"/>
          <w:lang w:val="en-US"/>
        </w:rPr>
        <w:t xml:space="preserve">. Thus, </w:t>
      </w:r>
      <w:r w:rsidR="001820B5">
        <w:rPr>
          <w:rFonts w:ascii="Cambria" w:hAnsi="Cambria" w:cs="Cambria"/>
          <w:lang w:val="en-US"/>
        </w:rPr>
        <w:t>I suggest that behind</w:t>
      </w:r>
      <w:r w:rsidR="006F6514" w:rsidRPr="00DC4E8C">
        <w:rPr>
          <w:rFonts w:ascii="Cambria" w:hAnsi="Cambria" w:cs="Cambria"/>
          <w:lang w:val="en-US"/>
        </w:rPr>
        <w:t xml:space="preserve"> </w:t>
      </w:r>
      <w:r w:rsidR="001820B5">
        <w:rPr>
          <w:rFonts w:ascii="Cambria" w:hAnsi="Cambria" w:cs="Cambria"/>
          <w:lang w:val="en-US"/>
        </w:rPr>
        <w:t>the battle over</w:t>
      </w:r>
      <w:r w:rsidR="00984560" w:rsidRPr="00DC4E8C">
        <w:rPr>
          <w:rFonts w:ascii="Cambria" w:hAnsi="Cambria" w:cs="Cambria"/>
          <w:lang w:val="en-US"/>
        </w:rPr>
        <w:t xml:space="preserve"> </w:t>
      </w:r>
      <w:r w:rsidR="0059668B" w:rsidRPr="00DC4E8C">
        <w:rPr>
          <w:rFonts w:ascii="Cambria" w:hAnsi="Cambria" w:cs="Cambria"/>
          <w:lang w:val="en-US"/>
        </w:rPr>
        <w:t xml:space="preserve">appropriate land </w:t>
      </w:r>
      <w:r w:rsidR="001820B5">
        <w:rPr>
          <w:rFonts w:ascii="Cambria" w:hAnsi="Cambria" w:cs="Cambria"/>
          <w:lang w:val="en-US"/>
        </w:rPr>
        <w:t xml:space="preserve">use lies a </w:t>
      </w:r>
      <w:r w:rsidR="00984560" w:rsidRPr="00DC4E8C">
        <w:rPr>
          <w:rFonts w:ascii="Cambria" w:hAnsi="Cambria" w:cs="Cambria"/>
          <w:lang w:val="en-US"/>
        </w:rPr>
        <w:t xml:space="preserve">lass-based </w:t>
      </w:r>
      <w:r w:rsidR="00FA7755" w:rsidRPr="00DC4E8C">
        <w:rPr>
          <w:rFonts w:ascii="Cambria" w:hAnsi="Cambria" w:cs="Cambria"/>
          <w:lang w:val="en-US"/>
        </w:rPr>
        <w:t>“battle over time</w:t>
      </w:r>
      <w:r w:rsidR="006F6514" w:rsidRPr="00DC4E8C">
        <w:rPr>
          <w:rFonts w:ascii="Cambria" w:hAnsi="Cambria" w:cs="Cambria"/>
          <w:lang w:val="en-US"/>
        </w:rPr>
        <w:t xml:space="preserve">” (Herzfeld </w:t>
      </w:r>
      <w:r w:rsidR="008B516F" w:rsidRPr="00DC4E8C">
        <w:rPr>
          <w:rFonts w:ascii="Cambria" w:hAnsi="Cambria" w:cs="Cambria"/>
          <w:lang w:val="en-US"/>
        </w:rPr>
        <w:t>1991:4</w:t>
      </w:r>
      <w:r w:rsidR="006F6514" w:rsidRPr="00DC4E8C">
        <w:rPr>
          <w:rFonts w:ascii="Cambria" w:hAnsi="Cambria" w:cs="Cambria"/>
          <w:lang w:val="en-US"/>
        </w:rPr>
        <w:t>)</w:t>
      </w:r>
      <w:r w:rsidR="0059668B" w:rsidRPr="00DC4E8C">
        <w:rPr>
          <w:rFonts w:ascii="Cambria" w:hAnsi="Cambria" w:cs="Cambria"/>
          <w:lang w:val="en-US"/>
        </w:rPr>
        <w:t xml:space="preserve"> through which the social order is both </w:t>
      </w:r>
      <w:r w:rsidR="001820B5">
        <w:rPr>
          <w:rFonts w:ascii="Cambria" w:hAnsi="Cambria" w:cs="Cambria"/>
          <w:lang w:val="en-US"/>
        </w:rPr>
        <w:t xml:space="preserve">being </w:t>
      </w:r>
      <w:r w:rsidR="00984560" w:rsidRPr="00DC4E8C">
        <w:rPr>
          <w:rFonts w:ascii="Cambria" w:hAnsi="Cambria" w:cs="Cambria"/>
          <w:lang w:val="en-US"/>
        </w:rPr>
        <w:t xml:space="preserve">contested and reasserted. </w:t>
      </w:r>
    </w:p>
    <w:p w:rsidR="002E3ADB" w:rsidRPr="00DC4E8C" w:rsidRDefault="002E3ADB" w:rsidP="000F5E3C">
      <w:pPr>
        <w:rPr>
          <w:rFonts w:ascii="Cambria" w:hAnsi="Cambria" w:cs="Cambria"/>
          <w:lang w:val="en-US"/>
        </w:rPr>
      </w:pPr>
    </w:p>
    <w:p w:rsidR="002E3ADB" w:rsidRPr="00DC4E8C" w:rsidRDefault="002E3ADB" w:rsidP="000F5E3C">
      <w:pPr>
        <w:rPr>
          <w:rFonts w:ascii="Cambria" w:hAnsi="Cambria" w:cs="Cambria"/>
          <w:b/>
          <w:bCs/>
          <w:lang w:val="en-US"/>
        </w:rPr>
      </w:pPr>
      <w:r w:rsidRPr="00DC4E8C">
        <w:rPr>
          <w:rFonts w:ascii="Cambria" w:hAnsi="Cambria" w:cs="Cambria"/>
          <w:b/>
          <w:bCs/>
          <w:lang w:val="en-US"/>
        </w:rPr>
        <w:t>Key words</w:t>
      </w:r>
    </w:p>
    <w:p w:rsidR="002E3ADB" w:rsidRPr="00DC4E8C" w:rsidRDefault="002E3ADB" w:rsidP="000F5E3C">
      <w:pPr>
        <w:rPr>
          <w:rFonts w:ascii="Cambria" w:hAnsi="Cambria" w:cs="Cambria"/>
          <w:lang w:val="en-US"/>
        </w:rPr>
      </w:pPr>
    </w:p>
    <w:p w:rsidR="000C7DD3" w:rsidRPr="00DC4E8C" w:rsidRDefault="002E638C" w:rsidP="00614886">
      <w:pPr>
        <w:spacing w:line="480" w:lineRule="auto"/>
        <w:rPr>
          <w:rFonts w:ascii="Cambria" w:hAnsi="Cambria" w:cs="Cambria"/>
          <w:lang w:val="en-US"/>
        </w:rPr>
      </w:pPr>
      <w:r w:rsidRPr="00DC4E8C">
        <w:rPr>
          <w:rFonts w:ascii="Cambria" w:hAnsi="Cambria" w:cs="Cambria"/>
          <w:lang w:val="en-US"/>
        </w:rPr>
        <w:t>[</w:t>
      </w:r>
      <w:r w:rsidR="00BC5ECB">
        <w:rPr>
          <w:rFonts w:ascii="Cambria" w:hAnsi="Cambria" w:cs="Cambria"/>
          <w:lang w:val="en-US"/>
        </w:rPr>
        <w:t>Landscape</w:t>
      </w:r>
      <w:r w:rsidRPr="00DC4E8C">
        <w:rPr>
          <w:rFonts w:ascii="Cambria" w:hAnsi="Cambria" w:cs="Cambria"/>
          <w:lang w:val="en-US"/>
        </w:rPr>
        <w:t xml:space="preserve">] </w:t>
      </w:r>
      <w:r w:rsidR="006F6514" w:rsidRPr="00DC4E8C">
        <w:rPr>
          <w:rFonts w:ascii="Cambria" w:hAnsi="Cambria" w:cs="Cambria"/>
          <w:lang w:val="en-US"/>
        </w:rPr>
        <w:t xml:space="preserve"> </w:t>
      </w:r>
      <w:r w:rsidRPr="00DC4E8C">
        <w:rPr>
          <w:rFonts w:ascii="Cambria" w:hAnsi="Cambria" w:cs="Cambria"/>
          <w:lang w:val="en-US"/>
        </w:rPr>
        <w:t>[</w:t>
      </w:r>
      <w:r w:rsidR="006F6514" w:rsidRPr="00DC4E8C">
        <w:rPr>
          <w:rFonts w:ascii="Cambria" w:hAnsi="Cambria" w:cs="Cambria"/>
          <w:lang w:val="en-US"/>
        </w:rPr>
        <w:t>Time Politics</w:t>
      </w:r>
      <w:r w:rsidRPr="00DC4E8C">
        <w:rPr>
          <w:rFonts w:ascii="Cambria" w:hAnsi="Cambria" w:cs="Cambria"/>
          <w:lang w:val="en-US"/>
        </w:rPr>
        <w:t>] [</w:t>
      </w:r>
      <w:r w:rsidR="006F6514" w:rsidRPr="00DC4E8C">
        <w:rPr>
          <w:rFonts w:ascii="Cambria" w:hAnsi="Cambria" w:cs="Cambria"/>
          <w:lang w:val="en-US"/>
        </w:rPr>
        <w:t>Heritage</w:t>
      </w:r>
      <w:r w:rsidRPr="00DC4E8C">
        <w:rPr>
          <w:rFonts w:ascii="Cambria" w:hAnsi="Cambria" w:cs="Cambria"/>
          <w:lang w:val="en-US"/>
        </w:rPr>
        <w:t>]</w:t>
      </w:r>
      <w:r w:rsidR="006F6514" w:rsidRPr="00DC4E8C">
        <w:rPr>
          <w:rFonts w:ascii="Cambria" w:hAnsi="Cambria" w:cs="Cambria"/>
          <w:lang w:val="en-US"/>
        </w:rPr>
        <w:t xml:space="preserve"> </w:t>
      </w:r>
      <w:r w:rsidRPr="00DC4E8C">
        <w:rPr>
          <w:rFonts w:ascii="Cambria" w:hAnsi="Cambria" w:cs="Cambria"/>
          <w:lang w:val="en-US"/>
        </w:rPr>
        <w:t>[Class Struggle] [Social Mobility]</w:t>
      </w:r>
      <w:r w:rsidR="0059668B" w:rsidRPr="00DC4E8C">
        <w:rPr>
          <w:rFonts w:ascii="Cambria" w:hAnsi="Cambria" w:cs="Cambria"/>
          <w:lang w:val="en-US"/>
        </w:rPr>
        <w:t xml:space="preserve"> </w:t>
      </w:r>
      <w:r w:rsidRPr="00DC4E8C">
        <w:rPr>
          <w:rFonts w:ascii="Cambria" w:hAnsi="Cambria" w:cs="Cambria"/>
          <w:lang w:val="en-US"/>
        </w:rPr>
        <w:t>[</w:t>
      </w:r>
      <w:r w:rsidR="0059668B" w:rsidRPr="00DC4E8C">
        <w:rPr>
          <w:rFonts w:ascii="Cambria" w:hAnsi="Cambria" w:cs="Cambria"/>
          <w:lang w:val="en-US"/>
        </w:rPr>
        <w:t>Migration</w:t>
      </w:r>
      <w:r w:rsidRPr="00DC4E8C">
        <w:rPr>
          <w:rFonts w:ascii="Cambria" w:hAnsi="Cambria" w:cs="Cambria"/>
          <w:lang w:val="en-US"/>
        </w:rPr>
        <w:t>]</w:t>
      </w:r>
      <w:r w:rsidR="00BC5ECB">
        <w:rPr>
          <w:rFonts w:ascii="Cambria" w:hAnsi="Cambria" w:cs="Cambria"/>
          <w:lang w:val="en-US"/>
        </w:rPr>
        <w:t xml:space="preserve"> [Andes]</w:t>
      </w:r>
      <w:r w:rsidR="002E3ADB" w:rsidRPr="00DC4E8C">
        <w:rPr>
          <w:rFonts w:ascii="Cambria" w:hAnsi="Cambria" w:cs="Cambria"/>
          <w:lang w:val="en-US"/>
        </w:rPr>
        <w:br w:type="page"/>
      </w:r>
    </w:p>
    <w:p w:rsidR="002E3ADB" w:rsidRPr="00DC4E8C" w:rsidRDefault="002E3ADB" w:rsidP="00AB3BD1">
      <w:pPr>
        <w:spacing w:line="360" w:lineRule="auto"/>
        <w:jc w:val="center"/>
        <w:rPr>
          <w:rFonts w:ascii="Cambria" w:hAnsi="Cambria" w:cs="Cambria"/>
          <w:lang w:val="en-US"/>
        </w:rPr>
      </w:pPr>
      <w:r w:rsidRPr="00DC4E8C">
        <w:rPr>
          <w:rFonts w:ascii="Cambria" w:hAnsi="Cambria" w:cs="Cambria"/>
          <w:b/>
          <w:bCs/>
          <w:sz w:val="28"/>
          <w:szCs w:val="28"/>
          <w:lang w:val="en-US"/>
        </w:rPr>
        <w:t>From Vegetable Plots to Volleyball Courts:</w:t>
      </w:r>
    </w:p>
    <w:p w:rsidR="002E3ADB" w:rsidRPr="00DC4E8C" w:rsidRDefault="002E3ADB" w:rsidP="00AB3BD1">
      <w:pPr>
        <w:spacing w:line="360" w:lineRule="auto"/>
        <w:jc w:val="center"/>
        <w:rPr>
          <w:rFonts w:ascii="Cambria" w:hAnsi="Cambria" w:cs="Cambria"/>
          <w:lang w:val="en-US"/>
        </w:rPr>
      </w:pPr>
      <w:r w:rsidRPr="00DC4E8C">
        <w:rPr>
          <w:rFonts w:ascii="Cambria" w:hAnsi="Cambria" w:cs="Cambria"/>
          <w:sz w:val="28"/>
          <w:szCs w:val="28"/>
          <w:lang w:val="en-US"/>
        </w:rPr>
        <w:t>Landscape, Class and the Politics of Time in Highland Ecuador</w:t>
      </w:r>
    </w:p>
    <w:p w:rsidR="002E3ADB" w:rsidRPr="00DC4E8C" w:rsidRDefault="002E3ADB" w:rsidP="000F5E3C">
      <w:pPr>
        <w:rPr>
          <w:rFonts w:ascii="Cambria" w:hAnsi="Cambria" w:cs="Cambria"/>
          <w:lang w:val="en-US"/>
        </w:rPr>
      </w:pPr>
    </w:p>
    <w:p w:rsidR="002E3ADB" w:rsidRPr="00DC4E8C" w:rsidRDefault="002E3ADB" w:rsidP="00F96415">
      <w:pPr>
        <w:spacing w:line="480" w:lineRule="auto"/>
        <w:rPr>
          <w:rFonts w:ascii="Cambria" w:hAnsi="Cambria" w:cs="Cambria"/>
          <w:b/>
          <w:bCs/>
          <w:lang w:val="en-US"/>
        </w:rPr>
      </w:pPr>
      <w:r w:rsidRPr="00DC4E8C">
        <w:rPr>
          <w:rFonts w:ascii="Cambria" w:hAnsi="Cambria" w:cs="Cambria"/>
          <w:b/>
          <w:bCs/>
          <w:lang w:val="en-US"/>
        </w:rPr>
        <w:t xml:space="preserve">Introduction </w:t>
      </w:r>
    </w:p>
    <w:p w:rsidR="002E3ADB" w:rsidRPr="00DC4E8C" w:rsidRDefault="001447D8" w:rsidP="00F96415">
      <w:pPr>
        <w:spacing w:line="480" w:lineRule="auto"/>
        <w:jc w:val="both"/>
        <w:rPr>
          <w:rFonts w:ascii="Cambria" w:hAnsi="Cambria" w:cs="Cambria"/>
          <w:lang w:val="en-US"/>
        </w:rPr>
      </w:pPr>
      <w:r>
        <w:rPr>
          <w:rFonts w:ascii="Cambria" w:hAnsi="Cambria" w:cs="Cambria"/>
          <w:lang w:val="en-US"/>
        </w:rPr>
        <w:t>I</w:t>
      </w:r>
      <w:r w:rsidR="00B327BB" w:rsidRPr="00DC4E8C">
        <w:rPr>
          <w:rFonts w:ascii="Cambria" w:hAnsi="Cambria" w:cs="Cambria"/>
          <w:lang w:val="en-US"/>
        </w:rPr>
        <w:t>n this</w:t>
      </w:r>
      <w:r w:rsidR="002E3ADB" w:rsidRPr="00DC4E8C">
        <w:rPr>
          <w:rFonts w:ascii="Cambria" w:hAnsi="Cambria" w:cs="Cambria"/>
          <w:lang w:val="en-US"/>
        </w:rPr>
        <w:t xml:space="preserve"> </w:t>
      </w:r>
      <w:r w:rsidR="008B516F" w:rsidRPr="00DC4E8C">
        <w:rPr>
          <w:rFonts w:ascii="Cambria" w:hAnsi="Cambria" w:cs="Cambria"/>
          <w:lang w:val="en-US"/>
        </w:rPr>
        <w:t>article</w:t>
      </w:r>
      <w:r w:rsidR="002E3ADB" w:rsidRPr="00DC4E8C">
        <w:rPr>
          <w:rFonts w:ascii="Cambria" w:hAnsi="Cambria" w:cs="Cambria"/>
          <w:lang w:val="en-US"/>
        </w:rPr>
        <w:t xml:space="preserve"> </w:t>
      </w:r>
      <w:r>
        <w:rPr>
          <w:rFonts w:ascii="Cambria" w:hAnsi="Cambria" w:cs="Cambria"/>
          <w:lang w:val="en-US"/>
        </w:rPr>
        <w:t>I</w:t>
      </w:r>
      <w:r w:rsidR="002E3ADB" w:rsidRPr="00DC4E8C">
        <w:rPr>
          <w:rFonts w:ascii="Cambria" w:hAnsi="Cambria" w:cs="Cambria"/>
          <w:lang w:val="en-US"/>
        </w:rPr>
        <w:t xml:space="preserve"> examine </w:t>
      </w:r>
      <w:r w:rsidR="00B327BB" w:rsidRPr="00DC4E8C">
        <w:rPr>
          <w:rFonts w:ascii="Cambria" w:hAnsi="Cambria" w:cs="Cambria"/>
          <w:lang w:val="en-US"/>
        </w:rPr>
        <w:t>the extent to which</w:t>
      </w:r>
      <w:r w:rsidR="002E3ADB" w:rsidRPr="00DC4E8C">
        <w:rPr>
          <w:rFonts w:ascii="Cambria" w:hAnsi="Cambria" w:cs="Cambria"/>
          <w:lang w:val="en-US"/>
        </w:rPr>
        <w:t xml:space="preserve"> members of the </w:t>
      </w:r>
      <w:r w:rsidR="008B516F" w:rsidRPr="00DC4E8C">
        <w:rPr>
          <w:rFonts w:ascii="Cambria" w:hAnsi="Cambria" w:cs="Cambria"/>
          <w:lang w:val="en-US"/>
        </w:rPr>
        <w:t>migrant-peasant</w:t>
      </w:r>
      <w:r w:rsidR="002E3ADB" w:rsidRPr="00DC4E8C">
        <w:rPr>
          <w:rFonts w:ascii="Cambria" w:hAnsi="Cambria" w:cs="Cambria"/>
          <w:lang w:val="en-US"/>
        </w:rPr>
        <w:t xml:space="preserve"> class, s</w:t>
      </w:r>
      <w:r w:rsidR="00B327BB" w:rsidRPr="00DC4E8C">
        <w:rPr>
          <w:rFonts w:ascii="Cambria" w:hAnsi="Cambria" w:cs="Cambria"/>
          <w:lang w:val="en-US"/>
        </w:rPr>
        <w:t>ituated in the Southern Ecuadore</w:t>
      </w:r>
      <w:r w:rsidR="002E3ADB" w:rsidRPr="00DC4E8C">
        <w:rPr>
          <w:rFonts w:ascii="Cambria" w:hAnsi="Cambria" w:cs="Cambria"/>
          <w:lang w:val="en-US"/>
        </w:rPr>
        <w:t>an Andes,</w:t>
      </w:r>
      <w:r w:rsidR="00B327BB" w:rsidRPr="00DC4E8C">
        <w:rPr>
          <w:rFonts w:ascii="Cambria" w:hAnsi="Cambria" w:cs="Cambria"/>
          <w:lang w:val="en-US"/>
        </w:rPr>
        <w:t xml:space="preserve"> </w:t>
      </w:r>
      <w:r w:rsidR="0068758E" w:rsidRPr="00DC4E8C">
        <w:rPr>
          <w:rFonts w:ascii="Cambria" w:hAnsi="Cambria" w:cs="Cambria"/>
          <w:lang w:val="en-US"/>
        </w:rPr>
        <w:t>contest</w:t>
      </w:r>
      <w:r w:rsidR="00B327BB" w:rsidRPr="00DC4E8C">
        <w:rPr>
          <w:rFonts w:ascii="Cambria" w:hAnsi="Cambria" w:cs="Cambria"/>
          <w:lang w:val="en-US"/>
        </w:rPr>
        <w:t xml:space="preserve"> the existing social order by creating social and temporal distance, through their changing land practices, from their agricultural past. </w:t>
      </w:r>
      <w:r>
        <w:rPr>
          <w:rFonts w:ascii="Cambria" w:hAnsi="Cambria" w:cs="Cambria"/>
          <w:lang w:val="en-US"/>
        </w:rPr>
        <w:t>Specifically</w:t>
      </w:r>
      <w:r w:rsidR="002E3ADB" w:rsidRPr="00DC4E8C">
        <w:rPr>
          <w:rFonts w:ascii="Cambria" w:hAnsi="Cambria" w:cs="Cambria"/>
          <w:lang w:val="en-US"/>
        </w:rPr>
        <w:t xml:space="preserve"> I ask how households, who have historically been engaged in smallholder farming as their primary economic activity, but are now reliant on remittances received from migrant kin, are </w:t>
      </w:r>
      <w:r w:rsidR="00DC4E8C" w:rsidRPr="00DC4E8C">
        <w:rPr>
          <w:rFonts w:ascii="Cambria" w:hAnsi="Cambria" w:cs="Cambria"/>
          <w:lang w:val="en-US"/>
        </w:rPr>
        <w:t>channeling</w:t>
      </w:r>
      <w:r w:rsidR="002E3ADB" w:rsidRPr="00DC4E8C">
        <w:rPr>
          <w:rFonts w:ascii="Cambria" w:hAnsi="Cambria" w:cs="Cambria"/>
          <w:lang w:val="en-US"/>
        </w:rPr>
        <w:t xml:space="preserve"> th</w:t>
      </w:r>
      <w:r w:rsidR="00B327BB" w:rsidRPr="00DC4E8C">
        <w:rPr>
          <w:rFonts w:ascii="Cambria" w:hAnsi="Cambria" w:cs="Cambria"/>
          <w:lang w:val="en-US"/>
        </w:rPr>
        <w:t>eir</w:t>
      </w:r>
      <w:r w:rsidR="002E3ADB" w:rsidRPr="00DC4E8C">
        <w:rPr>
          <w:rFonts w:ascii="Cambria" w:hAnsi="Cambria" w:cs="Cambria"/>
          <w:lang w:val="en-US"/>
        </w:rPr>
        <w:t xml:space="preserve"> </w:t>
      </w:r>
      <w:r w:rsidR="008B06FF" w:rsidRPr="00DC4E8C">
        <w:rPr>
          <w:rFonts w:ascii="Cambria" w:hAnsi="Cambria" w:cs="Cambria"/>
          <w:lang w:val="en-US"/>
        </w:rPr>
        <w:t xml:space="preserve">recently </w:t>
      </w:r>
      <w:r w:rsidR="00B327BB" w:rsidRPr="00DC4E8C">
        <w:rPr>
          <w:rFonts w:ascii="Cambria" w:hAnsi="Cambria" w:cs="Cambria"/>
          <w:lang w:val="en-US"/>
        </w:rPr>
        <w:t>acquired</w:t>
      </w:r>
      <w:r w:rsidR="002E3ADB" w:rsidRPr="00DC4E8C">
        <w:rPr>
          <w:rFonts w:ascii="Cambria" w:hAnsi="Cambria" w:cs="Cambria"/>
          <w:lang w:val="en-US"/>
        </w:rPr>
        <w:t xml:space="preserve"> </w:t>
      </w:r>
      <w:r w:rsidR="00B327BB" w:rsidRPr="00DC4E8C">
        <w:rPr>
          <w:rFonts w:ascii="Cambria" w:hAnsi="Cambria" w:cs="Cambria"/>
          <w:lang w:val="en-US"/>
        </w:rPr>
        <w:t>prosperity</w:t>
      </w:r>
      <w:r w:rsidR="002E3ADB" w:rsidRPr="00DC4E8C">
        <w:rPr>
          <w:rFonts w:ascii="Cambria" w:hAnsi="Cambria" w:cs="Cambria"/>
          <w:lang w:val="en-US"/>
        </w:rPr>
        <w:t xml:space="preserve"> into </w:t>
      </w:r>
      <w:r w:rsidR="00B327BB" w:rsidRPr="00DC4E8C">
        <w:rPr>
          <w:rFonts w:ascii="Cambria" w:hAnsi="Cambria" w:cs="Cambria"/>
          <w:lang w:val="en-US"/>
        </w:rPr>
        <w:t>transforming the landscape</w:t>
      </w:r>
      <w:r w:rsidR="0068758E" w:rsidRPr="00DC4E8C">
        <w:rPr>
          <w:rFonts w:ascii="Cambria" w:hAnsi="Cambria" w:cs="Cambria"/>
          <w:lang w:val="en-US"/>
        </w:rPr>
        <w:t>.</w:t>
      </w:r>
      <w:r w:rsidR="008B06FF" w:rsidRPr="00DC4E8C">
        <w:rPr>
          <w:rFonts w:ascii="Cambria" w:hAnsi="Cambria" w:cs="Cambria"/>
          <w:lang w:val="en-US"/>
        </w:rPr>
        <w:t xml:space="preserve"> </w:t>
      </w:r>
      <w:r>
        <w:rPr>
          <w:rFonts w:ascii="Cambria" w:hAnsi="Cambria" w:cs="Cambria"/>
          <w:lang w:val="en-US"/>
        </w:rPr>
        <w:t xml:space="preserve">This, I argue, </w:t>
      </w:r>
      <w:r w:rsidR="008B06FF" w:rsidRPr="00DC4E8C">
        <w:rPr>
          <w:rFonts w:ascii="Cambria" w:hAnsi="Cambria" w:cs="Cambria"/>
          <w:lang w:val="en-US"/>
        </w:rPr>
        <w:t xml:space="preserve">materially </w:t>
      </w:r>
      <w:r w:rsidR="002E3ADB" w:rsidRPr="00DC4E8C">
        <w:rPr>
          <w:rFonts w:ascii="Cambria" w:hAnsi="Cambria" w:cs="Cambria"/>
          <w:lang w:val="en-US"/>
        </w:rPr>
        <w:t>articulate</w:t>
      </w:r>
      <w:r w:rsidR="008B06FF" w:rsidRPr="00DC4E8C">
        <w:rPr>
          <w:rFonts w:ascii="Cambria" w:hAnsi="Cambria" w:cs="Cambria"/>
          <w:lang w:val="en-US"/>
        </w:rPr>
        <w:t>s</w:t>
      </w:r>
      <w:r w:rsidR="002E3ADB" w:rsidRPr="00DC4E8C">
        <w:rPr>
          <w:rFonts w:ascii="Cambria" w:hAnsi="Cambria" w:cs="Cambria"/>
          <w:lang w:val="en-US"/>
        </w:rPr>
        <w:t xml:space="preserve"> their </w:t>
      </w:r>
      <w:r w:rsidR="0068758E" w:rsidRPr="00DC4E8C">
        <w:rPr>
          <w:rFonts w:ascii="Cambria" w:hAnsi="Cambria" w:cs="Cambria"/>
          <w:lang w:val="en-US"/>
        </w:rPr>
        <w:t xml:space="preserve">‘progress’ </w:t>
      </w:r>
      <w:r>
        <w:rPr>
          <w:rFonts w:ascii="Cambria" w:hAnsi="Cambria" w:cs="Cambria"/>
          <w:lang w:val="en-US"/>
        </w:rPr>
        <w:t>by</w:t>
      </w:r>
      <w:r w:rsidR="0068758E" w:rsidRPr="00DC4E8C">
        <w:rPr>
          <w:rFonts w:ascii="Cambria" w:hAnsi="Cambria" w:cs="Cambria"/>
          <w:lang w:val="en-US"/>
        </w:rPr>
        <w:t xml:space="preserve"> </w:t>
      </w:r>
      <w:r w:rsidR="00ED4577" w:rsidRPr="00DC4E8C">
        <w:rPr>
          <w:rFonts w:ascii="Cambria" w:hAnsi="Cambria" w:cs="Cambria"/>
          <w:lang w:val="en-US"/>
        </w:rPr>
        <w:t>publically rejecting their ‘peasant past’</w:t>
      </w:r>
      <w:r>
        <w:rPr>
          <w:rFonts w:ascii="Cambria" w:hAnsi="Cambria" w:cs="Cambria"/>
          <w:lang w:val="en-US"/>
        </w:rPr>
        <w:t>. Moreover,</w:t>
      </w:r>
      <w:r w:rsidR="00ED4577" w:rsidRPr="00DC4E8C">
        <w:rPr>
          <w:rFonts w:ascii="Cambria" w:hAnsi="Cambria" w:cs="Cambria"/>
          <w:lang w:val="en-US"/>
        </w:rPr>
        <w:t xml:space="preserve"> </w:t>
      </w:r>
      <w:r>
        <w:rPr>
          <w:rFonts w:ascii="Cambria" w:hAnsi="Cambria" w:cs="Cambria"/>
          <w:lang w:val="en-US"/>
        </w:rPr>
        <w:t xml:space="preserve">this process can further be seen as an attempt by </w:t>
      </w:r>
      <w:r w:rsidR="008B516F" w:rsidRPr="00DC4E8C">
        <w:rPr>
          <w:rFonts w:ascii="Cambria" w:hAnsi="Cambria" w:cs="Cambria"/>
          <w:lang w:val="en-US"/>
        </w:rPr>
        <w:t>migrant-peasant</w:t>
      </w:r>
      <w:r w:rsidR="0068758E" w:rsidRPr="00DC4E8C">
        <w:rPr>
          <w:rFonts w:ascii="Cambria" w:hAnsi="Cambria" w:cs="Cambria"/>
          <w:lang w:val="en-US"/>
        </w:rPr>
        <w:t xml:space="preserve"> </w:t>
      </w:r>
      <w:r>
        <w:rPr>
          <w:rFonts w:ascii="Cambria" w:hAnsi="Cambria" w:cs="Cambria"/>
          <w:lang w:val="en-US"/>
        </w:rPr>
        <w:t xml:space="preserve">households </w:t>
      </w:r>
      <w:r w:rsidR="00C17744" w:rsidRPr="00DC4E8C">
        <w:rPr>
          <w:rFonts w:ascii="Cambria" w:hAnsi="Cambria" w:cs="Cambria"/>
          <w:lang w:val="en-US"/>
        </w:rPr>
        <w:t>to seize</w:t>
      </w:r>
      <w:r w:rsidR="0068758E" w:rsidRPr="00DC4E8C">
        <w:rPr>
          <w:rFonts w:ascii="Cambria" w:hAnsi="Cambria" w:cs="Cambria"/>
          <w:lang w:val="en-US"/>
        </w:rPr>
        <w:t xml:space="preserve"> control of </w:t>
      </w:r>
      <w:r w:rsidR="00C17744" w:rsidRPr="00DC4E8C">
        <w:rPr>
          <w:rFonts w:ascii="Cambria" w:hAnsi="Cambria" w:cs="Cambria"/>
          <w:lang w:val="en-US"/>
        </w:rPr>
        <w:t>‘</w:t>
      </w:r>
      <w:r w:rsidR="0068758E" w:rsidRPr="00DC4E8C">
        <w:rPr>
          <w:rFonts w:ascii="Cambria" w:hAnsi="Cambria" w:cs="Cambria"/>
          <w:lang w:val="en-US"/>
        </w:rPr>
        <w:t>their time</w:t>
      </w:r>
      <w:r w:rsidR="00C17744" w:rsidRPr="00DC4E8C">
        <w:rPr>
          <w:rFonts w:ascii="Cambria" w:hAnsi="Cambria" w:cs="Cambria"/>
          <w:lang w:val="en-US"/>
        </w:rPr>
        <w:t>’</w:t>
      </w:r>
      <w:r>
        <w:rPr>
          <w:rFonts w:ascii="Cambria" w:hAnsi="Cambria" w:cs="Cambria"/>
          <w:lang w:val="en-US"/>
        </w:rPr>
        <w:t>;</w:t>
      </w:r>
      <w:r w:rsidR="00C17744" w:rsidRPr="00DC4E8C">
        <w:rPr>
          <w:rFonts w:ascii="Cambria" w:hAnsi="Cambria" w:cs="Cambria"/>
          <w:lang w:val="en-US"/>
        </w:rPr>
        <w:t xml:space="preserve"> a move </w:t>
      </w:r>
      <w:r w:rsidR="00F51A18" w:rsidRPr="00DC4E8C">
        <w:rPr>
          <w:rFonts w:ascii="Cambria" w:hAnsi="Cambria" w:cs="Cambria"/>
          <w:lang w:val="en-US"/>
        </w:rPr>
        <w:t>that</w:t>
      </w:r>
      <w:r w:rsidR="00C17744" w:rsidRPr="00DC4E8C">
        <w:rPr>
          <w:rFonts w:ascii="Cambria" w:hAnsi="Cambria" w:cs="Cambria"/>
          <w:lang w:val="en-US"/>
        </w:rPr>
        <w:t xml:space="preserve"> potentially contests</w:t>
      </w:r>
      <w:r w:rsidR="00ED4577" w:rsidRPr="00DC4E8C">
        <w:rPr>
          <w:rFonts w:ascii="Cambria" w:hAnsi="Cambria" w:cs="Cambria"/>
          <w:lang w:val="en-US"/>
        </w:rPr>
        <w:t xml:space="preserve"> </w:t>
      </w:r>
      <w:r w:rsidR="0068758E" w:rsidRPr="00DC4E8C">
        <w:rPr>
          <w:rFonts w:ascii="Cambria" w:hAnsi="Cambria" w:cs="Cambria"/>
          <w:lang w:val="en-US"/>
        </w:rPr>
        <w:t xml:space="preserve">hegemonic </w:t>
      </w:r>
      <w:r w:rsidR="00C17744" w:rsidRPr="00DC4E8C">
        <w:rPr>
          <w:rFonts w:ascii="Cambria" w:hAnsi="Cambria" w:cs="Cambria"/>
          <w:lang w:val="en-US"/>
        </w:rPr>
        <w:t xml:space="preserve">temporal </w:t>
      </w:r>
      <w:r w:rsidR="00F51A18" w:rsidRPr="00DC4E8C">
        <w:rPr>
          <w:rFonts w:ascii="Cambria" w:hAnsi="Cambria" w:cs="Cambria"/>
          <w:lang w:val="en-US"/>
        </w:rPr>
        <w:t>paradigms</w:t>
      </w:r>
      <w:r w:rsidR="0068758E" w:rsidRPr="00DC4E8C">
        <w:rPr>
          <w:rFonts w:ascii="Cambria" w:hAnsi="Cambria" w:cs="Cambria"/>
          <w:lang w:val="en-US"/>
        </w:rPr>
        <w:t xml:space="preserve"> </w:t>
      </w:r>
      <w:r w:rsidR="00F05EE4" w:rsidRPr="00DC4E8C">
        <w:rPr>
          <w:rFonts w:ascii="Cambria" w:hAnsi="Cambria" w:cs="Cambria"/>
          <w:lang w:val="en-US"/>
        </w:rPr>
        <w:t>that</w:t>
      </w:r>
      <w:r w:rsidR="00ED4577" w:rsidRPr="00DC4E8C">
        <w:rPr>
          <w:rFonts w:ascii="Cambria" w:hAnsi="Cambria" w:cs="Cambria"/>
          <w:lang w:val="en-US"/>
        </w:rPr>
        <w:t xml:space="preserve"> render them</w:t>
      </w:r>
      <w:r w:rsidR="00F05EE4" w:rsidRPr="00DC4E8C">
        <w:rPr>
          <w:rFonts w:ascii="Cambria" w:hAnsi="Cambria" w:cs="Cambria"/>
          <w:lang w:val="en-US"/>
        </w:rPr>
        <w:t xml:space="preserve"> synchronic and embedded into </w:t>
      </w:r>
      <w:r w:rsidR="005228F3" w:rsidRPr="00DC4E8C">
        <w:rPr>
          <w:rFonts w:ascii="Cambria" w:hAnsi="Cambria" w:cs="Cambria"/>
          <w:lang w:val="en-US"/>
        </w:rPr>
        <w:t>a reified</w:t>
      </w:r>
      <w:r w:rsidR="00ED4577" w:rsidRPr="00DC4E8C">
        <w:rPr>
          <w:rFonts w:ascii="Cambria" w:hAnsi="Cambria" w:cs="Cambria"/>
          <w:lang w:val="en-US"/>
        </w:rPr>
        <w:t xml:space="preserve"> </w:t>
      </w:r>
      <w:r>
        <w:rPr>
          <w:rFonts w:ascii="Cambria" w:hAnsi="Cambria" w:cs="Cambria"/>
          <w:lang w:val="en-US"/>
        </w:rPr>
        <w:t xml:space="preserve">rural </w:t>
      </w:r>
      <w:r w:rsidR="00ED4577" w:rsidRPr="00DC4E8C">
        <w:rPr>
          <w:rFonts w:ascii="Cambria" w:hAnsi="Cambria" w:cs="Cambria"/>
          <w:lang w:val="en-US"/>
        </w:rPr>
        <w:t>landscape.</w:t>
      </w:r>
      <w:r w:rsidR="00F51A18" w:rsidRPr="00DC4E8C">
        <w:rPr>
          <w:rFonts w:ascii="Cambria" w:hAnsi="Cambria" w:cs="Cambria"/>
          <w:lang w:val="en-US"/>
        </w:rPr>
        <w:t xml:space="preserve"> In making this argument I</w:t>
      </w:r>
      <w:r w:rsidR="002E3ADB" w:rsidRPr="00DC4E8C">
        <w:rPr>
          <w:rFonts w:ascii="Cambria" w:hAnsi="Cambria" w:cs="Cambria"/>
          <w:lang w:val="en-US"/>
        </w:rPr>
        <w:t xml:space="preserve"> </w:t>
      </w:r>
      <w:r>
        <w:rPr>
          <w:rFonts w:ascii="Cambria" w:hAnsi="Cambria" w:cs="Cambria"/>
          <w:lang w:val="en-US"/>
        </w:rPr>
        <w:t xml:space="preserve">thereby </w:t>
      </w:r>
      <w:r w:rsidR="002E3ADB" w:rsidRPr="00DC4E8C">
        <w:rPr>
          <w:rFonts w:ascii="Cambria" w:hAnsi="Cambria" w:cs="Cambria"/>
          <w:lang w:val="en-US"/>
        </w:rPr>
        <w:t xml:space="preserve">draw attention not only to that which is being materially, and simultaneously culturally, constructed, but also that which is being demolished and eradicated. Situating these processes in a </w:t>
      </w:r>
      <w:r w:rsidR="00F51A18" w:rsidRPr="00DC4E8C">
        <w:rPr>
          <w:rFonts w:ascii="Cambria" w:hAnsi="Cambria" w:cs="Cambria"/>
          <w:lang w:val="en-US"/>
        </w:rPr>
        <w:t>elite-driven</w:t>
      </w:r>
      <w:r w:rsidR="002E3ADB" w:rsidRPr="00DC4E8C">
        <w:rPr>
          <w:rFonts w:ascii="Cambria" w:hAnsi="Cambria" w:cs="Cambria"/>
          <w:lang w:val="en-US"/>
        </w:rPr>
        <w:t xml:space="preserve"> discourse concerned with the conservation and reinvigoration of smallholder traditions and </w:t>
      </w:r>
      <w:r w:rsidR="00B327BB" w:rsidRPr="00DC4E8C">
        <w:rPr>
          <w:rFonts w:ascii="Cambria" w:hAnsi="Cambria" w:cs="Cambria"/>
          <w:lang w:val="en-US"/>
        </w:rPr>
        <w:t xml:space="preserve">rural </w:t>
      </w:r>
      <w:r w:rsidR="002E3ADB" w:rsidRPr="00DC4E8C">
        <w:rPr>
          <w:rFonts w:ascii="Cambria" w:hAnsi="Cambria" w:cs="Cambria"/>
          <w:lang w:val="en-US"/>
        </w:rPr>
        <w:t xml:space="preserve">heritage, I </w:t>
      </w:r>
      <w:r w:rsidR="00F51A18" w:rsidRPr="00DC4E8C">
        <w:rPr>
          <w:rFonts w:ascii="Cambria" w:hAnsi="Cambria" w:cs="Cambria"/>
          <w:lang w:val="en-US"/>
        </w:rPr>
        <w:t xml:space="preserve">thereby </w:t>
      </w:r>
      <w:r w:rsidR="002E3ADB" w:rsidRPr="00DC4E8C">
        <w:rPr>
          <w:rFonts w:ascii="Cambria" w:hAnsi="Cambria" w:cs="Cambria"/>
          <w:lang w:val="en-US"/>
        </w:rPr>
        <w:t>highlight</w:t>
      </w:r>
      <w:r w:rsidR="00F51A18" w:rsidRPr="00DC4E8C">
        <w:rPr>
          <w:rFonts w:ascii="Cambria" w:hAnsi="Cambria" w:cs="Cambria"/>
          <w:lang w:val="en-US"/>
        </w:rPr>
        <w:t>, and in turn examine,</w:t>
      </w:r>
      <w:r w:rsidR="002E3ADB" w:rsidRPr="00DC4E8C">
        <w:rPr>
          <w:rFonts w:ascii="Cambria" w:hAnsi="Cambria" w:cs="Cambria"/>
          <w:lang w:val="en-US"/>
        </w:rPr>
        <w:t xml:space="preserve"> the paradox that it is not the peasantry, but rather the governing elite – who in this ethnographic context comprise local political leaders; school directors and teachers; members of the church, legal, health and architectural professions; and those who trace their ancestral lineage to Spanish ‘noble’ and landed families – who celebrate ‘pe</w:t>
      </w:r>
      <w:r w:rsidR="00F51A18" w:rsidRPr="00DC4E8C">
        <w:rPr>
          <w:rFonts w:ascii="Cambria" w:hAnsi="Cambria" w:cs="Cambria"/>
          <w:lang w:val="en-US"/>
        </w:rPr>
        <w:t xml:space="preserve">asantness’. Teasing out the </w:t>
      </w:r>
      <w:r w:rsidR="002E3ADB" w:rsidRPr="00DC4E8C">
        <w:rPr>
          <w:rFonts w:ascii="Cambria" w:hAnsi="Cambria" w:cs="Cambria"/>
          <w:lang w:val="en-US"/>
        </w:rPr>
        <w:t>time politics invoked</w:t>
      </w:r>
      <w:r>
        <w:rPr>
          <w:rFonts w:ascii="Cambria" w:hAnsi="Cambria" w:cs="Cambria"/>
          <w:lang w:val="en-US"/>
        </w:rPr>
        <w:t xml:space="preserve"> in this process </w:t>
      </w:r>
      <w:r w:rsidR="00F51A18" w:rsidRPr="00DC4E8C">
        <w:rPr>
          <w:rFonts w:ascii="Cambria" w:hAnsi="Cambria" w:cs="Cambria"/>
          <w:lang w:val="en-US"/>
        </w:rPr>
        <w:t>brings into view an additional dimension through which to</w:t>
      </w:r>
      <w:r w:rsidR="002E3ADB" w:rsidRPr="00DC4E8C">
        <w:rPr>
          <w:rFonts w:ascii="Cambria" w:hAnsi="Cambria" w:cs="Cambria"/>
          <w:lang w:val="en-US"/>
        </w:rPr>
        <w:t xml:space="preserve"> </w:t>
      </w:r>
      <w:r w:rsidR="00F51A18" w:rsidRPr="00DC4E8C">
        <w:rPr>
          <w:rFonts w:ascii="Cambria" w:hAnsi="Cambria" w:cs="Cambria"/>
          <w:lang w:val="en-US"/>
        </w:rPr>
        <w:t>illuminate</w:t>
      </w:r>
      <w:r w:rsidR="002E3ADB" w:rsidRPr="00DC4E8C">
        <w:rPr>
          <w:rFonts w:ascii="Cambria" w:hAnsi="Cambria" w:cs="Cambria"/>
          <w:lang w:val="en-US"/>
        </w:rPr>
        <w:t xml:space="preserve"> the ways in which the established social order is being conte</w:t>
      </w:r>
      <w:r>
        <w:rPr>
          <w:rFonts w:ascii="Cambria" w:hAnsi="Cambria" w:cs="Cambria"/>
          <w:lang w:val="en-US"/>
        </w:rPr>
        <w:t>sted, negotiated and reasserted</w:t>
      </w:r>
      <w:r w:rsidR="002E3ADB" w:rsidRPr="00DC4E8C">
        <w:rPr>
          <w:rFonts w:ascii="Cambria" w:hAnsi="Cambria" w:cs="Cambria"/>
          <w:lang w:val="en-US"/>
        </w:rPr>
        <w:t xml:space="preserve">.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Landscapes entangle “history, spiritual being, aesthetic meaning, social relations and concepts of nature” (Strang 2000:93). They are also in a continual state of flux and change (Bender 1993, 2001: 3), as individuals encounter, and transform, the material world around them</w:t>
      </w:r>
      <w:r w:rsidR="009254EB" w:rsidRPr="00DC4E8C">
        <w:rPr>
          <w:rFonts w:ascii="Cambria" w:hAnsi="Cambria" w:cs="Cambria"/>
          <w:lang w:val="en-US"/>
        </w:rPr>
        <w:t>;</w:t>
      </w:r>
      <w:r w:rsidRPr="00DC4E8C">
        <w:rPr>
          <w:rFonts w:ascii="Cambria" w:hAnsi="Cambria" w:cs="Cambria"/>
          <w:lang w:val="en-US"/>
        </w:rPr>
        <w:t xml:space="preserve"> a practice Hirsch defines as a process of engagement between the foreground of everyday life and the background of our potentiality (1995: 22-23). This model of ‘landscape as process’ </w:t>
      </w:r>
      <w:r w:rsidR="00DC4E8C" w:rsidRPr="00DC4E8C">
        <w:rPr>
          <w:rFonts w:ascii="Cambria" w:hAnsi="Cambria" w:cs="Cambria"/>
          <w:lang w:val="en-US"/>
        </w:rPr>
        <w:t>emphasizes</w:t>
      </w:r>
      <w:r w:rsidRPr="00DC4E8C">
        <w:rPr>
          <w:rFonts w:ascii="Cambria" w:hAnsi="Cambria" w:cs="Cambria"/>
          <w:lang w:val="en-US"/>
        </w:rPr>
        <w:t xml:space="preserve"> action and </w:t>
      </w:r>
      <w:r w:rsidR="00DC4E8C" w:rsidRPr="00DC4E8C">
        <w:rPr>
          <w:rFonts w:ascii="Cambria" w:hAnsi="Cambria" w:cs="Cambria"/>
          <w:lang w:val="en-US"/>
        </w:rPr>
        <w:t>labor</w:t>
      </w:r>
      <w:r w:rsidRPr="00DC4E8C">
        <w:rPr>
          <w:rFonts w:ascii="Cambria" w:hAnsi="Cambria" w:cs="Cambria"/>
          <w:lang w:val="en-US"/>
        </w:rPr>
        <w:t xml:space="preserve"> and, in shifting from the notion that landscape expresses a particular, often Western-elitist, way of viewing and fixing, Hirsch shows us that the timelessness and fixity of the landscape can only be fleetingly, and transcendentally, achieved (ibid: 22). It is, however, as I demonstrate below, this very </w:t>
      </w:r>
      <w:r w:rsidR="009254EB" w:rsidRPr="00DC4E8C">
        <w:rPr>
          <w:rFonts w:ascii="Cambria" w:hAnsi="Cambria" w:cs="Cambria"/>
          <w:lang w:val="en-US"/>
        </w:rPr>
        <w:t xml:space="preserve">fixed </w:t>
      </w:r>
      <w:r w:rsidRPr="00DC4E8C">
        <w:rPr>
          <w:rFonts w:ascii="Cambria" w:hAnsi="Cambria" w:cs="Cambria"/>
          <w:lang w:val="en-US"/>
        </w:rPr>
        <w:t xml:space="preserve">timelessness that the governing elite strive to attain, and I explore the tensions that arise as </w:t>
      </w:r>
      <w:r w:rsidR="008B516F" w:rsidRPr="00DC4E8C">
        <w:rPr>
          <w:rFonts w:ascii="Cambria" w:hAnsi="Cambria" w:cs="Cambria"/>
          <w:lang w:val="en-US"/>
        </w:rPr>
        <w:t>migrant-peasant</w:t>
      </w:r>
      <w:r w:rsidRPr="00DC4E8C">
        <w:rPr>
          <w:rFonts w:ascii="Cambria" w:hAnsi="Cambria" w:cs="Cambria"/>
          <w:lang w:val="en-US"/>
        </w:rPr>
        <w:t xml:space="preserve"> households look to transform the landscape in a way that expresses forward direction and change, while their political leaders look to assert continuity, heritage and tradition. Thus, whilst </w:t>
      </w:r>
      <w:r w:rsidR="00DC4E8C" w:rsidRPr="00DC4E8C">
        <w:rPr>
          <w:rFonts w:ascii="Cambria" w:hAnsi="Cambria" w:cs="Cambria"/>
          <w:lang w:val="en-US"/>
        </w:rPr>
        <w:t>recognizing</w:t>
      </w:r>
      <w:r w:rsidRPr="00DC4E8C">
        <w:rPr>
          <w:rFonts w:ascii="Cambria" w:hAnsi="Cambria" w:cs="Cambria"/>
          <w:lang w:val="en-US"/>
        </w:rPr>
        <w:t xml:space="preserve"> that landscapes can be culturally constructed, subjective and ideological (Hirsch &amp; O’Hanlon 1995, Ingold 2000, Tilley 1994), I also premise this paper on the tenet that land is a practical resource that is used, appropriated, and regulated (Abramson &amp; Theodossopoulos 2000, Verdery 1998). </w:t>
      </w:r>
    </w:p>
    <w:p w:rsidR="002E3ADB" w:rsidRPr="00DC4E8C" w:rsidRDefault="002E3ADB" w:rsidP="00F96415">
      <w:pPr>
        <w:spacing w:line="480" w:lineRule="auto"/>
        <w:jc w:val="both"/>
        <w:rPr>
          <w:rFonts w:ascii="Cambria" w:hAnsi="Cambria" w:cs="Cambria"/>
          <w:lang w:val="en-US"/>
        </w:rPr>
      </w:pPr>
    </w:p>
    <w:p w:rsidR="00403C16"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The ways in which landscapes, both practically and ideologically, are contested and tensioned has been the subject of some consideration by </w:t>
      </w:r>
      <w:r w:rsidR="009254EB" w:rsidRPr="00DC4E8C">
        <w:rPr>
          <w:rFonts w:ascii="Cambria" w:hAnsi="Cambria" w:cs="Cambria"/>
          <w:lang w:val="en-US"/>
        </w:rPr>
        <w:t>anthropology</w:t>
      </w:r>
      <w:r w:rsidRPr="00DC4E8C">
        <w:rPr>
          <w:rFonts w:ascii="Cambria" w:hAnsi="Cambria" w:cs="Cambria"/>
          <w:lang w:val="en-US"/>
        </w:rPr>
        <w:t xml:space="preserve"> (cf</w:t>
      </w:r>
      <w:r w:rsidR="008B516F" w:rsidRPr="00DC4E8C">
        <w:rPr>
          <w:rFonts w:ascii="Cambria" w:hAnsi="Cambria" w:cs="Cambria"/>
          <w:lang w:val="en-US"/>
        </w:rPr>
        <w:t>.</w:t>
      </w:r>
      <w:r w:rsidRPr="00DC4E8C">
        <w:rPr>
          <w:rFonts w:ascii="Cambria" w:hAnsi="Cambria" w:cs="Cambria"/>
          <w:lang w:val="en-US"/>
        </w:rPr>
        <w:t xml:space="preserve"> Abramson &amp; Theodossopoulos ibid, Bender 1993, Bender &amp; Winer 2001), and ethnography has detailed the broader political dynamics between those who live off, and within, the land(scape) and those who seek to enact a heritage and conservation agenda (cf</w:t>
      </w:r>
      <w:r w:rsidR="008B516F" w:rsidRPr="00DC4E8C">
        <w:rPr>
          <w:rFonts w:ascii="Cambria" w:hAnsi="Cambria" w:cs="Cambria"/>
          <w:lang w:val="en-US"/>
        </w:rPr>
        <w:t>.</w:t>
      </w:r>
      <w:r w:rsidRPr="00DC4E8C">
        <w:rPr>
          <w:rFonts w:ascii="Cambria" w:hAnsi="Cambria" w:cs="Cambria"/>
          <w:lang w:val="en-US"/>
        </w:rPr>
        <w:t xml:space="preserve"> Bender 1998, Burnham 2000, Macleod 2001, Theodossopoulos 2000). Likewise, accounts of defined heritage sites have demonstrated that certain voices may be silenced by, and excluded from, the production of historical meta-narratives (cf Benavides 2004, Berg 2005, Handler &amp; Gable 1997, Herzfeld 1991). Taken together, these two bodies of scholarship mutually raise </w:t>
      </w:r>
      <w:r w:rsidR="00344491" w:rsidRPr="00DC4E8C">
        <w:rPr>
          <w:rFonts w:ascii="Cambria" w:hAnsi="Cambria" w:cs="Cambria"/>
          <w:lang w:val="en-US"/>
        </w:rPr>
        <w:t>questions of power and governa</w:t>
      </w:r>
      <w:r w:rsidRPr="00DC4E8C">
        <w:rPr>
          <w:rFonts w:ascii="Cambria" w:hAnsi="Cambria" w:cs="Cambria"/>
          <w:lang w:val="en-US"/>
        </w:rPr>
        <w:t>nce</w:t>
      </w:r>
      <w:r w:rsidR="00055CDE" w:rsidRPr="00DC4E8C">
        <w:rPr>
          <w:rFonts w:ascii="Cambria" w:hAnsi="Cambria" w:cs="Cambria"/>
          <w:lang w:val="en-US"/>
        </w:rPr>
        <w:t xml:space="preserve">, and suggest that struggles over the use of land belie a </w:t>
      </w:r>
      <w:r w:rsidR="00033A86" w:rsidRPr="00DC4E8C">
        <w:rPr>
          <w:rFonts w:ascii="Cambria" w:hAnsi="Cambria" w:cs="Cambria"/>
          <w:lang w:val="en-US"/>
        </w:rPr>
        <w:t xml:space="preserve">deeper time politics through which hegemonic paradigms are both maintained and potentially contested: an argument </w:t>
      </w:r>
      <w:r w:rsidRPr="00DC4E8C">
        <w:rPr>
          <w:rFonts w:ascii="Cambria" w:hAnsi="Cambria" w:cs="Cambria"/>
          <w:lang w:val="en-US"/>
        </w:rPr>
        <w:t>expounded by Cosgrove (1984)</w:t>
      </w:r>
      <w:r w:rsidR="00033A86" w:rsidRPr="00DC4E8C">
        <w:rPr>
          <w:rFonts w:ascii="Cambria" w:hAnsi="Cambria" w:cs="Cambria"/>
          <w:lang w:val="en-US"/>
        </w:rPr>
        <w:t>,</w:t>
      </w:r>
      <w:r w:rsidRPr="00DC4E8C">
        <w:rPr>
          <w:rFonts w:ascii="Cambria" w:hAnsi="Cambria" w:cs="Cambria"/>
          <w:lang w:val="en-US"/>
        </w:rPr>
        <w:t xml:space="preserve"> who highlights the </w:t>
      </w:r>
      <w:r w:rsidR="00033A86" w:rsidRPr="00DC4E8C">
        <w:rPr>
          <w:rFonts w:ascii="Cambria" w:hAnsi="Cambria" w:cs="Cambria"/>
          <w:lang w:val="en-US"/>
        </w:rPr>
        <w:t xml:space="preserve">asymmetrical </w:t>
      </w:r>
      <w:r w:rsidRPr="00DC4E8C">
        <w:rPr>
          <w:rFonts w:ascii="Cambria" w:hAnsi="Cambria" w:cs="Cambria"/>
          <w:lang w:val="en-US"/>
        </w:rPr>
        <w:t xml:space="preserve">power </w:t>
      </w:r>
      <w:r w:rsidR="00033A86" w:rsidRPr="00DC4E8C">
        <w:rPr>
          <w:rFonts w:ascii="Cambria" w:hAnsi="Cambria" w:cs="Cambria"/>
          <w:lang w:val="en-US"/>
        </w:rPr>
        <w:t>dynamic</w:t>
      </w:r>
      <w:r w:rsidRPr="00DC4E8C">
        <w:rPr>
          <w:rFonts w:ascii="Cambria" w:hAnsi="Cambria" w:cs="Cambria"/>
          <w:lang w:val="en-US"/>
        </w:rPr>
        <w:t xml:space="preserve"> intrinsically embedde</w:t>
      </w:r>
      <w:r w:rsidR="00033A86" w:rsidRPr="00DC4E8C">
        <w:rPr>
          <w:rFonts w:ascii="Cambria" w:hAnsi="Cambria" w:cs="Cambria"/>
          <w:lang w:val="en-US"/>
        </w:rPr>
        <w:t>d in representations of ‘ideal’ synchronic l</w:t>
      </w:r>
      <w:r w:rsidRPr="00DC4E8C">
        <w:rPr>
          <w:rFonts w:ascii="Cambria" w:hAnsi="Cambria" w:cs="Cambria"/>
          <w:lang w:val="en-US"/>
        </w:rPr>
        <w:t>andscapes that deny the processes of everyday life</w:t>
      </w:r>
      <w:r w:rsidR="00033A86" w:rsidRPr="00DC4E8C">
        <w:rPr>
          <w:rFonts w:ascii="Cambria" w:hAnsi="Cambria" w:cs="Cambria"/>
          <w:lang w:val="en-US"/>
        </w:rPr>
        <w:t>, and by Williams’ (1973)</w:t>
      </w:r>
      <w:r w:rsidRPr="00DC4E8C">
        <w:rPr>
          <w:rFonts w:ascii="Cambria" w:hAnsi="Cambria" w:cs="Cambria"/>
          <w:lang w:val="en-US"/>
        </w:rPr>
        <w:t xml:space="preserve"> </w:t>
      </w:r>
      <w:r w:rsidR="00344491" w:rsidRPr="00DC4E8C">
        <w:rPr>
          <w:rFonts w:ascii="Cambria" w:hAnsi="Cambria" w:cs="Cambria"/>
          <w:lang w:val="en-US"/>
        </w:rPr>
        <w:t xml:space="preserve">demonstration of the ways </w:t>
      </w:r>
      <w:r w:rsidR="001908E4" w:rsidRPr="00DC4E8C">
        <w:rPr>
          <w:rFonts w:ascii="Cambria" w:hAnsi="Cambria" w:cs="Cambria"/>
          <w:lang w:val="en-US"/>
        </w:rPr>
        <w:t xml:space="preserve">in which </w:t>
      </w:r>
      <w:r w:rsidRPr="00DC4E8C">
        <w:rPr>
          <w:rFonts w:ascii="Cambria" w:hAnsi="Cambria" w:cs="Cambria"/>
          <w:lang w:val="en-US"/>
        </w:rPr>
        <w:t>re</w:t>
      </w:r>
      <w:r w:rsidR="00033A86" w:rsidRPr="00DC4E8C">
        <w:rPr>
          <w:rFonts w:ascii="Cambria" w:hAnsi="Cambria" w:cs="Cambria"/>
          <w:lang w:val="en-US"/>
        </w:rPr>
        <w:t xml:space="preserve">presentations of the ruraI are </w:t>
      </w:r>
      <w:r w:rsidRPr="00DC4E8C">
        <w:rPr>
          <w:rFonts w:ascii="Cambria" w:hAnsi="Cambria" w:cs="Cambria"/>
          <w:lang w:val="en-US"/>
        </w:rPr>
        <w:t xml:space="preserve">urban </w:t>
      </w:r>
      <w:r w:rsidR="00344491" w:rsidRPr="00DC4E8C">
        <w:rPr>
          <w:rFonts w:ascii="Cambria" w:hAnsi="Cambria" w:cs="Cambria"/>
          <w:lang w:val="en-US"/>
        </w:rPr>
        <w:t>construct</w:t>
      </w:r>
      <w:r w:rsidR="00033A86" w:rsidRPr="00DC4E8C">
        <w:rPr>
          <w:rFonts w:ascii="Cambria" w:hAnsi="Cambria" w:cs="Cambria"/>
          <w:lang w:val="en-US"/>
        </w:rPr>
        <w:t>s.</w:t>
      </w:r>
      <w:r w:rsidRPr="00DC4E8C">
        <w:rPr>
          <w:rFonts w:ascii="Cambria" w:hAnsi="Cambria" w:cs="Cambria"/>
          <w:lang w:val="en-US"/>
        </w:rPr>
        <w:t xml:space="preserve">  </w:t>
      </w:r>
    </w:p>
    <w:p w:rsidR="00403C16" w:rsidRPr="00DC4E8C" w:rsidRDefault="00403C16"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I look to elucidate this process</w:t>
      </w:r>
      <w:r w:rsidR="00344491" w:rsidRPr="00DC4E8C">
        <w:rPr>
          <w:rFonts w:ascii="Cambria" w:hAnsi="Cambria" w:cs="Cambria"/>
          <w:lang w:val="en-US"/>
        </w:rPr>
        <w:t xml:space="preserve"> in the context of changing </w:t>
      </w:r>
      <w:r w:rsidR="001908E4" w:rsidRPr="00DC4E8C">
        <w:rPr>
          <w:rFonts w:ascii="Cambria" w:hAnsi="Cambria" w:cs="Cambria"/>
          <w:lang w:val="en-US"/>
        </w:rPr>
        <w:t>rural</w:t>
      </w:r>
      <w:r w:rsidR="00344491" w:rsidRPr="00DC4E8C">
        <w:rPr>
          <w:rFonts w:ascii="Cambria" w:hAnsi="Cambria" w:cs="Cambria"/>
          <w:lang w:val="en-US"/>
        </w:rPr>
        <w:t xml:space="preserve"> livelihoods </w:t>
      </w:r>
      <w:r w:rsidR="00403C16" w:rsidRPr="00DC4E8C">
        <w:rPr>
          <w:rFonts w:ascii="Cambria" w:hAnsi="Cambria" w:cs="Cambria"/>
          <w:lang w:val="en-US"/>
        </w:rPr>
        <w:t>and remittance wealth</w:t>
      </w:r>
      <w:r w:rsidR="001908E4" w:rsidRPr="00DC4E8C">
        <w:rPr>
          <w:rFonts w:ascii="Cambria" w:hAnsi="Cambria" w:cs="Cambria"/>
          <w:lang w:val="en-US"/>
        </w:rPr>
        <w:t xml:space="preserve">, and build upon and extend previous discussions by teasing out the competing temporal frameworks invoked.  Employing the lens of class, </w:t>
      </w:r>
      <w:r w:rsidR="00403C16" w:rsidRPr="00DC4E8C">
        <w:rPr>
          <w:rFonts w:ascii="Cambria" w:hAnsi="Cambria" w:cs="Cambria"/>
          <w:lang w:val="en-US"/>
        </w:rPr>
        <w:t>I show how the battle over</w:t>
      </w:r>
      <w:r w:rsidR="001908E4" w:rsidRPr="00DC4E8C">
        <w:rPr>
          <w:rFonts w:ascii="Cambria" w:hAnsi="Cambria" w:cs="Cambria"/>
          <w:lang w:val="en-US"/>
        </w:rPr>
        <w:t xml:space="preserve"> land is a “battle over time” (Herzfeld </w:t>
      </w:r>
      <w:r w:rsidR="008B516F" w:rsidRPr="00DC4E8C">
        <w:rPr>
          <w:rFonts w:ascii="Cambria" w:hAnsi="Cambria" w:cs="Cambria"/>
          <w:lang w:val="en-US"/>
        </w:rPr>
        <w:t>1991:4</w:t>
      </w:r>
      <w:r w:rsidR="00403C16" w:rsidRPr="00DC4E8C">
        <w:rPr>
          <w:rFonts w:ascii="Cambria" w:hAnsi="Cambria" w:cs="Cambria"/>
          <w:lang w:val="en-US"/>
        </w:rPr>
        <w:t xml:space="preserve">) through which new class subjectivities and relations emerge. Yet, while I demonstrate that </w:t>
      </w:r>
      <w:r w:rsidR="00201F3E" w:rsidRPr="00DC4E8C">
        <w:rPr>
          <w:rFonts w:ascii="Cambria" w:hAnsi="Cambria" w:cs="Cambria"/>
          <w:lang w:val="en-US"/>
        </w:rPr>
        <w:t xml:space="preserve">current </w:t>
      </w:r>
      <w:r w:rsidRPr="00DC4E8C">
        <w:rPr>
          <w:rFonts w:ascii="Cambria" w:hAnsi="Cambria" w:cs="Cambria"/>
          <w:lang w:val="en-US"/>
        </w:rPr>
        <w:t>political dynamics shape</w:t>
      </w:r>
      <w:r w:rsidR="00201F3E" w:rsidRPr="00DC4E8C">
        <w:rPr>
          <w:rFonts w:ascii="Cambria" w:hAnsi="Cambria" w:cs="Cambria"/>
          <w:lang w:val="en-US"/>
        </w:rPr>
        <w:t xml:space="preserve"> </w:t>
      </w:r>
      <w:r w:rsidR="001447D8">
        <w:rPr>
          <w:rFonts w:ascii="Cambria" w:hAnsi="Cambria" w:cs="Cambria"/>
          <w:lang w:val="en-US"/>
        </w:rPr>
        <w:t>rival</w:t>
      </w:r>
      <w:r w:rsidRPr="00DC4E8C">
        <w:rPr>
          <w:rFonts w:ascii="Cambria" w:hAnsi="Cambria" w:cs="Cambria"/>
          <w:lang w:val="en-US"/>
        </w:rPr>
        <w:t xml:space="preserve"> constructions, and aesthetic judgements, of the landscap</w:t>
      </w:r>
      <w:r w:rsidR="002F4D5E" w:rsidRPr="00DC4E8C">
        <w:rPr>
          <w:rFonts w:ascii="Cambria" w:hAnsi="Cambria" w:cs="Cambria"/>
          <w:lang w:val="en-US"/>
        </w:rPr>
        <w:t xml:space="preserve">e – which </w:t>
      </w:r>
      <w:r w:rsidR="00201F3E" w:rsidRPr="00DC4E8C">
        <w:rPr>
          <w:rFonts w:ascii="Cambria" w:hAnsi="Cambria" w:cs="Cambria"/>
          <w:lang w:val="en-US"/>
        </w:rPr>
        <w:t xml:space="preserve">are themselves rooted in competing temporal paradigms that are, in turn, </w:t>
      </w:r>
      <w:r w:rsidR="002F4D5E" w:rsidRPr="00DC4E8C">
        <w:rPr>
          <w:rFonts w:ascii="Cambria" w:hAnsi="Cambria" w:cs="Cambria"/>
          <w:lang w:val="en-US"/>
        </w:rPr>
        <w:t xml:space="preserve">informed by class position – I </w:t>
      </w:r>
      <w:r w:rsidR="00201F3E" w:rsidRPr="00DC4E8C">
        <w:rPr>
          <w:rFonts w:ascii="Cambria" w:hAnsi="Cambria" w:cs="Cambria"/>
          <w:lang w:val="en-US"/>
        </w:rPr>
        <w:t xml:space="preserve">also contend that </w:t>
      </w:r>
      <w:r w:rsidRPr="00DC4E8C">
        <w:rPr>
          <w:rFonts w:ascii="Cambria" w:hAnsi="Cambria" w:cs="Cambria"/>
          <w:lang w:val="en-US"/>
        </w:rPr>
        <w:t>th</w:t>
      </w:r>
      <w:r w:rsidR="00201F3E" w:rsidRPr="00DC4E8C">
        <w:rPr>
          <w:rFonts w:ascii="Cambria" w:hAnsi="Cambria" w:cs="Cambria"/>
          <w:lang w:val="en-US"/>
        </w:rPr>
        <w:t>ese</w:t>
      </w:r>
      <w:r w:rsidRPr="00DC4E8C">
        <w:rPr>
          <w:rFonts w:ascii="Cambria" w:hAnsi="Cambria" w:cs="Cambria"/>
          <w:lang w:val="en-US"/>
        </w:rPr>
        <w:t xml:space="preserve"> </w:t>
      </w:r>
      <w:r w:rsidR="00201F3E" w:rsidRPr="00DC4E8C">
        <w:rPr>
          <w:rFonts w:ascii="Cambria" w:hAnsi="Cambria" w:cs="Cambria"/>
          <w:lang w:val="en-US"/>
        </w:rPr>
        <w:t xml:space="preserve">processes and relations </w:t>
      </w:r>
      <w:r w:rsidRPr="00DC4E8C">
        <w:rPr>
          <w:rFonts w:ascii="Cambria" w:hAnsi="Cambria" w:cs="Cambria"/>
          <w:lang w:val="en-US"/>
        </w:rPr>
        <w:t xml:space="preserve">cannot be distilled to a simple insider-outsider dichotomy, nor is it a case of open dispute. Rather, I </w:t>
      </w:r>
      <w:r w:rsidR="002F4D5E" w:rsidRPr="00DC4E8C">
        <w:rPr>
          <w:rFonts w:ascii="Cambria" w:hAnsi="Cambria" w:cs="Cambria"/>
          <w:lang w:val="en-US"/>
        </w:rPr>
        <w:t xml:space="preserve">point to areas of convergence as well as divergence, and argue that </w:t>
      </w:r>
      <w:r w:rsidR="00214814" w:rsidRPr="00DC4E8C">
        <w:rPr>
          <w:rFonts w:ascii="Cambria" w:hAnsi="Cambria" w:cs="Cambria"/>
          <w:lang w:val="en-US"/>
        </w:rPr>
        <w:t>the governing elite, on occasion, also</w:t>
      </w:r>
      <w:r w:rsidRPr="00DC4E8C">
        <w:rPr>
          <w:rFonts w:ascii="Cambria" w:hAnsi="Cambria" w:cs="Cambria"/>
          <w:lang w:val="en-US"/>
        </w:rPr>
        <w:t xml:space="preserve"> embrace selected transformations to the rural landscape. </w:t>
      </w:r>
      <w:r w:rsidR="0012367A" w:rsidRPr="00DC4E8C">
        <w:rPr>
          <w:rFonts w:ascii="Cambria" w:hAnsi="Cambria" w:cs="Cambria"/>
          <w:lang w:val="en-US"/>
        </w:rPr>
        <w:t>T</w:t>
      </w:r>
      <w:r w:rsidRPr="00DC4E8C">
        <w:rPr>
          <w:rFonts w:ascii="Cambria" w:hAnsi="Cambria" w:cs="Cambria"/>
          <w:lang w:val="en-US"/>
        </w:rPr>
        <w:t xml:space="preserve">hese </w:t>
      </w:r>
      <w:r w:rsidR="00214814" w:rsidRPr="00DC4E8C">
        <w:rPr>
          <w:rFonts w:ascii="Cambria" w:hAnsi="Cambria" w:cs="Cambria"/>
          <w:lang w:val="en-US"/>
        </w:rPr>
        <w:t>occasions</w:t>
      </w:r>
      <w:r w:rsidR="006B4B8A" w:rsidRPr="00DC4E8C">
        <w:rPr>
          <w:rFonts w:ascii="Cambria" w:hAnsi="Cambria" w:cs="Cambria"/>
          <w:lang w:val="en-US"/>
        </w:rPr>
        <w:t>, I suggest,</w:t>
      </w:r>
      <w:r w:rsidRPr="00DC4E8C">
        <w:rPr>
          <w:rFonts w:ascii="Cambria" w:hAnsi="Cambria" w:cs="Cambria"/>
          <w:lang w:val="en-US"/>
        </w:rPr>
        <w:t xml:space="preserve"> indicate a contradiction in the</w:t>
      </w:r>
      <w:r w:rsidR="0012367A" w:rsidRPr="00DC4E8C">
        <w:rPr>
          <w:rFonts w:ascii="Cambria" w:hAnsi="Cambria" w:cs="Cambria"/>
          <w:lang w:val="en-US"/>
        </w:rPr>
        <w:t>ir</w:t>
      </w:r>
      <w:r w:rsidRPr="00DC4E8C">
        <w:rPr>
          <w:rFonts w:ascii="Cambria" w:hAnsi="Cambria" w:cs="Cambria"/>
          <w:lang w:val="en-US"/>
        </w:rPr>
        <w:t xml:space="preserve"> </w:t>
      </w:r>
      <w:r w:rsidR="0012367A" w:rsidRPr="00DC4E8C">
        <w:rPr>
          <w:rFonts w:ascii="Cambria" w:hAnsi="Cambria" w:cs="Cambria"/>
          <w:lang w:val="en-US"/>
        </w:rPr>
        <w:t xml:space="preserve">reifying </w:t>
      </w:r>
      <w:r w:rsidRPr="00DC4E8C">
        <w:rPr>
          <w:rFonts w:ascii="Cambria" w:hAnsi="Cambria" w:cs="Cambria"/>
          <w:lang w:val="en-US"/>
        </w:rPr>
        <w:t>conservat</w:t>
      </w:r>
      <w:r w:rsidR="0012367A" w:rsidRPr="00DC4E8C">
        <w:rPr>
          <w:rFonts w:ascii="Cambria" w:hAnsi="Cambria" w:cs="Cambria"/>
          <w:lang w:val="en-US"/>
        </w:rPr>
        <w:t>ion discourse</w:t>
      </w:r>
      <w:r w:rsidRPr="00DC4E8C">
        <w:rPr>
          <w:rFonts w:ascii="Cambria" w:hAnsi="Cambria" w:cs="Cambria"/>
          <w:lang w:val="en-US"/>
        </w:rPr>
        <w:t xml:space="preserve"> </w:t>
      </w:r>
      <w:r w:rsidR="0012367A" w:rsidRPr="00DC4E8C">
        <w:rPr>
          <w:rFonts w:ascii="Cambria" w:hAnsi="Cambria" w:cs="Cambria"/>
          <w:lang w:val="en-US"/>
        </w:rPr>
        <w:t xml:space="preserve">and, as such, </w:t>
      </w:r>
      <w:r w:rsidR="001447D8">
        <w:rPr>
          <w:rFonts w:ascii="Cambria" w:hAnsi="Cambria" w:cs="Cambria"/>
          <w:lang w:val="en-US"/>
        </w:rPr>
        <w:t xml:space="preserve">they </w:t>
      </w:r>
      <w:r w:rsidR="0012367A" w:rsidRPr="00DC4E8C">
        <w:rPr>
          <w:rFonts w:ascii="Cambria" w:hAnsi="Cambria" w:cs="Cambria"/>
          <w:lang w:val="en-US"/>
        </w:rPr>
        <w:t xml:space="preserve">suggest that </w:t>
      </w:r>
      <w:r w:rsidRPr="00DC4E8C">
        <w:rPr>
          <w:rFonts w:ascii="Cambria" w:hAnsi="Cambria" w:cs="Cambria"/>
          <w:lang w:val="en-US"/>
        </w:rPr>
        <w:t xml:space="preserve">it is not only the nature of change that is a concern, but also the social actors who direct and enact them.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In raising the issue of ‘who’ transforms the land in socially acceptable (and non-acceptable) ways, in addition to the ‘what’, ‘how’ and ‘why’, I ask which social actors perform, or are expected to perform, to</w:t>
      </w:r>
      <w:r w:rsidR="0012367A" w:rsidRPr="00DC4E8C">
        <w:rPr>
          <w:rFonts w:ascii="Cambria" w:hAnsi="Cambria" w:cs="Cambria"/>
          <w:lang w:val="en-US"/>
        </w:rPr>
        <w:t xml:space="preserve"> hegemonic constructions of a timeless </w:t>
      </w:r>
      <w:r w:rsidRPr="00DC4E8C">
        <w:rPr>
          <w:rFonts w:ascii="Cambria" w:hAnsi="Cambria" w:cs="Cambria"/>
          <w:lang w:val="en-US"/>
        </w:rPr>
        <w:t xml:space="preserve">landscape, and explore how they respond to this burden of expectation. I aim to show that rather than being excluded from the land, as has been noted in the case of national parks and heritage sites (Berg 2005, Macleod 2001), the </w:t>
      </w:r>
      <w:r w:rsidR="008B516F" w:rsidRPr="00DC4E8C">
        <w:rPr>
          <w:rFonts w:ascii="Cambria" w:hAnsi="Cambria" w:cs="Cambria"/>
          <w:lang w:val="en-US"/>
        </w:rPr>
        <w:t>migrant-peasant</w:t>
      </w:r>
      <w:r w:rsidRPr="00DC4E8C">
        <w:rPr>
          <w:rFonts w:ascii="Cambria" w:hAnsi="Cambria" w:cs="Cambria"/>
          <w:lang w:val="en-US"/>
        </w:rPr>
        <w:t xml:space="preserve">ry are embedded within, and form part of, the synchronic representation of the agricultural landscape perpetuated by the governing elite. Thus, I highlight the ‘burden of timelessness’ carried by the </w:t>
      </w:r>
      <w:r w:rsidR="008B516F" w:rsidRPr="00DC4E8C">
        <w:rPr>
          <w:rFonts w:ascii="Cambria" w:hAnsi="Cambria" w:cs="Cambria"/>
          <w:lang w:val="en-US"/>
        </w:rPr>
        <w:t>migrant-peasant</w:t>
      </w:r>
      <w:r w:rsidRPr="00DC4E8C">
        <w:rPr>
          <w:rFonts w:ascii="Cambria" w:hAnsi="Cambria" w:cs="Cambria"/>
          <w:lang w:val="en-US"/>
        </w:rPr>
        <w:t>ry, and indicate how the transformative acts of demolition and construction can be understood as a rejection of this burden</w:t>
      </w:r>
      <w:r w:rsidR="0012367A" w:rsidRPr="00DC4E8C">
        <w:rPr>
          <w:rFonts w:ascii="Cambria" w:hAnsi="Cambria" w:cs="Cambria"/>
          <w:lang w:val="en-US"/>
        </w:rPr>
        <w:t xml:space="preserve"> and, in turn, the temporal paradigm on which is rests</w:t>
      </w:r>
      <w:r w:rsidRPr="00DC4E8C">
        <w:rPr>
          <w:rFonts w:ascii="Cambria" w:hAnsi="Cambria" w:cs="Cambria"/>
          <w:lang w:val="en-US"/>
        </w:rPr>
        <w:t>. Building on scholarship that expounds the politics of time (Fabian 1983, Greenhouse 1996,</w:t>
      </w:r>
      <w:r w:rsidR="009254EB" w:rsidRPr="00DC4E8C">
        <w:rPr>
          <w:rFonts w:ascii="Cambria" w:hAnsi="Cambria" w:cs="Cambria"/>
          <w:lang w:val="en-US"/>
        </w:rPr>
        <w:t xml:space="preserve"> Herzfeld 1991,</w:t>
      </w:r>
      <w:r w:rsidRPr="00DC4E8C">
        <w:rPr>
          <w:rFonts w:ascii="Cambria" w:hAnsi="Cambria" w:cs="Cambria"/>
          <w:lang w:val="en-US"/>
        </w:rPr>
        <w:t xml:space="preserve"> Lutz 1992), I consequently reflect on </w:t>
      </w:r>
      <w:r w:rsidR="0012367A" w:rsidRPr="00DC4E8C">
        <w:rPr>
          <w:rFonts w:ascii="Cambria" w:hAnsi="Cambria" w:cs="Cambria"/>
          <w:lang w:val="en-US"/>
        </w:rPr>
        <w:t>the relationship between</w:t>
      </w:r>
      <w:r w:rsidRPr="00DC4E8C">
        <w:rPr>
          <w:rFonts w:ascii="Cambria" w:hAnsi="Cambria" w:cs="Cambria"/>
          <w:lang w:val="en-US"/>
        </w:rPr>
        <w:t xml:space="preserve"> time and land</w:t>
      </w:r>
      <w:r w:rsidR="0012367A" w:rsidRPr="00DC4E8C">
        <w:rPr>
          <w:rFonts w:ascii="Cambria" w:hAnsi="Cambria" w:cs="Cambria"/>
          <w:lang w:val="en-US"/>
        </w:rPr>
        <w:t>; showing how</w:t>
      </w:r>
      <w:r w:rsidRPr="00DC4E8C">
        <w:rPr>
          <w:rFonts w:ascii="Cambria" w:hAnsi="Cambria" w:cs="Cambria"/>
          <w:lang w:val="en-US"/>
        </w:rPr>
        <w:t xml:space="preserve"> </w:t>
      </w:r>
      <w:r w:rsidR="0012367A" w:rsidRPr="00DC4E8C">
        <w:rPr>
          <w:rFonts w:ascii="Cambria" w:hAnsi="Cambria" w:cs="Cambria"/>
          <w:lang w:val="en-US"/>
        </w:rPr>
        <w:t xml:space="preserve">these two interwoven </w:t>
      </w:r>
      <w:r w:rsidR="006B4B8A" w:rsidRPr="00DC4E8C">
        <w:rPr>
          <w:rFonts w:ascii="Cambria" w:hAnsi="Cambria" w:cs="Cambria"/>
          <w:lang w:val="en-US"/>
        </w:rPr>
        <w:t>resources</w:t>
      </w:r>
      <w:r w:rsidR="0012367A" w:rsidRPr="00DC4E8C">
        <w:rPr>
          <w:rFonts w:ascii="Cambria" w:hAnsi="Cambria" w:cs="Cambria"/>
          <w:lang w:val="en-US"/>
        </w:rPr>
        <w:t xml:space="preserve"> </w:t>
      </w:r>
      <w:r w:rsidRPr="00DC4E8C">
        <w:rPr>
          <w:rFonts w:ascii="Cambria" w:hAnsi="Cambria" w:cs="Cambria"/>
          <w:lang w:val="en-US"/>
        </w:rPr>
        <w:t xml:space="preserve">are manipulated in relations between the classes, and </w:t>
      </w:r>
      <w:r w:rsidR="006B4B8A" w:rsidRPr="00DC4E8C">
        <w:rPr>
          <w:rFonts w:ascii="Cambria" w:hAnsi="Cambria" w:cs="Cambria"/>
          <w:lang w:val="en-US"/>
        </w:rPr>
        <w:t>demonstrating how they</w:t>
      </w:r>
      <w:r w:rsidRPr="00DC4E8C">
        <w:rPr>
          <w:rFonts w:ascii="Cambria" w:hAnsi="Cambria" w:cs="Cambria"/>
          <w:lang w:val="en-US"/>
        </w:rPr>
        <w:t xml:space="preserve"> provide the foundation for everyday acts of class contestation and resilience. </w:t>
      </w:r>
    </w:p>
    <w:p w:rsidR="002E3ADB" w:rsidRPr="00DC4E8C" w:rsidRDefault="002E3ADB" w:rsidP="00F96415">
      <w:pPr>
        <w:spacing w:line="480" w:lineRule="auto"/>
        <w:rPr>
          <w:rFonts w:ascii="Cambria" w:hAnsi="Cambria" w:cs="Cambria"/>
          <w:lang w:val="en-US"/>
        </w:rPr>
      </w:pPr>
    </w:p>
    <w:p w:rsidR="002E3ADB" w:rsidRPr="00DC4E8C" w:rsidRDefault="002E3ADB" w:rsidP="00F96415">
      <w:pPr>
        <w:spacing w:line="480" w:lineRule="auto"/>
        <w:rPr>
          <w:rFonts w:ascii="Cambria" w:hAnsi="Cambria" w:cs="Cambria"/>
          <w:b/>
          <w:bCs/>
          <w:lang w:val="en-US"/>
        </w:rPr>
      </w:pPr>
      <w:r w:rsidRPr="00DC4E8C">
        <w:rPr>
          <w:rFonts w:ascii="Cambria" w:hAnsi="Cambria" w:cs="Cambria"/>
          <w:b/>
          <w:bCs/>
          <w:lang w:val="en-US"/>
        </w:rPr>
        <w:t xml:space="preserve">From Production to Consumption: Migration and the Decline of Smallholder Agriculture </w:t>
      </w: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The rumble of the earth-mover could be heard before it was seen, and it was with a certain sense of inevitability that I watched the massive yellow vehicle squeeze down the narrow lane and come to a shuddering halt outside the front gates of the house in which I boarded with Sonia and her sons. Its arrival was met with great excitement, as all members of the household, and immediate </w:t>
      </w:r>
      <w:r w:rsidR="00DC4E8C" w:rsidRPr="00DC4E8C">
        <w:rPr>
          <w:rFonts w:ascii="Cambria" w:hAnsi="Cambria" w:cs="Cambria"/>
          <w:lang w:val="en-US"/>
        </w:rPr>
        <w:t>neighbors</w:t>
      </w:r>
      <w:r w:rsidRPr="00DC4E8C">
        <w:rPr>
          <w:rFonts w:ascii="Cambria" w:hAnsi="Cambria" w:cs="Cambria"/>
          <w:lang w:val="en-US"/>
        </w:rPr>
        <w:t xml:space="preserve">, came out of their houses to greet the driver – who was ostensibly employed to resurface the Pan-American highway nearby – although initial enthusiasm quickly turned to consternation and heated discussion when it became evident that the vehicle’s access was blocked by the ten foot high brick wall Sonia had recently erected to enclose her grounds. It was soon determined, however, that while the wall could be </w:t>
      </w:r>
      <w:r w:rsidR="009254EB" w:rsidRPr="00DC4E8C">
        <w:rPr>
          <w:rFonts w:ascii="Cambria" w:hAnsi="Cambria" w:cs="Cambria"/>
          <w:lang w:val="en-US"/>
        </w:rPr>
        <w:t>rebuilt, the availability of</w:t>
      </w:r>
      <w:r w:rsidRPr="00DC4E8C">
        <w:rPr>
          <w:rFonts w:ascii="Cambria" w:hAnsi="Cambria" w:cs="Cambria"/>
          <w:lang w:val="en-US"/>
        </w:rPr>
        <w:t xml:space="preserve"> both the driver and the vehicle was limited, and the vehicle was </w:t>
      </w:r>
      <w:r w:rsidR="009254EB" w:rsidRPr="00DC4E8C">
        <w:rPr>
          <w:rFonts w:ascii="Cambria" w:hAnsi="Cambria" w:cs="Cambria"/>
          <w:lang w:val="en-US"/>
        </w:rPr>
        <w:t xml:space="preserve">subsequently </w:t>
      </w:r>
      <w:r w:rsidRPr="00DC4E8C">
        <w:rPr>
          <w:rFonts w:ascii="Cambria" w:hAnsi="Cambria" w:cs="Cambria"/>
          <w:lang w:val="en-US"/>
        </w:rPr>
        <w:t xml:space="preserve">driven through the wall. The process of razing Sonia’s agricultural buildings and removing the topsoil thus began and, in total, six adobe buildings, previously used for rearing chickens and pigs, were demolished, with the excess soil being dumped outside the main house to form the foundations of a new driveway. Within twenty minutes the earth-mover had completed its work and the only publically visible vestiges of Sonia’s agricultural heritage were the wooden remains of the buildings’ struts and beams which, over the course of the following weeks, were gradually picked through and removed by Sonia’s casual workers and </w:t>
      </w:r>
      <w:r w:rsidR="00DC4E8C" w:rsidRPr="00DC4E8C">
        <w:rPr>
          <w:rFonts w:ascii="Cambria" w:hAnsi="Cambria" w:cs="Cambria"/>
          <w:lang w:val="en-US"/>
        </w:rPr>
        <w:t>neighbors</w:t>
      </w:r>
      <w:r w:rsidRPr="00DC4E8C">
        <w:rPr>
          <w:rFonts w:ascii="Cambria" w:hAnsi="Cambria" w:cs="Cambria"/>
          <w:lang w:val="en-US"/>
        </w:rPr>
        <w:t xml:space="preserve"> as her payment against longstanding reciprocal </w:t>
      </w:r>
      <w:r w:rsidR="00DC4E8C" w:rsidRPr="00DC4E8C">
        <w:rPr>
          <w:rFonts w:ascii="Cambria" w:hAnsi="Cambria" w:cs="Cambria"/>
          <w:lang w:val="en-US"/>
        </w:rPr>
        <w:t>labor</w:t>
      </w:r>
      <w:r w:rsidRPr="00DC4E8C">
        <w:rPr>
          <w:rFonts w:ascii="Cambria" w:hAnsi="Cambria" w:cs="Cambria"/>
          <w:lang w:val="en-US"/>
        </w:rPr>
        <w:t xml:space="preserve"> agreements.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pStyle w:val="FootnoteText"/>
        <w:spacing w:line="480" w:lineRule="auto"/>
        <w:jc w:val="both"/>
        <w:rPr>
          <w:rFonts w:ascii="Cambria" w:hAnsi="Cambria" w:cs="Cambria"/>
          <w:sz w:val="24"/>
          <w:szCs w:val="24"/>
          <w:lang w:val="en-US"/>
        </w:rPr>
      </w:pPr>
      <w:r w:rsidRPr="00DC4E8C">
        <w:rPr>
          <w:rFonts w:ascii="Cambria" w:hAnsi="Cambria" w:cs="Cambria"/>
          <w:sz w:val="24"/>
          <w:szCs w:val="24"/>
          <w:lang w:val="en-US"/>
        </w:rPr>
        <w:t xml:space="preserve">As this brief vignette indicates, the ways that members of the </w:t>
      </w:r>
      <w:r w:rsidR="008B516F" w:rsidRPr="00DC4E8C">
        <w:rPr>
          <w:rFonts w:ascii="Cambria" w:hAnsi="Cambria" w:cs="Cambria"/>
          <w:sz w:val="24"/>
          <w:szCs w:val="24"/>
          <w:lang w:val="en-US"/>
        </w:rPr>
        <w:t>migrant-peasant</w:t>
      </w:r>
      <w:r w:rsidRPr="00DC4E8C">
        <w:rPr>
          <w:rFonts w:ascii="Cambria" w:hAnsi="Cambria" w:cs="Cambria"/>
          <w:sz w:val="24"/>
          <w:szCs w:val="24"/>
          <w:lang w:val="en-US"/>
        </w:rPr>
        <w:t xml:space="preserve"> class are enacting changes upon the landscape is striking, swift, and often violent, and an exploration of the social motivations, and political repercussions, of such ruptures is at the heart of this paper. These concerns loom particularly large when situated in the cultural context in which these transformations of previously economically productive land occur. The village of Jima (population c. </w:t>
      </w:r>
      <w:r w:rsidR="009254EB" w:rsidRPr="00DC4E8C">
        <w:rPr>
          <w:rFonts w:ascii="Cambria" w:hAnsi="Cambria" w:cs="Cambria"/>
          <w:sz w:val="24"/>
          <w:szCs w:val="24"/>
          <w:lang w:val="en-US"/>
        </w:rPr>
        <w:t>650</w:t>
      </w:r>
      <w:r w:rsidRPr="00DC4E8C">
        <w:rPr>
          <w:rFonts w:ascii="Cambria" w:hAnsi="Cambria" w:cs="Cambria"/>
          <w:sz w:val="24"/>
          <w:szCs w:val="24"/>
          <w:lang w:val="en-US"/>
        </w:rPr>
        <w:t>), where Sonia resides and my fieldwork took place,</w:t>
      </w:r>
      <w:r w:rsidRPr="00DC4E8C">
        <w:rPr>
          <w:rStyle w:val="EndnoteReference"/>
          <w:rFonts w:ascii="Cambria" w:hAnsi="Cambria" w:cs="Cambria"/>
          <w:sz w:val="24"/>
          <w:szCs w:val="24"/>
          <w:lang w:val="en-US"/>
        </w:rPr>
        <w:endnoteReference w:id="1"/>
      </w:r>
      <w:r w:rsidRPr="00DC4E8C">
        <w:rPr>
          <w:rFonts w:ascii="Cambria" w:hAnsi="Cambria" w:cs="Cambria"/>
          <w:sz w:val="24"/>
          <w:szCs w:val="24"/>
          <w:lang w:val="en-US"/>
        </w:rPr>
        <w:t xml:space="preserve"> is located in the great</w:t>
      </w:r>
      <w:r w:rsidR="00A938BA" w:rsidRPr="00DC4E8C">
        <w:rPr>
          <w:rFonts w:ascii="Cambria" w:hAnsi="Cambria" w:cs="Cambria"/>
          <w:sz w:val="24"/>
          <w:szCs w:val="24"/>
          <w:lang w:val="en-US"/>
        </w:rPr>
        <w:t>er Cuenca region of the Ecuadore</w:t>
      </w:r>
      <w:r w:rsidRPr="00DC4E8C">
        <w:rPr>
          <w:rFonts w:ascii="Cambria" w:hAnsi="Cambria" w:cs="Cambria"/>
          <w:sz w:val="24"/>
          <w:szCs w:val="24"/>
          <w:lang w:val="en-US"/>
        </w:rPr>
        <w:t xml:space="preserve">an Highlands; an area noted for its historical Cañari foundations, Inca ruins, colonial architecture and mountainous rural aesthetic. </w:t>
      </w:r>
      <w:r w:rsidR="00A938BA" w:rsidRPr="00DC4E8C">
        <w:rPr>
          <w:rFonts w:ascii="Cambria" w:hAnsi="Cambria" w:cs="Cambria"/>
          <w:sz w:val="24"/>
          <w:szCs w:val="24"/>
          <w:lang w:val="en-US"/>
        </w:rPr>
        <w:t xml:space="preserve">With the </w:t>
      </w:r>
      <w:r w:rsidR="00815854" w:rsidRPr="00DC4E8C">
        <w:rPr>
          <w:rFonts w:ascii="Cambria" w:hAnsi="Cambria" w:cs="Cambria"/>
          <w:sz w:val="24"/>
          <w:szCs w:val="24"/>
          <w:lang w:val="en-US"/>
        </w:rPr>
        <w:t>historic centre of Cuenca being granted</w:t>
      </w:r>
      <w:r w:rsidRPr="00DC4E8C">
        <w:rPr>
          <w:rFonts w:ascii="Cambria" w:hAnsi="Cambria" w:cs="Cambria"/>
          <w:sz w:val="24"/>
          <w:szCs w:val="24"/>
          <w:lang w:val="en-US"/>
        </w:rPr>
        <w:t xml:space="preserve"> UNESCO World Heritage status in 1999 and known colloquially as the ‘Athens of Ecuador’ – a label which </w:t>
      </w:r>
      <w:r w:rsidR="00DC4E8C" w:rsidRPr="00DC4E8C">
        <w:rPr>
          <w:rFonts w:ascii="Cambria" w:hAnsi="Cambria" w:cs="Cambria"/>
          <w:sz w:val="24"/>
          <w:szCs w:val="24"/>
          <w:lang w:val="en-US"/>
        </w:rPr>
        <w:t>emphasizes</w:t>
      </w:r>
      <w:r w:rsidRPr="00DC4E8C">
        <w:rPr>
          <w:rFonts w:ascii="Cambria" w:hAnsi="Cambria" w:cs="Cambria"/>
          <w:sz w:val="24"/>
          <w:szCs w:val="24"/>
          <w:lang w:val="en-US"/>
        </w:rPr>
        <w:t xml:space="preserve"> its agricultural traditions, environmental riches and the natural beauty of the landscape, in addition to its artistic and intellectual merits – the ‘unique’ identity of the Cuenca city, and its surrounding rural communities, is highly celebrated by </w:t>
      </w:r>
      <w:r w:rsidR="001447D8">
        <w:rPr>
          <w:rFonts w:ascii="Cambria" w:hAnsi="Cambria" w:cs="Cambria"/>
          <w:sz w:val="24"/>
          <w:szCs w:val="24"/>
          <w:lang w:val="en-US"/>
        </w:rPr>
        <w:t>a</w:t>
      </w:r>
      <w:r w:rsidRPr="00DC4E8C">
        <w:rPr>
          <w:rFonts w:ascii="Cambria" w:hAnsi="Cambria" w:cs="Cambria"/>
          <w:sz w:val="24"/>
          <w:szCs w:val="24"/>
          <w:lang w:val="en-US"/>
        </w:rPr>
        <w:t xml:space="preserve"> governing elite, who seek to uphold and protect its heritage (Klaufus 2006, Miles 2004). Embedded within this imagery is the figure of the </w:t>
      </w:r>
      <w:r w:rsidRPr="00DC4E8C">
        <w:rPr>
          <w:rFonts w:ascii="Cambria" w:hAnsi="Cambria" w:cs="Cambria"/>
          <w:i/>
          <w:iCs/>
          <w:sz w:val="24"/>
          <w:szCs w:val="24"/>
          <w:lang w:val="en-US"/>
        </w:rPr>
        <w:t>Chola Cuencana</w:t>
      </w:r>
      <w:r w:rsidRPr="00DC4E8C">
        <w:rPr>
          <w:rFonts w:ascii="Cambria" w:hAnsi="Cambria" w:cs="Cambria"/>
          <w:sz w:val="24"/>
          <w:szCs w:val="24"/>
          <w:lang w:val="en-US"/>
        </w:rPr>
        <w:t xml:space="preserve">, a female, mixed-race, peasant artisan and producer. Represented in civic statues, tourist souvenirs, and visual representations that point to their real-life counterparts engaged in small-scale rural production and selling their wares in the city’s markets, the </w:t>
      </w:r>
      <w:r w:rsidRPr="00DC4E8C">
        <w:rPr>
          <w:rFonts w:ascii="Cambria" w:hAnsi="Cambria" w:cs="Cambria"/>
          <w:i/>
          <w:iCs/>
          <w:sz w:val="24"/>
          <w:szCs w:val="24"/>
          <w:lang w:val="en-US"/>
        </w:rPr>
        <w:t>Chola Cuencana</w:t>
      </w:r>
      <w:r w:rsidRPr="00DC4E8C">
        <w:rPr>
          <w:rFonts w:ascii="Cambria" w:hAnsi="Cambria" w:cs="Cambria"/>
          <w:sz w:val="24"/>
          <w:szCs w:val="24"/>
          <w:lang w:val="en-US"/>
        </w:rPr>
        <w:t xml:space="preserve">, swathed in the brightly gathered skirts of the </w:t>
      </w:r>
      <w:r w:rsidRPr="00DC4E8C">
        <w:rPr>
          <w:rFonts w:ascii="Cambria" w:hAnsi="Cambria" w:cs="Cambria"/>
          <w:i/>
          <w:iCs/>
          <w:sz w:val="24"/>
          <w:szCs w:val="24"/>
          <w:lang w:val="en-US"/>
        </w:rPr>
        <w:t>pollera</w:t>
      </w:r>
      <w:r w:rsidR="008B516F" w:rsidRPr="00DC4E8C">
        <w:rPr>
          <w:rFonts w:ascii="Cambria" w:hAnsi="Cambria" w:cs="Cambria"/>
          <w:i/>
          <w:iCs/>
          <w:sz w:val="24"/>
          <w:szCs w:val="24"/>
          <w:lang w:val="en-US"/>
        </w:rPr>
        <w:t xml:space="preserve"> </w:t>
      </w:r>
      <w:r w:rsidR="008B516F" w:rsidRPr="00DC4E8C">
        <w:rPr>
          <w:rFonts w:ascii="Cambria" w:hAnsi="Cambria" w:cs="Cambria"/>
          <w:iCs/>
          <w:sz w:val="24"/>
          <w:szCs w:val="24"/>
          <w:lang w:val="en-US"/>
        </w:rPr>
        <w:t>(distinctive gathered skirts)</w:t>
      </w:r>
      <w:r w:rsidRPr="00DC4E8C">
        <w:rPr>
          <w:rFonts w:ascii="Cambria" w:hAnsi="Cambria" w:cs="Cambria"/>
          <w:sz w:val="24"/>
          <w:szCs w:val="24"/>
          <w:lang w:val="en-US"/>
        </w:rPr>
        <w:t>, hair plaited and wearing a Panama hat, has become emblematic of the region (</w:t>
      </w:r>
      <w:r w:rsidR="00815854" w:rsidRPr="00DC4E8C">
        <w:rPr>
          <w:rFonts w:ascii="Cambria" w:hAnsi="Cambria" w:cs="Cambria"/>
          <w:sz w:val="24"/>
          <w:szCs w:val="24"/>
          <w:lang w:val="en-US"/>
        </w:rPr>
        <w:t xml:space="preserve">Author forthcoming, </w:t>
      </w:r>
      <w:r w:rsidRPr="00DC4E8C">
        <w:rPr>
          <w:rFonts w:ascii="Cambria" w:hAnsi="Cambria" w:cs="Cambria"/>
          <w:sz w:val="24"/>
          <w:szCs w:val="24"/>
          <w:lang w:val="en-US"/>
        </w:rPr>
        <w:t xml:space="preserve">Weismantel 2003). Yet, as I discuss below, this celebration of ‘the </w:t>
      </w:r>
      <w:r w:rsidR="00550D45" w:rsidRPr="00DC4E8C">
        <w:rPr>
          <w:rFonts w:ascii="Cambria" w:hAnsi="Cambria" w:cs="Cambria"/>
          <w:sz w:val="24"/>
          <w:szCs w:val="24"/>
          <w:lang w:val="en-US"/>
        </w:rPr>
        <w:t xml:space="preserve">timeless </w:t>
      </w:r>
      <w:r w:rsidRPr="00DC4E8C">
        <w:rPr>
          <w:rFonts w:ascii="Cambria" w:hAnsi="Cambria" w:cs="Cambria"/>
          <w:sz w:val="24"/>
          <w:szCs w:val="24"/>
          <w:lang w:val="en-US"/>
        </w:rPr>
        <w:t>peasant’ is premised, and conditional,</w:t>
      </w:r>
      <w:r w:rsidR="00550D45" w:rsidRPr="00DC4E8C">
        <w:rPr>
          <w:rFonts w:ascii="Cambria" w:hAnsi="Cambria" w:cs="Cambria"/>
          <w:sz w:val="24"/>
          <w:szCs w:val="24"/>
          <w:lang w:val="en-US"/>
        </w:rPr>
        <w:t xml:space="preserve"> on the peasantry knowing their social, temporal and geographical </w:t>
      </w:r>
      <w:r w:rsidRPr="00DC4E8C">
        <w:rPr>
          <w:rFonts w:ascii="Cambria" w:hAnsi="Cambria" w:cs="Cambria"/>
          <w:sz w:val="24"/>
          <w:szCs w:val="24"/>
          <w:lang w:val="en-US"/>
        </w:rPr>
        <w:t xml:space="preserve">‘place’; once they break out of the rubric of agricultural tradition and participate in ‘other’ activities that </w:t>
      </w:r>
      <w:r w:rsidR="00550D45" w:rsidRPr="00DC4E8C">
        <w:rPr>
          <w:rFonts w:ascii="Cambria" w:hAnsi="Cambria" w:cs="Cambria"/>
          <w:sz w:val="24"/>
          <w:szCs w:val="24"/>
          <w:lang w:val="en-US"/>
        </w:rPr>
        <w:t xml:space="preserve">are deemed ‘modern’ and </w:t>
      </w:r>
      <w:r w:rsidRPr="00DC4E8C">
        <w:rPr>
          <w:rFonts w:ascii="Cambria" w:hAnsi="Cambria" w:cs="Cambria"/>
          <w:sz w:val="24"/>
          <w:szCs w:val="24"/>
          <w:lang w:val="en-US"/>
        </w:rPr>
        <w:t xml:space="preserve">inexorably alter the landscape and rural aesthetic, as Sonia </w:t>
      </w:r>
      <w:r w:rsidR="00550D45" w:rsidRPr="00DC4E8C">
        <w:rPr>
          <w:rFonts w:ascii="Cambria" w:hAnsi="Cambria" w:cs="Cambria"/>
          <w:sz w:val="24"/>
          <w:szCs w:val="24"/>
          <w:lang w:val="en-US"/>
        </w:rPr>
        <w:t xml:space="preserve">bulldozing </w:t>
      </w:r>
      <w:r w:rsidR="00DC4E8C" w:rsidRPr="00DC4E8C">
        <w:rPr>
          <w:rFonts w:ascii="Cambria" w:hAnsi="Cambria" w:cs="Cambria"/>
          <w:sz w:val="24"/>
          <w:szCs w:val="24"/>
          <w:lang w:val="en-US"/>
        </w:rPr>
        <w:t>epitomizes</w:t>
      </w:r>
      <w:r w:rsidR="00550D45" w:rsidRPr="00DC4E8C">
        <w:rPr>
          <w:rFonts w:ascii="Cambria" w:hAnsi="Cambria" w:cs="Cambria"/>
          <w:sz w:val="24"/>
          <w:szCs w:val="24"/>
          <w:lang w:val="en-US"/>
        </w:rPr>
        <w:t>,</w:t>
      </w:r>
      <w:r w:rsidRPr="00DC4E8C">
        <w:rPr>
          <w:rFonts w:ascii="Cambria" w:hAnsi="Cambria" w:cs="Cambria"/>
          <w:sz w:val="24"/>
          <w:szCs w:val="24"/>
          <w:lang w:val="en-US"/>
        </w:rPr>
        <w:t xml:space="preserve"> they are regarded as potentially polluting and morally ambivalent characters</w:t>
      </w:r>
      <w:r w:rsidR="00550D45" w:rsidRPr="00DC4E8C">
        <w:rPr>
          <w:rFonts w:ascii="Cambria" w:hAnsi="Cambria" w:cs="Cambria"/>
          <w:sz w:val="24"/>
          <w:szCs w:val="24"/>
          <w:lang w:val="en-US"/>
        </w:rPr>
        <w:t xml:space="preserve"> by the governing elite and chattering classes</w:t>
      </w:r>
      <w:r w:rsidRPr="00DC4E8C">
        <w:rPr>
          <w:rFonts w:ascii="Cambria" w:hAnsi="Cambria" w:cs="Cambria"/>
          <w:sz w:val="24"/>
          <w:szCs w:val="24"/>
          <w:lang w:val="en-US"/>
        </w:rPr>
        <w:t xml:space="preserve">, and measures are taken to regulate their actions. </w:t>
      </w:r>
    </w:p>
    <w:p w:rsidR="002E3ADB" w:rsidRPr="00DC4E8C" w:rsidRDefault="002E3ADB" w:rsidP="00F96415">
      <w:pPr>
        <w:tabs>
          <w:tab w:val="left" w:pos="345"/>
        </w:tabs>
        <w:spacing w:line="480" w:lineRule="auto"/>
        <w:jc w:val="both"/>
        <w:rPr>
          <w:rFonts w:ascii="Cambria" w:hAnsi="Cambria" w:cs="Cambria"/>
          <w:lang w:val="en-US"/>
        </w:rPr>
      </w:pPr>
    </w:p>
    <w:p w:rsidR="002E3ADB" w:rsidRPr="00DC4E8C" w:rsidRDefault="002E3ADB" w:rsidP="00F96415">
      <w:pPr>
        <w:tabs>
          <w:tab w:val="left" w:pos="345"/>
        </w:tabs>
        <w:spacing w:line="480" w:lineRule="auto"/>
        <w:jc w:val="both"/>
        <w:rPr>
          <w:rFonts w:ascii="Cambria" w:hAnsi="Cambria" w:cs="Cambria"/>
          <w:lang w:val="en-US"/>
        </w:rPr>
      </w:pPr>
      <w:r w:rsidRPr="00DC4E8C">
        <w:rPr>
          <w:rFonts w:ascii="Cambria" w:hAnsi="Cambria" w:cs="Cambria"/>
          <w:lang w:val="en-US"/>
        </w:rPr>
        <w:t xml:space="preserve">A social hierarchy, in which class, </w:t>
      </w:r>
      <w:r w:rsidR="00DC4E8C" w:rsidRPr="00DC4E8C">
        <w:rPr>
          <w:rFonts w:ascii="Cambria" w:hAnsi="Cambria" w:cs="Cambria"/>
          <w:lang w:val="en-US"/>
        </w:rPr>
        <w:t>genealogy</w:t>
      </w:r>
      <w:r w:rsidRPr="00DC4E8C">
        <w:rPr>
          <w:rFonts w:ascii="Cambria" w:hAnsi="Cambria" w:cs="Cambria"/>
          <w:lang w:val="en-US"/>
        </w:rPr>
        <w:t xml:space="preserve">, and ethnicity interplay under the nation-building ideology of </w:t>
      </w:r>
      <w:r w:rsidRPr="00DC4E8C">
        <w:rPr>
          <w:rFonts w:ascii="Cambria" w:hAnsi="Cambria" w:cs="Cambria"/>
          <w:i/>
          <w:iCs/>
          <w:lang w:val="en-US"/>
        </w:rPr>
        <w:t>mestizaje</w:t>
      </w:r>
      <w:r w:rsidRPr="00DC4E8C">
        <w:rPr>
          <w:rFonts w:ascii="Cambria" w:hAnsi="Cambria" w:cs="Cambria"/>
          <w:lang w:val="en-US"/>
        </w:rPr>
        <w:t xml:space="preserve"> and </w:t>
      </w:r>
      <w:r w:rsidRPr="00DC4E8C">
        <w:rPr>
          <w:rFonts w:ascii="Cambria" w:hAnsi="Cambria" w:cs="Cambria"/>
          <w:i/>
          <w:iCs/>
          <w:lang w:val="en-US"/>
        </w:rPr>
        <w:t>blanquemiento</w:t>
      </w:r>
      <w:r w:rsidRPr="00DC4E8C">
        <w:rPr>
          <w:rFonts w:ascii="Cambria" w:hAnsi="Cambria" w:cs="Cambria"/>
          <w:lang w:val="en-US"/>
        </w:rPr>
        <w:t xml:space="preserve"> (racial and cultural whitening), is deeply entrenched in the consciousness of the greater Cuenca region (Brownrigg 1972, Hirschkind 1980, Miles 2004, Weismantel 2003)</w:t>
      </w:r>
      <w:r w:rsidR="00824548" w:rsidRPr="00DC4E8C">
        <w:rPr>
          <w:rFonts w:ascii="Cambria" w:hAnsi="Cambria" w:cs="Cambria"/>
          <w:lang w:val="en-US"/>
        </w:rPr>
        <w:t>, and</w:t>
      </w:r>
      <w:r w:rsidRPr="00DC4E8C">
        <w:rPr>
          <w:rFonts w:ascii="Cambria" w:hAnsi="Cambria" w:cs="Cambria"/>
          <w:lang w:val="en-US"/>
        </w:rPr>
        <w:t xml:space="preserve"> </w:t>
      </w:r>
      <w:r w:rsidR="00824548" w:rsidRPr="00DC4E8C">
        <w:rPr>
          <w:rFonts w:ascii="Cambria" w:hAnsi="Cambria" w:cs="Cambria"/>
          <w:lang w:val="en-US"/>
        </w:rPr>
        <w:t>l</w:t>
      </w:r>
      <w:r w:rsidR="00CA3FA5" w:rsidRPr="00DC4E8C">
        <w:rPr>
          <w:rFonts w:ascii="Cambria" w:hAnsi="Cambria" w:cs="Cambria"/>
          <w:lang w:val="en-US"/>
        </w:rPr>
        <w:t>and has historically played a significant role in defining this structure. U</w:t>
      </w:r>
      <w:r w:rsidRPr="00DC4E8C">
        <w:rPr>
          <w:rFonts w:ascii="Cambria" w:hAnsi="Cambria" w:cs="Cambria"/>
          <w:lang w:val="en-US"/>
        </w:rPr>
        <w:t xml:space="preserve">ntil </w:t>
      </w:r>
      <w:r w:rsidR="00CA3FA5" w:rsidRPr="00DC4E8C">
        <w:rPr>
          <w:rFonts w:ascii="Cambria" w:hAnsi="Cambria" w:cs="Cambria"/>
          <w:lang w:val="en-US"/>
        </w:rPr>
        <w:t>t</w:t>
      </w:r>
      <w:r w:rsidRPr="00DC4E8C">
        <w:rPr>
          <w:rFonts w:ascii="Cambria" w:hAnsi="Cambria" w:cs="Cambria"/>
          <w:lang w:val="en-US"/>
        </w:rPr>
        <w:t xml:space="preserve">he Agrarian Reform Act of 1964, the </w:t>
      </w:r>
      <w:r w:rsidRPr="00DC4E8C">
        <w:rPr>
          <w:rFonts w:ascii="Cambria" w:hAnsi="Cambria" w:cs="Cambria"/>
          <w:i/>
          <w:iCs/>
          <w:lang w:val="en-US"/>
        </w:rPr>
        <w:t>encomienda</w:t>
      </w:r>
      <w:r w:rsidRPr="00DC4E8C">
        <w:rPr>
          <w:rFonts w:ascii="Cambria" w:hAnsi="Cambria" w:cs="Cambria"/>
          <w:lang w:val="en-US"/>
        </w:rPr>
        <w:t xml:space="preserve"> and </w:t>
      </w:r>
      <w:r w:rsidRPr="00DC4E8C">
        <w:rPr>
          <w:rFonts w:ascii="Cambria" w:hAnsi="Cambria" w:cs="Cambria"/>
          <w:i/>
          <w:iCs/>
          <w:lang w:val="en-US"/>
        </w:rPr>
        <w:t>hacienda</w:t>
      </w:r>
      <w:r w:rsidRPr="00DC4E8C">
        <w:rPr>
          <w:rFonts w:ascii="Cambria" w:hAnsi="Cambria" w:cs="Cambria"/>
          <w:lang w:val="en-US"/>
        </w:rPr>
        <w:t xml:space="preserve"> systems, introduced by the Spanish, had concentrated land ownership into the hands of the few and bound the majority of the rural population to tied </w:t>
      </w:r>
      <w:r w:rsidR="00DC4E8C" w:rsidRPr="00DC4E8C">
        <w:rPr>
          <w:rFonts w:ascii="Cambria" w:hAnsi="Cambria" w:cs="Cambria"/>
          <w:lang w:val="en-US"/>
        </w:rPr>
        <w:t>labor</w:t>
      </w:r>
      <w:r w:rsidRPr="00DC4E8C">
        <w:rPr>
          <w:rFonts w:ascii="Cambria" w:hAnsi="Cambria" w:cs="Cambria"/>
          <w:lang w:val="en-US"/>
        </w:rPr>
        <w:t xml:space="preserve">. </w:t>
      </w:r>
      <w:r w:rsidR="00824548" w:rsidRPr="00DC4E8C">
        <w:rPr>
          <w:rFonts w:ascii="Cambria" w:hAnsi="Cambria" w:cs="Cambria"/>
          <w:lang w:val="en-US"/>
        </w:rPr>
        <w:t>T</w:t>
      </w:r>
      <w:r w:rsidR="00CA3FA5" w:rsidRPr="00DC4E8C">
        <w:rPr>
          <w:rFonts w:ascii="Cambria" w:hAnsi="Cambria" w:cs="Cambria"/>
          <w:lang w:val="en-US"/>
        </w:rPr>
        <w:t>he Act</w:t>
      </w:r>
      <w:r w:rsidRPr="00DC4E8C">
        <w:rPr>
          <w:rFonts w:ascii="Cambria" w:hAnsi="Cambria" w:cs="Cambria"/>
          <w:lang w:val="en-US"/>
        </w:rPr>
        <w:t xml:space="preserve"> abolished debt peonage and encouraged greater levels of small-scale </w:t>
      </w:r>
      <w:r w:rsidR="00500497" w:rsidRPr="00DC4E8C">
        <w:rPr>
          <w:rFonts w:ascii="Cambria" w:hAnsi="Cambria" w:cs="Cambria"/>
          <w:lang w:val="en-US"/>
        </w:rPr>
        <w:t>private land</w:t>
      </w:r>
      <w:r w:rsidRPr="00DC4E8C">
        <w:rPr>
          <w:rFonts w:ascii="Cambria" w:hAnsi="Cambria" w:cs="Cambria"/>
          <w:lang w:val="en-US"/>
        </w:rPr>
        <w:t>holding</w:t>
      </w:r>
      <w:r w:rsidR="00824548" w:rsidRPr="00DC4E8C">
        <w:rPr>
          <w:rFonts w:ascii="Cambria" w:hAnsi="Cambria" w:cs="Cambria"/>
          <w:lang w:val="en-US"/>
        </w:rPr>
        <w:t>, but</w:t>
      </w:r>
      <w:r w:rsidR="009E6CCE" w:rsidRPr="00DC4E8C">
        <w:rPr>
          <w:rFonts w:ascii="Cambria" w:hAnsi="Cambria" w:cs="Cambria"/>
          <w:lang w:val="en-US"/>
        </w:rPr>
        <w:t xml:space="preserve"> it</w:t>
      </w:r>
      <w:r w:rsidR="00824548" w:rsidRPr="00DC4E8C">
        <w:rPr>
          <w:rFonts w:ascii="Cambria" w:hAnsi="Cambria" w:cs="Cambria"/>
          <w:lang w:val="en-US"/>
        </w:rPr>
        <w:t xml:space="preserve"> also </w:t>
      </w:r>
      <w:r w:rsidR="009E6CCE" w:rsidRPr="00DC4E8C">
        <w:rPr>
          <w:rFonts w:ascii="Cambria" w:hAnsi="Cambria" w:cs="Cambria"/>
          <w:lang w:val="en-US"/>
        </w:rPr>
        <w:t xml:space="preserve">increasingly </w:t>
      </w:r>
      <w:r w:rsidR="00824548" w:rsidRPr="00DC4E8C">
        <w:rPr>
          <w:rFonts w:ascii="Cambria" w:hAnsi="Cambria" w:cs="Cambria"/>
          <w:lang w:val="en-US"/>
        </w:rPr>
        <w:t xml:space="preserve">drew </w:t>
      </w:r>
      <w:r w:rsidR="00CA3FA5" w:rsidRPr="00DC4E8C">
        <w:rPr>
          <w:rFonts w:ascii="Cambria" w:hAnsi="Cambria" w:cs="Cambria"/>
          <w:lang w:val="en-US"/>
        </w:rPr>
        <w:t xml:space="preserve">the peasantry </w:t>
      </w:r>
      <w:r w:rsidR="004D57E3" w:rsidRPr="00DC4E8C">
        <w:rPr>
          <w:rFonts w:ascii="Cambria" w:hAnsi="Cambria" w:cs="Cambria"/>
          <w:lang w:val="en-US"/>
        </w:rPr>
        <w:t xml:space="preserve">into </w:t>
      </w:r>
      <w:r w:rsidR="00CA3FA5" w:rsidRPr="00DC4E8C">
        <w:rPr>
          <w:rFonts w:ascii="Cambria" w:hAnsi="Cambria" w:cs="Cambria"/>
          <w:lang w:val="en-US"/>
        </w:rPr>
        <w:t xml:space="preserve">waged </w:t>
      </w:r>
      <w:r w:rsidR="00DC4E8C" w:rsidRPr="00DC4E8C">
        <w:rPr>
          <w:rFonts w:ascii="Cambria" w:hAnsi="Cambria" w:cs="Cambria"/>
          <w:lang w:val="en-US"/>
        </w:rPr>
        <w:t>labor</w:t>
      </w:r>
      <w:r w:rsidR="00CA3FA5" w:rsidRPr="00DC4E8C">
        <w:rPr>
          <w:rFonts w:ascii="Cambria" w:hAnsi="Cambria" w:cs="Cambria"/>
          <w:lang w:val="en-US"/>
        </w:rPr>
        <w:t xml:space="preserve"> </w:t>
      </w:r>
      <w:r w:rsidR="004D57E3" w:rsidRPr="00DC4E8C">
        <w:rPr>
          <w:rFonts w:ascii="Cambria" w:hAnsi="Cambria" w:cs="Cambria"/>
          <w:lang w:val="en-US"/>
        </w:rPr>
        <w:t xml:space="preserve">relations as the </w:t>
      </w:r>
      <w:r w:rsidRPr="00DC4E8C">
        <w:rPr>
          <w:rFonts w:ascii="Cambria" w:hAnsi="Cambria" w:cs="Cambria"/>
          <w:lang w:val="en-US"/>
        </w:rPr>
        <w:t xml:space="preserve">landed elite </w:t>
      </w:r>
      <w:r w:rsidR="009E6CCE" w:rsidRPr="00DC4E8C">
        <w:rPr>
          <w:rFonts w:ascii="Cambria" w:hAnsi="Cambria" w:cs="Cambria"/>
          <w:lang w:val="en-US"/>
        </w:rPr>
        <w:t xml:space="preserve">shifted to the </w:t>
      </w:r>
      <w:r w:rsidR="00DC4E8C" w:rsidRPr="00DC4E8C">
        <w:rPr>
          <w:rFonts w:ascii="Cambria" w:hAnsi="Cambria" w:cs="Cambria"/>
          <w:lang w:val="en-US"/>
        </w:rPr>
        <w:t>mono cropping</w:t>
      </w:r>
      <w:r w:rsidR="009E6CCE" w:rsidRPr="00DC4E8C">
        <w:rPr>
          <w:rFonts w:ascii="Cambria" w:hAnsi="Cambria" w:cs="Cambria"/>
          <w:lang w:val="en-US"/>
        </w:rPr>
        <w:t xml:space="preserve"> of</w:t>
      </w:r>
      <w:r w:rsidR="00824548" w:rsidRPr="00DC4E8C">
        <w:rPr>
          <w:rFonts w:ascii="Cambria" w:hAnsi="Cambria" w:cs="Cambria"/>
          <w:lang w:val="en-US"/>
        </w:rPr>
        <w:t xml:space="preserve"> </w:t>
      </w:r>
      <w:r w:rsidRPr="00DC4E8C">
        <w:rPr>
          <w:rFonts w:ascii="Cambria" w:hAnsi="Cambria" w:cs="Cambria"/>
          <w:lang w:val="en-US"/>
        </w:rPr>
        <w:t>high-value, export-orientated products</w:t>
      </w:r>
      <w:r w:rsidR="004D57E3" w:rsidRPr="00DC4E8C">
        <w:rPr>
          <w:rFonts w:ascii="Cambria" w:hAnsi="Cambria" w:cs="Cambria"/>
          <w:lang w:val="en-US"/>
        </w:rPr>
        <w:t xml:space="preserve"> </w:t>
      </w:r>
      <w:r w:rsidRPr="00DC4E8C">
        <w:rPr>
          <w:rFonts w:ascii="Cambria" w:hAnsi="Cambria" w:cs="Cambria"/>
          <w:lang w:val="en-US"/>
        </w:rPr>
        <w:t xml:space="preserve">(Colloredo-Mansfield 1999). </w:t>
      </w:r>
      <w:r w:rsidR="004D57E3" w:rsidRPr="00DC4E8C">
        <w:rPr>
          <w:rFonts w:ascii="Cambria" w:hAnsi="Cambria" w:cs="Cambria"/>
          <w:lang w:val="en-US"/>
        </w:rPr>
        <w:t xml:space="preserve">Thus, </w:t>
      </w:r>
      <w:r w:rsidRPr="00DC4E8C">
        <w:rPr>
          <w:rFonts w:ascii="Cambria" w:hAnsi="Cambria" w:cs="Cambria"/>
          <w:lang w:val="en-US"/>
        </w:rPr>
        <w:t>the livelihoods of the incumbent peasantry became intrinsically entwined with, and subject to, the trends and fluctuations of global markets</w:t>
      </w:r>
      <w:r w:rsidR="004D57E3" w:rsidRPr="00DC4E8C">
        <w:rPr>
          <w:rFonts w:ascii="Cambria" w:hAnsi="Cambria" w:cs="Cambria"/>
          <w:lang w:val="en-US"/>
        </w:rPr>
        <w:t>, and</w:t>
      </w:r>
      <w:r w:rsidRPr="00DC4E8C">
        <w:rPr>
          <w:rFonts w:ascii="Cambria" w:hAnsi="Cambria" w:cs="Cambria"/>
          <w:lang w:val="en-US"/>
        </w:rPr>
        <w:t xml:space="preserve"> </w:t>
      </w:r>
      <w:r w:rsidR="004D57E3" w:rsidRPr="00DC4E8C">
        <w:rPr>
          <w:rFonts w:ascii="Cambria" w:hAnsi="Cambria" w:cs="Cambria"/>
          <w:lang w:val="en-US"/>
        </w:rPr>
        <w:t>t</w:t>
      </w:r>
      <w:r w:rsidRPr="00DC4E8C">
        <w:rPr>
          <w:rFonts w:ascii="Cambria" w:hAnsi="Cambria" w:cs="Cambria"/>
          <w:lang w:val="en-US"/>
        </w:rPr>
        <w:t>he national economic crises in the 1980s and late 1990s were keenly felt in the region</w:t>
      </w:r>
      <w:r w:rsidR="001447D8">
        <w:rPr>
          <w:rFonts w:ascii="Cambria" w:hAnsi="Cambria" w:cs="Cambria"/>
          <w:lang w:val="en-US"/>
        </w:rPr>
        <w:t>. T</w:t>
      </w:r>
      <w:r w:rsidRPr="00DC4E8C">
        <w:rPr>
          <w:rFonts w:ascii="Cambria" w:hAnsi="Cambria" w:cs="Cambria"/>
          <w:lang w:val="en-US"/>
        </w:rPr>
        <w:t xml:space="preserve">he resulting lack of economic stability and waged </w:t>
      </w:r>
      <w:r w:rsidR="00DC4E8C" w:rsidRPr="00DC4E8C">
        <w:rPr>
          <w:rFonts w:ascii="Cambria" w:hAnsi="Cambria" w:cs="Cambria"/>
          <w:lang w:val="en-US"/>
        </w:rPr>
        <w:t>labor</w:t>
      </w:r>
      <w:r w:rsidRPr="00DC4E8C">
        <w:rPr>
          <w:rFonts w:ascii="Cambria" w:hAnsi="Cambria" w:cs="Cambria"/>
          <w:lang w:val="en-US"/>
        </w:rPr>
        <w:t xml:space="preserve"> opportunities, coupled with rising prices and the withdra</w:t>
      </w:r>
      <w:r w:rsidR="001447D8">
        <w:rPr>
          <w:rFonts w:ascii="Cambria" w:hAnsi="Cambria" w:cs="Cambria"/>
          <w:lang w:val="en-US"/>
        </w:rPr>
        <w:t>wal of state support, encouraged</w:t>
      </w:r>
      <w:r w:rsidRPr="00DC4E8C">
        <w:rPr>
          <w:rFonts w:ascii="Cambria" w:hAnsi="Cambria" w:cs="Cambria"/>
          <w:lang w:val="en-US"/>
        </w:rPr>
        <w:t xml:space="preserve"> many</w:t>
      </w:r>
      <w:r w:rsidR="004D57E3" w:rsidRPr="00DC4E8C">
        <w:rPr>
          <w:rFonts w:ascii="Cambria" w:hAnsi="Cambria" w:cs="Cambria"/>
          <w:lang w:val="en-US"/>
        </w:rPr>
        <w:t xml:space="preserve"> </w:t>
      </w:r>
      <w:r w:rsidRPr="00DC4E8C">
        <w:rPr>
          <w:rFonts w:ascii="Cambria" w:hAnsi="Cambria" w:cs="Cambria"/>
          <w:lang w:val="en-US"/>
        </w:rPr>
        <w:t xml:space="preserve">to look to the United States as a source of employment, income and economic security. </w:t>
      </w:r>
    </w:p>
    <w:p w:rsidR="002E3ADB" w:rsidRPr="00DC4E8C" w:rsidRDefault="002E3ADB" w:rsidP="00F96415">
      <w:pPr>
        <w:tabs>
          <w:tab w:val="left" w:pos="345"/>
        </w:tabs>
        <w:spacing w:line="480" w:lineRule="auto"/>
        <w:jc w:val="both"/>
        <w:rPr>
          <w:rFonts w:ascii="Cambria" w:hAnsi="Cambria" w:cs="Cambria"/>
          <w:lang w:val="en-US"/>
        </w:rPr>
      </w:pPr>
    </w:p>
    <w:p w:rsidR="002E3ADB" w:rsidRPr="00DC4E8C" w:rsidRDefault="002E3ADB" w:rsidP="00F96415">
      <w:pPr>
        <w:tabs>
          <w:tab w:val="left" w:pos="345"/>
        </w:tabs>
        <w:spacing w:line="480" w:lineRule="auto"/>
        <w:jc w:val="both"/>
        <w:rPr>
          <w:rFonts w:ascii="Cambria" w:hAnsi="Cambria" w:cs="Cambria"/>
          <w:lang w:val="en-US"/>
        </w:rPr>
      </w:pPr>
      <w:r w:rsidRPr="00DC4E8C">
        <w:rPr>
          <w:rFonts w:ascii="Cambria" w:hAnsi="Cambria" w:cs="Cambria"/>
          <w:lang w:val="en-US"/>
        </w:rPr>
        <w:t xml:space="preserve">The 1980s and 1990s witnessed unprecedented levels of transnational migration from Ecuador, with the lower, rural classes of Southern Highlands forming “the ‘core’ sending zone” (Jokisch &amp; Pribilsky 2002: 78). Consequently, the region has become the locus for an “inflow of remittances that serve to transform the livelihood of the poor” (Whitten 2003: 10) and in the village of Jima, as with its </w:t>
      </w:r>
      <w:r w:rsidR="00DC4E8C" w:rsidRPr="00DC4E8C">
        <w:rPr>
          <w:rFonts w:ascii="Cambria" w:hAnsi="Cambria" w:cs="Cambria"/>
          <w:lang w:val="en-US"/>
        </w:rPr>
        <w:t>neighboring</w:t>
      </w:r>
      <w:r w:rsidRPr="00DC4E8C">
        <w:rPr>
          <w:rFonts w:ascii="Cambria" w:hAnsi="Cambria" w:cs="Cambria"/>
          <w:lang w:val="en-US"/>
        </w:rPr>
        <w:t xml:space="preserve"> communities (cf Miles 2004, Jokisch &amp; Pribilsky ibid, Kyle 2000, Pribilsky 2007), outward, semi-permanent migration remains the primary economic strategy for peasant households. With this has come a gradual decline in smallholder agriculture, as livelihoods become more diverse, reciprocal </w:t>
      </w:r>
      <w:r w:rsidR="00DC4E8C" w:rsidRPr="00DC4E8C">
        <w:rPr>
          <w:rFonts w:ascii="Cambria" w:hAnsi="Cambria" w:cs="Cambria"/>
          <w:lang w:val="en-US"/>
        </w:rPr>
        <w:t>labor</w:t>
      </w:r>
      <w:r w:rsidRPr="00DC4E8C">
        <w:rPr>
          <w:rFonts w:ascii="Cambria" w:hAnsi="Cambria" w:cs="Cambria"/>
          <w:lang w:val="en-US"/>
        </w:rPr>
        <w:t xml:space="preserve"> agreements break down, and land is adapted to other uses. Migrant remittances are now the greatest source of income for the </w:t>
      </w:r>
      <w:r w:rsidRPr="00DC4E8C">
        <w:rPr>
          <w:rFonts w:ascii="Cambria" w:hAnsi="Cambria" w:cs="Cambria"/>
          <w:i/>
          <w:iCs/>
          <w:lang w:val="en-US"/>
        </w:rPr>
        <w:t xml:space="preserve">mestizo </w:t>
      </w:r>
      <w:r w:rsidRPr="00DC4E8C">
        <w:rPr>
          <w:rFonts w:ascii="Cambria" w:hAnsi="Cambria" w:cs="Cambria"/>
          <w:lang w:val="en-US"/>
        </w:rPr>
        <w:t xml:space="preserve">(mixed-race) </w:t>
      </w:r>
      <w:r w:rsidR="008B516F" w:rsidRPr="00DC4E8C">
        <w:rPr>
          <w:rFonts w:ascii="Cambria" w:hAnsi="Cambria" w:cs="Cambria"/>
          <w:lang w:val="en-US"/>
        </w:rPr>
        <w:t>migrant-peasant</w:t>
      </w:r>
      <w:r w:rsidRPr="00DC4E8C">
        <w:rPr>
          <w:rFonts w:ascii="Cambria" w:hAnsi="Cambria" w:cs="Cambria"/>
          <w:lang w:val="en-US"/>
        </w:rPr>
        <w:t xml:space="preserve"> households in Jima with whom I conducte</w:t>
      </w:r>
      <w:r w:rsidR="001447D8">
        <w:rPr>
          <w:rFonts w:ascii="Cambria" w:hAnsi="Cambria" w:cs="Cambria"/>
          <w:lang w:val="en-US"/>
        </w:rPr>
        <w:t>d my research, and they average</w:t>
      </w:r>
      <w:r w:rsidRPr="00DC4E8C">
        <w:rPr>
          <w:rFonts w:ascii="Cambria" w:hAnsi="Cambria" w:cs="Cambria"/>
          <w:lang w:val="en-US"/>
        </w:rPr>
        <w:t xml:space="preserve"> receipts of approximately USD200 to USD350 per month</w:t>
      </w:r>
      <w:r w:rsidRPr="00DC4E8C">
        <w:rPr>
          <w:rStyle w:val="EndnoteReference"/>
          <w:rFonts w:ascii="Cambria" w:hAnsi="Cambria" w:cs="Cambria"/>
          <w:lang w:val="en-US"/>
        </w:rPr>
        <w:endnoteReference w:id="2"/>
      </w:r>
      <w:r w:rsidRPr="00DC4E8C">
        <w:rPr>
          <w:rFonts w:ascii="Cambria" w:hAnsi="Cambria" w:cs="Cambria"/>
          <w:lang w:val="en-US"/>
        </w:rPr>
        <w:t xml:space="preserve">. Additional, generally less profitable, sources of income are generated from the rental of rooms, market stalls, and informal trading, although any entrepreneurial </w:t>
      </w:r>
      <w:r w:rsidR="00DC4E8C" w:rsidRPr="00DC4E8C">
        <w:rPr>
          <w:rFonts w:ascii="Cambria" w:hAnsi="Cambria" w:cs="Cambria"/>
          <w:lang w:val="en-US"/>
        </w:rPr>
        <w:t>labor</w:t>
      </w:r>
      <w:r w:rsidRPr="00DC4E8C">
        <w:rPr>
          <w:rFonts w:ascii="Cambria" w:hAnsi="Cambria" w:cs="Cambria"/>
          <w:lang w:val="en-US"/>
        </w:rPr>
        <w:t xml:space="preserve"> tends to be fortuitous, casual and infrequent. Sonia’s </w:t>
      </w:r>
      <w:r w:rsidR="00500497" w:rsidRPr="00DC4E8C">
        <w:rPr>
          <w:rFonts w:ascii="Cambria" w:hAnsi="Cambria" w:cs="Cambria"/>
          <w:lang w:val="en-US"/>
        </w:rPr>
        <w:t>destruction of her agricultural buildings</w:t>
      </w:r>
      <w:r w:rsidRPr="00DC4E8C">
        <w:rPr>
          <w:rFonts w:ascii="Cambria" w:hAnsi="Cambria" w:cs="Cambria"/>
          <w:lang w:val="en-US"/>
        </w:rPr>
        <w:t xml:space="preserve"> are therefore indicative of a broader trend which sees the scale of smallholdings, and their contribution to household income and provisioning, significantly diminishing. Moreover, as with other communities in the region (cf Kyle 2000, Pribilsky 2007), remittances are spent as opposed to saved in Jima and, while conspicuous consumption is commonly limited to the reproduction of the household and a hierarchy of expenditure can be discerned (</w:t>
      </w:r>
      <w:r w:rsidR="00500497" w:rsidRPr="00DC4E8C">
        <w:rPr>
          <w:rFonts w:ascii="Cambria" w:hAnsi="Cambria" w:cs="Cambria"/>
          <w:lang w:val="en-US"/>
        </w:rPr>
        <w:t>Author</w:t>
      </w:r>
      <w:r w:rsidRPr="00DC4E8C">
        <w:rPr>
          <w:rFonts w:ascii="Cambria" w:hAnsi="Cambria" w:cs="Cambria"/>
          <w:lang w:val="en-US"/>
        </w:rPr>
        <w:t xml:space="preserve"> 2012), there is little to no agricultural investment and any acquisition of additional landholdings is primarily for residential development. </w:t>
      </w:r>
      <w:r w:rsidR="008B516F" w:rsidRPr="00DC4E8C">
        <w:rPr>
          <w:rFonts w:ascii="Cambria" w:hAnsi="Cambria" w:cs="Cambria"/>
          <w:lang w:val="en-US"/>
        </w:rPr>
        <w:t>Migrant-peasant</w:t>
      </w:r>
      <w:r w:rsidRPr="00DC4E8C">
        <w:rPr>
          <w:rFonts w:ascii="Cambria" w:hAnsi="Cambria" w:cs="Cambria"/>
          <w:lang w:val="en-US"/>
        </w:rPr>
        <w:t xml:space="preserve"> households in the greater Cuenca area have thus shifted from being an economic unit of production to one of consumption (Kyle ibid, Pribilsky ibid).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rPr>
          <w:rFonts w:ascii="Cambria" w:hAnsi="Cambria" w:cs="Cambria"/>
          <w:b/>
          <w:bCs/>
          <w:lang w:val="en-US"/>
        </w:rPr>
      </w:pPr>
      <w:r w:rsidRPr="00DC4E8C">
        <w:rPr>
          <w:rFonts w:ascii="Cambria" w:hAnsi="Cambria" w:cs="Cambria"/>
          <w:b/>
          <w:bCs/>
          <w:lang w:val="en-US"/>
        </w:rPr>
        <w:t>Eradicating the Peasant Past:  The Demolition of Agricultural Buildings</w:t>
      </w: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While the demolition of Sonia’s agricultural buildings w</w:t>
      </w:r>
      <w:r w:rsidR="00500497" w:rsidRPr="00DC4E8C">
        <w:rPr>
          <w:rFonts w:ascii="Cambria" w:hAnsi="Cambria" w:cs="Cambria"/>
          <w:lang w:val="en-US"/>
        </w:rPr>
        <w:t>as</w:t>
      </w:r>
      <w:r w:rsidRPr="00DC4E8C">
        <w:rPr>
          <w:rFonts w:ascii="Cambria" w:hAnsi="Cambria" w:cs="Cambria"/>
          <w:lang w:val="en-US"/>
        </w:rPr>
        <w:t xml:space="preserve"> swift, making a decision about how best to use the patch of newly cleared land, which was the approximate size of a football field lying to the side of the house, was a far lengthier process. The following weeks were filled with household discussions over the space, with Sonia canvassing members of her extended family and friends, including those who h</w:t>
      </w:r>
      <w:r w:rsidR="00500497" w:rsidRPr="00DC4E8C">
        <w:rPr>
          <w:rFonts w:ascii="Cambria" w:hAnsi="Cambria" w:cs="Cambria"/>
          <w:lang w:val="en-US"/>
        </w:rPr>
        <w:t>ad migrated, for their opinions</w:t>
      </w:r>
      <w:r w:rsidRPr="00DC4E8C">
        <w:rPr>
          <w:rFonts w:ascii="Cambria" w:hAnsi="Cambria" w:cs="Cambria"/>
          <w:lang w:val="en-US"/>
        </w:rPr>
        <w:t xml:space="preserve">. A volleyball court, car park, swimming pool, and site for wooden cabañas were just some of the muted options, and a tension emerged between those who believed the land should be </w:t>
      </w:r>
      <w:r w:rsidR="00DC4E8C" w:rsidRPr="00DC4E8C">
        <w:rPr>
          <w:rFonts w:ascii="Cambria" w:hAnsi="Cambria" w:cs="Cambria"/>
          <w:lang w:val="en-US"/>
        </w:rPr>
        <w:t>utilized</w:t>
      </w:r>
      <w:r w:rsidRPr="00DC4E8C">
        <w:rPr>
          <w:rFonts w:ascii="Cambria" w:hAnsi="Cambria" w:cs="Cambria"/>
          <w:lang w:val="en-US"/>
        </w:rPr>
        <w:t xml:space="preserve"> for leisure and those</w:t>
      </w:r>
      <w:r w:rsidR="00500497" w:rsidRPr="00DC4E8C">
        <w:rPr>
          <w:rFonts w:ascii="Cambria" w:hAnsi="Cambria" w:cs="Cambria"/>
          <w:lang w:val="en-US"/>
        </w:rPr>
        <w:t>, commonly the older generation,</w:t>
      </w:r>
      <w:r w:rsidRPr="00DC4E8C">
        <w:rPr>
          <w:rFonts w:ascii="Cambria" w:hAnsi="Cambria" w:cs="Cambria"/>
          <w:lang w:val="en-US"/>
        </w:rPr>
        <w:t xml:space="preserve"> who </w:t>
      </w:r>
      <w:r w:rsidR="00DC4E8C" w:rsidRPr="00DC4E8C">
        <w:rPr>
          <w:rFonts w:ascii="Cambria" w:hAnsi="Cambria" w:cs="Cambria"/>
          <w:lang w:val="en-US"/>
        </w:rPr>
        <w:t>favored</w:t>
      </w:r>
      <w:r w:rsidRPr="00DC4E8C">
        <w:rPr>
          <w:rFonts w:ascii="Cambria" w:hAnsi="Cambria" w:cs="Cambria"/>
          <w:lang w:val="en-US"/>
        </w:rPr>
        <w:t xml:space="preserve"> it being </w:t>
      </w:r>
      <w:r w:rsidR="00500497" w:rsidRPr="00DC4E8C">
        <w:rPr>
          <w:rFonts w:ascii="Cambria" w:hAnsi="Cambria" w:cs="Cambria"/>
          <w:lang w:val="en-US"/>
        </w:rPr>
        <w:t>used to generate an income.</w:t>
      </w:r>
      <w:r w:rsidRPr="00DC4E8C">
        <w:rPr>
          <w:rFonts w:ascii="Cambria" w:hAnsi="Cambria" w:cs="Cambria"/>
          <w:lang w:val="en-US"/>
        </w:rPr>
        <w:t xml:space="preserve"> </w:t>
      </w:r>
      <w:r w:rsidR="00500497" w:rsidRPr="00DC4E8C">
        <w:rPr>
          <w:rFonts w:ascii="Cambria" w:hAnsi="Cambria" w:cs="Cambria"/>
          <w:lang w:val="en-US"/>
        </w:rPr>
        <w:t xml:space="preserve">This </w:t>
      </w:r>
      <w:r w:rsidR="00DC4E8C" w:rsidRPr="00DC4E8C">
        <w:rPr>
          <w:rFonts w:ascii="Cambria" w:hAnsi="Cambria" w:cs="Cambria"/>
          <w:lang w:val="en-US"/>
        </w:rPr>
        <w:t>entrepreneurial</w:t>
      </w:r>
      <w:r w:rsidR="00500497" w:rsidRPr="00DC4E8C">
        <w:rPr>
          <w:rFonts w:ascii="Cambria" w:hAnsi="Cambria" w:cs="Cambria"/>
          <w:lang w:val="en-US"/>
        </w:rPr>
        <w:t xml:space="preserve"> spirit is indicated by</w:t>
      </w:r>
      <w:r w:rsidRPr="00DC4E8C">
        <w:rPr>
          <w:rFonts w:ascii="Cambria" w:hAnsi="Cambria" w:cs="Cambria"/>
          <w:lang w:val="en-US"/>
        </w:rPr>
        <w:t xml:space="preserve"> Carlos </w:t>
      </w:r>
      <w:r w:rsidR="00500497" w:rsidRPr="00DC4E8C">
        <w:rPr>
          <w:rFonts w:ascii="Cambria" w:hAnsi="Cambria" w:cs="Cambria"/>
          <w:lang w:val="en-US"/>
        </w:rPr>
        <w:t xml:space="preserve">who </w:t>
      </w:r>
      <w:r w:rsidRPr="00DC4E8C">
        <w:rPr>
          <w:rFonts w:ascii="Cambria" w:hAnsi="Cambria" w:cs="Cambria"/>
          <w:lang w:val="en-US"/>
        </w:rPr>
        <w:t xml:space="preserve">explained; </w:t>
      </w:r>
    </w:p>
    <w:p w:rsidR="002E3ADB" w:rsidRPr="00DC4E8C" w:rsidRDefault="002E3ADB" w:rsidP="00F96415">
      <w:pPr>
        <w:spacing w:line="480" w:lineRule="auto"/>
        <w:ind w:left="567" w:right="567"/>
        <w:jc w:val="both"/>
        <w:rPr>
          <w:rFonts w:ascii="Cambria" w:hAnsi="Cambria" w:cs="Cambria"/>
          <w:iCs/>
          <w:lang w:val="en-US"/>
        </w:rPr>
      </w:pPr>
      <w:r w:rsidRPr="00DC4E8C">
        <w:rPr>
          <w:rFonts w:ascii="Cambria" w:hAnsi="Cambria" w:cs="Cambria"/>
          <w:iCs/>
          <w:lang w:val="en-US"/>
        </w:rPr>
        <w:t xml:space="preserve">She should use this [the cleared land] for a volleyball court. She could lay it out with concrete and put up a net; that wouldn’t cost much. Then the </w:t>
      </w:r>
      <w:r w:rsidRPr="001447D8">
        <w:rPr>
          <w:rFonts w:ascii="Cambria" w:hAnsi="Cambria" w:cs="Cambria"/>
          <w:i/>
          <w:iCs/>
          <w:lang w:val="en-US"/>
        </w:rPr>
        <w:t>chicos</w:t>
      </w:r>
      <w:r w:rsidRPr="00DC4E8C">
        <w:rPr>
          <w:rFonts w:ascii="Cambria" w:hAnsi="Cambria" w:cs="Cambria"/>
          <w:iCs/>
          <w:lang w:val="en-US"/>
        </w:rPr>
        <w:t xml:space="preserve"> (youth) can come and play – it will be good for them, and good for her – they’ll pay a few dollars</w:t>
      </w:r>
      <w:r w:rsidRPr="00DC4E8C">
        <w:rPr>
          <w:rFonts w:ascii="Cambria" w:hAnsi="Cambria" w:cs="Cambria"/>
          <w:lang w:val="en-US"/>
        </w:rPr>
        <w:t xml:space="preserve">. </w:t>
      </w:r>
      <w:r w:rsidRPr="00DC4E8C">
        <w:rPr>
          <w:rFonts w:ascii="Cambria" w:hAnsi="Cambria" w:cs="Cambria"/>
          <w:iCs/>
          <w:lang w:val="en-US"/>
        </w:rPr>
        <w:t>Maybe she could have a kiosk too – over in that corner – and sell colas and beers.</w:t>
      </w:r>
      <w:r w:rsidRPr="00DC4E8C">
        <w:rPr>
          <w:rFonts w:ascii="Cambria" w:hAnsi="Cambria" w:cs="Cambria"/>
          <w:lang w:val="en-US"/>
        </w:rPr>
        <w:t xml:space="preserve"> </w:t>
      </w:r>
      <w:r w:rsidRPr="00DC4E8C">
        <w:rPr>
          <w:rFonts w:ascii="Cambria" w:hAnsi="Cambria" w:cs="Cambria"/>
          <w:iCs/>
          <w:lang w:val="en-US"/>
        </w:rPr>
        <w:t>And when they’re not playing, Manual can park his bus here – and she could charge for that too</w:t>
      </w:r>
      <w:r w:rsidR="008B516F" w:rsidRPr="00DC4E8C">
        <w:rPr>
          <w:rFonts w:ascii="Cambria" w:hAnsi="Cambria" w:cs="Cambria"/>
          <w:iCs/>
          <w:lang w:val="en-US"/>
        </w:rPr>
        <w:t xml:space="preserve"> (interview)</w:t>
      </w:r>
      <w:r w:rsidRPr="00DC4E8C">
        <w:rPr>
          <w:rFonts w:ascii="Cambria" w:hAnsi="Cambria" w:cs="Cambria"/>
          <w:iCs/>
          <w:lang w:val="en-US"/>
        </w:rPr>
        <w:t>.</w:t>
      </w:r>
    </w:p>
    <w:p w:rsidR="004971B1" w:rsidRPr="00DC4E8C" w:rsidRDefault="002E3ADB" w:rsidP="00F96415">
      <w:pPr>
        <w:spacing w:line="480" w:lineRule="auto"/>
        <w:jc w:val="both"/>
        <w:rPr>
          <w:rFonts w:ascii="Cambria" w:hAnsi="Cambria" w:cs="Cambria"/>
          <w:lang w:val="en-US"/>
        </w:rPr>
      </w:pPr>
      <w:r w:rsidRPr="00DC4E8C">
        <w:rPr>
          <w:rFonts w:ascii="Cambria" w:hAnsi="Cambria" w:cs="Cambria"/>
          <w:lang w:val="en-US"/>
        </w:rPr>
        <w:t>Despite the discussions and arguments – a decision had still not been reached by the time I left the field four months later – all members of the extended family were united on one point</w:t>
      </w:r>
      <w:r w:rsidR="00500497" w:rsidRPr="00DC4E8C">
        <w:rPr>
          <w:rFonts w:ascii="Cambria" w:hAnsi="Cambria" w:cs="Cambria"/>
          <w:lang w:val="en-US"/>
        </w:rPr>
        <w:t>:</w:t>
      </w:r>
      <w:r w:rsidRPr="00DC4E8C">
        <w:rPr>
          <w:rFonts w:ascii="Cambria" w:hAnsi="Cambria" w:cs="Cambria"/>
          <w:lang w:val="en-US"/>
        </w:rPr>
        <w:t xml:space="preserve"> </w:t>
      </w:r>
      <w:r w:rsidR="00500497" w:rsidRPr="00DC4E8C">
        <w:rPr>
          <w:rFonts w:ascii="Cambria" w:hAnsi="Cambria" w:cs="Cambria"/>
          <w:lang w:val="en-US"/>
        </w:rPr>
        <w:t>t</w:t>
      </w:r>
      <w:r w:rsidRPr="00DC4E8C">
        <w:rPr>
          <w:rFonts w:ascii="Cambria" w:hAnsi="Cambria" w:cs="Cambria"/>
          <w:lang w:val="en-US"/>
        </w:rPr>
        <w:t xml:space="preserve">he cleared land </w:t>
      </w:r>
      <w:r w:rsidR="00500497" w:rsidRPr="00DC4E8C">
        <w:rPr>
          <w:rFonts w:ascii="Cambria" w:hAnsi="Cambria" w:cs="Cambria"/>
          <w:lang w:val="en-US"/>
        </w:rPr>
        <w:t xml:space="preserve">must </w:t>
      </w:r>
      <w:r w:rsidRPr="00DC4E8C">
        <w:rPr>
          <w:rFonts w:ascii="Cambria" w:hAnsi="Cambria" w:cs="Cambria"/>
          <w:lang w:val="en-US"/>
        </w:rPr>
        <w:t>not</w:t>
      </w:r>
      <w:r w:rsidR="00500497" w:rsidRPr="00DC4E8C">
        <w:rPr>
          <w:rFonts w:ascii="Cambria" w:hAnsi="Cambria" w:cs="Cambria"/>
          <w:lang w:val="en-US"/>
        </w:rPr>
        <w:t xml:space="preserve"> be used for agricultural production or raising livestock. </w:t>
      </w:r>
    </w:p>
    <w:p w:rsidR="004971B1" w:rsidRPr="00DC4E8C" w:rsidRDefault="004971B1"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The mutual clarity of Sonia’s family and friends indicates that it is not </w:t>
      </w:r>
      <w:r w:rsidR="00363258" w:rsidRPr="00DC4E8C">
        <w:rPr>
          <w:rFonts w:ascii="Cambria" w:hAnsi="Cambria" w:cs="Cambria"/>
          <w:lang w:val="en-US"/>
        </w:rPr>
        <w:t>that which</w:t>
      </w:r>
      <w:r w:rsidRPr="00DC4E8C">
        <w:rPr>
          <w:rFonts w:ascii="Cambria" w:hAnsi="Cambria" w:cs="Cambria"/>
          <w:lang w:val="en-US"/>
        </w:rPr>
        <w:t xml:space="preserve"> replaces agricul</w:t>
      </w:r>
      <w:r w:rsidR="00363258" w:rsidRPr="00DC4E8C">
        <w:rPr>
          <w:rFonts w:ascii="Cambria" w:hAnsi="Cambria" w:cs="Cambria"/>
          <w:lang w:val="en-US"/>
        </w:rPr>
        <w:t>tural lands that is significant</w:t>
      </w:r>
      <w:r w:rsidRPr="00DC4E8C">
        <w:rPr>
          <w:rFonts w:ascii="Cambria" w:hAnsi="Cambria" w:cs="Cambria"/>
          <w:lang w:val="en-US"/>
        </w:rPr>
        <w:t xml:space="preserve">, but </w:t>
      </w:r>
      <w:r w:rsidR="00363258" w:rsidRPr="00DC4E8C">
        <w:rPr>
          <w:rFonts w:ascii="Cambria" w:hAnsi="Cambria" w:cs="Cambria"/>
          <w:lang w:val="en-US"/>
        </w:rPr>
        <w:t>rather</w:t>
      </w:r>
      <w:r w:rsidRPr="00DC4E8C">
        <w:rPr>
          <w:rFonts w:ascii="Cambria" w:hAnsi="Cambria" w:cs="Cambria"/>
          <w:lang w:val="en-US"/>
        </w:rPr>
        <w:t xml:space="preserve"> the act of demolition itself. The demise of Sonia’s agricultural buildings was not </w:t>
      </w:r>
      <w:r w:rsidR="00363258" w:rsidRPr="00DC4E8C">
        <w:rPr>
          <w:rFonts w:ascii="Cambria" w:hAnsi="Cambria" w:cs="Cambria"/>
          <w:lang w:val="en-US"/>
        </w:rPr>
        <w:t>a</w:t>
      </w:r>
      <w:r w:rsidR="003727B0" w:rsidRPr="00DC4E8C">
        <w:rPr>
          <w:rFonts w:ascii="Cambria" w:hAnsi="Cambria" w:cs="Cambria"/>
          <w:lang w:val="en-US"/>
        </w:rPr>
        <w:t xml:space="preserve"> gradual </w:t>
      </w:r>
      <w:r w:rsidRPr="00DC4E8C">
        <w:rPr>
          <w:rFonts w:ascii="Cambria" w:hAnsi="Cambria" w:cs="Cambria"/>
          <w:lang w:val="en-US"/>
        </w:rPr>
        <w:t xml:space="preserve">erosion through neglect or lack of use, nor was it a planned decline or programmed shift to another purpose. Rather, it was a </w:t>
      </w:r>
      <w:r w:rsidR="00363258" w:rsidRPr="00DC4E8C">
        <w:rPr>
          <w:rFonts w:ascii="Cambria" w:hAnsi="Cambria" w:cs="Cambria"/>
          <w:lang w:val="en-US"/>
        </w:rPr>
        <w:t xml:space="preserve">violent, </w:t>
      </w:r>
      <w:r w:rsidRPr="00DC4E8C">
        <w:rPr>
          <w:rFonts w:ascii="Cambria" w:hAnsi="Cambria" w:cs="Cambria"/>
          <w:lang w:val="en-US"/>
        </w:rPr>
        <w:t xml:space="preserve">swift </w:t>
      </w:r>
      <w:r w:rsidR="00363258" w:rsidRPr="00DC4E8C">
        <w:rPr>
          <w:rFonts w:ascii="Cambria" w:hAnsi="Cambria" w:cs="Cambria"/>
          <w:lang w:val="en-US"/>
        </w:rPr>
        <w:t xml:space="preserve">and dramatic </w:t>
      </w:r>
      <w:r w:rsidRPr="00DC4E8C">
        <w:rPr>
          <w:rFonts w:ascii="Cambria" w:hAnsi="Cambria" w:cs="Cambria"/>
          <w:lang w:val="en-US"/>
        </w:rPr>
        <w:t>action, facilitated by heavy machinery laboriously appropriated, and at significant cost, for the task. Moreover, ther</w:t>
      </w:r>
      <w:r w:rsidR="00363258" w:rsidRPr="00DC4E8C">
        <w:rPr>
          <w:rFonts w:ascii="Cambria" w:hAnsi="Cambria" w:cs="Cambria"/>
          <w:lang w:val="en-US"/>
        </w:rPr>
        <w:t>e had been little consideration</w:t>
      </w:r>
      <w:r w:rsidRPr="00DC4E8C">
        <w:rPr>
          <w:rFonts w:ascii="Cambria" w:hAnsi="Cambria" w:cs="Cambria"/>
          <w:lang w:val="en-US"/>
        </w:rPr>
        <w:t xml:space="preserve"> of how the cleared land was to be put to use</w:t>
      </w:r>
      <w:r w:rsidR="004C4F0F" w:rsidRPr="00DC4E8C">
        <w:rPr>
          <w:rFonts w:ascii="Cambria" w:hAnsi="Cambria" w:cs="Cambria"/>
          <w:lang w:val="en-US"/>
        </w:rPr>
        <w:t xml:space="preserve"> and</w:t>
      </w:r>
      <w:r w:rsidRPr="00DC4E8C">
        <w:rPr>
          <w:rFonts w:ascii="Cambria" w:hAnsi="Cambria" w:cs="Cambria"/>
          <w:lang w:val="en-US"/>
        </w:rPr>
        <w:t xml:space="preserve"> </w:t>
      </w:r>
      <w:r w:rsidR="004C4F0F" w:rsidRPr="00DC4E8C">
        <w:rPr>
          <w:rFonts w:ascii="Cambria" w:hAnsi="Cambria" w:cs="Cambria"/>
          <w:lang w:val="en-US"/>
        </w:rPr>
        <w:t>i</w:t>
      </w:r>
      <w:r w:rsidRPr="00DC4E8C">
        <w:rPr>
          <w:rFonts w:ascii="Cambria" w:hAnsi="Cambria" w:cs="Cambria"/>
          <w:lang w:val="en-US"/>
        </w:rPr>
        <w:t xml:space="preserve">t became evident during </w:t>
      </w:r>
      <w:r w:rsidR="00363258" w:rsidRPr="00DC4E8C">
        <w:rPr>
          <w:rFonts w:ascii="Cambria" w:hAnsi="Cambria" w:cs="Cambria"/>
          <w:lang w:val="en-US"/>
        </w:rPr>
        <w:t xml:space="preserve">debates over how to use </w:t>
      </w:r>
      <w:r w:rsidR="004C4F0F" w:rsidRPr="00DC4E8C">
        <w:rPr>
          <w:rFonts w:ascii="Cambria" w:hAnsi="Cambria" w:cs="Cambria"/>
          <w:lang w:val="en-US"/>
        </w:rPr>
        <w:t>it</w:t>
      </w:r>
      <w:r w:rsidRPr="00DC4E8C">
        <w:rPr>
          <w:rFonts w:ascii="Cambria" w:hAnsi="Cambria" w:cs="Cambria"/>
          <w:lang w:val="en-US"/>
        </w:rPr>
        <w:t xml:space="preserve"> that the most important </w:t>
      </w:r>
      <w:r w:rsidR="00363258" w:rsidRPr="00DC4E8C">
        <w:rPr>
          <w:rFonts w:ascii="Cambria" w:hAnsi="Cambria" w:cs="Cambria"/>
          <w:lang w:val="en-US"/>
        </w:rPr>
        <w:t>consideration</w:t>
      </w:r>
      <w:r w:rsidRPr="00DC4E8C">
        <w:rPr>
          <w:rFonts w:ascii="Cambria" w:hAnsi="Cambria" w:cs="Cambria"/>
          <w:lang w:val="en-US"/>
        </w:rPr>
        <w:t xml:space="preserve"> was the demolition of those “</w:t>
      </w:r>
      <w:r w:rsidRPr="00DC4E8C">
        <w:rPr>
          <w:rFonts w:ascii="Cambria" w:hAnsi="Cambria" w:cs="Cambria"/>
          <w:iCs/>
          <w:lang w:val="en-US"/>
        </w:rPr>
        <w:t>old, horrible buildings</w:t>
      </w:r>
      <w:r w:rsidR="004C4F0F" w:rsidRPr="00DC4E8C">
        <w:rPr>
          <w:rFonts w:ascii="Cambria" w:hAnsi="Cambria" w:cs="Cambria"/>
          <w:lang w:val="en-US"/>
        </w:rPr>
        <w:t>”</w:t>
      </w:r>
      <w:r w:rsidR="00D41139" w:rsidRPr="00DC4E8C">
        <w:rPr>
          <w:rFonts w:ascii="Cambria" w:hAnsi="Cambria" w:cs="Cambria"/>
          <w:lang w:val="en-US"/>
        </w:rPr>
        <w:t>.</w:t>
      </w:r>
      <w:r w:rsidR="004C4F0F" w:rsidRPr="00DC4E8C">
        <w:rPr>
          <w:rFonts w:ascii="Cambria" w:hAnsi="Cambria" w:cs="Cambria"/>
          <w:lang w:val="en-US"/>
        </w:rPr>
        <w:t xml:space="preserve"> </w:t>
      </w:r>
      <w:r w:rsidR="00D41139" w:rsidRPr="00DC4E8C">
        <w:rPr>
          <w:rFonts w:ascii="Cambria" w:hAnsi="Cambria" w:cs="Cambria"/>
          <w:lang w:val="en-US"/>
        </w:rPr>
        <w:t>T</w:t>
      </w:r>
      <w:r w:rsidR="004C4F0F" w:rsidRPr="00DC4E8C">
        <w:rPr>
          <w:rFonts w:ascii="Cambria" w:hAnsi="Cambria" w:cs="Cambria"/>
          <w:lang w:val="en-US"/>
        </w:rPr>
        <w:t>his</w:t>
      </w:r>
      <w:r w:rsidRPr="00DC4E8C">
        <w:rPr>
          <w:rFonts w:ascii="Cambria" w:hAnsi="Cambria" w:cs="Cambria"/>
          <w:lang w:val="en-US"/>
        </w:rPr>
        <w:t xml:space="preserve"> act of </w:t>
      </w:r>
      <w:r w:rsidR="004C4F0F" w:rsidRPr="00DC4E8C">
        <w:rPr>
          <w:rFonts w:ascii="Cambria" w:hAnsi="Cambria" w:cs="Cambria"/>
          <w:lang w:val="en-US"/>
        </w:rPr>
        <w:t xml:space="preserve">rendering the agricultural past </w:t>
      </w:r>
      <w:r w:rsidRPr="00DC4E8C">
        <w:rPr>
          <w:rFonts w:ascii="Cambria" w:hAnsi="Cambria" w:cs="Cambria"/>
          <w:lang w:val="en-US"/>
        </w:rPr>
        <w:t xml:space="preserve">invisible </w:t>
      </w:r>
      <w:r w:rsidR="004C4F0F" w:rsidRPr="00DC4E8C">
        <w:rPr>
          <w:rFonts w:ascii="Cambria" w:hAnsi="Cambria" w:cs="Cambria"/>
          <w:lang w:val="en-US"/>
        </w:rPr>
        <w:t>continues, albeit in a less dramatic</w:t>
      </w:r>
      <w:r w:rsidRPr="00DC4E8C">
        <w:rPr>
          <w:rFonts w:ascii="Cambria" w:hAnsi="Cambria" w:cs="Cambria"/>
          <w:lang w:val="en-US"/>
        </w:rPr>
        <w:t xml:space="preserve"> </w:t>
      </w:r>
      <w:r w:rsidR="00D41139" w:rsidRPr="00DC4E8C">
        <w:rPr>
          <w:rFonts w:ascii="Cambria" w:hAnsi="Cambria" w:cs="Cambria"/>
          <w:lang w:val="en-US"/>
        </w:rPr>
        <w:t>fashion, in</w:t>
      </w:r>
      <w:r w:rsidRPr="00DC4E8C">
        <w:rPr>
          <w:rFonts w:ascii="Cambria" w:hAnsi="Cambria" w:cs="Cambria"/>
          <w:lang w:val="en-US"/>
        </w:rPr>
        <w:t xml:space="preserve"> other everyday act</w:t>
      </w:r>
      <w:r w:rsidR="003727B0" w:rsidRPr="00DC4E8C">
        <w:rPr>
          <w:rFonts w:ascii="Cambria" w:hAnsi="Cambria" w:cs="Cambria"/>
          <w:lang w:val="en-US"/>
        </w:rPr>
        <w:t>s of demolition and destruction</w:t>
      </w:r>
      <w:r w:rsidRPr="00DC4E8C">
        <w:rPr>
          <w:rFonts w:ascii="Cambria" w:hAnsi="Cambria" w:cs="Cambria"/>
          <w:lang w:val="en-US"/>
        </w:rPr>
        <w:t>.</w:t>
      </w:r>
    </w:p>
    <w:p w:rsidR="002E3ADB" w:rsidRPr="00DC4E8C" w:rsidRDefault="002E3ADB" w:rsidP="00F96415">
      <w:pPr>
        <w:spacing w:line="480" w:lineRule="auto"/>
        <w:jc w:val="both"/>
        <w:rPr>
          <w:rFonts w:ascii="Cambria" w:hAnsi="Cambria" w:cs="Cambria"/>
          <w:lang w:val="en-US"/>
        </w:rPr>
      </w:pPr>
    </w:p>
    <w:p w:rsidR="003727B0"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Susana and I were sat in her newly extended kitchen with her cousin Felicia, browsing through their collection of family photographs.  Amidst the images of children and family gatherings, and the recently received shots of young men posing outside McDonalds, </w:t>
      </w:r>
      <w:r w:rsidR="00DC4E8C" w:rsidRPr="00DC4E8C">
        <w:rPr>
          <w:rFonts w:ascii="Cambria" w:hAnsi="Cambria" w:cs="Cambria"/>
          <w:lang w:val="en-US"/>
        </w:rPr>
        <w:t>Wal-Mart</w:t>
      </w:r>
      <w:r w:rsidRPr="00DC4E8C">
        <w:rPr>
          <w:rFonts w:ascii="Cambria" w:hAnsi="Cambria" w:cs="Cambria"/>
          <w:lang w:val="en-US"/>
        </w:rPr>
        <w:t xml:space="preserve"> and other iconic images of their successful journey to the USA, was a photograph of a small adobe building. On seeing this, Susana snatched up the image and proceeded to tear it up: “</w:t>
      </w:r>
      <w:r w:rsidRPr="00DC4E8C">
        <w:rPr>
          <w:rFonts w:ascii="Cambria" w:hAnsi="Cambria" w:cs="Cambria"/>
          <w:iCs/>
          <w:lang w:val="en-US"/>
        </w:rPr>
        <w:t>that was a horrible house; I don’t want to see it, it was horrible – a poor house</w:t>
      </w:r>
      <w:r w:rsidRPr="00DC4E8C">
        <w:rPr>
          <w:rFonts w:ascii="Cambria" w:hAnsi="Cambria" w:cs="Cambria"/>
          <w:lang w:val="en-US"/>
        </w:rPr>
        <w:t>”. Felicia interjected, and taking the photograph away, explained, “</w:t>
      </w:r>
      <w:r w:rsidRPr="00DC4E8C">
        <w:rPr>
          <w:rFonts w:ascii="Cambria" w:hAnsi="Cambria" w:cs="Cambria"/>
          <w:iCs/>
          <w:lang w:val="en-US"/>
        </w:rPr>
        <w:t xml:space="preserve">yes, but you shouldn’t do that – we need to remember </w:t>
      </w:r>
      <w:r w:rsidRPr="001447D8">
        <w:rPr>
          <w:rFonts w:ascii="Cambria" w:hAnsi="Cambria" w:cs="Cambria"/>
          <w:i/>
          <w:iCs/>
          <w:lang w:val="en-US"/>
        </w:rPr>
        <w:t xml:space="preserve">antes </w:t>
      </w:r>
      <w:r w:rsidRPr="00DC4E8C">
        <w:rPr>
          <w:rFonts w:ascii="Cambria" w:hAnsi="Cambria" w:cs="Cambria"/>
          <w:iCs/>
          <w:lang w:val="en-US"/>
        </w:rPr>
        <w:t>(before) – our family lived there</w:t>
      </w:r>
      <w:r w:rsidRPr="00DC4E8C">
        <w:rPr>
          <w:rFonts w:ascii="Cambria" w:hAnsi="Cambria" w:cs="Cambria"/>
          <w:lang w:val="en-US"/>
        </w:rPr>
        <w:t>”.  A heated debate ensued, with Felicia acquiescing to her cousin</w:t>
      </w:r>
      <w:r w:rsidR="003727B0" w:rsidRPr="00DC4E8C">
        <w:rPr>
          <w:rFonts w:ascii="Cambria" w:hAnsi="Cambria" w:cs="Cambria"/>
          <w:lang w:val="en-US"/>
        </w:rPr>
        <w:t>,</w:t>
      </w:r>
      <w:r w:rsidRPr="00DC4E8C">
        <w:rPr>
          <w:rFonts w:ascii="Cambria" w:hAnsi="Cambria" w:cs="Cambria"/>
          <w:lang w:val="en-US"/>
        </w:rPr>
        <w:t xml:space="preserve"> who was adamant that the photograph should be destroyed. Susana forcefully stated that she did not want to have the reminder of “</w:t>
      </w:r>
      <w:r w:rsidRPr="00DC4E8C">
        <w:rPr>
          <w:rFonts w:ascii="Cambria" w:hAnsi="Cambria" w:cs="Cambria"/>
          <w:iCs/>
          <w:lang w:val="en-US"/>
        </w:rPr>
        <w:t>that ugly house</w:t>
      </w:r>
      <w:r w:rsidRPr="00DC4E8C">
        <w:rPr>
          <w:rFonts w:ascii="Cambria" w:hAnsi="Cambria" w:cs="Cambria"/>
          <w:lang w:val="en-US"/>
        </w:rPr>
        <w:t xml:space="preserve">” and the photograph was subsequently, along with a number of similar images pulled from the collection, torn up and thrown into the waste. </w:t>
      </w:r>
    </w:p>
    <w:p w:rsidR="003727B0" w:rsidRPr="00DC4E8C" w:rsidRDefault="003727B0" w:rsidP="00F96415">
      <w:pPr>
        <w:spacing w:line="480" w:lineRule="auto"/>
        <w:jc w:val="both"/>
        <w:rPr>
          <w:rFonts w:ascii="Cambria" w:hAnsi="Cambria" w:cs="Cambria"/>
          <w:lang w:val="en-US"/>
        </w:rPr>
      </w:pPr>
    </w:p>
    <w:p w:rsidR="002E3ADB" w:rsidRPr="00DC4E8C" w:rsidRDefault="001447D8" w:rsidP="00F96415">
      <w:pPr>
        <w:spacing w:line="480" w:lineRule="auto"/>
        <w:jc w:val="both"/>
        <w:rPr>
          <w:rFonts w:ascii="Cambria" w:hAnsi="Cambria" w:cs="Cambria"/>
          <w:lang w:val="en-US"/>
        </w:rPr>
      </w:pPr>
      <w:r>
        <w:rPr>
          <w:rFonts w:ascii="Cambria" w:hAnsi="Cambria" w:cs="Cambria"/>
          <w:lang w:val="en-US"/>
        </w:rPr>
        <w:t>The practice</w:t>
      </w:r>
      <w:r w:rsidR="003727B0" w:rsidRPr="00DC4E8C">
        <w:rPr>
          <w:rFonts w:ascii="Cambria" w:hAnsi="Cambria" w:cs="Cambria"/>
          <w:lang w:val="en-US"/>
        </w:rPr>
        <w:t xml:space="preserve"> of tearing up photographs may appear mundane in contrast to Sonia’s razing of her agricultural buildings, but I suggest they have a common thread of rendering </w:t>
      </w:r>
      <w:r w:rsidR="00517B06" w:rsidRPr="00DC4E8C">
        <w:rPr>
          <w:rFonts w:ascii="Cambria" w:hAnsi="Cambria" w:cs="Cambria"/>
          <w:lang w:val="en-US"/>
        </w:rPr>
        <w:t xml:space="preserve">the </w:t>
      </w:r>
      <w:r w:rsidR="008B516F" w:rsidRPr="00DC4E8C">
        <w:rPr>
          <w:rFonts w:ascii="Cambria" w:hAnsi="Cambria" w:cs="Cambria"/>
          <w:lang w:val="en-US"/>
        </w:rPr>
        <w:t>migrant-peasant</w:t>
      </w:r>
      <w:r w:rsidR="00517B06" w:rsidRPr="00DC4E8C">
        <w:rPr>
          <w:rFonts w:ascii="Cambria" w:hAnsi="Cambria" w:cs="Cambria"/>
          <w:lang w:val="en-US"/>
        </w:rPr>
        <w:t xml:space="preserve">ry’s ‘peasant’ past </w:t>
      </w:r>
      <w:r w:rsidR="003727B0" w:rsidRPr="00DC4E8C">
        <w:rPr>
          <w:rFonts w:ascii="Cambria" w:hAnsi="Cambria" w:cs="Cambria"/>
          <w:lang w:val="en-US"/>
        </w:rPr>
        <w:t xml:space="preserve">invisible. Similarly, while not </w:t>
      </w:r>
      <w:r w:rsidR="002E3ADB" w:rsidRPr="00DC4E8C">
        <w:rPr>
          <w:rFonts w:ascii="Cambria" w:hAnsi="Cambria" w:cs="Cambria"/>
          <w:lang w:val="en-US"/>
        </w:rPr>
        <w:t>all ves</w:t>
      </w:r>
      <w:r w:rsidR="003727B0" w:rsidRPr="00DC4E8C">
        <w:rPr>
          <w:rFonts w:ascii="Cambria" w:hAnsi="Cambria" w:cs="Cambria"/>
          <w:lang w:val="en-US"/>
        </w:rPr>
        <w:t>tiges of agricultural life are destroyed and demolished</w:t>
      </w:r>
      <w:r w:rsidR="002E3ADB" w:rsidRPr="00DC4E8C">
        <w:rPr>
          <w:rFonts w:ascii="Cambria" w:hAnsi="Cambria" w:cs="Cambria"/>
          <w:lang w:val="en-US"/>
        </w:rPr>
        <w:t xml:space="preserve">, </w:t>
      </w:r>
      <w:r w:rsidR="003727B0" w:rsidRPr="00DC4E8C">
        <w:rPr>
          <w:rFonts w:ascii="Cambria" w:hAnsi="Cambria" w:cs="Cambria"/>
          <w:lang w:val="en-US"/>
        </w:rPr>
        <w:t>with</w:t>
      </w:r>
      <w:r w:rsidR="002E3ADB" w:rsidRPr="00DC4E8C">
        <w:rPr>
          <w:rFonts w:ascii="Cambria" w:hAnsi="Cambria" w:cs="Cambria"/>
          <w:lang w:val="en-US"/>
        </w:rPr>
        <w:t xml:space="preserve"> a number of </w:t>
      </w:r>
      <w:r w:rsidR="008B516F" w:rsidRPr="00DC4E8C">
        <w:rPr>
          <w:rFonts w:ascii="Cambria" w:hAnsi="Cambria" w:cs="Cambria"/>
          <w:lang w:val="en-US"/>
        </w:rPr>
        <w:t>migrant-peasant</w:t>
      </w:r>
      <w:r w:rsidR="002E3ADB" w:rsidRPr="00DC4E8C">
        <w:rPr>
          <w:rFonts w:ascii="Cambria" w:hAnsi="Cambria" w:cs="Cambria"/>
          <w:lang w:val="en-US"/>
        </w:rPr>
        <w:t xml:space="preserve"> households maintain</w:t>
      </w:r>
      <w:r w:rsidR="003727B0" w:rsidRPr="00DC4E8C">
        <w:rPr>
          <w:rFonts w:ascii="Cambria" w:hAnsi="Cambria" w:cs="Cambria"/>
          <w:lang w:val="en-US"/>
        </w:rPr>
        <w:t>ing a smallholding and raising a limited number of livestock,</w:t>
      </w:r>
      <w:r w:rsidR="002E3ADB" w:rsidRPr="00DC4E8C">
        <w:rPr>
          <w:rFonts w:ascii="Cambria" w:hAnsi="Cambria" w:cs="Cambria"/>
          <w:lang w:val="en-US"/>
        </w:rPr>
        <w:t xml:space="preserve"> these are also co</w:t>
      </w:r>
      <w:r>
        <w:rPr>
          <w:rFonts w:ascii="Cambria" w:hAnsi="Cambria" w:cs="Cambria"/>
          <w:lang w:val="en-US"/>
        </w:rPr>
        <w:t>mmonly hidden from public view (</w:t>
      </w:r>
      <w:r w:rsidR="003727B0" w:rsidRPr="00DC4E8C">
        <w:rPr>
          <w:rFonts w:ascii="Cambria" w:hAnsi="Cambria" w:cs="Cambria"/>
          <w:lang w:val="en-US"/>
        </w:rPr>
        <w:t>being</w:t>
      </w:r>
      <w:r w:rsidR="002E3ADB" w:rsidRPr="00DC4E8C">
        <w:rPr>
          <w:rFonts w:ascii="Cambria" w:hAnsi="Cambria" w:cs="Cambria"/>
          <w:lang w:val="en-US"/>
        </w:rPr>
        <w:t xml:space="preserve"> (re)located to the back of houses</w:t>
      </w:r>
      <w:r w:rsidR="00A650A7" w:rsidRPr="00DC4E8C">
        <w:rPr>
          <w:rFonts w:ascii="Cambria" w:hAnsi="Cambria" w:cs="Cambria"/>
          <w:lang w:val="en-US"/>
        </w:rPr>
        <w:t xml:space="preserve"> or grazed on common land</w:t>
      </w:r>
      <w:r>
        <w:rPr>
          <w:rFonts w:ascii="Cambria" w:hAnsi="Cambria" w:cs="Cambria"/>
          <w:lang w:val="en-US"/>
        </w:rPr>
        <w:t>)</w:t>
      </w:r>
      <w:r w:rsidR="00A650A7" w:rsidRPr="00DC4E8C">
        <w:rPr>
          <w:rFonts w:ascii="Cambria" w:hAnsi="Cambria" w:cs="Cambria"/>
          <w:lang w:val="en-US"/>
        </w:rPr>
        <w:t xml:space="preserve"> and productive land is being increasingly given over to </w:t>
      </w:r>
      <w:r w:rsidR="002E3ADB" w:rsidRPr="00DC4E8C">
        <w:rPr>
          <w:rFonts w:ascii="Cambria" w:hAnsi="Cambria" w:cs="Cambria"/>
          <w:lang w:val="en-US"/>
        </w:rPr>
        <w:t xml:space="preserve">residential home extensions and leisure gardens. </w:t>
      </w:r>
      <w:r w:rsidR="00A650A7" w:rsidRPr="00DC4E8C">
        <w:rPr>
          <w:rFonts w:ascii="Cambria" w:hAnsi="Cambria" w:cs="Cambria"/>
          <w:lang w:val="en-US"/>
        </w:rPr>
        <w:t>Thus, w</w:t>
      </w:r>
      <w:r w:rsidR="002E3ADB" w:rsidRPr="00DC4E8C">
        <w:rPr>
          <w:rFonts w:ascii="Cambria" w:hAnsi="Cambria" w:cs="Cambria"/>
          <w:lang w:val="en-US"/>
        </w:rPr>
        <w:t>hether it is throu</w:t>
      </w:r>
      <w:r>
        <w:rPr>
          <w:rFonts w:ascii="Cambria" w:hAnsi="Cambria" w:cs="Cambria"/>
          <w:lang w:val="en-US"/>
        </w:rPr>
        <w:t>gh demolition, destruction</w:t>
      </w:r>
      <w:r w:rsidR="002E3ADB" w:rsidRPr="00DC4E8C">
        <w:rPr>
          <w:rFonts w:ascii="Cambria" w:hAnsi="Cambria" w:cs="Cambria"/>
          <w:lang w:val="en-US"/>
        </w:rPr>
        <w:t xml:space="preserve"> or concealment, material expressions of a peasant livelihood are rapidly disappearing from the public </w:t>
      </w:r>
      <w:r w:rsidR="00A650A7" w:rsidRPr="00DC4E8C">
        <w:rPr>
          <w:rFonts w:ascii="Cambria" w:hAnsi="Cambria" w:cs="Cambria"/>
          <w:lang w:val="en-US"/>
        </w:rPr>
        <w:t>gaze</w:t>
      </w:r>
      <w:r w:rsidR="002E3ADB" w:rsidRPr="00DC4E8C">
        <w:rPr>
          <w:rFonts w:ascii="Cambria" w:hAnsi="Cambria" w:cs="Cambria"/>
          <w:lang w:val="en-US"/>
        </w:rPr>
        <w:t xml:space="preserve">. This does not mean that </w:t>
      </w:r>
      <w:r w:rsidR="008B516F" w:rsidRPr="00DC4E8C">
        <w:rPr>
          <w:rFonts w:ascii="Cambria" w:hAnsi="Cambria" w:cs="Cambria"/>
          <w:lang w:val="en-US"/>
        </w:rPr>
        <w:t>migrant-peasant</w:t>
      </w:r>
      <w:r w:rsidR="002E3ADB" w:rsidRPr="00DC4E8C">
        <w:rPr>
          <w:rFonts w:ascii="Cambria" w:hAnsi="Cambria" w:cs="Cambria"/>
          <w:lang w:val="en-US"/>
        </w:rPr>
        <w:t xml:space="preserve"> households are shifting away from smallholding agriculture </w:t>
      </w:r>
      <w:r w:rsidR="00A650A7" w:rsidRPr="00DC4E8C">
        <w:rPr>
          <w:rFonts w:ascii="Cambria" w:hAnsi="Cambria" w:cs="Cambria"/>
          <w:lang w:val="en-US"/>
        </w:rPr>
        <w:t>in its entirety</w:t>
      </w:r>
      <w:r w:rsidR="002E3ADB" w:rsidRPr="00DC4E8C">
        <w:rPr>
          <w:rFonts w:ascii="Cambria" w:hAnsi="Cambria" w:cs="Cambria"/>
          <w:lang w:val="en-US"/>
        </w:rPr>
        <w:t xml:space="preserve">, although the general trajectory of their economic strategies and practices appears to indicate this </w:t>
      </w:r>
      <w:r w:rsidR="00A650A7" w:rsidRPr="00DC4E8C">
        <w:rPr>
          <w:rFonts w:ascii="Cambria" w:hAnsi="Cambria" w:cs="Cambria"/>
          <w:lang w:val="en-US"/>
        </w:rPr>
        <w:t>is</w:t>
      </w:r>
      <w:r w:rsidR="002E3ADB" w:rsidRPr="00DC4E8C">
        <w:rPr>
          <w:rFonts w:ascii="Cambria" w:hAnsi="Cambria" w:cs="Cambria"/>
          <w:lang w:val="en-US"/>
        </w:rPr>
        <w:t xml:space="preserve"> the case, nor am I </w:t>
      </w:r>
      <w:r w:rsidR="00A650A7" w:rsidRPr="00DC4E8C">
        <w:rPr>
          <w:rFonts w:ascii="Cambria" w:hAnsi="Cambria" w:cs="Cambria"/>
          <w:lang w:val="en-US"/>
        </w:rPr>
        <w:t>arguing</w:t>
      </w:r>
      <w:r w:rsidR="002E3ADB" w:rsidRPr="00DC4E8C">
        <w:rPr>
          <w:rFonts w:ascii="Cambria" w:hAnsi="Cambria" w:cs="Cambria"/>
          <w:lang w:val="en-US"/>
        </w:rPr>
        <w:t xml:space="preserve"> that individuals of </w:t>
      </w:r>
      <w:r w:rsidR="00A650A7" w:rsidRPr="00DC4E8C">
        <w:rPr>
          <w:rFonts w:ascii="Cambria" w:hAnsi="Cambria" w:cs="Cambria"/>
          <w:lang w:val="en-US"/>
        </w:rPr>
        <w:t>this</w:t>
      </w:r>
      <w:r w:rsidR="002E3ADB" w:rsidRPr="00DC4E8C">
        <w:rPr>
          <w:rFonts w:ascii="Cambria" w:hAnsi="Cambria" w:cs="Cambria"/>
          <w:lang w:val="en-US"/>
        </w:rPr>
        <w:t xml:space="preserve"> class are engaged in processes of forgetting</w:t>
      </w:r>
      <w:r w:rsidR="00A650A7" w:rsidRPr="00DC4E8C">
        <w:rPr>
          <w:rFonts w:ascii="Cambria" w:hAnsi="Cambria" w:cs="Cambria"/>
          <w:lang w:val="en-US"/>
        </w:rPr>
        <w:t xml:space="preserve"> and the negation of private memories</w:t>
      </w:r>
      <w:r w:rsidR="002E3ADB" w:rsidRPr="00DC4E8C">
        <w:rPr>
          <w:rFonts w:ascii="Cambria" w:hAnsi="Cambria" w:cs="Cambria"/>
          <w:lang w:val="en-US"/>
        </w:rPr>
        <w:t xml:space="preserve">. Rather, my intention is to draw attention to the revised </w:t>
      </w:r>
      <w:r w:rsidR="002E3ADB" w:rsidRPr="00DC4E8C">
        <w:rPr>
          <w:rFonts w:ascii="Cambria" w:hAnsi="Cambria" w:cs="Cambria"/>
          <w:i/>
          <w:lang w:val="en-US"/>
        </w:rPr>
        <w:t>public</w:t>
      </w:r>
      <w:r w:rsidR="002E3ADB" w:rsidRPr="00DC4E8C">
        <w:rPr>
          <w:rFonts w:ascii="Cambria" w:hAnsi="Cambria" w:cs="Cambria"/>
          <w:lang w:val="en-US"/>
        </w:rPr>
        <w:t xml:space="preserve"> narrative of their past, present, and future </w:t>
      </w:r>
      <w:r w:rsidR="00A650A7" w:rsidRPr="00DC4E8C">
        <w:rPr>
          <w:rFonts w:ascii="Cambria" w:hAnsi="Cambria" w:cs="Cambria"/>
          <w:lang w:val="en-US"/>
        </w:rPr>
        <w:t>that is being</w:t>
      </w:r>
      <w:r w:rsidR="002E3ADB" w:rsidRPr="00DC4E8C">
        <w:rPr>
          <w:rFonts w:ascii="Cambria" w:hAnsi="Cambria" w:cs="Cambria"/>
          <w:lang w:val="en-US"/>
        </w:rPr>
        <w:t xml:space="preserve"> construct</w:t>
      </w:r>
      <w:r w:rsidR="00A650A7" w:rsidRPr="00DC4E8C">
        <w:rPr>
          <w:rFonts w:ascii="Cambria" w:hAnsi="Cambria" w:cs="Cambria"/>
          <w:lang w:val="en-US"/>
        </w:rPr>
        <w:t>ed through the</w:t>
      </w:r>
      <w:r w:rsidR="002E3ADB" w:rsidRPr="00DC4E8C">
        <w:rPr>
          <w:rFonts w:ascii="Cambria" w:hAnsi="Cambria" w:cs="Cambria"/>
          <w:lang w:val="en-US"/>
        </w:rPr>
        <w:t xml:space="preserve"> transformation of the land</w:t>
      </w:r>
      <w:r>
        <w:rPr>
          <w:rFonts w:ascii="Cambria" w:hAnsi="Cambria" w:cs="Cambria"/>
          <w:lang w:val="en-US"/>
        </w:rPr>
        <w:t>scape</w:t>
      </w:r>
      <w:r w:rsidR="00C401A9" w:rsidRPr="00DC4E8C">
        <w:rPr>
          <w:rFonts w:ascii="Cambria" w:hAnsi="Cambria" w:cs="Cambria"/>
          <w:lang w:val="en-US"/>
        </w:rPr>
        <w:t>, particularly through demolition and destruction.</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The act</w:t>
      </w:r>
      <w:r w:rsidR="001447D8">
        <w:rPr>
          <w:rFonts w:ascii="Cambria" w:hAnsi="Cambria" w:cs="Cambria"/>
          <w:lang w:val="en-US"/>
        </w:rPr>
        <w:t>s</w:t>
      </w:r>
      <w:r w:rsidRPr="00DC4E8C">
        <w:rPr>
          <w:rFonts w:ascii="Cambria" w:hAnsi="Cambria" w:cs="Cambria"/>
          <w:lang w:val="en-US"/>
        </w:rPr>
        <w:t xml:space="preserve"> of demolition and destruction ha</w:t>
      </w:r>
      <w:r w:rsidR="001447D8">
        <w:rPr>
          <w:rFonts w:ascii="Cambria" w:hAnsi="Cambria" w:cs="Cambria"/>
          <w:lang w:val="en-US"/>
        </w:rPr>
        <w:t>ve</w:t>
      </w:r>
      <w:r w:rsidRPr="00DC4E8C">
        <w:rPr>
          <w:rFonts w:ascii="Cambria" w:hAnsi="Cambria" w:cs="Cambria"/>
          <w:lang w:val="en-US"/>
        </w:rPr>
        <w:t xml:space="preserve"> received considerably less anthropological attention than their counterparts of building and construction, although comparisons to Jima can </w:t>
      </w:r>
      <w:r w:rsidR="0027100A" w:rsidRPr="00DC4E8C">
        <w:rPr>
          <w:rFonts w:ascii="Cambria" w:hAnsi="Cambria" w:cs="Cambria"/>
          <w:lang w:val="en-US"/>
        </w:rPr>
        <w:t>be found</w:t>
      </w:r>
      <w:r w:rsidRPr="00DC4E8C">
        <w:rPr>
          <w:rFonts w:ascii="Cambria" w:hAnsi="Cambria" w:cs="Cambria"/>
          <w:lang w:val="en-US"/>
        </w:rPr>
        <w:t xml:space="preserve"> </w:t>
      </w:r>
      <w:r w:rsidR="0027100A" w:rsidRPr="00DC4E8C">
        <w:rPr>
          <w:rFonts w:ascii="Cambria" w:hAnsi="Cambria" w:cs="Cambria"/>
          <w:lang w:val="en-US"/>
        </w:rPr>
        <w:t>in</w:t>
      </w:r>
      <w:r w:rsidRPr="00DC4E8C">
        <w:rPr>
          <w:rFonts w:ascii="Cambria" w:hAnsi="Cambria" w:cs="Cambria"/>
          <w:lang w:val="en-US"/>
        </w:rPr>
        <w:t xml:space="preserve"> work that examines </w:t>
      </w:r>
      <w:r w:rsidR="0027100A" w:rsidRPr="00DC4E8C">
        <w:rPr>
          <w:rFonts w:ascii="Cambria" w:hAnsi="Cambria" w:cs="Cambria"/>
          <w:lang w:val="en-US"/>
        </w:rPr>
        <w:t xml:space="preserve">the ways in which </w:t>
      </w:r>
      <w:r w:rsidRPr="00DC4E8C">
        <w:rPr>
          <w:rFonts w:ascii="Cambria" w:hAnsi="Cambria" w:cs="Cambria"/>
          <w:lang w:val="en-US"/>
        </w:rPr>
        <w:t xml:space="preserve">public narratives of the past are </w:t>
      </w:r>
      <w:r w:rsidR="0027100A" w:rsidRPr="00DC4E8C">
        <w:rPr>
          <w:rFonts w:ascii="Cambria" w:hAnsi="Cambria" w:cs="Cambria"/>
          <w:lang w:val="en-US"/>
        </w:rPr>
        <w:t>enacted</w:t>
      </w:r>
      <w:r w:rsidRPr="00DC4E8C">
        <w:rPr>
          <w:rFonts w:ascii="Cambria" w:hAnsi="Cambria" w:cs="Cambria"/>
          <w:lang w:val="en-US"/>
        </w:rPr>
        <w:t xml:space="preserve"> through</w:t>
      </w:r>
      <w:r w:rsidR="0027100A" w:rsidRPr="00DC4E8C">
        <w:rPr>
          <w:rFonts w:ascii="Cambria" w:hAnsi="Cambria" w:cs="Cambria"/>
          <w:lang w:val="en-US"/>
        </w:rPr>
        <w:t xml:space="preserve"> changes in the landscape and the erection of monuments</w:t>
      </w:r>
      <w:r w:rsidRPr="00DC4E8C">
        <w:rPr>
          <w:rFonts w:ascii="Cambria" w:hAnsi="Cambria" w:cs="Cambria"/>
          <w:lang w:val="en-US"/>
        </w:rPr>
        <w:t xml:space="preserve">. Monuments may be ‘heterotopias’ in which </w:t>
      </w:r>
      <w:r w:rsidR="00DC4E8C" w:rsidRPr="00DC4E8C">
        <w:rPr>
          <w:rFonts w:ascii="Cambria" w:hAnsi="Cambria" w:cs="Cambria"/>
          <w:lang w:val="en-US"/>
        </w:rPr>
        <w:t>authorized</w:t>
      </w:r>
      <w:r w:rsidR="0027100A" w:rsidRPr="00DC4E8C">
        <w:rPr>
          <w:rFonts w:ascii="Cambria" w:hAnsi="Cambria" w:cs="Cambria"/>
          <w:lang w:val="en-US"/>
        </w:rPr>
        <w:t xml:space="preserve"> discourses, collective memories</w:t>
      </w:r>
      <w:r w:rsidRPr="00DC4E8C">
        <w:rPr>
          <w:rFonts w:ascii="Cambria" w:hAnsi="Cambria" w:cs="Cambria"/>
          <w:lang w:val="en-US"/>
        </w:rPr>
        <w:t xml:space="preserve"> and personal recollections </w:t>
      </w:r>
      <w:r w:rsidR="0027100A" w:rsidRPr="00DC4E8C">
        <w:rPr>
          <w:rFonts w:ascii="Cambria" w:hAnsi="Cambria" w:cs="Cambria"/>
          <w:lang w:val="en-US"/>
        </w:rPr>
        <w:t xml:space="preserve">are produced, contested and layered upon each other </w:t>
      </w:r>
      <w:r w:rsidRPr="00DC4E8C">
        <w:rPr>
          <w:rFonts w:ascii="Cambria" w:hAnsi="Cambria" w:cs="Cambria"/>
          <w:lang w:val="en-US"/>
        </w:rPr>
        <w:t>(Foucault 1984</w:t>
      </w:r>
      <w:r w:rsidR="008115BA" w:rsidRPr="00DC4E8C">
        <w:rPr>
          <w:rFonts w:ascii="Cambria" w:hAnsi="Cambria" w:cs="Cambria"/>
          <w:lang w:val="en-US"/>
        </w:rPr>
        <w:t>,</w:t>
      </w:r>
      <w:r w:rsidRPr="00DC4E8C">
        <w:rPr>
          <w:rFonts w:ascii="Cambria" w:hAnsi="Cambria" w:cs="Cambria"/>
          <w:lang w:val="en-US"/>
        </w:rPr>
        <w:t xml:space="preserve"> Low 1996, Wanner 1998), but they also </w:t>
      </w:r>
      <w:r w:rsidR="0027100A" w:rsidRPr="00DC4E8C">
        <w:rPr>
          <w:rFonts w:ascii="Cambria" w:hAnsi="Cambria" w:cs="Cambria"/>
          <w:lang w:val="en-US"/>
        </w:rPr>
        <w:t xml:space="preserve">remain key sites through which elites present their interpretation of the </w:t>
      </w:r>
      <w:r w:rsidRPr="00DC4E8C">
        <w:rPr>
          <w:rFonts w:ascii="Cambria" w:hAnsi="Cambria" w:cs="Cambria"/>
          <w:lang w:val="en-US"/>
        </w:rPr>
        <w:t>past</w:t>
      </w:r>
      <w:r w:rsidR="0027100A" w:rsidRPr="00DC4E8C">
        <w:rPr>
          <w:rFonts w:ascii="Cambria" w:hAnsi="Cambria" w:cs="Cambria"/>
          <w:lang w:val="en-US"/>
        </w:rPr>
        <w:t xml:space="preserve"> (</w:t>
      </w:r>
      <w:r w:rsidR="004103E2" w:rsidRPr="00DC4E8C">
        <w:rPr>
          <w:rFonts w:ascii="Cambria" w:hAnsi="Cambria" w:cs="Cambria"/>
          <w:lang w:val="en-US"/>
        </w:rPr>
        <w:t>Smith 2006</w:t>
      </w:r>
      <w:r w:rsidR="0027100A" w:rsidRPr="00DC4E8C">
        <w:rPr>
          <w:rFonts w:ascii="Cambria" w:hAnsi="Cambria" w:cs="Cambria"/>
          <w:lang w:val="en-US"/>
        </w:rPr>
        <w:t>)</w:t>
      </w:r>
      <w:r w:rsidRPr="00DC4E8C">
        <w:rPr>
          <w:rFonts w:ascii="Cambria" w:hAnsi="Cambria" w:cs="Cambria"/>
          <w:lang w:val="en-US"/>
        </w:rPr>
        <w:t xml:space="preserve">. </w:t>
      </w:r>
      <w:r w:rsidR="001447D8">
        <w:rPr>
          <w:rFonts w:ascii="Cambria" w:hAnsi="Cambria" w:cs="Cambria"/>
          <w:lang w:val="en-US"/>
        </w:rPr>
        <w:t>T</w:t>
      </w:r>
      <w:r w:rsidR="0027100A" w:rsidRPr="00DC4E8C">
        <w:rPr>
          <w:rFonts w:ascii="Cambria" w:hAnsi="Cambria" w:cs="Cambria"/>
          <w:lang w:val="en-US"/>
        </w:rPr>
        <w:t xml:space="preserve">hese </w:t>
      </w:r>
      <w:r w:rsidRPr="00DC4E8C">
        <w:rPr>
          <w:rFonts w:ascii="Cambria" w:hAnsi="Cambria" w:cs="Cambria"/>
          <w:lang w:val="en-US"/>
        </w:rPr>
        <w:t xml:space="preserve">discussions </w:t>
      </w:r>
      <w:r w:rsidR="0027100A" w:rsidRPr="00DC4E8C">
        <w:rPr>
          <w:rFonts w:ascii="Cambria" w:hAnsi="Cambria" w:cs="Cambria"/>
          <w:lang w:val="en-US"/>
        </w:rPr>
        <w:t xml:space="preserve">of </w:t>
      </w:r>
      <w:r w:rsidR="004103E2" w:rsidRPr="00DC4E8C">
        <w:rPr>
          <w:rFonts w:ascii="Cambria" w:hAnsi="Cambria" w:cs="Cambria"/>
          <w:lang w:val="en-US"/>
        </w:rPr>
        <w:t xml:space="preserve">what Smith calls </w:t>
      </w:r>
      <w:r w:rsidR="0027100A" w:rsidRPr="00DC4E8C">
        <w:rPr>
          <w:rFonts w:ascii="Cambria" w:hAnsi="Cambria" w:cs="Cambria"/>
          <w:lang w:val="en-US"/>
        </w:rPr>
        <w:t>the ‘</w:t>
      </w:r>
      <w:r w:rsidR="00DC4E8C" w:rsidRPr="00DC4E8C">
        <w:rPr>
          <w:rFonts w:ascii="Cambria" w:hAnsi="Cambria" w:cs="Cambria"/>
          <w:lang w:val="en-US"/>
        </w:rPr>
        <w:t>authorized</w:t>
      </w:r>
      <w:r w:rsidR="0027100A" w:rsidRPr="00DC4E8C">
        <w:rPr>
          <w:rFonts w:ascii="Cambria" w:hAnsi="Cambria" w:cs="Cambria"/>
          <w:lang w:val="en-US"/>
        </w:rPr>
        <w:t xml:space="preserve"> heritage discourse’ have </w:t>
      </w:r>
      <w:r w:rsidRPr="00DC4E8C">
        <w:rPr>
          <w:rFonts w:ascii="Cambria" w:hAnsi="Cambria" w:cs="Cambria"/>
          <w:lang w:val="en-US"/>
        </w:rPr>
        <w:t xml:space="preserve">commonly </w:t>
      </w:r>
      <w:r w:rsidR="0027100A" w:rsidRPr="00DC4E8C">
        <w:rPr>
          <w:rFonts w:ascii="Cambria" w:hAnsi="Cambria" w:cs="Cambria"/>
          <w:lang w:val="en-US"/>
        </w:rPr>
        <w:t>addressed the way state agents</w:t>
      </w:r>
      <w:r w:rsidRPr="00DC4E8C">
        <w:rPr>
          <w:rFonts w:ascii="Cambria" w:hAnsi="Cambria" w:cs="Cambria"/>
          <w:lang w:val="en-US"/>
        </w:rPr>
        <w:t xml:space="preserve"> attempt to revise their citizens’ histories (cf Wanner ibid)</w:t>
      </w:r>
      <w:r w:rsidR="0027100A" w:rsidRPr="00DC4E8C">
        <w:rPr>
          <w:rFonts w:ascii="Cambria" w:hAnsi="Cambria" w:cs="Cambria"/>
          <w:lang w:val="en-US"/>
        </w:rPr>
        <w:t xml:space="preserve"> or </w:t>
      </w:r>
      <w:r w:rsidR="00DC4E8C" w:rsidRPr="00DC4E8C">
        <w:rPr>
          <w:rFonts w:ascii="Cambria" w:hAnsi="Cambria" w:cs="Cambria"/>
          <w:lang w:val="en-US"/>
        </w:rPr>
        <w:t>monumentalize</w:t>
      </w:r>
      <w:r w:rsidR="0027100A" w:rsidRPr="00DC4E8C">
        <w:rPr>
          <w:rFonts w:ascii="Cambria" w:hAnsi="Cambria" w:cs="Cambria"/>
          <w:lang w:val="en-US"/>
        </w:rPr>
        <w:t xml:space="preserve"> their past (Herzfeld </w:t>
      </w:r>
      <w:r w:rsidR="008B516F" w:rsidRPr="00DC4E8C">
        <w:rPr>
          <w:rFonts w:ascii="Cambria" w:hAnsi="Cambria" w:cs="Cambria"/>
          <w:lang w:val="en-US"/>
        </w:rPr>
        <w:t>1991</w:t>
      </w:r>
      <w:r w:rsidR="001447D8">
        <w:rPr>
          <w:rFonts w:ascii="Cambria" w:hAnsi="Cambria" w:cs="Cambria"/>
          <w:lang w:val="en-US"/>
        </w:rPr>
        <w:t>), and</w:t>
      </w:r>
      <w:r w:rsidR="0027100A" w:rsidRPr="00DC4E8C">
        <w:rPr>
          <w:rFonts w:ascii="Cambria" w:hAnsi="Cambria" w:cs="Cambria"/>
          <w:lang w:val="en-US"/>
        </w:rPr>
        <w:t xml:space="preserve"> are</w:t>
      </w:r>
      <w:r w:rsidRPr="00DC4E8C">
        <w:rPr>
          <w:rFonts w:ascii="Cambria" w:hAnsi="Cambria" w:cs="Cambria"/>
          <w:lang w:val="en-US"/>
        </w:rPr>
        <w:t xml:space="preserve"> enlightening to the Jimeño context </w:t>
      </w:r>
      <w:r w:rsidR="0027100A" w:rsidRPr="00DC4E8C">
        <w:rPr>
          <w:rFonts w:ascii="Cambria" w:hAnsi="Cambria" w:cs="Cambria"/>
          <w:lang w:val="en-US"/>
        </w:rPr>
        <w:t xml:space="preserve">in elucidating the ways in which </w:t>
      </w:r>
      <w:r w:rsidRPr="00DC4E8C">
        <w:rPr>
          <w:rFonts w:ascii="Cambria" w:hAnsi="Cambria" w:cs="Cambria"/>
          <w:lang w:val="en-US"/>
        </w:rPr>
        <w:t xml:space="preserve">political motivations </w:t>
      </w:r>
      <w:r w:rsidR="0027100A" w:rsidRPr="00DC4E8C">
        <w:rPr>
          <w:rFonts w:ascii="Cambria" w:hAnsi="Cambria" w:cs="Cambria"/>
          <w:lang w:val="en-US"/>
        </w:rPr>
        <w:t xml:space="preserve">and class relations </w:t>
      </w:r>
      <w:r w:rsidRPr="00DC4E8C">
        <w:rPr>
          <w:rFonts w:ascii="Cambria" w:hAnsi="Cambria" w:cs="Cambria"/>
          <w:lang w:val="en-US"/>
        </w:rPr>
        <w:t>inform the transformation of the built and natural environment</w:t>
      </w:r>
      <w:r w:rsidR="0027100A" w:rsidRPr="00DC4E8C">
        <w:rPr>
          <w:rFonts w:ascii="Cambria" w:hAnsi="Cambria" w:cs="Cambria"/>
          <w:lang w:val="en-US"/>
        </w:rPr>
        <w:t>.</w:t>
      </w:r>
      <w:r w:rsidRPr="00DC4E8C">
        <w:rPr>
          <w:rFonts w:ascii="Cambria" w:hAnsi="Cambria" w:cs="Cambria"/>
          <w:lang w:val="en-US"/>
        </w:rPr>
        <w:t xml:space="preserve"> </w:t>
      </w:r>
      <w:r w:rsidR="0027100A" w:rsidRPr="00DC4E8C">
        <w:rPr>
          <w:rFonts w:ascii="Cambria" w:hAnsi="Cambria" w:cs="Cambria"/>
          <w:lang w:val="en-US"/>
        </w:rPr>
        <w:t>Moreover, a</w:t>
      </w:r>
      <w:r w:rsidRPr="00DC4E8C">
        <w:rPr>
          <w:rFonts w:ascii="Cambria" w:hAnsi="Cambria" w:cs="Cambria"/>
          <w:lang w:val="en-US"/>
        </w:rPr>
        <w:t xml:space="preserve"> development of this analytical thread indicates that </w:t>
      </w:r>
      <w:r w:rsidR="00DC4E8C" w:rsidRPr="00DC4E8C">
        <w:rPr>
          <w:rFonts w:ascii="Cambria" w:hAnsi="Cambria" w:cs="Cambria"/>
          <w:lang w:val="en-US"/>
        </w:rPr>
        <w:t>marginalized</w:t>
      </w:r>
      <w:r w:rsidRPr="00DC4E8C">
        <w:rPr>
          <w:rFonts w:ascii="Cambria" w:hAnsi="Cambria" w:cs="Cambria"/>
          <w:lang w:val="en-US"/>
        </w:rPr>
        <w:t xml:space="preserve"> </w:t>
      </w:r>
      <w:r w:rsidR="0027100A" w:rsidRPr="00DC4E8C">
        <w:rPr>
          <w:rFonts w:ascii="Cambria" w:hAnsi="Cambria" w:cs="Cambria"/>
          <w:lang w:val="en-US"/>
        </w:rPr>
        <w:t>actor</w:t>
      </w:r>
      <w:r w:rsidR="00517B06" w:rsidRPr="00DC4E8C">
        <w:rPr>
          <w:rFonts w:ascii="Cambria" w:hAnsi="Cambria" w:cs="Cambria"/>
          <w:lang w:val="en-US"/>
        </w:rPr>
        <w:t xml:space="preserve">s can also </w:t>
      </w:r>
      <w:r w:rsidR="00DC4E8C" w:rsidRPr="00DC4E8C">
        <w:rPr>
          <w:rFonts w:ascii="Cambria" w:hAnsi="Cambria" w:cs="Cambria"/>
          <w:lang w:val="en-US"/>
        </w:rPr>
        <w:t>mobilize</w:t>
      </w:r>
      <w:r w:rsidR="00517B06" w:rsidRPr="00DC4E8C">
        <w:rPr>
          <w:rFonts w:ascii="Cambria" w:hAnsi="Cambria" w:cs="Cambria"/>
          <w:lang w:val="en-US"/>
        </w:rPr>
        <w:t xml:space="preserve"> tim</w:t>
      </w:r>
      <w:r w:rsidR="008961A6" w:rsidRPr="00DC4E8C">
        <w:rPr>
          <w:rFonts w:ascii="Cambria" w:hAnsi="Cambria" w:cs="Cambria"/>
          <w:lang w:val="en-US"/>
        </w:rPr>
        <w:t>e,</w:t>
      </w:r>
      <w:r w:rsidRPr="00DC4E8C">
        <w:rPr>
          <w:rFonts w:ascii="Cambria" w:hAnsi="Cambria" w:cs="Cambria"/>
          <w:lang w:val="en-US"/>
        </w:rPr>
        <w:t xml:space="preserve"> land </w:t>
      </w:r>
      <w:r w:rsidR="008961A6" w:rsidRPr="00DC4E8C">
        <w:rPr>
          <w:rFonts w:ascii="Cambria" w:hAnsi="Cambria" w:cs="Cambria"/>
          <w:lang w:val="en-US"/>
        </w:rPr>
        <w:t xml:space="preserve">and material culture </w:t>
      </w:r>
      <w:r w:rsidRPr="00DC4E8C">
        <w:rPr>
          <w:rFonts w:ascii="Cambria" w:hAnsi="Cambria" w:cs="Cambria"/>
          <w:lang w:val="en-US"/>
        </w:rPr>
        <w:t>to challenge established structural relations</w:t>
      </w:r>
      <w:r w:rsidR="0027100A" w:rsidRPr="00DC4E8C">
        <w:rPr>
          <w:rFonts w:ascii="Cambria" w:hAnsi="Cambria" w:cs="Cambria"/>
          <w:lang w:val="en-US"/>
        </w:rPr>
        <w:t xml:space="preserve"> (Benavides 2004, Herzfeld ibid</w:t>
      </w:r>
      <w:r w:rsidR="008961A6" w:rsidRPr="00DC4E8C">
        <w:rPr>
          <w:rFonts w:ascii="Cambria" w:hAnsi="Cambria" w:cs="Cambria"/>
          <w:lang w:val="en-US"/>
        </w:rPr>
        <w:t>); a point I return to later in this paper.</w:t>
      </w:r>
      <w:r w:rsidRPr="00DC4E8C">
        <w:rPr>
          <w:rFonts w:ascii="Cambria" w:hAnsi="Cambria" w:cs="Cambria"/>
          <w:lang w:val="en-US"/>
        </w:rPr>
        <w:t xml:space="preserve"> </w:t>
      </w:r>
    </w:p>
    <w:p w:rsidR="002E3ADB" w:rsidRPr="00DC4E8C" w:rsidRDefault="002E3ADB" w:rsidP="00F96415">
      <w:pPr>
        <w:spacing w:line="480" w:lineRule="auto"/>
        <w:jc w:val="both"/>
        <w:rPr>
          <w:rFonts w:ascii="Cambria" w:hAnsi="Cambria" w:cs="Cambria"/>
          <w:lang w:val="en-US"/>
        </w:rPr>
      </w:pPr>
    </w:p>
    <w:p w:rsidR="002E3ADB" w:rsidRPr="00DC4E8C" w:rsidRDefault="008961A6" w:rsidP="00F96415">
      <w:pPr>
        <w:spacing w:line="480" w:lineRule="auto"/>
        <w:jc w:val="both"/>
        <w:rPr>
          <w:rFonts w:ascii="Cambria" w:hAnsi="Cambria" w:cs="Cambria"/>
          <w:lang w:val="en-US"/>
        </w:rPr>
      </w:pPr>
      <w:r w:rsidRPr="00DC4E8C">
        <w:rPr>
          <w:rFonts w:ascii="Cambria" w:hAnsi="Cambria" w:cs="Cambria"/>
          <w:lang w:val="en-US"/>
        </w:rPr>
        <w:t xml:space="preserve">In re-writing their </w:t>
      </w:r>
      <w:r w:rsidR="00517B06" w:rsidRPr="00DC4E8C">
        <w:rPr>
          <w:rFonts w:ascii="Cambria" w:hAnsi="Cambria" w:cs="Cambria"/>
          <w:lang w:val="en-US"/>
        </w:rPr>
        <w:t xml:space="preserve">peasant </w:t>
      </w:r>
      <w:r w:rsidRPr="00DC4E8C">
        <w:rPr>
          <w:rFonts w:ascii="Cambria" w:hAnsi="Cambria" w:cs="Cambria"/>
          <w:lang w:val="en-US"/>
        </w:rPr>
        <w:t>past, one of the most striking aspects of the</w:t>
      </w:r>
      <w:r w:rsidR="002E3ADB" w:rsidRPr="00DC4E8C">
        <w:rPr>
          <w:rFonts w:ascii="Cambria" w:hAnsi="Cambria" w:cs="Cambria"/>
          <w:lang w:val="en-US"/>
        </w:rPr>
        <w:t xml:space="preserve"> land transformation practices of the </w:t>
      </w:r>
      <w:r w:rsidR="008B516F" w:rsidRPr="00DC4E8C">
        <w:rPr>
          <w:rFonts w:ascii="Cambria" w:hAnsi="Cambria" w:cs="Cambria"/>
          <w:lang w:val="en-US"/>
        </w:rPr>
        <w:t>migrant-peasant</w:t>
      </w:r>
      <w:r w:rsidR="002E3ADB" w:rsidRPr="00DC4E8C">
        <w:rPr>
          <w:rFonts w:ascii="Cambria" w:hAnsi="Cambria" w:cs="Cambria"/>
          <w:lang w:val="en-US"/>
        </w:rPr>
        <w:t xml:space="preserve">ry </w:t>
      </w:r>
      <w:r w:rsidRPr="00DC4E8C">
        <w:rPr>
          <w:rFonts w:ascii="Cambria" w:hAnsi="Cambria" w:cs="Cambria"/>
          <w:lang w:val="en-US"/>
        </w:rPr>
        <w:t xml:space="preserve">is the </w:t>
      </w:r>
      <w:r w:rsidR="002E3ADB" w:rsidRPr="00DC4E8C">
        <w:rPr>
          <w:rFonts w:ascii="Cambria" w:hAnsi="Cambria" w:cs="Cambria"/>
          <w:lang w:val="en-US"/>
        </w:rPr>
        <w:t>viol</w:t>
      </w:r>
      <w:r w:rsidR="00517B06" w:rsidRPr="00DC4E8C">
        <w:rPr>
          <w:rFonts w:ascii="Cambria" w:hAnsi="Cambria" w:cs="Cambria"/>
          <w:lang w:val="en-US"/>
        </w:rPr>
        <w:t>ence with which it is enacted, and the transformations have</w:t>
      </w:r>
      <w:r w:rsidR="002E3ADB" w:rsidRPr="00DC4E8C">
        <w:rPr>
          <w:rFonts w:ascii="Cambria" w:hAnsi="Cambria" w:cs="Cambria"/>
          <w:lang w:val="en-US"/>
        </w:rPr>
        <w:t xml:space="preserve">, at their heart, a visibility </w:t>
      </w:r>
      <w:r w:rsidR="00517B06" w:rsidRPr="00DC4E8C">
        <w:rPr>
          <w:rFonts w:ascii="Cambria" w:hAnsi="Cambria" w:cs="Cambria"/>
          <w:lang w:val="en-US"/>
        </w:rPr>
        <w:t xml:space="preserve">that is </w:t>
      </w:r>
      <w:r w:rsidR="002E3ADB" w:rsidRPr="00DC4E8C">
        <w:rPr>
          <w:rFonts w:ascii="Cambria" w:hAnsi="Cambria" w:cs="Cambria"/>
          <w:lang w:val="en-US"/>
        </w:rPr>
        <w:t>performed to an audience of witnesses, a symbolic purpose, and a practical desire to change the social environment (cf Riches 1986).</w:t>
      </w:r>
      <w:r w:rsidR="002E3ADB" w:rsidRPr="00DC4E8C">
        <w:rPr>
          <w:rStyle w:val="EndnoteReference"/>
          <w:rFonts w:ascii="Cambria" w:hAnsi="Cambria" w:cs="Cambria"/>
          <w:lang w:val="en-US"/>
        </w:rPr>
        <w:endnoteReference w:id="3"/>
      </w:r>
      <w:r w:rsidR="002E3ADB" w:rsidRPr="00DC4E8C">
        <w:rPr>
          <w:rFonts w:ascii="Cambria" w:hAnsi="Cambria" w:cs="Cambria"/>
          <w:lang w:val="en-US"/>
        </w:rPr>
        <w:t xml:space="preserve">  As Schröder and Schmidt argue, acts of violence are never idiosyncratic, isolated or meaningless, but always express a relationship with another party (2001: 3)</w:t>
      </w:r>
      <w:r w:rsidR="00202D92" w:rsidRPr="00DC4E8C">
        <w:rPr>
          <w:rFonts w:ascii="Cambria" w:hAnsi="Cambria" w:cs="Cambria"/>
          <w:lang w:val="en-US"/>
        </w:rPr>
        <w:t xml:space="preserve">; a </w:t>
      </w:r>
      <w:r w:rsidR="002E3ADB" w:rsidRPr="00DC4E8C">
        <w:rPr>
          <w:rFonts w:ascii="Cambria" w:hAnsi="Cambria" w:cs="Cambria"/>
          <w:lang w:val="en-US"/>
        </w:rPr>
        <w:t xml:space="preserve">  relatedness </w:t>
      </w:r>
      <w:r w:rsidR="00202D92" w:rsidRPr="00DC4E8C">
        <w:rPr>
          <w:rFonts w:ascii="Cambria" w:hAnsi="Cambria" w:cs="Cambria"/>
          <w:lang w:val="en-US"/>
        </w:rPr>
        <w:t xml:space="preserve">that </w:t>
      </w:r>
      <w:r w:rsidR="002E3ADB" w:rsidRPr="00DC4E8C">
        <w:rPr>
          <w:rFonts w:ascii="Cambria" w:hAnsi="Cambria" w:cs="Cambria"/>
          <w:lang w:val="en-US"/>
        </w:rPr>
        <w:t xml:space="preserve">is </w:t>
      </w:r>
      <w:r w:rsidR="00202D92" w:rsidRPr="00DC4E8C">
        <w:rPr>
          <w:rFonts w:ascii="Cambria" w:hAnsi="Cambria" w:cs="Cambria"/>
          <w:lang w:val="en-US"/>
        </w:rPr>
        <w:t xml:space="preserve">also </w:t>
      </w:r>
      <w:r w:rsidR="002E3ADB" w:rsidRPr="00DC4E8C">
        <w:rPr>
          <w:rFonts w:ascii="Cambria" w:hAnsi="Cambria" w:cs="Cambria"/>
          <w:lang w:val="en-US"/>
        </w:rPr>
        <w:t>central to Riches’ (ibid) definition of violence, in which he highlights the political relations between performer and witness</w:t>
      </w:r>
      <w:r w:rsidR="00202D92" w:rsidRPr="00DC4E8C">
        <w:rPr>
          <w:rFonts w:ascii="Cambria" w:hAnsi="Cambria" w:cs="Cambria"/>
          <w:lang w:val="en-US"/>
        </w:rPr>
        <w:t>.</w:t>
      </w:r>
      <w:r w:rsidR="002E3ADB" w:rsidRPr="00DC4E8C">
        <w:rPr>
          <w:rFonts w:ascii="Cambria" w:hAnsi="Cambria" w:cs="Cambria"/>
          <w:lang w:val="en-US"/>
        </w:rPr>
        <w:t xml:space="preserve"> </w:t>
      </w:r>
      <w:r w:rsidR="00202D92" w:rsidRPr="00DC4E8C">
        <w:rPr>
          <w:rFonts w:ascii="Cambria" w:hAnsi="Cambria" w:cs="Cambria"/>
          <w:lang w:val="en-US"/>
        </w:rPr>
        <w:t>I</w:t>
      </w:r>
      <w:r w:rsidR="002E3ADB" w:rsidRPr="00DC4E8C">
        <w:rPr>
          <w:rFonts w:ascii="Cambria" w:hAnsi="Cambria" w:cs="Cambria"/>
          <w:lang w:val="en-US"/>
        </w:rPr>
        <w:t xml:space="preserve">t is this dynamic </w:t>
      </w:r>
      <w:r w:rsidR="00202D92" w:rsidRPr="00DC4E8C">
        <w:rPr>
          <w:rFonts w:ascii="Cambria" w:hAnsi="Cambria" w:cs="Cambria"/>
          <w:lang w:val="en-US"/>
        </w:rPr>
        <w:t>that</w:t>
      </w:r>
      <w:r w:rsidR="002E3ADB" w:rsidRPr="00DC4E8C">
        <w:rPr>
          <w:rFonts w:ascii="Cambria" w:hAnsi="Cambria" w:cs="Cambria"/>
          <w:lang w:val="en-US"/>
        </w:rPr>
        <w:t xml:space="preserve"> provides a useful lens for viewing the practices of the Jimeño </w:t>
      </w:r>
      <w:r w:rsidR="008B516F" w:rsidRPr="00DC4E8C">
        <w:rPr>
          <w:rFonts w:ascii="Cambria" w:hAnsi="Cambria" w:cs="Cambria"/>
          <w:lang w:val="en-US"/>
        </w:rPr>
        <w:t>migrant-peasant</w:t>
      </w:r>
      <w:r w:rsidR="002E3ADB" w:rsidRPr="00DC4E8C">
        <w:rPr>
          <w:rFonts w:ascii="Cambria" w:hAnsi="Cambria" w:cs="Cambria"/>
          <w:lang w:val="en-US"/>
        </w:rPr>
        <w:t>ry as it points to the potential class tensions inform</w:t>
      </w:r>
      <w:r w:rsidR="00202D92" w:rsidRPr="00DC4E8C">
        <w:rPr>
          <w:rFonts w:ascii="Cambria" w:hAnsi="Cambria" w:cs="Cambria"/>
          <w:lang w:val="en-US"/>
        </w:rPr>
        <w:t>ing</w:t>
      </w:r>
      <w:r w:rsidR="002E3ADB" w:rsidRPr="00DC4E8C">
        <w:rPr>
          <w:rFonts w:ascii="Cambria" w:hAnsi="Cambria" w:cs="Cambria"/>
          <w:lang w:val="en-US"/>
        </w:rPr>
        <w:t xml:space="preserve"> their demolition </w:t>
      </w:r>
      <w:r w:rsidR="00202D92" w:rsidRPr="00DC4E8C">
        <w:rPr>
          <w:rFonts w:ascii="Cambria" w:hAnsi="Cambria" w:cs="Cambria"/>
          <w:lang w:val="en-US"/>
        </w:rPr>
        <w:t xml:space="preserve">and destruction </w:t>
      </w:r>
      <w:r w:rsidR="002E3ADB" w:rsidRPr="00DC4E8C">
        <w:rPr>
          <w:rFonts w:ascii="Cambria" w:hAnsi="Cambria" w:cs="Cambria"/>
          <w:lang w:val="en-US"/>
        </w:rPr>
        <w:t xml:space="preserve">practices, in addition to </w:t>
      </w:r>
      <w:r w:rsidR="00202D92" w:rsidRPr="00DC4E8C">
        <w:rPr>
          <w:rFonts w:ascii="Cambria" w:hAnsi="Cambria" w:cs="Cambria"/>
          <w:lang w:val="en-US"/>
        </w:rPr>
        <w:t xml:space="preserve">highlighting the ways </w:t>
      </w:r>
      <w:r w:rsidR="002E3ADB" w:rsidRPr="00DC4E8C">
        <w:rPr>
          <w:rFonts w:ascii="Cambria" w:hAnsi="Cambria" w:cs="Cambria"/>
          <w:lang w:val="en-US"/>
        </w:rPr>
        <w:t xml:space="preserve">these practices are </w:t>
      </w:r>
      <w:r w:rsidR="00202D92" w:rsidRPr="00DC4E8C">
        <w:rPr>
          <w:rFonts w:ascii="Cambria" w:hAnsi="Cambria" w:cs="Cambria"/>
          <w:lang w:val="en-US"/>
        </w:rPr>
        <w:t>public, visible statements</w:t>
      </w:r>
      <w:r w:rsidR="002E3ADB" w:rsidRPr="00DC4E8C">
        <w:rPr>
          <w:rFonts w:ascii="Cambria" w:hAnsi="Cambria" w:cs="Cambria"/>
          <w:lang w:val="en-US"/>
        </w:rPr>
        <w:t xml:space="preserve">. As suggested by the notion of heterotopias, the ways these ‘statements’ are interpreted are subjective and, </w:t>
      </w:r>
      <w:r w:rsidR="00202D92" w:rsidRPr="00DC4E8C">
        <w:rPr>
          <w:rFonts w:ascii="Cambria" w:hAnsi="Cambria" w:cs="Cambria"/>
          <w:lang w:val="en-US"/>
        </w:rPr>
        <w:t xml:space="preserve">following Riches, the </w:t>
      </w:r>
      <w:r w:rsidR="008B516F" w:rsidRPr="00DC4E8C">
        <w:rPr>
          <w:rFonts w:ascii="Cambria" w:hAnsi="Cambria" w:cs="Cambria"/>
          <w:lang w:val="en-US"/>
        </w:rPr>
        <w:t>migrant-peasant</w:t>
      </w:r>
      <w:r w:rsidR="00202D92" w:rsidRPr="00DC4E8C">
        <w:rPr>
          <w:rFonts w:ascii="Cambria" w:hAnsi="Cambria" w:cs="Cambria"/>
          <w:lang w:val="en-US"/>
        </w:rPr>
        <w:t xml:space="preserve">ry’s alterations to the land </w:t>
      </w:r>
      <w:r w:rsidR="002E3ADB" w:rsidRPr="00DC4E8C">
        <w:rPr>
          <w:rFonts w:ascii="Cambria" w:hAnsi="Cambria" w:cs="Cambria"/>
          <w:lang w:val="en-US"/>
        </w:rPr>
        <w:t xml:space="preserve">may be deemed legitimate by some, but not by others. I pick up this thread below when I consider alternatives to the narratives of the </w:t>
      </w:r>
      <w:r w:rsidR="008B516F" w:rsidRPr="00DC4E8C">
        <w:rPr>
          <w:rFonts w:ascii="Cambria" w:hAnsi="Cambria" w:cs="Cambria"/>
          <w:lang w:val="en-US"/>
        </w:rPr>
        <w:t>migrant-peasant</w:t>
      </w:r>
      <w:r w:rsidR="002E3ADB" w:rsidRPr="00DC4E8C">
        <w:rPr>
          <w:rFonts w:ascii="Cambria" w:hAnsi="Cambria" w:cs="Cambria"/>
          <w:lang w:val="en-US"/>
        </w:rPr>
        <w:t xml:space="preserve"> class – and how they too are embedded in </w:t>
      </w:r>
      <w:r w:rsidR="00DC4E8C" w:rsidRPr="00DC4E8C">
        <w:rPr>
          <w:rFonts w:ascii="Cambria" w:hAnsi="Cambria" w:cs="Cambria"/>
          <w:lang w:val="en-US"/>
        </w:rPr>
        <w:t>idealized</w:t>
      </w:r>
      <w:r w:rsidR="002E3ADB" w:rsidRPr="00DC4E8C">
        <w:rPr>
          <w:rFonts w:ascii="Cambria" w:hAnsi="Cambria" w:cs="Cambria"/>
          <w:lang w:val="en-US"/>
        </w:rPr>
        <w:t xml:space="preserve"> conceptions of the landscape – but first I turn to examine how </w:t>
      </w:r>
      <w:r w:rsidR="008B516F" w:rsidRPr="00DC4E8C">
        <w:rPr>
          <w:rFonts w:ascii="Cambria" w:hAnsi="Cambria" w:cs="Cambria"/>
          <w:lang w:val="en-US"/>
        </w:rPr>
        <w:t>migrant-peasant</w:t>
      </w:r>
      <w:r w:rsidR="002E3ADB" w:rsidRPr="00DC4E8C">
        <w:rPr>
          <w:rFonts w:ascii="Cambria" w:hAnsi="Cambria" w:cs="Cambria"/>
          <w:lang w:val="en-US"/>
        </w:rPr>
        <w:t xml:space="preserve"> households are actively constructing a new narrative of modernity and progress to replace the one of </w:t>
      </w:r>
      <w:r w:rsidR="001C3DAD" w:rsidRPr="00DC4E8C">
        <w:rPr>
          <w:rFonts w:ascii="Cambria" w:hAnsi="Cambria" w:cs="Cambria"/>
          <w:lang w:val="en-US"/>
        </w:rPr>
        <w:t>small-scale agricultural heritage</w:t>
      </w:r>
      <w:r w:rsidR="008B35AE" w:rsidRPr="00DC4E8C">
        <w:rPr>
          <w:rFonts w:ascii="Cambria" w:hAnsi="Cambria" w:cs="Cambria"/>
          <w:lang w:val="en-US"/>
        </w:rPr>
        <w:t xml:space="preserve"> </w:t>
      </w:r>
      <w:r w:rsidR="002E3ADB" w:rsidRPr="00DC4E8C">
        <w:rPr>
          <w:rFonts w:ascii="Cambria" w:hAnsi="Cambria" w:cs="Cambria"/>
          <w:lang w:val="en-US"/>
        </w:rPr>
        <w:t xml:space="preserve">they are engaged in dismantling. </w:t>
      </w:r>
    </w:p>
    <w:p w:rsidR="002E3ADB" w:rsidRPr="00DC4E8C" w:rsidRDefault="002E3ADB" w:rsidP="00F96415">
      <w:pPr>
        <w:spacing w:line="480" w:lineRule="auto"/>
        <w:rPr>
          <w:rFonts w:ascii="Cambria" w:hAnsi="Cambria" w:cs="Cambria"/>
          <w:b/>
          <w:bCs/>
          <w:lang w:val="en-US"/>
        </w:rPr>
      </w:pPr>
    </w:p>
    <w:p w:rsidR="002E3ADB" w:rsidRPr="00DC4E8C" w:rsidRDefault="002E3ADB" w:rsidP="00F96415">
      <w:pPr>
        <w:spacing w:line="480" w:lineRule="auto"/>
        <w:rPr>
          <w:rFonts w:ascii="Cambria" w:hAnsi="Cambria" w:cs="Cambria"/>
          <w:b/>
          <w:bCs/>
          <w:lang w:val="en-US"/>
        </w:rPr>
      </w:pPr>
      <w:r w:rsidRPr="00DC4E8C">
        <w:rPr>
          <w:rFonts w:ascii="Cambria" w:hAnsi="Cambria" w:cs="Cambria"/>
          <w:b/>
          <w:bCs/>
          <w:lang w:val="en-US"/>
        </w:rPr>
        <w:t>Constructing a Socially Mobile Present: Leisure Gardens &amp; Modern Houses</w:t>
      </w: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Although members of Sonia’s household could not agree on the purpose of her newly cleared plot of land, the common th</w:t>
      </w:r>
      <w:r w:rsidR="00C71962" w:rsidRPr="00DC4E8C">
        <w:rPr>
          <w:rFonts w:ascii="Cambria" w:hAnsi="Cambria" w:cs="Cambria"/>
          <w:lang w:val="en-US"/>
        </w:rPr>
        <w:t>eme</w:t>
      </w:r>
      <w:r w:rsidRPr="00DC4E8C">
        <w:rPr>
          <w:rFonts w:ascii="Cambria" w:hAnsi="Cambria" w:cs="Cambria"/>
          <w:lang w:val="en-US"/>
        </w:rPr>
        <w:t xml:space="preserve"> that it should be used to express the upward social mobility of the household </w:t>
      </w:r>
      <w:r w:rsidR="00C71962" w:rsidRPr="00DC4E8C">
        <w:rPr>
          <w:rFonts w:ascii="Cambria" w:hAnsi="Cambria" w:cs="Cambria"/>
          <w:lang w:val="en-US"/>
        </w:rPr>
        <w:t>is evident</w:t>
      </w:r>
      <w:r w:rsidRPr="00DC4E8C">
        <w:rPr>
          <w:rFonts w:ascii="Cambria" w:hAnsi="Cambria" w:cs="Cambria"/>
          <w:lang w:val="en-US"/>
        </w:rPr>
        <w:t xml:space="preserve">. Social mobility, under the rubric of </w:t>
      </w:r>
      <w:r w:rsidRPr="00DC4E8C">
        <w:rPr>
          <w:rFonts w:ascii="Cambria" w:hAnsi="Cambria" w:cs="Cambria"/>
          <w:i/>
          <w:iCs/>
          <w:lang w:val="en-US"/>
        </w:rPr>
        <w:t>mestizaje</w:t>
      </w:r>
      <w:r w:rsidRPr="00DC4E8C">
        <w:rPr>
          <w:rFonts w:ascii="Cambria" w:hAnsi="Cambria" w:cs="Cambria"/>
          <w:lang w:val="en-US"/>
        </w:rPr>
        <w:t xml:space="preserve">, is commonly articulated by members of the Andean peasantry as a shift away from agricultural </w:t>
      </w:r>
      <w:r w:rsidR="00DC4E8C" w:rsidRPr="00DC4E8C">
        <w:rPr>
          <w:rFonts w:ascii="Cambria" w:hAnsi="Cambria" w:cs="Cambria"/>
          <w:lang w:val="en-US"/>
        </w:rPr>
        <w:t>labor</w:t>
      </w:r>
      <w:r w:rsidRPr="00DC4E8C">
        <w:rPr>
          <w:rFonts w:ascii="Cambria" w:hAnsi="Cambria" w:cs="Cambria"/>
          <w:lang w:val="en-US"/>
        </w:rPr>
        <w:t xml:space="preserve"> towards both professional, entrepreneurial work and increased leisure time (A</w:t>
      </w:r>
      <w:r w:rsidR="007007A4" w:rsidRPr="00DC4E8C">
        <w:rPr>
          <w:rFonts w:ascii="Cambria" w:hAnsi="Cambria" w:cs="Cambria"/>
          <w:lang w:val="en-US"/>
        </w:rPr>
        <w:t>uthor 201</w:t>
      </w:r>
      <w:r w:rsidRPr="00DC4E8C">
        <w:rPr>
          <w:rFonts w:ascii="Cambria" w:hAnsi="Cambria" w:cs="Cambria"/>
          <w:lang w:val="en-US"/>
        </w:rPr>
        <w:t>2, Colloredo-Mansfield 1999). The options muted for Sonia’s land c</w:t>
      </w:r>
      <w:r w:rsidR="00C71962" w:rsidRPr="00DC4E8C">
        <w:rPr>
          <w:rFonts w:ascii="Cambria" w:hAnsi="Cambria" w:cs="Cambria"/>
          <w:lang w:val="en-US"/>
        </w:rPr>
        <w:t>learly reflect this orientation</w:t>
      </w:r>
      <w:r w:rsidRPr="00DC4E8C">
        <w:rPr>
          <w:rFonts w:ascii="Cambria" w:hAnsi="Cambria" w:cs="Cambria"/>
          <w:lang w:val="en-US"/>
        </w:rPr>
        <w:t xml:space="preserve"> and indicate that, for the Jimeño peasantry, the rural domain has become as site of leisure rather than </w:t>
      </w:r>
      <w:r w:rsidR="00DC4E8C" w:rsidRPr="00DC4E8C">
        <w:rPr>
          <w:rFonts w:ascii="Cambria" w:hAnsi="Cambria" w:cs="Cambria"/>
          <w:lang w:val="en-US"/>
        </w:rPr>
        <w:t>labor</w:t>
      </w:r>
      <w:r w:rsidRPr="00DC4E8C">
        <w:rPr>
          <w:rFonts w:ascii="Cambria" w:hAnsi="Cambria" w:cs="Cambria"/>
          <w:lang w:val="en-US"/>
        </w:rPr>
        <w:t xml:space="preserve"> (Colloredo-Mansfield, ibid: 207).  This is not to state that the land cannot be used for ‘productive’ means, as Carlos’ comment regarding the income generating potential of</w:t>
      </w:r>
      <w:r w:rsidR="00C71962" w:rsidRPr="00DC4E8C">
        <w:rPr>
          <w:rFonts w:ascii="Cambria" w:hAnsi="Cambria" w:cs="Cambria"/>
          <w:lang w:val="en-US"/>
        </w:rPr>
        <w:t xml:space="preserve"> a volleyball court illustrates:</w:t>
      </w:r>
      <w:r w:rsidRPr="00DC4E8C">
        <w:rPr>
          <w:rFonts w:ascii="Cambria" w:hAnsi="Cambria" w:cs="Cambria"/>
          <w:lang w:val="en-US"/>
        </w:rPr>
        <w:t xml:space="preserve"> rather I wish to highlight the distance that members of the </w:t>
      </w:r>
      <w:r w:rsidR="008B516F" w:rsidRPr="00DC4E8C">
        <w:rPr>
          <w:rFonts w:ascii="Cambria" w:hAnsi="Cambria" w:cs="Cambria"/>
          <w:lang w:val="en-US"/>
        </w:rPr>
        <w:t>migrant-peasant</w:t>
      </w:r>
      <w:r w:rsidRPr="00DC4E8C">
        <w:rPr>
          <w:rFonts w:ascii="Cambria" w:hAnsi="Cambria" w:cs="Cambria"/>
          <w:lang w:val="en-US"/>
        </w:rPr>
        <w:t xml:space="preserve">ry look to create, through their land use, between their current position, their social aspirations and their agricultural past.  </w:t>
      </w:r>
      <w:r w:rsidR="00C71962" w:rsidRPr="00DC4E8C">
        <w:rPr>
          <w:rFonts w:ascii="Cambria" w:hAnsi="Cambria" w:cs="Cambria"/>
          <w:lang w:val="en-US"/>
        </w:rPr>
        <w:t>As such</w:t>
      </w:r>
      <w:r w:rsidRPr="00DC4E8C">
        <w:rPr>
          <w:rFonts w:ascii="Cambria" w:hAnsi="Cambria" w:cs="Cambria"/>
          <w:lang w:val="en-US"/>
        </w:rPr>
        <w:t xml:space="preserve"> a simple dichotomy between economically productive and non-productive uses does not adequately reflect </w:t>
      </w:r>
      <w:r w:rsidR="008B516F" w:rsidRPr="00DC4E8C">
        <w:rPr>
          <w:rFonts w:ascii="Cambria" w:hAnsi="Cambria" w:cs="Cambria"/>
          <w:lang w:val="en-US"/>
        </w:rPr>
        <w:t>migrant-peasant</w:t>
      </w:r>
      <w:r w:rsidR="00C71962" w:rsidRPr="00DC4E8C">
        <w:rPr>
          <w:rFonts w:ascii="Cambria" w:hAnsi="Cambria" w:cs="Cambria"/>
          <w:lang w:val="en-US"/>
        </w:rPr>
        <w:t xml:space="preserve"> attitudes to land.</w:t>
      </w:r>
      <w:r w:rsidRPr="00DC4E8C">
        <w:rPr>
          <w:rFonts w:ascii="Cambria" w:hAnsi="Cambria" w:cs="Cambria"/>
          <w:lang w:val="en-US"/>
        </w:rPr>
        <w:t xml:space="preserve"> </w:t>
      </w:r>
      <w:r w:rsidR="00C71962" w:rsidRPr="00DC4E8C">
        <w:rPr>
          <w:rFonts w:ascii="Cambria" w:hAnsi="Cambria" w:cs="Cambria"/>
          <w:lang w:val="en-US"/>
        </w:rPr>
        <w:t>I</w:t>
      </w:r>
      <w:r w:rsidRPr="00DC4E8C">
        <w:rPr>
          <w:rFonts w:ascii="Cambria" w:hAnsi="Cambria" w:cs="Cambria"/>
          <w:lang w:val="en-US"/>
        </w:rPr>
        <w:t xml:space="preserve">t is the form of </w:t>
      </w:r>
      <w:r w:rsidR="00DC4E8C" w:rsidRPr="00DC4E8C">
        <w:rPr>
          <w:rFonts w:ascii="Cambria" w:hAnsi="Cambria" w:cs="Cambria"/>
          <w:lang w:val="en-US"/>
        </w:rPr>
        <w:t>labor</w:t>
      </w:r>
      <w:r w:rsidRPr="00DC4E8C">
        <w:rPr>
          <w:rFonts w:ascii="Cambria" w:hAnsi="Cambria" w:cs="Cambria"/>
          <w:lang w:val="en-US"/>
        </w:rPr>
        <w:t xml:space="preserve"> required to transform the land into income</w:t>
      </w:r>
      <w:r w:rsidR="00C71962" w:rsidRPr="00DC4E8C">
        <w:rPr>
          <w:rFonts w:ascii="Cambria" w:hAnsi="Cambria" w:cs="Cambria"/>
          <w:lang w:val="en-US"/>
        </w:rPr>
        <w:t>, I suggest,</w:t>
      </w:r>
      <w:r w:rsidRPr="00DC4E8C">
        <w:rPr>
          <w:rFonts w:ascii="Cambria" w:hAnsi="Cambria" w:cs="Cambria"/>
          <w:lang w:val="en-US"/>
        </w:rPr>
        <w:t xml:space="preserve"> that is of import in this context.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Nevertheless, adapting previously agricultural land to leisure use is a recurrent theme, and this is demonstrated by the Jimeño a</w:t>
      </w:r>
      <w:r w:rsidR="00C71962" w:rsidRPr="00DC4E8C">
        <w:rPr>
          <w:rFonts w:ascii="Cambria" w:hAnsi="Cambria" w:cs="Cambria"/>
          <w:lang w:val="en-US"/>
        </w:rPr>
        <w:t xml:space="preserve">doption of ornamental gardens. </w:t>
      </w:r>
      <w:r w:rsidRPr="00DC4E8C">
        <w:rPr>
          <w:rFonts w:ascii="Cambria" w:hAnsi="Cambria" w:cs="Cambria"/>
          <w:lang w:val="en-US"/>
        </w:rPr>
        <w:t xml:space="preserve">A significant proportion of </w:t>
      </w:r>
      <w:r w:rsidR="008B516F" w:rsidRPr="00DC4E8C">
        <w:rPr>
          <w:rFonts w:ascii="Cambria" w:hAnsi="Cambria" w:cs="Cambria"/>
          <w:lang w:val="en-US"/>
        </w:rPr>
        <w:t>migrant-peasant</w:t>
      </w:r>
      <w:r w:rsidRPr="00DC4E8C">
        <w:rPr>
          <w:rFonts w:ascii="Cambria" w:hAnsi="Cambria" w:cs="Cambria"/>
          <w:lang w:val="en-US"/>
        </w:rPr>
        <w:t xml:space="preserve"> households in the village are, like Sonia, clearing their land of agricultural buildings and crops, and are planting ornamental plants and laying lawns in their place. These gardens are commonly located to the front and sides of residences</w:t>
      </w:r>
      <w:r w:rsidR="00C71962" w:rsidRPr="00DC4E8C">
        <w:rPr>
          <w:rFonts w:ascii="Cambria" w:hAnsi="Cambria" w:cs="Cambria"/>
          <w:lang w:val="en-US"/>
        </w:rPr>
        <w:t xml:space="preserve"> and are highly</w:t>
      </w:r>
      <w:r w:rsidRPr="00DC4E8C">
        <w:rPr>
          <w:rFonts w:ascii="Cambria" w:hAnsi="Cambria" w:cs="Cambria"/>
          <w:lang w:val="en-US"/>
        </w:rPr>
        <w:t xml:space="preserve"> </w:t>
      </w:r>
      <w:r w:rsidR="00C71962" w:rsidRPr="00DC4E8C">
        <w:rPr>
          <w:rFonts w:ascii="Cambria" w:hAnsi="Cambria" w:cs="Cambria"/>
          <w:lang w:val="en-US"/>
        </w:rPr>
        <w:t>visible to the casual passer-by</w:t>
      </w:r>
      <w:r w:rsidRPr="00DC4E8C">
        <w:rPr>
          <w:rFonts w:ascii="Cambria" w:hAnsi="Cambria" w:cs="Cambria"/>
          <w:lang w:val="en-US"/>
        </w:rPr>
        <w:t xml:space="preserve">. Lawned areas, shrubs and flowering plants, and paved walkways leading up to balustraded sun terraces, are </w:t>
      </w:r>
      <w:r w:rsidR="00DC4E8C" w:rsidRPr="00DC4E8C">
        <w:rPr>
          <w:rFonts w:ascii="Cambria" w:hAnsi="Cambria" w:cs="Cambria"/>
          <w:lang w:val="en-US"/>
        </w:rPr>
        <w:t>favored</w:t>
      </w:r>
      <w:r w:rsidRPr="00DC4E8C">
        <w:rPr>
          <w:rFonts w:ascii="Cambria" w:hAnsi="Cambria" w:cs="Cambria"/>
          <w:lang w:val="en-US"/>
        </w:rPr>
        <w:t xml:space="preserve"> in most designs and, while gardens are frequently planted with apple and cherry trees, and cape gooseberry plants, </w:t>
      </w:r>
      <w:r w:rsidR="001447D8">
        <w:rPr>
          <w:rFonts w:ascii="Cambria" w:hAnsi="Cambria" w:cs="Cambria"/>
          <w:lang w:val="en-US"/>
        </w:rPr>
        <w:t>the fruits are rarely harvested</w:t>
      </w:r>
      <w:r w:rsidRPr="00DC4E8C">
        <w:rPr>
          <w:rFonts w:ascii="Cambria" w:hAnsi="Cambria" w:cs="Cambria"/>
          <w:lang w:val="en-US"/>
        </w:rPr>
        <w:t xml:space="preserve"> and are left to rot into the ground. Moreover, orchids, which are sourced from the </w:t>
      </w:r>
      <w:r w:rsidR="00DC4E8C" w:rsidRPr="00DC4E8C">
        <w:rPr>
          <w:rFonts w:ascii="Cambria" w:hAnsi="Cambria" w:cs="Cambria"/>
          <w:lang w:val="en-US"/>
        </w:rPr>
        <w:t>neighboring</w:t>
      </w:r>
      <w:r w:rsidRPr="00DC4E8C">
        <w:rPr>
          <w:rFonts w:ascii="Cambria" w:hAnsi="Cambria" w:cs="Cambria"/>
          <w:lang w:val="en-US"/>
        </w:rPr>
        <w:t xml:space="preserve"> cloud forests and Amazon lowlands often take pride of place, with merchants from lowland villages making frequent trips to Jima to sell an assortment of tropical plants.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The Jimeño </w:t>
      </w:r>
      <w:r w:rsidR="008B516F" w:rsidRPr="00DC4E8C">
        <w:rPr>
          <w:rFonts w:ascii="Cambria" w:hAnsi="Cambria" w:cs="Cambria"/>
          <w:lang w:val="en-US"/>
        </w:rPr>
        <w:t>migrant-peasant</w:t>
      </w:r>
      <w:r w:rsidRPr="00DC4E8C">
        <w:rPr>
          <w:rFonts w:ascii="Cambria" w:hAnsi="Cambria" w:cs="Cambria"/>
          <w:lang w:val="en-US"/>
        </w:rPr>
        <w:t xml:space="preserve">ry generally </w:t>
      </w:r>
      <w:r w:rsidR="001348DD" w:rsidRPr="00DC4E8C">
        <w:rPr>
          <w:rFonts w:ascii="Cambria" w:hAnsi="Cambria" w:cs="Cambria"/>
          <w:lang w:val="en-US"/>
        </w:rPr>
        <w:t xml:space="preserve">construct </w:t>
      </w:r>
      <w:r w:rsidRPr="00DC4E8C">
        <w:rPr>
          <w:rFonts w:ascii="Cambria" w:hAnsi="Cambria" w:cs="Cambria"/>
          <w:lang w:val="en-US"/>
        </w:rPr>
        <w:t>the greater Amazon region as an exotic wilderness, and individuals commonly extolled the region’s natural virtues, urging me to visit so I too could enjoy the “</w:t>
      </w:r>
      <w:r w:rsidRPr="00DC4E8C">
        <w:rPr>
          <w:rFonts w:ascii="Cambria" w:hAnsi="Cambria" w:cs="Cambria"/>
          <w:iCs/>
          <w:lang w:val="en-US"/>
        </w:rPr>
        <w:t>beautiful flowers, orchids and trees</w:t>
      </w:r>
      <w:r w:rsidRPr="00DC4E8C">
        <w:rPr>
          <w:rFonts w:ascii="Cambria" w:hAnsi="Cambria" w:cs="Cambria"/>
          <w:lang w:val="en-US"/>
        </w:rPr>
        <w:t>”. During my guided tours of domestic gardens, it was these</w:t>
      </w:r>
      <w:r w:rsidR="001348DD" w:rsidRPr="00DC4E8C">
        <w:rPr>
          <w:rFonts w:ascii="Cambria" w:hAnsi="Cambria" w:cs="Cambria"/>
          <w:lang w:val="en-US"/>
        </w:rPr>
        <w:t xml:space="preserve"> plants from the lowlands that </w:t>
      </w:r>
      <w:r w:rsidRPr="00DC4E8C">
        <w:rPr>
          <w:rFonts w:ascii="Cambria" w:hAnsi="Cambria" w:cs="Cambria"/>
          <w:lang w:val="en-US"/>
        </w:rPr>
        <w:t>drew the greatest attention and professed pride, and I was frequently asked to pause and admire them. In contrast, I was hurried through areas where crops were being grown and</w:t>
      </w:r>
      <w:r w:rsidR="001348DD" w:rsidRPr="00DC4E8C">
        <w:rPr>
          <w:rFonts w:ascii="Cambria" w:hAnsi="Cambria" w:cs="Cambria"/>
          <w:lang w:val="en-US"/>
        </w:rPr>
        <w:t xml:space="preserve"> indigenous plants, for example</w:t>
      </w:r>
      <w:r w:rsidRPr="00DC4E8C">
        <w:rPr>
          <w:rFonts w:ascii="Cambria" w:hAnsi="Cambria" w:cs="Cambria"/>
          <w:lang w:val="en-US"/>
        </w:rPr>
        <w:t xml:space="preserve"> apple trees, were bypassed and ignored. This pride in the ‘exotic’ and ‘exogenous’ extended to non-productive animals and pets, with an ostrich that Carmen had laboriously acquired being perhaps the most striking example of the incongruent elements that are becoming increasingly visible in the Jimeño landscape. As I discuss below, these additions are problematic for the governing elite in Jima but, for members of the </w:t>
      </w:r>
      <w:r w:rsidR="008B516F" w:rsidRPr="00DC4E8C">
        <w:rPr>
          <w:rFonts w:ascii="Cambria" w:hAnsi="Cambria" w:cs="Cambria"/>
          <w:lang w:val="en-US"/>
        </w:rPr>
        <w:t>migrant-peasant</w:t>
      </w:r>
      <w:r w:rsidRPr="00DC4E8C">
        <w:rPr>
          <w:rFonts w:ascii="Cambria" w:hAnsi="Cambria" w:cs="Cambria"/>
          <w:lang w:val="en-US"/>
        </w:rPr>
        <w:t>ry, introducing these ‘Other’ elements into the tamed and manicured environment of their homes are regarded as an improvement to the overall aesthetic</w:t>
      </w:r>
      <w:r w:rsidR="001348DD" w:rsidRPr="00DC4E8C">
        <w:rPr>
          <w:rFonts w:ascii="Cambria" w:hAnsi="Cambria" w:cs="Cambria"/>
          <w:lang w:val="en-US"/>
        </w:rPr>
        <w:t>. In contrast,</w:t>
      </w:r>
      <w:r w:rsidRPr="00DC4E8C">
        <w:rPr>
          <w:rFonts w:ascii="Cambria" w:hAnsi="Cambria" w:cs="Cambria"/>
          <w:lang w:val="en-US"/>
        </w:rPr>
        <w:t xml:space="preserve"> the vestiges of agriculture are perceived as a detraction; a point asserted by Susana, who consistently </w:t>
      </w:r>
      <w:r w:rsidR="001348DD" w:rsidRPr="00DC4E8C">
        <w:rPr>
          <w:rFonts w:ascii="Cambria" w:hAnsi="Cambria" w:cs="Cambria"/>
          <w:lang w:val="en-US"/>
        </w:rPr>
        <w:t>judged her</w:t>
      </w:r>
      <w:r w:rsidRPr="00DC4E8C">
        <w:rPr>
          <w:rFonts w:ascii="Cambria" w:hAnsi="Cambria" w:cs="Cambria"/>
          <w:lang w:val="en-US"/>
        </w:rPr>
        <w:t xml:space="preserve"> adobe buildings as “</w:t>
      </w:r>
      <w:r w:rsidRPr="00DC4E8C">
        <w:rPr>
          <w:rFonts w:ascii="Cambria" w:hAnsi="Cambria" w:cs="Cambria"/>
          <w:i/>
          <w:iCs/>
          <w:lang w:val="en-US"/>
        </w:rPr>
        <w:t>feo</w:t>
      </w:r>
      <w:r w:rsidRPr="00DC4E8C">
        <w:rPr>
          <w:rFonts w:ascii="Cambria" w:hAnsi="Cambria" w:cs="Cambria"/>
          <w:lang w:val="en-US"/>
        </w:rPr>
        <w:t xml:space="preserve">” (ugly), and the flowering </w:t>
      </w:r>
      <w:r w:rsidR="001348DD" w:rsidRPr="00DC4E8C">
        <w:rPr>
          <w:rFonts w:ascii="Cambria" w:hAnsi="Cambria" w:cs="Cambria"/>
          <w:lang w:val="en-US"/>
        </w:rPr>
        <w:t xml:space="preserve">trees and plants in her garden </w:t>
      </w:r>
      <w:r w:rsidRPr="00DC4E8C">
        <w:rPr>
          <w:rFonts w:ascii="Cambria" w:hAnsi="Cambria" w:cs="Cambria"/>
          <w:lang w:val="en-US"/>
        </w:rPr>
        <w:t>as “</w:t>
      </w:r>
      <w:r w:rsidRPr="00DC4E8C">
        <w:rPr>
          <w:rFonts w:ascii="Cambria" w:hAnsi="Cambria" w:cs="Cambria"/>
          <w:i/>
          <w:iCs/>
          <w:lang w:val="en-US"/>
        </w:rPr>
        <w:t>lindisimo</w:t>
      </w:r>
      <w:r w:rsidRPr="00DC4E8C">
        <w:rPr>
          <w:rFonts w:ascii="Cambria" w:hAnsi="Cambria" w:cs="Cambria"/>
          <w:lang w:val="en-US"/>
        </w:rPr>
        <w:t>” (very beautiful).</w:t>
      </w:r>
    </w:p>
    <w:p w:rsidR="002E3ADB" w:rsidRPr="00DC4E8C" w:rsidRDefault="002E3ADB" w:rsidP="00F96415">
      <w:pPr>
        <w:spacing w:line="480" w:lineRule="auto"/>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The introduction of the exogenous into the local vernacular continues in the manner in which </w:t>
      </w:r>
      <w:r w:rsidR="008B516F" w:rsidRPr="00DC4E8C">
        <w:rPr>
          <w:rFonts w:ascii="Cambria" w:hAnsi="Cambria" w:cs="Cambria"/>
          <w:lang w:val="en-US"/>
        </w:rPr>
        <w:t>migrant-peasant</w:t>
      </w:r>
      <w:r w:rsidRPr="00DC4E8C">
        <w:rPr>
          <w:rFonts w:ascii="Cambria" w:hAnsi="Cambria" w:cs="Cambria"/>
          <w:lang w:val="en-US"/>
        </w:rPr>
        <w:t xml:space="preserve"> households construct, and extend, their houses. While being the place of sociality and kinship, domestic architecture can also be “a public medium through which individuals broadcast claims about themselves” (Holston 1991: 457, see also Lawrence &amp; Low 1990), and the houses of </w:t>
      </w:r>
      <w:r w:rsidR="008B516F" w:rsidRPr="00DC4E8C">
        <w:rPr>
          <w:rFonts w:ascii="Cambria" w:hAnsi="Cambria" w:cs="Cambria"/>
          <w:lang w:val="en-US"/>
        </w:rPr>
        <w:t>migrant-peasant</w:t>
      </w:r>
      <w:r w:rsidRPr="00DC4E8C">
        <w:rPr>
          <w:rFonts w:ascii="Cambria" w:hAnsi="Cambria" w:cs="Cambria"/>
          <w:lang w:val="en-US"/>
        </w:rPr>
        <w:t xml:space="preserve"> families broadcast the characteristic opulent ‘migrant’ aesthetic widely </w:t>
      </w:r>
      <w:r w:rsidR="00DC4E8C" w:rsidRPr="00DC4E8C">
        <w:rPr>
          <w:rFonts w:ascii="Cambria" w:hAnsi="Cambria" w:cs="Cambria"/>
          <w:lang w:val="en-US"/>
        </w:rPr>
        <w:t>recognized</w:t>
      </w:r>
      <w:r w:rsidRPr="00DC4E8C">
        <w:rPr>
          <w:rFonts w:ascii="Cambria" w:hAnsi="Cambria" w:cs="Cambria"/>
          <w:lang w:val="en-US"/>
        </w:rPr>
        <w:t xml:space="preserve"> across the nation (cf Colloredo-Mansfield 1994, Klaufus 2006, Kyle 2000, Walmsley 2001). This form, while not explicitly defined as a consistent style, is </w:t>
      </w:r>
      <w:r w:rsidR="00DC4E8C" w:rsidRPr="00DC4E8C">
        <w:rPr>
          <w:rFonts w:ascii="Cambria" w:hAnsi="Cambria" w:cs="Cambria"/>
          <w:lang w:val="en-US"/>
        </w:rPr>
        <w:t>recognizable</w:t>
      </w:r>
      <w:r w:rsidRPr="00DC4E8C">
        <w:rPr>
          <w:rFonts w:ascii="Cambria" w:hAnsi="Cambria" w:cs="Cambria"/>
          <w:lang w:val="en-US"/>
        </w:rPr>
        <w:t xml:space="preserve"> in the manner it differs so dramaticall</w:t>
      </w:r>
      <w:r w:rsidR="001447D8">
        <w:rPr>
          <w:rFonts w:ascii="Cambria" w:hAnsi="Cambria" w:cs="Cambria"/>
          <w:lang w:val="en-US"/>
        </w:rPr>
        <w:t>y from the previously-common</w:t>
      </w:r>
      <w:r w:rsidRPr="00DC4E8C">
        <w:rPr>
          <w:rFonts w:ascii="Cambria" w:hAnsi="Cambria" w:cs="Cambria"/>
          <w:lang w:val="en-US"/>
        </w:rPr>
        <w:t xml:space="preserve"> </w:t>
      </w:r>
      <w:r w:rsidR="001447D8">
        <w:rPr>
          <w:rFonts w:ascii="Cambria" w:hAnsi="Cambria" w:cs="Cambria"/>
          <w:lang w:val="en-US"/>
        </w:rPr>
        <w:t xml:space="preserve">modest, adobe models of domestic architecture </w:t>
      </w:r>
      <w:r w:rsidRPr="00DC4E8C">
        <w:rPr>
          <w:rFonts w:ascii="Cambria" w:hAnsi="Cambria" w:cs="Cambria"/>
          <w:lang w:val="en-US"/>
        </w:rPr>
        <w:t>(Klaufus ibid: 78)</w:t>
      </w:r>
      <w:r w:rsidR="001348DD" w:rsidRPr="00DC4E8C">
        <w:rPr>
          <w:rFonts w:ascii="Cambria" w:hAnsi="Cambria" w:cs="Cambria"/>
          <w:lang w:val="en-US"/>
        </w:rPr>
        <w:t>, with</w:t>
      </w:r>
      <w:r w:rsidRPr="00DC4E8C">
        <w:rPr>
          <w:rFonts w:ascii="Cambria" w:hAnsi="Cambria" w:cs="Cambria"/>
          <w:lang w:val="en-US"/>
        </w:rPr>
        <w:t xml:space="preserve"> ‘ove</w:t>
      </w:r>
      <w:r w:rsidR="001348DD" w:rsidRPr="00DC4E8C">
        <w:rPr>
          <w:rFonts w:ascii="Cambria" w:hAnsi="Cambria" w:cs="Cambria"/>
          <w:lang w:val="en-US"/>
        </w:rPr>
        <w:t xml:space="preserve">rsized’ proportions </w:t>
      </w:r>
      <w:r w:rsidR="001447D8">
        <w:rPr>
          <w:rFonts w:ascii="Cambria" w:hAnsi="Cambria" w:cs="Cambria"/>
          <w:lang w:val="en-US"/>
        </w:rPr>
        <w:t xml:space="preserve"> and ‘urban’ materials </w:t>
      </w:r>
      <w:r w:rsidR="001348DD" w:rsidRPr="00DC4E8C">
        <w:rPr>
          <w:rFonts w:ascii="Cambria" w:hAnsi="Cambria" w:cs="Cambria"/>
          <w:lang w:val="en-US"/>
        </w:rPr>
        <w:t>being  particular characteristic</w:t>
      </w:r>
      <w:r w:rsidR="001447D8">
        <w:rPr>
          <w:rFonts w:ascii="Cambria" w:hAnsi="Cambria" w:cs="Cambria"/>
          <w:lang w:val="en-US"/>
        </w:rPr>
        <w:t>s</w:t>
      </w:r>
      <w:r w:rsidR="001348DD" w:rsidRPr="00DC4E8C">
        <w:rPr>
          <w:rFonts w:ascii="Cambria" w:hAnsi="Cambria" w:cs="Cambria"/>
          <w:lang w:val="en-US"/>
        </w:rPr>
        <w:t>.</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On entering Rosa’s house one is met with a cavernous atrium and sweeping staircase. To the right are the lower salon and the warren of bedrooms in the eastern wing, while the west wing houses the open dining area before leading into fully-fitted kitchen, storage and utility rooms, and a private dining room.  Together, the open plan space of the dining area and lower salon could comfortably contain Sonia’s potential volleyball court, and these dimensions continue on the second floor, which houses the upper salon, a further seven bedrooms and bathrooms, and a study. This expansive, opulent ‘migrant’ style continues in respect to building materials. </w:t>
      </w:r>
      <w:r w:rsidR="001348DD" w:rsidRPr="00DC4E8C">
        <w:rPr>
          <w:rFonts w:ascii="Cambria" w:hAnsi="Cambria" w:cs="Cambria"/>
          <w:lang w:val="en-US"/>
        </w:rPr>
        <w:t>T</w:t>
      </w:r>
      <w:r w:rsidRPr="00DC4E8C">
        <w:rPr>
          <w:rFonts w:ascii="Cambria" w:hAnsi="Cambria" w:cs="Cambria"/>
          <w:lang w:val="en-US"/>
        </w:rPr>
        <w:t xml:space="preserve">hese are commonly tinted and </w:t>
      </w:r>
      <w:r w:rsidR="00DC4E8C" w:rsidRPr="00DC4E8C">
        <w:rPr>
          <w:rFonts w:ascii="Cambria" w:hAnsi="Cambria" w:cs="Cambria"/>
          <w:lang w:val="en-US"/>
        </w:rPr>
        <w:t>colored</w:t>
      </w:r>
      <w:r w:rsidRPr="00DC4E8C">
        <w:rPr>
          <w:rFonts w:ascii="Cambria" w:hAnsi="Cambria" w:cs="Cambria"/>
          <w:lang w:val="en-US"/>
        </w:rPr>
        <w:t xml:space="preserve"> glass, concrete breezeblocks and cement, </w:t>
      </w:r>
      <w:r w:rsidR="00DC4E8C" w:rsidRPr="00DC4E8C">
        <w:rPr>
          <w:rFonts w:ascii="Cambria" w:hAnsi="Cambria" w:cs="Cambria"/>
          <w:lang w:val="en-US"/>
        </w:rPr>
        <w:t>colored</w:t>
      </w:r>
      <w:r w:rsidRPr="00DC4E8C">
        <w:rPr>
          <w:rFonts w:ascii="Cambria" w:hAnsi="Cambria" w:cs="Cambria"/>
          <w:lang w:val="en-US"/>
        </w:rPr>
        <w:t xml:space="preserve"> roof tiles, wrought iron, and other metals, satin fabrics, and </w:t>
      </w:r>
      <w:r w:rsidR="00DC4E8C" w:rsidRPr="00DC4E8C">
        <w:rPr>
          <w:rFonts w:ascii="Cambria" w:hAnsi="Cambria" w:cs="Cambria"/>
          <w:lang w:val="en-US"/>
        </w:rPr>
        <w:t>colored</w:t>
      </w:r>
      <w:r w:rsidRPr="00DC4E8C">
        <w:rPr>
          <w:rFonts w:ascii="Cambria" w:hAnsi="Cambria" w:cs="Cambria"/>
          <w:lang w:val="en-US"/>
        </w:rPr>
        <w:t xml:space="preserve"> paints. These materials, in contrast to the inexpensive mud bricks that are manually produced in the village and the widely available timber, are often associated with industrial, urban buildings (Gough 1996: 43), and it is the introduction of these elements, together with the layout and scale, that has led some to argue that the influence of North America can be discerned in the houses of migrants (Fletcher 1997, Klaufus 2006). </w:t>
      </w:r>
    </w:p>
    <w:p w:rsidR="002E3ADB" w:rsidRPr="00DC4E8C" w:rsidRDefault="002E3ADB" w:rsidP="00F96415">
      <w:pPr>
        <w:spacing w:line="480" w:lineRule="auto"/>
        <w:jc w:val="both"/>
        <w:rPr>
          <w:rFonts w:ascii="Cambria" w:hAnsi="Cambria" w:cs="Cambria"/>
          <w:lang w:val="en-US"/>
        </w:rPr>
      </w:pPr>
    </w:p>
    <w:p w:rsidR="002E3ADB" w:rsidRPr="00DC4E8C" w:rsidRDefault="00DC4E8C" w:rsidP="00F96415">
      <w:pPr>
        <w:spacing w:line="480" w:lineRule="auto"/>
        <w:jc w:val="both"/>
        <w:rPr>
          <w:rFonts w:ascii="Cambria" w:hAnsi="Cambria" w:cs="Cambria"/>
          <w:lang w:val="en-US"/>
        </w:rPr>
      </w:pPr>
      <w:r w:rsidRPr="00DC4E8C">
        <w:rPr>
          <w:rFonts w:ascii="Cambria" w:hAnsi="Cambria" w:cs="Cambria"/>
          <w:lang w:val="en-US"/>
        </w:rPr>
        <w:t xml:space="preserve">It is the introduction of these ‘exogenous’ influences that heighten the governing elites anxiety over the construction of migrant homes (Klaufus ibid), yet  migrant-peasant households rarely classify their architectural preferences in these terms. </w:t>
      </w:r>
      <w:r w:rsidR="002E3ADB" w:rsidRPr="00DC4E8C">
        <w:rPr>
          <w:rFonts w:ascii="Cambria" w:hAnsi="Cambria" w:cs="Cambria"/>
          <w:lang w:val="en-US"/>
        </w:rPr>
        <w:t>Rather, they describe their houses as “</w:t>
      </w:r>
      <w:r w:rsidR="002E3ADB" w:rsidRPr="00DC4E8C">
        <w:rPr>
          <w:rFonts w:ascii="Cambria" w:hAnsi="Cambria" w:cs="Cambria"/>
          <w:iCs/>
          <w:lang w:val="en-US"/>
        </w:rPr>
        <w:t>modern</w:t>
      </w:r>
      <w:r w:rsidR="002E3ADB" w:rsidRPr="00DC4E8C">
        <w:rPr>
          <w:rFonts w:ascii="Cambria" w:hAnsi="Cambria" w:cs="Cambria"/>
          <w:lang w:val="en-US"/>
        </w:rPr>
        <w:t>”, “</w:t>
      </w:r>
      <w:r w:rsidR="002E3ADB" w:rsidRPr="00DC4E8C">
        <w:rPr>
          <w:rFonts w:ascii="Cambria" w:hAnsi="Cambria" w:cs="Cambria"/>
          <w:iCs/>
          <w:lang w:val="en-US"/>
        </w:rPr>
        <w:t>comfortable</w:t>
      </w:r>
      <w:r w:rsidR="002E3ADB" w:rsidRPr="00DC4E8C">
        <w:rPr>
          <w:rFonts w:ascii="Cambria" w:hAnsi="Cambria" w:cs="Cambria"/>
          <w:lang w:val="en-US"/>
        </w:rPr>
        <w:t>”, “</w:t>
      </w:r>
      <w:r w:rsidR="002E3ADB" w:rsidRPr="00DC4E8C">
        <w:rPr>
          <w:rFonts w:ascii="Cambria" w:hAnsi="Cambria" w:cs="Cambria"/>
          <w:iCs/>
          <w:lang w:val="en-US"/>
        </w:rPr>
        <w:t>beautiful</w:t>
      </w:r>
      <w:r w:rsidR="002E3ADB" w:rsidRPr="00DC4E8C">
        <w:rPr>
          <w:rFonts w:ascii="Cambria" w:hAnsi="Cambria" w:cs="Cambria"/>
          <w:lang w:val="en-US"/>
        </w:rPr>
        <w:t>” and “</w:t>
      </w:r>
      <w:r w:rsidR="002E3ADB" w:rsidRPr="00DC4E8C">
        <w:rPr>
          <w:rFonts w:ascii="Cambria" w:hAnsi="Cambria" w:cs="Cambria"/>
          <w:iCs/>
          <w:lang w:val="en-US"/>
        </w:rPr>
        <w:t>good</w:t>
      </w:r>
      <w:r w:rsidR="002E3ADB" w:rsidRPr="00DC4E8C">
        <w:rPr>
          <w:rFonts w:ascii="Cambria" w:hAnsi="Cambria" w:cs="Cambria"/>
          <w:lang w:val="en-US"/>
        </w:rPr>
        <w:t xml:space="preserve">”, and while these terms are ambivalent and subjective, and may well incorporate external influences, </w:t>
      </w:r>
      <w:r w:rsidR="001348DD" w:rsidRPr="00DC4E8C">
        <w:rPr>
          <w:rFonts w:ascii="Cambria" w:hAnsi="Cambria" w:cs="Cambria"/>
          <w:lang w:val="en-US"/>
        </w:rPr>
        <w:t>they suggest</w:t>
      </w:r>
      <w:r w:rsidR="002E3ADB" w:rsidRPr="00DC4E8C">
        <w:rPr>
          <w:rFonts w:ascii="Cambria" w:hAnsi="Cambria" w:cs="Cambria"/>
          <w:lang w:val="en-US"/>
        </w:rPr>
        <w:t xml:space="preserve"> that </w:t>
      </w:r>
      <w:r w:rsidR="001348DD" w:rsidRPr="00DC4E8C">
        <w:rPr>
          <w:rFonts w:ascii="Cambria" w:hAnsi="Cambria" w:cs="Cambria"/>
          <w:lang w:val="en-US"/>
        </w:rPr>
        <w:t xml:space="preserve">the </w:t>
      </w:r>
      <w:r w:rsidR="008B516F" w:rsidRPr="00DC4E8C">
        <w:rPr>
          <w:rFonts w:ascii="Cambria" w:hAnsi="Cambria" w:cs="Cambria"/>
          <w:lang w:val="en-US"/>
        </w:rPr>
        <w:t>migrant-peasant</w:t>
      </w:r>
      <w:r w:rsidR="001348DD" w:rsidRPr="00DC4E8C">
        <w:rPr>
          <w:rFonts w:ascii="Cambria" w:hAnsi="Cambria" w:cs="Cambria"/>
          <w:lang w:val="en-US"/>
        </w:rPr>
        <w:t xml:space="preserve">ry </w:t>
      </w:r>
      <w:r w:rsidR="002E3ADB" w:rsidRPr="00DC4E8C">
        <w:rPr>
          <w:rFonts w:ascii="Cambria" w:hAnsi="Cambria" w:cs="Cambria"/>
          <w:lang w:val="en-US"/>
        </w:rPr>
        <w:t xml:space="preserve">do not frame their construction activities, and their transactions with the land more generally, with the same explicit ‘insider–outsider’ paradigm </w:t>
      </w:r>
      <w:r w:rsidRPr="00DC4E8C">
        <w:rPr>
          <w:rFonts w:ascii="Cambria" w:hAnsi="Cambria" w:cs="Cambria"/>
          <w:lang w:val="en-US"/>
        </w:rPr>
        <w:t>utilized</w:t>
      </w:r>
      <w:r w:rsidR="002E3ADB" w:rsidRPr="00DC4E8C">
        <w:rPr>
          <w:rFonts w:ascii="Cambria" w:hAnsi="Cambria" w:cs="Cambria"/>
          <w:lang w:val="en-US"/>
        </w:rPr>
        <w:t xml:space="preserve"> by commentators and the governing elite alike. For the </w:t>
      </w:r>
      <w:r w:rsidR="008B516F" w:rsidRPr="00DC4E8C">
        <w:rPr>
          <w:rFonts w:ascii="Cambria" w:hAnsi="Cambria" w:cs="Cambria"/>
          <w:lang w:val="en-US"/>
        </w:rPr>
        <w:t>migrant-peasant</w:t>
      </w:r>
      <w:r w:rsidR="002E3ADB" w:rsidRPr="00DC4E8C">
        <w:rPr>
          <w:rFonts w:ascii="Cambria" w:hAnsi="Cambria" w:cs="Cambria"/>
          <w:lang w:val="en-US"/>
        </w:rPr>
        <w:t>ry, an aesthetically pleasing landscape will contain ‘exogenous’ elements, both in the form of tamed plants from the Amazon</w:t>
      </w:r>
      <w:r w:rsidR="001348DD" w:rsidRPr="00DC4E8C">
        <w:rPr>
          <w:rFonts w:ascii="Cambria" w:hAnsi="Cambria" w:cs="Cambria"/>
          <w:lang w:val="en-US"/>
        </w:rPr>
        <w:t xml:space="preserve"> and urban industrial materials. Yet</w:t>
      </w:r>
      <w:r w:rsidR="002E3ADB" w:rsidRPr="00DC4E8C">
        <w:rPr>
          <w:rFonts w:ascii="Cambria" w:hAnsi="Cambria" w:cs="Cambria"/>
          <w:lang w:val="en-US"/>
        </w:rPr>
        <w:t xml:space="preserve"> these are not necess</w:t>
      </w:r>
      <w:r w:rsidR="001348DD" w:rsidRPr="00DC4E8C">
        <w:rPr>
          <w:rFonts w:ascii="Cambria" w:hAnsi="Cambria" w:cs="Cambria"/>
          <w:lang w:val="en-US"/>
        </w:rPr>
        <w:t>arily regarded as incongruous. Rather, t</w:t>
      </w:r>
      <w:r w:rsidR="002E3ADB" w:rsidRPr="00DC4E8C">
        <w:rPr>
          <w:rFonts w:ascii="Cambria" w:hAnsi="Cambria" w:cs="Cambria"/>
          <w:lang w:val="en-US"/>
        </w:rPr>
        <w:t xml:space="preserve">he introduction of these elements </w:t>
      </w:r>
      <w:r w:rsidRPr="00DC4E8C">
        <w:rPr>
          <w:rFonts w:ascii="Cambria" w:hAnsi="Cambria" w:cs="Cambria"/>
          <w:lang w:val="en-US"/>
        </w:rPr>
        <w:t>symbolize</w:t>
      </w:r>
      <w:r w:rsidR="001348DD" w:rsidRPr="00DC4E8C">
        <w:rPr>
          <w:rFonts w:ascii="Cambria" w:hAnsi="Cambria" w:cs="Cambria"/>
          <w:lang w:val="en-US"/>
        </w:rPr>
        <w:t xml:space="preserve"> modernity and progr</w:t>
      </w:r>
      <w:r w:rsidR="002E3ADB" w:rsidRPr="00DC4E8C">
        <w:rPr>
          <w:rFonts w:ascii="Cambria" w:hAnsi="Cambria" w:cs="Cambria"/>
          <w:lang w:val="en-US"/>
        </w:rPr>
        <w:t xml:space="preserve">ess, and </w:t>
      </w:r>
      <w:r w:rsidR="001348DD" w:rsidRPr="00DC4E8C">
        <w:rPr>
          <w:rFonts w:ascii="Cambria" w:hAnsi="Cambria" w:cs="Cambria"/>
          <w:lang w:val="en-US"/>
        </w:rPr>
        <w:t xml:space="preserve">when viewed alongside </w:t>
      </w:r>
      <w:r w:rsidR="002E3ADB" w:rsidRPr="00DC4E8C">
        <w:rPr>
          <w:rFonts w:ascii="Cambria" w:hAnsi="Cambria" w:cs="Cambria"/>
          <w:lang w:val="en-US"/>
        </w:rPr>
        <w:t>the demolition and relocation of</w:t>
      </w:r>
      <w:r w:rsidR="001348DD" w:rsidRPr="00DC4E8C">
        <w:rPr>
          <w:rFonts w:ascii="Cambria" w:hAnsi="Cambria" w:cs="Cambria"/>
          <w:lang w:val="en-US"/>
        </w:rPr>
        <w:t xml:space="preserve"> agricultural buildings</w:t>
      </w:r>
      <w:r w:rsidR="002E3ADB" w:rsidRPr="00DC4E8C">
        <w:rPr>
          <w:rFonts w:ascii="Cambria" w:hAnsi="Cambria" w:cs="Cambria"/>
          <w:lang w:val="en-US"/>
        </w:rPr>
        <w:t xml:space="preserve">, </w:t>
      </w:r>
      <w:r w:rsidR="001348DD" w:rsidRPr="00DC4E8C">
        <w:rPr>
          <w:rFonts w:ascii="Cambria" w:hAnsi="Cambria" w:cs="Cambria"/>
          <w:lang w:val="en-US"/>
        </w:rPr>
        <w:t xml:space="preserve">it becomes clear that </w:t>
      </w:r>
      <w:r w:rsidR="008B516F" w:rsidRPr="00DC4E8C">
        <w:rPr>
          <w:rFonts w:ascii="Cambria" w:hAnsi="Cambria" w:cs="Cambria"/>
          <w:lang w:val="en-US"/>
        </w:rPr>
        <w:t>migrant-peasant</w:t>
      </w:r>
      <w:r w:rsidR="001348DD" w:rsidRPr="00DC4E8C">
        <w:rPr>
          <w:rFonts w:ascii="Cambria" w:hAnsi="Cambria" w:cs="Cambria"/>
          <w:lang w:val="en-US"/>
        </w:rPr>
        <w:t xml:space="preserve"> </w:t>
      </w:r>
      <w:r w:rsidR="002E3ADB" w:rsidRPr="00DC4E8C">
        <w:rPr>
          <w:rFonts w:ascii="Cambria" w:hAnsi="Cambria" w:cs="Cambria"/>
          <w:lang w:val="en-US"/>
        </w:rPr>
        <w:t>actors are construct</w:t>
      </w:r>
      <w:r w:rsidR="001348DD" w:rsidRPr="00DC4E8C">
        <w:rPr>
          <w:rFonts w:ascii="Cambria" w:hAnsi="Cambria" w:cs="Cambria"/>
          <w:lang w:val="en-US"/>
        </w:rPr>
        <w:t>ing</w:t>
      </w:r>
      <w:r w:rsidR="002E3ADB" w:rsidRPr="00DC4E8C">
        <w:rPr>
          <w:rFonts w:ascii="Cambria" w:hAnsi="Cambria" w:cs="Cambria"/>
          <w:lang w:val="en-US"/>
        </w:rPr>
        <w:t xml:space="preserve"> a new narrative that </w:t>
      </w:r>
      <w:r w:rsidRPr="00DC4E8C">
        <w:rPr>
          <w:rFonts w:ascii="Cambria" w:hAnsi="Cambria" w:cs="Cambria"/>
          <w:lang w:val="en-US"/>
        </w:rPr>
        <w:t>emphasizes</w:t>
      </w:r>
      <w:r w:rsidR="002E3ADB" w:rsidRPr="00DC4E8C">
        <w:rPr>
          <w:rFonts w:ascii="Cambria" w:hAnsi="Cambria" w:cs="Cambria"/>
          <w:lang w:val="en-US"/>
        </w:rPr>
        <w:t xml:space="preserve"> their distance, both socially and temporally, from their agricultural past.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The social motivation to publically express this mobility can, at least in part, be explained with reference to the dominant ideology of </w:t>
      </w:r>
      <w:r w:rsidRPr="00DC4E8C">
        <w:rPr>
          <w:rFonts w:ascii="Cambria" w:hAnsi="Cambria" w:cs="Cambria"/>
          <w:iCs/>
          <w:lang w:val="en-US"/>
        </w:rPr>
        <w:t>mestizaje</w:t>
      </w:r>
      <w:r w:rsidRPr="00DC4E8C">
        <w:rPr>
          <w:rFonts w:ascii="Cambria" w:hAnsi="Cambria" w:cs="Cambria"/>
          <w:lang w:val="en-US"/>
        </w:rPr>
        <w:t xml:space="preserve"> and historical class relations. While, as I discuss below, smallholding and peasantness is now </w:t>
      </w:r>
      <w:r w:rsidR="00DC4E8C" w:rsidRPr="00DC4E8C">
        <w:rPr>
          <w:rFonts w:ascii="Cambria" w:hAnsi="Cambria" w:cs="Cambria"/>
          <w:lang w:val="en-US"/>
        </w:rPr>
        <w:t>valorized</w:t>
      </w:r>
      <w:r w:rsidRPr="00DC4E8C">
        <w:rPr>
          <w:rFonts w:ascii="Cambria" w:hAnsi="Cambria" w:cs="Cambria"/>
          <w:lang w:val="en-US"/>
        </w:rPr>
        <w:t xml:space="preserve"> by the governing elite, the Ecuadorian peasantry have historically been relegated to the margins of society, and smallholding agriculture, under the nation-building rubric of </w:t>
      </w:r>
      <w:r w:rsidRPr="00DC4E8C">
        <w:rPr>
          <w:rFonts w:ascii="Cambria" w:hAnsi="Cambria" w:cs="Cambria"/>
          <w:iCs/>
          <w:lang w:val="en-US"/>
        </w:rPr>
        <w:t>mestizaje</w:t>
      </w:r>
      <w:r w:rsidRPr="00DC4E8C">
        <w:rPr>
          <w:rFonts w:ascii="Cambria" w:hAnsi="Cambria" w:cs="Cambria"/>
          <w:lang w:val="en-US"/>
        </w:rPr>
        <w:t xml:space="preserve">, was firmly associated with servile relations and a lack of sophistication and ‘culture’ (Stutzman 1981, Whitten 1981).  </w:t>
      </w:r>
      <w:r w:rsidR="00C301E2" w:rsidRPr="00DC4E8C">
        <w:rPr>
          <w:rFonts w:ascii="Cambria" w:hAnsi="Cambria" w:cs="Cambria"/>
          <w:lang w:val="en-US"/>
        </w:rPr>
        <w:t xml:space="preserve">Under this ideology it was </w:t>
      </w:r>
      <w:r w:rsidRPr="00DC4E8C">
        <w:rPr>
          <w:rFonts w:ascii="Cambria" w:hAnsi="Cambria" w:cs="Cambria"/>
          <w:lang w:val="en-US"/>
        </w:rPr>
        <w:t xml:space="preserve">envisaged </w:t>
      </w:r>
      <w:r w:rsidR="00C301E2" w:rsidRPr="00DC4E8C">
        <w:rPr>
          <w:rFonts w:ascii="Cambria" w:hAnsi="Cambria" w:cs="Cambria"/>
          <w:lang w:val="en-US"/>
        </w:rPr>
        <w:t xml:space="preserve">that </w:t>
      </w:r>
      <w:r w:rsidRPr="00DC4E8C">
        <w:rPr>
          <w:rFonts w:ascii="Cambria" w:hAnsi="Cambria" w:cs="Cambria"/>
          <w:lang w:val="en-US"/>
        </w:rPr>
        <w:t xml:space="preserve">the peasantry would desirably, and inevitably, be drawn from their rural periphery into the urban centre of the nation, and moral </w:t>
      </w:r>
      <w:r w:rsidR="00DC4E8C" w:rsidRPr="00DC4E8C">
        <w:rPr>
          <w:rFonts w:ascii="Cambria" w:hAnsi="Cambria" w:cs="Cambria"/>
          <w:lang w:val="en-US"/>
        </w:rPr>
        <w:t>judgments</w:t>
      </w:r>
      <w:r w:rsidRPr="00DC4E8C">
        <w:rPr>
          <w:rFonts w:ascii="Cambria" w:hAnsi="Cambria" w:cs="Cambria"/>
          <w:lang w:val="en-US"/>
        </w:rPr>
        <w:t xml:space="preserve"> were made against those who, despite the best efforts of the state, ‘refused’ to </w:t>
      </w:r>
      <w:r w:rsidR="00DC4E8C" w:rsidRPr="00DC4E8C">
        <w:rPr>
          <w:rFonts w:ascii="Cambria" w:hAnsi="Cambria" w:cs="Cambria"/>
          <w:lang w:val="en-US"/>
        </w:rPr>
        <w:t>modernize</w:t>
      </w:r>
      <w:r w:rsidR="00C301E2" w:rsidRPr="00DC4E8C">
        <w:rPr>
          <w:rFonts w:ascii="Cambria" w:hAnsi="Cambria" w:cs="Cambria"/>
          <w:lang w:val="en-US"/>
        </w:rPr>
        <w:t>. Thus,</w:t>
      </w:r>
      <w:r w:rsidRPr="00DC4E8C">
        <w:rPr>
          <w:rFonts w:ascii="Cambria" w:hAnsi="Cambria" w:cs="Cambria"/>
          <w:lang w:val="en-US"/>
        </w:rPr>
        <w:t xml:space="preserve"> the peasantry were constructed as an impediment, </w:t>
      </w:r>
      <w:r w:rsidR="00C301E2" w:rsidRPr="00DC4E8C">
        <w:rPr>
          <w:rFonts w:ascii="Cambria" w:hAnsi="Cambria" w:cs="Cambria"/>
          <w:lang w:val="en-US"/>
        </w:rPr>
        <w:t>while also being</w:t>
      </w:r>
      <w:r w:rsidRPr="00DC4E8C">
        <w:rPr>
          <w:rFonts w:ascii="Cambria" w:hAnsi="Cambria" w:cs="Cambria"/>
          <w:lang w:val="en-US"/>
        </w:rPr>
        <w:t xml:space="preserve"> central, to the demonstrative success of ‘the </w:t>
      </w:r>
      <w:r w:rsidR="00DC4E8C" w:rsidRPr="00DC4E8C">
        <w:rPr>
          <w:rFonts w:ascii="Cambria" w:hAnsi="Cambria" w:cs="Cambria"/>
          <w:lang w:val="en-US"/>
        </w:rPr>
        <w:t>modernization</w:t>
      </w:r>
      <w:r w:rsidRPr="00DC4E8C">
        <w:rPr>
          <w:rFonts w:ascii="Cambria" w:hAnsi="Cambria" w:cs="Cambria"/>
          <w:lang w:val="en-US"/>
        </w:rPr>
        <w:t xml:space="preserve"> project’ and economic development.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The Jimeño practice of obliterating and hiding vestiges of their smallholding past, and building ‘modern’ homes and leisure gardens, appears to resonate with, and po</w:t>
      </w:r>
      <w:r w:rsidR="00C301E2" w:rsidRPr="00DC4E8C">
        <w:rPr>
          <w:rFonts w:ascii="Cambria" w:hAnsi="Cambria" w:cs="Cambria"/>
          <w:lang w:val="en-US"/>
        </w:rPr>
        <w:t xml:space="preserve">tentially uphold, this ideology; a argument </w:t>
      </w:r>
      <w:r w:rsidRPr="00DC4E8C">
        <w:rPr>
          <w:rFonts w:ascii="Cambria" w:hAnsi="Cambria" w:cs="Cambria"/>
          <w:lang w:val="en-US"/>
        </w:rPr>
        <w:t xml:space="preserve">supported by the </w:t>
      </w:r>
      <w:r w:rsidR="00C301E2" w:rsidRPr="00DC4E8C">
        <w:rPr>
          <w:rFonts w:ascii="Cambria" w:hAnsi="Cambria" w:cs="Cambria"/>
          <w:lang w:val="en-US"/>
        </w:rPr>
        <w:t xml:space="preserve">manner </w:t>
      </w:r>
      <w:r w:rsidRPr="00DC4E8C">
        <w:rPr>
          <w:rFonts w:ascii="Cambria" w:hAnsi="Cambria" w:cs="Cambria"/>
          <w:lang w:val="en-US"/>
        </w:rPr>
        <w:t>they explain their practices and articulate their social, and temporal, po</w:t>
      </w:r>
      <w:r w:rsidR="00CA6903" w:rsidRPr="00DC4E8C">
        <w:rPr>
          <w:rFonts w:ascii="Cambria" w:hAnsi="Cambria" w:cs="Cambria"/>
          <w:lang w:val="en-US"/>
        </w:rPr>
        <w:t>sition. I was told consistently</w:t>
      </w:r>
      <w:r w:rsidRPr="00DC4E8C">
        <w:rPr>
          <w:rFonts w:ascii="Cambria" w:hAnsi="Cambria" w:cs="Cambria"/>
          <w:lang w:val="en-US"/>
        </w:rPr>
        <w:t xml:space="preserve"> “</w:t>
      </w:r>
      <w:r w:rsidRPr="00DC4E8C">
        <w:rPr>
          <w:rFonts w:ascii="Cambria" w:hAnsi="Cambria" w:cs="Cambria"/>
          <w:iCs/>
          <w:lang w:val="en-US"/>
        </w:rPr>
        <w:t>we are modern now</w:t>
      </w:r>
      <w:r w:rsidRPr="00DC4E8C">
        <w:rPr>
          <w:rFonts w:ascii="Cambria" w:hAnsi="Cambria" w:cs="Cambria"/>
          <w:lang w:val="en-US"/>
        </w:rPr>
        <w:t xml:space="preserve">” and </w:t>
      </w:r>
      <w:r w:rsidR="008B516F" w:rsidRPr="00DC4E8C">
        <w:rPr>
          <w:rFonts w:ascii="Cambria" w:hAnsi="Cambria" w:cs="Cambria"/>
          <w:lang w:val="en-US"/>
        </w:rPr>
        <w:t>migrant-peasant</w:t>
      </w:r>
      <w:r w:rsidRPr="00DC4E8C">
        <w:rPr>
          <w:rFonts w:ascii="Cambria" w:hAnsi="Cambria" w:cs="Cambria"/>
          <w:lang w:val="en-US"/>
        </w:rPr>
        <w:t xml:space="preserve"> actors confidently asserted that the traditions associated with small-scale agriculture </w:t>
      </w:r>
      <w:r w:rsidR="00542067">
        <w:rPr>
          <w:rFonts w:ascii="Cambria" w:hAnsi="Cambria" w:cs="Cambria"/>
          <w:lang w:val="en-US"/>
        </w:rPr>
        <w:t>are</w:t>
      </w:r>
      <w:r w:rsidRPr="00DC4E8C">
        <w:rPr>
          <w:rFonts w:ascii="Cambria" w:hAnsi="Cambria" w:cs="Cambria"/>
          <w:lang w:val="en-US"/>
        </w:rPr>
        <w:t xml:space="preserve"> disappearing with each generation. As Rosa explained, “</w:t>
      </w:r>
      <w:r w:rsidRPr="00DC4E8C">
        <w:rPr>
          <w:rFonts w:ascii="Cambria" w:hAnsi="Cambria" w:cs="Cambria"/>
          <w:iCs/>
          <w:lang w:val="en-US"/>
        </w:rPr>
        <w:t xml:space="preserve">before, there were lots of </w:t>
      </w:r>
      <w:r w:rsidRPr="00DC4E8C">
        <w:rPr>
          <w:rFonts w:ascii="Cambria" w:hAnsi="Cambria" w:cs="Cambria"/>
          <w:i/>
          <w:iCs/>
          <w:lang w:val="en-US"/>
        </w:rPr>
        <w:t>mingas</w:t>
      </w:r>
      <w:r w:rsidRPr="00DC4E8C">
        <w:rPr>
          <w:rFonts w:ascii="Cambria" w:hAnsi="Cambria" w:cs="Cambria"/>
          <w:iCs/>
          <w:lang w:val="en-US"/>
        </w:rPr>
        <w:t xml:space="preserve"> [collective work groups], in the fields, sowing seeds and harvesting. But now, not so much; we are losing the traditions</w:t>
      </w:r>
      <w:r w:rsidRPr="00DC4E8C">
        <w:rPr>
          <w:rFonts w:ascii="Cambria" w:hAnsi="Cambria" w:cs="Cambria"/>
          <w:lang w:val="en-US"/>
        </w:rPr>
        <w:t xml:space="preserve">”. When asked why this was the case, I was told that there was no need for </w:t>
      </w:r>
      <w:r w:rsidRPr="00DC4E8C">
        <w:rPr>
          <w:rFonts w:ascii="Cambria" w:hAnsi="Cambria" w:cs="Cambria"/>
          <w:iCs/>
          <w:lang w:val="en-US"/>
        </w:rPr>
        <w:t>mingas</w:t>
      </w:r>
      <w:r w:rsidRPr="00DC4E8C">
        <w:rPr>
          <w:rFonts w:ascii="Cambria" w:hAnsi="Cambria" w:cs="Cambria"/>
          <w:lang w:val="en-US"/>
        </w:rPr>
        <w:t xml:space="preserve"> as there were less fields to work, people had more money, and that “</w:t>
      </w:r>
      <w:r w:rsidRPr="00DC4E8C">
        <w:rPr>
          <w:rFonts w:ascii="Cambria" w:hAnsi="Cambria" w:cs="Cambria"/>
          <w:iCs/>
          <w:lang w:val="en-US"/>
        </w:rPr>
        <w:t>we live a modern way of life”</w:t>
      </w:r>
      <w:r w:rsidRPr="00DC4E8C">
        <w:rPr>
          <w:rFonts w:ascii="Cambria" w:hAnsi="Cambria" w:cs="Cambria"/>
          <w:lang w:val="en-US"/>
        </w:rPr>
        <w:t>. As Felicia surmised, “</w:t>
      </w:r>
      <w:r w:rsidRPr="00DC4E8C">
        <w:rPr>
          <w:rFonts w:ascii="Cambria" w:hAnsi="Cambria" w:cs="Cambria"/>
          <w:iCs/>
          <w:lang w:val="en-US"/>
        </w:rPr>
        <w:t>things change, people leave, and the young people –</w:t>
      </w:r>
      <w:r w:rsidR="00CA6903" w:rsidRPr="00DC4E8C">
        <w:rPr>
          <w:rFonts w:ascii="Cambria" w:hAnsi="Cambria" w:cs="Cambria"/>
          <w:iCs/>
          <w:lang w:val="en-US"/>
        </w:rPr>
        <w:t xml:space="preserve"> they’re not interested any more – </w:t>
      </w:r>
      <w:r w:rsidRPr="00DC4E8C">
        <w:rPr>
          <w:rFonts w:ascii="Cambria" w:hAnsi="Cambria" w:cs="Cambria"/>
          <w:iCs/>
          <w:lang w:val="en-US"/>
        </w:rPr>
        <w:t>but that’s progress</w:t>
      </w:r>
      <w:r w:rsidR="00CA6903" w:rsidRPr="00DC4E8C">
        <w:rPr>
          <w:rFonts w:ascii="Cambria" w:hAnsi="Cambria" w:cs="Cambria"/>
          <w:iCs/>
          <w:lang w:val="en-US"/>
        </w:rPr>
        <w:t>!</w:t>
      </w:r>
      <w:r w:rsidR="007007A4" w:rsidRPr="00DC4E8C">
        <w:rPr>
          <w:rFonts w:ascii="Cambria" w:hAnsi="Cambria" w:cs="Cambria"/>
          <w:lang w:val="en-US"/>
        </w:rPr>
        <w:t>”</w:t>
      </w:r>
      <w:r w:rsidRPr="00DC4E8C">
        <w:rPr>
          <w:rFonts w:ascii="Cambria" w:hAnsi="Cambria" w:cs="Cambria"/>
          <w:lang w:val="en-US"/>
        </w:rPr>
        <w:t xml:space="preserve"> </w:t>
      </w:r>
    </w:p>
    <w:p w:rsidR="002E3ADB" w:rsidRPr="00DC4E8C" w:rsidRDefault="002E3ADB" w:rsidP="00F96415">
      <w:pPr>
        <w:spacing w:line="480" w:lineRule="auto"/>
        <w:jc w:val="both"/>
        <w:rPr>
          <w:rFonts w:ascii="Cambria" w:hAnsi="Cambria" w:cs="Cambria"/>
          <w:lang w:val="en-US"/>
        </w:rPr>
      </w:pPr>
    </w:p>
    <w:p w:rsidR="002E3ADB" w:rsidRPr="00DC4E8C" w:rsidRDefault="00CA6903" w:rsidP="00F96415">
      <w:pPr>
        <w:spacing w:line="480" w:lineRule="auto"/>
        <w:jc w:val="both"/>
        <w:rPr>
          <w:rFonts w:ascii="Cambria" w:hAnsi="Cambria" w:cs="Cambria"/>
          <w:lang w:val="en-US"/>
        </w:rPr>
      </w:pPr>
      <w:r w:rsidRPr="00DC4E8C">
        <w:rPr>
          <w:rFonts w:ascii="Cambria" w:hAnsi="Cambria" w:cs="Cambria"/>
          <w:lang w:val="en-US"/>
        </w:rPr>
        <w:t>T</w:t>
      </w:r>
      <w:r w:rsidR="002E3ADB" w:rsidRPr="00DC4E8C">
        <w:rPr>
          <w:rFonts w:ascii="Cambria" w:hAnsi="Cambria" w:cs="Cambria"/>
          <w:lang w:val="en-US"/>
        </w:rPr>
        <w:t>hese comments were rarely tinged with nostalgia, but were rather expressed in a more pragmatic manner. The demise of traditions and changes to the landscape, while occasionally being lamentable, are also regarded as indicative of good fortune and progress</w:t>
      </w:r>
      <w:r w:rsidR="00542067">
        <w:rPr>
          <w:rFonts w:ascii="Cambria" w:hAnsi="Cambria" w:cs="Cambria"/>
          <w:lang w:val="en-US"/>
        </w:rPr>
        <w:t>;</w:t>
      </w:r>
      <w:r w:rsidR="002E3ADB" w:rsidRPr="00DC4E8C">
        <w:rPr>
          <w:rFonts w:ascii="Cambria" w:hAnsi="Cambria" w:cs="Cambria"/>
          <w:lang w:val="en-US"/>
        </w:rPr>
        <w:t xml:space="preserve"> a view articulated by Carlos who, in recounting his life history, highlighted the journey from poverty and </w:t>
      </w:r>
      <w:r w:rsidRPr="00DC4E8C">
        <w:rPr>
          <w:rFonts w:ascii="Cambria" w:hAnsi="Cambria" w:cs="Cambria"/>
          <w:lang w:val="en-US"/>
        </w:rPr>
        <w:t xml:space="preserve">manual </w:t>
      </w:r>
      <w:r w:rsidR="00DC4E8C" w:rsidRPr="00DC4E8C">
        <w:rPr>
          <w:rFonts w:ascii="Cambria" w:hAnsi="Cambria" w:cs="Cambria"/>
          <w:lang w:val="en-US"/>
        </w:rPr>
        <w:t>labor</w:t>
      </w:r>
      <w:r w:rsidR="002E3ADB" w:rsidRPr="00DC4E8C">
        <w:rPr>
          <w:rFonts w:ascii="Cambria" w:hAnsi="Cambria" w:cs="Cambria"/>
          <w:lang w:val="en-US"/>
        </w:rPr>
        <w:t xml:space="preserve"> to economic security, variety and leisure</w:t>
      </w:r>
      <w:r w:rsidR="00542067">
        <w:rPr>
          <w:rFonts w:ascii="Cambria" w:hAnsi="Cambria" w:cs="Cambria"/>
          <w:lang w:val="en-US"/>
        </w:rPr>
        <w:t>:</w:t>
      </w:r>
      <w:r w:rsidR="002E3ADB" w:rsidRPr="00DC4E8C">
        <w:rPr>
          <w:rFonts w:ascii="Cambria" w:hAnsi="Cambria" w:cs="Cambria"/>
          <w:lang w:val="en-US"/>
        </w:rPr>
        <w:t xml:space="preserve">  </w:t>
      </w:r>
    </w:p>
    <w:p w:rsidR="002E3ADB" w:rsidRPr="00DC4E8C" w:rsidRDefault="002E3ADB" w:rsidP="00F96415">
      <w:pPr>
        <w:spacing w:line="480" w:lineRule="auto"/>
        <w:ind w:left="567" w:right="567"/>
        <w:jc w:val="both"/>
        <w:rPr>
          <w:rFonts w:ascii="Cambria" w:hAnsi="Cambria" w:cs="Cambria"/>
          <w:iCs/>
          <w:lang w:val="en-US"/>
        </w:rPr>
      </w:pPr>
      <w:r w:rsidRPr="00DC4E8C">
        <w:rPr>
          <w:rFonts w:ascii="Cambria" w:hAnsi="Cambria" w:cs="Cambria"/>
          <w:iCs/>
          <w:lang w:val="en-US"/>
        </w:rPr>
        <w:t xml:space="preserve">Before, we only had what we grew and raised here; maize, pork maybe, beef, some vegetables, and trout from the lake. Then a </w:t>
      </w:r>
      <w:r w:rsidRPr="00DC4E8C">
        <w:rPr>
          <w:rFonts w:ascii="Cambria" w:hAnsi="Cambria" w:cs="Cambria"/>
          <w:i/>
          <w:iCs/>
          <w:lang w:val="en-US"/>
        </w:rPr>
        <w:t xml:space="preserve">campesino </w:t>
      </w:r>
      <w:r w:rsidR="00DC4E8C">
        <w:rPr>
          <w:rFonts w:ascii="Cambria" w:hAnsi="Cambria" w:cs="Cambria"/>
          <w:iCs/>
          <w:lang w:val="en-US"/>
        </w:rPr>
        <w:t>(</w:t>
      </w:r>
      <w:r w:rsidRPr="00DC4E8C">
        <w:rPr>
          <w:rFonts w:ascii="Cambria" w:hAnsi="Cambria" w:cs="Cambria"/>
          <w:iCs/>
          <w:lang w:val="en-US"/>
        </w:rPr>
        <w:t>peasant</w:t>
      </w:r>
      <w:r w:rsidR="00DC4E8C">
        <w:rPr>
          <w:rFonts w:ascii="Cambria" w:hAnsi="Cambria" w:cs="Cambria"/>
          <w:iCs/>
          <w:lang w:val="en-US"/>
        </w:rPr>
        <w:t>)</w:t>
      </w:r>
      <w:r w:rsidRPr="00DC4E8C">
        <w:rPr>
          <w:rFonts w:ascii="Cambria" w:hAnsi="Cambria" w:cs="Cambria"/>
          <w:iCs/>
          <w:lang w:val="en-US"/>
        </w:rPr>
        <w:t xml:space="preserve"> would earn one </w:t>
      </w:r>
      <w:r w:rsidRPr="00DC4E8C">
        <w:rPr>
          <w:rFonts w:ascii="Cambria" w:hAnsi="Cambria" w:cs="Cambria"/>
          <w:i/>
          <w:iCs/>
          <w:lang w:val="en-US"/>
        </w:rPr>
        <w:t>sucre</w:t>
      </w:r>
      <w:r w:rsidRPr="00DC4E8C">
        <w:rPr>
          <w:rFonts w:ascii="Cambria" w:hAnsi="Cambria" w:cs="Cambria"/>
          <w:iCs/>
          <w:lang w:val="en-US"/>
        </w:rPr>
        <w:t xml:space="preserve"> a day and he would walk six </w:t>
      </w:r>
      <w:r w:rsidR="00DC4E8C" w:rsidRPr="00DC4E8C">
        <w:rPr>
          <w:rFonts w:ascii="Cambria" w:hAnsi="Cambria" w:cs="Cambria"/>
          <w:iCs/>
          <w:lang w:val="en-US"/>
        </w:rPr>
        <w:t>kilometers</w:t>
      </w:r>
      <w:r w:rsidRPr="00DC4E8C">
        <w:rPr>
          <w:rFonts w:ascii="Cambria" w:hAnsi="Cambria" w:cs="Cambria"/>
          <w:iCs/>
          <w:lang w:val="en-US"/>
        </w:rPr>
        <w:t xml:space="preserve"> to the hacienda and back – all the time barefoot – for his day’s wage. But the workers without shoes, we had children who go to the United States and look, now we have these big houses and light [electricity] and cable television; I can spend all day watching television now! We are more economically stable now; life is much easier now</w:t>
      </w:r>
      <w:r w:rsidR="007007A4" w:rsidRPr="00DC4E8C">
        <w:rPr>
          <w:rFonts w:ascii="Cambria" w:hAnsi="Cambria" w:cs="Cambria"/>
          <w:iCs/>
          <w:lang w:val="en-US"/>
        </w:rPr>
        <w:t xml:space="preserve"> </w:t>
      </w:r>
      <w:r w:rsidRPr="00DC4E8C">
        <w:rPr>
          <w:rFonts w:ascii="Cambria" w:hAnsi="Cambria" w:cs="Cambria"/>
          <w:iCs/>
          <w:lang w:val="en-US"/>
        </w:rPr>
        <w:t xml:space="preserve">. </w:t>
      </w:r>
    </w:p>
    <w:p w:rsidR="002E3ADB" w:rsidRPr="00DC4E8C" w:rsidRDefault="002E3ADB" w:rsidP="00DB3537">
      <w:pPr>
        <w:rPr>
          <w:rFonts w:ascii="Cambria" w:hAnsi="Cambria" w:cs="Cambria"/>
          <w:lang w:val="en-US"/>
        </w:rPr>
      </w:pPr>
    </w:p>
    <w:p w:rsidR="002E3ADB" w:rsidRPr="00DC4E8C" w:rsidRDefault="002E3ADB" w:rsidP="000F5E3C">
      <w:pPr>
        <w:rPr>
          <w:rFonts w:ascii="Cambria" w:hAnsi="Cambria" w:cs="Cambria"/>
          <w:b/>
          <w:bCs/>
          <w:lang w:val="en-US"/>
        </w:rPr>
      </w:pPr>
      <w:r w:rsidRPr="00DC4E8C">
        <w:rPr>
          <w:rFonts w:ascii="Cambria" w:hAnsi="Cambria" w:cs="Cambria"/>
          <w:b/>
          <w:bCs/>
          <w:lang w:val="en-US"/>
        </w:rPr>
        <w:t>Upholding Agricultural Heritage: The Response of the Governing Elite</w:t>
      </w:r>
    </w:p>
    <w:p w:rsidR="002E3ADB" w:rsidRPr="00DC4E8C" w:rsidRDefault="002E3ADB" w:rsidP="000F5E3C">
      <w:pPr>
        <w:rPr>
          <w:rFonts w:ascii="Cambria" w:hAnsi="Cambria" w:cs="Cambria"/>
          <w:lang w:val="en-US"/>
        </w:rPr>
      </w:pPr>
    </w:p>
    <w:p w:rsidR="002E3ADB" w:rsidRPr="00DC4E8C" w:rsidRDefault="002E3ADB" w:rsidP="000F5E3C">
      <w:pPr>
        <w:rPr>
          <w:rFonts w:ascii="Cambria" w:hAnsi="Cambria" w:cs="Cambria"/>
          <w:lang w:val="en-US"/>
        </w:rPr>
      </w:pPr>
    </w:p>
    <w:p w:rsidR="002E3ADB" w:rsidRPr="00DC4E8C" w:rsidRDefault="002E3ADB" w:rsidP="004103E2">
      <w:pPr>
        <w:spacing w:line="480" w:lineRule="auto"/>
        <w:ind w:left="567" w:right="567"/>
        <w:jc w:val="both"/>
        <w:rPr>
          <w:rFonts w:ascii="Cambria" w:hAnsi="Cambria" w:cs="Cambria"/>
          <w:b/>
          <w:bCs/>
          <w:lang w:val="en-US"/>
        </w:rPr>
      </w:pPr>
      <w:r w:rsidRPr="00DC4E8C">
        <w:rPr>
          <w:rFonts w:ascii="Cambria" w:hAnsi="Cambria" w:cs="Cambria"/>
          <w:lang w:val="en-US"/>
        </w:rPr>
        <w:t>Come learn about and participate in the agricultural activities of Jima. Jima is traditionally an agricultural community. The main crops are corn, potatoes and apples. In addition, the people of Jima produce many dairy products such as cheese and yogurt. The people of Jima also raise milk cows, chickens, pigs, sheep, goats and guinea pigs.</w:t>
      </w:r>
    </w:p>
    <w:p w:rsidR="002E3ADB" w:rsidRPr="00DC4E8C" w:rsidRDefault="002E3ADB" w:rsidP="004103E2">
      <w:pPr>
        <w:spacing w:line="480" w:lineRule="auto"/>
        <w:ind w:left="567" w:right="567"/>
        <w:jc w:val="both"/>
        <w:rPr>
          <w:rFonts w:ascii="Cambria" w:hAnsi="Cambria" w:cs="Cambria"/>
          <w:lang w:val="en-US"/>
        </w:rPr>
      </w:pPr>
      <w:r w:rsidRPr="00DC4E8C">
        <w:rPr>
          <w:rFonts w:ascii="Cambria" w:hAnsi="Cambria" w:cs="Cambria"/>
          <w:lang w:val="en-US"/>
        </w:rPr>
        <w:t>Come and enjoy an authentic traditional fiesta in Jima. There is the election of the Cholita of Jima</w:t>
      </w:r>
      <w:r w:rsidRPr="00DC4E8C">
        <w:rPr>
          <w:rFonts w:ascii="Cambria" w:hAnsi="Cambria" w:cs="Cambria"/>
          <w:b/>
          <w:bCs/>
          <w:lang w:val="en-US"/>
        </w:rPr>
        <w:t xml:space="preserve"> </w:t>
      </w:r>
      <w:r w:rsidRPr="00DC4E8C">
        <w:rPr>
          <w:rFonts w:ascii="Cambria" w:hAnsi="Cambria" w:cs="Cambria"/>
          <w:lang w:val="en-US"/>
        </w:rPr>
        <w:t>[and], you can browse the market, enjoy traditional dances and tour the agricultural fair.</w:t>
      </w:r>
    </w:p>
    <w:p w:rsidR="002E3ADB" w:rsidRPr="00DC4E8C" w:rsidRDefault="002E3ADB" w:rsidP="008E7A4C">
      <w:pPr>
        <w:ind w:left="567" w:right="567"/>
        <w:jc w:val="right"/>
        <w:rPr>
          <w:rFonts w:ascii="Cambria" w:hAnsi="Cambria" w:cs="Cambria"/>
          <w:lang w:val="en-US"/>
        </w:rPr>
      </w:pPr>
      <w:r w:rsidRPr="00DC4E8C">
        <w:rPr>
          <w:rFonts w:ascii="Cambria" w:hAnsi="Cambria" w:cs="Cambria"/>
          <w:lang w:val="en-US"/>
        </w:rPr>
        <w:t>(Jima Tourist Foundation Website 2010,</w:t>
      </w:r>
    </w:p>
    <w:p w:rsidR="002E3ADB" w:rsidRPr="00DC4E8C" w:rsidRDefault="002E3ADB" w:rsidP="008E7A4C">
      <w:pPr>
        <w:ind w:left="567" w:right="567"/>
        <w:jc w:val="right"/>
        <w:rPr>
          <w:rFonts w:ascii="Cambria" w:hAnsi="Cambria" w:cs="Cambria"/>
          <w:b/>
          <w:bCs/>
          <w:lang w:val="en-US"/>
        </w:rPr>
      </w:pPr>
      <w:r w:rsidRPr="00DC4E8C">
        <w:rPr>
          <w:rFonts w:ascii="Cambria" w:hAnsi="Cambria" w:cs="Cambria"/>
          <w:lang w:val="en-US"/>
        </w:rPr>
        <w:t>text written by a Peace Corps worker)</w:t>
      </w:r>
    </w:p>
    <w:p w:rsidR="002E3ADB" w:rsidRPr="00DC4E8C" w:rsidRDefault="002E3ADB" w:rsidP="000F5E3C">
      <w:pPr>
        <w:rPr>
          <w:rFonts w:ascii="Cambria" w:hAnsi="Cambria" w:cs="Cambria"/>
          <w:lang w:val="en-US"/>
        </w:rPr>
      </w:pPr>
    </w:p>
    <w:p w:rsidR="002E3ADB" w:rsidRPr="00DC4E8C" w:rsidRDefault="002E3ADB" w:rsidP="000F5E3C">
      <w:pPr>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While </w:t>
      </w:r>
      <w:r w:rsidR="008B516F" w:rsidRPr="00DC4E8C">
        <w:rPr>
          <w:rFonts w:ascii="Cambria" w:hAnsi="Cambria" w:cs="Cambria"/>
          <w:lang w:val="en-US"/>
        </w:rPr>
        <w:t>migrant-peasant</w:t>
      </w:r>
      <w:r w:rsidRPr="00DC4E8C">
        <w:rPr>
          <w:rFonts w:ascii="Cambria" w:hAnsi="Cambria" w:cs="Cambria"/>
          <w:lang w:val="en-US"/>
        </w:rPr>
        <w:t xml:space="preserve"> households </w:t>
      </w:r>
      <w:r w:rsidR="00CA6903" w:rsidRPr="00DC4E8C">
        <w:rPr>
          <w:rFonts w:ascii="Cambria" w:hAnsi="Cambria" w:cs="Cambria"/>
          <w:lang w:val="en-US"/>
        </w:rPr>
        <w:t>are</w:t>
      </w:r>
      <w:r w:rsidRPr="00DC4E8C">
        <w:rPr>
          <w:rFonts w:ascii="Cambria" w:hAnsi="Cambria" w:cs="Cambria"/>
          <w:lang w:val="en-US"/>
        </w:rPr>
        <w:t xml:space="preserve"> upholding the ideology of </w:t>
      </w:r>
      <w:r w:rsidRPr="00DC4E8C">
        <w:rPr>
          <w:rFonts w:ascii="Cambria" w:hAnsi="Cambria" w:cs="Cambria"/>
          <w:i/>
          <w:iCs/>
          <w:lang w:val="en-US"/>
        </w:rPr>
        <w:t>mestizaje</w:t>
      </w:r>
      <w:r w:rsidRPr="00DC4E8C">
        <w:rPr>
          <w:rFonts w:ascii="Cambria" w:hAnsi="Cambria" w:cs="Cambria"/>
          <w:lang w:val="en-US"/>
        </w:rPr>
        <w:t xml:space="preserve"> and </w:t>
      </w:r>
      <w:r w:rsidR="00DC4E8C" w:rsidRPr="00DC4E8C">
        <w:rPr>
          <w:rFonts w:ascii="Cambria" w:hAnsi="Cambria" w:cs="Cambria"/>
          <w:lang w:val="en-US"/>
        </w:rPr>
        <w:t>modernization</w:t>
      </w:r>
      <w:r w:rsidRPr="00DC4E8C">
        <w:rPr>
          <w:rFonts w:ascii="Cambria" w:hAnsi="Cambria" w:cs="Cambria"/>
          <w:lang w:val="en-US"/>
        </w:rPr>
        <w:t xml:space="preserve">, an alternative discourse, in which ‘unique’ regional identities through cultural heritage are </w:t>
      </w:r>
      <w:r w:rsidR="00DC4E8C" w:rsidRPr="00DC4E8C">
        <w:rPr>
          <w:rFonts w:ascii="Cambria" w:hAnsi="Cambria" w:cs="Cambria"/>
          <w:lang w:val="en-US"/>
        </w:rPr>
        <w:t>emphasized</w:t>
      </w:r>
      <w:r w:rsidRPr="00DC4E8C">
        <w:rPr>
          <w:rFonts w:ascii="Cambria" w:hAnsi="Cambria" w:cs="Cambria"/>
          <w:lang w:val="en-US"/>
        </w:rPr>
        <w:t>, has equal, if not greater, salience among the governing elite. This argument is well established in the regional literature (cf Klaufus 2006, Miles 2004, Weismantel 2003), although the time politics and peasant contestation to this discourse have yet to be fully expounded. Pribilsky explains</w:t>
      </w:r>
      <w:r w:rsidR="00CA6903" w:rsidRPr="00DC4E8C">
        <w:rPr>
          <w:rFonts w:ascii="Cambria" w:hAnsi="Cambria" w:cs="Cambria"/>
          <w:lang w:val="en-US"/>
        </w:rPr>
        <w:t>:</w:t>
      </w:r>
      <w:r w:rsidRPr="00DC4E8C">
        <w:rPr>
          <w:rFonts w:ascii="Cambria" w:hAnsi="Cambria" w:cs="Cambria"/>
          <w:lang w:val="en-US"/>
        </w:rPr>
        <w:t xml:space="preserve"> </w:t>
      </w:r>
    </w:p>
    <w:p w:rsidR="002E3ADB" w:rsidRPr="00DC4E8C" w:rsidRDefault="002E3ADB" w:rsidP="00F96415">
      <w:pPr>
        <w:spacing w:line="480" w:lineRule="auto"/>
        <w:ind w:left="567" w:right="567"/>
        <w:jc w:val="both"/>
        <w:rPr>
          <w:rFonts w:ascii="Cambria" w:hAnsi="Cambria" w:cs="Cambria"/>
          <w:lang w:val="en-US"/>
        </w:rPr>
      </w:pPr>
      <w:r w:rsidRPr="00DC4E8C">
        <w:rPr>
          <w:rFonts w:ascii="Cambria" w:hAnsi="Cambria" w:cs="Cambria"/>
          <w:i/>
          <w:iCs/>
          <w:lang w:val="en-US"/>
        </w:rPr>
        <w:t xml:space="preserve">Pollera </w:t>
      </w:r>
      <w:r w:rsidRPr="00DC4E8C">
        <w:rPr>
          <w:rFonts w:ascii="Cambria" w:hAnsi="Cambria" w:cs="Cambria"/>
          <w:lang w:val="en-US"/>
        </w:rPr>
        <w:t xml:space="preserve">skirts, humble adobe homes tucked away in the foliage of </w:t>
      </w:r>
      <w:r w:rsidRPr="00DC4E8C">
        <w:rPr>
          <w:rFonts w:ascii="Cambria" w:hAnsi="Cambria" w:cs="Cambria"/>
          <w:i/>
          <w:iCs/>
          <w:lang w:val="en-US"/>
        </w:rPr>
        <w:t xml:space="preserve">maíz </w:t>
      </w:r>
      <w:r w:rsidRPr="00DC4E8C">
        <w:rPr>
          <w:rFonts w:ascii="Cambria" w:hAnsi="Cambria" w:cs="Cambria"/>
          <w:lang w:val="en-US"/>
        </w:rPr>
        <w:t xml:space="preserve">fields, elderly campesinos……and fields being plowed by draft animals form part of the imagery of local residents that have led to the characterization of them as </w:t>
      </w:r>
      <w:r w:rsidRPr="00DC4E8C">
        <w:rPr>
          <w:rFonts w:ascii="Cambria" w:hAnsi="Cambria" w:cs="Cambria"/>
          <w:i/>
          <w:iCs/>
          <w:lang w:val="en-US"/>
        </w:rPr>
        <w:t>nuestro folklórico</w:t>
      </w:r>
      <w:r w:rsidRPr="00DC4E8C">
        <w:rPr>
          <w:rFonts w:ascii="Cambria" w:hAnsi="Cambria" w:cs="Cambria"/>
          <w:lang w:val="en-US"/>
        </w:rPr>
        <w:t xml:space="preserve"> (our folklore) by middle- and upper-class urban Ecuadorians (2007: 41). </w:t>
      </w: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This analysis resonates with the description of the village written by the Jima Tourist Foundation above, and when placed alongside the current land practices of the </w:t>
      </w:r>
      <w:r w:rsidR="008B516F" w:rsidRPr="00DC4E8C">
        <w:rPr>
          <w:rFonts w:ascii="Cambria" w:hAnsi="Cambria" w:cs="Cambria"/>
          <w:lang w:val="en-US"/>
        </w:rPr>
        <w:t>migrant-peasant</w:t>
      </w:r>
      <w:r w:rsidRPr="00DC4E8C">
        <w:rPr>
          <w:rFonts w:ascii="Cambria" w:hAnsi="Cambria" w:cs="Cambria"/>
          <w:lang w:val="en-US"/>
        </w:rPr>
        <w:t xml:space="preserve">ry, </w:t>
      </w:r>
      <w:r w:rsidR="00CA6903" w:rsidRPr="00DC4E8C">
        <w:rPr>
          <w:rFonts w:ascii="Cambria" w:hAnsi="Cambria" w:cs="Cambria"/>
          <w:lang w:val="en-US"/>
        </w:rPr>
        <w:t>the</w:t>
      </w:r>
      <w:r w:rsidRPr="00DC4E8C">
        <w:rPr>
          <w:rFonts w:ascii="Cambria" w:hAnsi="Cambria" w:cs="Cambria"/>
          <w:lang w:val="en-US"/>
        </w:rPr>
        <w:t xml:space="preserve"> disjuncture between the classes, and their models of an aesthetically pleasing landscape, </w:t>
      </w:r>
      <w:r w:rsidR="00CA6903" w:rsidRPr="00DC4E8C">
        <w:rPr>
          <w:rFonts w:ascii="Cambria" w:hAnsi="Cambria" w:cs="Cambria"/>
          <w:lang w:val="en-US"/>
        </w:rPr>
        <w:t>is brought into sharp relief</w:t>
      </w:r>
      <w:r w:rsidRPr="00DC4E8C">
        <w:rPr>
          <w:rFonts w:ascii="Cambria" w:hAnsi="Cambria" w:cs="Cambria"/>
          <w:lang w:val="en-US"/>
        </w:rPr>
        <w:t xml:space="preserve">.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The Jima Tourist Foundation was established as part of a Peace Corps initiative to generate revenues from tourism for the benefit of the whole community, although their remit is significantly broa</w:t>
      </w:r>
      <w:r w:rsidR="00736D75" w:rsidRPr="00DC4E8C">
        <w:rPr>
          <w:rFonts w:ascii="Cambria" w:hAnsi="Cambria" w:cs="Cambria"/>
          <w:lang w:val="en-US"/>
        </w:rPr>
        <w:t xml:space="preserve">der, </w:t>
      </w:r>
      <w:r w:rsidR="00542067">
        <w:rPr>
          <w:rFonts w:ascii="Cambria" w:hAnsi="Cambria" w:cs="Cambria"/>
          <w:lang w:val="en-US"/>
        </w:rPr>
        <w:t>and they are</w:t>
      </w:r>
      <w:r w:rsidR="00736D75" w:rsidRPr="00DC4E8C">
        <w:rPr>
          <w:rFonts w:ascii="Cambria" w:hAnsi="Cambria" w:cs="Cambria"/>
          <w:lang w:val="en-US"/>
        </w:rPr>
        <w:t xml:space="preserve"> </w:t>
      </w:r>
      <w:r w:rsidRPr="00DC4E8C">
        <w:rPr>
          <w:rFonts w:ascii="Cambria" w:hAnsi="Cambria" w:cs="Cambria"/>
          <w:lang w:val="en-US"/>
        </w:rPr>
        <w:t xml:space="preserve">responsible for the political administration of all community and cultural events. </w:t>
      </w:r>
      <w:r w:rsidR="00736D75" w:rsidRPr="00DC4E8C">
        <w:rPr>
          <w:rFonts w:ascii="Cambria" w:hAnsi="Cambria" w:cs="Cambria"/>
          <w:lang w:val="en-US"/>
        </w:rPr>
        <w:t>As such, t</w:t>
      </w:r>
      <w:r w:rsidRPr="00DC4E8C">
        <w:rPr>
          <w:rFonts w:ascii="Cambria" w:hAnsi="Cambria" w:cs="Cambria"/>
          <w:lang w:val="en-US"/>
        </w:rPr>
        <w:t>he Foundation</w:t>
      </w:r>
      <w:r w:rsidR="00736D75" w:rsidRPr="00DC4E8C">
        <w:rPr>
          <w:rFonts w:ascii="Cambria" w:hAnsi="Cambria" w:cs="Cambria"/>
          <w:lang w:val="en-US"/>
        </w:rPr>
        <w:t xml:space="preserve">’s </w:t>
      </w:r>
      <w:r w:rsidR="00DC4E8C" w:rsidRPr="00DC4E8C">
        <w:rPr>
          <w:rFonts w:ascii="Cambria" w:hAnsi="Cambria" w:cs="Cambria"/>
          <w:lang w:val="en-US"/>
        </w:rPr>
        <w:t>board is</w:t>
      </w:r>
      <w:r w:rsidR="00736D75" w:rsidRPr="00DC4E8C">
        <w:rPr>
          <w:rFonts w:ascii="Cambria" w:hAnsi="Cambria" w:cs="Cambria"/>
          <w:lang w:val="en-US"/>
        </w:rPr>
        <w:t xml:space="preserve"> </w:t>
      </w:r>
      <w:r w:rsidRPr="00DC4E8C">
        <w:rPr>
          <w:rFonts w:ascii="Cambria" w:hAnsi="Cambria" w:cs="Cambria"/>
          <w:lang w:val="en-US"/>
        </w:rPr>
        <w:t xml:space="preserve">self- and NGO-appointed guardians of Jima’s cultural heritage. </w:t>
      </w:r>
      <w:r w:rsidR="00736D75" w:rsidRPr="00DC4E8C">
        <w:rPr>
          <w:rFonts w:ascii="Cambria" w:hAnsi="Cambria" w:cs="Cambria"/>
          <w:lang w:val="en-US"/>
        </w:rPr>
        <w:t>Those</w:t>
      </w:r>
      <w:r w:rsidRPr="00DC4E8C">
        <w:rPr>
          <w:rFonts w:ascii="Cambria" w:hAnsi="Cambria" w:cs="Cambria"/>
          <w:lang w:val="en-US"/>
        </w:rPr>
        <w:t xml:space="preserve"> responsible for representing the village and maintaining its traditions, in this officially sanctioned capacity, are</w:t>
      </w:r>
      <w:r w:rsidR="00736D75" w:rsidRPr="00DC4E8C">
        <w:rPr>
          <w:rFonts w:ascii="Cambria" w:hAnsi="Cambria" w:cs="Cambria"/>
          <w:lang w:val="en-US"/>
        </w:rPr>
        <w:t xml:space="preserve"> thereby</w:t>
      </w:r>
      <w:r w:rsidRPr="00DC4E8C">
        <w:rPr>
          <w:rFonts w:ascii="Cambria" w:hAnsi="Cambria" w:cs="Cambria"/>
          <w:lang w:val="en-US"/>
        </w:rPr>
        <w:t xml:space="preserve"> primarily drawn from the governing elite, rather than the peasant classes, and reside in the </w:t>
      </w:r>
      <w:r w:rsidR="00DC4E8C" w:rsidRPr="00DC4E8C">
        <w:rPr>
          <w:rFonts w:ascii="Cambria" w:hAnsi="Cambria" w:cs="Cambria"/>
          <w:lang w:val="en-US"/>
        </w:rPr>
        <w:t>neighboring</w:t>
      </w:r>
      <w:r w:rsidR="00736D75" w:rsidRPr="00DC4E8C">
        <w:rPr>
          <w:rFonts w:ascii="Cambria" w:hAnsi="Cambria" w:cs="Cambria"/>
          <w:lang w:val="en-US"/>
        </w:rPr>
        <w:t xml:space="preserve"> </w:t>
      </w:r>
      <w:r w:rsidRPr="00DC4E8C">
        <w:rPr>
          <w:rFonts w:ascii="Cambria" w:hAnsi="Cambria" w:cs="Cambria"/>
          <w:lang w:val="en-US"/>
        </w:rPr>
        <w:t xml:space="preserve">city of Cuenca as opposed to the village. Juan, a school teacher, together with lawyers, architects and those from well-named and established landholding families comprise the majority of the Foundation’s decision-making board and, while some members of the peasantry were involved in supplying services including food and accommodation, those who are no longer using their land for smallholder agriculture, have built ‘modern’ houses, and are publically rejecting their peasant past, are excluded.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Sonia had been embroiled in an ongoing dispute with the Foundation, in which she wanted to participate as a board member, for some time, and had written a number of letters outlining the reasons as to why she</w:t>
      </w:r>
      <w:r w:rsidR="00736D75" w:rsidRPr="00DC4E8C">
        <w:rPr>
          <w:rFonts w:ascii="Cambria" w:hAnsi="Cambria" w:cs="Cambria"/>
          <w:lang w:val="en-US"/>
        </w:rPr>
        <w:t xml:space="preserve"> felt</w:t>
      </w:r>
      <w:r w:rsidRPr="00DC4E8C">
        <w:rPr>
          <w:rFonts w:ascii="Cambria" w:hAnsi="Cambria" w:cs="Cambria"/>
          <w:lang w:val="en-US"/>
        </w:rPr>
        <w:t xml:space="preserve"> best placed to offer services to tourists, </w:t>
      </w:r>
      <w:r w:rsidR="00736D75" w:rsidRPr="00DC4E8C">
        <w:rPr>
          <w:rFonts w:ascii="Cambria" w:hAnsi="Cambria" w:cs="Cambria"/>
          <w:lang w:val="en-US"/>
        </w:rPr>
        <w:t>in addition to</w:t>
      </w:r>
      <w:r w:rsidRPr="00DC4E8C">
        <w:rPr>
          <w:rFonts w:ascii="Cambria" w:hAnsi="Cambria" w:cs="Cambria"/>
          <w:lang w:val="en-US"/>
        </w:rPr>
        <w:t xml:space="preserve"> canvassing support from her extended family and </w:t>
      </w:r>
      <w:r w:rsidR="00DC4E8C" w:rsidRPr="00DC4E8C">
        <w:rPr>
          <w:rFonts w:ascii="Cambria" w:hAnsi="Cambria" w:cs="Cambria"/>
          <w:lang w:val="en-US"/>
        </w:rPr>
        <w:t>neighbors</w:t>
      </w:r>
      <w:r w:rsidRPr="00DC4E8C">
        <w:rPr>
          <w:rFonts w:ascii="Cambria" w:hAnsi="Cambria" w:cs="Cambria"/>
          <w:lang w:val="en-US"/>
        </w:rPr>
        <w:t>. The crux of her argument was that she had “</w:t>
      </w:r>
      <w:r w:rsidRPr="00DC4E8C">
        <w:rPr>
          <w:rFonts w:ascii="Cambria" w:hAnsi="Cambria" w:cs="Cambria"/>
          <w:iCs/>
          <w:lang w:val="en-US"/>
        </w:rPr>
        <w:t>the biggest house in the village</w:t>
      </w:r>
      <w:r w:rsidRPr="00DC4E8C">
        <w:rPr>
          <w:rFonts w:ascii="Cambria" w:hAnsi="Cambria" w:cs="Cambria"/>
          <w:lang w:val="en-US"/>
        </w:rPr>
        <w:t>” which, with its spacious ensuite bedrooms, running hot water and a luxury fitted kitchen, was also one of the “</w:t>
      </w:r>
      <w:r w:rsidRPr="00DC4E8C">
        <w:rPr>
          <w:rFonts w:ascii="Cambria" w:hAnsi="Cambria" w:cs="Cambria"/>
          <w:iCs/>
          <w:lang w:val="en-US"/>
        </w:rPr>
        <w:t>most modern</w:t>
      </w:r>
      <w:r w:rsidRPr="00DC4E8C">
        <w:rPr>
          <w:rFonts w:ascii="Cambria" w:hAnsi="Cambria" w:cs="Cambria"/>
          <w:lang w:val="en-US"/>
        </w:rPr>
        <w:t xml:space="preserve">”. Heightening her tension was the Foundation’s appointment of Conchetta, a </w:t>
      </w:r>
      <w:r w:rsidRPr="00DC4E8C">
        <w:rPr>
          <w:rFonts w:ascii="Cambria" w:hAnsi="Cambria" w:cs="Cambria"/>
          <w:i/>
          <w:iCs/>
          <w:lang w:val="en-US"/>
        </w:rPr>
        <w:t>mestiza</w:t>
      </w:r>
      <w:r w:rsidRPr="00DC4E8C">
        <w:rPr>
          <w:rFonts w:ascii="Cambria" w:hAnsi="Cambria" w:cs="Cambria"/>
          <w:lang w:val="en-US"/>
        </w:rPr>
        <w:t xml:space="preserve"> woman who live</w:t>
      </w:r>
      <w:r w:rsidR="00542067">
        <w:rPr>
          <w:rFonts w:ascii="Cambria" w:hAnsi="Cambria" w:cs="Cambria"/>
          <w:lang w:val="en-US"/>
        </w:rPr>
        <w:t>s</w:t>
      </w:r>
      <w:r w:rsidRPr="00DC4E8C">
        <w:rPr>
          <w:rFonts w:ascii="Cambria" w:hAnsi="Cambria" w:cs="Cambria"/>
          <w:lang w:val="en-US"/>
        </w:rPr>
        <w:t xml:space="preserve"> with her childre</w:t>
      </w:r>
      <w:r w:rsidR="00736D75" w:rsidRPr="00DC4E8C">
        <w:rPr>
          <w:rFonts w:ascii="Cambria" w:hAnsi="Cambria" w:cs="Cambria"/>
          <w:lang w:val="en-US"/>
        </w:rPr>
        <w:t xml:space="preserve">n in a modest adobe house, and </w:t>
      </w:r>
      <w:r w:rsidRPr="00DC4E8C">
        <w:rPr>
          <w:rFonts w:ascii="Cambria" w:hAnsi="Cambria" w:cs="Cambria"/>
          <w:lang w:val="en-US"/>
        </w:rPr>
        <w:t>earn</w:t>
      </w:r>
      <w:r w:rsidR="00542067">
        <w:rPr>
          <w:rFonts w:ascii="Cambria" w:hAnsi="Cambria" w:cs="Cambria"/>
          <w:lang w:val="en-US"/>
        </w:rPr>
        <w:t>s</w:t>
      </w:r>
      <w:r w:rsidRPr="00DC4E8C">
        <w:rPr>
          <w:rFonts w:ascii="Cambria" w:hAnsi="Cambria" w:cs="Cambria"/>
          <w:lang w:val="en-US"/>
        </w:rPr>
        <w:t xml:space="preserve"> her living subsistence farming and selling meals in the makeshift restaurant that occupies the ground floor of her home. Quietly-spoken, deferential and commonly dressed in the ‘traditional’ </w:t>
      </w:r>
      <w:r w:rsidRPr="00DC4E8C">
        <w:rPr>
          <w:rFonts w:ascii="Cambria" w:hAnsi="Cambria" w:cs="Cambria"/>
          <w:i/>
          <w:iCs/>
          <w:lang w:val="en-US"/>
        </w:rPr>
        <w:t>pollera</w:t>
      </w:r>
      <w:r w:rsidRPr="00DC4E8C">
        <w:rPr>
          <w:rFonts w:ascii="Cambria" w:hAnsi="Cambria" w:cs="Cambria"/>
          <w:lang w:val="en-US"/>
        </w:rPr>
        <w:t xml:space="preserve"> and panama hat, Conchetta does not, and cannot with her income, participate in the land transformation practices of her wealthier </w:t>
      </w:r>
      <w:r w:rsidR="00DC4E8C" w:rsidRPr="00DC4E8C">
        <w:rPr>
          <w:rFonts w:ascii="Cambria" w:hAnsi="Cambria" w:cs="Cambria"/>
          <w:lang w:val="en-US"/>
        </w:rPr>
        <w:t>neighbors</w:t>
      </w:r>
      <w:r w:rsidRPr="00DC4E8C">
        <w:rPr>
          <w:rFonts w:ascii="Cambria" w:hAnsi="Cambria" w:cs="Cambria"/>
          <w:lang w:val="en-US"/>
        </w:rPr>
        <w:t>. She thus embodies the folkloric</w:t>
      </w:r>
      <w:r w:rsidR="00542067">
        <w:rPr>
          <w:rFonts w:ascii="Cambria" w:hAnsi="Cambria" w:cs="Cambria"/>
          <w:lang w:val="en-US"/>
        </w:rPr>
        <w:t xml:space="preserve">, </w:t>
      </w:r>
      <w:r w:rsidR="00542067" w:rsidRPr="00542067">
        <w:rPr>
          <w:rFonts w:ascii="Cambria" w:hAnsi="Cambria" w:cs="Cambria"/>
          <w:i/>
          <w:lang w:val="en-US"/>
        </w:rPr>
        <w:t>Chola Cuencana</w:t>
      </w:r>
      <w:r w:rsidRPr="00DC4E8C">
        <w:rPr>
          <w:rFonts w:ascii="Cambria" w:hAnsi="Cambria" w:cs="Cambria"/>
          <w:lang w:val="en-US"/>
        </w:rPr>
        <w:t xml:space="preserve"> image of the female peasant as celebrated by the governing elite and represented in the discourse of the Tourist Foundation. Moreover, in being appointed to serve </w:t>
      </w:r>
      <w:r w:rsidRPr="00DC4E8C">
        <w:rPr>
          <w:rFonts w:ascii="Cambria" w:hAnsi="Cambria" w:cs="Cambria"/>
          <w:i/>
          <w:iCs/>
          <w:lang w:val="en-US"/>
        </w:rPr>
        <w:t>comida típica</w:t>
      </w:r>
      <w:r w:rsidRPr="00DC4E8C">
        <w:rPr>
          <w:rFonts w:ascii="Cambria" w:hAnsi="Cambria" w:cs="Cambria"/>
          <w:lang w:val="en-US"/>
        </w:rPr>
        <w:t xml:space="preserve"> (traditional meals), house visiting language students, and participate in an agricultural workgroup, as opposed to being included in t</w:t>
      </w:r>
      <w:r w:rsidR="00736D75" w:rsidRPr="00DC4E8C">
        <w:rPr>
          <w:rFonts w:ascii="Cambria" w:hAnsi="Cambria" w:cs="Cambria"/>
          <w:lang w:val="en-US"/>
        </w:rPr>
        <w:t>he management of the Foundation</w:t>
      </w:r>
      <w:r w:rsidRPr="00DC4E8C">
        <w:rPr>
          <w:rFonts w:ascii="Cambria" w:hAnsi="Cambria" w:cs="Cambria"/>
          <w:lang w:val="en-US"/>
        </w:rPr>
        <w:t>, Conchetta appears to enact, and conform to, their narrative of the peasantry’s primary role in Jimeño society.</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Pribilsky contends that the </w:t>
      </w:r>
      <w:r w:rsidR="00DC4E8C" w:rsidRPr="00DC4E8C">
        <w:rPr>
          <w:rFonts w:ascii="Cambria" w:hAnsi="Cambria" w:cs="Cambria"/>
          <w:lang w:val="en-US"/>
        </w:rPr>
        <w:t>romanticized</w:t>
      </w:r>
      <w:r w:rsidRPr="00DC4E8C">
        <w:rPr>
          <w:rFonts w:ascii="Cambria" w:hAnsi="Cambria" w:cs="Cambria"/>
          <w:lang w:val="en-US"/>
        </w:rPr>
        <w:t xml:space="preserve"> narrative of the peasantry and the rural landscape reproduced by the governing elite evokes a past in which, “above all, rural peoples knew their place in the social order: as industrious workers on the land, producers of artisanry, and humble servants” (2007: 41), and Conchetta’s appointment reassert</w:t>
      </w:r>
      <w:r w:rsidR="00542067">
        <w:rPr>
          <w:rFonts w:ascii="Cambria" w:hAnsi="Cambria" w:cs="Cambria"/>
          <w:lang w:val="en-US"/>
        </w:rPr>
        <w:t>s</w:t>
      </w:r>
      <w:r w:rsidRPr="00DC4E8C">
        <w:rPr>
          <w:rFonts w:ascii="Cambria" w:hAnsi="Cambria" w:cs="Cambria"/>
          <w:lang w:val="en-US"/>
        </w:rPr>
        <w:t xml:space="preserve"> the</w:t>
      </w:r>
      <w:r w:rsidR="00542067">
        <w:rPr>
          <w:rFonts w:ascii="Cambria" w:hAnsi="Cambria" w:cs="Cambria"/>
          <w:lang w:val="en-US"/>
        </w:rPr>
        <w:t>se</w:t>
      </w:r>
      <w:r w:rsidRPr="00DC4E8C">
        <w:rPr>
          <w:rFonts w:ascii="Cambria" w:hAnsi="Cambria" w:cs="Cambria"/>
          <w:lang w:val="en-US"/>
        </w:rPr>
        <w:t xml:space="preserve"> </w:t>
      </w:r>
      <w:r w:rsidR="00542067">
        <w:rPr>
          <w:rFonts w:ascii="Cambria" w:hAnsi="Cambria" w:cs="Cambria"/>
          <w:lang w:val="en-US"/>
        </w:rPr>
        <w:t>class relations</w:t>
      </w:r>
      <w:r w:rsidRPr="00DC4E8C">
        <w:rPr>
          <w:rFonts w:ascii="Cambria" w:hAnsi="Cambria" w:cs="Cambria"/>
          <w:lang w:val="en-US"/>
        </w:rPr>
        <w:t xml:space="preserve">. It also reiterates historical gender relations. </w:t>
      </w:r>
      <w:r w:rsidR="00736D75" w:rsidRPr="00DC4E8C">
        <w:rPr>
          <w:rFonts w:ascii="Cambria" w:hAnsi="Cambria" w:cs="Cambria"/>
          <w:lang w:val="en-US"/>
        </w:rPr>
        <w:t xml:space="preserve">The </w:t>
      </w:r>
      <w:r w:rsidR="00DC4E8C" w:rsidRPr="00DC4E8C">
        <w:rPr>
          <w:rFonts w:ascii="Cambria" w:hAnsi="Cambria" w:cs="Cambria"/>
          <w:lang w:val="en-US"/>
        </w:rPr>
        <w:t>idealized</w:t>
      </w:r>
      <w:r w:rsidR="00736D75" w:rsidRPr="00DC4E8C">
        <w:rPr>
          <w:rFonts w:ascii="Cambria" w:hAnsi="Cambria" w:cs="Cambria"/>
          <w:lang w:val="en-US"/>
        </w:rPr>
        <w:t xml:space="preserve"> peasant, as reifie</w:t>
      </w:r>
      <w:r w:rsidRPr="00DC4E8C">
        <w:rPr>
          <w:rFonts w:ascii="Cambria" w:hAnsi="Cambria" w:cs="Cambria"/>
          <w:lang w:val="en-US"/>
        </w:rPr>
        <w:t xml:space="preserve">d in the image of the </w:t>
      </w:r>
      <w:r w:rsidRPr="00DC4E8C">
        <w:rPr>
          <w:rFonts w:ascii="Cambria" w:hAnsi="Cambria" w:cs="Cambria"/>
          <w:i/>
          <w:iCs/>
          <w:lang w:val="en-US"/>
        </w:rPr>
        <w:t>Chola Cuencana</w:t>
      </w:r>
      <w:r w:rsidRPr="00DC4E8C">
        <w:rPr>
          <w:rFonts w:ascii="Cambria" w:hAnsi="Cambria" w:cs="Cambria"/>
          <w:lang w:val="en-US"/>
        </w:rPr>
        <w:t>, is a female</w:t>
      </w:r>
      <w:r w:rsidR="00542067">
        <w:rPr>
          <w:rFonts w:ascii="Cambria" w:hAnsi="Cambria" w:cs="Cambria"/>
          <w:lang w:val="en-US"/>
        </w:rPr>
        <w:t>, not male,</w:t>
      </w:r>
      <w:r w:rsidRPr="00DC4E8C">
        <w:rPr>
          <w:rFonts w:ascii="Cambria" w:hAnsi="Cambria" w:cs="Cambria"/>
          <w:lang w:val="en-US"/>
        </w:rPr>
        <w:t xml:space="preserve"> </w:t>
      </w:r>
      <w:r w:rsidR="00542067">
        <w:rPr>
          <w:rFonts w:ascii="Cambria" w:hAnsi="Cambria" w:cs="Cambria"/>
          <w:lang w:val="en-US"/>
        </w:rPr>
        <w:t xml:space="preserve">figure, and she stands as the emblem of the </w:t>
      </w:r>
      <w:r w:rsidRPr="00DC4E8C">
        <w:rPr>
          <w:rFonts w:ascii="Cambria" w:hAnsi="Cambria" w:cs="Cambria"/>
          <w:lang w:val="en-US"/>
        </w:rPr>
        <w:t xml:space="preserve">region’s </w:t>
      </w:r>
      <w:r w:rsidR="00365600" w:rsidRPr="00DC4E8C">
        <w:rPr>
          <w:rFonts w:ascii="Cambria" w:hAnsi="Cambria" w:cs="Cambria"/>
          <w:lang w:val="en-US"/>
        </w:rPr>
        <w:t xml:space="preserve">unique </w:t>
      </w:r>
      <w:r w:rsidRPr="00DC4E8C">
        <w:rPr>
          <w:rFonts w:ascii="Cambria" w:hAnsi="Cambria" w:cs="Cambria"/>
          <w:lang w:val="en-US"/>
        </w:rPr>
        <w:t>cultural</w:t>
      </w:r>
      <w:r w:rsidR="00542067">
        <w:rPr>
          <w:rFonts w:ascii="Cambria" w:hAnsi="Cambria" w:cs="Cambria"/>
          <w:lang w:val="en-US"/>
        </w:rPr>
        <w:t xml:space="preserve"> and rural</w:t>
      </w:r>
      <w:r w:rsidRPr="00DC4E8C">
        <w:rPr>
          <w:rFonts w:ascii="Cambria" w:hAnsi="Cambria" w:cs="Cambria"/>
          <w:lang w:val="en-US"/>
        </w:rPr>
        <w:t xml:space="preserve"> heritage</w:t>
      </w:r>
      <w:r w:rsidR="00736D75" w:rsidRPr="00DC4E8C">
        <w:rPr>
          <w:rFonts w:ascii="Cambria" w:hAnsi="Cambria" w:cs="Cambria"/>
          <w:lang w:val="en-US"/>
        </w:rPr>
        <w:t xml:space="preserve"> (see </w:t>
      </w:r>
      <w:r w:rsidR="007007A4" w:rsidRPr="00DC4E8C">
        <w:rPr>
          <w:rFonts w:ascii="Cambria" w:hAnsi="Cambria" w:cs="Cambria"/>
          <w:lang w:val="en-US"/>
        </w:rPr>
        <w:t xml:space="preserve">Author </w:t>
      </w:r>
      <w:r w:rsidR="00736D75" w:rsidRPr="00DC4E8C">
        <w:rPr>
          <w:rFonts w:ascii="Cambria" w:hAnsi="Cambria" w:cs="Cambria"/>
          <w:lang w:val="en-US"/>
        </w:rPr>
        <w:t xml:space="preserve">forthcoming, Weismantel </w:t>
      </w:r>
      <w:r w:rsidR="007007A4" w:rsidRPr="00DC4E8C">
        <w:rPr>
          <w:rFonts w:ascii="Cambria" w:hAnsi="Cambria" w:cs="Cambria"/>
          <w:lang w:val="en-US"/>
        </w:rPr>
        <w:t>2003</w:t>
      </w:r>
      <w:r w:rsidR="00542067">
        <w:rPr>
          <w:rFonts w:ascii="Cambria" w:hAnsi="Cambria" w:cs="Cambria"/>
          <w:lang w:val="en-US"/>
        </w:rPr>
        <w:t>)</w:t>
      </w:r>
      <w:r w:rsidRPr="00DC4E8C">
        <w:rPr>
          <w:rFonts w:ascii="Cambria" w:hAnsi="Cambria" w:cs="Cambria"/>
          <w:lang w:val="en-US"/>
        </w:rPr>
        <w:t xml:space="preserve">. </w:t>
      </w:r>
      <w:r w:rsidR="00542067">
        <w:rPr>
          <w:rFonts w:ascii="Cambria" w:hAnsi="Cambria" w:cs="Cambria"/>
          <w:lang w:val="en-US"/>
        </w:rPr>
        <w:t xml:space="preserve">Yet, as I have argued elsewhere (Author ibid), the celebration of this feminine peasant figure is dependent on her knowing her social and material place – dressed in traditional dress, selling agricultural produce </w:t>
      </w:r>
      <w:r w:rsidR="0008624F">
        <w:rPr>
          <w:rFonts w:ascii="Cambria" w:hAnsi="Cambria" w:cs="Cambria"/>
          <w:lang w:val="en-US"/>
        </w:rPr>
        <w:t xml:space="preserve">and artisan wares, living modestly, and most importantly, upholding tradition. Yet, as </w:t>
      </w:r>
      <w:r w:rsidRPr="00DC4E8C">
        <w:rPr>
          <w:rFonts w:ascii="Cambria" w:hAnsi="Cambria" w:cs="Cambria"/>
          <w:lang w:val="en-US"/>
        </w:rPr>
        <w:t xml:space="preserve">a </w:t>
      </w:r>
      <w:r w:rsidR="00365600" w:rsidRPr="00DC4E8C">
        <w:rPr>
          <w:rFonts w:ascii="Cambria" w:hAnsi="Cambria" w:cs="Cambria"/>
          <w:lang w:val="en-US"/>
        </w:rPr>
        <w:t>consequence of</w:t>
      </w:r>
      <w:r w:rsidRPr="00DC4E8C">
        <w:rPr>
          <w:rFonts w:ascii="Cambria" w:hAnsi="Cambria" w:cs="Cambria"/>
          <w:lang w:val="en-US"/>
        </w:rPr>
        <w:t xml:space="preserve"> </w:t>
      </w:r>
      <w:r w:rsidR="0008624F">
        <w:rPr>
          <w:rFonts w:ascii="Cambria" w:hAnsi="Cambria" w:cs="Cambria"/>
          <w:lang w:val="en-US"/>
        </w:rPr>
        <w:t xml:space="preserve">dramatic </w:t>
      </w:r>
      <w:r w:rsidRPr="00DC4E8C">
        <w:rPr>
          <w:rFonts w:ascii="Cambria" w:hAnsi="Cambria" w:cs="Cambria"/>
          <w:lang w:val="en-US"/>
        </w:rPr>
        <w:t xml:space="preserve">social change instigated by </w:t>
      </w:r>
      <w:r w:rsidR="0008624F">
        <w:rPr>
          <w:rFonts w:ascii="Cambria" w:hAnsi="Cambria" w:cs="Cambria"/>
          <w:lang w:val="en-US"/>
        </w:rPr>
        <w:t xml:space="preserve">the </w:t>
      </w:r>
      <w:r w:rsidRPr="00DC4E8C">
        <w:rPr>
          <w:rFonts w:ascii="Cambria" w:hAnsi="Cambria" w:cs="Cambria"/>
          <w:lang w:val="en-US"/>
        </w:rPr>
        <w:t>migration and remittances</w:t>
      </w:r>
      <w:r w:rsidR="0008624F">
        <w:rPr>
          <w:rFonts w:ascii="Cambria" w:hAnsi="Cambria" w:cs="Cambria"/>
          <w:lang w:val="en-US"/>
        </w:rPr>
        <w:t xml:space="preserve"> of their male kin</w:t>
      </w:r>
      <w:r w:rsidRPr="00DC4E8C">
        <w:rPr>
          <w:rFonts w:ascii="Cambria" w:hAnsi="Cambria" w:cs="Cambria"/>
          <w:lang w:val="en-US"/>
        </w:rPr>
        <w:t xml:space="preserve">, including the transformation of the landscape, </w:t>
      </w:r>
      <w:r w:rsidR="0008624F">
        <w:rPr>
          <w:rFonts w:ascii="Cambria" w:hAnsi="Cambria" w:cs="Cambria"/>
          <w:lang w:val="en-US"/>
        </w:rPr>
        <w:t xml:space="preserve">continuities are being threatened and ruptured, and peasant women can no longer be relied upon to reproduce and perpetuate the region’s heritage. Consequently, </w:t>
      </w:r>
      <w:r w:rsidRPr="00DC4E8C">
        <w:rPr>
          <w:rFonts w:ascii="Cambria" w:hAnsi="Cambria" w:cs="Cambria"/>
          <w:lang w:val="en-US"/>
        </w:rPr>
        <w:t>a discourse</w:t>
      </w:r>
      <w:r w:rsidR="00365600" w:rsidRPr="00DC4E8C">
        <w:rPr>
          <w:rFonts w:ascii="Cambria" w:hAnsi="Cambria" w:cs="Cambria"/>
          <w:lang w:val="en-US"/>
        </w:rPr>
        <w:t xml:space="preserve"> in which the</w:t>
      </w:r>
      <w:r w:rsidR="0008624F">
        <w:rPr>
          <w:rFonts w:ascii="Cambria" w:hAnsi="Cambria" w:cs="Cambria"/>
          <w:lang w:val="en-US"/>
        </w:rPr>
        <w:t xml:space="preserve"> consumption and land transformation practices of migrant-peasant households – who, by implication are the women who remain ‘at home’ and conspicuously spend remittances – are depicted as morally reprehensible and threatening to the cultural heritage is produced (see also Miles 2004)</w:t>
      </w:r>
      <w:r w:rsidR="00BD2437" w:rsidRPr="00DC4E8C">
        <w:rPr>
          <w:rFonts w:ascii="Cambria" w:hAnsi="Cambria" w:cs="Cambria"/>
          <w:lang w:val="en-US"/>
        </w:rPr>
        <w:t>.</w:t>
      </w:r>
      <w:r w:rsidRPr="00DC4E8C">
        <w:rPr>
          <w:rFonts w:ascii="Cambria" w:hAnsi="Cambria" w:cs="Cambria"/>
          <w:lang w:val="en-US"/>
        </w:rPr>
        <w:t xml:space="preserve"> It is through this discourse, </w:t>
      </w:r>
      <w:r w:rsidR="0008624F">
        <w:rPr>
          <w:rFonts w:ascii="Cambria" w:hAnsi="Cambria" w:cs="Cambria"/>
          <w:lang w:val="en-US"/>
        </w:rPr>
        <w:t xml:space="preserve">and the accompanying romanticization of the </w:t>
      </w:r>
      <w:r w:rsidR="0008624F" w:rsidRPr="0008624F">
        <w:rPr>
          <w:rFonts w:ascii="Cambria" w:hAnsi="Cambria" w:cs="Cambria"/>
          <w:i/>
          <w:lang w:val="en-US"/>
        </w:rPr>
        <w:t>Chola Cuencana</w:t>
      </w:r>
      <w:r w:rsidR="0008624F">
        <w:rPr>
          <w:rFonts w:ascii="Cambria" w:hAnsi="Cambria" w:cs="Cambria"/>
          <w:lang w:val="en-US"/>
        </w:rPr>
        <w:t xml:space="preserve"> figure that, </w:t>
      </w:r>
      <w:r w:rsidRPr="00DC4E8C">
        <w:rPr>
          <w:rFonts w:ascii="Cambria" w:hAnsi="Cambria" w:cs="Cambria"/>
          <w:lang w:val="en-US"/>
        </w:rPr>
        <w:t xml:space="preserve">I argue, the governing elite project an </w:t>
      </w:r>
      <w:r w:rsidR="00DC4E8C" w:rsidRPr="00DC4E8C">
        <w:rPr>
          <w:rFonts w:ascii="Cambria" w:hAnsi="Cambria" w:cs="Cambria"/>
          <w:lang w:val="en-US"/>
        </w:rPr>
        <w:t>idealized</w:t>
      </w:r>
      <w:r w:rsidRPr="00DC4E8C">
        <w:rPr>
          <w:rFonts w:ascii="Cambria" w:hAnsi="Cambria" w:cs="Cambria"/>
          <w:lang w:val="en-US"/>
        </w:rPr>
        <w:t xml:space="preserve"> view of the past onto </w:t>
      </w:r>
      <w:r w:rsidR="0008624F">
        <w:rPr>
          <w:rFonts w:ascii="Cambria" w:hAnsi="Cambria" w:cs="Cambria"/>
          <w:lang w:val="en-US"/>
        </w:rPr>
        <w:t xml:space="preserve">lower-class rural </w:t>
      </w:r>
      <w:r w:rsidRPr="00DC4E8C">
        <w:rPr>
          <w:rFonts w:ascii="Cambria" w:hAnsi="Cambria" w:cs="Cambria"/>
          <w:lang w:val="en-US"/>
        </w:rPr>
        <w:t>women</w:t>
      </w:r>
      <w:r w:rsidR="0008624F">
        <w:rPr>
          <w:rFonts w:ascii="Cambria" w:hAnsi="Cambria" w:cs="Cambria"/>
          <w:lang w:val="en-US"/>
        </w:rPr>
        <w:t xml:space="preserve"> today</w:t>
      </w:r>
      <w:r w:rsidRPr="00DC4E8C">
        <w:rPr>
          <w:rFonts w:ascii="Cambria" w:hAnsi="Cambria" w:cs="Cambria"/>
          <w:lang w:val="en-US"/>
        </w:rPr>
        <w:t>, holding them responsible for the reproduction of cultural heritage and the preservation of agricultural traditions</w:t>
      </w:r>
      <w:r w:rsidR="00BD2437" w:rsidRPr="00DC4E8C">
        <w:rPr>
          <w:rFonts w:ascii="Cambria" w:hAnsi="Cambria" w:cs="Cambria"/>
          <w:lang w:val="en-US"/>
        </w:rPr>
        <w:t>.</w:t>
      </w:r>
      <w:r w:rsidRPr="00DC4E8C">
        <w:rPr>
          <w:rFonts w:ascii="Cambria" w:hAnsi="Cambria" w:cs="Cambria"/>
          <w:lang w:val="en-US"/>
        </w:rPr>
        <w:t xml:space="preserve"> </w:t>
      </w:r>
      <w:r w:rsidR="00BD2437" w:rsidRPr="00DC4E8C">
        <w:rPr>
          <w:rFonts w:ascii="Cambria" w:hAnsi="Cambria" w:cs="Cambria"/>
          <w:lang w:val="en-US"/>
        </w:rPr>
        <w:t>I</w:t>
      </w:r>
      <w:r w:rsidRPr="00DC4E8C">
        <w:rPr>
          <w:rFonts w:ascii="Cambria" w:hAnsi="Cambria" w:cs="Cambria"/>
          <w:lang w:val="en-US"/>
        </w:rPr>
        <w:t xml:space="preserve">n doing so, they invoke a specific model of femininity and construct an ideal-type of </w:t>
      </w:r>
      <w:r w:rsidR="0008624F">
        <w:rPr>
          <w:rFonts w:ascii="Cambria" w:hAnsi="Cambria" w:cs="Cambria"/>
          <w:lang w:val="en-US"/>
        </w:rPr>
        <w:t>female peasant</w:t>
      </w:r>
      <w:r w:rsidRPr="00DC4E8C">
        <w:rPr>
          <w:rFonts w:ascii="Cambria" w:hAnsi="Cambria" w:cs="Cambria"/>
          <w:lang w:val="en-US"/>
        </w:rPr>
        <w:t xml:space="preserve"> who is embedded in a synchronic pastoral landscape. While their </w:t>
      </w:r>
      <w:r w:rsidR="0008624F">
        <w:rPr>
          <w:rFonts w:ascii="Cambria" w:hAnsi="Cambria" w:cs="Cambria"/>
          <w:iCs/>
          <w:lang w:val="en-US"/>
        </w:rPr>
        <w:t>children’s changing practices</w:t>
      </w:r>
      <w:r w:rsidRPr="00DC4E8C">
        <w:rPr>
          <w:rFonts w:ascii="Cambria" w:hAnsi="Cambria" w:cs="Cambria"/>
          <w:lang w:val="en-US"/>
        </w:rPr>
        <w:t xml:space="preserve"> may also be regarded as a sign of the decline of ‘tradition’, it is the lower-class rural women</w:t>
      </w:r>
      <w:r w:rsidR="0008624F">
        <w:rPr>
          <w:rFonts w:ascii="Cambria" w:hAnsi="Cambria" w:cs="Cambria"/>
          <w:lang w:val="en-US"/>
        </w:rPr>
        <w:t xml:space="preserve"> – in their role as carers of both their children and </w:t>
      </w:r>
      <w:r w:rsidR="004434B7">
        <w:rPr>
          <w:rFonts w:ascii="Cambria" w:hAnsi="Cambria" w:cs="Cambria"/>
          <w:lang w:val="en-US"/>
        </w:rPr>
        <w:t xml:space="preserve">the region’s </w:t>
      </w:r>
      <w:r w:rsidR="0008624F">
        <w:rPr>
          <w:rFonts w:ascii="Cambria" w:hAnsi="Cambria" w:cs="Cambria"/>
          <w:lang w:val="en-US"/>
        </w:rPr>
        <w:t xml:space="preserve">heritage – who, </w:t>
      </w:r>
      <w:r w:rsidRPr="00DC4E8C">
        <w:rPr>
          <w:rFonts w:ascii="Cambria" w:hAnsi="Cambria" w:cs="Cambria"/>
          <w:lang w:val="en-US"/>
        </w:rPr>
        <w:t xml:space="preserve">I suggest, who carry the greatest burden of timelessness. As Sonia’s exclusion from the Foundation demonstrates, rejecting this burden has significant political and economic consequences.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The relations between Sonia, Conchetta and the Tourist Foundation indicate the actions that members of the governing elite, supported by external agencies, take to uphold Jima’s agricultural heritage. This narrative is further perpetuated through a number of mechanisms, including the ‘official’ account of village’s name, and the articulation of this history at cultural fairs and events. However, with the exception of Conchetta, who has more restrictive economic circumstances, the </w:t>
      </w:r>
      <w:r w:rsidR="008B516F" w:rsidRPr="00DC4E8C">
        <w:rPr>
          <w:rFonts w:ascii="Cambria" w:hAnsi="Cambria" w:cs="Cambria"/>
          <w:lang w:val="en-US"/>
        </w:rPr>
        <w:t>migrant-peasant</w:t>
      </w:r>
      <w:r w:rsidRPr="00DC4E8C">
        <w:rPr>
          <w:rFonts w:ascii="Cambria" w:hAnsi="Cambria" w:cs="Cambria"/>
          <w:lang w:val="en-US"/>
        </w:rPr>
        <w:t xml:space="preserve"> households with whom I worked, as Sonia’s bulldozing, Rosa’s opulent villa and Carmen’s garden illustrate, are continuing to engage in transforming the landscape and are refusing to conform to the elite model of the ideal, synchronic peasant woman. They are not staying in their social and temporal place. As a result, political leaders are responding by looking to regulate the building activities of </w:t>
      </w:r>
      <w:r w:rsidR="008B516F" w:rsidRPr="00DC4E8C">
        <w:rPr>
          <w:rFonts w:ascii="Cambria" w:hAnsi="Cambria" w:cs="Cambria"/>
          <w:lang w:val="en-US"/>
        </w:rPr>
        <w:t>migrant-peasant</w:t>
      </w:r>
      <w:r w:rsidRPr="00DC4E8C">
        <w:rPr>
          <w:rFonts w:ascii="Cambria" w:hAnsi="Cambria" w:cs="Cambria"/>
          <w:lang w:val="en-US"/>
        </w:rPr>
        <w:t xml:space="preserve"> households, a perspective demonstrated by Arquitecto Sacaquiri’s (2005) article published in Jima’s community magazine, </w:t>
      </w:r>
      <w:r w:rsidRPr="00DC4E8C">
        <w:rPr>
          <w:rFonts w:ascii="Cambria" w:hAnsi="Cambria" w:cs="Cambria"/>
          <w:i/>
          <w:iCs/>
          <w:lang w:val="en-US"/>
        </w:rPr>
        <w:t>Huinara</w:t>
      </w:r>
      <w:r w:rsidRPr="00DC4E8C">
        <w:rPr>
          <w:rFonts w:ascii="Cambria" w:hAnsi="Cambria" w:cs="Cambria"/>
          <w:lang w:val="en-US"/>
        </w:rPr>
        <w:t>.</w:t>
      </w:r>
    </w:p>
    <w:p w:rsidR="002E3ADB" w:rsidRPr="00DC4E8C" w:rsidRDefault="002E3ADB" w:rsidP="00F96415">
      <w:pPr>
        <w:spacing w:line="480" w:lineRule="auto"/>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i/>
          <w:iCs/>
          <w:lang w:val="en-US"/>
        </w:rPr>
        <w:t>Huinara</w:t>
      </w:r>
      <w:r w:rsidRPr="00DC4E8C">
        <w:rPr>
          <w:rFonts w:ascii="Cambria" w:hAnsi="Cambria" w:cs="Cambria"/>
          <w:lang w:val="en-US"/>
        </w:rPr>
        <w:t xml:space="preserve"> magazine, named after </w:t>
      </w:r>
      <w:r w:rsidR="006C0BAB" w:rsidRPr="00DC4E8C">
        <w:rPr>
          <w:rFonts w:ascii="Cambria" w:hAnsi="Cambria" w:cs="Cambria"/>
          <w:lang w:val="en-US"/>
        </w:rPr>
        <w:t>a topographical peak</w:t>
      </w:r>
      <w:r w:rsidRPr="00DC4E8C">
        <w:rPr>
          <w:rFonts w:ascii="Cambria" w:hAnsi="Cambria" w:cs="Cambria"/>
          <w:lang w:val="en-US"/>
        </w:rPr>
        <w:t xml:space="preserve"> and distributed to households in </w:t>
      </w:r>
      <w:r w:rsidR="006C0BAB" w:rsidRPr="00DC4E8C">
        <w:rPr>
          <w:rFonts w:ascii="Cambria" w:hAnsi="Cambria" w:cs="Cambria"/>
          <w:lang w:val="en-US"/>
        </w:rPr>
        <w:t>immediate region</w:t>
      </w:r>
      <w:r w:rsidRPr="00DC4E8C">
        <w:rPr>
          <w:rFonts w:ascii="Cambria" w:hAnsi="Cambria" w:cs="Cambria"/>
          <w:lang w:val="en-US"/>
        </w:rPr>
        <w:t xml:space="preserve">, is edited by the same individuals who comprise the Tourist Foundation and, as such, </w:t>
      </w:r>
      <w:r w:rsidR="006C0BAB" w:rsidRPr="00DC4E8C">
        <w:rPr>
          <w:rFonts w:ascii="Cambria" w:hAnsi="Cambria" w:cs="Cambria"/>
          <w:lang w:val="en-US"/>
        </w:rPr>
        <w:t xml:space="preserve">it </w:t>
      </w:r>
      <w:r w:rsidRPr="00DC4E8C">
        <w:rPr>
          <w:rFonts w:ascii="Cambria" w:hAnsi="Cambria" w:cs="Cambria"/>
          <w:lang w:val="en-US"/>
        </w:rPr>
        <w:t xml:space="preserve">is a vehicle through which members of the governing elite articulate their political views. Articles </w:t>
      </w:r>
      <w:r w:rsidR="00DC4E8C" w:rsidRPr="00DC4E8C">
        <w:rPr>
          <w:rFonts w:ascii="Cambria" w:hAnsi="Cambria" w:cs="Cambria"/>
          <w:lang w:val="en-US"/>
        </w:rPr>
        <w:t>criticizing</w:t>
      </w:r>
      <w:r w:rsidRPr="00DC4E8C">
        <w:rPr>
          <w:rFonts w:ascii="Cambria" w:hAnsi="Cambria" w:cs="Cambria"/>
          <w:lang w:val="en-US"/>
        </w:rPr>
        <w:t xml:space="preserve"> the strategies and practices of the </w:t>
      </w:r>
      <w:r w:rsidR="008B516F" w:rsidRPr="00DC4E8C">
        <w:rPr>
          <w:rFonts w:ascii="Cambria" w:hAnsi="Cambria" w:cs="Cambria"/>
          <w:lang w:val="en-US"/>
        </w:rPr>
        <w:t>migrant-peasant</w:t>
      </w:r>
      <w:r w:rsidRPr="00DC4E8C">
        <w:rPr>
          <w:rFonts w:ascii="Cambria" w:hAnsi="Cambria" w:cs="Cambria"/>
          <w:lang w:val="en-US"/>
        </w:rPr>
        <w:t xml:space="preserve"> class are the mainstay of the magazine, and associations between migration, family breakdown, drug use, teenage pregnancies and general moral decline are not uncommon. Entangled within this is the view that the landscape must to be preserved and traditions upheld, with Arquitecto Sacaquiri writing to oppose the “modern” builds of </w:t>
      </w:r>
      <w:r w:rsidR="008B516F" w:rsidRPr="00DC4E8C">
        <w:rPr>
          <w:rFonts w:ascii="Cambria" w:hAnsi="Cambria" w:cs="Cambria"/>
          <w:lang w:val="en-US"/>
        </w:rPr>
        <w:t>migrant-peasant</w:t>
      </w:r>
      <w:r w:rsidRPr="00DC4E8C">
        <w:rPr>
          <w:rFonts w:ascii="Cambria" w:hAnsi="Cambria" w:cs="Cambria"/>
          <w:lang w:val="en-US"/>
        </w:rPr>
        <w:t xml:space="preserve"> families, with their concrete walls, </w:t>
      </w:r>
      <w:r w:rsidR="00DC4E8C" w:rsidRPr="00DC4E8C">
        <w:rPr>
          <w:rFonts w:ascii="Cambria" w:hAnsi="Cambria" w:cs="Cambria"/>
          <w:lang w:val="en-US"/>
        </w:rPr>
        <w:t>colored</w:t>
      </w:r>
      <w:r w:rsidRPr="00DC4E8C">
        <w:rPr>
          <w:rFonts w:ascii="Cambria" w:hAnsi="Cambria" w:cs="Cambria"/>
          <w:lang w:val="en-US"/>
        </w:rPr>
        <w:t xml:space="preserve"> roofs, extensive glass and elaborate decoration. He forcefully argues that this form of construction is leading to the destruction of the environment – and, synonymously</w:t>
      </w:r>
      <w:r w:rsidRPr="00DC4E8C">
        <w:rPr>
          <w:rFonts w:ascii="Cambria" w:hAnsi="Cambria" w:cs="Cambria"/>
          <w:i/>
          <w:iCs/>
          <w:lang w:val="en-US"/>
        </w:rPr>
        <w:t>,</w:t>
      </w:r>
      <w:r w:rsidRPr="00DC4E8C">
        <w:rPr>
          <w:rFonts w:ascii="Cambria" w:hAnsi="Cambria" w:cs="Cambria"/>
          <w:lang w:val="en-US"/>
        </w:rPr>
        <w:t xml:space="preserve"> the cultural heritage of the region – and expounds his idea of the perfect ‘peasant’ house; small, made of clay walls and other local materials, and situated alongside vegetable plots and grazing lands for life-stock. This form of architecture is not only suited to a modest, agricultural way of life, he explains, but is also embedded within, and sits harmoniously with, the rural landscape. Thus, Sacaquiri concludes that Jimeños should be following the example of their grandparents and building properties which reflect “continuity, harmony, proportion and most of all CONSCIOUSNESS and community spirit”, as opposed to the “monumental buildings which try to speak mistakenly of progress” (2005: 26, original emphasis).</w:t>
      </w:r>
      <w:r w:rsidRPr="00DC4E8C">
        <w:rPr>
          <w:rFonts w:ascii="Cambria" w:hAnsi="Cambria" w:cs="Cambria"/>
          <w:b/>
          <w:bCs/>
          <w:i/>
          <w:iCs/>
          <w:lang w:val="en-US"/>
        </w:rPr>
        <w:t xml:space="preserve"> </w:t>
      </w:r>
    </w:p>
    <w:p w:rsidR="002E3ADB" w:rsidRPr="00DC4E8C" w:rsidRDefault="002E3ADB" w:rsidP="00F96415">
      <w:pPr>
        <w:spacing w:line="480" w:lineRule="auto"/>
        <w:jc w:val="both"/>
        <w:rPr>
          <w:rFonts w:ascii="Cambria" w:hAnsi="Cambria" w:cs="Cambria"/>
          <w:b/>
          <w:bCs/>
          <w:i/>
          <w:iCs/>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Seen through the eyes of Sacaquiri, Sonia’s argument of having the biggest and most modern house in the village was probably not the best tactic for inclusion into the Tourist Foundation, and his perspective parallels a discourse noted elsewhere in the greater Cuenca region. Miles’ account of the </w:t>
      </w:r>
      <w:r w:rsidR="00DC4E8C" w:rsidRPr="00DC4E8C">
        <w:rPr>
          <w:rFonts w:ascii="Cambria" w:hAnsi="Cambria" w:cs="Cambria"/>
          <w:lang w:val="en-US"/>
        </w:rPr>
        <w:t>neighboring</w:t>
      </w:r>
      <w:r w:rsidRPr="00DC4E8C">
        <w:rPr>
          <w:rFonts w:ascii="Cambria" w:hAnsi="Cambria" w:cs="Cambria"/>
          <w:lang w:val="en-US"/>
        </w:rPr>
        <w:t xml:space="preserve"> town of Cumbe, highlights the circulation of narratives that mock the consumption practices of the </w:t>
      </w:r>
      <w:r w:rsidR="008B516F" w:rsidRPr="00DC4E8C">
        <w:rPr>
          <w:rFonts w:ascii="Cambria" w:hAnsi="Cambria" w:cs="Cambria"/>
          <w:lang w:val="en-US"/>
        </w:rPr>
        <w:t>migrant-peasant</w:t>
      </w:r>
      <w:r w:rsidRPr="00DC4E8C">
        <w:rPr>
          <w:rFonts w:ascii="Cambria" w:hAnsi="Cambria" w:cs="Cambria"/>
          <w:lang w:val="en-US"/>
        </w:rPr>
        <w:t xml:space="preserve"> class, and she concludes the upper classes regard them as “ignorant peasants who have been blinded by the lure of earning dollars and do not really know what they are doing to themselves, their families, and, most distressingly, the cultural patrimony of Cuenca” (2004: 28). Thus, the </w:t>
      </w:r>
      <w:r w:rsidR="008B516F" w:rsidRPr="00DC4E8C">
        <w:rPr>
          <w:rFonts w:ascii="Cambria" w:hAnsi="Cambria" w:cs="Cambria"/>
          <w:lang w:val="en-US"/>
        </w:rPr>
        <w:t>migrant-peasant</w:t>
      </w:r>
      <w:r w:rsidRPr="00DC4E8C">
        <w:rPr>
          <w:rFonts w:ascii="Cambria" w:hAnsi="Cambria" w:cs="Cambria"/>
          <w:lang w:val="en-US"/>
        </w:rPr>
        <w:t xml:space="preserve"> households who reject the burden of timelessness and the synchronic peasant narrative are discursively constructed as polluting actors who are unaware of the broader repercussions of their actions. Moreover, it is not only the local governing elite that (re)produce this narrative thread. As can be seen by the Peace Corps’ involvement in the Tourist Foundation, external agencies can invoke similar values in reference to the aesthetics of the rural and cultural environment, as can academics working in the region, with Jokisch &amp; Pribilsky, for example, stating that the landscape is now “</w:t>
      </w:r>
      <w:r w:rsidRPr="00DC4E8C">
        <w:rPr>
          <w:rFonts w:ascii="Cambria" w:hAnsi="Cambria" w:cs="Cambria"/>
          <w:i/>
          <w:iCs/>
          <w:lang w:val="en-US"/>
        </w:rPr>
        <w:t>littered</w:t>
      </w:r>
      <w:r w:rsidRPr="00DC4E8C">
        <w:rPr>
          <w:rFonts w:ascii="Cambria" w:hAnsi="Cambria" w:cs="Cambria"/>
          <w:lang w:val="en-US"/>
        </w:rPr>
        <w:t xml:space="preserve"> with the large homes” of migrant families (2002: 81, my emphasis).</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A range of actors thereby discursively construct the transformative actions of the </w:t>
      </w:r>
      <w:r w:rsidR="008B516F" w:rsidRPr="00DC4E8C">
        <w:rPr>
          <w:rFonts w:ascii="Cambria" w:hAnsi="Cambria" w:cs="Cambria"/>
          <w:lang w:val="en-US"/>
        </w:rPr>
        <w:t>migrant-peasant</w:t>
      </w:r>
      <w:r w:rsidRPr="00DC4E8C">
        <w:rPr>
          <w:rFonts w:ascii="Cambria" w:hAnsi="Cambria" w:cs="Cambria"/>
          <w:lang w:val="en-US"/>
        </w:rPr>
        <w:t xml:space="preserve"> class on the landscape as a problem that needs to be addressed, and Arquitecto Sacaquiri suggests the solution is increased governance of rural building activity. He outlines a proposal that </w:t>
      </w:r>
      <w:r w:rsidR="00DC4E8C" w:rsidRPr="00DC4E8C">
        <w:rPr>
          <w:rFonts w:ascii="Cambria" w:hAnsi="Cambria" w:cs="Cambria"/>
          <w:lang w:val="en-US"/>
        </w:rPr>
        <w:t>emphasizes</w:t>
      </w:r>
      <w:r w:rsidRPr="00DC4E8C">
        <w:rPr>
          <w:rFonts w:ascii="Cambria" w:hAnsi="Cambria" w:cs="Cambria"/>
          <w:lang w:val="en-US"/>
        </w:rPr>
        <w:t xml:space="preserve"> the need for planning and building regulations, an inventory and protection of ‘heritage’ buildings, including those used for agricultural purposes, defined urban limits and distinct sectors that are in agreement with topographical features and the landscape. His concern appears to be that of conservation, and the ‘need’ to maintain cultural continuities and harmony between the built and natural environment, yet his answer is a regulatory framework administered by the state and implemented by local governing authorities. </w:t>
      </w:r>
    </w:p>
    <w:p w:rsidR="002E3ADB" w:rsidRPr="00DC4E8C" w:rsidRDefault="002E3ADB" w:rsidP="00F96415">
      <w:pPr>
        <w:spacing w:line="480" w:lineRule="auto"/>
        <w:jc w:val="both"/>
        <w:rPr>
          <w:rFonts w:ascii="Cambria" w:hAnsi="Cambria" w:cs="Cambria"/>
          <w:lang w:val="en-US"/>
        </w:rPr>
      </w:pPr>
    </w:p>
    <w:p w:rsidR="005927F7"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In offering this ‘solution’ to the </w:t>
      </w:r>
      <w:r w:rsidR="008B516F" w:rsidRPr="00DC4E8C">
        <w:rPr>
          <w:rFonts w:ascii="Cambria" w:hAnsi="Cambria" w:cs="Cambria"/>
          <w:lang w:val="en-US"/>
        </w:rPr>
        <w:t>migrant-peasant</w:t>
      </w:r>
      <w:r w:rsidRPr="00DC4E8C">
        <w:rPr>
          <w:rFonts w:ascii="Cambria" w:hAnsi="Cambria" w:cs="Cambria"/>
          <w:lang w:val="en-US"/>
        </w:rPr>
        <w:t xml:space="preserve"> ‘problem’, Sacaquiri echoes the voices of other members of the governing class. Discussing the Cuencano elite’s response to what they perceive as the ‘overwhelming’ and ‘rapid spread’ of nonconformist and imported domestic architectural styles (2006: 70), Klaufus highlights that this cohesive social group are preoccupied with protecting authenticity and safeguarding the rural landscape, which they understand as being under threat and “spoiled by the bad taste of the nouveau riches and the imported aesthetics from ‘outside’” (ibid: 71).  She thereby argues that ‘migrant architecture’ is not a neutral, but a politically loaded, term through which </w:t>
      </w:r>
      <w:r w:rsidR="00DC4E8C" w:rsidRPr="00DC4E8C">
        <w:rPr>
          <w:rFonts w:ascii="Cambria" w:hAnsi="Cambria" w:cs="Cambria"/>
          <w:lang w:val="en-US"/>
        </w:rPr>
        <w:t>judgments</w:t>
      </w:r>
      <w:r w:rsidRPr="00DC4E8C">
        <w:rPr>
          <w:rFonts w:ascii="Cambria" w:hAnsi="Cambria" w:cs="Cambria"/>
          <w:lang w:val="en-US"/>
        </w:rPr>
        <w:t xml:space="preserve"> are made about the changing livelihoods and lifestyles of the </w:t>
      </w:r>
      <w:r w:rsidR="008B516F" w:rsidRPr="00DC4E8C">
        <w:rPr>
          <w:rFonts w:ascii="Cambria" w:hAnsi="Cambria" w:cs="Cambria"/>
          <w:lang w:val="en-US"/>
        </w:rPr>
        <w:t>migrant-peasant</w:t>
      </w:r>
      <w:r w:rsidRPr="00DC4E8C">
        <w:rPr>
          <w:rFonts w:ascii="Cambria" w:hAnsi="Cambria" w:cs="Cambria"/>
          <w:lang w:val="en-US"/>
        </w:rPr>
        <w:t xml:space="preserve"> class</w:t>
      </w:r>
      <w:r w:rsidR="006C5B2F" w:rsidRPr="00DC4E8C">
        <w:rPr>
          <w:rFonts w:ascii="Cambria" w:hAnsi="Cambria" w:cs="Cambria"/>
          <w:lang w:val="en-US"/>
        </w:rPr>
        <w:t>.</w:t>
      </w:r>
      <w:r w:rsidRPr="00DC4E8C">
        <w:rPr>
          <w:rFonts w:ascii="Cambria" w:hAnsi="Cambria" w:cs="Cambria"/>
          <w:lang w:val="en-US"/>
        </w:rPr>
        <w:t xml:space="preserve"> </w:t>
      </w:r>
      <w:r w:rsidR="006C5B2F" w:rsidRPr="00DC4E8C">
        <w:rPr>
          <w:rFonts w:ascii="Cambria" w:hAnsi="Cambria" w:cs="Cambria"/>
          <w:lang w:val="en-US"/>
        </w:rPr>
        <w:t>Klaufus</w:t>
      </w:r>
      <w:r w:rsidRPr="00DC4E8C">
        <w:rPr>
          <w:rFonts w:ascii="Cambria" w:hAnsi="Cambria" w:cs="Cambria"/>
          <w:lang w:val="en-US"/>
        </w:rPr>
        <w:t xml:space="preserve"> </w:t>
      </w:r>
      <w:r w:rsidR="006C5B2F" w:rsidRPr="00DC4E8C">
        <w:rPr>
          <w:rFonts w:ascii="Cambria" w:hAnsi="Cambria" w:cs="Cambria"/>
          <w:lang w:val="en-US"/>
        </w:rPr>
        <w:t xml:space="preserve">thus </w:t>
      </w:r>
      <w:r w:rsidRPr="00DC4E8C">
        <w:rPr>
          <w:rFonts w:ascii="Cambria" w:hAnsi="Cambria" w:cs="Cambria"/>
          <w:lang w:val="en-US"/>
        </w:rPr>
        <w:t>contends that there is much more at stake than aesthetic preferences</w:t>
      </w:r>
      <w:r w:rsidR="006C5B2F" w:rsidRPr="00DC4E8C">
        <w:rPr>
          <w:rFonts w:ascii="Cambria" w:hAnsi="Cambria" w:cs="Cambria"/>
          <w:lang w:val="en-US"/>
        </w:rPr>
        <w:t>,</w:t>
      </w:r>
      <w:r w:rsidRPr="00DC4E8C">
        <w:rPr>
          <w:rFonts w:ascii="Cambria" w:hAnsi="Cambria" w:cs="Cambria"/>
          <w:lang w:val="en-US"/>
        </w:rPr>
        <w:t xml:space="preserve"> as members of the privileged elite start to feel threatened by the economic power and non-emulative practices of the migrant class. </w:t>
      </w:r>
      <w:r w:rsidR="00DA1A4F">
        <w:rPr>
          <w:rFonts w:ascii="Cambria" w:hAnsi="Cambria" w:cs="Cambria"/>
          <w:lang w:val="en-US"/>
        </w:rPr>
        <w:t>Resonating with</w:t>
      </w:r>
      <w:r w:rsidR="006C5B2F" w:rsidRPr="00DC4E8C">
        <w:rPr>
          <w:rFonts w:ascii="Cambria" w:hAnsi="Cambria" w:cs="Cambria"/>
          <w:lang w:val="en-US"/>
        </w:rPr>
        <w:t xml:space="preserve"> my interpretation of Sacaquiri’s recommendations, she</w:t>
      </w:r>
      <w:r w:rsidRPr="00DC4E8C">
        <w:rPr>
          <w:rFonts w:ascii="Cambria" w:hAnsi="Cambria" w:cs="Cambria"/>
          <w:lang w:val="en-US"/>
        </w:rPr>
        <w:t xml:space="preserve"> interprets </w:t>
      </w:r>
      <w:r w:rsidR="006C5B2F" w:rsidRPr="00DC4E8C">
        <w:rPr>
          <w:rFonts w:ascii="Cambria" w:hAnsi="Cambria" w:cs="Cambria"/>
          <w:lang w:val="en-US"/>
        </w:rPr>
        <w:t xml:space="preserve">Cuenca’s elite architects and state-employed planners’ </w:t>
      </w:r>
      <w:r w:rsidRPr="00DC4E8C">
        <w:rPr>
          <w:rFonts w:ascii="Cambria" w:hAnsi="Cambria" w:cs="Cambria"/>
          <w:lang w:val="en-US"/>
        </w:rPr>
        <w:t xml:space="preserve">attempts to re-establish their control over the landscape and built environment as an attempt to reassert their political hegemony over the lower, rural classes. </w:t>
      </w:r>
      <w:r w:rsidR="006C5B2F" w:rsidRPr="00DC4E8C">
        <w:rPr>
          <w:rFonts w:ascii="Cambria" w:hAnsi="Cambria" w:cs="Cambria"/>
          <w:lang w:val="en-US"/>
        </w:rPr>
        <w:t>This suggests that d</w:t>
      </w:r>
      <w:r w:rsidRPr="00DC4E8C">
        <w:rPr>
          <w:rFonts w:ascii="Cambria" w:hAnsi="Cambria" w:cs="Cambria"/>
          <w:lang w:val="en-US"/>
        </w:rPr>
        <w:t xml:space="preserve">ebates surrounding migrant architecture and the manner in which </w:t>
      </w:r>
      <w:r w:rsidR="008B516F" w:rsidRPr="00DC4E8C">
        <w:rPr>
          <w:rFonts w:ascii="Cambria" w:hAnsi="Cambria" w:cs="Cambria"/>
          <w:lang w:val="en-US"/>
        </w:rPr>
        <w:t>migrant-peasant</w:t>
      </w:r>
      <w:r w:rsidRPr="00DC4E8C">
        <w:rPr>
          <w:rFonts w:ascii="Cambria" w:hAnsi="Cambria" w:cs="Cambria"/>
          <w:lang w:val="en-US"/>
        </w:rPr>
        <w:t xml:space="preserve"> households are transforming the landscape are subject to, and indicative of, broader political concerns regarding social change and the challenge this brings to the established social order</w:t>
      </w:r>
      <w:r w:rsidR="00137219" w:rsidRPr="00DC4E8C">
        <w:rPr>
          <w:rFonts w:ascii="Cambria" w:hAnsi="Cambria" w:cs="Cambria"/>
          <w:lang w:val="en-US"/>
        </w:rPr>
        <w:t>;</w:t>
      </w:r>
      <w:r w:rsidRPr="00DC4E8C">
        <w:rPr>
          <w:rFonts w:ascii="Cambria" w:hAnsi="Cambria" w:cs="Cambria"/>
          <w:lang w:val="en-US"/>
        </w:rPr>
        <w:t xml:space="preserve"> </w:t>
      </w:r>
      <w:r w:rsidR="00137219" w:rsidRPr="00DC4E8C">
        <w:rPr>
          <w:rFonts w:ascii="Cambria" w:hAnsi="Cambria" w:cs="Cambria"/>
          <w:lang w:val="en-US"/>
        </w:rPr>
        <w:t>an</w:t>
      </w:r>
      <w:r w:rsidRPr="00DC4E8C">
        <w:rPr>
          <w:rFonts w:ascii="Cambria" w:hAnsi="Cambria" w:cs="Cambria"/>
          <w:lang w:val="en-US"/>
        </w:rPr>
        <w:t xml:space="preserve"> argument </w:t>
      </w:r>
      <w:r w:rsidR="00137219" w:rsidRPr="00DC4E8C">
        <w:rPr>
          <w:rFonts w:ascii="Cambria" w:hAnsi="Cambria" w:cs="Cambria"/>
          <w:lang w:val="en-US"/>
        </w:rPr>
        <w:t>supported by the acknowledgement that the go</w:t>
      </w:r>
      <w:r w:rsidRPr="00DC4E8C">
        <w:rPr>
          <w:rFonts w:ascii="Cambria" w:hAnsi="Cambria" w:cs="Cambria"/>
          <w:lang w:val="en-US"/>
        </w:rPr>
        <w:t>verning elites’ opposition to changes in the landscape is rather selective.</w:t>
      </w:r>
    </w:p>
    <w:p w:rsidR="002E3ADB" w:rsidRPr="00DC4E8C" w:rsidRDefault="002E3ADB" w:rsidP="00F96415">
      <w:pPr>
        <w:spacing w:line="480" w:lineRule="auto"/>
        <w:jc w:val="both"/>
        <w:rPr>
          <w:rFonts w:ascii="Cambria" w:hAnsi="Cambria" w:cs="Cambria"/>
          <w:lang w:val="en-US"/>
        </w:rPr>
      </w:pPr>
    </w:p>
    <w:p w:rsidR="002E3ADB" w:rsidRPr="00DC4E8C" w:rsidRDefault="005927F7" w:rsidP="00F96415">
      <w:pPr>
        <w:spacing w:line="480" w:lineRule="auto"/>
        <w:rPr>
          <w:rFonts w:ascii="Cambria" w:hAnsi="Cambria" w:cs="Cambria"/>
          <w:b/>
          <w:bCs/>
          <w:iCs/>
          <w:lang w:val="en-US"/>
        </w:rPr>
      </w:pPr>
      <w:r w:rsidRPr="00DC4E8C">
        <w:rPr>
          <w:rFonts w:ascii="Cambria" w:hAnsi="Cambria" w:cs="Cambria"/>
          <w:b/>
          <w:bCs/>
          <w:iCs/>
          <w:lang w:val="en-US"/>
        </w:rPr>
        <w:t>Locating Converges and Differences: Road Construction</w:t>
      </w: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The construction of the Jima-Oriente road had been a long process, and its reaching the province border was marked with a handover ceremony, attended by provincial officials, community leaders and local residents from both provinces.</w:t>
      </w:r>
      <w:r w:rsidRPr="00DC4E8C">
        <w:rPr>
          <w:rStyle w:val="EndnoteReference"/>
          <w:rFonts w:ascii="Cambria" w:hAnsi="Cambria" w:cs="Cambria"/>
          <w:lang w:val="en-US"/>
        </w:rPr>
        <w:endnoteReference w:id="4"/>
      </w:r>
      <w:r w:rsidRPr="00DC4E8C">
        <w:rPr>
          <w:rFonts w:ascii="Cambria" w:hAnsi="Cambria" w:cs="Cambria"/>
          <w:lang w:val="en-US"/>
        </w:rPr>
        <w:t xml:space="preserve"> My first visit occurred a few days before this official event, when a number of </w:t>
      </w:r>
      <w:r w:rsidR="008B516F" w:rsidRPr="00DC4E8C">
        <w:rPr>
          <w:rFonts w:ascii="Cambria" w:hAnsi="Cambria" w:cs="Cambria"/>
          <w:lang w:val="en-US"/>
        </w:rPr>
        <w:t>migrant-peasant</w:t>
      </w:r>
      <w:r w:rsidRPr="00DC4E8C">
        <w:rPr>
          <w:rFonts w:ascii="Cambria" w:hAnsi="Cambria" w:cs="Cambria"/>
          <w:lang w:val="en-US"/>
        </w:rPr>
        <w:t xml:space="preserve"> households arranged a trip to see the site of the handover. As we travelled along the mountainous, unpaved car-width track, which forms the road on the Jima side, felled trees and landslides could be observed. These changes upon the landscape become even more apparent at the handover site: three heavy-duty earthmovers, trenches of clay-like mud, and swathes of decimated cloud forest could be seen stretching over the horizon. Nevertheless, my co-</w:t>
      </w:r>
      <w:r w:rsidR="00DC4E8C" w:rsidRPr="00DC4E8C">
        <w:rPr>
          <w:rFonts w:ascii="Cambria" w:hAnsi="Cambria" w:cs="Cambria"/>
          <w:lang w:val="en-US"/>
        </w:rPr>
        <w:t>travelers</w:t>
      </w:r>
      <w:r w:rsidRPr="00DC4E8C">
        <w:rPr>
          <w:rFonts w:ascii="Cambria" w:hAnsi="Cambria" w:cs="Cambria"/>
          <w:lang w:val="en-US"/>
        </w:rPr>
        <w:t xml:space="preserve"> were undeterred, and they set up camp to explore the site, had a picnic and toasted the road and its builders. Carlos, in particular, made a point of showing me the bulldozers, proudly telling that they were the best technology available, and had been loaned by the Japanese state, and when I mentioned that it was a shame about the damage to the cloud forest, he dismissed my concerns, telling me that “</w:t>
      </w:r>
      <w:r w:rsidRPr="00DC4E8C">
        <w:rPr>
          <w:rFonts w:ascii="Cambria" w:hAnsi="Cambria" w:cs="Cambria"/>
          <w:iCs/>
          <w:lang w:val="en-US"/>
        </w:rPr>
        <w:t>it’s progress, the road is good</w:t>
      </w:r>
      <w:r w:rsidRPr="00DC4E8C">
        <w:rPr>
          <w:rFonts w:ascii="Cambria" w:hAnsi="Cambria" w:cs="Cambria"/>
          <w:lang w:val="en-US"/>
        </w:rPr>
        <w:t xml:space="preserve">”.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Carlos’ perspective was echoed not only by other members of the </w:t>
      </w:r>
      <w:r w:rsidR="008B516F" w:rsidRPr="00DC4E8C">
        <w:rPr>
          <w:rFonts w:ascii="Cambria" w:hAnsi="Cambria" w:cs="Cambria"/>
          <w:lang w:val="en-US"/>
        </w:rPr>
        <w:t>migrant-peasant</w:t>
      </w:r>
      <w:r w:rsidRPr="00DC4E8C">
        <w:rPr>
          <w:rFonts w:ascii="Cambria" w:hAnsi="Cambria" w:cs="Cambria"/>
          <w:lang w:val="en-US"/>
        </w:rPr>
        <w:t xml:space="preserve"> class, but also by </w:t>
      </w:r>
      <w:r w:rsidR="00D636F3" w:rsidRPr="00DC4E8C">
        <w:rPr>
          <w:rFonts w:ascii="Cambria" w:hAnsi="Cambria" w:cs="Cambria"/>
          <w:lang w:val="en-US"/>
        </w:rPr>
        <w:t>the governing elite</w:t>
      </w:r>
      <w:r w:rsidRPr="00DC4E8C">
        <w:rPr>
          <w:rFonts w:ascii="Cambria" w:hAnsi="Cambria" w:cs="Cambria"/>
          <w:lang w:val="en-US"/>
        </w:rPr>
        <w:t>. During the handover ceremony, and in interviews, an unquestionably positive attitude to the road was expressed by individuals of all social groups, with many speaking of the “</w:t>
      </w:r>
      <w:r w:rsidRPr="00DC4E8C">
        <w:rPr>
          <w:rFonts w:ascii="Cambria" w:hAnsi="Cambria" w:cs="Cambria"/>
          <w:iCs/>
          <w:lang w:val="en-US"/>
        </w:rPr>
        <w:t>dying villages</w:t>
      </w:r>
      <w:r w:rsidRPr="00DC4E8C">
        <w:rPr>
          <w:rFonts w:ascii="Cambria" w:hAnsi="Cambria" w:cs="Cambria"/>
          <w:lang w:val="en-US"/>
        </w:rPr>
        <w:t xml:space="preserve">” along the route that would be </w:t>
      </w:r>
      <w:r w:rsidR="00DC4E8C" w:rsidRPr="00DC4E8C">
        <w:rPr>
          <w:rFonts w:ascii="Cambria" w:hAnsi="Cambria" w:cs="Cambria"/>
          <w:lang w:val="en-US"/>
        </w:rPr>
        <w:t>revitalized</w:t>
      </w:r>
      <w:r w:rsidR="00D636F3" w:rsidRPr="00DC4E8C">
        <w:rPr>
          <w:rFonts w:ascii="Cambria" w:hAnsi="Cambria" w:cs="Cambria"/>
          <w:lang w:val="en-US"/>
        </w:rPr>
        <w:t xml:space="preserve"> by being directly connected by the road</w:t>
      </w:r>
      <w:r w:rsidRPr="00DC4E8C">
        <w:rPr>
          <w:rFonts w:ascii="Cambria" w:hAnsi="Cambria" w:cs="Cambria"/>
          <w:lang w:val="en-US"/>
        </w:rPr>
        <w:t>.  One of these interviews was conducted with Jenny, who had been worked with the community’s political leaders to promote environmental awareness to the community.  She explained,</w:t>
      </w:r>
    </w:p>
    <w:p w:rsidR="002E3ADB" w:rsidRPr="00DC4E8C" w:rsidRDefault="002E3ADB" w:rsidP="00F96415">
      <w:pPr>
        <w:spacing w:line="480" w:lineRule="auto"/>
        <w:ind w:left="567" w:right="567"/>
        <w:jc w:val="both"/>
        <w:rPr>
          <w:rFonts w:ascii="Cambria" w:hAnsi="Cambria" w:cs="Cambria"/>
          <w:lang w:val="en-US"/>
        </w:rPr>
      </w:pPr>
      <w:r w:rsidRPr="00DC4E8C">
        <w:rPr>
          <w:rFonts w:ascii="Cambria" w:hAnsi="Cambria" w:cs="Cambria"/>
          <w:iCs/>
          <w:lang w:val="en-US"/>
        </w:rPr>
        <w:t>Well,</w:t>
      </w:r>
      <w:r w:rsidRPr="00DC4E8C">
        <w:rPr>
          <w:rFonts w:ascii="Cambria" w:hAnsi="Cambria" w:cs="Cambria"/>
          <w:lang w:val="en-US"/>
        </w:rPr>
        <w:t xml:space="preserve"> </w:t>
      </w:r>
      <w:r w:rsidRPr="00DC4E8C">
        <w:rPr>
          <w:rFonts w:ascii="Cambria" w:hAnsi="Cambria" w:cs="Cambria"/>
          <w:iCs/>
          <w:lang w:val="en-US"/>
        </w:rPr>
        <w:t>it’s not so bad; the trees will grow back in time. It’s worth it; more small communities will be connected to Jima now, and Cuenca too. People from them can come and trade, and sell their goods – that’s the most important thing.</w:t>
      </w:r>
    </w:p>
    <w:p w:rsidR="00142639" w:rsidRPr="00DC4E8C" w:rsidRDefault="00142639" w:rsidP="00F96415">
      <w:pPr>
        <w:spacing w:line="480" w:lineRule="auto"/>
        <w:jc w:val="both"/>
        <w:rPr>
          <w:rFonts w:ascii="Cambria" w:hAnsi="Cambria" w:cs="Cambria"/>
          <w:b/>
          <w:bCs/>
          <w:lang w:val="en-US"/>
        </w:rPr>
      </w:pPr>
    </w:p>
    <w:p w:rsidR="002E3ADB" w:rsidRPr="00DC4E8C" w:rsidRDefault="00142639" w:rsidP="00F96415">
      <w:pPr>
        <w:spacing w:line="480" w:lineRule="auto"/>
        <w:jc w:val="both"/>
        <w:rPr>
          <w:rFonts w:ascii="Cambria" w:hAnsi="Cambria" w:cs="Cambria"/>
          <w:lang w:val="en-US"/>
        </w:rPr>
      </w:pPr>
      <w:r w:rsidRPr="00DC4E8C">
        <w:rPr>
          <w:rFonts w:ascii="Cambria" w:hAnsi="Cambria" w:cs="Cambria"/>
          <w:lang w:val="en-US"/>
        </w:rPr>
        <w:t>At</w:t>
      </w:r>
      <w:r w:rsidR="002E3ADB" w:rsidRPr="00DC4E8C">
        <w:rPr>
          <w:rFonts w:ascii="Cambria" w:hAnsi="Cambria" w:cs="Cambria"/>
          <w:lang w:val="en-US"/>
        </w:rPr>
        <w:t xml:space="preserve">titudes to the road suggest the relations the </w:t>
      </w:r>
      <w:r w:rsidR="008B516F" w:rsidRPr="00DC4E8C">
        <w:rPr>
          <w:rFonts w:ascii="Cambria" w:hAnsi="Cambria" w:cs="Cambria"/>
          <w:lang w:val="en-US"/>
        </w:rPr>
        <w:t>migrant-peasant</w:t>
      </w:r>
      <w:r w:rsidRPr="00DC4E8C">
        <w:rPr>
          <w:rFonts w:ascii="Cambria" w:hAnsi="Cambria" w:cs="Cambria"/>
          <w:lang w:val="en-US"/>
        </w:rPr>
        <w:t>ry</w:t>
      </w:r>
      <w:r w:rsidR="002E3ADB" w:rsidRPr="00DC4E8C">
        <w:rPr>
          <w:rFonts w:ascii="Cambria" w:hAnsi="Cambria" w:cs="Cambria"/>
          <w:lang w:val="en-US"/>
        </w:rPr>
        <w:t xml:space="preserve"> and their political leaders have with the landscape can, on occasion, converge, and demonstrate that the latter are not entirely opposed to change and transformation being wrought upon the land.  Yet, while both social groups understand the road as a symbol of progress, and do not appear to be concerned with any environmental damage caused by its construction, political leaders primarily stressed the economic benefits it would bring. The road is therefore viewed, from this social position, as a ‘productive’ activity, and positioned in contrast to the “</w:t>
      </w:r>
      <w:r w:rsidR="002E3ADB" w:rsidRPr="00DC4E8C">
        <w:rPr>
          <w:rFonts w:ascii="Cambria" w:hAnsi="Cambria" w:cs="Cambria"/>
          <w:iCs/>
          <w:lang w:val="en-US"/>
        </w:rPr>
        <w:t>misguided</w:t>
      </w:r>
      <w:r w:rsidR="002E3ADB" w:rsidRPr="00DC4E8C">
        <w:rPr>
          <w:rFonts w:ascii="Cambria" w:hAnsi="Cambria" w:cs="Cambria"/>
          <w:lang w:val="en-US"/>
        </w:rPr>
        <w:t>” and “</w:t>
      </w:r>
      <w:r w:rsidR="002E3ADB" w:rsidRPr="00DC4E8C">
        <w:rPr>
          <w:rFonts w:ascii="Cambria" w:hAnsi="Cambria" w:cs="Cambria"/>
          <w:iCs/>
          <w:lang w:val="en-US"/>
        </w:rPr>
        <w:t>unproductive</w:t>
      </w:r>
      <w:r w:rsidR="002E3ADB" w:rsidRPr="00DC4E8C">
        <w:rPr>
          <w:rFonts w:ascii="Cambria" w:hAnsi="Cambria" w:cs="Cambria"/>
          <w:lang w:val="en-US"/>
        </w:rPr>
        <w:t xml:space="preserve">” extended houses, leisure gardens, and volleyball courts of the </w:t>
      </w:r>
      <w:r w:rsidR="008B516F" w:rsidRPr="00DC4E8C">
        <w:rPr>
          <w:rFonts w:ascii="Cambria" w:hAnsi="Cambria" w:cs="Cambria"/>
          <w:lang w:val="en-US"/>
        </w:rPr>
        <w:t>migrant-peasant</w:t>
      </w:r>
      <w:r w:rsidRPr="00DC4E8C">
        <w:rPr>
          <w:rFonts w:ascii="Cambria" w:hAnsi="Cambria" w:cs="Cambria"/>
          <w:lang w:val="en-US"/>
        </w:rPr>
        <w:t>ry</w:t>
      </w:r>
      <w:r w:rsidR="002E3ADB" w:rsidRPr="00DC4E8C">
        <w:rPr>
          <w:rFonts w:ascii="Cambria" w:hAnsi="Cambria" w:cs="Cambria"/>
          <w:lang w:val="en-US"/>
        </w:rPr>
        <w:t>. Moreover, the road is also a state-led project managed by the same local political brokers.</w:t>
      </w:r>
      <w:r w:rsidR="002E3ADB" w:rsidRPr="00DC4E8C">
        <w:rPr>
          <w:rStyle w:val="EndnoteReference"/>
          <w:rFonts w:ascii="Cambria" w:hAnsi="Cambria" w:cs="Cambria"/>
          <w:lang w:val="en-US"/>
        </w:rPr>
        <w:endnoteReference w:id="5"/>
      </w:r>
      <w:r w:rsidR="002E3ADB" w:rsidRPr="00DC4E8C">
        <w:rPr>
          <w:rFonts w:ascii="Cambria" w:hAnsi="Cambria" w:cs="Cambria"/>
          <w:lang w:val="en-US"/>
        </w:rPr>
        <w:t xml:space="preserve"> Thus, it becomes apparent that rather than two competing landscape discourses – one opposed to transformation, the other enacting change – multiple representations and </w:t>
      </w:r>
      <w:r w:rsidR="00DC4E8C" w:rsidRPr="00DC4E8C">
        <w:rPr>
          <w:rFonts w:ascii="Cambria" w:hAnsi="Cambria" w:cs="Cambria"/>
          <w:lang w:val="en-US"/>
        </w:rPr>
        <w:t>valorizations</w:t>
      </w:r>
      <w:r w:rsidR="002E3ADB" w:rsidRPr="00DC4E8C">
        <w:rPr>
          <w:rFonts w:ascii="Cambria" w:hAnsi="Cambria" w:cs="Cambria"/>
          <w:lang w:val="en-US"/>
        </w:rPr>
        <w:t xml:space="preserve"> circulate</w:t>
      </w:r>
      <w:r w:rsidRPr="00DC4E8C">
        <w:rPr>
          <w:rFonts w:ascii="Cambria" w:hAnsi="Cambria" w:cs="Cambria"/>
          <w:lang w:val="en-US"/>
        </w:rPr>
        <w:t>,</w:t>
      </w:r>
      <w:r w:rsidR="002E3ADB" w:rsidRPr="00DC4E8C">
        <w:rPr>
          <w:rFonts w:ascii="Cambria" w:hAnsi="Cambria" w:cs="Cambria"/>
          <w:lang w:val="en-US"/>
        </w:rPr>
        <w:t xml:space="preserve"> and not only do these, at times, overlap, compete and contradict each other, but are also informed by a variety of factors, including the type of construction/destruction activity, its perceived purpose and utility, and the overarching cost-benefit of the activity. But perhaps the most important of these factors is the social group who are enacting change upon the land, and the consequences to the established social order of that change.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Class position, and aspirations, therefore comes back into focus. In some respects, the </w:t>
      </w:r>
      <w:r w:rsidR="008B516F" w:rsidRPr="00DC4E8C">
        <w:rPr>
          <w:rFonts w:ascii="Cambria" w:hAnsi="Cambria" w:cs="Cambria"/>
          <w:lang w:val="en-US"/>
        </w:rPr>
        <w:t>migrant-peasant</w:t>
      </w:r>
      <w:r w:rsidRPr="00DC4E8C">
        <w:rPr>
          <w:rFonts w:ascii="Cambria" w:hAnsi="Cambria" w:cs="Cambria"/>
          <w:lang w:val="en-US"/>
        </w:rPr>
        <w:t xml:space="preserve"> class are doing what their political leaders have been advocating; they are </w:t>
      </w:r>
      <w:r w:rsidR="00DC4E8C" w:rsidRPr="00DC4E8C">
        <w:rPr>
          <w:rFonts w:ascii="Cambria" w:hAnsi="Cambria" w:cs="Cambria"/>
          <w:lang w:val="en-US"/>
        </w:rPr>
        <w:t>modernizing</w:t>
      </w:r>
      <w:r w:rsidRPr="00DC4E8C">
        <w:rPr>
          <w:rFonts w:ascii="Cambria" w:hAnsi="Cambria" w:cs="Cambria"/>
          <w:lang w:val="en-US"/>
        </w:rPr>
        <w:t xml:space="preserve">. However, they are not performing this </w:t>
      </w:r>
      <w:r w:rsidR="00DC4E8C" w:rsidRPr="00DC4E8C">
        <w:rPr>
          <w:rFonts w:ascii="Cambria" w:hAnsi="Cambria" w:cs="Cambria"/>
          <w:lang w:val="en-US"/>
        </w:rPr>
        <w:t>modernization</w:t>
      </w:r>
      <w:r w:rsidR="00142639" w:rsidRPr="00DC4E8C">
        <w:rPr>
          <w:rFonts w:ascii="Cambria" w:hAnsi="Cambria" w:cs="Cambria"/>
          <w:lang w:val="en-US"/>
        </w:rPr>
        <w:t xml:space="preserve"> in </w:t>
      </w:r>
      <w:r w:rsidR="00DA1A4F">
        <w:rPr>
          <w:rFonts w:ascii="Cambria" w:hAnsi="Cambria" w:cs="Cambria"/>
          <w:lang w:val="en-US"/>
        </w:rPr>
        <w:t>a</w:t>
      </w:r>
      <w:r w:rsidR="00142639" w:rsidRPr="00DC4E8C">
        <w:rPr>
          <w:rFonts w:ascii="Cambria" w:hAnsi="Cambria" w:cs="Cambria"/>
          <w:lang w:val="en-US"/>
        </w:rPr>
        <w:t xml:space="preserve"> ‘productive’ manner</w:t>
      </w:r>
      <w:r w:rsidR="00DA1A4F">
        <w:rPr>
          <w:rFonts w:ascii="Cambria" w:hAnsi="Cambria" w:cs="Cambria"/>
          <w:lang w:val="en-US"/>
        </w:rPr>
        <w:t xml:space="preserve"> as conceived by the state</w:t>
      </w:r>
      <w:r w:rsidRPr="00DC4E8C">
        <w:rPr>
          <w:rFonts w:ascii="Cambria" w:hAnsi="Cambria" w:cs="Cambria"/>
          <w:lang w:val="en-US"/>
        </w:rPr>
        <w:t xml:space="preserve">, but are rather rejecting agricultural livelihoods and directing their economic activities towards </w:t>
      </w:r>
      <w:r w:rsidR="00DA1A4F">
        <w:rPr>
          <w:rFonts w:ascii="Cambria" w:hAnsi="Cambria" w:cs="Cambria"/>
          <w:lang w:val="en-US"/>
        </w:rPr>
        <w:t xml:space="preserve">‘damaging’ (from a governing elite perspective) </w:t>
      </w:r>
      <w:r w:rsidRPr="00DC4E8C">
        <w:rPr>
          <w:rFonts w:ascii="Cambria" w:hAnsi="Cambria" w:cs="Cambria"/>
          <w:lang w:val="en-US"/>
        </w:rPr>
        <w:t>consumption</w:t>
      </w:r>
      <w:r w:rsidR="00142639" w:rsidRPr="00DC4E8C">
        <w:rPr>
          <w:rFonts w:ascii="Cambria" w:hAnsi="Cambria" w:cs="Cambria"/>
          <w:lang w:val="en-US"/>
        </w:rPr>
        <w:t xml:space="preserve"> and migration</w:t>
      </w:r>
      <w:r w:rsidRPr="00DC4E8C">
        <w:rPr>
          <w:rFonts w:ascii="Cambria" w:hAnsi="Cambria" w:cs="Cambria"/>
          <w:lang w:val="en-US"/>
        </w:rPr>
        <w:t>.  This rejection is expressed most forcibly through the destruction of their agricultural buildings, an act</w:t>
      </w:r>
      <w:r w:rsidR="00142639" w:rsidRPr="00DC4E8C">
        <w:rPr>
          <w:rFonts w:ascii="Cambria" w:hAnsi="Cambria" w:cs="Cambria"/>
          <w:lang w:val="en-US"/>
        </w:rPr>
        <w:t xml:space="preserve"> </w:t>
      </w:r>
      <w:r w:rsidRPr="00DC4E8C">
        <w:rPr>
          <w:rFonts w:ascii="Cambria" w:hAnsi="Cambria" w:cs="Cambria"/>
          <w:lang w:val="en-US"/>
        </w:rPr>
        <w:t>that is not only distinctly relational, but is also a visible attempt to symbolically express discontent with, and practically change, the social environment</w:t>
      </w:r>
      <w:r w:rsidR="007C27DC" w:rsidRPr="00DC4E8C">
        <w:rPr>
          <w:rFonts w:ascii="Cambria" w:hAnsi="Cambria" w:cs="Cambria"/>
          <w:lang w:val="en-US"/>
        </w:rPr>
        <w:t xml:space="preserve"> </w:t>
      </w:r>
      <w:r w:rsidR="00142639" w:rsidRPr="00DC4E8C">
        <w:rPr>
          <w:rFonts w:ascii="Cambria" w:hAnsi="Cambria" w:cs="Cambria"/>
          <w:lang w:val="en-US"/>
        </w:rPr>
        <w:t>(cf Riches 1986, Schröder &amp; Schmidt 2001)</w:t>
      </w:r>
      <w:r w:rsidRPr="00DC4E8C">
        <w:rPr>
          <w:rFonts w:ascii="Cambria" w:hAnsi="Cambria" w:cs="Cambria"/>
          <w:lang w:val="en-US"/>
        </w:rPr>
        <w:t xml:space="preserve">.  As Riches (ibid) further highlights, these acts are perceived </w:t>
      </w:r>
      <w:r w:rsidR="007C27DC" w:rsidRPr="00DC4E8C">
        <w:rPr>
          <w:rFonts w:ascii="Cambria" w:hAnsi="Cambria" w:cs="Cambria"/>
          <w:lang w:val="en-US"/>
        </w:rPr>
        <w:t>as legitimate by its performers</w:t>
      </w:r>
      <w:r w:rsidRPr="00DC4E8C">
        <w:rPr>
          <w:rFonts w:ascii="Cambria" w:hAnsi="Cambria" w:cs="Cambria"/>
          <w:lang w:val="en-US"/>
        </w:rPr>
        <w:t xml:space="preserve"> but </w:t>
      </w:r>
      <w:r w:rsidR="00371C54" w:rsidRPr="00DC4E8C">
        <w:rPr>
          <w:rFonts w:ascii="Cambria" w:hAnsi="Cambria" w:cs="Cambria"/>
          <w:lang w:val="en-US"/>
        </w:rPr>
        <w:t>are</w:t>
      </w:r>
      <w:r w:rsidRPr="00DC4E8C">
        <w:rPr>
          <w:rFonts w:ascii="Cambria" w:hAnsi="Cambria" w:cs="Cambria"/>
          <w:lang w:val="en-US"/>
        </w:rPr>
        <w:t xml:space="preserve"> deigned illegitimate by its observers, and it this perceived illegitimacy that can be seen in the governing elite’s attempts to regulate, and ultimately halt, the transformations the </w:t>
      </w:r>
      <w:r w:rsidR="008B516F" w:rsidRPr="00DC4E8C">
        <w:rPr>
          <w:rFonts w:ascii="Cambria" w:hAnsi="Cambria" w:cs="Cambria"/>
          <w:lang w:val="en-US"/>
        </w:rPr>
        <w:t>migrant-peasant</w:t>
      </w:r>
      <w:r w:rsidRPr="00DC4E8C">
        <w:rPr>
          <w:rFonts w:ascii="Cambria" w:hAnsi="Cambria" w:cs="Cambria"/>
          <w:lang w:val="en-US"/>
        </w:rPr>
        <w:t xml:space="preserve"> class are enacting upon the landscape. Through this lens, any attempt to </w:t>
      </w:r>
      <w:r w:rsidR="00371C54" w:rsidRPr="00DC4E8C">
        <w:rPr>
          <w:rFonts w:ascii="Cambria" w:hAnsi="Cambria" w:cs="Cambria"/>
          <w:lang w:val="en-US"/>
        </w:rPr>
        <w:t xml:space="preserve">stop </w:t>
      </w:r>
      <w:r w:rsidR="008B516F" w:rsidRPr="00DC4E8C">
        <w:rPr>
          <w:rFonts w:ascii="Cambria" w:hAnsi="Cambria" w:cs="Cambria"/>
          <w:lang w:val="en-US"/>
        </w:rPr>
        <w:t>migrant-peasant</w:t>
      </w:r>
      <w:r w:rsidR="00371C54" w:rsidRPr="00DC4E8C">
        <w:rPr>
          <w:rFonts w:ascii="Cambria" w:hAnsi="Cambria" w:cs="Cambria"/>
          <w:lang w:val="en-US"/>
        </w:rPr>
        <w:t xml:space="preserve"> </w:t>
      </w:r>
      <w:r w:rsidRPr="00DC4E8C">
        <w:rPr>
          <w:rFonts w:ascii="Cambria" w:hAnsi="Cambria" w:cs="Cambria"/>
          <w:lang w:val="en-US"/>
        </w:rPr>
        <w:t xml:space="preserve">land transformations can be viewed as an attempt to </w:t>
      </w:r>
      <w:r w:rsidR="00DC4E8C" w:rsidRPr="00DC4E8C">
        <w:rPr>
          <w:rFonts w:ascii="Cambria" w:hAnsi="Cambria" w:cs="Cambria"/>
          <w:lang w:val="en-US"/>
        </w:rPr>
        <w:t>minimize</w:t>
      </w:r>
      <w:r w:rsidRPr="00DC4E8C">
        <w:rPr>
          <w:rFonts w:ascii="Cambria" w:hAnsi="Cambria" w:cs="Cambria"/>
          <w:lang w:val="en-US"/>
        </w:rPr>
        <w:t xml:space="preserve"> visible opposition to the established social order.</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The demolition and construction activities of </w:t>
      </w:r>
      <w:r w:rsidR="008B516F" w:rsidRPr="00DC4E8C">
        <w:rPr>
          <w:rFonts w:ascii="Cambria" w:hAnsi="Cambria" w:cs="Cambria"/>
          <w:lang w:val="en-US"/>
        </w:rPr>
        <w:t>migrant-peasant</w:t>
      </w:r>
      <w:r w:rsidRPr="00DC4E8C">
        <w:rPr>
          <w:rFonts w:ascii="Cambria" w:hAnsi="Cambria" w:cs="Cambria"/>
          <w:lang w:val="en-US"/>
        </w:rPr>
        <w:t xml:space="preserve"> households can thereby be conceived not only as a potential threat to the landscape, but also as a threat to the social hierarchy. The </w:t>
      </w:r>
      <w:r w:rsidR="008B516F" w:rsidRPr="00DC4E8C">
        <w:rPr>
          <w:rFonts w:ascii="Cambria" w:hAnsi="Cambria" w:cs="Cambria"/>
          <w:lang w:val="en-US"/>
        </w:rPr>
        <w:t>migrant-peasant</w:t>
      </w:r>
      <w:r w:rsidRPr="00DC4E8C">
        <w:rPr>
          <w:rFonts w:ascii="Cambria" w:hAnsi="Cambria" w:cs="Cambria"/>
          <w:lang w:val="en-US"/>
        </w:rPr>
        <w:t xml:space="preserve"> class no longer know their social and temporal place </w:t>
      </w:r>
      <w:r w:rsidR="00DC4E8C" w:rsidRPr="00DC4E8C">
        <w:rPr>
          <w:rFonts w:ascii="Cambria" w:hAnsi="Cambria" w:cs="Cambria"/>
          <w:lang w:val="en-US"/>
        </w:rPr>
        <w:t>laboring</w:t>
      </w:r>
      <w:r w:rsidRPr="00DC4E8C">
        <w:rPr>
          <w:rFonts w:ascii="Cambria" w:hAnsi="Cambria" w:cs="Cambria"/>
          <w:lang w:val="en-US"/>
        </w:rPr>
        <w:t xml:space="preserve"> in a synchronic rural landscape, but are attempting to express their modernity and progress by transforming the landscape into a site of urban leisure and </w:t>
      </w:r>
      <w:r w:rsidR="00371C54" w:rsidRPr="00DC4E8C">
        <w:rPr>
          <w:rFonts w:ascii="Cambria" w:hAnsi="Cambria" w:cs="Cambria"/>
          <w:lang w:val="en-US"/>
        </w:rPr>
        <w:t xml:space="preserve">are </w:t>
      </w:r>
      <w:r w:rsidRPr="00DC4E8C">
        <w:rPr>
          <w:rFonts w:ascii="Cambria" w:hAnsi="Cambria" w:cs="Cambria"/>
          <w:lang w:val="en-US"/>
        </w:rPr>
        <w:t xml:space="preserve">looking to exogenous sources of social prestige. From the perspective of the governing elite, this is not only a potentially dangerous and polluting practice, but can also be regarded as tantamount to a challenge to their hegemony over the physical and social landscape.  This argument is further made by Klaufus (2006), who shows that while Cuencano architecture has historically been a mix of imported styles, these styles reflected the dominant values of the elite and were emulated by the lower classes. However, migration, together with the economic capital it has brought to the peasantry, has changed this relation and challenged the social </w:t>
      </w:r>
      <w:r w:rsidR="00371C54" w:rsidRPr="00DC4E8C">
        <w:rPr>
          <w:rFonts w:ascii="Cambria" w:hAnsi="Cambria" w:cs="Cambria"/>
          <w:lang w:val="en-US"/>
        </w:rPr>
        <w:t>order</w:t>
      </w:r>
      <w:r w:rsidRPr="00DC4E8C">
        <w:rPr>
          <w:rFonts w:ascii="Cambria" w:hAnsi="Cambria" w:cs="Cambria"/>
          <w:lang w:val="en-US"/>
        </w:rPr>
        <w:t xml:space="preserve">. Thus, the </w:t>
      </w:r>
      <w:r w:rsidR="00371C54" w:rsidRPr="00DC4E8C">
        <w:rPr>
          <w:rFonts w:ascii="Cambria" w:hAnsi="Cambria" w:cs="Cambria"/>
          <w:lang w:val="en-US"/>
        </w:rPr>
        <w:t>struggle</w:t>
      </w:r>
      <w:r w:rsidRPr="00DC4E8C">
        <w:rPr>
          <w:rFonts w:ascii="Cambria" w:hAnsi="Cambria" w:cs="Cambria"/>
          <w:lang w:val="en-US"/>
        </w:rPr>
        <w:t xml:space="preserve"> over land, cultural heritage and architectural style</w:t>
      </w:r>
      <w:r w:rsidR="00371C54" w:rsidRPr="00DC4E8C">
        <w:rPr>
          <w:rFonts w:ascii="Cambria" w:hAnsi="Cambria" w:cs="Cambria"/>
          <w:lang w:val="en-US"/>
        </w:rPr>
        <w:t>s</w:t>
      </w:r>
      <w:r w:rsidRPr="00DC4E8C">
        <w:rPr>
          <w:rFonts w:ascii="Cambria" w:hAnsi="Cambria" w:cs="Cambria"/>
          <w:lang w:val="en-US"/>
        </w:rPr>
        <w:t xml:space="preserve"> “hides a more sensitive class-based struggle” (ibid: 71). </w:t>
      </w:r>
    </w:p>
    <w:p w:rsidR="005F10BE" w:rsidRPr="00DC4E8C" w:rsidRDefault="005F10BE" w:rsidP="00F96415">
      <w:pPr>
        <w:spacing w:line="480" w:lineRule="auto"/>
        <w:jc w:val="both"/>
        <w:rPr>
          <w:rFonts w:ascii="Cambria" w:hAnsi="Cambria" w:cs="Cambria"/>
          <w:lang w:val="en-US"/>
        </w:rPr>
      </w:pPr>
    </w:p>
    <w:p w:rsidR="002E3ADB" w:rsidRPr="00DC4E8C" w:rsidRDefault="005F10BE" w:rsidP="005F10BE">
      <w:pPr>
        <w:spacing w:line="480" w:lineRule="auto"/>
        <w:rPr>
          <w:rFonts w:ascii="Cambria" w:hAnsi="Cambria" w:cs="Cambria"/>
          <w:b/>
          <w:bCs/>
          <w:lang w:val="en-US"/>
        </w:rPr>
      </w:pPr>
      <w:r w:rsidRPr="00DC4E8C">
        <w:rPr>
          <w:rFonts w:ascii="Cambria" w:hAnsi="Cambria" w:cs="Cambria"/>
          <w:b/>
          <w:bCs/>
          <w:lang w:val="en-US"/>
        </w:rPr>
        <w:t>Challenging the Social Order: Time, Landscape &amp; Class</w:t>
      </w: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The response of the governing elite to this struggle is a shift in orientation away from the forward-looking </w:t>
      </w:r>
      <w:r w:rsidR="00DC4E8C" w:rsidRPr="00DC4E8C">
        <w:rPr>
          <w:rFonts w:ascii="Cambria" w:hAnsi="Cambria" w:cs="Cambria"/>
          <w:lang w:val="en-US"/>
        </w:rPr>
        <w:t>modernization</w:t>
      </w:r>
      <w:r w:rsidRPr="00DC4E8C">
        <w:rPr>
          <w:rFonts w:ascii="Cambria" w:hAnsi="Cambria" w:cs="Cambria"/>
          <w:lang w:val="en-US"/>
        </w:rPr>
        <w:t xml:space="preserve"> agenda to the reassertion of cultural heritage and a celebration of the past. </w:t>
      </w:r>
      <w:r w:rsidR="005F10BE" w:rsidRPr="00DC4E8C">
        <w:rPr>
          <w:rFonts w:ascii="Cambria" w:hAnsi="Cambria" w:cs="Cambria"/>
          <w:lang w:val="en-US"/>
        </w:rPr>
        <w:t>As I have argued elsewhere, drawing on Williams (1973), t</w:t>
      </w:r>
      <w:r w:rsidRPr="00DC4E8C">
        <w:rPr>
          <w:rFonts w:ascii="Cambria" w:hAnsi="Cambria" w:cs="Cambria"/>
          <w:lang w:val="en-US"/>
        </w:rPr>
        <w:t xml:space="preserve">his reassertion, as </w:t>
      </w:r>
      <w:r w:rsidR="00DC4E8C" w:rsidRPr="00DC4E8C">
        <w:rPr>
          <w:rFonts w:ascii="Cambria" w:hAnsi="Cambria" w:cs="Cambria"/>
          <w:lang w:val="en-US"/>
        </w:rPr>
        <w:t>epitomized</w:t>
      </w:r>
      <w:r w:rsidRPr="00DC4E8C">
        <w:rPr>
          <w:rFonts w:ascii="Cambria" w:hAnsi="Cambria" w:cs="Cambria"/>
          <w:lang w:val="en-US"/>
        </w:rPr>
        <w:t xml:space="preserve"> by the </w:t>
      </w:r>
      <w:r w:rsidR="00DC4E8C" w:rsidRPr="00DC4E8C">
        <w:rPr>
          <w:rFonts w:ascii="Cambria" w:hAnsi="Cambria" w:cs="Cambria"/>
          <w:lang w:val="en-US"/>
        </w:rPr>
        <w:t>romanticized</w:t>
      </w:r>
      <w:r w:rsidRPr="00DC4E8C">
        <w:rPr>
          <w:rFonts w:ascii="Cambria" w:hAnsi="Cambria" w:cs="Cambria"/>
          <w:lang w:val="en-US"/>
        </w:rPr>
        <w:t xml:space="preserve"> figure of the synchronic </w:t>
      </w:r>
      <w:r w:rsidR="005F10BE" w:rsidRPr="00DC4E8C">
        <w:rPr>
          <w:rFonts w:ascii="Cambria" w:hAnsi="Cambria" w:cs="Cambria"/>
          <w:lang w:val="en-US"/>
        </w:rPr>
        <w:t xml:space="preserve">female </w:t>
      </w:r>
      <w:r w:rsidRPr="00DC4E8C">
        <w:rPr>
          <w:rFonts w:ascii="Cambria" w:hAnsi="Cambria" w:cs="Cambria"/>
          <w:lang w:val="en-US"/>
        </w:rPr>
        <w:t>peasant, constructs a narrative that renders the peasantry timeless and traditional by embedding them in an unchanging pastoral scene, while simultaneously situating their political leaders outside of this representation in the urban centre (</w:t>
      </w:r>
      <w:r w:rsidR="005F10BE" w:rsidRPr="00DC4E8C">
        <w:rPr>
          <w:rFonts w:ascii="Cambria" w:hAnsi="Cambria" w:cs="Cambria"/>
          <w:lang w:val="en-US"/>
        </w:rPr>
        <w:t>author, forthcoming</w:t>
      </w:r>
      <w:r w:rsidRPr="00DC4E8C">
        <w:rPr>
          <w:rFonts w:ascii="Cambria" w:hAnsi="Cambria" w:cs="Cambria"/>
          <w:lang w:val="en-US"/>
        </w:rPr>
        <w:t xml:space="preserve">). Social distance is thereby created through the use of time and space, a process elucidated by Fabian (1983) who argues that the “denial of coevalness” (ibid: 31) places the self in the here and now, and the other in the there and then (ibid: 27). Thus </w:t>
      </w:r>
      <w:r w:rsidR="00BD2064" w:rsidRPr="00DC4E8C">
        <w:rPr>
          <w:rFonts w:ascii="Cambria" w:hAnsi="Cambria" w:cs="Cambria"/>
          <w:lang w:val="en-US"/>
        </w:rPr>
        <w:t>o</w:t>
      </w:r>
      <w:r w:rsidRPr="00DC4E8C">
        <w:rPr>
          <w:rFonts w:ascii="Cambria" w:hAnsi="Cambria" w:cs="Cambria"/>
          <w:lang w:val="en-US"/>
        </w:rPr>
        <w:t xml:space="preserve">therness is established through time as “all living societies were irrevocably placed on a temporal slope, a stream of Time – some upstream, some downstream” (ibid: 17).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Through this paradigm, time can be interpreted as “an object of power relations” and its control can be seen as essential for the exercising of power (Lutz 1992:1). Time is inherently plural and contested (Greenhouse 1996: 7, Lutz ibid), and conflict arises when one social group attempts to dominate the time of another (Lutz ibid: 1). Time is thus intentional, interested and “belongs to the political economy of relations between individuals, classes and nations” (Fabian, ibid: x). Yet, just as time can be the source of political </w:t>
      </w:r>
      <w:r w:rsidR="00DC4E8C" w:rsidRPr="00DC4E8C">
        <w:rPr>
          <w:rFonts w:ascii="Cambria" w:hAnsi="Cambria" w:cs="Cambria"/>
          <w:lang w:val="en-US"/>
        </w:rPr>
        <w:t>legitimization</w:t>
      </w:r>
      <w:r w:rsidRPr="00DC4E8C">
        <w:rPr>
          <w:rFonts w:ascii="Cambria" w:hAnsi="Cambria" w:cs="Cambria"/>
          <w:lang w:val="en-US"/>
        </w:rPr>
        <w:t xml:space="preserve"> through the suppression of rival temporalities, its plurality also presents the opportunity to challenge hegemony. This process is discussed at length by Greenhouse who argues that time is the cultural formulation of agency, and its basis is therefore not in nature, but in social contest (ibid: 4). Time is thus open to improvisation and manipulation, and can be </w:t>
      </w:r>
      <w:r w:rsidR="00DC4E8C" w:rsidRPr="00DC4E8C">
        <w:rPr>
          <w:rFonts w:ascii="Cambria" w:hAnsi="Cambria" w:cs="Cambria"/>
          <w:lang w:val="en-US"/>
        </w:rPr>
        <w:t>utilized</w:t>
      </w:r>
      <w:r w:rsidRPr="00DC4E8C">
        <w:rPr>
          <w:rFonts w:ascii="Cambria" w:hAnsi="Cambria" w:cs="Cambria"/>
          <w:lang w:val="en-US"/>
        </w:rPr>
        <w:t xml:space="preserve"> by actors to challenge the political order and the legitimacy of institutions by contesting the elite’s representation of time on which their political legitimacy rests. A counter discourse of time thereby becomes a site of political contestation.  As Lutz concludes, the study of time is a study of the ways power relations are effected in social life (ibid: 2).</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This process is ethnographically explored in Herzfeld’s (1991) account of the politics of heritage and history in Rethemnos, in which he establishes a dichotomy between monumental time, the time of the conservationists and bureaucrats, and social time, the everyday time of the town’s inhabitants. Stating “the battle over time is a battle over the possession of identity” (ibid: 4), he argues that the state’s attempts to </w:t>
      </w:r>
      <w:r w:rsidR="00DC4E8C" w:rsidRPr="00DC4E8C">
        <w:rPr>
          <w:rFonts w:ascii="Cambria" w:hAnsi="Cambria" w:cs="Cambria"/>
          <w:lang w:val="en-US"/>
        </w:rPr>
        <w:t>monumentalize</w:t>
      </w:r>
      <w:r w:rsidRPr="00DC4E8C">
        <w:rPr>
          <w:rFonts w:ascii="Cambria" w:hAnsi="Cambria" w:cs="Cambria"/>
          <w:lang w:val="en-US"/>
        </w:rPr>
        <w:t xml:space="preserve"> people’s homes objectifies the living inhabitants as vestiges of the past themselves, and heightens their sense of alienation from the sources of power. However, he </w:t>
      </w:r>
      <w:r w:rsidR="00BD2064" w:rsidRPr="00DC4E8C">
        <w:rPr>
          <w:rFonts w:ascii="Cambria" w:hAnsi="Cambria" w:cs="Cambria"/>
          <w:lang w:val="en-US"/>
        </w:rPr>
        <w:t xml:space="preserve">also </w:t>
      </w:r>
      <w:r w:rsidRPr="00DC4E8C">
        <w:rPr>
          <w:rFonts w:ascii="Cambria" w:hAnsi="Cambria" w:cs="Cambria"/>
          <w:lang w:val="en-US"/>
        </w:rPr>
        <w:t xml:space="preserve">demonstrates that Rethemniots contest these bureaucratic efforts to represent and uphold a particular historical narrative and in doing so look to “reclaim their lives from a detemporalized past” (ibid: 9). He further shows this resistance is tactical and pragmatic, with Rethemniots appropriating elements of the heritage discourse to further their own economic aims. A similar argument is made in the Ecuadorian context by Benavides (2004), who demonstrates how land claims of indigenous groups challenge the state’s representation of the past through the construction of alternative histories. Yet, he also suggests that while these practices have been met with some political success, alternative narratives still make claims to cultural authenticity and thereby remain rooted in the past and in continuities; a practice which consequently upholds the hegemonic paradigm of the nation-state.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In continuing to use land to their own, as opposed to the governing elite’s, design, the </w:t>
      </w:r>
      <w:r w:rsidR="008B516F" w:rsidRPr="00DC4E8C">
        <w:rPr>
          <w:rFonts w:ascii="Cambria" w:hAnsi="Cambria" w:cs="Cambria"/>
          <w:lang w:val="en-US"/>
        </w:rPr>
        <w:t>migrant-peasant</w:t>
      </w:r>
      <w:r w:rsidRPr="00DC4E8C">
        <w:rPr>
          <w:rFonts w:ascii="Cambria" w:hAnsi="Cambria" w:cs="Cambria"/>
          <w:lang w:val="en-US"/>
        </w:rPr>
        <w:t xml:space="preserve"> class of Jima appear to echo, to some extent, the resistance efforts of Rethemniots, yet </w:t>
      </w:r>
      <w:r w:rsidR="00BD2064" w:rsidRPr="00DC4E8C">
        <w:rPr>
          <w:rFonts w:ascii="Cambria" w:hAnsi="Cambria" w:cs="Cambria"/>
          <w:lang w:val="en-US"/>
        </w:rPr>
        <w:t>d</w:t>
      </w:r>
      <w:r w:rsidRPr="00DC4E8C">
        <w:rPr>
          <w:rFonts w:ascii="Cambria" w:hAnsi="Cambria" w:cs="Cambria"/>
          <w:lang w:val="en-US"/>
        </w:rPr>
        <w:t xml:space="preserve">iffer significantly in the manner that, unlike the Ecuadorian indigenous rights movement, their opposition is not situated in the creation of an alternative past, but is rather orientated towards the obliteration of the past and </w:t>
      </w:r>
      <w:r w:rsidR="00BD2064" w:rsidRPr="00DC4E8C">
        <w:rPr>
          <w:rFonts w:ascii="Cambria" w:hAnsi="Cambria" w:cs="Cambria"/>
          <w:lang w:val="en-US"/>
        </w:rPr>
        <w:t>the construction</w:t>
      </w:r>
      <w:r w:rsidRPr="00DC4E8C">
        <w:rPr>
          <w:rFonts w:ascii="Cambria" w:hAnsi="Cambria" w:cs="Cambria"/>
          <w:lang w:val="en-US"/>
        </w:rPr>
        <w:t xml:space="preserve"> of a progressive and modern present and future. Consequently, rather than appropriating and adapting the hegemonic model of time, </w:t>
      </w:r>
      <w:r w:rsidR="00BD2064" w:rsidRPr="00DC4E8C">
        <w:rPr>
          <w:rFonts w:ascii="Cambria" w:hAnsi="Cambria" w:cs="Cambria"/>
          <w:lang w:val="en-US"/>
        </w:rPr>
        <w:t>they are</w:t>
      </w:r>
      <w:r w:rsidRPr="00DC4E8C">
        <w:rPr>
          <w:rFonts w:ascii="Cambria" w:hAnsi="Cambria" w:cs="Cambria"/>
          <w:lang w:val="en-US"/>
        </w:rPr>
        <w:t xml:space="preserve"> breaking out from its confines. This revised </w:t>
      </w:r>
      <w:r w:rsidR="008B516F" w:rsidRPr="00DC4E8C">
        <w:rPr>
          <w:rFonts w:ascii="Cambria" w:hAnsi="Cambria" w:cs="Cambria"/>
          <w:lang w:val="en-US"/>
        </w:rPr>
        <w:t>migrant-peasant</w:t>
      </w:r>
      <w:r w:rsidRPr="00DC4E8C">
        <w:rPr>
          <w:rFonts w:ascii="Cambria" w:hAnsi="Cambria" w:cs="Cambria"/>
          <w:lang w:val="en-US"/>
        </w:rPr>
        <w:t xml:space="preserve"> representati</w:t>
      </w:r>
      <w:r w:rsidR="00BD2064" w:rsidRPr="00DC4E8C">
        <w:rPr>
          <w:rFonts w:ascii="Cambria" w:hAnsi="Cambria" w:cs="Cambria"/>
          <w:lang w:val="en-US"/>
        </w:rPr>
        <w:t xml:space="preserve">on of their own time as rupture, </w:t>
      </w:r>
      <w:r w:rsidRPr="00DC4E8C">
        <w:rPr>
          <w:rFonts w:ascii="Cambria" w:hAnsi="Cambria" w:cs="Cambria"/>
          <w:lang w:val="en-US"/>
        </w:rPr>
        <w:t xml:space="preserve">as opposed to the </w:t>
      </w:r>
      <w:r w:rsidR="00DC4E8C" w:rsidRPr="00DC4E8C">
        <w:rPr>
          <w:rFonts w:ascii="Cambria" w:hAnsi="Cambria" w:cs="Cambria"/>
          <w:lang w:val="en-US"/>
        </w:rPr>
        <w:t>valorization</w:t>
      </w:r>
      <w:r w:rsidRPr="00DC4E8C">
        <w:rPr>
          <w:rFonts w:ascii="Cambria" w:hAnsi="Cambria" w:cs="Cambria"/>
          <w:lang w:val="en-US"/>
        </w:rPr>
        <w:t xml:space="preserve"> of continuity perpetuated by the governing elite</w:t>
      </w:r>
      <w:r w:rsidR="00BD2064" w:rsidRPr="00DC4E8C">
        <w:rPr>
          <w:rFonts w:ascii="Cambria" w:hAnsi="Cambria" w:cs="Cambria"/>
          <w:lang w:val="en-US"/>
        </w:rPr>
        <w:t>,</w:t>
      </w:r>
      <w:r w:rsidRPr="00DC4E8C">
        <w:rPr>
          <w:rFonts w:ascii="Cambria" w:hAnsi="Cambria" w:cs="Cambria"/>
          <w:lang w:val="en-US"/>
        </w:rPr>
        <w:t xml:space="preserve"> through the lens of Greenhouse (1996), </w:t>
      </w:r>
      <w:r w:rsidR="00BD2064" w:rsidRPr="00DC4E8C">
        <w:rPr>
          <w:rFonts w:ascii="Cambria" w:hAnsi="Cambria" w:cs="Cambria"/>
          <w:lang w:val="en-US"/>
        </w:rPr>
        <w:t xml:space="preserve">can </w:t>
      </w:r>
      <w:r w:rsidRPr="00DC4E8C">
        <w:rPr>
          <w:rFonts w:ascii="Cambria" w:hAnsi="Cambria" w:cs="Cambria"/>
          <w:lang w:val="en-US"/>
        </w:rPr>
        <w:t xml:space="preserve">be </w:t>
      </w:r>
      <w:r w:rsidR="00BD2064" w:rsidRPr="00DC4E8C">
        <w:rPr>
          <w:rFonts w:ascii="Cambria" w:hAnsi="Cambria" w:cs="Cambria"/>
          <w:lang w:val="en-US"/>
        </w:rPr>
        <w:t>seen</w:t>
      </w:r>
      <w:r w:rsidRPr="00DC4E8C">
        <w:rPr>
          <w:rFonts w:ascii="Cambria" w:hAnsi="Cambria" w:cs="Cambria"/>
          <w:lang w:val="en-US"/>
        </w:rPr>
        <w:t xml:space="preserve"> as a counter-formulation of time through wh</w:t>
      </w:r>
      <w:r w:rsidR="00BD2064" w:rsidRPr="00DC4E8C">
        <w:rPr>
          <w:rFonts w:ascii="Cambria" w:hAnsi="Cambria" w:cs="Cambria"/>
          <w:lang w:val="en-US"/>
        </w:rPr>
        <w:t xml:space="preserve">ich the </w:t>
      </w:r>
      <w:r w:rsidR="008B516F" w:rsidRPr="00DC4E8C">
        <w:rPr>
          <w:rFonts w:ascii="Cambria" w:hAnsi="Cambria" w:cs="Cambria"/>
          <w:lang w:val="en-US"/>
        </w:rPr>
        <w:t>migrant-peasant</w:t>
      </w:r>
      <w:r w:rsidR="00BD2064" w:rsidRPr="00DC4E8C">
        <w:rPr>
          <w:rFonts w:ascii="Cambria" w:hAnsi="Cambria" w:cs="Cambria"/>
          <w:lang w:val="en-US"/>
        </w:rPr>
        <w:t xml:space="preserve">ry </w:t>
      </w:r>
      <w:r w:rsidRPr="00DC4E8C">
        <w:rPr>
          <w:rFonts w:ascii="Cambria" w:hAnsi="Cambria" w:cs="Cambria"/>
          <w:lang w:val="en-US"/>
        </w:rPr>
        <w:t xml:space="preserve">challenge their political leaders’ official, hegemonic </w:t>
      </w:r>
      <w:r w:rsidR="00BD2064" w:rsidRPr="00DC4E8C">
        <w:rPr>
          <w:rFonts w:ascii="Cambria" w:hAnsi="Cambria" w:cs="Cambria"/>
          <w:lang w:val="en-US"/>
        </w:rPr>
        <w:t>discourse</w:t>
      </w:r>
      <w:r w:rsidRPr="00DC4E8C">
        <w:rPr>
          <w:rFonts w:ascii="Cambria" w:hAnsi="Cambria" w:cs="Cambria"/>
          <w:lang w:val="en-US"/>
        </w:rPr>
        <w:t xml:space="preserve"> of time, and subsequently, their political power.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This battle over time, to borrow from Herzfeld (1991), is not solely an ideological contest, but also has real political and economic consequences. As Sonia’s exclusion from the Tourist Foundation shows, these consequences are practically experienced in the everyday lives of </w:t>
      </w:r>
      <w:r w:rsidR="008B516F" w:rsidRPr="00DC4E8C">
        <w:rPr>
          <w:rFonts w:ascii="Cambria" w:hAnsi="Cambria" w:cs="Cambria"/>
          <w:lang w:val="en-US"/>
        </w:rPr>
        <w:t>migrant-peasant</w:t>
      </w:r>
      <w:r w:rsidRPr="00DC4E8C">
        <w:rPr>
          <w:rFonts w:ascii="Cambria" w:hAnsi="Cambria" w:cs="Cambria"/>
          <w:lang w:val="en-US"/>
        </w:rPr>
        <w:t xml:space="preserve"> households</w:t>
      </w:r>
      <w:r w:rsidR="003F222C" w:rsidRPr="00DC4E8C">
        <w:rPr>
          <w:rFonts w:ascii="Cambria" w:hAnsi="Cambria" w:cs="Cambria"/>
          <w:lang w:val="en-US"/>
        </w:rPr>
        <w:t>.</w:t>
      </w:r>
      <w:r w:rsidRPr="00DC4E8C">
        <w:rPr>
          <w:rFonts w:ascii="Cambria" w:hAnsi="Cambria" w:cs="Cambria"/>
          <w:lang w:val="en-US"/>
        </w:rPr>
        <w:t xml:space="preserve"> </w:t>
      </w:r>
      <w:r w:rsidR="003F222C" w:rsidRPr="00DC4E8C">
        <w:rPr>
          <w:rFonts w:ascii="Cambria" w:hAnsi="Cambria" w:cs="Cambria"/>
          <w:lang w:val="en-US"/>
        </w:rPr>
        <w:t>Y</w:t>
      </w:r>
      <w:r w:rsidRPr="00DC4E8C">
        <w:rPr>
          <w:rFonts w:ascii="Cambria" w:hAnsi="Cambria" w:cs="Cambria"/>
          <w:lang w:val="en-US"/>
        </w:rPr>
        <w:t xml:space="preserve">et, despite this, individuals from this class continue to shake off the ‘burden of timelessness’ and refuse to perform to the </w:t>
      </w:r>
      <w:r w:rsidR="00DC4E8C" w:rsidRPr="00DC4E8C">
        <w:rPr>
          <w:rFonts w:ascii="Cambria" w:hAnsi="Cambria" w:cs="Cambria"/>
          <w:lang w:val="en-US"/>
        </w:rPr>
        <w:t>romanticized</w:t>
      </w:r>
      <w:r w:rsidRPr="00DC4E8C">
        <w:rPr>
          <w:rFonts w:ascii="Cambria" w:hAnsi="Cambria" w:cs="Cambria"/>
          <w:lang w:val="en-US"/>
        </w:rPr>
        <w:t xml:space="preserve"> model of the synchronic peasant. This suggests that the </w:t>
      </w:r>
      <w:r w:rsidR="008B516F" w:rsidRPr="00DC4E8C">
        <w:rPr>
          <w:rFonts w:ascii="Cambria" w:hAnsi="Cambria" w:cs="Cambria"/>
          <w:lang w:val="en-US"/>
        </w:rPr>
        <w:t>migrant-peasant</w:t>
      </w:r>
      <w:r w:rsidRPr="00DC4E8C">
        <w:rPr>
          <w:rFonts w:ascii="Cambria" w:hAnsi="Cambria" w:cs="Cambria"/>
          <w:lang w:val="en-US"/>
        </w:rPr>
        <w:t xml:space="preserve">ry are making tactical decisions regarding their social and economic capital, and finding that they are receiving greater reward for forging their own alternative path than following the established, emulative and culturally cohesive routes of social prestige created by the governing elite. As Herzfeld concludes in reference to an individual who continued to defy conservation building controls, “the social capital of modernity was worth more to him than a few cash fines” (ibid: 230). This perspective appears to parallel the </w:t>
      </w:r>
      <w:r w:rsidR="008B516F" w:rsidRPr="00DC4E8C">
        <w:rPr>
          <w:rFonts w:ascii="Cambria" w:hAnsi="Cambria" w:cs="Cambria"/>
          <w:lang w:val="en-US"/>
        </w:rPr>
        <w:t>migrant-peasant</w:t>
      </w:r>
      <w:r w:rsidRPr="00DC4E8C">
        <w:rPr>
          <w:rFonts w:ascii="Cambria" w:hAnsi="Cambria" w:cs="Cambria"/>
          <w:lang w:val="en-US"/>
        </w:rPr>
        <w:t xml:space="preserve"> perspective</w:t>
      </w:r>
      <w:r w:rsidR="003F222C" w:rsidRPr="00DC4E8C">
        <w:rPr>
          <w:rFonts w:ascii="Cambria" w:hAnsi="Cambria" w:cs="Cambria"/>
          <w:lang w:val="en-US"/>
        </w:rPr>
        <w:t xml:space="preserve">: </w:t>
      </w:r>
      <w:r w:rsidRPr="00DC4E8C">
        <w:rPr>
          <w:rFonts w:ascii="Cambria" w:hAnsi="Cambria" w:cs="Cambria"/>
          <w:lang w:val="en-US"/>
        </w:rPr>
        <w:t>outward expressions of modernity are worth the local social cost</w:t>
      </w:r>
      <w:r w:rsidR="003F222C" w:rsidRPr="00DC4E8C">
        <w:rPr>
          <w:rFonts w:ascii="Cambria" w:hAnsi="Cambria" w:cs="Cambria"/>
          <w:lang w:val="en-US"/>
        </w:rPr>
        <w:t>. This</w:t>
      </w:r>
      <w:r w:rsidRPr="00DC4E8C">
        <w:rPr>
          <w:rFonts w:ascii="Cambria" w:hAnsi="Cambria" w:cs="Cambria"/>
          <w:lang w:val="en-US"/>
        </w:rPr>
        <w:t xml:space="preserve"> observation </w:t>
      </w:r>
      <w:r w:rsidR="003F222C" w:rsidRPr="00DC4E8C">
        <w:rPr>
          <w:rFonts w:ascii="Cambria" w:hAnsi="Cambria" w:cs="Cambria"/>
          <w:lang w:val="en-US"/>
        </w:rPr>
        <w:t>further</w:t>
      </w:r>
      <w:r w:rsidRPr="00DC4E8C">
        <w:rPr>
          <w:rFonts w:ascii="Cambria" w:hAnsi="Cambria" w:cs="Cambria"/>
          <w:lang w:val="en-US"/>
        </w:rPr>
        <w:t xml:space="preserve"> indicates that the anxieties of the governing elite, as described by Klaufus (2006), are being </w:t>
      </w:r>
      <w:r w:rsidR="00DC4E8C" w:rsidRPr="00DC4E8C">
        <w:rPr>
          <w:rFonts w:ascii="Cambria" w:hAnsi="Cambria" w:cs="Cambria"/>
          <w:lang w:val="en-US"/>
        </w:rPr>
        <w:t>realized</w:t>
      </w:r>
      <w:r w:rsidRPr="00DC4E8C">
        <w:rPr>
          <w:rFonts w:ascii="Cambria" w:hAnsi="Cambria" w:cs="Cambria"/>
          <w:lang w:val="en-US"/>
        </w:rPr>
        <w:t xml:space="preserve">, and that their historically privileged position in the social hierarchy is, perhaps, being gradually eroded.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Sonia’s exclusion from the Tourist Foundation serves also to remind us that the timeless peasant narrative is not the only representation of the peasantry being produced by the governing elite. Complementing this folkloric representation is a discourse that looks to vilify</w:t>
      </w:r>
      <w:r w:rsidR="003F222C" w:rsidRPr="00DC4E8C">
        <w:rPr>
          <w:rFonts w:ascii="Cambria" w:hAnsi="Cambria" w:cs="Cambria"/>
          <w:lang w:val="en-US"/>
        </w:rPr>
        <w:t>,</w:t>
      </w:r>
      <w:r w:rsidRPr="00DC4E8C">
        <w:rPr>
          <w:rFonts w:ascii="Cambria" w:hAnsi="Cambria" w:cs="Cambria"/>
          <w:lang w:val="en-US"/>
        </w:rPr>
        <w:t xml:space="preserve"> </w:t>
      </w:r>
      <w:r w:rsidR="003F222C" w:rsidRPr="00DC4E8C">
        <w:rPr>
          <w:rFonts w:ascii="Cambria" w:hAnsi="Cambria" w:cs="Cambria"/>
          <w:lang w:val="en-US"/>
        </w:rPr>
        <w:t xml:space="preserve">as morally irresponsible and polluting, </w:t>
      </w:r>
      <w:r w:rsidRPr="00DC4E8C">
        <w:rPr>
          <w:rFonts w:ascii="Cambria" w:hAnsi="Cambria" w:cs="Cambria"/>
          <w:lang w:val="en-US"/>
        </w:rPr>
        <w:t xml:space="preserve">those members of the </w:t>
      </w:r>
      <w:r w:rsidR="008B516F" w:rsidRPr="00DC4E8C">
        <w:rPr>
          <w:rFonts w:ascii="Cambria" w:hAnsi="Cambria" w:cs="Cambria"/>
          <w:lang w:val="en-US"/>
        </w:rPr>
        <w:t>migrant-peasant</w:t>
      </w:r>
      <w:r w:rsidRPr="00DC4E8C">
        <w:rPr>
          <w:rFonts w:ascii="Cambria" w:hAnsi="Cambria" w:cs="Cambria"/>
          <w:lang w:val="en-US"/>
        </w:rPr>
        <w:t xml:space="preserve"> class who refuse to uphold </w:t>
      </w:r>
      <w:r w:rsidR="003F222C" w:rsidRPr="00DC4E8C">
        <w:rPr>
          <w:rFonts w:ascii="Cambria" w:hAnsi="Cambria" w:cs="Cambria"/>
          <w:lang w:val="en-US"/>
        </w:rPr>
        <w:t>the ‘traditional peasant’ image</w:t>
      </w:r>
      <w:r w:rsidRPr="00DC4E8C">
        <w:rPr>
          <w:rFonts w:ascii="Cambria" w:hAnsi="Cambria" w:cs="Cambria"/>
          <w:lang w:val="en-US"/>
        </w:rPr>
        <w:t>. This narrative</w:t>
      </w:r>
      <w:r w:rsidR="003F222C" w:rsidRPr="00DC4E8C">
        <w:rPr>
          <w:rFonts w:ascii="Cambria" w:hAnsi="Cambria" w:cs="Cambria"/>
          <w:lang w:val="en-US"/>
        </w:rPr>
        <w:t>, as typified by Arquitecto Sacaquiri,</w:t>
      </w:r>
      <w:r w:rsidRPr="00DC4E8C">
        <w:rPr>
          <w:rFonts w:ascii="Cambria" w:hAnsi="Cambria" w:cs="Cambria"/>
          <w:lang w:val="en-US"/>
        </w:rPr>
        <w:t xml:space="preserve"> stresses ‘unsuitable’ land relations in the present and paints a picture of a damaged future in which the cultural heritage and landscape of the region will be lost</w:t>
      </w:r>
      <w:r w:rsidR="003F222C" w:rsidRPr="00DC4E8C">
        <w:rPr>
          <w:rFonts w:ascii="Cambria" w:hAnsi="Cambria" w:cs="Cambria"/>
          <w:lang w:val="en-US"/>
        </w:rPr>
        <w:t>. Lost, of course,</w:t>
      </w:r>
      <w:r w:rsidRPr="00DC4E8C">
        <w:rPr>
          <w:rFonts w:ascii="Cambria" w:hAnsi="Cambria" w:cs="Cambria"/>
          <w:lang w:val="en-US"/>
        </w:rPr>
        <w:t xml:space="preserve"> unless action is taken in the present to regulate  ‘damaging’ practices.  Yet, this discourse is also, I suggest, enab</w:t>
      </w:r>
      <w:r w:rsidR="003F222C" w:rsidRPr="00DC4E8C">
        <w:rPr>
          <w:rFonts w:ascii="Cambria" w:hAnsi="Cambria" w:cs="Cambria"/>
          <w:lang w:val="en-US"/>
        </w:rPr>
        <w:t>led by, and rooted in, the past;</w:t>
      </w:r>
      <w:r w:rsidRPr="00DC4E8C">
        <w:rPr>
          <w:rFonts w:ascii="Cambria" w:hAnsi="Cambria" w:cs="Cambria"/>
          <w:lang w:val="en-US"/>
        </w:rPr>
        <w:t xml:space="preserve"> it is through the idyllic representation of this past that the present, and future-projected, </w:t>
      </w:r>
      <w:r w:rsidR="003F222C" w:rsidRPr="00DC4E8C">
        <w:rPr>
          <w:rFonts w:ascii="Cambria" w:hAnsi="Cambria" w:cs="Cambria"/>
          <w:lang w:val="en-US"/>
        </w:rPr>
        <w:t>counter-</w:t>
      </w:r>
      <w:r w:rsidRPr="00DC4E8C">
        <w:rPr>
          <w:rFonts w:ascii="Cambria" w:hAnsi="Cambria" w:cs="Cambria"/>
          <w:lang w:val="en-US"/>
        </w:rPr>
        <w:t xml:space="preserve">narrative of decline can be produced. It is only through the </w:t>
      </w:r>
      <w:r w:rsidR="003F222C" w:rsidRPr="00DC4E8C">
        <w:rPr>
          <w:rFonts w:ascii="Cambria" w:hAnsi="Cambria" w:cs="Cambria"/>
          <w:lang w:val="en-US"/>
        </w:rPr>
        <w:t>celebration</w:t>
      </w:r>
      <w:r w:rsidRPr="00DC4E8C">
        <w:rPr>
          <w:rFonts w:ascii="Cambria" w:hAnsi="Cambria" w:cs="Cambria"/>
          <w:lang w:val="en-US"/>
        </w:rPr>
        <w:t xml:space="preserve"> of the peasantry in the past that their perceived ‘fall’ in the present can be expressed.</w:t>
      </w:r>
    </w:p>
    <w:p w:rsidR="00FE22C6" w:rsidRDefault="00FE22C6" w:rsidP="00F96415">
      <w:pPr>
        <w:spacing w:line="480" w:lineRule="auto"/>
        <w:rPr>
          <w:rFonts w:ascii="Cambria" w:hAnsi="Cambria" w:cs="Cambria"/>
          <w:lang w:val="en-US"/>
        </w:rPr>
      </w:pPr>
    </w:p>
    <w:p w:rsidR="00FE22C6" w:rsidRDefault="00FE22C6" w:rsidP="00F96415">
      <w:pPr>
        <w:spacing w:line="480" w:lineRule="auto"/>
        <w:rPr>
          <w:rFonts w:ascii="Cambria" w:hAnsi="Cambria" w:cs="Cambria"/>
          <w:lang w:val="en-US"/>
        </w:rPr>
      </w:pPr>
    </w:p>
    <w:p w:rsidR="002E3ADB" w:rsidRPr="00DC4E8C" w:rsidRDefault="002E3ADB" w:rsidP="00F96415">
      <w:pPr>
        <w:spacing w:line="480" w:lineRule="auto"/>
        <w:rPr>
          <w:rFonts w:ascii="Cambria" w:hAnsi="Cambria" w:cs="Cambria"/>
          <w:lang w:val="en-US"/>
        </w:rPr>
      </w:pPr>
    </w:p>
    <w:p w:rsidR="002E3ADB" w:rsidRPr="00DC4E8C" w:rsidRDefault="002E3ADB" w:rsidP="00F96415">
      <w:pPr>
        <w:spacing w:line="480" w:lineRule="auto"/>
        <w:rPr>
          <w:rFonts w:ascii="Cambria" w:hAnsi="Cambria" w:cs="Cambria"/>
          <w:b/>
          <w:bCs/>
          <w:lang w:val="en-US"/>
        </w:rPr>
      </w:pPr>
      <w:r w:rsidRPr="00DC4E8C">
        <w:rPr>
          <w:rFonts w:ascii="Cambria" w:hAnsi="Cambria" w:cs="Cambria"/>
          <w:b/>
          <w:bCs/>
          <w:lang w:val="en-US"/>
        </w:rPr>
        <w:t xml:space="preserve">Conclusion </w:t>
      </w: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In Jima, both the </w:t>
      </w:r>
      <w:r w:rsidR="008B516F" w:rsidRPr="00DC4E8C">
        <w:rPr>
          <w:rFonts w:ascii="Cambria" w:hAnsi="Cambria" w:cs="Cambria"/>
          <w:lang w:val="en-US"/>
        </w:rPr>
        <w:t>migrant-peasant</w:t>
      </w:r>
      <w:r w:rsidRPr="00DC4E8C">
        <w:rPr>
          <w:rFonts w:ascii="Cambria" w:hAnsi="Cambria" w:cs="Cambria"/>
          <w:lang w:val="en-US"/>
        </w:rPr>
        <w:t xml:space="preserve">ry and their political leaders are transforming the rural landscape. Yet, not all these transformations are equally valued. The road – a ‘productive’ activity – is embraced by all, whereas the changes being enacted by </w:t>
      </w:r>
      <w:r w:rsidR="008B516F" w:rsidRPr="00DC4E8C">
        <w:rPr>
          <w:rFonts w:ascii="Cambria" w:hAnsi="Cambria" w:cs="Cambria"/>
          <w:lang w:val="en-US"/>
        </w:rPr>
        <w:t>migrant-peasant</w:t>
      </w:r>
      <w:r w:rsidRPr="00DC4E8C">
        <w:rPr>
          <w:rFonts w:ascii="Cambria" w:hAnsi="Cambria" w:cs="Cambria"/>
          <w:lang w:val="en-US"/>
        </w:rPr>
        <w:t xml:space="preserve"> households – predominantly the bulldozing of agricultural land, the construction of leisure gardens and opulent villas, and the introduction of ‘exogenous’ elements – result in elite-led disparagement and moral </w:t>
      </w:r>
      <w:r w:rsidR="00DC4E8C" w:rsidRPr="00DC4E8C">
        <w:rPr>
          <w:rFonts w:ascii="Cambria" w:hAnsi="Cambria" w:cs="Cambria"/>
          <w:lang w:val="en-US"/>
        </w:rPr>
        <w:t>judgments</w:t>
      </w:r>
      <w:r w:rsidRPr="00DC4E8C">
        <w:rPr>
          <w:rFonts w:ascii="Cambria" w:hAnsi="Cambria" w:cs="Cambria"/>
          <w:lang w:val="en-US"/>
        </w:rPr>
        <w:t xml:space="preserve">. These </w:t>
      </w:r>
      <w:r w:rsidR="00DC4E8C" w:rsidRPr="00DC4E8C">
        <w:rPr>
          <w:rFonts w:ascii="Cambria" w:hAnsi="Cambria" w:cs="Cambria"/>
          <w:lang w:val="en-US"/>
        </w:rPr>
        <w:t>criticized</w:t>
      </w:r>
      <w:r w:rsidRPr="00DC4E8C">
        <w:rPr>
          <w:rFonts w:ascii="Cambria" w:hAnsi="Cambria" w:cs="Cambria"/>
          <w:lang w:val="en-US"/>
        </w:rPr>
        <w:t xml:space="preserve"> activities are constructed not only as ‘unproductive’, but are also regarded by the governing elite as damaging to the cultural and rural heritage of the greater Cuenca region; a discourse that is, I have contended, both rooted in, and seeks to reproduce, a model of a timeless peasant embedded within an unchanging rural landscape. This </w:t>
      </w:r>
      <w:r w:rsidR="00DC4E8C" w:rsidRPr="00DC4E8C">
        <w:rPr>
          <w:rFonts w:ascii="Cambria" w:hAnsi="Cambria" w:cs="Cambria"/>
          <w:lang w:val="en-US"/>
        </w:rPr>
        <w:t>idealized</w:t>
      </w:r>
      <w:r w:rsidRPr="00DC4E8C">
        <w:rPr>
          <w:rFonts w:ascii="Cambria" w:hAnsi="Cambria" w:cs="Cambria"/>
          <w:lang w:val="en-US"/>
        </w:rPr>
        <w:t xml:space="preserve"> aesthetic is, however, being challenged by the practices of </w:t>
      </w:r>
      <w:r w:rsidR="008B516F" w:rsidRPr="00DC4E8C">
        <w:rPr>
          <w:rFonts w:ascii="Cambria" w:hAnsi="Cambria" w:cs="Cambria"/>
          <w:lang w:val="en-US"/>
        </w:rPr>
        <w:t>migrant-peasant</w:t>
      </w:r>
      <w:r w:rsidRPr="00DC4E8C">
        <w:rPr>
          <w:rFonts w:ascii="Cambria" w:hAnsi="Cambria" w:cs="Cambria"/>
          <w:lang w:val="en-US"/>
        </w:rPr>
        <w:t xml:space="preserve"> households who look to reject this model of their rural lives and position themselves as ‘modern’ and ‘progressive’. Thus, multiple, and competing, discourses of peasantness circulate and struggle for political dominance. </w:t>
      </w:r>
    </w:p>
    <w:p w:rsidR="002E3ADB" w:rsidRPr="00DC4E8C" w:rsidRDefault="002E3ADB"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pPr>
      <w:r w:rsidRPr="00DC4E8C">
        <w:rPr>
          <w:rFonts w:ascii="Cambria" w:hAnsi="Cambria" w:cs="Cambria"/>
          <w:lang w:val="en-US"/>
        </w:rPr>
        <w:t xml:space="preserve">The areas of convergence and disparity between the governing elite and the </w:t>
      </w:r>
      <w:r w:rsidR="008B516F" w:rsidRPr="00DC4E8C">
        <w:rPr>
          <w:rFonts w:ascii="Cambria" w:hAnsi="Cambria" w:cs="Cambria"/>
          <w:lang w:val="en-US"/>
        </w:rPr>
        <w:t>migrant-peasant</w:t>
      </w:r>
      <w:r w:rsidRPr="00DC4E8C">
        <w:rPr>
          <w:rFonts w:ascii="Cambria" w:hAnsi="Cambria" w:cs="Cambria"/>
          <w:lang w:val="en-US"/>
        </w:rPr>
        <w:t xml:space="preserve">ry suggest that it is not only the nature of </w:t>
      </w:r>
      <w:r w:rsidR="003F222C" w:rsidRPr="00DC4E8C">
        <w:rPr>
          <w:rFonts w:ascii="Cambria" w:hAnsi="Cambria" w:cs="Cambria"/>
          <w:lang w:val="en-US"/>
        </w:rPr>
        <w:t>land transformations</w:t>
      </w:r>
      <w:r w:rsidRPr="00DC4E8C">
        <w:rPr>
          <w:rFonts w:ascii="Cambria" w:hAnsi="Cambria" w:cs="Cambria"/>
          <w:lang w:val="en-US"/>
        </w:rPr>
        <w:t xml:space="preserve"> </w:t>
      </w:r>
      <w:r w:rsidR="003F222C" w:rsidRPr="00DC4E8C">
        <w:rPr>
          <w:rFonts w:ascii="Cambria" w:hAnsi="Cambria" w:cs="Cambria"/>
          <w:lang w:val="en-US"/>
        </w:rPr>
        <w:t>that</w:t>
      </w:r>
      <w:r w:rsidRPr="00DC4E8C">
        <w:rPr>
          <w:rFonts w:ascii="Cambria" w:hAnsi="Cambria" w:cs="Cambria"/>
          <w:lang w:val="en-US"/>
        </w:rPr>
        <w:t xml:space="preserve"> are significant, but also the actors who enact them. The motivations for the diversification of peasant livelihoods, their reliance on remittances, conspicuous consumption, and demise of smallholding agriculture are clearly multi-faceted and informed by a range of historical political and economic relations. In this paper, I have not sought to speculate, nor survey, the multitude and interplay of the factors shaping this shift in household strategies, but have rather explored the ways in which they are enabling changing relations with the land, and indicated the current political dynamics informing this process. Thus, I have looked to expound the class tensions and politics behind debates on land use and regulation, and argued that, in this social context, discourses that are ostensibly concerned with cultural heritage, conservation and continuity, are thinly veiled attempts to maintain the social order. In this struggle between the classes, time is </w:t>
      </w:r>
      <w:r w:rsidR="00DC4E8C" w:rsidRPr="00DC4E8C">
        <w:rPr>
          <w:rFonts w:ascii="Cambria" w:hAnsi="Cambria" w:cs="Cambria"/>
          <w:lang w:val="en-US"/>
        </w:rPr>
        <w:t>mobilized</w:t>
      </w:r>
      <w:r w:rsidRPr="00DC4E8C">
        <w:rPr>
          <w:rFonts w:ascii="Cambria" w:hAnsi="Cambria" w:cs="Cambria"/>
          <w:lang w:val="en-US"/>
        </w:rPr>
        <w:t xml:space="preserve"> and manipulated, as actors from all classes strive to position themselves, and others, on the ‘stream of time’ (Fabian 1983) and make their </w:t>
      </w:r>
      <w:r w:rsidR="002C6DBF" w:rsidRPr="00DC4E8C">
        <w:rPr>
          <w:rFonts w:ascii="Cambria" w:hAnsi="Cambria" w:cs="Cambria"/>
          <w:lang w:val="en-US"/>
        </w:rPr>
        <w:t>temporal paradigm</w:t>
      </w:r>
      <w:r w:rsidRPr="00DC4E8C">
        <w:rPr>
          <w:rFonts w:ascii="Cambria" w:hAnsi="Cambria" w:cs="Cambria"/>
          <w:lang w:val="en-US"/>
        </w:rPr>
        <w:t xml:space="preserve"> socially dominant. As I have sought to ethnographically demonstrate, these time relations are made manifest through actors’ multiple engagements with, and construction of, the landscape. Landscape thereby not only provides the tangible and visible material for multiple narratives of regulation and conservation, but also becomes one of the primary mechanisms through which class position is articulated and actors seek to uphold and contest the social order. </w:t>
      </w:r>
    </w:p>
    <w:p w:rsidR="004103E2" w:rsidRPr="00DC4E8C" w:rsidRDefault="004103E2" w:rsidP="00F96415">
      <w:pPr>
        <w:spacing w:line="480" w:lineRule="auto"/>
        <w:jc w:val="both"/>
        <w:rPr>
          <w:rFonts w:ascii="Cambria" w:hAnsi="Cambria" w:cs="Cambria"/>
          <w:lang w:val="en-US"/>
        </w:rPr>
      </w:pPr>
    </w:p>
    <w:p w:rsidR="004103E2" w:rsidRPr="00DC4E8C" w:rsidRDefault="004103E2" w:rsidP="00F96415">
      <w:pPr>
        <w:spacing w:line="480" w:lineRule="auto"/>
        <w:jc w:val="both"/>
        <w:rPr>
          <w:rFonts w:ascii="Cambria" w:hAnsi="Cambria" w:cs="Cambria"/>
          <w:lang w:val="en-US"/>
        </w:rPr>
      </w:pPr>
    </w:p>
    <w:p w:rsidR="002E3ADB" w:rsidRPr="00DC4E8C" w:rsidRDefault="002E3ADB" w:rsidP="00F96415">
      <w:pPr>
        <w:spacing w:line="480" w:lineRule="auto"/>
        <w:jc w:val="both"/>
        <w:rPr>
          <w:rFonts w:ascii="Cambria" w:hAnsi="Cambria" w:cs="Cambria"/>
          <w:lang w:val="en-US"/>
        </w:rPr>
        <w:sectPr w:rsidR="002E3ADB" w:rsidRPr="00DC4E8C">
          <w:headerReference w:type="default" r:id="rId7"/>
          <w:footerReference w:type="default" r:id="rId8"/>
          <w:endnotePr>
            <w:numFmt w:val="decimal"/>
          </w:endnotePr>
          <w:pgSz w:w="11900" w:h="16840"/>
          <w:pgMar w:top="1247" w:right="1247" w:bottom="1247" w:left="1247" w:header="709" w:footer="1134" w:gutter="0"/>
          <w:cols w:space="708"/>
        </w:sectPr>
      </w:pPr>
    </w:p>
    <w:p w:rsidR="002E3ADB" w:rsidRPr="00DC4E8C" w:rsidRDefault="002E3ADB" w:rsidP="00E450D6">
      <w:pPr>
        <w:spacing w:line="360" w:lineRule="auto"/>
        <w:jc w:val="center"/>
        <w:rPr>
          <w:rFonts w:ascii="Cambria" w:hAnsi="Cambria" w:cs="Cambria"/>
          <w:b/>
          <w:bCs/>
          <w:lang w:val="en-US"/>
        </w:rPr>
      </w:pPr>
      <w:r w:rsidRPr="00DC4E8C">
        <w:rPr>
          <w:rFonts w:ascii="Cambria" w:hAnsi="Cambria" w:cs="Cambria"/>
          <w:b/>
          <w:bCs/>
          <w:lang w:val="en-US"/>
        </w:rPr>
        <w:t>BIBLIOGRAPHY</w:t>
      </w:r>
    </w:p>
    <w:p w:rsidR="00BE442B" w:rsidRPr="004F73C7" w:rsidRDefault="007007A4" w:rsidP="00EE793B">
      <w:pPr>
        <w:spacing w:line="480" w:lineRule="auto"/>
        <w:ind w:left="-57"/>
        <w:contextualSpacing/>
        <w:rPr>
          <w:rFonts w:ascii="Cambria" w:hAnsi="Cambria" w:cs="Cambria"/>
          <w:szCs w:val="22"/>
        </w:rPr>
      </w:pPr>
      <w:r w:rsidRPr="004F73C7">
        <w:rPr>
          <w:rFonts w:ascii="Cambria" w:hAnsi="Cambria" w:cs="Cambria"/>
          <w:szCs w:val="22"/>
        </w:rPr>
        <w:t>Author</w:t>
      </w:r>
    </w:p>
    <w:p w:rsidR="00EE793B" w:rsidRDefault="00D93C01" w:rsidP="00EE793B">
      <w:pPr>
        <w:spacing w:line="480" w:lineRule="auto"/>
        <w:ind w:left="720" w:hanging="720"/>
        <w:contextualSpacing/>
        <w:rPr>
          <w:rFonts w:ascii="Cambria" w:hAnsi="Cambria" w:cs="Cambria"/>
          <w:szCs w:val="22"/>
        </w:rPr>
      </w:pPr>
      <w:r w:rsidRPr="004F73C7">
        <w:rPr>
          <w:rFonts w:ascii="Cambria" w:hAnsi="Cambria" w:cs="Cambria"/>
          <w:szCs w:val="22"/>
        </w:rPr>
        <w:t xml:space="preserve"> </w:t>
      </w:r>
      <w:r w:rsidR="00BE442B" w:rsidRPr="004F73C7">
        <w:rPr>
          <w:rFonts w:ascii="Cambria" w:hAnsi="Cambria" w:cs="Cambria"/>
          <w:szCs w:val="22"/>
        </w:rPr>
        <w:t xml:space="preserve">2012 </w:t>
      </w:r>
      <w:r w:rsidRPr="004F73C7">
        <w:rPr>
          <w:rFonts w:ascii="Cambria" w:hAnsi="Cambria" w:cs="Cambria"/>
          <w:szCs w:val="22"/>
        </w:rPr>
        <w:t xml:space="preserve">  </w:t>
      </w:r>
      <w:r w:rsidR="002E3ADB" w:rsidRPr="004F73C7">
        <w:rPr>
          <w:rFonts w:ascii="Cambria" w:hAnsi="Cambria" w:cs="Cambria"/>
          <w:szCs w:val="22"/>
        </w:rPr>
        <w:t>In the Absence of Men?: Gender, Migration and Domestic</w:t>
      </w:r>
      <w:r w:rsidR="00BE442B" w:rsidRPr="004F73C7">
        <w:rPr>
          <w:rFonts w:ascii="Cambria" w:hAnsi="Cambria" w:cs="Cambria"/>
          <w:szCs w:val="22"/>
        </w:rPr>
        <w:t xml:space="preserve"> Labour in the Ecuadorean Andes.</w:t>
      </w:r>
      <w:r w:rsidR="002E3ADB" w:rsidRPr="004F73C7">
        <w:rPr>
          <w:rFonts w:ascii="Cambria" w:hAnsi="Cambria" w:cs="Cambria"/>
          <w:szCs w:val="22"/>
        </w:rPr>
        <w:t xml:space="preserve"> </w:t>
      </w:r>
      <w:r w:rsidRPr="004F73C7">
        <w:rPr>
          <w:rFonts w:ascii="Cambria" w:hAnsi="Cambria" w:cs="Cambria"/>
          <w:szCs w:val="22"/>
        </w:rPr>
        <w:t xml:space="preserve"> </w:t>
      </w:r>
      <w:r w:rsidR="002E3ADB" w:rsidRPr="004F73C7">
        <w:rPr>
          <w:rFonts w:ascii="Cambria" w:hAnsi="Cambria" w:cs="Cambria"/>
          <w:iCs/>
          <w:szCs w:val="22"/>
        </w:rPr>
        <w:t>Journal of Latin American Studies</w:t>
      </w:r>
      <w:r w:rsidR="002E3ADB" w:rsidRPr="004F73C7">
        <w:rPr>
          <w:rFonts w:ascii="Cambria" w:hAnsi="Cambria" w:cs="Cambria"/>
          <w:szCs w:val="22"/>
        </w:rPr>
        <w:t xml:space="preserve"> 44(1)</w:t>
      </w:r>
      <w:r w:rsidR="004F73C7" w:rsidRPr="004F73C7">
        <w:rPr>
          <w:rFonts w:ascii="Cambria" w:hAnsi="Cambria" w:cs="Cambria"/>
          <w:szCs w:val="22"/>
        </w:rPr>
        <w:t>: 71-96</w:t>
      </w:r>
      <w:r w:rsidR="002E3ADB" w:rsidRPr="004F73C7">
        <w:rPr>
          <w:rFonts w:ascii="Cambria" w:hAnsi="Cambria" w:cs="Cambria"/>
          <w:szCs w:val="22"/>
        </w:rPr>
        <w:t xml:space="preserve"> </w:t>
      </w:r>
    </w:p>
    <w:p w:rsidR="004103E2" w:rsidRPr="004F73C7" w:rsidRDefault="004103E2" w:rsidP="00EE793B">
      <w:pPr>
        <w:spacing w:line="480" w:lineRule="auto"/>
        <w:ind w:left="720" w:hanging="720"/>
        <w:contextualSpacing/>
        <w:rPr>
          <w:rFonts w:ascii="Cambria" w:hAnsi="Cambria" w:cs="Cambria"/>
          <w:szCs w:val="22"/>
        </w:rPr>
      </w:pPr>
    </w:p>
    <w:p w:rsidR="00BE442B" w:rsidRPr="004F73C7" w:rsidRDefault="007007A4" w:rsidP="00EE79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120" w:after="120" w:line="480" w:lineRule="auto"/>
        <w:ind w:left="561" w:hanging="561"/>
        <w:rPr>
          <w:rFonts w:ascii="Baskerville" w:hAnsi="Baskerville"/>
          <w:color w:val="000000"/>
        </w:rPr>
      </w:pPr>
      <w:r w:rsidRPr="004F73C7">
        <w:rPr>
          <w:rFonts w:ascii="Cambria" w:hAnsi="Cambria" w:cs="Cambria"/>
          <w:szCs w:val="22"/>
        </w:rPr>
        <w:t>Forthcoming</w:t>
      </w:r>
      <w:r w:rsidR="004F73C7" w:rsidRPr="004F73C7">
        <w:rPr>
          <w:rFonts w:ascii="Cambria" w:hAnsi="Cambria" w:cs="Cambria"/>
          <w:szCs w:val="22"/>
        </w:rPr>
        <w:t xml:space="preserve"> </w:t>
      </w:r>
      <w:r w:rsidRPr="004F73C7">
        <w:rPr>
          <w:rFonts w:ascii="Cambria" w:hAnsi="Cambria" w:cs="Cambria"/>
          <w:szCs w:val="22"/>
        </w:rPr>
        <w:t xml:space="preserve"> </w:t>
      </w:r>
      <w:r w:rsidR="004F73C7" w:rsidRPr="004F73C7">
        <w:rPr>
          <w:rFonts w:asciiTheme="majorHAnsi" w:hAnsiTheme="majorHAnsi"/>
          <w:color w:val="000000"/>
        </w:rPr>
        <w:t xml:space="preserve">Embodying Country-City Relations: The Figure of the </w:t>
      </w:r>
      <w:r w:rsidR="004F73C7" w:rsidRPr="004F73C7">
        <w:rPr>
          <w:rFonts w:asciiTheme="majorHAnsi" w:hAnsiTheme="majorHAnsi"/>
          <w:i/>
          <w:color w:val="000000"/>
        </w:rPr>
        <w:t>Chola Cuencana</w:t>
      </w:r>
      <w:r w:rsidR="004F73C7" w:rsidRPr="004F73C7">
        <w:rPr>
          <w:rFonts w:asciiTheme="majorHAnsi" w:hAnsiTheme="majorHAnsi"/>
          <w:color w:val="000000"/>
        </w:rPr>
        <w:t xml:space="preserve"> in Highland Ecuador. </w:t>
      </w:r>
      <w:r w:rsidR="004F73C7" w:rsidRPr="004F73C7">
        <w:rPr>
          <w:rFonts w:asciiTheme="majorHAnsi" w:hAnsiTheme="majorHAnsi"/>
          <w:i/>
          <w:color w:val="000000"/>
        </w:rPr>
        <w:t>In</w:t>
      </w:r>
      <w:r w:rsidR="004F73C7" w:rsidRPr="004F73C7">
        <w:rPr>
          <w:rFonts w:asciiTheme="majorHAnsi" w:hAnsiTheme="majorHAnsi"/>
          <w:color w:val="000000"/>
        </w:rPr>
        <w:t xml:space="preserve"> Food and Foodways in the Country and the City, N. Domingos, J. Sobral &amp; H.G. West eds.</w:t>
      </w:r>
      <w:r w:rsidR="004F73C7" w:rsidRPr="004F73C7">
        <w:rPr>
          <w:rFonts w:ascii="Baskerville" w:hAnsi="Baskerville"/>
          <w:color w:val="000000"/>
        </w:rPr>
        <w:t xml:space="preserve"> </w:t>
      </w:r>
      <w:r w:rsidR="004F73C7" w:rsidRPr="004F73C7">
        <w:rPr>
          <w:rFonts w:asciiTheme="majorHAnsi" w:hAnsiTheme="majorHAnsi"/>
          <w:color w:val="000000"/>
        </w:rPr>
        <w:t xml:space="preserve"> Oxford: Berg</w:t>
      </w:r>
      <w:r w:rsidR="00EE7678">
        <w:rPr>
          <w:rFonts w:asciiTheme="majorHAnsi" w:hAnsiTheme="majorHAnsi"/>
          <w:color w:val="000000"/>
        </w:rPr>
        <w:t>/Bloomsbury</w:t>
      </w:r>
    </w:p>
    <w:p w:rsidR="002E3ADB" w:rsidRPr="004F73C7" w:rsidRDefault="002E3ADB" w:rsidP="00EE793B">
      <w:pPr>
        <w:spacing w:line="480" w:lineRule="auto"/>
        <w:ind w:left="720" w:hanging="720"/>
        <w:contextualSpacing/>
        <w:rPr>
          <w:rFonts w:ascii="Cambria" w:hAnsi="Cambria" w:cs="Cambria"/>
          <w:szCs w:val="22"/>
        </w:rPr>
      </w:pPr>
    </w:p>
    <w:p w:rsidR="00BE442B" w:rsidRPr="004F73C7" w:rsidRDefault="002E3ADB" w:rsidP="00EE793B">
      <w:pPr>
        <w:spacing w:line="480" w:lineRule="auto"/>
        <w:contextualSpacing/>
        <w:rPr>
          <w:rFonts w:ascii="Cambria" w:hAnsi="Cambria" w:cs="Cambria"/>
          <w:szCs w:val="22"/>
        </w:rPr>
      </w:pPr>
      <w:r w:rsidRPr="004F73C7">
        <w:rPr>
          <w:rFonts w:ascii="Cambria" w:hAnsi="Cambria" w:cs="Cambria"/>
          <w:szCs w:val="22"/>
        </w:rPr>
        <w:t>Abramson, Allen and Dimitrios Theodossopoulos</w:t>
      </w:r>
      <w:r w:rsidR="00BE442B" w:rsidRPr="004F73C7">
        <w:rPr>
          <w:rFonts w:ascii="Cambria" w:hAnsi="Cambria" w:cs="Cambria"/>
          <w:szCs w:val="22"/>
        </w:rPr>
        <w:t>,</w:t>
      </w:r>
      <w:r w:rsidRPr="004F73C7">
        <w:rPr>
          <w:rFonts w:ascii="Cambria" w:hAnsi="Cambria" w:cs="Cambria"/>
          <w:szCs w:val="22"/>
        </w:rPr>
        <w:t xml:space="preserve"> </w:t>
      </w:r>
      <w:r w:rsidR="00BE442B" w:rsidRPr="004F73C7">
        <w:rPr>
          <w:rFonts w:ascii="Cambria" w:hAnsi="Cambria" w:cs="Cambria"/>
          <w:szCs w:val="22"/>
        </w:rPr>
        <w:t xml:space="preserve"> eds.</w:t>
      </w:r>
    </w:p>
    <w:p w:rsidR="00BE442B" w:rsidRPr="004F73C7" w:rsidRDefault="00D93C01" w:rsidP="00EE793B">
      <w:pPr>
        <w:spacing w:line="480" w:lineRule="auto"/>
        <w:contextualSpacing/>
        <w:rPr>
          <w:rFonts w:ascii="Cambria" w:hAnsi="Cambria" w:cs="Cambria"/>
          <w:szCs w:val="22"/>
        </w:rPr>
      </w:pPr>
      <w:r w:rsidRPr="004F73C7">
        <w:rPr>
          <w:rFonts w:ascii="Cambria" w:hAnsi="Cambria" w:cs="Cambria"/>
          <w:szCs w:val="22"/>
        </w:rPr>
        <w:t xml:space="preserve">  </w:t>
      </w:r>
      <w:r w:rsidR="002E3ADB" w:rsidRPr="004F73C7">
        <w:rPr>
          <w:rFonts w:ascii="Cambria" w:hAnsi="Cambria" w:cs="Cambria"/>
          <w:szCs w:val="22"/>
        </w:rPr>
        <w:t xml:space="preserve">2000 </w:t>
      </w:r>
      <w:r w:rsidRPr="004F73C7">
        <w:rPr>
          <w:rFonts w:ascii="Cambria" w:hAnsi="Cambria" w:cs="Cambria"/>
          <w:szCs w:val="22"/>
        </w:rPr>
        <w:t xml:space="preserve">  </w:t>
      </w:r>
      <w:r w:rsidR="002E3ADB" w:rsidRPr="004F73C7">
        <w:rPr>
          <w:rFonts w:ascii="Cambria" w:hAnsi="Cambria" w:cs="Cambria"/>
          <w:iCs/>
          <w:szCs w:val="22"/>
        </w:rPr>
        <w:t>Land, Law and Environment: Mythical Land, Legal Boundaries</w:t>
      </w:r>
      <w:r w:rsidR="002E3ADB" w:rsidRPr="004F73C7">
        <w:rPr>
          <w:rFonts w:ascii="Cambria" w:hAnsi="Cambria" w:cs="Cambria"/>
          <w:szCs w:val="22"/>
        </w:rPr>
        <w:t>. London: Pluto Press</w:t>
      </w:r>
    </w:p>
    <w:p w:rsidR="002E3ADB" w:rsidRPr="004F73C7" w:rsidRDefault="002E3ADB" w:rsidP="00EE793B">
      <w:pPr>
        <w:spacing w:line="480" w:lineRule="auto"/>
        <w:contextualSpacing/>
        <w:rPr>
          <w:rFonts w:ascii="Cambria" w:hAnsi="Cambria" w:cs="Cambria"/>
          <w:szCs w:val="22"/>
        </w:rPr>
      </w:pPr>
    </w:p>
    <w:p w:rsidR="00BE442B" w:rsidRPr="004F73C7" w:rsidRDefault="002E3ADB"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Aguilar </w:t>
      </w:r>
      <w:r w:rsidR="00BE442B" w:rsidRPr="004F73C7">
        <w:rPr>
          <w:rFonts w:ascii="Cambria" w:hAnsi="Cambria" w:cs="Cambria"/>
          <w:sz w:val="24"/>
          <w:szCs w:val="22"/>
        </w:rPr>
        <w:t xml:space="preserve">Vázquez, Carlos </w:t>
      </w:r>
    </w:p>
    <w:p w:rsidR="002E3ADB" w:rsidRPr="004F73C7" w:rsidRDefault="00D93C01"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  </w:t>
      </w:r>
      <w:r w:rsidR="00BE442B" w:rsidRPr="004F73C7">
        <w:rPr>
          <w:rFonts w:ascii="Cambria" w:hAnsi="Cambria" w:cs="Cambria"/>
          <w:sz w:val="24"/>
          <w:szCs w:val="22"/>
        </w:rPr>
        <w:t>1944</w:t>
      </w:r>
      <w:r w:rsidRPr="004F73C7">
        <w:rPr>
          <w:rFonts w:ascii="Cambria" w:hAnsi="Cambria" w:cs="Cambria"/>
          <w:sz w:val="24"/>
          <w:szCs w:val="22"/>
        </w:rPr>
        <w:t xml:space="preserve">  </w:t>
      </w:r>
      <w:r w:rsidR="002E3ADB" w:rsidRPr="004F73C7">
        <w:rPr>
          <w:rFonts w:ascii="Cambria" w:hAnsi="Cambria" w:cs="Cambria"/>
          <w:sz w:val="24"/>
          <w:szCs w:val="22"/>
        </w:rPr>
        <w:t xml:space="preserve"> </w:t>
      </w:r>
      <w:r w:rsidR="002E3ADB" w:rsidRPr="004F73C7">
        <w:rPr>
          <w:rFonts w:ascii="Cambria" w:hAnsi="Cambria" w:cs="Cambria"/>
          <w:iCs/>
          <w:sz w:val="24"/>
          <w:szCs w:val="22"/>
        </w:rPr>
        <w:t xml:space="preserve">Obras Completas: Prosa, Vol 5, Xima. </w:t>
      </w:r>
      <w:r w:rsidR="002E3ADB" w:rsidRPr="004F73C7">
        <w:rPr>
          <w:rFonts w:ascii="Cambria" w:hAnsi="Cambria" w:cs="Cambria"/>
          <w:sz w:val="24"/>
          <w:szCs w:val="22"/>
        </w:rPr>
        <w:t>Cuenca: Ministerio de Educación Públic.</w:t>
      </w:r>
    </w:p>
    <w:p w:rsidR="00BE442B" w:rsidRPr="004F73C7" w:rsidRDefault="00BE442B" w:rsidP="00EE793B">
      <w:pPr>
        <w:pStyle w:val="BodyText2"/>
        <w:spacing w:after="0"/>
        <w:contextualSpacing/>
        <w:rPr>
          <w:rFonts w:ascii="Cambria" w:hAnsi="Cambria" w:cs="Cambria"/>
          <w:sz w:val="24"/>
          <w:szCs w:val="22"/>
        </w:rPr>
      </w:pPr>
    </w:p>
    <w:p w:rsidR="00BE442B" w:rsidRPr="004F73C7" w:rsidRDefault="00BE442B"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Aquiles Peréz, R. </w:t>
      </w:r>
    </w:p>
    <w:p w:rsidR="00BE442B" w:rsidRPr="004F73C7" w:rsidRDefault="00D93C01"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  </w:t>
      </w:r>
      <w:r w:rsidR="00BE442B" w:rsidRPr="004F73C7">
        <w:rPr>
          <w:rFonts w:ascii="Cambria" w:hAnsi="Cambria" w:cs="Cambria"/>
          <w:sz w:val="24"/>
          <w:szCs w:val="22"/>
        </w:rPr>
        <w:t>1978</w:t>
      </w:r>
      <w:r w:rsidRPr="004F73C7">
        <w:rPr>
          <w:rFonts w:ascii="Cambria" w:hAnsi="Cambria" w:cs="Cambria"/>
          <w:sz w:val="24"/>
          <w:szCs w:val="22"/>
        </w:rPr>
        <w:t xml:space="preserve">  </w:t>
      </w:r>
      <w:r w:rsidR="00BE442B" w:rsidRPr="004F73C7">
        <w:rPr>
          <w:rFonts w:ascii="Cambria" w:hAnsi="Cambria" w:cs="Cambria"/>
          <w:sz w:val="24"/>
          <w:szCs w:val="22"/>
        </w:rPr>
        <w:t xml:space="preserve"> </w:t>
      </w:r>
      <w:r w:rsidR="002E3ADB" w:rsidRPr="004F73C7">
        <w:rPr>
          <w:rFonts w:ascii="Cambria" w:hAnsi="Cambria" w:cs="Cambria"/>
          <w:iCs/>
          <w:sz w:val="24"/>
          <w:szCs w:val="22"/>
        </w:rPr>
        <w:t xml:space="preserve">Los Cañaris. </w:t>
      </w:r>
      <w:r w:rsidR="002E3ADB" w:rsidRPr="004F73C7">
        <w:rPr>
          <w:rFonts w:ascii="Cambria" w:hAnsi="Cambria" w:cs="Cambria"/>
          <w:sz w:val="24"/>
          <w:szCs w:val="22"/>
        </w:rPr>
        <w:t xml:space="preserve">Quito: Casa de la Cultura Ecuatoriana. </w:t>
      </w:r>
    </w:p>
    <w:p w:rsidR="002E3ADB" w:rsidRPr="004F73C7" w:rsidRDefault="002E3ADB" w:rsidP="00EE793B">
      <w:pPr>
        <w:pStyle w:val="BodyText2"/>
        <w:spacing w:after="0"/>
        <w:contextualSpacing/>
        <w:rPr>
          <w:rFonts w:ascii="Cambria" w:hAnsi="Cambria" w:cs="Cambria"/>
          <w:sz w:val="24"/>
          <w:szCs w:val="22"/>
        </w:rPr>
      </w:pPr>
    </w:p>
    <w:p w:rsidR="00BE442B" w:rsidRPr="004F73C7" w:rsidRDefault="002E3ADB"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Barsky, Osvaldo </w:t>
      </w:r>
    </w:p>
    <w:p w:rsidR="002E3ADB" w:rsidRPr="004F73C7" w:rsidRDefault="00D93C01"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  </w:t>
      </w:r>
      <w:r w:rsidR="00BE442B" w:rsidRPr="004F73C7">
        <w:rPr>
          <w:rFonts w:ascii="Cambria" w:hAnsi="Cambria" w:cs="Cambria"/>
          <w:sz w:val="24"/>
          <w:szCs w:val="22"/>
        </w:rPr>
        <w:t>1988</w:t>
      </w:r>
      <w:r w:rsidR="002E3ADB" w:rsidRPr="004F73C7">
        <w:rPr>
          <w:rFonts w:ascii="Cambria" w:hAnsi="Cambria" w:cs="Cambria"/>
          <w:sz w:val="24"/>
          <w:szCs w:val="22"/>
        </w:rPr>
        <w:t xml:space="preserve"> </w:t>
      </w:r>
      <w:r w:rsidRPr="004F73C7">
        <w:rPr>
          <w:rFonts w:ascii="Cambria" w:hAnsi="Cambria" w:cs="Cambria"/>
          <w:sz w:val="24"/>
          <w:szCs w:val="22"/>
        </w:rPr>
        <w:t xml:space="preserve">  </w:t>
      </w:r>
      <w:r w:rsidR="002E3ADB" w:rsidRPr="004F73C7">
        <w:rPr>
          <w:rFonts w:ascii="Cambria" w:hAnsi="Cambria" w:cs="Cambria"/>
          <w:iCs/>
          <w:sz w:val="24"/>
          <w:szCs w:val="22"/>
        </w:rPr>
        <w:t xml:space="preserve">La Reforma Agraria Ecuatoriana. </w:t>
      </w:r>
      <w:r w:rsidR="002E3ADB" w:rsidRPr="004F73C7">
        <w:rPr>
          <w:rFonts w:ascii="Cambria" w:hAnsi="Cambria" w:cs="Cambria"/>
          <w:sz w:val="24"/>
          <w:szCs w:val="22"/>
        </w:rPr>
        <w:t>2d ed. Quito: Corporacion Editora Nacional.</w:t>
      </w:r>
    </w:p>
    <w:p w:rsidR="00BE442B" w:rsidRPr="004F73C7" w:rsidRDefault="00BE442B" w:rsidP="00EE793B">
      <w:pPr>
        <w:spacing w:line="480" w:lineRule="auto"/>
        <w:contextualSpacing/>
        <w:jc w:val="both"/>
        <w:rPr>
          <w:rFonts w:ascii="Cambria" w:hAnsi="Cambria" w:cs="Cambria"/>
          <w:szCs w:val="22"/>
        </w:rPr>
      </w:pPr>
    </w:p>
    <w:p w:rsidR="00BE442B" w:rsidRPr="004F73C7" w:rsidRDefault="002E3ADB" w:rsidP="00EE793B">
      <w:pPr>
        <w:spacing w:line="480" w:lineRule="auto"/>
        <w:contextualSpacing/>
        <w:jc w:val="both"/>
        <w:rPr>
          <w:rFonts w:ascii="Cambria" w:hAnsi="Cambria" w:cs="Cambria"/>
          <w:szCs w:val="22"/>
        </w:rPr>
      </w:pPr>
      <w:r w:rsidRPr="004F73C7">
        <w:rPr>
          <w:rFonts w:ascii="Cambria" w:hAnsi="Cambria" w:cs="Cambria"/>
          <w:szCs w:val="22"/>
        </w:rPr>
        <w:t xml:space="preserve">Benavides, Hugo O. </w:t>
      </w:r>
    </w:p>
    <w:p w:rsidR="002E3ADB" w:rsidRPr="004F73C7" w:rsidRDefault="00D93C01" w:rsidP="00EE793B">
      <w:pPr>
        <w:spacing w:line="480" w:lineRule="auto"/>
        <w:ind w:left="720" w:hanging="720"/>
        <w:contextualSpacing/>
        <w:jc w:val="both"/>
        <w:rPr>
          <w:rFonts w:ascii="Cambria" w:hAnsi="Cambria" w:cs="Cambria"/>
          <w:szCs w:val="22"/>
        </w:rPr>
      </w:pPr>
      <w:r w:rsidRPr="004F73C7">
        <w:rPr>
          <w:rFonts w:ascii="Cambria" w:hAnsi="Cambria" w:cs="Cambria"/>
          <w:szCs w:val="22"/>
        </w:rPr>
        <w:t xml:space="preserve">  </w:t>
      </w:r>
      <w:r w:rsidR="00BE442B" w:rsidRPr="004F73C7">
        <w:rPr>
          <w:rFonts w:ascii="Cambria" w:hAnsi="Cambria" w:cs="Cambria"/>
          <w:szCs w:val="22"/>
        </w:rPr>
        <w:t>2004</w:t>
      </w:r>
      <w:r w:rsidR="002E3ADB" w:rsidRPr="004F73C7">
        <w:rPr>
          <w:rFonts w:ascii="Cambria" w:hAnsi="Cambria" w:cs="Cambria"/>
          <w:szCs w:val="22"/>
        </w:rPr>
        <w:t xml:space="preserve"> </w:t>
      </w:r>
      <w:r w:rsidRPr="004F73C7">
        <w:rPr>
          <w:rFonts w:ascii="Cambria" w:hAnsi="Cambria" w:cs="Cambria"/>
          <w:szCs w:val="22"/>
        </w:rPr>
        <w:t xml:space="preserve"> </w:t>
      </w:r>
      <w:r w:rsidR="002E3ADB" w:rsidRPr="004F73C7">
        <w:rPr>
          <w:rFonts w:ascii="Cambria" w:hAnsi="Cambria" w:cs="Cambria"/>
          <w:iCs/>
          <w:szCs w:val="22"/>
        </w:rPr>
        <w:t>Making Ecuadorian Histories: Four Centuries of Defining Power</w:t>
      </w:r>
      <w:r w:rsidR="002E3ADB" w:rsidRPr="004F73C7">
        <w:rPr>
          <w:rFonts w:ascii="Cambria" w:hAnsi="Cambria" w:cs="Cambria"/>
          <w:szCs w:val="22"/>
        </w:rPr>
        <w:t>. Texas: University of Texas Press</w:t>
      </w:r>
    </w:p>
    <w:p w:rsidR="002E3ADB" w:rsidRPr="004F73C7" w:rsidRDefault="002E3ADB" w:rsidP="00EE793B">
      <w:pPr>
        <w:spacing w:line="480" w:lineRule="auto"/>
        <w:contextualSpacing/>
        <w:rPr>
          <w:rFonts w:ascii="Cambria" w:hAnsi="Cambria" w:cs="Cambria"/>
          <w:szCs w:val="22"/>
        </w:rPr>
      </w:pPr>
    </w:p>
    <w:p w:rsidR="00BE442B" w:rsidRPr="004F73C7" w:rsidRDefault="002E3ADB"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Bender, Barbara </w:t>
      </w:r>
    </w:p>
    <w:p w:rsidR="002E3ADB" w:rsidRPr="004F73C7" w:rsidRDefault="00D93C01"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  </w:t>
      </w:r>
      <w:r w:rsidR="00BE442B" w:rsidRPr="004F73C7">
        <w:rPr>
          <w:rFonts w:ascii="Cambria" w:hAnsi="Cambria" w:cs="Cambria"/>
          <w:sz w:val="24"/>
          <w:szCs w:val="22"/>
        </w:rPr>
        <w:t>1998</w:t>
      </w:r>
      <w:r w:rsidR="002E3ADB" w:rsidRPr="004F73C7">
        <w:rPr>
          <w:rFonts w:ascii="Cambria" w:hAnsi="Cambria" w:cs="Cambria"/>
          <w:sz w:val="24"/>
          <w:szCs w:val="22"/>
        </w:rPr>
        <w:t xml:space="preserve"> </w:t>
      </w:r>
      <w:r w:rsidRPr="004F73C7">
        <w:rPr>
          <w:rFonts w:ascii="Cambria" w:hAnsi="Cambria" w:cs="Cambria"/>
          <w:sz w:val="24"/>
          <w:szCs w:val="22"/>
        </w:rPr>
        <w:t xml:space="preserve"> </w:t>
      </w:r>
      <w:r w:rsidR="002E3ADB" w:rsidRPr="004F73C7">
        <w:rPr>
          <w:rFonts w:ascii="Cambria" w:hAnsi="Cambria" w:cs="Cambria"/>
          <w:i/>
          <w:iCs/>
          <w:sz w:val="24"/>
          <w:szCs w:val="22"/>
        </w:rPr>
        <w:t>Stonehenge: Making Space</w:t>
      </w:r>
      <w:r w:rsidR="002E3ADB" w:rsidRPr="004F73C7">
        <w:rPr>
          <w:rFonts w:ascii="Cambria" w:hAnsi="Cambria" w:cs="Cambria"/>
          <w:sz w:val="24"/>
          <w:szCs w:val="22"/>
        </w:rPr>
        <w:t>.</w:t>
      </w:r>
      <w:r w:rsidR="002E3ADB" w:rsidRPr="004F73C7">
        <w:rPr>
          <w:rFonts w:ascii="Cambria" w:hAnsi="Cambria" w:cs="Cambria"/>
          <w:i/>
          <w:iCs/>
          <w:sz w:val="24"/>
          <w:szCs w:val="22"/>
        </w:rPr>
        <w:t xml:space="preserve"> </w:t>
      </w:r>
      <w:r w:rsidR="002E3ADB" w:rsidRPr="004F73C7">
        <w:rPr>
          <w:rFonts w:ascii="Cambria" w:hAnsi="Cambria" w:cs="Cambria"/>
          <w:sz w:val="24"/>
          <w:szCs w:val="22"/>
        </w:rPr>
        <w:t>Oxford: Berg</w:t>
      </w:r>
    </w:p>
    <w:p w:rsidR="002E3ADB" w:rsidRPr="004F73C7" w:rsidRDefault="00D93C01" w:rsidP="00EE793B">
      <w:pPr>
        <w:spacing w:line="480" w:lineRule="auto"/>
        <w:ind w:left="720" w:hanging="720"/>
        <w:contextualSpacing/>
        <w:rPr>
          <w:rFonts w:ascii="Cambria" w:hAnsi="Cambria" w:cs="Cambria"/>
          <w:szCs w:val="22"/>
        </w:rPr>
      </w:pPr>
      <w:r w:rsidRPr="004F73C7">
        <w:rPr>
          <w:rFonts w:ascii="Cambria" w:hAnsi="Cambria" w:cs="Cambria"/>
          <w:szCs w:val="22"/>
        </w:rPr>
        <w:t xml:space="preserve">  </w:t>
      </w:r>
      <w:r w:rsidR="002E3ADB" w:rsidRPr="004F73C7">
        <w:rPr>
          <w:rFonts w:ascii="Cambria" w:hAnsi="Cambria" w:cs="Cambria"/>
          <w:szCs w:val="22"/>
        </w:rPr>
        <w:t>2001</w:t>
      </w:r>
      <w:r w:rsidR="00BE442B" w:rsidRPr="004F73C7">
        <w:rPr>
          <w:rFonts w:ascii="Cambria" w:hAnsi="Cambria" w:cs="Cambria"/>
          <w:szCs w:val="22"/>
        </w:rPr>
        <w:t xml:space="preserve"> </w:t>
      </w:r>
      <w:r w:rsidRPr="004F73C7">
        <w:rPr>
          <w:rFonts w:ascii="Cambria" w:hAnsi="Cambria" w:cs="Cambria"/>
          <w:szCs w:val="22"/>
        </w:rPr>
        <w:t xml:space="preserve"> </w:t>
      </w:r>
      <w:r w:rsidR="00BE442B" w:rsidRPr="004F73C7">
        <w:rPr>
          <w:rFonts w:ascii="Cambria" w:hAnsi="Cambria" w:cs="Cambria"/>
          <w:szCs w:val="22"/>
        </w:rPr>
        <w:t>Introduction</w:t>
      </w:r>
      <w:r w:rsidR="002E3ADB" w:rsidRPr="004F73C7">
        <w:rPr>
          <w:rFonts w:ascii="Cambria" w:hAnsi="Cambria" w:cs="Cambria"/>
          <w:szCs w:val="22"/>
        </w:rPr>
        <w:t xml:space="preserve">. </w:t>
      </w:r>
      <w:r w:rsidR="00BE442B" w:rsidRPr="004F73C7">
        <w:rPr>
          <w:rFonts w:ascii="Cambria" w:hAnsi="Cambria" w:cs="Cambria"/>
          <w:i/>
          <w:szCs w:val="22"/>
        </w:rPr>
        <w:t>In</w:t>
      </w:r>
      <w:r w:rsidR="002E3ADB" w:rsidRPr="004F73C7">
        <w:rPr>
          <w:rFonts w:ascii="Cambria" w:hAnsi="Cambria" w:cs="Cambria"/>
          <w:szCs w:val="22"/>
        </w:rPr>
        <w:t xml:space="preserve"> </w:t>
      </w:r>
      <w:r w:rsidR="002E3ADB" w:rsidRPr="004F73C7">
        <w:rPr>
          <w:rFonts w:ascii="Cambria" w:hAnsi="Cambria" w:cs="Cambria"/>
          <w:iCs/>
          <w:szCs w:val="22"/>
        </w:rPr>
        <w:t>Contested Landscapes: Movement, Exile and Place</w:t>
      </w:r>
      <w:r w:rsidR="002E3ADB" w:rsidRPr="004F73C7">
        <w:rPr>
          <w:rFonts w:ascii="Cambria" w:hAnsi="Cambria" w:cs="Cambria"/>
          <w:szCs w:val="22"/>
        </w:rPr>
        <w:t xml:space="preserve"> </w:t>
      </w:r>
      <w:r w:rsidR="00BE442B" w:rsidRPr="004F73C7">
        <w:rPr>
          <w:rFonts w:ascii="Cambria" w:hAnsi="Cambria" w:cs="Cambria"/>
          <w:szCs w:val="22"/>
        </w:rPr>
        <w:t>B. Bender and M. Winer, eds. Pp 1-20</w:t>
      </w:r>
      <w:r w:rsidR="002E3ADB" w:rsidRPr="004F73C7">
        <w:rPr>
          <w:rFonts w:ascii="Cambria" w:hAnsi="Cambria" w:cs="Cambria"/>
          <w:szCs w:val="22"/>
        </w:rPr>
        <w:t xml:space="preserve">. Oxford: Berg  </w:t>
      </w:r>
    </w:p>
    <w:p w:rsidR="00BE442B" w:rsidRPr="004F73C7" w:rsidRDefault="00BE442B" w:rsidP="00EE793B">
      <w:pPr>
        <w:spacing w:line="480" w:lineRule="auto"/>
        <w:contextualSpacing/>
        <w:rPr>
          <w:rFonts w:ascii="Cambria" w:hAnsi="Cambria" w:cs="Cambria"/>
          <w:szCs w:val="22"/>
        </w:rPr>
      </w:pPr>
    </w:p>
    <w:p w:rsidR="00BE442B" w:rsidRPr="004F73C7" w:rsidRDefault="00BE442B" w:rsidP="00EE793B">
      <w:pPr>
        <w:spacing w:line="480" w:lineRule="auto"/>
        <w:contextualSpacing/>
        <w:rPr>
          <w:rFonts w:ascii="Cambria" w:hAnsi="Cambria" w:cs="Cambria"/>
          <w:szCs w:val="22"/>
        </w:rPr>
      </w:pPr>
      <w:r w:rsidRPr="004F73C7">
        <w:rPr>
          <w:rFonts w:ascii="Cambria" w:hAnsi="Cambria" w:cs="Cambria"/>
          <w:szCs w:val="22"/>
        </w:rPr>
        <w:t xml:space="preserve">Bender, Barbara, ed. </w:t>
      </w:r>
    </w:p>
    <w:p w:rsidR="00BE442B" w:rsidRPr="004F73C7" w:rsidRDefault="00420C81" w:rsidP="00EE793B">
      <w:pPr>
        <w:spacing w:line="480" w:lineRule="auto"/>
        <w:contextualSpacing/>
        <w:rPr>
          <w:rFonts w:ascii="Cambria" w:hAnsi="Cambria" w:cs="Cambria"/>
          <w:szCs w:val="22"/>
        </w:rPr>
      </w:pPr>
      <w:r w:rsidRPr="004F73C7">
        <w:rPr>
          <w:rFonts w:ascii="Cambria" w:hAnsi="Cambria" w:cs="Cambria"/>
          <w:szCs w:val="22"/>
        </w:rPr>
        <w:t xml:space="preserve">  </w:t>
      </w:r>
      <w:r w:rsidR="00BE442B" w:rsidRPr="004F73C7">
        <w:rPr>
          <w:rFonts w:ascii="Cambria" w:hAnsi="Cambria" w:cs="Cambria"/>
          <w:szCs w:val="22"/>
        </w:rPr>
        <w:t xml:space="preserve">1993 </w:t>
      </w:r>
      <w:r w:rsidRPr="004F73C7">
        <w:rPr>
          <w:rFonts w:ascii="Cambria" w:hAnsi="Cambria" w:cs="Cambria"/>
          <w:szCs w:val="22"/>
        </w:rPr>
        <w:t xml:space="preserve"> </w:t>
      </w:r>
      <w:r w:rsidR="00BE442B" w:rsidRPr="004F73C7">
        <w:rPr>
          <w:rFonts w:ascii="Cambria" w:hAnsi="Cambria" w:cs="Cambria"/>
          <w:iCs/>
          <w:szCs w:val="22"/>
        </w:rPr>
        <w:t>Landscape: Politics and Perspectives</w:t>
      </w:r>
      <w:r w:rsidR="00BE442B" w:rsidRPr="004F73C7">
        <w:rPr>
          <w:rFonts w:ascii="Cambria" w:hAnsi="Cambria" w:cs="Cambria"/>
          <w:szCs w:val="22"/>
        </w:rPr>
        <w:t xml:space="preserve">. Oxford: Berg </w:t>
      </w:r>
    </w:p>
    <w:p w:rsidR="00BE442B" w:rsidRPr="004F73C7" w:rsidRDefault="00BE442B" w:rsidP="00EE793B">
      <w:pPr>
        <w:spacing w:line="480" w:lineRule="auto"/>
        <w:contextualSpacing/>
        <w:rPr>
          <w:rFonts w:ascii="Cambria" w:hAnsi="Cambria" w:cs="Cambria"/>
          <w:szCs w:val="22"/>
        </w:rPr>
      </w:pPr>
    </w:p>
    <w:p w:rsidR="00BE442B" w:rsidRPr="004F73C7" w:rsidRDefault="002E3ADB" w:rsidP="00EE793B">
      <w:pPr>
        <w:spacing w:line="480" w:lineRule="auto"/>
        <w:contextualSpacing/>
        <w:rPr>
          <w:rFonts w:ascii="Cambria" w:hAnsi="Cambria" w:cs="Cambria"/>
          <w:szCs w:val="22"/>
        </w:rPr>
      </w:pPr>
      <w:r w:rsidRPr="004F73C7">
        <w:rPr>
          <w:rFonts w:ascii="Cambria" w:hAnsi="Cambria" w:cs="Cambria"/>
          <w:szCs w:val="22"/>
        </w:rPr>
        <w:t>Bender, Barbara and Margot Winer</w:t>
      </w:r>
      <w:r w:rsidR="00BE442B" w:rsidRPr="004F73C7">
        <w:rPr>
          <w:rFonts w:ascii="Cambria" w:hAnsi="Cambria" w:cs="Cambria"/>
          <w:szCs w:val="22"/>
        </w:rPr>
        <w:t>,</w:t>
      </w:r>
      <w:r w:rsidRPr="004F73C7">
        <w:rPr>
          <w:rFonts w:ascii="Cambria" w:hAnsi="Cambria" w:cs="Cambria"/>
          <w:szCs w:val="22"/>
        </w:rPr>
        <w:t xml:space="preserve"> </w:t>
      </w:r>
      <w:r w:rsidR="00BE442B" w:rsidRPr="004F73C7">
        <w:rPr>
          <w:rFonts w:ascii="Cambria" w:hAnsi="Cambria" w:cs="Cambria"/>
          <w:szCs w:val="22"/>
        </w:rPr>
        <w:t>eds.</w:t>
      </w:r>
      <w:r w:rsidRPr="004F73C7">
        <w:rPr>
          <w:rFonts w:ascii="Cambria" w:hAnsi="Cambria" w:cs="Cambria"/>
          <w:szCs w:val="22"/>
        </w:rPr>
        <w:t xml:space="preserve"> </w:t>
      </w:r>
    </w:p>
    <w:p w:rsidR="00BE442B" w:rsidRPr="004F73C7" w:rsidRDefault="00420C81" w:rsidP="00EE793B">
      <w:pPr>
        <w:spacing w:line="480" w:lineRule="auto"/>
        <w:contextualSpacing/>
        <w:rPr>
          <w:rFonts w:ascii="Cambria" w:hAnsi="Cambria" w:cs="Cambria"/>
          <w:szCs w:val="22"/>
        </w:rPr>
      </w:pPr>
      <w:r w:rsidRPr="004F73C7">
        <w:rPr>
          <w:rFonts w:ascii="Cambria" w:hAnsi="Cambria" w:cs="Cambria"/>
          <w:szCs w:val="22"/>
        </w:rPr>
        <w:t xml:space="preserve">  </w:t>
      </w:r>
      <w:r w:rsidR="002E3ADB" w:rsidRPr="004F73C7">
        <w:rPr>
          <w:rFonts w:ascii="Cambria" w:hAnsi="Cambria" w:cs="Cambria"/>
          <w:szCs w:val="22"/>
        </w:rPr>
        <w:t xml:space="preserve">2001 </w:t>
      </w:r>
      <w:r w:rsidR="00D93C01" w:rsidRPr="004F73C7">
        <w:rPr>
          <w:rFonts w:ascii="Cambria" w:hAnsi="Cambria" w:cs="Cambria"/>
          <w:szCs w:val="22"/>
        </w:rPr>
        <w:t xml:space="preserve">  </w:t>
      </w:r>
      <w:r w:rsidR="002E3ADB" w:rsidRPr="004F73C7">
        <w:rPr>
          <w:rFonts w:ascii="Cambria" w:hAnsi="Cambria" w:cs="Cambria"/>
          <w:iCs/>
          <w:szCs w:val="22"/>
        </w:rPr>
        <w:t>Contested Landscapes: Movement, Exile and Place</w:t>
      </w:r>
      <w:r w:rsidR="002E3ADB" w:rsidRPr="004F73C7">
        <w:rPr>
          <w:rFonts w:ascii="Cambria" w:hAnsi="Cambria" w:cs="Cambria"/>
          <w:szCs w:val="22"/>
        </w:rPr>
        <w:t xml:space="preserve">. Oxford: Berg  </w:t>
      </w:r>
    </w:p>
    <w:p w:rsidR="002E3ADB" w:rsidRPr="004F73C7" w:rsidRDefault="002E3ADB" w:rsidP="00EE793B">
      <w:pPr>
        <w:spacing w:line="480" w:lineRule="auto"/>
        <w:contextualSpacing/>
        <w:rPr>
          <w:rFonts w:ascii="Cambria" w:hAnsi="Cambria" w:cs="Cambria"/>
          <w:szCs w:val="22"/>
        </w:rPr>
      </w:pPr>
    </w:p>
    <w:p w:rsidR="00BE442B" w:rsidRPr="004F73C7" w:rsidRDefault="00BE442B" w:rsidP="00EE793B">
      <w:pPr>
        <w:spacing w:line="480" w:lineRule="auto"/>
        <w:contextualSpacing/>
        <w:rPr>
          <w:rFonts w:ascii="Cambria" w:hAnsi="Cambria" w:cs="Cambria"/>
          <w:szCs w:val="22"/>
        </w:rPr>
      </w:pPr>
      <w:r w:rsidRPr="004F73C7">
        <w:rPr>
          <w:rFonts w:ascii="Cambria" w:hAnsi="Cambria" w:cs="Cambria"/>
          <w:szCs w:val="22"/>
        </w:rPr>
        <w:t>Berg,</w:t>
      </w:r>
      <w:r w:rsidR="002E3ADB" w:rsidRPr="004F73C7">
        <w:rPr>
          <w:rFonts w:ascii="Cambria" w:hAnsi="Cambria" w:cs="Cambria"/>
          <w:szCs w:val="22"/>
        </w:rPr>
        <w:t xml:space="preserve"> Mette Louise </w:t>
      </w:r>
    </w:p>
    <w:p w:rsidR="00BE442B" w:rsidRPr="004F73C7" w:rsidRDefault="00420C81" w:rsidP="00EE793B">
      <w:pPr>
        <w:spacing w:line="480" w:lineRule="auto"/>
        <w:ind w:left="561" w:hanging="561"/>
        <w:contextualSpacing/>
        <w:rPr>
          <w:rFonts w:ascii="Cambria" w:hAnsi="Cambria" w:cs="Cambria"/>
          <w:szCs w:val="22"/>
        </w:rPr>
      </w:pPr>
      <w:r w:rsidRPr="004F73C7">
        <w:rPr>
          <w:rFonts w:ascii="Cambria" w:hAnsi="Cambria" w:cs="Cambria"/>
          <w:szCs w:val="22"/>
        </w:rPr>
        <w:t xml:space="preserve"> </w:t>
      </w:r>
      <w:r w:rsidR="002E3ADB" w:rsidRPr="004F73C7">
        <w:rPr>
          <w:rFonts w:ascii="Cambria" w:hAnsi="Cambria" w:cs="Cambria"/>
          <w:szCs w:val="22"/>
        </w:rPr>
        <w:t>2005</w:t>
      </w:r>
      <w:r w:rsidR="00BE442B" w:rsidRPr="004F73C7">
        <w:rPr>
          <w:rFonts w:ascii="Cambria" w:hAnsi="Cambria" w:cs="Cambria"/>
          <w:szCs w:val="22"/>
        </w:rPr>
        <w:t xml:space="preserve"> </w:t>
      </w:r>
      <w:r w:rsidR="00D93C01" w:rsidRPr="004F73C7">
        <w:rPr>
          <w:rFonts w:ascii="Cambria" w:hAnsi="Cambria" w:cs="Cambria"/>
          <w:szCs w:val="22"/>
        </w:rPr>
        <w:t xml:space="preserve"> </w:t>
      </w:r>
      <w:r w:rsidR="002E3ADB" w:rsidRPr="004F73C7">
        <w:rPr>
          <w:rFonts w:ascii="Cambria" w:hAnsi="Cambria" w:cs="Cambria"/>
          <w:szCs w:val="22"/>
        </w:rPr>
        <w:t xml:space="preserve">Localising Cubanness: Social Exclusion and Narratives of Belonging in Old Havana’. </w:t>
      </w:r>
      <w:r w:rsidR="002E3ADB" w:rsidRPr="004F73C7">
        <w:rPr>
          <w:rFonts w:ascii="Cambria" w:hAnsi="Cambria" w:cs="Cambria"/>
          <w:i/>
          <w:szCs w:val="22"/>
        </w:rPr>
        <w:t>In</w:t>
      </w:r>
      <w:r w:rsidR="002E3ADB" w:rsidRPr="004F73C7">
        <w:rPr>
          <w:rFonts w:ascii="Cambria" w:hAnsi="Cambria" w:cs="Cambria"/>
          <w:szCs w:val="22"/>
        </w:rPr>
        <w:t xml:space="preserve"> </w:t>
      </w:r>
      <w:r w:rsidR="00BE442B" w:rsidRPr="004F73C7">
        <w:rPr>
          <w:rFonts w:ascii="Cambria" w:hAnsi="Cambria" w:cs="Cambria"/>
          <w:iCs/>
          <w:szCs w:val="22"/>
        </w:rPr>
        <w:t>Caribbean Narratives of Belonging: Fields of Relations, Sites of Identity.</w:t>
      </w:r>
      <w:r w:rsidR="00BE442B" w:rsidRPr="004F73C7">
        <w:rPr>
          <w:rFonts w:ascii="Cambria" w:hAnsi="Cambria" w:cs="Cambria"/>
          <w:szCs w:val="22"/>
        </w:rPr>
        <w:t xml:space="preserve"> </w:t>
      </w:r>
      <w:r w:rsidR="002E3ADB" w:rsidRPr="004F73C7">
        <w:rPr>
          <w:rFonts w:ascii="Cambria" w:hAnsi="Cambria" w:cs="Cambria"/>
          <w:szCs w:val="22"/>
        </w:rPr>
        <w:t xml:space="preserve">J. Besson and K. F. Olwig </w:t>
      </w:r>
      <w:r w:rsidR="00BE442B" w:rsidRPr="004F73C7">
        <w:rPr>
          <w:rFonts w:ascii="Cambria" w:hAnsi="Cambria" w:cs="Cambria"/>
          <w:szCs w:val="22"/>
        </w:rPr>
        <w:t>eds. Pp 133-148</w:t>
      </w:r>
      <w:r w:rsidR="002E3ADB" w:rsidRPr="004F73C7">
        <w:rPr>
          <w:rFonts w:ascii="Cambria" w:hAnsi="Cambria" w:cs="Cambria"/>
          <w:szCs w:val="22"/>
        </w:rPr>
        <w:t>. Oxford: MacMillan Caribbean</w:t>
      </w:r>
    </w:p>
    <w:p w:rsidR="002E3ADB" w:rsidRPr="004F73C7" w:rsidRDefault="002E3ADB" w:rsidP="00EE793B">
      <w:pPr>
        <w:spacing w:line="480" w:lineRule="auto"/>
        <w:contextualSpacing/>
        <w:rPr>
          <w:rFonts w:ascii="Cambria" w:hAnsi="Cambria" w:cs="Cambria"/>
          <w:szCs w:val="22"/>
        </w:rPr>
      </w:pPr>
    </w:p>
    <w:p w:rsidR="00BE442B" w:rsidRPr="004F73C7" w:rsidRDefault="002E3ADB" w:rsidP="00EE79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contextualSpacing/>
        <w:rPr>
          <w:rFonts w:ascii="Cambria" w:hAnsi="Cambria" w:cs="Cambria"/>
          <w:color w:val="000000"/>
          <w:szCs w:val="22"/>
        </w:rPr>
      </w:pPr>
      <w:r w:rsidRPr="004F73C7">
        <w:rPr>
          <w:rFonts w:ascii="Cambria" w:hAnsi="Cambria" w:cs="Cambria"/>
          <w:color w:val="000000"/>
          <w:szCs w:val="22"/>
        </w:rPr>
        <w:t xml:space="preserve">Brownrigg, Leslie Ann </w:t>
      </w:r>
    </w:p>
    <w:p w:rsidR="00BE442B" w:rsidRPr="004F73C7" w:rsidRDefault="00420C81" w:rsidP="00EE79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561" w:hanging="561"/>
        <w:contextualSpacing/>
        <w:rPr>
          <w:rFonts w:ascii="Cambria" w:hAnsi="Cambria" w:cs="Cambria"/>
          <w:color w:val="000000"/>
          <w:szCs w:val="22"/>
        </w:rPr>
      </w:pPr>
      <w:r w:rsidRPr="004F73C7">
        <w:rPr>
          <w:rFonts w:ascii="Cambria" w:hAnsi="Cambria" w:cs="Cambria"/>
          <w:color w:val="000000"/>
          <w:szCs w:val="22"/>
        </w:rPr>
        <w:t xml:space="preserve">  </w:t>
      </w:r>
      <w:r w:rsidR="00BE442B" w:rsidRPr="004F73C7">
        <w:rPr>
          <w:rFonts w:ascii="Cambria" w:hAnsi="Cambria" w:cs="Cambria"/>
          <w:color w:val="000000"/>
          <w:szCs w:val="22"/>
        </w:rPr>
        <w:t>1972</w:t>
      </w:r>
      <w:r w:rsidR="002E3ADB" w:rsidRPr="004F73C7">
        <w:rPr>
          <w:rFonts w:ascii="Cambria" w:hAnsi="Cambria" w:cs="Cambria"/>
          <w:color w:val="000000"/>
          <w:szCs w:val="22"/>
        </w:rPr>
        <w:t xml:space="preserve"> </w:t>
      </w:r>
      <w:r w:rsidR="00D93C01" w:rsidRPr="004F73C7">
        <w:rPr>
          <w:rFonts w:ascii="Cambria" w:hAnsi="Cambria" w:cs="Cambria"/>
          <w:color w:val="000000"/>
          <w:szCs w:val="22"/>
        </w:rPr>
        <w:t xml:space="preserve"> </w:t>
      </w:r>
      <w:r w:rsidR="002E3ADB" w:rsidRPr="004F73C7">
        <w:rPr>
          <w:rFonts w:ascii="Cambria" w:hAnsi="Cambria" w:cs="Cambria"/>
          <w:iCs/>
          <w:color w:val="000000"/>
          <w:szCs w:val="22"/>
        </w:rPr>
        <w:t>The Nobles of Cuenca: The Agrarian Elite of Southern Ecuador</w:t>
      </w:r>
      <w:r w:rsidR="002E3ADB" w:rsidRPr="004F73C7">
        <w:rPr>
          <w:rFonts w:ascii="Cambria" w:hAnsi="Cambria" w:cs="Cambria"/>
          <w:color w:val="000000"/>
          <w:szCs w:val="22"/>
        </w:rPr>
        <w:t xml:space="preserve">. Ph.D. </w:t>
      </w:r>
      <w:r w:rsidR="00BE442B" w:rsidRPr="004F73C7">
        <w:rPr>
          <w:rFonts w:ascii="Cambria" w:hAnsi="Cambria" w:cs="Cambria"/>
          <w:color w:val="000000"/>
          <w:szCs w:val="22"/>
        </w:rPr>
        <w:t>d</w:t>
      </w:r>
      <w:r w:rsidR="002E3ADB" w:rsidRPr="004F73C7">
        <w:rPr>
          <w:rFonts w:ascii="Cambria" w:hAnsi="Cambria" w:cs="Cambria"/>
          <w:color w:val="000000"/>
          <w:szCs w:val="22"/>
        </w:rPr>
        <w:t>issertation. Columbia University</w:t>
      </w:r>
    </w:p>
    <w:p w:rsidR="002E3ADB" w:rsidRPr="004F73C7" w:rsidRDefault="002E3ADB" w:rsidP="00EE79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contextualSpacing/>
        <w:rPr>
          <w:rFonts w:ascii="Cambria" w:hAnsi="Cambria" w:cs="Cambria"/>
          <w:color w:val="000000"/>
          <w:szCs w:val="22"/>
        </w:rPr>
      </w:pPr>
    </w:p>
    <w:p w:rsidR="00BE442B" w:rsidRPr="004F73C7" w:rsidRDefault="002E3ADB" w:rsidP="00EE793B">
      <w:pPr>
        <w:spacing w:line="480" w:lineRule="auto"/>
        <w:contextualSpacing/>
        <w:rPr>
          <w:rFonts w:ascii="Cambria" w:hAnsi="Cambria" w:cs="Cambria"/>
          <w:szCs w:val="22"/>
        </w:rPr>
      </w:pPr>
      <w:r w:rsidRPr="004F73C7">
        <w:rPr>
          <w:rFonts w:ascii="Cambria" w:hAnsi="Cambria" w:cs="Cambria"/>
          <w:szCs w:val="22"/>
        </w:rPr>
        <w:t xml:space="preserve">Burnham, Philip </w:t>
      </w:r>
    </w:p>
    <w:p w:rsidR="00BE442B" w:rsidRPr="004F73C7" w:rsidRDefault="00420C81" w:rsidP="00EE793B">
      <w:pPr>
        <w:spacing w:line="480" w:lineRule="auto"/>
        <w:ind w:left="561" w:hanging="561"/>
        <w:contextualSpacing/>
        <w:rPr>
          <w:rFonts w:ascii="Cambria" w:hAnsi="Cambria" w:cs="Cambria"/>
          <w:szCs w:val="22"/>
        </w:rPr>
      </w:pPr>
      <w:r w:rsidRPr="004F73C7">
        <w:rPr>
          <w:rFonts w:ascii="Cambria" w:hAnsi="Cambria" w:cs="Cambria"/>
          <w:szCs w:val="22"/>
        </w:rPr>
        <w:t xml:space="preserve">  </w:t>
      </w:r>
      <w:r w:rsidR="002E3ADB" w:rsidRPr="004F73C7">
        <w:rPr>
          <w:rFonts w:ascii="Cambria" w:hAnsi="Cambria" w:cs="Cambria"/>
          <w:szCs w:val="22"/>
        </w:rPr>
        <w:t>2000</w:t>
      </w:r>
      <w:r w:rsidRPr="004F73C7">
        <w:rPr>
          <w:rFonts w:ascii="Cambria" w:hAnsi="Cambria" w:cs="Cambria"/>
          <w:szCs w:val="22"/>
        </w:rPr>
        <w:t xml:space="preserve">  </w:t>
      </w:r>
      <w:r w:rsidR="002E3ADB" w:rsidRPr="004F73C7">
        <w:rPr>
          <w:rFonts w:ascii="Cambria" w:hAnsi="Cambria" w:cs="Cambria"/>
          <w:szCs w:val="22"/>
        </w:rPr>
        <w:t>Whose Forest? Whose Myth? Conceptualisations o</w:t>
      </w:r>
      <w:r w:rsidRPr="004F73C7">
        <w:rPr>
          <w:rFonts w:ascii="Cambria" w:hAnsi="Cambria" w:cs="Cambria"/>
          <w:szCs w:val="22"/>
        </w:rPr>
        <w:t>f Community Forests in Cameroon</w:t>
      </w:r>
      <w:r w:rsidR="002E3ADB" w:rsidRPr="004F73C7">
        <w:rPr>
          <w:rFonts w:ascii="Cambria" w:hAnsi="Cambria" w:cs="Cambria"/>
          <w:szCs w:val="22"/>
        </w:rPr>
        <w:t xml:space="preserve">. </w:t>
      </w:r>
      <w:r w:rsidR="002E3ADB" w:rsidRPr="004F73C7">
        <w:rPr>
          <w:rFonts w:ascii="Cambria" w:hAnsi="Cambria" w:cs="Cambria"/>
          <w:i/>
          <w:szCs w:val="22"/>
        </w:rPr>
        <w:t>In</w:t>
      </w:r>
      <w:r w:rsidR="002E3ADB" w:rsidRPr="004F73C7">
        <w:rPr>
          <w:rFonts w:ascii="Cambria" w:hAnsi="Cambria" w:cs="Cambria"/>
          <w:szCs w:val="22"/>
        </w:rPr>
        <w:t xml:space="preserve"> </w:t>
      </w:r>
      <w:r w:rsidRPr="004F73C7">
        <w:rPr>
          <w:rFonts w:ascii="Cambria" w:hAnsi="Cambria" w:cs="Cambria"/>
          <w:szCs w:val="22"/>
        </w:rPr>
        <w:t xml:space="preserve"> </w:t>
      </w:r>
      <w:r w:rsidR="00BE442B" w:rsidRPr="004F73C7">
        <w:rPr>
          <w:rFonts w:ascii="Cambria" w:hAnsi="Cambria" w:cs="Cambria"/>
          <w:iCs/>
          <w:szCs w:val="22"/>
        </w:rPr>
        <w:t>Land, Law and Environment: Mythical Land, Legal Boundaries.</w:t>
      </w:r>
      <w:r w:rsidR="00BE442B" w:rsidRPr="004F73C7">
        <w:rPr>
          <w:rFonts w:ascii="Cambria" w:hAnsi="Cambria" w:cs="Cambria"/>
          <w:szCs w:val="22"/>
        </w:rPr>
        <w:t xml:space="preserve"> </w:t>
      </w:r>
      <w:r w:rsidR="002E3ADB" w:rsidRPr="004F73C7">
        <w:rPr>
          <w:rFonts w:ascii="Cambria" w:hAnsi="Cambria" w:cs="Cambria"/>
          <w:szCs w:val="22"/>
        </w:rPr>
        <w:t xml:space="preserve">A. Abramson and D. Theodossopoulos </w:t>
      </w:r>
      <w:r w:rsidR="00BE442B" w:rsidRPr="004F73C7">
        <w:rPr>
          <w:rFonts w:ascii="Cambria" w:hAnsi="Cambria" w:cs="Cambria"/>
          <w:szCs w:val="22"/>
        </w:rPr>
        <w:t>eds. Pp. 31-58</w:t>
      </w:r>
      <w:r w:rsidR="002E3ADB" w:rsidRPr="004F73C7">
        <w:rPr>
          <w:rFonts w:ascii="Cambria" w:hAnsi="Cambria" w:cs="Cambria"/>
          <w:szCs w:val="22"/>
        </w:rPr>
        <w:t>. London: Pluto Press</w:t>
      </w:r>
    </w:p>
    <w:p w:rsidR="002E3ADB" w:rsidRPr="004F73C7" w:rsidRDefault="002E3ADB" w:rsidP="00EE793B">
      <w:pPr>
        <w:spacing w:line="480" w:lineRule="auto"/>
        <w:contextualSpacing/>
        <w:rPr>
          <w:rFonts w:ascii="Cambria" w:hAnsi="Cambria" w:cs="Cambria"/>
          <w:szCs w:val="22"/>
        </w:rPr>
      </w:pPr>
    </w:p>
    <w:p w:rsidR="00BE442B" w:rsidRPr="004F73C7" w:rsidRDefault="002E3ADB"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Colloredo-Mansfield, Rudi </w:t>
      </w:r>
    </w:p>
    <w:p w:rsidR="002E3ADB" w:rsidRPr="004F73C7" w:rsidRDefault="00420C81"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BE442B" w:rsidRPr="004F73C7">
        <w:rPr>
          <w:rFonts w:ascii="Cambria" w:hAnsi="Cambria" w:cs="Cambria"/>
          <w:sz w:val="24"/>
          <w:szCs w:val="22"/>
        </w:rPr>
        <w:t xml:space="preserve">1994 </w:t>
      </w:r>
      <w:r w:rsidRPr="004F73C7">
        <w:rPr>
          <w:rFonts w:ascii="Cambria" w:hAnsi="Cambria" w:cs="Cambria"/>
          <w:sz w:val="24"/>
          <w:szCs w:val="22"/>
        </w:rPr>
        <w:t xml:space="preserve">  </w:t>
      </w:r>
      <w:r w:rsidR="002E3ADB" w:rsidRPr="004F73C7">
        <w:rPr>
          <w:rFonts w:ascii="Cambria" w:hAnsi="Cambria" w:cs="Cambria"/>
          <w:sz w:val="24"/>
          <w:szCs w:val="22"/>
        </w:rPr>
        <w:t>Architectural Conspicuous Consumption and Econom</w:t>
      </w:r>
      <w:r w:rsidR="00BE442B" w:rsidRPr="004F73C7">
        <w:rPr>
          <w:rFonts w:ascii="Cambria" w:hAnsi="Cambria" w:cs="Cambria"/>
          <w:sz w:val="24"/>
          <w:szCs w:val="22"/>
        </w:rPr>
        <w:t>ic Change in the Andes.</w:t>
      </w:r>
      <w:r w:rsidR="002E3ADB" w:rsidRPr="004F73C7">
        <w:rPr>
          <w:rFonts w:ascii="Cambria" w:hAnsi="Cambria" w:cs="Cambria"/>
          <w:sz w:val="24"/>
          <w:szCs w:val="22"/>
        </w:rPr>
        <w:t xml:space="preserve"> </w:t>
      </w:r>
      <w:r w:rsidR="002E3ADB" w:rsidRPr="004F73C7">
        <w:rPr>
          <w:rFonts w:ascii="Cambria" w:hAnsi="Cambria" w:cs="Cambria"/>
          <w:iCs/>
          <w:sz w:val="24"/>
          <w:szCs w:val="22"/>
        </w:rPr>
        <w:t xml:space="preserve">American Anthropologist </w:t>
      </w:r>
      <w:r w:rsidR="002E3ADB" w:rsidRPr="004F73C7">
        <w:rPr>
          <w:rFonts w:ascii="Cambria" w:hAnsi="Cambria" w:cs="Cambria"/>
          <w:sz w:val="24"/>
          <w:szCs w:val="22"/>
        </w:rPr>
        <w:t xml:space="preserve">96(4): 845-865. </w:t>
      </w:r>
    </w:p>
    <w:p w:rsidR="00DE58B1" w:rsidRPr="004F73C7" w:rsidRDefault="00420C81"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BE442B" w:rsidRPr="004F73C7">
        <w:rPr>
          <w:rFonts w:ascii="Cambria" w:hAnsi="Cambria" w:cs="Cambria"/>
          <w:sz w:val="24"/>
          <w:szCs w:val="22"/>
        </w:rPr>
        <w:t>1999</w:t>
      </w:r>
      <w:r w:rsidR="002E3ADB" w:rsidRPr="004F73C7">
        <w:rPr>
          <w:rFonts w:ascii="Cambria" w:hAnsi="Cambria" w:cs="Cambria"/>
          <w:sz w:val="24"/>
          <w:szCs w:val="22"/>
        </w:rPr>
        <w:t xml:space="preserve"> </w:t>
      </w:r>
      <w:r w:rsidR="002E3ADB" w:rsidRPr="004F73C7">
        <w:rPr>
          <w:rFonts w:ascii="Cambria" w:hAnsi="Cambria" w:cs="Cambria"/>
          <w:iCs/>
          <w:sz w:val="24"/>
          <w:szCs w:val="22"/>
        </w:rPr>
        <w:t>The Native Leisure Class: Consumption and Cultural Creativity in the Andes</w:t>
      </w:r>
      <w:r w:rsidR="002E3ADB" w:rsidRPr="004F73C7">
        <w:rPr>
          <w:rFonts w:ascii="Cambria" w:hAnsi="Cambria" w:cs="Cambria"/>
          <w:i/>
          <w:iCs/>
          <w:sz w:val="24"/>
          <w:szCs w:val="22"/>
        </w:rPr>
        <w:t xml:space="preserve">.  </w:t>
      </w:r>
      <w:r w:rsidR="002E3ADB" w:rsidRPr="004F73C7">
        <w:rPr>
          <w:rFonts w:ascii="Cambria" w:hAnsi="Cambria" w:cs="Cambria"/>
          <w:sz w:val="24"/>
          <w:szCs w:val="22"/>
        </w:rPr>
        <w:t>Chicago: University of Chicago Press.</w:t>
      </w:r>
    </w:p>
    <w:p w:rsidR="002E3ADB" w:rsidRPr="004F73C7" w:rsidRDefault="002E3ADB" w:rsidP="00EE793B">
      <w:pPr>
        <w:pStyle w:val="BodyText2"/>
        <w:spacing w:after="0"/>
        <w:contextualSpacing/>
        <w:rPr>
          <w:rFonts w:ascii="Cambria" w:hAnsi="Cambria" w:cs="Cambria"/>
          <w:sz w:val="24"/>
          <w:szCs w:val="22"/>
        </w:rPr>
      </w:pPr>
    </w:p>
    <w:p w:rsidR="00BE442B" w:rsidRPr="004F73C7" w:rsidRDefault="002E3ADB" w:rsidP="00EE793B">
      <w:pPr>
        <w:pStyle w:val="BodyText2"/>
        <w:spacing w:after="0"/>
        <w:contextualSpacing/>
        <w:rPr>
          <w:rFonts w:ascii="Cambria" w:hAnsi="Cambria" w:cs="Cambria"/>
          <w:sz w:val="24"/>
          <w:szCs w:val="22"/>
        </w:rPr>
      </w:pPr>
      <w:r w:rsidRPr="004F73C7">
        <w:rPr>
          <w:rFonts w:ascii="Cambria" w:hAnsi="Cambria" w:cs="Cambria"/>
          <w:sz w:val="24"/>
          <w:szCs w:val="22"/>
        </w:rPr>
        <w:t>Cosgrove, Denis E.</w:t>
      </w:r>
      <w:r w:rsidR="00BE442B" w:rsidRPr="004F73C7">
        <w:rPr>
          <w:rFonts w:ascii="Cambria" w:hAnsi="Cambria" w:cs="Cambria"/>
          <w:sz w:val="24"/>
          <w:szCs w:val="22"/>
        </w:rPr>
        <w:t xml:space="preserve"> </w:t>
      </w:r>
    </w:p>
    <w:p w:rsidR="002E3ADB" w:rsidRPr="004F73C7" w:rsidRDefault="00420C81"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  1984  </w:t>
      </w:r>
      <w:r w:rsidR="002E3ADB" w:rsidRPr="004F73C7">
        <w:rPr>
          <w:rFonts w:ascii="Cambria" w:hAnsi="Cambria" w:cs="Cambria"/>
          <w:iCs/>
          <w:sz w:val="24"/>
          <w:szCs w:val="22"/>
        </w:rPr>
        <w:t>Social Formation and Symbolic Landscape</w:t>
      </w:r>
      <w:r w:rsidR="002E3ADB" w:rsidRPr="004F73C7">
        <w:rPr>
          <w:rFonts w:ascii="Cambria" w:hAnsi="Cambria" w:cs="Cambria"/>
          <w:sz w:val="24"/>
          <w:szCs w:val="22"/>
        </w:rPr>
        <w:t xml:space="preserve">. New Jersey: Barnes and Noble </w:t>
      </w:r>
    </w:p>
    <w:p w:rsidR="00BE442B" w:rsidRPr="004F73C7" w:rsidRDefault="00BE442B" w:rsidP="00EE793B">
      <w:pPr>
        <w:spacing w:line="480" w:lineRule="auto"/>
        <w:contextualSpacing/>
        <w:jc w:val="both"/>
        <w:rPr>
          <w:rFonts w:ascii="Cambria" w:hAnsi="Cambria" w:cs="Cambria"/>
          <w:szCs w:val="22"/>
        </w:rPr>
      </w:pPr>
    </w:p>
    <w:p w:rsidR="00BE442B" w:rsidRPr="004F73C7" w:rsidRDefault="00BE442B" w:rsidP="00EE793B">
      <w:pPr>
        <w:spacing w:line="480" w:lineRule="auto"/>
        <w:contextualSpacing/>
        <w:jc w:val="both"/>
        <w:rPr>
          <w:rFonts w:ascii="Cambria" w:hAnsi="Cambria" w:cs="Cambria"/>
          <w:szCs w:val="22"/>
        </w:rPr>
      </w:pPr>
      <w:r w:rsidRPr="004F73C7">
        <w:rPr>
          <w:rFonts w:ascii="Cambria" w:hAnsi="Cambria" w:cs="Cambria"/>
          <w:szCs w:val="22"/>
        </w:rPr>
        <w:t xml:space="preserve">Fabian, Johannes </w:t>
      </w:r>
    </w:p>
    <w:p w:rsidR="00BE442B" w:rsidRPr="004F73C7" w:rsidRDefault="00420C81" w:rsidP="00EE793B">
      <w:pPr>
        <w:spacing w:line="480" w:lineRule="auto"/>
        <w:ind w:left="561" w:hanging="561"/>
        <w:contextualSpacing/>
        <w:jc w:val="both"/>
        <w:rPr>
          <w:rFonts w:ascii="Cambria" w:hAnsi="Cambria" w:cs="Cambria"/>
          <w:szCs w:val="22"/>
        </w:rPr>
      </w:pPr>
      <w:r w:rsidRPr="004F73C7">
        <w:rPr>
          <w:rFonts w:ascii="Cambria" w:hAnsi="Cambria" w:cs="Cambria"/>
          <w:szCs w:val="22"/>
        </w:rPr>
        <w:t xml:space="preserve">  </w:t>
      </w:r>
      <w:r w:rsidR="00BE442B" w:rsidRPr="004F73C7">
        <w:rPr>
          <w:rFonts w:ascii="Cambria" w:hAnsi="Cambria" w:cs="Cambria"/>
          <w:szCs w:val="22"/>
        </w:rPr>
        <w:t>1983</w:t>
      </w:r>
      <w:r w:rsidR="002E3ADB" w:rsidRPr="004F73C7">
        <w:rPr>
          <w:rFonts w:ascii="Cambria" w:hAnsi="Cambria" w:cs="Cambria"/>
          <w:szCs w:val="22"/>
        </w:rPr>
        <w:t xml:space="preserve"> </w:t>
      </w:r>
      <w:r w:rsidR="002E3ADB" w:rsidRPr="004F73C7">
        <w:rPr>
          <w:rFonts w:ascii="Cambria" w:hAnsi="Cambria" w:cs="Cambria"/>
          <w:iCs/>
          <w:szCs w:val="22"/>
        </w:rPr>
        <w:t>Time and the Other: How Anthropology Makes its Object</w:t>
      </w:r>
      <w:r w:rsidR="00BE442B" w:rsidRPr="004F73C7">
        <w:rPr>
          <w:rFonts w:ascii="Cambria" w:hAnsi="Cambria" w:cs="Cambria"/>
          <w:i/>
          <w:iCs/>
          <w:szCs w:val="22"/>
        </w:rPr>
        <w:t>.</w:t>
      </w:r>
      <w:r w:rsidR="002E3ADB" w:rsidRPr="004F73C7">
        <w:rPr>
          <w:rFonts w:ascii="Cambria" w:hAnsi="Cambria" w:cs="Cambria"/>
          <w:i/>
          <w:iCs/>
          <w:szCs w:val="22"/>
        </w:rPr>
        <w:t xml:space="preserve"> </w:t>
      </w:r>
      <w:r w:rsidR="002E3ADB" w:rsidRPr="004F73C7">
        <w:rPr>
          <w:rFonts w:ascii="Cambria" w:hAnsi="Cambria" w:cs="Cambria"/>
          <w:szCs w:val="22"/>
        </w:rPr>
        <w:t>New York: Columbia University Press</w:t>
      </w:r>
    </w:p>
    <w:p w:rsidR="002E3ADB" w:rsidRPr="004F73C7" w:rsidRDefault="002E3ADB" w:rsidP="00EE793B">
      <w:pPr>
        <w:spacing w:line="480" w:lineRule="auto"/>
        <w:contextualSpacing/>
        <w:jc w:val="both"/>
        <w:rPr>
          <w:rFonts w:ascii="Cambria" w:hAnsi="Cambria" w:cs="Cambria"/>
          <w:szCs w:val="22"/>
        </w:rPr>
      </w:pPr>
    </w:p>
    <w:p w:rsidR="00BE442B" w:rsidRPr="004F73C7" w:rsidRDefault="002E3ADB"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Fletcher, Peri L. </w:t>
      </w:r>
    </w:p>
    <w:p w:rsidR="009E424A" w:rsidRPr="004F73C7" w:rsidRDefault="00420C81"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BE442B" w:rsidRPr="004F73C7">
        <w:rPr>
          <w:rFonts w:ascii="Cambria" w:hAnsi="Cambria" w:cs="Cambria"/>
          <w:sz w:val="24"/>
          <w:szCs w:val="22"/>
        </w:rPr>
        <w:t xml:space="preserve">1997 </w:t>
      </w:r>
      <w:r w:rsidRPr="004F73C7">
        <w:rPr>
          <w:rFonts w:ascii="Cambria" w:hAnsi="Cambria" w:cs="Cambria"/>
          <w:sz w:val="24"/>
          <w:szCs w:val="22"/>
        </w:rPr>
        <w:t xml:space="preserve"> </w:t>
      </w:r>
      <w:r w:rsidR="002E3ADB" w:rsidRPr="004F73C7">
        <w:rPr>
          <w:rFonts w:ascii="Cambria" w:hAnsi="Cambria" w:cs="Cambria"/>
          <w:sz w:val="24"/>
          <w:szCs w:val="22"/>
        </w:rPr>
        <w:t>Building From Migration: Imported Design and Everyday Us</w:t>
      </w:r>
      <w:r w:rsidR="009E424A" w:rsidRPr="004F73C7">
        <w:rPr>
          <w:rFonts w:ascii="Cambria" w:hAnsi="Cambria" w:cs="Cambria"/>
          <w:sz w:val="24"/>
          <w:szCs w:val="22"/>
        </w:rPr>
        <w:t>e of Migrant Houses in Mexico</w:t>
      </w:r>
      <w:r w:rsidR="002E3ADB" w:rsidRPr="004F73C7">
        <w:rPr>
          <w:rFonts w:ascii="Cambria" w:hAnsi="Cambria" w:cs="Cambria"/>
          <w:sz w:val="24"/>
          <w:szCs w:val="22"/>
        </w:rPr>
        <w:t xml:space="preserve">. </w:t>
      </w:r>
      <w:r w:rsidR="002E3ADB" w:rsidRPr="004F73C7">
        <w:rPr>
          <w:rFonts w:ascii="Cambria" w:hAnsi="Cambria" w:cs="Cambria"/>
          <w:i/>
          <w:sz w:val="24"/>
          <w:szCs w:val="22"/>
        </w:rPr>
        <w:t xml:space="preserve">In </w:t>
      </w:r>
      <w:r w:rsidR="00BE442B" w:rsidRPr="004F73C7">
        <w:rPr>
          <w:rFonts w:ascii="Cambria" w:hAnsi="Cambria" w:cs="Cambria"/>
          <w:iCs/>
          <w:sz w:val="24"/>
          <w:szCs w:val="22"/>
        </w:rPr>
        <w:t>The Allure of the Foreign: Imported Goods in Postcolonial Latin America</w:t>
      </w:r>
      <w:r w:rsidR="009E424A" w:rsidRPr="004F73C7">
        <w:rPr>
          <w:rFonts w:ascii="Cambria" w:hAnsi="Cambria" w:cs="Cambria"/>
          <w:iCs/>
          <w:sz w:val="24"/>
          <w:szCs w:val="22"/>
        </w:rPr>
        <w:t>.</w:t>
      </w:r>
      <w:r w:rsidR="00BE442B" w:rsidRPr="004F73C7">
        <w:rPr>
          <w:rFonts w:ascii="Cambria" w:hAnsi="Cambria" w:cs="Cambria"/>
          <w:i/>
          <w:iCs/>
          <w:sz w:val="24"/>
          <w:szCs w:val="22"/>
        </w:rPr>
        <w:t xml:space="preserve"> </w:t>
      </w:r>
      <w:r w:rsidR="009E424A" w:rsidRPr="004F73C7">
        <w:rPr>
          <w:rFonts w:ascii="Cambria" w:hAnsi="Cambria" w:cs="Cambria"/>
          <w:sz w:val="24"/>
          <w:szCs w:val="22"/>
        </w:rPr>
        <w:t>B. Orlove, e</w:t>
      </w:r>
      <w:r w:rsidR="002E3ADB" w:rsidRPr="004F73C7">
        <w:rPr>
          <w:rFonts w:ascii="Cambria" w:hAnsi="Cambria" w:cs="Cambria"/>
          <w:sz w:val="24"/>
          <w:szCs w:val="22"/>
        </w:rPr>
        <w:t>d</w:t>
      </w:r>
      <w:r w:rsidR="009E424A" w:rsidRPr="004F73C7">
        <w:rPr>
          <w:rFonts w:ascii="Cambria" w:hAnsi="Cambria" w:cs="Cambria"/>
          <w:sz w:val="24"/>
          <w:szCs w:val="22"/>
        </w:rPr>
        <w:t>. P</w:t>
      </w:r>
      <w:r w:rsidR="002E3ADB" w:rsidRPr="004F73C7">
        <w:rPr>
          <w:rFonts w:ascii="Cambria" w:hAnsi="Cambria" w:cs="Cambria"/>
          <w:sz w:val="24"/>
          <w:szCs w:val="22"/>
        </w:rPr>
        <w:t>p. 185-201. Ann Arbor: University of Michigan Press.</w:t>
      </w:r>
    </w:p>
    <w:p w:rsidR="002E3ADB" w:rsidRPr="004F73C7" w:rsidRDefault="002E3ADB" w:rsidP="00EE793B">
      <w:pPr>
        <w:pStyle w:val="BodyText2"/>
        <w:spacing w:after="0"/>
        <w:contextualSpacing/>
        <w:rPr>
          <w:rFonts w:ascii="Cambria" w:hAnsi="Cambria" w:cs="Cambria"/>
          <w:sz w:val="24"/>
          <w:szCs w:val="22"/>
        </w:rPr>
      </w:pPr>
    </w:p>
    <w:p w:rsidR="009E424A" w:rsidRPr="004F73C7" w:rsidRDefault="002E3ADB"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Foucault, </w:t>
      </w:r>
      <w:r w:rsidR="009E424A" w:rsidRPr="004F73C7">
        <w:rPr>
          <w:rFonts w:ascii="Cambria" w:hAnsi="Cambria" w:cs="Cambria"/>
          <w:sz w:val="24"/>
          <w:szCs w:val="22"/>
        </w:rPr>
        <w:t xml:space="preserve">Michel </w:t>
      </w:r>
    </w:p>
    <w:p w:rsidR="009E424A" w:rsidRPr="004F73C7" w:rsidRDefault="00420C81"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9E424A" w:rsidRPr="004F73C7">
        <w:rPr>
          <w:rFonts w:ascii="Cambria" w:hAnsi="Cambria" w:cs="Cambria"/>
          <w:sz w:val="24"/>
          <w:szCs w:val="22"/>
        </w:rPr>
        <w:t xml:space="preserve">1984 </w:t>
      </w:r>
      <w:r w:rsidRPr="004F73C7">
        <w:rPr>
          <w:rFonts w:ascii="Cambria" w:hAnsi="Cambria" w:cs="Cambria"/>
          <w:sz w:val="24"/>
          <w:szCs w:val="22"/>
        </w:rPr>
        <w:t xml:space="preserve">  </w:t>
      </w:r>
      <w:r w:rsidR="009E424A" w:rsidRPr="004F73C7">
        <w:rPr>
          <w:rFonts w:ascii="Cambria" w:hAnsi="Cambria" w:cs="Cambria"/>
          <w:sz w:val="24"/>
          <w:szCs w:val="22"/>
        </w:rPr>
        <w:t xml:space="preserve">Space, Knowledge and Power. </w:t>
      </w:r>
      <w:r w:rsidR="009E424A" w:rsidRPr="004F73C7">
        <w:rPr>
          <w:rFonts w:ascii="Cambria" w:hAnsi="Cambria" w:cs="Cambria"/>
          <w:i/>
          <w:sz w:val="24"/>
          <w:szCs w:val="22"/>
        </w:rPr>
        <w:t>I</w:t>
      </w:r>
      <w:r w:rsidR="002E3ADB" w:rsidRPr="004F73C7">
        <w:rPr>
          <w:rFonts w:ascii="Cambria" w:hAnsi="Cambria" w:cs="Cambria"/>
          <w:i/>
          <w:sz w:val="24"/>
          <w:szCs w:val="22"/>
        </w:rPr>
        <w:t>n</w:t>
      </w:r>
      <w:r w:rsidR="002E3ADB" w:rsidRPr="004F73C7">
        <w:rPr>
          <w:rFonts w:ascii="Cambria" w:hAnsi="Cambria" w:cs="Cambria"/>
          <w:sz w:val="24"/>
          <w:szCs w:val="22"/>
        </w:rPr>
        <w:t xml:space="preserve"> </w:t>
      </w:r>
      <w:r w:rsidR="009E424A" w:rsidRPr="004F73C7">
        <w:rPr>
          <w:rFonts w:ascii="Cambria" w:hAnsi="Cambria" w:cs="Cambria"/>
          <w:iCs/>
          <w:sz w:val="24"/>
          <w:szCs w:val="22"/>
        </w:rPr>
        <w:t>The Foucault Reader</w:t>
      </w:r>
      <w:r w:rsidR="009E424A" w:rsidRPr="004F73C7">
        <w:rPr>
          <w:rFonts w:ascii="Cambria" w:hAnsi="Cambria" w:cs="Cambria"/>
          <w:sz w:val="24"/>
          <w:szCs w:val="22"/>
        </w:rPr>
        <w:t xml:space="preserve">. </w:t>
      </w:r>
      <w:r w:rsidR="002E3ADB" w:rsidRPr="004F73C7">
        <w:rPr>
          <w:rFonts w:ascii="Cambria" w:hAnsi="Cambria" w:cs="Cambria"/>
          <w:sz w:val="24"/>
          <w:szCs w:val="22"/>
        </w:rPr>
        <w:t>P Rabinow</w:t>
      </w:r>
      <w:r w:rsidR="009E424A" w:rsidRPr="004F73C7">
        <w:rPr>
          <w:rFonts w:ascii="Cambria" w:hAnsi="Cambria" w:cs="Cambria"/>
          <w:sz w:val="24"/>
          <w:szCs w:val="22"/>
        </w:rPr>
        <w:t>,</w:t>
      </w:r>
      <w:r w:rsidR="002E3ADB" w:rsidRPr="004F73C7">
        <w:rPr>
          <w:rFonts w:ascii="Cambria" w:hAnsi="Cambria" w:cs="Cambria"/>
          <w:sz w:val="24"/>
          <w:szCs w:val="22"/>
        </w:rPr>
        <w:t xml:space="preserve"> </w:t>
      </w:r>
      <w:r w:rsidR="009E424A" w:rsidRPr="004F73C7">
        <w:rPr>
          <w:rFonts w:ascii="Cambria" w:hAnsi="Cambria" w:cs="Cambria"/>
          <w:sz w:val="24"/>
          <w:szCs w:val="22"/>
        </w:rPr>
        <w:t>e</w:t>
      </w:r>
      <w:r w:rsidR="002E3ADB" w:rsidRPr="004F73C7">
        <w:rPr>
          <w:rFonts w:ascii="Cambria" w:hAnsi="Cambria" w:cs="Cambria"/>
          <w:sz w:val="24"/>
          <w:szCs w:val="22"/>
        </w:rPr>
        <w:t>d.</w:t>
      </w:r>
      <w:r w:rsidR="009E424A" w:rsidRPr="004F73C7">
        <w:rPr>
          <w:rFonts w:ascii="Cambria" w:hAnsi="Cambria" w:cs="Cambria"/>
          <w:sz w:val="24"/>
          <w:szCs w:val="22"/>
        </w:rPr>
        <w:t xml:space="preserve"> P</w:t>
      </w:r>
      <w:r w:rsidR="002E3ADB" w:rsidRPr="004F73C7">
        <w:rPr>
          <w:rFonts w:ascii="Cambria" w:hAnsi="Cambria" w:cs="Cambria"/>
          <w:sz w:val="24"/>
          <w:szCs w:val="22"/>
        </w:rPr>
        <w:t>p. 239-256. New York: Pantheon.</w:t>
      </w:r>
    </w:p>
    <w:p w:rsidR="00EE793B" w:rsidRDefault="00EE793B" w:rsidP="00EE793B">
      <w:pPr>
        <w:pStyle w:val="BodyText2"/>
        <w:spacing w:after="0"/>
        <w:contextualSpacing/>
        <w:rPr>
          <w:rFonts w:ascii="Cambria" w:hAnsi="Cambria" w:cs="Cambria"/>
          <w:sz w:val="24"/>
          <w:szCs w:val="22"/>
        </w:rPr>
      </w:pPr>
    </w:p>
    <w:p w:rsidR="00EE793B" w:rsidRDefault="00EE793B" w:rsidP="00EE793B">
      <w:pPr>
        <w:pStyle w:val="BodyText2"/>
        <w:spacing w:after="0"/>
        <w:contextualSpacing/>
        <w:rPr>
          <w:rFonts w:ascii="Cambria" w:hAnsi="Cambria" w:cs="Cambria"/>
          <w:sz w:val="24"/>
          <w:szCs w:val="22"/>
        </w:rPr>
      </w:pPr>
    </w:p>
    <w:p w:rsidR="00EE793B" w:rsidRDefault="00EE793B" w:rsidP="00EE793B">
      <w:pPr>
        <w:pStyle w:val="BodyText2"/>
        <w:spacing w:after="0"/>
        <w:contextualSpacing/>
        <w:rPr>
          <w:rFonts w:ascii="Cambria" w:hAnsi="Cambria" w:cs="Cambria"/>
          <w:sz w:val="24"/>
          <w:szCs w:val="22"/>
        </w:rPr>
      </w:pPr>
    </w:p>
    <w:p w:rsidR="002E3ADB" w:rsidRPr="004F73C7" w:rsidRDefault="002E3ADB" w:rsidP="00EE793B">
      <w:pPr>
        <w:pStyle w:val="BodyText2"/>
        <w:spacing w:after="0"/>
        <w:contextualSpacing/>
        <w:rPr>
          <w:rFonts w:ascii="Cambria" w:hAnsi="Cambria" w:cs="Cambria"/>
          <w:sz w:val="24"/>
          <w:szCs w:val="22"/>
        </w:rPr>
      </w:pPr>
    </w:p>
    <w:p w:rsidR="009E424A" w:rsidRPr="004F73C7" w:rsidRDefault="002E3ADB"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Gough, K. </w:t>
      </w:r>
    </w:p>
    <w:p w:rsidR="002E3ADB" w:rsidRPr="004F73C7" w:rsidRDefault="00420C81"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9E424A" w:rsidRPr="004F73C7">
        <w:rPr>
          <w:rFonts w:ascii="Cambria" w:hAnsi="Cambria" w:cs="Cambria"/>
          <w:sz w:val="24"/>
          <w:szCs w:val="22"/>
        </w:rPr>
        <w:t>1996</w:t>
      </w:r>
      <w:r w:rsidRPr="004F73C7">
        <w:rPr>
          <w:rFonts w:ascii="Cambria" w:hAnsi="Cambria" w:cs="Cambria"/>
          <w:sz w:val="24"/>
          <w:szCs w:val="22"/>
        </w:rPr>
        <w:t xml:space="preserve">  </w:t>
      </w:r>
      <w:r w:rsidR="009E424A" w:rsidRPr="004F73C7">
        <w:rPr>
          <w:rFonts w:ascii="Cambria" w:hAnsi="Cambria" w:cs="Cambria"/>
          <w:sz w:val="24"/>
          <w:szCs w:val="22"/>
        </w:rPr>
        <w:t xml:space="preserve"> </w:t>
      </w:r>
      <w:r w:rsidR="002E3ADB" w:rsidRPr="004F73C7">
        <w:rPr>
          <w:rFonts w:ascii="Cambria" w:hAnsi="Cambria" w:cs="Cambria"/>
          <w:sz w:val="24"/>
          <w:szCs w:val="22"/>
        </w:rPr>
        <w:t>Linking Production, Distribution and Consumption: Self-help Builders and the Building Materials Industry in Urban Colomb</w:t>
      </w:r>
      <w:r w:rsidR="009E424A" w:rsidRPr="004F73C7">
        <w:rPr>
          <w:rFonts w:ascii="Cambria" w:hAnsi="Cambria" w:cs="Cambria"/>
          <w:sz w:val="24"/>
          <w:szCs w:val="22"/>
        </w:rPr>
        <w:t>ia.</w:t>
      </w:r>
      <w:r w:rsidR="002E3ADB" w:rsidRPr="004F73C7">
        <w:rPr>
          <w:rFonts w:ascii="Cambria" w:hAnsi="Cambria" w:cs="Cambria"/>
          <w:sz w:val="24"/>
          <w:szCs w:val="22"/>
        </w:rPr>
        <w:t xml:space="preserve"> </w:t>
      </w:r>
      <w:r w:rsidR="002E3ADB" w:rsidRPr="004F73C7">
        <w:rPr>
          <w:rFonts w:ascii="Cambria" w:hAnsi="Cambria" w:cs="Cambria"/>
          <w:iCs/>
          <w:sz w:val="24"/>
          <w:szCs w:val="22"/>
        </w:rPr>
        <w:t>Third World Planning Review</w:t>
      </w:r>
      <w:r w:rsidR="002E3ADB" w:rsidRPr="004F73C7">
        <w:rPr>
          <w:rFonts w:ascii="Cambria" w:hAnsi="Cambria" w:cs="Cambria"/>
          <w:i/>
          <w:iCs/>
          <w:sz w:val="24"/>
          <w:szCs w:val="22"/>
        </w:rPr>
        <w:t xml:space="preserve"> </w:t>
      </w:r>
      <w:r w:rsidR="002E3ADB" w:rsidRPr="004F73C7">
        <w:rPr>
          <w:rFonts w:ascii="Cambria" w:hAnsi="Cambria" w:cs="Cambria"/>
          <w:sz w:val="24"/>
          <w:szCs w:val="22"/>
        </w:rPr>
        <w:t>18:  397-414.</w:t>
      </w:r>
    </w:p>
    <w:p w:rsidR="006C5108" w:rsidRPr="004F73C7" w:rsidRDefault="006C5108" w:rsidP="00EE793B">
      <w:pPr>
        <w:pStyle w:val="BodyText2"/>
        <w:spacing w:after="0"/>
        <w:contextualSpacing/>
        <w:rPr>
          <w:rFonts w:ascii="Cambria" w:hAnsi="Cambria" w:cs="Cambria"/>
          <w:sz w:val="24"/>
          <w:szCs w:val="22"/>
        </w:rPr>
      </w:pPr>
    </w:p>
    <w:p w:rsidR="006C5108" w:rsidRPr="004F73C7" w:rsidRDefault="006C5108"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Greenhouse, Carol </w:t>
      </w:r>
    </w:p>
    <w:p w:rsidR="002E3ADB" w:rsidRPr="004F73C7" w:rsidRDefault="00420C81"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  </w:t>
      </w:r>
      <w:r w:rsidR="002E3ADB" w:rsidRPr="004F73C7">
        <w:rPr>
          <w:rFonts w:ascii="Cambria" w:hAnsi="Cambria" w:cs="Cambria"/>
          <w:sz w:val="24"/>
          <w:szCs w:val="22"/>
        </w:rPr>
        <w:t>1996</w:t>
      </w:r>
      <w:r w:rsidRPr="004F73C7">
        <w:rPr>
          <w:rFonts w:ascii="Cambria" w:hAnsi="Cambria" w:cs="Cambria"/>
          <w:sz w:val="24"/>
          <w:szCs w:val="22"/>
        </w:rPr>
        <w:t xml:space="preserve">  </w:t>
      </w:r>
      <w:r w:rsidR="006C5108" w:rsidRPr="004F73C7">
        <w:rPr>
          <w:rFonts w:ascii="Cambria" w:hAnsi="Cambria" w:cs="Cambria"/>
          <w:sz w:val="24"/>
          <w:szCs w:val="22"/>
        </w:rPr>
        <w:t xml:space="preserve"> </w:t>
      </w:r>
      <w:r w:rsidR="002E3ADB" w:rsidRPr="004F73C7">
        <w:rPr>
          <w:rFonts w:ascii="Cambria" w:hAnsi="Cambria" w:cs="Cambria"/>
          <w:iCs/>
          <w:sz w:val="24"/>
          <w:szCs w:val="22"/>
        </w:rPr>
        <w:t>A Moment’s Notice: Time Politics across Cultures</w:t>
      </w:r>
      <w:r w:rsidR="002E3ADB" w:rsidRPr="004F73C7">
        <w:rPr>
          <w:rFonts w:ascii="Cambria" w:hAnsi="Cambria" w:cs="Cambria"/>
          <w:sz w:val="24"/>
          <w:szCs w:val="22"/>
        </w:rPr>
        <w:t xml:space="preserve">. Ithaca: Cornell University Press. </w:t>
      </w:r>
    </w:p>
    <w:p w:rsidR="006C5108" w:rsidRPr="004F73C7" w:rsidRDefault="006C5108" w:rsidP="00EE793B">
      <w:pPr>
        <w:spacing w:line="480" w:lineRule="auto"/>
        <w:contextualSpacing/>
        <w:jc w:val="both"/>
        <w:rPr>
          <w:rFonts w:ascii="Cambria" w:hAnsi="Cambria" w:cs="Cambria"/>
          <w:szCs w:val="22"/>
        </w:rPr>
      </w:pPr>
    </w:p>
    <w:p w:rsidR="006C5108" w:rsidRPr="004F73C7" w:rsidRDefault="002E3ADB" w:rsidP="00EE793B">
      <w:pPr>
        <w:spacing w:line="480" w:lineRule="auto"/>
        <w:contextualSpacing/>
        <w:jc w:val="both"/>
        <w:rPr>
          <w:rFonts w:ascii="Cambria" w:hAnsi="Cambria" w:cs="Cambria"/>
          <w:szCs w:val="22"/>
        </w:rPr>
      </w:pPr>
      <w:r w:rsidRPr="004F73C7">
        <w:rPr>
          <w:rFonts w:ascii="Cambria" w:hAnsi="Cambria" w:cs="Cambria"/>
          <w:szCs w:val="22"/>
        </w:rPr>
        <w:t xml:space="preserve">Handler, Richard &amp; Eric Gable </w:t>
      </w:r>
    </w:p>
    <w:p w:rsidR="002E3ADB" w:rsidRPr="004F73C7" w:rsidRDefault="00420C81" w:rsidP="00EE793B">
      <w:pPr>
        <w:spacing w:line="480" w:lineRule="auto"/>
        <w:ind w:left="561" w:hanging="561"/>
        <w:contextualSpacing/>
        <w:jc w:val="both"/>
        <w:rPr>
          <w:rFonts w:ascii="Cambria" w:hAnsi="Cambria" w:cs="Cambria"/>
          <w:szCs w:val="22"/>
        </w:rPr>
      </w:pPr>
      <w:r w:rsidRPr="004F73C7">
        <w:rPr>
          <w:rFonts w:ascii="Cambria" w:hAnsi="Cambria" w:cs="Cambria"/>
          <w:szCs w:val="22"/>
        </w:rPr>
        <w:t xml:space="preserve">  </w:t>
      </w:r>
      <w:r w:rsidR="006C5108" w:rsidRPr="004F73C7">
        <w:rPr>
          <w:rFonts w:ascii="Cambria" w:hAnsi="Cambria" w:cs="Cambria"/>
          <w:szCs w:val="22"/>
        </w:rPr>
        <w:t>1997</w:t>
      </w:r>
      <w:r w:rsidR="002E3ADB" w:rsidRPr="004F73C7">
        <w:rPr>
          <w:rFonts w:ascii="Cambria" w:hAnsi="Cambria" w:cs="Cambria"/>
          <w:szCs w:val="22"/>
        </w:rPr>
        <w:t xml:space="preserve"> </w:t>
      </w:r>
      <w:r w:rsidR="004F73C7">
        <w:rPr>
          <w:rFonts w:ascii="Cambria" w:hAnsi="Cambria" w:cs="Cambria"/>
          <w:szCs w:val="22"/>
        </w:rPr>
        <w:t xml:space="preserve"> </w:t>
      </w:r>
      <w:r w:rsidR="002E3ADB" w:rsidRPr="004F73C7">
        <w:rPr>
          <w:rFonts w:ascii="Cambria" w:hAnsi="Cambria" w:cs="Cambria"/>
          <w:iCs/>
          <w:szCs w:val="22"/>
        </w:rPr>
        <w:t>The New History in an Old Museum: Creating the Past at Colonial Williamsburg</w:t>
      </w:r>
      <w:r w:rsidR="002E3ADB" w:rsidRPr="004F73C7">
        <w:rPr>
          <w:rFonts w:ascii="Cambria" w:hAnsi="Cambria" w:cs="Cambria"/>
          <w:i/>
          <w:iCs/>
          <w:szCs w:val="22"/>
        </w:rPr>
        <w:t xml:space="preserve">. </w:t>
      </w:r>
      <w:r w:rsidR="002E3ADB" w:rsidRPr="004F73C7">
        <w:rPr>
          <w:rFonts w:ascii="Cambria" w:hAnsi="Cambria" w:cs="Cambria"/>
          <w:szCs w:val="22"/>
        </w:rPr>
        <w:t>London and Durham: Duke University Press</w:t>
      </w:r>
    </w:p>
    <w:p w:rsidR="006C5108" w:rsidRPr="004F73C7" w:rsidRDefault="006C5108" w:rsidP="00EE793B">
      <w:pPr>
        <w:pStyle w:val="BodyText2"/>
        <w:spacing w:after="0"/>
        <w:contextualSpacing/>
        <w:rPr>
          <w:rFonts w:ascii="Cambria" w:hAnsi="Cambria" w:cs="Cambria"/>
          <w:sz w:val="24"/>
          <w:szCs w:val="22"/>
        </w:rPr>
      </w:pPr>
    </w:p>
    <w:p w:rsidR="006C5108" w:rsidRPr="004F73C7" w:rsidRDefault="006C5108"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Herzfeld, Michael. </w:t>
      </w:r>
    </w:p>
    <w:p w:rsidR="006C5108" w:rsidRPr="004F73C7" w:rsidRDefault="00420C81"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6C5108" w:rsidRPr="004F73C7">
        <w:rPr>
          <w:rFonts w:ascii="Cambria" w:hAnsi="Cambria" w:cs="Cambria"/>
          <w:sz w:val="24"/>
          <w:szCs w:val="22"/>
        </w:rPr>
        <w:t>1991</w:t>
      </w:r>
      <w:r w:rsidR="002E3ADB" w:rsidRPr="004F73C7">
        <w:rPr>
          <w:rFonts w:ascii="Cambria" w:hAnsi="Cambria" w:cs="Cambria"/>
          <w:sz w:val="24"/>
          <w:szCs w:val="22"/>
        </w:rPr>
        <w:t xml:space="preserve"> </w:t>
      </w:r>
      <w:r w:rsidRPr="004F73C7">
        <w:rPr>
          <w:rFonts w:ascii="Cambria" w:hAnsi="Cambria" w:cs="Cambria"/>
          <w:sz w:val="24"/>
          <w:szCs w:val="22"/>
        </w:rPr>
        <w:t xml:space="preserve">  </w:t>
      </w:r>
      <w:r w:rsidR="002E3ADB" w:rsidRPr="004F73C7">
        <w:rPr>
          <w:rFonts w:ascii="Cambria" w:hAnsi="Cambria" w:cs="Cambria"/>
          <w:iCs/>
          <w:sz w:val="24"/>
          <w:szCs w:val="22"/>
        </w:rPr>
        <w:t>A Place in History: Social and Monumental Time in a Cretan Town</w:t>
      </w:r>
      <w:r w:rsidR="002E3ADB" w:rsidRPr="004F73C7">
        <w:rPr>
          <w:rFonts w:ascii="Cambria" w:hAnsi="Cambria" w:cs="Cambria"/>
          <w:sz w:val="24"/>
          <w:szCs w:val="22"/>
        </w:rPr>
        <w:t>. Princeton: Princeton University Press</w:t>
      </w:r>
    </w:p>
    <w:p w:rsidR="002E3ADB" w:rsidRPr="004F73C7" w:rsidRDefault="002E3ADB" w:rsidP="00EE793B">
      <w:pPr>
        <w:pStyle w:val="BodyText2"/>
        <w:spacing w:after="0"/>
        <w:contextualSpacing/>
        <w:rPr>
          <w:rFonts w:ascii="Cambria" w:hAnsi="Cambria" w:cs="Cambria"/>
          <w:sz w:val="24"/>
          <w:szCs w:val="22"/>
        </w:rPr>
      </w:pPr>
    </w:p>
    <w:p w:rsidR="006C5108" w:rsidRPr="004F73C7" w:rsidRDefault="006C5108" w:rsidP="00EE793B">
      <w:pPr>
        <w:spacing w:line="480" w:lineRule="auto"/>
        <w:contextualSpacing/>
        <w:rPr>
          <w:rFonts w:ascii="Cambria" w:hAnsi="Cambria" w:cs="Cambria"/>
          <w:szCs w:val="22"/>
        </w:rPr>
      </w:pPr>
      <w:r w:rsidRPr="004F73C7">
        <w:rPr>
          <w:rFonts w:ascii="Cambria" w:hAnsi="Cambria" w:cs="Cambria"/>
          <w:szCs w:val="22"/>
        </w:rPr>
        <w:t xml:space="preserve">Hirsch, Eric </w:t>
      </w:r>
    </w:p>
    <w:p w:rsidR="002E3ADB" w:rsidRPr="004F73C7" w:rsidRDefault="00420C81" w:rsidP="00EE793B">
      <w:pPr>
        <w:spacing w:line="480" w:lineRule="auto"/>
        <w:ind w:left="561" w:hanging="561"/>
        <w:contextualSpacing/>
        <w:rPr>
          <w:rFonts w:ascii="Cambria" w:hAnsi="Cambria" w:cs="Cambria"/>
          <w:szCs w:val="22"/>
        </w:rPr>
      </w:pPr>
      <w:r w:rsidRPr="004F73C7">
        <w:rPr>
          <w:rFonts w:ascii="Cambria" w:hAnsi="Cambria" w:cs="Cambria"/>
          <w:szCs w:val="22"/>
        </w:rPr>
        <w:t xml:space="preserve">  </w:t>
      </w:r>
      <w:r w:rsidR="002E3ADB" w:rsidRPr="004F73C7">
        <w:rPr>
          <w:rFonts w:ascii="Cambria" w:hAnsi="Cambria" w:cs="Cambria"/>
          <w:szCs w:val="22"/>
        </w:rPr>
        <w:t>1995</w:t>
      </w:r>
      <w:r w:rsidRPr="004F73C7">
        <w:rPr>
          <w:rFonts w:ascii="Cambria" w:hAnsi="Cambria" w:cs="Cambria"/>
          <w:szCs w:val="22"/>
        </w:rPr>
        <w:t xml:space="preserve"> </w:t>
      </w:r>
      <w:r w:rsidR="006C5108" w:rsidRPr="004F73C7">
        <w:rPr>
          <w:rFonts w:ascii="Cambria" w:hAnsi="Cambria" w:cs="Cambria"/>
          <w:szCs w:val="22"/>
        </w:rPr>
        <w:t xml:space="preserve"> </w:t>
      </w:r>
      <w:r w:rsidR="004F73C7">
        <w:rPr>
          <w:rFonts w:ascii="Cambria" w:hAnsi="Cambria" w:cs="Cambria"/>
          <w:szCs w:val="22"/>
        </w:rPr>
        <w:t xml:space="preserve"> </w:t>
      </w:r>
      <w:r w:rsidR="002E3ADB" w:rsidRPr="004F73C7">
        <w:rPr>
          <w:rFonts w:ascii="Cambria" w:hAnsi="Cambria" w:cs="Cambria"/>
          <w:szCs w:val="22"/>
        </w:rPr>
        <w:t xml:space="preserve">Landscape – Between Space and </w:t>
      </w:r>
      <w:r w:rsidR="006C5108" w:rsidRPr="004F73C7">
        <w:rPr>
          <w:rFonts w:ascii="Cambria" w:hAnsi="Cambria" w:cs="Cambria"/>
          <w:szCs w:val="22"/>
        </w:rPr>
        <w:t>Place</w:t>
      </w:r>
      <w:r w:rsidR="002E3ADB" w:rsidRPr="004F73C7">
        <w:rPr>
          <w:rFonts w:ascii="Cambria" w:hAnsi="Cambria" w:cs="Cambria"/>
          <w:szCs w:val="22"/>
        </w:rPr>
        <w:t xml:space="preserve">. </w:t>
      </w:r>
      <w:r w:rsidR="002E3ADB" w:rsidRPr="004F73C7">
        <w:rPr>
          <w:rFonts w:ascii="Cambria" w:hAnsi="Cambria" w:cs="Cambria"/>
          <w:i/>
          <w:szCs w:val="22"/>
        </w:rPr>
        <w:t>In</w:t>
      </w:r>
      <w:r w:rsidR="002E3ADB" w:rsidRPr="004F73C7">
        <w:rPr>
          <w:rFonts w:ascii="Cambria" w:hAnsi="Cambria" w:cs="Cambria"/>
          <w:szCs w:val="22"/>
        </w:rPr>
        <w:t xml:space="preserve"> </w:t>
      </w:r>
      <w:r w:rsidR="006C5108" w:rsidRPr="004F73C7">
        <w:rPr>
          <w:rFonts w:ascii="Cambria" w:hAnsi="Cambria" w:cs="Cambria"/>
          <w:iCs/>
          <w:szCs w:val="22"/>
        </w:rPr>
        <w:t xml:space="preserve">The Anthropology of Landscape: Perspectives on Place and Space. </w:t>
      </w:r>
      <w:r w:rsidR="002E3ADB" w:rsidRPr="004F73C7">
        <w:rPr>
          <w:rFonts w:ascii="Cambria" w:hAnsi="Cambria" w:cs="Cambria"/>
          <w:szCs w:val="22"/>
        </w:rPr>
        <w:t>E. Hir</w:t>
      </w:r>
      <w:r w:rsidR="006C5108" w:rsidRPr="004F73C7">
        <w:rPr>
          <w:rFonts w:ascii="Cambria" w:hAnsi="Cambria" w:cs="Cambria"/>
          <w:szCs w:val="22"/>
        </w:rPr>
        <w:t>sch and M. O’Hanlon, eds. Pp 1-30</w:t>
      </w:r>
      <w:r w:rsidR="002E3ADB" w:rsidRPr="004F73C7">
        <w:rPr>
          <w:rFonts w:ascii="Cambria" w:hAnsi="Cambria" w:cs="Cambria"/>
          <w:szCs w:val="22"/>
        </w:rPr>
        <w:t>. Oxford: Clarendon Press</w:t>
      </w:r>
    </w:p>
    <w:p w:rsidR="006C5108" w:rsidRPr="004F73C7" w:rsidRDefault="006C5108" w:rsidP="00EE793B">
      <w:pPr>
        <w:spacing w:line="480" w:lineRule="auto"/>
        <w:ind w:left="561" w:hanging="561"/>
        <w:contextualSpacing/>
        <w:rPr>
          <w:rFonts w:ascii="Cambria" w:hAnsi="Cambria" w:cs="Cambria"/>
          <w:szCs w:val="22"/>
        </w:rPr>
      </w:pPr>
    </w:p>
    <w:p w:rsidR="006C5108" w:rsidRPr="004F73C7" w:rsidRDefault="002E3ADB" w:rsidP="00EE793B">
      <w:pPr>
        <w:spacing w:line="480" w:lineRule="auto"/>
        <w:contextualSpacing/>
        <w:rPr>
          <w:rFonts w:ascii="Cambria" w:hAnsi="Cambria" w:cs="Cambria"/>
          <w:szCs w:val="22"/>
        </w:rPr>
      </w:pPr>
      <w:r w:rsidRPr="004F73C7">
        <w:rPr>
          <w:rFonts w:ascii="Cambria" w:hAnsi="Cambria" w:cs="Cambria"/>
          <w:szCs w:val="22"/>
        </w:rPr>
        <w:t>Hirsch, E</w:t>
      </w:r>
      <w:r w:rsidR="006C5108" w:rsidRPr="004F73C7">
        <w:rPr>
          <w:rFonts w:ascii="Cambria" w:hAnsi="Cambria" w:cs="Cambria"/>
          <w:szCs w:val="22"/>
        </w:rPr>
        <w:t xml:space="preserve">ric and Michael O’Hanlon, eds. </w:t>
      </w:r>
    </w:p>
    <w:p w:rsidR="002E3ADB" w:rsidRPr="004F73C7" w:rsidRDefault="00420C81" w:rsidP="00EE793B">
      <w:pPr>
        <w:spacing w:line="480" w:lineRule="auto"/>
        <w:ind w:left="561" w:hanging="561"/>
        <w:contextualSpacing/>
        <w:rPr>
          <w:rFonts w:ascii="Cambria" w:hAnsi="Cambria" w:cs="Cambria"/>
          <w:szCs w:val="22"/>
        </w:rPr>
      </w:pPr>
      <w:r w:rsidRPr="004F73C7">
        <w:rPr>
          <w:rFonts w:ascii="Cambria" w:hAnsi="Cambria" w:cs="Cambria"/>
          <w:szCs w:val="22"/>
        </w:rPr>
        <w:t xml:space="preserve">  </w:t>
      </w:r>
      <w:r w:rsidR="006C5108" w:rsidRPr="004F73C7">
        <w:rPr>
          <w:rFonts w:ascii="Cambria" w:hAnsi="Cambria" w:cs="Cambria"/>
          <w:szCs w:val="22"/>
        </w:rPr>
        <w:t>1995</w:t>
      </w:r>
      <w:r w:rsidR="002E3ADB" w:rsidRPr="004F73C7">
        <w:rPr>
          <w:rFonts w:ascii="Cambria" w:hAnsi="Cambria" w:cs="Cambria"/>
          <w:szCs w:val="22"/>
        </w:rPr>
        <w:t xml:space="preserve"> </w:t>
      </w:r>
      <w:r w:rsidRPr="004F73C7">
        <w:rPr>
          <w:rFonts w:ascii="Cambria" w:hAnsi="Cambria" w:cs="Cambria"/>
          <w:szCs w:val="22"/>
        </w:rPr>
        <w:t xml:space="preserve">  </w:t>
      </w:r>
      <w:r w:rsidR="002E3ADB" w:rsidRPr="004F73C7">
        <w:rPr>
          <w:rFonts w:ascii="Cambria" w:hAnsi="Cambria" w:cs="Cambria"/>
          <w:iCs/>
          <w:szCs w:val="22"/>
        </w:rPr>
        <w:t>The Anthropology of Landscape: Perspectives on Place and Space</w:t>
      </w:r>
      <w:r w:rsidR="002E3ADB" w:rsidRPr="004F73C7">
        <w:rPr>
          <w:rFonts w:ascii="Cambria" w:hAnsi="Cambria" w:cs="Cambria"/>
          <w:szCs w:val="22"/>
        </w:rPr>
        <w:t>. Oxford: Clarendon Press</w:t>
      </w:r>
    </w:p>
    <w:p w:rsidR="006C5108" w:rsidRPr="004F73C7" w:rsidRDefault="006C5108" w:rsidP="00EE79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contextualSpacing/>
        <w:rPr>
          <w:rFonts w:ascii="Cambria" w:hAnsi="Cambria" w:cs="Cambria"/>
          <w:color w:val="000000"/>
          <w:szCs w:val="22"/>
        </w:rPr>
      </w:pPr>
    </w:p>
    <w:p w:rsidR="004F73C7" w:rsidRDefault="004F73C7" w:rsidP="00EE79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contextualSpacing/>
        <w:rPr>
          <w:rFonts w:ascii="Cambria" w:hAnsi="Cambria" w:cs="Cambria"/>
          <w:color w:val="000000"/>
          <w:szCs w:val="22"/>
        </w:rPr>
      </w:pPr>
    </w:p>
    <w:p w:rsidR="006C5108" w:rsidRPr="004F73C7" w:rsidRDefault="006C5108" w:rsidP="00EE79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contextualSpacing/>
        <w:rPr>
          <w:rFonts w:ascii="Cambria" w:hAnsi="Cambria" w:cs="Cambria"/>
          <w:color w:val="000000"/>
          <w:szCs w:val="22"/>
        </w:rPr>
      </w:pPr>
      <w:r w:rsidRPr="004F73C7">
        <w:rPr>
          <w:rFonts w:ascii="Cambria" w:hAnsi="Cambria" w:cs="Cambria"/>
          <w:color w:val="000000"/>
          <w:szCs w:val="22"/>
        </w:rPr>
        <w:t xml:space="preserve">Hirschkind, Lynn </w:t>
      </w:r>
    </w:p>
    <w:p w:rsidR="00EE793B" w:rsidRDefault="00420C81" w:rsidP="00EE79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contextualSpacing/>
        <w:rPr>
          <w:rFonts w:ascii="Cambria" w:hAnsi="Cambria" w:cs="Cambria"/>
          <w:color w:val="000000"/>
          <w:szCs w:val="22"/>
        </w:rPr>
      </w:pPr>
      <w:r w:rsidRPr="004F73C7">
        <w:rPr>
          <w:rFonts w:ascii="Cambria" w:hAnsi="Cambria" w:cs="Cambria"/>
          <w:color w:val="000000"/>
          <w:szCs w:val="22"/>
        </w:rPr>
        <w:t xml:space="preserve">  </w:t>
      </w:r>
      <w:r w:rsidR="006C5108" w:rsidRPr="004F73C7">
        <w:rPr>
          <w:rFonts w:ascii="Cambria" w:hAnsi="Cambria" w:cs="Cambria"/>
          <w:color w:val="000000"/>
          <w:szCs w:val="22"/>
        </w:rPr>
        <w:t>1980</w:t>
      </w:r>
      <w:r w:rsidR="002E3ADB" w:rsidRPr="004F73C7">
        <w:rPr>
          <w:rFonts w:ascii="Cambria" w:hAnsi="Cambria" w:cs="Cambria"/>
          <w:color w:val="000000"/>
          <w:szCs w:val="22"/>
        </w:rPr>
        <w:t xml:space="preserve"> </w:t>
      </w:r>
      <w:r w:rsidRPr="004F73C7">
        <w:rPr>
          <w:rFonts w:ascii="Cambria" w:hAnsi="Cambria" w:cs="Cambria"/>
          <w:color w:val="000000"/>
          <w:szCs w:val="22"/>
        </w:rPr>
        <w:t xml:space="preserve">  </w:t>
      </w:r>
      <w:r w:rsidR="002E3ADB" w:rsidRPr="004F73C7">
        <w:rPr>
          <w:rFonts w:ascii="Cambria" w:hAnsi="Cambria" w:cs="Cambria"/>
          <w:iCs/>
          <w:color w:val="000000"/>
          <w:szCs w:val="22"/>
        </w:rPr>
        <w:t>On Conforming in Cuenca</w:t>
      </w:r>
      <w:r w:rsidR="002E3ADB" w:rsidRPr="004F73C7">
        <w:rPr>
          <w:rFonts w:ascii="Cambria" w:hAnsi="Cambria" w:cs="Cambria"/>
          <w:color w:val="000000"/>
          <w:szCs w:val="22"/>
        </w:rPr>
        <w:t xml:space="preserve">. Ph.D. </w:t>
      </w:r>
      <w:r w:rsidR="006C5108" w:rsidRPr="004F73C7">
        <w:rPr>
          <w:rFonts w:ascii="Cambria" w:hAnsi="Cambria" w:cs="Cambria"/>
          <w:color w:val="000000"/>
          <w:szCs w:val="22"/>
        </w:rPr>
        <w:t>d</w:t>
      </w:r>
      <w:r w:rsidR="002E3ADB" w:rsidRPr="004F73C7">
        <w:rPr>
          <w:rFonts w:ascii="Cambria" w:hAnsi="Cambria" w:cs="Cambria"/>
          <w:color w:val="000000"/>
          <w:szCs w:val="22"/>
        </w:rPr>
        <w:t>issertation</w:t>
      </w:r>
      <w:r w:rsidR="006C5108" w:rsidRPr="004F73C7">
        <w:rPr>
          <w:rFonts w:ascii="Cambria" w:hAnsi="Cambria" w:cs="Cambria"/>
          <w:color w:val="000000"/>
          <w:szCs w:val="22"/>
        </w:rPr>
        <w:t>,</w:t>
      </w:r>
      <w:r w:rsidR="002E3ADB" w:rsidRPr="004F73C7">
        <w:rPr>
          <w:rFonts w:ascii="Cambria" w:hAnsi="Cambria" w:cs="Cambria"/>
          <w:color w:val="000000"/>
          <w:szCs w:val="22"/>
        </w:rPr>
        <w:t xml:space="preserve"> University of Wisconsin.</w:t>
      </w:r>
    </w:p>
    <w:p w:rsidR="006C5108" w:rsidRPr="00EE793B" w:rsidRDefault="006C5108" w:rsidP="00EE79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contextualSpacing/>
        <w:rPr>
          <w:rFonts w:ascii="Cambria" w:hAnsi="Cambria" w:cs="Cambria"/>
          <w:color w:val="000000"/>
          <w:szCs w:val="22"/>
        </w:rPr>
      </w:pPr>
    </w:p>
    <w:p w:rsidR="006C5108" w:rsidRPr="004F73C7" w:rsidRDefault="006C5108"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Holston, James </w:t>
      </w:r>
    </w:p>
    <w:p w:rsidR="002E3ADB" w:rsidRPr="004F73C7" w:rsidRDefault="00420C81"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  </w:t>
      </w:r>
      <w:r w:rsidR="006C5108" w:rsidRPr="004F73C7">
        <w:rPr>
          <w:rFonts w:ascii="Cambria" w:hAnsi="Cambria" w:cs="Cambria"/>
          <w:sz w:val="24"/>
          <w:szCs w:val="22"/>
        </w:rPr>
        <w:t xml:space="preserve">1991 </w:t>
      </w:r>
      <w:r w:rsidRPr="004F73C7">
        <w:rPr>
          <w:rFonts w:ascii="Cambria" w:hAnsi="Cambria" w:cs="Cambria"/>
          <w:sz w:val="24"/>
          <w:szCs w:val="22"/>
        </w:rPr>
        <w:t xml:space="preserve">  </w:t>
      </w:r>
      <w:r w:rsidR="002E3ADB" w:rsidRPr="004F73C7">
        <w:rPr>
          <w:rFonts w:ascii="Cambria" w:hAnsi="Cambria" w:cs="Cambria"/>
          <w:sz w:val="24"/>
          <w:szCs w:val="22"/>
        </w:rPr>
        <w:t>Autoconstruct</w:t>
      </w:r>
      <w:r w:rsidR="006C5108" w:rsidRPr="004F73C7">
        <w:rPr>
          <w:rFonts w:ascii="Cambria" w:hAnsi="Cambria" w:cs="Cambria"/>
          <w:sz w:val="24"/>
          <w:szCs w:val="22"/>
        </w:rPr>
        <w:t xml:space="preserve">ion in Working-Class Brazil. </w:t>
      </w:r>
      <w:r w:rsidR="002E3ADB" w:rsidRPr="004F73C7">
        <w:rPr>
          <w:rFonts w:ascii="Cambria" w:hAnsi="Cambria" w:cs="Cambria"/>
          <w:iCs/>
          <w:sz w:val="24"/>
          <w:szCs w:val="22"/>
        </w:rPr>
        <w:t xml:space="preserve">Cultural Anthropology </w:t>
      </w:r>
      <w:r w:rsidR="002E3ADB" w:rsidRPr="004F73C7">
        <w:rPr>
          <w:rFonts w:ascii="Cambria" w:hAnsi="Cambria" w:cs="Cambria"/>
          <w:sz w:val="24"/>
          <w:szCs w:val="22"/>
        </w:rPr>
        <w:t xml:space="preserve">6(4): 447-465. </w:t>
      </w:r>
    </w:p>
    <w:p w:rsidR="006C5108" w:rsidRPr="004F73C7" w:rsidRDefault="006C5108" w:rsidP="00EE793B">
      <w:pPr>
        <w:pStyle w:val="BodyText2"/>
        <w:spacing w:after="0"/>
        <w:contextualSpacing/>
        <w:rPr>
          <w:rFonts w:ascii="Cambria" w:hAnsi="Cambria" w:cs="Cambria"/>
          <w:sz w:val="24"/>
          <w:szCs w:val="22"/>
        </w:rPr>
      </w:pPr>
    </w:p>
    <w:p w:rsidR="006C5108" w:rsidRPr="004F73C7" w:rsidRDefault="006C5108"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Ingold, Tim </w:t>
      </w:r>
    </w:p>
    <w:p w:rsidR="002E3ADB" w:rsidRPr="004F73C7" w:rsidRDefault="00744DE8"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6C5108" w:rsidRPr="004F73C7">
        <w:rPr>
          <w:rFonts w:ascii="Cambria" w:hAnsi="Cambria" w:cs="Cambria"/>
          <w:sz w:val="24"/>
          <w:szCs w:val="22"/>
        </w:rPr>
        <w:t>2000</w:t>
      </w:r>
      <w:r w:rsidR="002E3ADB" w:rsidRPr="004F73C7">
        <w:rPr>
          <w:rFonts w:ascii="Cambria" w:hAnsi="Cambria" w:cs="Cambria"/>
          <w:sz w:val="24"/>
          <w:szCs w:val="22"/>
        </w:rPr>
        <w:t xml:space="preserve"> </w:t>
      </w:r>
      <w:r w:rsidRPr="004F73C7">
        <w:rPr>
          <w:rFonts w:ascii="Cambria" w:hAnsi="Cambria" w:cs="Cambria"/>
          <w:sz w:val="24"/>
          <w:szCs w:val="22"/>
        </w:rPr>
        <w:t xml:space="preserve">  </w:t>
      </w:r>
      <w:r w:rsidR="002E3ADB" w:rsidRPr="004F73C7">
        <w:rPr>
          <w:rFonts w:ascii="Cambria" w:hAnsi="Cambria" w:cs="Cambria"/>
          <w:iCs/>
          <w:sz w:val="24"/>
          <w:szCs w:val="22"/>
        </w:rPr>
        <w:t>The Perception of the Environment: Essays in Livelihood, Dwelling and Skill</w:t>
      </w:r>
      <w:r w:rsidR="002E3ADB" w:rsidRPr="004F73C7">
        <w:rPr>
          <w:rFonts w:ascii="Cambria" w:hAnsi="Cambria" w:cs="Cambria"/>
          <w:sz w:val="24"/>
          <w:szCs w:val="22"/>
        </w:rPr>
        <w:t>. London: Routledge</w:t>
      </w:r>
    </w:p>
    <w:p w:rsidR="006C5108" w:rsidRPr="004F73C7" w:rsidRDefault="006C5108" w:rsidP="00EE793B">
      <w:pPr>
        <w:pStyle w:val="BodyText2"/>
        <w:spacing w:after="0"/>
        <w:contextualSpacing/>
        <w:rPr>
          <w:rFonts w:ascii="Cambria" w:hAnsi="Cambria" w:cs="Cambria"/>
          <w:sz w:val="24"/>
          <w:szCs w:val="22"/>
        </w:rPr>
      </w:pPr>
    </w:p>
    <w:p w:rsidR="006C5108" w:rsidRPr="004F73C7" w:rsidRDefault="006C5108"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Jima Tourist Foundation </w:t>
      </w:r>
    </w:p>
    <w:p w:rsidR="002E3ADB" w:rsidRPr="004F73C7" w:rsidRDefault="00420C81"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  </w:t>
      </w:r>
      <w:r w:rsidR="002E3ADB" w:rsidRPr="004F73C7">
        <w:rPr>
          <w:rFonts w:ascii="Cambria" w:hAnsi="Cambria" w:cs="Cambria"/>
          <w:sz w:val="24"/>
          <w:szCs w:val="22"/>
        </w:rPr>
        <w:t xml:space="preserve">2010 </w:t>
      </w:r>
      <w:r w:rsidRPr="004F73C7">
        <w:rPr>
          <w:rFonts w:ascii="Cambria" w:hAnsi="Cambria" w:cs="Cambria"/>
          <w:sz w:val="24"/>
          <w:szCs w:val="22"/>
        </w:rPr>
        <w:t xml:space="preserve">  </w:t>
      </w:r>
      <w:r w:rsidR="002E3ADB" w:rsidRPr="004F73C7">
        <w:rPr>
          <w:rFonts w:ascii="Cambria" w:hAnsi="Cambria" w:cs="Cambria"/>
          <w:sz w:val="24"/>
          <w:szCs w:val="22"/>
        </w:rPr>
        <w:t xml:space="preserve">website available at: </w:t>
      </w:r>
      <w:hyperlink r:id="rId9" w:history="1">
        <w:r w:rsidR="002E3ADB" w:rsidRPr="004F73C7">
          <w:rPr>
            <w:rStyle w:val="Hyperlink"/>
            <w:rFonts w:ascii="Cambria" w:hAnsi="Cambria" w:cs="Cambria"/>
            <w:sz w:val="24"/>
            <w:szCs w:val="22"/>
          </w:rPr>
          <w:t>www.projectsforpeace.org/jima</w:t>
        </w:r>
      </w:hyperlink>
      <w:r w:rsidR="002E3ADB" w:rsidRPr="004F73C7">
        <w:rPr>
          <w:rFonts w:ascii="Cambria" w:hAnsi="Cambria" w:cs="Cambria"/>
          <w:sz w:val="24"/>
          <w:szCs w:val="22"/>
        </w:rPr>
        <w:t xml:space="preserve">  accessed 5 April 2010.</w:t>
      </w:r>
    </w:p>
    <w:p w:rsidR="006C5108" w:rsidRPr="004F73C7" w:rsidRDefault="006C5108" w:rsidP="00EE793B">
      <w:pPr>
        <w:pStyle w:val="BodyText2"/>
        <w:spacing w:after="0"/>
        <w:contextualSpacing/>
        <w:rPr>
          <w:rFonts w:ascii="Cambria" w:hAnsi="Cambria" w:cs="Cambria"/>
          <w:sz w:val="24"/>
          <w:szCs w:val="22"/>
        </w:rPr>
      </w:pPr>
    </w:p>
    <w:p w:rsidR="006C5108" w:rsidRPr="004F73C7" w:rsidRDefault="002E3ADB" w:rsidP="00EE793B">
      <w:pPr>
        <w:pStyle w:val="BodyText2"/>
        <w:spacing w:after="0"/>
        <w:contextualSpacing/>
        <w:rPr>
          <w:rFonts w:ascii="Cambria" w:hAnsi="Cambria" w:cs="Cambria"/>
          <w:sz w:val="24"/>
          <w:szCs w:val="22"/>
        </w:rPr>
      </w:pPr>
      <w:r w:rsidRPr="004F73C7">
        <w:rPr>
          <w:rFonts w:ascii="Cambria" w:hAnsi="Cambria" w:cs="Cambria"/>
          <w:sz w:val="24"/>
          <w:szCs w:val="22"/>
        </w:rPr>
        <w:t>Jokisch, Brad and Jason Pr</w:t>
      </w:r>
      <w:r w:rsidR="006C5108" w:rsidRPr="004F73C7">
        <w:rPr>
          <w:rFonts w:ascii="Cambria" w:hAnsi="Cambria" w:cs="Cambria"/>
          <w:sz w:val="24"/>
          <w:szCs w:val="22"/>
        </w:rPr>
        <w:t xml:space="preserve">ibilsky </w:t>
      </w:r>
    </w:p>
    <w:p w:rsidR="002E3ADB" w:rsidRPr="004F73C7" w:rsidRDefault="00420C81"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6C5108" w:rsidRPr="004F73C7">
        <w:rPr>
          <w:rFonts w:ascii="Cambria" w:hAnsi="Cambria" w:cs="Cambria"/>
          <w:sz w:val="24"/>
          <w:szCs w:val="22"/>
        </w:rPr>
        <w:t>2002</w:t>
      </w:r>
      <w:r w:rsidRPr="004F73C7">
        <w:rPr>
          <w:rFonts w:ascii="Cambria" w:hAnsi="Cambria" w:cs="Cambria"/>
          <w:sz w:val="24"/>
          <w:szCs w:val="22"/>
        </w:rPr>
        <w:t xml:space="preserve">  </w:t>
      </w:r>
      <w:r w:rsidR="006C5108" w:rsidRPr="004F73C7">
        <w:rPr>
          <w:rFonts w:ascii="Cambria" w:hAnsi="Cambria" w:cs="Cambria"/>
          <w:sz w:val="24"/>
          <w:szCs w:val="22"/>
        </w:rPr>
        <w:t xml:space="preserve"> </w:t>
      </w:r>
      <w:r w:rsidR="002E3ADB" w:rsidRPr="004F73C7">
        <w:rPr>
          <w:rFonts w:ascii="Cambria" w:hAnsi="Cambria" w:cs="Cambria"/>
          <w:sz w:val="24"/>
          <w:szCs w:val="22"/>
        </w:rPr>
        <w:t>The Panic to Leave: Economic Crisis and the “</w:t>
      </w:r>
      <w:r w:rsidR="006C5108" w:rsidRPr="004F73C7">
        <w:rPr>
          <w:rFonts w:ascii="Cambria" w:hAnsi="Cambria" w:cs="Cambria"/>
          <w:sz w:val="24"/>
          <w:szCs w:val="22"/>
        </w:rPr>
        <w:t>New Emigration” from Ecuador.</w:t>
      </w:r>
      <w:r w:rsidR="002E3ADB" w:rsidRPr="004F73C7">
        <w:rPr>
          <w:rFonts w:ascii="Cambria" w:hAnsi="Cambria" w:cs="Cambria"/>
          <w:sz w:val="24"/>
          <w:szCs w:val="22"/>
        </w:rPr>
        <w:t xml:space="preserve"> </w:t>
      </w:r>
      <w:r w:rsidR="002E3ADB" w:rsidRPr="004F73C7">
        <w:rPr>
          <w:rFonts w:ascii="Cambria" w:hAnsi="Cambria" w:cs="Cambria"/>
          <w:iCs/>
          <w:sz w:val="24"/>
          <w:szCs w:val="22"/>
        </w:rPr>
        <w:t xml:space="preserve">International Migration </w:t>
      </w:r>
      <w:r w:rsidR="002E3ADB" w:rsidRPr="004F73C7">
        <w:rPr>
          <w:rFonts w:ascii="Cambria" w:hAnsi="Cambria" w:cs="Cambria"/>
          <w:sz w:val="24"/>
          <w:szCs w:val="22"/>
        </w:rPr>
        <w:t>40 (4): 75-101.</w:t>
      </w:r>
    </w:p>
    <w:p w:rsidR="00420C81" w:rsidRPr="004F73C7" w:rsidRDefault="00420C81" w:rsidP="00EE793B">
      <w:pPr>
        <w:pStyle w:val="BodyText2"/>
        <w:spacing w:after="0"/>
        <w:contextualSpacing/>
        <w:rPr>
          <w:rFonts w:ascii="Cambria" w:hAnsi="Cambria" w:cs="Cambria"/>
          <w:sz w:val="24"/>
          <w:szCs w:val="22"/>
        </w:rPr>
      </w:pPr>
    </w:p>
    <w:p w:rsidR="006C5108" w:rsidRPr="004F73C7" w:rsidRDefault="006C5108"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Klaufus, Christien </w:t>
      </w:r>
    </w:p>
    <w:p w:rsidR="00420C81" w:rsidRPr="004F73C7" w:rsidRDefault="00420C81"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6C5108" w:rsidRPr="004F73C7">
        <w:rPr>
          <w:rFonts w:ascii="Cambria" w:hAnsi="Cambria" w:cs="Cambria"/>
          <w:sz w:val="24"/>
          <w:szCs w:val="22"/>
        </w:rPr>
        <w:t xml:space="preserve">2006 </w:t>
      </w:r>
      <w:r w:rsidRPr="004F73C7">
        <w:rPr>
          <w:rFonts w:ascii="Cambria" w:hAnsi="Cambria" w:cs="Cambria"/>
          <w:sz w:val="24"/>
          <w:szCs w:val="22"/>
        </w:rPr>
        <w:t xml:space="preserve">  </w:t>
      </w:r>
      <w:r w:rsidR="002E3ADB" w:rsidRPr="004F73C7">
        <w:rPr>
          <w:rFonts w:ascii="Cambria" w:hAnsi="Cambria" w:cs="Cambria"/>
          <w:sz w:val="24"/>
          <w:szCs w:val="22"/>
        </w:rPr>
        <w:t xml:space="preserve">Globalization in Residential Architecture in Cuenca, Ecuador: Social and Cultural Diversification </w:t>
      </w:r>
      <w:r w:rsidR="006C5108" w:rsidRPr="004F73C7">
        <w:rPr>
          <w:rFonts w:ascii="Cambria" w:hAnsi="Cambria" w:cs="Cambria"/>
          <w:sz w:val="24"/>
          <w:szCs w:val="22"/>
        </w:rPr>
        <w:t xml:space="preserve">of Architects and their Clients. </w:t>
      </w:r>
      <w:r w:rsidR="002E3ADB" w:rsidRPr="004F73C7">
        <w:rPr>
          <w:rFonts w:ascii="Cambria" w:hAnsi="Cambria" w:cs="Cambria"/>
          <w:iCs/>
          <w:sz w:val="24"/>
          <w:szCs w:val="22"/>
        </w:rPr>
        <w:t xml:space="preserve">Environment and Planning D: Society and Space </w:t>
      </w:r>
      <w:r w:rsidR="002E3ADB" w:rsidRPr="004F73C7">
        <w:rPr>
          <w:rFonts w:ascii="Cambria" w:hAnsi="Cambria" w:cs="Cambria"/>
          <w:sz w:val="24"/>
          <w:szCs w:val="22"/>
        </w:rPr>
        <w:t>24: 69-89.</w:t>
      </w:r>
    </w:p>
    <w:p w:rsidR="00EE793B" w:rsidRDefault="00EE793B" w:rsidP="00EE793B">
      <w:pPr>
        <w:pStyle w:val="BodyText2"/>
        <w:spacing w:after="0"/>
        <w:ind w:left="561" w:hanging="561"/>
        <w:contextualSpacing/>
        <w:rPr>
          <w:rFonts w:ascii="Cambria" w:hAnsi="Cambria" w:cs="Cambria"/>
          <w:sz w:val="24"/>
          <w:szCs w:val="22"/>
        </w:rPr>
      </w:pPr>
    </w:p>
    <w:p w:rsidR="00EE793B" w:rsidRDefault="00EE793B" w:rsidP="00EE793B">
      <w:pPr>
        <w:pStyle w:val="BodyText2"/>
        <w:spacing w:after="0"/>
        <w:ind w:left="561" w:hanging="561"/>
        <w:contextualSpacing/>
        <w:rPr>
          <w:rFonts w:ascii="Cambria" w:hAnsi="Cambria" w:cs="Cambria"/>
          <w:sz w:val="24"/>
          <w:szCs w:val="22"/>
        </w:rPr>
      </w:pPr>
    </w:p>
    <w:p w:rsidR="002E3ADB" w:rsidRPr="004F73C7" w:rsidRDefault="002E3ADB" w:rsidP="00EE793B">
      <w:pPr>
        <w:pStyle w:val="BodyText2"/>
        <w:spacing w:after="0"/>
        <w:ind w:left="561" w:hanging="561"/>
        <w:contextualSpacing/>
        <w:rPr>
          <w:rFonts w:ascii="Cambria" w:hAnsi="Cambria" w:cs="Cambria"/>
          <w:sz w:val="24"/>
          <w:szCs w:val="22"/>
        </w:rPr>
      </w:pPr>
    </w:p>
    <w:p w:rsidR="006C5108" w:rsidRPr="004F73C7" w:rsidRDefault="006C5108"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Kyle, David </w:t>
      </w:r>
    </w:p>
    <w:p w:rsidR="006C5108" w:rsidRPr="004F73C7" w:rsidRDefault="00420C81"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6C5108" w:rsidRPr="004F73C7">
        <w:rPr>
          <w:rFonts w:ascii="Cambria" w:hAnsi="Cambria" w:cs="Cambria"/>
          <w:sz w:val="24"/>
          <w:szCs w:val="22"/>
        </w:rPr>
        <w:t xml:space="preserve">2000 </w:t>
      </w:r>
      <w:r w:rsidRPr="004F73C7">
        <w:rPr>
          <w:rFonts w:ascii="Cambria" w:hAnsi="Cambria" w:cs="Cambria"/>
          <w:sz w:val="24"/>
          <w:szCs w:val="22"/>
        </w:rPr>
        <w:t xml:space="preserve">  </w:t>
      </w:r>
      <w:r w:rsidR="002E3ADB" w:rsidRPr="004F73C7">
        <w:rPr>
          <w:rFonts w:ascii="Cambria" w:hAnsi="Cambria" w:cs="Cambria"/>
          <w:iCs/>
          <w:sz w:val="24"/>
          <w:szCs w:val="22"/>
        </w:rPr>
        <w:t>Transnational Peasants: Migrations, Networks and Ethnicity in Andean Ecuador.</w:t>
      </w:r>
      <w:r w:rsidR="002E3ADB" w:rsidRPr="004F73C7">
        <w:rPr>
          <w:rFonts w:ascii="Cambria" w:hAnsi="Cambria" w:cs="Cambria"/>
          <w:i/>
          <w:iCs/>
          <w:sz w:val="24"/>
          <w:szCs w:val="22"/>
        </w:rPr>
        <w:t xml:space="preserve"> </w:t>
      </w:r>
      <w:r w:rsidR="002E3ADB" w:rsidRPr="004F73C7">
        <w:rPr>
          <w:rFonts w:ascii="Cambria" w:hAnsi="Cambria" w:cs="Cambria"/>
          <w:sz w:val="24"/>
          <w:szCs w:val="22"/>
        </w:rPr>
        <w:t xml:space="preserve">Baltimore: The John Hopkins University Press. </w:t>
      </w:r>
    </w:p>
    <w:p w:rsidR="002E3ADB" w:rsidRPr="004F73C7" w:rsidRDefault="002E3ADB" w:rsidP="00EE793B">
      <w:pPr>
        <w:pStyle w:val="BodyText2"/>
        <w:spacing w:after="0"/>
        <w:contextualSpacing/>
        <w:rPr>
          <w:rFonts w:ascii="Cambria" w:hAnsi="Cambria" w:cs="Cambria"/>
          <w:sz w:val="24"/>
          <w:szCs w:val="22"/>
        </w:rPr>
      </w:pPr>
    </w:p>
    <w:p w:rsidR="006C5108" w:rsidRPr="004F73C7" w:rsidRDefault="002E3ADB" w:rsidP="00EE793B">
      <w:pPr>
        <w:pStyle w:val="BodyText2"/>
        <w:spacing w:after="0"/>
        <w:contextualSpacing/>
        <w:rPr>
          <w:rFonts w:ascii="Cambria" w:hAnsi="Cambria" w:cs="Cambria"/>
          <w:sz w:val="24"/>
          <w:szCs w:val="22"/>
        </w:rPr>
      </w:pPr>
      <w:r w:rsidRPr="004F73C7">
        <w:rPr>
          <w:rFonts w:ascii="Cambria" w:hAnsi="Cambria" w:cs="Cambria"/>
          <w:sz w:val="24"/>
          <w:szCs w:val="22"/>
        </w:rPr>
        <w:t>Lawrence, Denise L. and Low, Setha M</w:t>
      </w:r>
      <w:r w:rsidR="006C5108" w:rsidRPr="004F73C7">
        <w:rPr>
          <w:rFonts w:ascii="Cambria" w:hAnsi="Cambria" w:cs="Cambria"/>
          <w:sz w:val="24"/>
          <w:szCs w:val="22"/>
        </w:rPr>
        <w:t xml:space="preserve">. </w:t>
      </w:r>
    </w:p>
    <w:p w:rsidR="002E3ADB" w:rsidRPr="004F73C7" w:rsidRDefault="00420C81"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6C5108" w:rsidRPr="004F73C7">
        <w:rPr>
          <w:rFonts w:ascii="Cambria" w:hAnsi="Cambria" w:cs="Cambria"/>
          <w:sz w:val="24"/>
          <w:szCs w:val="22"/>
        </w:rPr>
        <w:t>1990</w:t>
      </w:r>
      <w:r w:rsidRPr="004F73C7">
        <w:rPr>
          <w:rFonts w:ascii="Cambria" w:hAnsi="Cambria" w:cs="Cambria"/>
          <w:sz w:val="24"/>
          <w:szCs w:val="22"/>
        </w:rPr>
        <w:t xml:space="preserve">  </w:t>
      </w:r>
      <w:r w:rsidR="006C5108" w:rsidRPr="004F73C7">
        <w:rPr>
          <w:rFonts w:ascii="Cambria" w:hAnsi="Cambria" w:cs="Cambria"/>
          <w:sz w:val="24"/>
          <w:szCs w:val="22"/>
        </w:rPr>
        <w:t xml:space="preserve"> </w:t>
      </w:r>
      <w:r w:rsidR="002E3ADB" w:rsidRPr="004F73C7">
        <w:rPr>
          <w:rFonts w:ascii="Cambria" w:hAnsi="Cambria" w:cs="Cambria"/>
          <w:sz w:val="24"/>
          <w:szCs w:val="22"/>
        </w:rPr>
        <w:t>The Bui</w:t>
      </w:r>
      <w:r w:rsidR="006C5108" w:rsidRPr="004F73C7">
        <w:rPr>
          <w:rFonts w:ascii="Cambria" w:hAnsi="Cambria" w:cs="Cambria"/>
          <w:sz w:val="24"/>
          <w:szCs w:val="22"/>
        </w:rPr>
        <w:t xml:space="preserve">lt Environment and Spatial Form. </w:t>
      </w:r>
      <w:r w:rsidR="002E3ADB" w:rsidRPr="004F73C7">
        <w:rPr>
          <w:rFonts w:ascii="Cambria" w:hAnsi="Cambria" w:cs="Cambria"/>
          <w:iCs/>
          <w:sz w:val="24"/>
          <w:szCs w:val="22"/>
        </w:rPr>
        <w:t xml:space="preserve">Annual Review of Anthropology </w:t>
      </w:r>
      <w:r w:rsidR="002E3ADB" w:rsidRPr="004F73C7">
        <w:rPr>
          <w:rFonts w:ascii="Cambria" w:hAnsi="Cambria" w:cs="Cambria"/>
          <w:sz w:val="24"/>
          <w:szCs w:val="22"/>
        </w:rPr>
        <w:t>19, 453-505</w:t>
      </w:r>
    </w:p>
    <w:p w:rsidR="006C5108" w:rsidRPr="004F73C7" w:rsidRDefault="006C5108" w:rsidP="00EE793B">
      <w:pPr>
        <w:pStyle w:val="BodyText2"/>
        <w:spacing w:after="0"/>
        <w:contextualSpacing/>
        <w:rPr>
          <w:rFonts w:ascii="Cambria" w:hAnsi="Cambria" w:cs="Cambria"/>
          <w:sz w:val="24"/>
          <w:szCs w:val="22"/>
        </w:rPr>
      </w:pPr>
    </w:p>
    <w:p w:rsidR="006C5108" w:rsidRPr="004F73C7" w:rsidRDefault="006C5108"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Low, Setha </w:t>
      </w:r>
    </w:p>
    <w:p w:rsidR="006C5108" w:rsidRPr="004F73C7" w:rsidRDefault="00420C81"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6C5108" w:rsidRPr="004F73C7">
        <w:rPr>
          <w:rFonts w:ascii="Cambria" w:hAnsi="Cambria" w:cs="Cambria"/>
          <w:sz w:val="24"/>
          <w:szCs w:val="22"/>
        </w:rPr>
        <w:t xml:space="preserve">1996 </w:t>
      </w:r>
      <w:r w:rsidRPr="004F73C7">
        <w:rPr>
          <w:rFonts w:ascii="Cambria" w:hAnsi="Cambria" w:cs="Cambria"/>
          <w:sz w:val="24"/>
          <w:szCs w:val="22"/>
        </w:rPr>
        <w:t xml:space="preserve">  </w:t>
      </w:r>
      <w:r w:rsidR="002E3ADB" w:rsidRPr="004F73C7">
        <w:rPr>
          <w:rFonts w:ascii="Cambria" w:hAnsi="Cambria" w:cs="Cambria"/>
          <w:sz w:val="24"/>
          <w:szCs w:val="22"/>
        </w:rPr>
        <w:t>Spatializing Culture: The Social Production and Socia</w:t>
      </w:r>
      <w:r w:rsidR="006C5108" w:rsidRPr="004F73C7">
        <w:rPr>
          <w:rFonts w:ascii="Cambria" w:hAnsi="Cambria" w:cs="Cambria"/>
          <w:sz w:val="24"/>
          <w:szCs w:val="22"/>
        </w:rPr>
        <w:t xml:space="preserve">l Construction of Public Space. </w:t>
      </w:r>
      <w:r w:rsidR="002E3ADB" w:rsidRPr="004F73C7">
        <w:rPr>
          <w:rFonts w:ascii="Cambria" w:hAnsi="Cambria" w:cs="Cambria"/>
          <w:sz w:val="24"/>
          <w:szCs w:val="22"/>
        </w:rPr>
        <w:t xml:space="preserve"> </w:t>
      </w:r>
      <w:r w:rsidR="002E3ADB" w:rsidRPr="004F73C7">
        <w:rPr>
          <w:rFonts w:ascii="Cambria" w:hAnsi="Cambria" w:cs="Cambria"/>
          <w:iCs/>
          <w:sz w:val="24"/>
          <w:szCs w:val="22"/>
        </w:rPr>
        <w:t xml:space="preserve">American Ethnologist </w:t>
      </w:r>
      <w:r w:rsidR="002E3ADB" w:rsidRPr="004F73C7">
        <w:rPr>
          <w:rFonts w:ascii="Cambria" w:hAnsi="Cambria" w:cs="Cambria"/>
          <w:sz w:val="24"/>
          <w:szCs w:val="22"/>
        </w:rPr>
        <w:t>23 (4): 861-879</w:t>
      </w:r>
    </w:p>
    <w:p w:rsidR="002E3ADB" w:rsidRPr="004F73C7" w:rsidRDefault="002E3ADB" w:rsidP="00EE793B">
      <w:pPr>
        <w:pStyle w:val="BodyText2"/>
        <w:spacing w:after="0"/>
        <w:ind w:left="561" w:hanging="561"/>
        <w:contextualSpacing/>
        <w:rPr>
          <w:rFonts w:ascii="Cambria" w:hAnsi="Cambria" w:cs="Cambria"/>
          <w:sz w:val="24"/>
          <w:szCs w:val="22"/>
        </w:rPr>
      </w:pPr>
    </w:p>
    <w:p w:rsidR="006C5108" w:rsidRPr="004F73C7" w:rsidRDefault="002E3ADB" w:rsidP="00EE793B">
      <w:pPr>
        <w:spacing w:line="480" w:lineRule="auto"/>
        <w:contextualSpacing/>
        <w:jc w:val="both"/>
        <w:rPr>
          <w:rFonts w:ascii="Cambria" w:hAnsi="Cambria" w:cs="Cambria"/>
          <w:szCs w:val="22"/>
        </w:rPr>
      </w:pPr>
      <w:r w:rsidRPr="004F73C7">
        <w:rPr>
          <w:rFonts w:ascii="Cambria" w:hAnsi="Cambria" w:cs="Cambria"/>
          <w:szCs w:val="22"/>
        </w:rPr>
        <w:t xml:space="preserve">Lutz, Henry J. </w:t>
      </w:r>
    </w:p>
    <w:p w:rsidR="006C5108" w:rsidRPr="004F73C7" w:rsidRDefault="00420C81" w:rsidP="00EE793B">
      <w:pPr>
        <w:spacing w:line="480" w:lineRule="auto"/>
        <w:ind w:left="561" w:hanging="561"/>
        <w:contextualSpacing/>
        <w:jc w:val="both"/>
        <w:rPr>
          <w:rFonts w:ascii="Cambria" w:hAnsi="Cambria" w:cs="Cambria"/>
          <w:szCs w:val="22"/>
        </w:rPr>
      </w:pPr>
      <w:r w:rsidRPr="004F73C7">
        <w:rPr>
          <w:rFonts w:ascii="Cambria" w:hAnsi="Cambria" w:cs="Cambria"/>
          <w:szCs w:val="22"/>
        </w:rPr>
        <w:t xml:space="preserve">  </w:t>
      </w:r>
      <w:r w:rsidR="002E3ADB" w:rsidRPr="004F73C7">
        <w:rPr>
          <w:rFonts w:ascii="Cambria" w:hAnsi="Cambria" w:cs="Cambria"/>
          <w:szCs w:val="22"/>
        </w:rPr>
        <w:t>1992</w:t>
      </w:r>
      <w:r w:rsidRPr="004F73C7">
        <w:rPr>
          <w:rFonts w:ascii="Cambria" w:hAnsi="Cambria" w:cs="Cambria"/>
          <w:szCs w:val="22"/>
        </w:rPr>
        <w:t xml:space="preserve">  </w:t>
      </w:r>
      <w:r w:rsidR="006C5108" w:rsidRPr="004F73C7">
        <w:rPr>
          <w:rFonts w:ascii="Cambria" w:hAnsi="Cambria" w:cs="Cambria"/>
          <w:szCs w:val="22"/>
        </w:rPr>
        <w:t xml:space="preserve"> </w:t>
      </w:r>
      <w:r w:rsidR="002E3ADB" w:rsidRPr="004F73C7">
        <w:rPr>
          <w:rFonts w:ascii="Cambria" w:hAnsi="Cambria" w:cs="Cambria"/>
          <w:szCs w:val="22"/>
        </w:rPr>
        <w:t>Introduction: T</w:t>
      </w:r>
      <w:r w:rsidR="006C5108" w:rsidRPr="004F73C7">
        <w:rPr>
          <w:rFonts w:ascii="Cambria" w:hAnsi="Cambria" w:cs="Cambria"/>
          <w:szCs w:val="22"/>
        </w:rPr>
        <w:t>he Idea of the Politics of Time</w:t>
      </w:r>
      <w:r w:rsidR="002E3ADB" w:rsidRPr="004F73C7">
        <w:rPr>
          <w:rFonts w:ascii="Cambria" w:hAnsi="Cambria" w:cs="Cambria"/>
          <w:szCs w:val="22"/>
        </w:rPr>
        <w:t xml:space="preserve">. </w:t>
      </w:r>
      <w:r w:rsidR="002E3ADB" w:rsidRPr="004F73C7">
        <w:rPr>
          <w:rFonts w:ascii="Cambria" w:hAnsi="Cambria" w:cs="Cambria"/>
          <w:i/>
          <w:szCs w:val="22"/>
        </w:rPr>
        <w:t>In</w:t>
      </w:r>
      <w:r w:rsidR="002E3ADB" w:rsidRPr="004F73C7">
        <w:rPr>
          <w:rFonts w:ascii="Cambria" w:hAnsi="Cambria" w:cs="Cambria"/>
          <w:szCs w:val="22"/>
        </w:rPr>
        <w:t xml:space="preserve"> </w:t>
      </w:r>
      <w:r w:rsidR="006C5108" w:rsidRPr="004F73C7">
        <w:rPr>
          <w:rFonts w:ascii="Cambria" w:hAnsi="Cambria" w:cs="Cambria"/>
          <w:iCs/>
          <w:szCs w:val="22"/>
        </w:rPr>
        <w:t>The Politics of Time</w:t>
      </w:r>
      <w:r w:rsidR="006C5108" w:rsidRPr="004F73C7">
        <w:rPr>
          <w:rFonts w:ascii="Cambria" w:hAnsi="Cambria" w:cs="Cambria"/>
          <w:szCs w:val="22"/>
        </w:rPr>
        <w:t>. H.J. Rutz, ed.</w:t>
      </w:r>
      <w:r w:rsidR="002E3ADB" w:rsidRPr="004F73C7">
        <w:rPr>
          <w:rFonts w:ascii="Cambria" w:hAnsi="Cambria" w:cs="Cambria"/>
          <w:szCs w:val="22"/>
        </w:rPr>
        <w:t xml:space="preserve"> </w:t>
      </w:r>
      <w:r w:rsidR="006C5108" w:rsidRPr="004F73C7">
        <w:rPr>
          <w:rFonts w:ascii="Cambria" w:hAnsi="Cambria" w:cs="Cambria"/>
          <w:szCs w:val="22"/>
        </w:rPr>
        <w:t>Pp 1-17</w:t>
      </w:r>
      <w:r w:rsidR="002E3ADB" w:rsidRPr="004F73C7">
        <w:rPr>
          <w:rFonts w:ascii="Cambria" w:hAnsi="Cambria" w:cs="Cambria"/>
          <w:szCs w:val="22"/>
        </w:rPr>
        <w:t>. Arlington, VA: America Ethnological Society</w:t>
      </w:r>
    </w:p>
    <w:p w:rsidR="002E3ADB" w:rsidRPr="004F73C7" w:rsidRDefault="002E3ADB" w:rsidP="00EE793B">
      <w:pPr>
        <w:spacing w:line="480" w:lineRule="auto"/>
        <w:contextualSpacing/>
        <w:jc w:val="both"/>
        <w:rPr>
          <w:rFonts w:ascii="Cambria" w:hAnsi="Cambria" w:cs="Cambria"/>
          <w:szCs w:val="22"/>
        </w:rPr>
      </w:pPr>
    </w:p>
    <w:p w:rsidR="006C5108" w:rsidRPr="004F73C7" w:rsidRDefault="002E3ADB" w:rsidP="00EE793B">
      <w:pPr>
        <w:spacing w:line="480" w:lineRule="auto"/>
        <w:contextualSpacing/>
        <w:rPr>
          <w:rFonts w:ascii="Cambria" w:hAnsi="Cambria" w:cs="Cambria"/>
          <w:szCs w:val="22"/>
        </w:rPr>
      </w:pPr>
      <w:r w:rsidRPr="004F73C7">
        <w:rPr>
          <w:rFonts w:ascii="Cambria" w:hAnsi="Cambria" w:cs="Cambria"/>
          <w:szCs w:val="22"/>
        </w:rPr>
        <w:t xml:space="preserve">Macleod, D. V. L.  </w:t>
      </w:r>
    </w:p>
    <w:p w:rsidR="006C5108" w:rsidRPr="004F73C7" w:rsidRDefault="00AA0DC9" w:rsidP="00EE793B">
      <w:pPr>
        <w:spacing w:line="480" w:lineRule="auto"/>
        <w:ind w:left="561" w:hanging="561"/>
        <w:contextualSpacing/>
        <w:rPr>
          <w:rFonts w:ascii="Cambria" w:hAnsi="Cambria" w:cs="Cambria"/>
          <w:szCs w:val="22"/>
        </w:rPr>
      </w:pPr>
      <w:r w:rsidRPr="004F73C7">
        <w:rPr>
          <w:rFonts w:ascii="Cambria" w:hAnsi="Cambria" w:cs="Cambria"/>
          <w:szCs w:val="22"/>
        </w:rPr>
        <w:t xml:space="preserve">  </w:t>
      </w:r>
      <w:r w:rsidR="002E3ADB" w:rsidRPr="004F73C7">
        <w:rPr>
          <w:rFonts w:ascii="Cambria" w:hAnsi="Cambria" w:cs="Cambria"/>
          <w:szCs w:val="22"/>
        </w:rPr>
        <w:t>2001</w:t>
      </w:r>
      <w:r w:rsidRPr="004F73C7">
        <w:rPr>
          <w:rFonts w:ascii="Cambria" w:hAnsi="Cambria" w:cs="Cambria"/>
          <w:szCs w:val="22"/>
        </w:rPr>
        <w:t xml:space="preserve">  </w:t>
      </w:r>
      <w:r w:rsidR="006C5108" w:rsidRPr="004F73C7">
        <w:rPr>
          <w:rFonts w:ascii="Cambria" w:hAnsi="Cambria" w:cs="Cambria"/>
          <w:szCs w:val="22"/>
        </w:rPr>
        <w:t xml:space="preserve"> </w:t>
      </w:r>
      <w:r w:rsidR="002E3ADB" w:rsidRPr="004F73C7">
        <w:rPr>
          <w:rFonts w:ascii="Cambria" w:hAnsi="Cambria" w:cs="Cambria"/>
          <w:szCs w:val="22"/>
        </w:rPr>
        <w:t>Parks or People? National Parks and the Case of Del Este, D</w:t>
      </w:r>
      <w:r w:rsidR="006C5108" w:rsidRPr="004F73C7">
        <w:rPr>
          <w:rFonts w:ascii="Cambria" w:hAnsi="Cambria" w:cs="Cambria"/>
          <w:szCs w:val="22"/>
        </w:rPr>
        <w:t xml:space="preserve">ominican Republic. </w:t>
      </w:r>
      <w:r w:rsidR="002E3ADB" w:rsidRPr="004F73C7">
        <w:rPr>
          <w:rFonts w:ascii="Cambria" w:hAnsi="Cambria" w:cs="Cambria"/>
          <w:iCs/>
          <w:szCs w:val="22"/>
        </w:rPr>
        <w:t>Progress in Development Studies</w:t>
      </w:r>
      <w:r w:rsidR="002E3ADB" w:rsidRPr="004F73C7">
        <w:rPr>
          <w:rFonts w:ascii="Cambria" w:hAnsi="Cambria" w:cs="Cambria"/>
          <w:szCs w:val="22"/>
        </w:rPr>
        <w:t xml:space="preserve"> 10(2): 99-114</w:t>
      </w:r>
    </w:p>
    <w:p w:rsidR="002E3ADB" w:rsidRPr="004F73C7" w:rsidRDefault="002E3ADB" w:rsidP="00EE793B">
      <w:pPr>
        <w:spacing w:line="480" w:lineRule="auto"/>
        <w:contextualSpacing/>
        <w:rPr>
          <w:rFonts w:ascii="Cambria" w:hAnsi="Cambria" w:cs="Cambria"/>
          <w:szCs w:val="22"/>
        </w:rPr>
      </w:pPr>
    </w:p>
    <w:p w:rsidR="006C5108" w:rsidRPr="004F73C7" w:rsidRDefault="002E3ADB"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Miles, Ann </w:t>
      </w:r>
    </w:p>
    <w:p w:rsidR="006C5108" w:rsidRPr="004F73C7" w:rsidRDefault="00AA0DC9"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6C5108" w:rsidRPr="004F73C7">
        <w:rPr>
          <w:rFonts w:ascii="Cambria" w:hAnsi="Cambria" w:cs="Cambria"/>
          <w:sz w:val="24"/>
          <w:szCs w:val="22"/>
        </w:rPr>
        <w:t>2004</w:t>
      </w:r>
      <w:r w:rsidRPr="004F73C7">
        <w:rPr>
          <w:rFonts w:ascii="Cambria" w:hAnsi="Cambria" w:cs="Cambria"/>
          <w:sz w:val="24"/>
          <w:szCs w:val="22"/>
        </w:rPr>
        <w:t xml:space="preserve">  </w:t>
      </w:r>
      <w:r w:rsidR="002E3ADB" w:rsidRPr="004F73C7">
        <w:rPr>
          <w:rFonts w:ascii="Cambria" w:hAnsi="Cambria" w:cs="Cambria"/>
          <w:sz w:val="24"/>
          <w:szCs w:val="22"/>
        </w:rPr>
        <w:t xml:space="preserve"> </w:t>
      </w:r>
      <w:r w:rsidR="002E3ADB" w:rsidRPr="004F73C7">
        <w:rPr>
          <w:rFonts w:ascii="Cambria" w:hAnsi="Cambria" w:cs="Cambria"/>
          <w:iCs/>
          <w:sz w:val="24"/>
          <w:szCs w:val="22"/>
        </w:rPr>
        <w:t>From Cuenca to Queens: An Anthropological Story of Transnational Migration</w:t>
      </w:r>
      <w:r w:rsidR="002E3ADB" w:rsidRPr="004F73C7">
        <w:rPr>
          <w:rFonts w:ascii="Cambria" w:hAnsi="Cambria" w:cs="Cambria"/>
          <w:i/>
          <w:iCs/>
          <w:sz w:val="24"/>
          <w:szCs w:val="22"/>
        </w:rPr>
        <w:t xml:space="preserve"> </w:t>
      </w:r>
      <w:r w:rsidR="002E3ADB" w:rsidRPr="004F73C7">
        <w:rPr>
          <w:rFonts w:ascii="Cambria" w:hAnsi="Cambria" w:cs="Cambria"/>
          <w:sz w:val="24"/>
          <w:szCs w:val="22"/>
        </w:rPr>
        <w:t xml:space="preserve">Austin: University of Texas Press. </w:t>
      </w:r>
    </w:p>
    <w:p w:rsidR="00EE793B" w:rsidRDefault="00EE793B" w:rsidP="00EE793B">
      <w:pPr>
        <w:pStyle w:val="BodyText2"/>
        <w:spacing w:after="0"/>
        <w:contextualSpacing/>
        <w:rPr>
          <w:rFonts w:ascii="Cambria" w:hAnsi="Cambria" w:cs="Cambria"/>
          <w:sz w:val="24"/>
          <w:szCs w:val="22"/>
        </w:rPr>
      </w:pPr>
    </w:p>
    <w:p w:rsidR="002E3ADB" w:rsidRPr="004F73C7" w:rsidRDefault="002E3ADB" w:rsidP="00EE793B">
      <w:pPr>
        <w:pStyle w:val="BodyText2"/>
        <w:spacing w:after="0"/>
        <w:contextualSpacing/>
        <w:rPr>
          <w:rFonts w:ascii="Cambria" w:hAnsi="Cambria" w:cs="Cambria"/>
          <w:sz w:val="24"/>
          <w:szCs w:val="22"/>
        </w:rPr>
      </w:pPr>
    </w:p>
    <w:p w:rsidR="006C5108" w:rsidRPr="004F73C7" w:rsidRDefault="006C5108"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Pribilsky, Jason </w:t>
      </w:r>
    </w:p>
    <w:p w:rsidR="006C5108" w:rsidRPr="004F73C7" w:rsidRDefault="00AA0DC9"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2E3ADB" w:rsidRPr="004F73C7">
        <w:rPr>
          <w:rFonts w:ascii="Cambria" w:hAnsi="Cambria" w:cs="Cambria"/>
          <w:sz w:val="24"/>
          <w:szCs w:val="22"/>
        </w:rPr>
        <w:t>2007</w:t>
      </w:r>
      <w:r w:rsidRPr="004F73C7">
        <w:rPr>
          <w:rFonts w:ascii="Cambria" w:hAnsi="Cambria" w:cs="Cambria"/>
          <w:sz w:val="24"/>
          <w:szCs w:val="22"/>
        </w:rPr>
        <w:t xml:space="preserve">  </w:t>
      </w:r>
      <w:r w:rsidR="006C5108" w:rsidRPr="004F73C7">
        <w:rPr>
          <w:rFonts w:ascii="Cambria" w:hAnsi="Cambria" w:cs="Cambria"/>
          <w:sz w:val="24"/>
          <w:szCs w:val="22"/>
        </w:rPr>
        <w:t xml:space="preserve"> </w:t>
      </w:r>
      <w:r w:rsidR="002E3ADB" w:rsidRPr="004F73C7">
        <w:rPr>
          <w:rFonts w:ascii="Cambria" w:hAnsi="Cambria" w:cs="Cambria"/>
          <w:iCs/>
          <w:sz w:val="24"/>
          <w:szCs w:val="22"/>
        </w:rPr>
        <w:t>La Chulla Vida: Gender, Migration and the Family in Andean Ecuador &amp; New York City</w:t>
      </w:r>
      <w:r w:rsidR="002E3ADB" w:rsidRPr="004F73C7">
        <w:rPr>
          <w:rFonts w:ascii="Cambria" w:hAnsi="Cambria" w:cs="Cambria"/>
          <w:sz w:val="24"/>
          <w:szCs w:val="22"/>
        </w:rPr>
        <w:t>.</w:t>
      </w:r>
      <w:r w:rsidR="002E3ADB" w:rsidRPr="004F73C7">
        <w:rPr>
          <w:rFonts w:ascii="Cambria" w:hAnsi="Cambria" w:cs="Cambria"/>
          <w:iCs/>
          <w:sz w:val="24"/>
          <w:szCs w:val="22"/>
        </w:rPr>
        <w:t xml:space="preserve"> </w:t>
      </w:r>
      <w:r w:rsidR="002E3ADB" w:rsidRPr="004F73C7">
        <w:rPr>
          <w:rFonts w:ascii="Cambria" w:hAnsi="Cambria" w:cs="Cambria"/>
          <w:sz w:val="24"/>
          <w:szCs w:val="22"/>
        </w:rPr>
        <w:t>Syracuse N.Y: Syracuse University Press.</w:t>
      </w:r>
    </w:p>
    <w:p w:rsidR="002E3ADB" w:rsidRPr="004F73C7" w:rsidRDefault="002E3ADB" w:rsidP="00EE793B">
      <w:pPr>
        <w:pStyle w:val="BodyText2"/>
        <w:spacing w:after="0"/>
        <w:contextualSpacing/>
        <w:rPr>
          <w:rFonts w:ascii="Cambria" w:hAnsi="Cambria" w:cs="Cambria"/>
          <w:sz w:val="24"/>
          <w:szCs w:val="22"/>
        </w:rPr>
      </w:pPr>
    </w:p>
    <w:p w:rsidR="006C5108" w:rsidRPr="004F73C7" w:rsidRDefault="002E3ADB" w:rsidP="00EE793B">
      <w:pPr>
        <w:pStyle w:val="BodyText2"/>
        <w:spacing w:after="0"/>
        <w:contextualSpacing/>
        <w:rPr>
          <w:rFonts w:ascii="Cambria" w:hAnsi="Cambria" w:cs="Cambria"/>
          <w:sz w:val="24"/>
          <w:szCs w:val="22"/>
        </w:rPr>
      </w:pPr>
      <w:r w:rsidRPr="004F73C7">
        <w:rPr>
          <w:rFonts w:ascii="Cambria" w:hAnsi="Cambria" w:cs="Cambria"/>
          <w:sz w:val="24"/>
          <w:szCs w:val="22"/>
        </w:rPr>
        <w:t>Riches, David</w:t>
      </w:r>
    </w:p>
    <w:p w:rsidR="006C5108" w:rsidRPr="004F73C7" w:rsidRDefault="00AA0DC9"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6C5108" w:rsidRPr="004F73C7">
        <w:rPr>
          <w:rFonts w:ascii="Cambria" w:hAnsi="Cambria" w:cs="Cambria"/>
          <w:sz w:val="24"/>
          <w:szCs w:val="22"/>
        </w:rPr>
        <w:t>1986</w:t>
      </w:r>
      <w:r w:rsidRPr="004F73C7">
        <w:rPr>
          <w:rFonts w:ascii="Cambria" w:hAnsi="Cambria" w:cs="Cambria"/>
          <w:sz w:val="24"/>
          <w:szCs w:val="22"/>
        </w:rPr>
        <w:t xml:space="preserve">  </w:t>
      </w:r>
      <w:r w:rsidR="006C5108" w:rsidRPr="004F73C7">
        <w:rPr>
          <w:rFonts w:ascii="Cambria" w:hAnsi="Cambria" w:cs="Cambria"/>
          <w:sz w:val="24"/>
          <w:szCs w:val="22"/>
        </w:rPr>
        <w:t xml:space="preserve"> </w:t>
      </w:r>
      <w:r w:rsidR="002E3ADB" w:rsidRPr="004F73C7">
        <w:rPr>
          <w:rFonts w:ascii="Cambria" w:hAnsi="Cambria" w:cs="Cambria"/>
          <w:sz w:val="24"/>
          <w:szCs w:val="22"/>
        </w:rPr>
        <w:t xml:space="preserve">The Phenomenon of Violence’. </w:t>
      </w:r>
      <w:r w:rsidR="002E3ADB" w:rsidRPr="004F73C7">
        <w:rPr>
          <w:rFonts w:ascii="Cambria" w:hAnsi="Cambria" w:cs="Cambria"/>
          <w:i/>
          <w:sz w:val="24"/>
          <w:szCs w:val="22"/>
        </w:rPr>
        <w:t>In</w:t>
      </w:r>
      <w:r w:rsidR="002E3ADB" w:rsidRPr="004F73C7">
        <w:rPr>
          <w:rFonts w:ascii="Cambria" w:hAnsi="Cambria" w:cs="Cambria"/>
          <w:sz w:val="24"/>
          <w:szCs w:val="22"/>
        </w:rPr>
        <w:t xml:space="preserve"> </w:t>
      </w:r>
      <w:r w:rsidR="006C5108" w:rsidRPr="004F73C7">
        <w:rPr>
          <w:rFonts w:ascii="Cambria" w:hAnsi="Cambria" w:cs="Cambria"/>
          <w:iCs/>
          <w:sz w:val="24"/>
          <w:szCs w:val="22"/>
        </w:rPr>
        <w:t>The Anthropology of Violence</w:t>
      </w:r>
      <w:r w:rsidR="006C5108" w:rsidRPr="004F73C7">
        <w:rPr>
          <w:rFonts w:ascii="Cambria" w:hAnsi="Cambria" w:cs="Cambria"/>
          <w:sz w:val="24"/>
          <w:szCs w:val="22"/>
        </w:rPr>
        <w:t xml:space="preserve">. D. Riches, ed. Pp 1-27. </w:t>
      </w:r>
      <w:r w:rsidR="002E3ADB" w:rsidRPr="004F73C7">
        <w:rPr>
          <w:rFonts w:ascii="Cambria" w:hAnsi="Cambria" w:cs="Cambria"/>
          <w:sz w:val="24"/>
          <w:szCs w:val="22"/>
        </w:rPr>
        <w:t>Oxford: Basil Blackwell</w:t>
      </w:r>
    </w:p>
    <w:p w:rsidR="002E3ADB" w:rsidRPr="004F73C7" w:rsidRDefault="002E3ADB" w:rsidP="00EE793B">
      <w:pPr>
        <w:pStyle w:val="BodyText2"/>
        <w:spacing w:after="0"/>
        <w:contextualSpacing/>
        <w:rPr>
          <w:rFonts w:ascii="Cambria" w:hAnsi="Cambria" w:cs="Cambria"/>
          <w:sz w:val="24"/>
          <w:szCs w:val="22"/>
        </w:rPr>
      </w:pPr>
    </w:p>
    <w:p w:rsidR="007F6226" w:rsidRPr="004F73C7" w:rsidRDefault="002E3ADB" w:rsidP="00EE793B">
      <w:pPr>
        <w:pStyle w:val="BodyText2"/>
        <w:spacing w:after="0"/>
        <w:contextualSpacing/>
        <w:rPr>
          <w:rFonts w:ascii="Cambria" w:hAnsi="Cambria" w:cs="Cambria"/>
          <w:sz w:val="24"/>
          <w:szCs w:val="22"/>
        </w:rPr>
      </w:pPr>
      <w:r w:rsidRPr="004F73C7">
        <w:rPr>
          <w:rFonts w:ascii="Cambria" w:hAnsi="Cambria" w:cs="Cambria"/>
          <w:sz w:val="24"/>
          <w:szCs w:val="22"/>
        </w:rPr>
        <w:t>Schröder, Ingo W. and Schmidt, Bett</w:t>
      </w:r>
      <w:r w:rsidR="007F6226" w:rsidRPr="004F73C7">
        <w:rPr>
          <w:rFonts w:ascii="Cambria" w:hAnsi="Cambria" w:cs="Cambria"/>
          <w:sz w:val="24"/>
          <w:szCs w:val="22"/>
        </w:rPr>
        <w:t xml:space="preserve">ina </w:t>
      </w:r>
    </w:p>
    <w:p w:rsidR="007F6226" w:rsidRPr="004F73C7" w:rsidRDefault="00AA0DC9"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2E3ADB" w:rsidRPr="004F73C7">
        <w:rPr>
          <w:rFonts w:ascii="Cambria" w:hAnsi="Cambria" w:cs="Cambria"/>
          <w:sz w:val="24"/>
          <w:szCs w:val="22"/>
        </w:rPr>
        <w:t>2001</w:t>
      </w:r>
      <w:r w:rsidRPr="004F73C7">
        <w:rPr>
          <w:rFonts w:ascii="Cambria" w:hAnsi="Cambria" w:cs="Cambria"/>
          <w:sz w:val="24"/>
          <w:szCs w:val="22"/>
        </w:rPr>
        <w:t xml:space="preserve">  </w:t>
      </w:r>
      <w:r w:rsidR="007F6226" w:rsidRPr="004F73C7">
        <w:rPr>
          <w:rFonts w:ascii="Cambria" w:hAnsi="Cambria" w:cs="Cambria"/>
          <w:sz w:val="24"/>
          <w:szCs w:val="22"/>
        </w:rPr>
        <w:t xml:space="preserve"> </w:t>
      </w:r>
      <w:r w:rsidR="002E3ADB" w:rsidRPr="004F73C7">
        <w:rPr>
          <w:rFonts w:ascii="Cambria" w:hAnsi="Cambria" w:cs="Cambria"/>
          <w:sz w:val="24"/>
          <w:szCs w:val="22"/>
        </w:rPr>
        <w:t xml:space="preserve">Introduction: Violent Imaginaries and Violent Practices’. </w:t>
      </w:r>
      <w:r w:rsidR="002E3ADB" w:rsidRPr="004F73C7">
        <w:rPr>
          <w:rFonts w:ascii="Cambria" w:hAnsi="Cambria" w:cs="Cambria"/>
          <w:i/>
          <w:sz w:val="24"/>
          <w:szCs w:val="22"/>
        </w:rPr>
        <w:t>In</w:t>
      </w:r>
      <w:r w:rsidR="002E3ADB" w:rsidRPr="004F73C7">
        <w:rPr>
          <w:rFonts w:ascii="Cambria" w:hAnsi="Cambria" w:cs="Cambria"/>
          <w:sz w:val="24"/>
          <w:szCs w:val="22"/>
        </w:rPr>
        <w:t xml:space="preserve"> </w:t>
      </w:r>
      <w:r w:rsidR="007F6226" w:rsidRPr="004F73C7">
        <w:rPr>
          <w:rFonts w:ascii="Cambria" w:hAnsi="Cambria" w:cs="Cambria"/>
          <w:iCs/>
          <w:sz w:val="24"/>
          <w:szCs w:val="22"/>
        </w:rPr>
        <w:t xml:space="preserve">Anthropology of Violence and Conflict. </w:t>
      </w:r>
      <w:r w:rsidR="007F6226" w:rsidRPr="004F73C7">
        <w:rPr>
          <w:rFonts w:ascii="Cambria" w:hAnsi="Cambria" w:cs="Cambria"/>
          <w:sz w:val="24"/>
          <w:szCs w:val="22"/>
        </w:rPr>
        <w:t xml:space="preserve"> B. Schmidt and I. W. Schröder, eds.</w:t>
      </w:r>
      <w:r w:rsidR="002E3ADB" w:rsidRPr="004F73C7">
        <w:rPr>
          <w:rFonts w:ascii="Cambria" w:hAnsi="Cambria" w:cs="Cambria"/>
          <w:sz w:val="24"/>
          <w:szCs w:val="22"/>
        </w:rPr>
        <w:t xml:space="preserve"> </w:t>
      </w:r>
      <w:r w:rsidR="007F6226" w:rsidRPr="004F73C7">
        <w:rPr>
          <w:rFonts w:ascii="Cambria" w:hAnsi="Cambria" w:cs="Cambria"/>
          <w:sz w:val="24"/>
          <w:szCs w:val="22"/>
        </w:rPr>
        <w:t>Pp 1-24</w:t>
      </w:r>
      <w:r w:rsidR="002E3ADB" w:rsidRPr="004F73C7">
        <w:rPr>
          <w:rFonts w:ascii="Cambria" w:hAnsi="Cambria" w:cs="Cambria"/>
          <w:sz w:val="24"/>
          <w:szCs w:val="22"/>
        </w:rPr>
        <w:t>. London: Routledge</w:t>
      </w:r>
    </w:p>
    <w:p w:rsidR="004103E2" w:rsidRPr="004F73C7" w:rsidRDefault="004103E2" w:rsidP="00EE793B">
      <w:pPr>
        <w:pStyle w:val="BodyText2"/>
        <w:spacing w:after="0"/>
        <w:contextualSpacing/>
        <w:rPr>
          <w:rFonts w:ascii="Cambria" w:hAnsi="Cambria" w:cs="Cambria"/>
          <w:sz w:val="24"/>
          <w:szCs w:val="22"/>
        </w:rPr>
      </w:pPr>
    </w:p>
    <w:p w:rsidR="004103E2" w:rsidRPr="004F73C7" w:rsidRDefault="004103E2" w:rsidP="00EE793B">
      <w:pPr>
        <w:pStyle w:val="BodyText2"/>
        <w:spacing w:after="0"/>
        <w:contextualSpacing/>
        <w:rPr>
          <w:rFonts w:ascii="Cambria" w:hAnsi="Cambria" w:cs="Cambria"/>
          <w:sz w:val="24"/>
          <w:szCs w:val="22"/>
        </w:rPr>
      </w:pPr>
      <w:r w:rsidRPr="004F73C7">
        <w:rPr>
          <w:rFonts w:ascii="Cambria" w:hAnsi="Cambria" w:cs="Cambria"/>
          <w:sz w:val="24"/>
          <w:szCs w:val="22"/>
        </w:rPr>
        <w:t>Smith, Laurajane</w:t>
      </w:r>
    </w:p>
    <w:p w:rsidR="002E3ADB" w:rsidRPr="004F73C7" w:rsidRDefault="004103E2"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  2006   </w:t>
      </w:r>
      <w:r w:rsidRPr="004F73C7">
        <w:rPr>
          <w:rFonts w:ascii="Cambria" w:hAnsi="Cambria" w:cs="Cambria"/>
          <w:iCs/>
          <w:sz w:val="24"/>
          <w:szCs w:val="22"/>
        </w:rPr>
        <w:t xml:space="preserve">Uses of Heritage. Abingdon and New </w:t>
      </w:r>
      <w:r w:rsidRPr="004F73C7">
        <w:rPr>
          <w:rFonts w:ascii="Cambria" w:hAnsi="Cambria" w:cs="Cambria"/>
          <w:sz w:val="24"/>
          <w:szCs w:val="22"/>
        </w:rPr>
        <w:t>York: Routledge</w:t>
      </w:r>
    </w:p>
    <w:p w:rsidR="004103E2" w:rsidRPr="004F73C7" w:rsidRDefault="004103E2" w:rsidP="00EE793B">
      <w:pPr>
        <w:spacing w:line="480" w:lineRule="auto"/>
        <w:contextualSpacing/>
        <w:rPr>
          <w:rFonts w:ascii="Cambria" w:hAnsi="Cambria" w:cs="Cambria"/>
          <w:szCs w:val="22"/>
        </w:rPr>
      </w:pPr>
    </w:p>
    <w:p w:rsidR="007F6226" w:rsidRPr="004F73C7" w:rsidRDefault="002E3ADB" w:rsidP="00EE793B">
      <w:pPr>
        <w:spacing w:line="480" w:lineRule="auto"/>
        <w:contextualSpacing/>
        <w:rPr>
          <w:rFonts w:ascii="Cambria" w:hAnsi="Cambria" w:cs="Cambria"/>
          <w:szCs w:val="22"/>
        </w:rPr>
      </w:pPr>
      <w:r w:rsidRPr="004F73C7">
        <w:rPr>
          <w:rFonts w:ascii="Cambria" w:hAnsi="Cambria" w:cs="Cambria"/>
          <w:szCs w:val="22"/>
        </w:rPr>
        <w:t xml:space="preserve">Strang, Veronica </w:t>
      </w:r>
    </w:p>
    <w:p w:rsidR="00E9091D" w:rsidRPr="004F73C7" w:rsidRDefault="00AA0DC9" w:rsidP="00EE793B">
      <w:pPr>
        <w:spacing w:line="480" w:lineRule="auto"/>
        <w:ind w:left="561" w:hanging="561"/>
        <w:contextualSpacing/>
        <w:rPr>
          <w:rFonts w:ascii="Cambria" w:hAnsi="Cambria" w:cs="Cambria"/>
          <w:szCs w:val="22"/>
        </w:rPr>
      </w:pPr>
      <w:r w:rsidRPr="004F73C7">
        <w:rPr>
          <w:rFonts w:ascii="Cambria" w:hAnsi="Cambria" w:cs="Cambria"/>
          <w:szCs w:val="22"/>
        </w:rPr>
        <w:t xml:space="preserve">  </w:t>
      </w:r>
      <w:r w:rsidR="002E3ADB" w:rsidRPr="004F73C7">
        <w:rPr>
          <w:rFonts w:ascii="Cambria" w:hAnsi="Cambria" w:cs="Cambria"/>
          <w:szCs w:val="22"/>
        </w:rPr>
        <w:t>2000</w:t>
      </w:r>
      <w:r w:rsidRPr="004F73C7">
        <w:rPr>
          <w:rFonts w:ascii="Cambria" w:hAnsi="Cambria" w:cs="Cambria"/>
          <w:szCs w:val="22"/>
        </w:rPr>
        <w:t xml:space="preserve">  </w:t>
      </w:r>
      <w:r w:rsidR="007F6226" w:rsidRPr="004F73C7">
        <w:rPr>
          <w:rFonts w:ascii="Cambria" w:hAnsi="Cambria" w:cs="Cambria"/>
          <w:szCs w:val="22"/>
        </w:rPr>
        <w:t xml:space="preserve"> </w:t>
      </w:r>
      <w:r w:rsidR="002E3ADB" w:rsidRPr="004F73C7">
        <w:rPr>
          <w:rFonts w:ascii="Cambria" w:hAnsi="Cambria" w:cs="Cambria"/>
          <w:szCs w:val="22"/>
        </w:rPr>
        <w:t>Not So Black and White: The Effects of Aboriginal Law</w:t>
      </w:r>
      <w:r w:rsidR="007F6226" w:rsidRPr="004F73C7">
        <w:rPr>
          <w:rFonts w:ascii="Cambria" w:hAnsi="Cambria" w:cs="Cambria"/>
          <w:szCs w:val="22"/>
        </w:rPr>
        <w:t xml:space="preserve"> on Australian Legislation.</w:t>
      </w:r>
      <w:r w:rsidR="002E3ADB" w:rsidRPr="004F73C7">
        <w:rPr>
          <w:rFonts w:ascii="Cambria" w:hAnsi="Cambria" w:cs="Cambria"/>
          <w:szCs w:val="22"/>
        </w:rPr>
        <w:t xml:space="preserve"> </w:t>
      </w:r>
      <w:r w:rsidR="002E3ADB" w:rsidRPr="004F73C7">
        <w:rPr>
          <w:rFonts w:ascii="Cambria" w:hAnsi="Cambria" w:cs="Cambria"/>
          <w:i/>
          <w:szCs w:val="22"/>
        </w:rPr>
        <w:t>In</w:t>
      </w:r>
      <w:r w:rsidR="002E3ADB" w:rsidRPr="004F73C7">
        <w:rPr>
          <w:rFonts w:ascii="Cambria" w:hAnsi="Cambria" w:cs="Cambria"/>
          <w:szCs w:val="22"/>
        </w:rPr>
        <w:t xml:space="preserve"> </w:t>
      </w:r>
      <w:r w:rsidR="007F6226" w:rsidRPr="004F73C7">
        <w:rPr>
          <w:rFonts w:ascii="Cambria" w:hAnsi="Cambria" w:cs="Cambria"/>
          <w:iCs/>
          <w:szCs w:val="22"/>
        </w:rPr>
        <w:t>Land, Law and Environment: Mythical Land, Legal Boundaries.</w:t>
      </w:r>
      <w:r w:rsidR="007F6226" w:rsidRPr="004F73C7">
        <w:rPr>
          <w:rFonts w:ascii="Cambria" w:hAnsi="Cambria" w:cs="Cambria"/>
          <w:szCs w:val="22"/>
        </w:rPr>
        <w:t xml:space="preserve"> </w:t>
      </w:r>
      <w:r w:rsidR="002E3ADB" w:rsidRPr="004F73C7">
        <w:rPr>
          <w:rFonts w:ascii="Cambria" w:hAnsi="Cambria" w:cs="Cambria"/>
          <w:szCs w:val="22"/>
        </w:rPr>
        <w:t xml:space="preserve">A. Abramson and D. </w:t>
      </w:r>
      <w:r w:rsidR="007F6226" w:rsidRPr="004F73C7">
        <w:rPr>
          <w:rFonts w:ascii="Cambria" w:hAnsi="Cambria" w:cs="Cambria"/>
          <w:szCs w:val="22"/>
        </w:rPr>
        <w:t>Theodossopoulos, e</w:t>
      </w:r>
      <w:r w:rsidR="00E9091D" w:rsidRPr="004F73C7">
        <w:rPr>
          <w:rFonts w:ascii="Cambria" w:hAnsi="Cambria" w:cs="Cambria"/>
          <w:szCs w:val="22"/>
        </w:rPr>
        <w:t>ds. Pp. 93-115</w:t>
      </w:r>
      <w:r w:rsidR="002E3ADB" w:rsidRPr="004F73C7">
        <w:rPr>
          <w:rFonts w:ascii="Cambria" w:hAnsi="Cambria" w:cs="Cambria"/>
          <w:szCs w:val="22"/>
        </w:rPr>
        <w:t>. London: Pluto Press</w:t>
      </w:r>
    </w:p>
    <w:p w:rsidR="002E3ADB" w:rsidRPr="004F73C7" w:rsidRDefault="002E3ADB" w:rsidP="00EE793B">
      <w:pPr>
        <w:spacing w:line="480" w:lineRule="auto"/>
        <w:contextualSpacing/>
        <w:rPr>
          <w:rFonts w:ascii="Cambria" w:hAnsi="Cambria" w:cs="Cambria"/>
          <w:szCs w:val="22"/>
        </w:rPr>
      </w:pPr>
    </w:p>
    <w:p w:rsidR="00D93C01" w:rsidRPr="004F73C7" w:rsidRDefault="00D93C01"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Stutzman, Ronald </w:t>
      </w:r>
    </w:p>
    <w:p w:rsidR="00D93C01" w:rsidRPr="004F73C7" w:rsidRDefault="00AA0DC9"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D93C01" w:rsidRPr="004F73C7">
        <w:rPr>
          <w:rFonts w:ascii="Cambria" w:hAnsi="Cambria" w:cs="Cambria"/>
          <w:sz w:val="24"/>
          <w:szCs w:val="22"/>
        </w:rPr>
        <w:t>1981</w:t>
      </w:r>
      <w:r w:rsidR="002E3ADB" w:rsidRPr="004F73C7">
        <w:rPr>
          <w:rFonts w:ascii="Cambria" w:hAnsi="Cambria" w:cs="Cambria"/>
          <w:sz w:val="24"/>
          <w:szCs w:val="22"/>
        </w:rPr>
        <w:t xml:space="preserve"> </w:t>
      </w:r>
      <w:r w:rsidRPr="004F73C7">
        <w:rPr>
          <w:rFonts w:ascii="Cambria" w:hAnsi="Cambria" w:cs="Cambria"/>
          <w:sz w:val="24"/>
          <w:szCs w:val="22"/>
        </w:rPr>
        <w:t xml:space="preserve">  </w:t>
      </w:r>
      <w:r w:rsidR="002E3ADB" w:rsidRPr="004F73C7">
        <w:rPr>
          <w:rFonts w:ascii="Cambria" w:hAnsi="Cambria" w:cs="Cambria"/>
          <w:i/>
          <w:iCs/>
          <w:sz w:val="24"/>
          <w:szCs w:val="22"/>
        </w:rPr>
        <w:t>El Mestizaje</w:t>
      </w:r>
      <w:r w:rsidR="002E3ADB" w:rsidRPr="004F73C7">
        <w:rPr>
          <w:rFonts w:ascii="Cambria" w:hAnsi="Cambria" w:cs="Cambria"/>
          <w:sz w:val="24"/>
          <w:szCs w:val="22"/>
        </w:rPr>
        <w:t>: An All-In</w:t>
      </w:r>
      <w:r w:rsidR="00D93C01" w:rsidRPr="004F73C7">
        <w:rPr>
          <w:rFonts w:ascii="Cambria" w:hAnsi="Cambria" w:cs="Cambria"/>
          <w:sz w:val="24"/>
          <w:szCs w:val="22"/>
        </w:rPr>
        <w:t>clusive Ideology of Exclusion</w:t>
      </w:r>
      <w:r w:rsidR="002E3ADB" w:rsidRPr="004F73C7">
        <w:rPr>
          <w:rFonts w:ascii="Cambria" w:hAnsi="Cambria" w:cs="Cambria"/>
          <w:sz w:val="24"/>
          <w:szCs w:val="22"/>
        </w:rPr>
        <w:t xml:space="preserve">. </w:t>
      </w:r>
      <w:r w:rsidR="002E3ADB" w:rsidRPr="004F73C7">
        <w:rPr>
          <w:rFonts w:ascii="Cambria" w:hAnsi="Cambria" w:cs="Cambria"/>
          <w:i/>
          <w:sz w:val="24"/>
          <w:szCs w:val="22"/>
        </w:rPr>
        <w:t>In</w:t>
      </w:r>
      <w:r w:rsidR="002E3ADB" w:rsidRPr="004F73C7">
        <w:rPr>
          <w:rFonts w:ascii="Cambria" w:hAnsi="Cambria" w:cs="Cambria"/>
          <w:sz w:val="24"/>
          <w:szCs w:val="22"/>
        </w:rPr>
        <w:t xml:space="preserve"> </w:t>
      </w:r>
      <w:r w:rsidR="00D93C01" w:rsidRPr="004F73C7">
        <w:rPr>
          <w:rFonts w:ascii="Cambria" w:hAnsi="Cambria" w:cs="Cambria"/>
          <w:iCs/>
          <w:sz w:val="24"/>
          <w:szCs w:val="22"/>
        </w:rPr>
        <w:t xml:space="preserve">Cultural Transformations and Ethnicity in Modern Ecuador </w:t>
      </w:r>
      <w:r w:rsidR="00D93C01" w:rsidRPr="004F73C7">
        <w:rPr>
          <w:rFonts w:ascii="Cambria" w:hAnsi="Cambria" w:cs="Cambria"/>
          <w:sz w:val="24"/>
          <w:szCs w:val="22"/>
        </w:rPr>
        <w:t>N. E. Whitten, e</w:t>
      </w:r>
      <w:r w:rsidR="002E3ADB" w:rsidRPr="004F73C7">
        <w:rPr>
          <w:rFonts w:ascii="Cambria" w:hAnsi="Cambria" w:cs="Cambria"/>
          <w:sz w:val="24"/>
          <w:szCs w:val="22"/>
        </w:rPr>
        <w:t>d.</w:t>
      </w:r>
      <w:r w:rsidR="00D93C01" w:rsidRPr="004F73C7">
        <w:rPr>
          <w:rFonts w:ascii="Cambria" w:hAnsi="Cambria" w:cs="Cambria"/>
          <w:sz w:val="24"/>
          <w:szCs w:val="22"/>
        </w:rPr>
        <w:t xml:space="preserve"> P</w:t>
      </w:r>
      <w:r w:rsidR="002E3ADB" w:rsidRPr="004F73C7">
        <w:rPr>
          <w:rFonts w:ascii="Cambria" w:hAnsi="Cambria" w:cs="Cambria"/>
          <w:sz w:val="24"/>
          <w:szCs w:val="22"/>
        </w:rPr>
        <w:t>p. 45-94. Urbana: University of Illinois Press.</w:t>
      </w:r>
    </w:p>
    <w:p w:rsidR="002E3ADB" w:rsidRPr="004F73C7" w:rsidRDefault="002E3ADB" w:rsidP="00EE793B">
      <w:pPr>
        <w:pStyle w:val="BodyText2"/>
        <w:spacing w:after="0"/>
        <w:contextualSpacing/>
        <w:rPr>
          <w:rFonts w:ascii="Cambria" w:hAnsi="Cambria" w:cs="Cambria"/>
          <w:sz w:val="24"/>
          <w:szCs w:val="22"/>
        </w:rPr>
      </w:pPr>
    </w:p>
    <w:p w:rsidR="00D93C01" w:rsidRPr="004F73C7" w:rsidRDefault="002E3ADB" w:rsidP="00EE793B">
      <w:pPr>
        <w:spacing w:line="480" w:lineRule="auto"/>
        <w:contextualSpacing/>
        <w:rPr>
          <w:rFonts w:ascii="Cambria" w:hAnsi="Cambria" w:cs="Cambria"/>
          <w:szCs w:val="22"/>
        </w:rPr>
      </w:pPr>
      <w:r w:rsidRPr="004F73C7">
        <w:rPr>
          <w:rFonts w:ascii="Cambria" w:hAnsi="Cambria" w:cs="Cambria"/>
          <w:szCs w:val="22"/>
        </w:rPr>
        <w:t xml:space="preserve">Theodossopoulos, Dimitrios </w:t>
      </w:r>
    </w:p>
    <w:p w:rsidR="00D93C01" w:rsidRPr="004F73C7" w:rsidRDefault="00AA0DC9" w:rsidP="00EE793B">
      <w:pPr>
        <w:spacing w:line="480" w:lineRule="auto"/>
        <w:ind w:left="561" w:hanging="561"/>
        <w:contextualSpacing/>
        <w:rPr>
          <w:rFonts w:ascii="Cambria" w:hAnsi="Cambria" w:cs="Cambria"/>
          <w:szCs w:val="22"/>
        </w:rPr>
      </w:pPr>
      <w:r w:rsidRPr="004F73C7">
        <w:rPr>
          <w:rFonts w:ascii="Cambria" w:hAnsi="Cambria" w:cs="Cambria"/>
          <w:szCs w:val="22"/>
        </w:rPr>
        <w:t xml:space="preserve">  </w:t>
      </w:r>
      <w:r w:rsidR="002E3ADB" w:rsidRPr="004F73C7">
        <w:rPr>
          <w:rFonts w:ascii="Cambria" w:hAnsi="Cambria" w:cs="Cambria"/>
          <w:szCs w:val="22"/>
        </w:rPr>
        <w:t>2000</w:t>
      </w:r>
      <w:r w:rsidR="00D93C01" w:rsidRPr="004F73C7">
        <w:rPr>
          <w:rFonts w:ascii="Cambria" w:hAnsi="Cambria" w:cs="Cambria"/>
          <w:szCs w:val="22"/>
        </w:rPr>
        <w:t xml:space="preserve"> </w:t>
      </w:r>
      <w:r w:rsidRPr="004F73C7">
        <w:rPr>
          <w:rFonts w:ascii="Cambria" w:hAnsi="Cambria" w:cs="Cambria"/>
          <w:szCs w:val="22"/>
        </w:rPr>
        <w:t xml:space="preserve">  </w:t>
      </w:r>
      <w:r w:rsidR="002E3ADB" w:rsidRPr="004F73C7">
        <w:rPr>
          <w:rFonts w:ascii="Cambria" w:hAnsi="Cambria" w:cs="Cambria"/>
          <w:szCs w:val="22"/>
        </w:rPr>
        <w:t xml:space="preserve">The Land People Work and the Land the Ecologists Want: Indigenous Land Valorisation in a Greek Island Community Threatened by Conservation Law’. </w:t>
      </w:r>
      <w:r w:rsidR="002E3ADB" w:rsidRPr="004F73C7">
        <w:rPr>
          <w:rFonts w:ascii="Cambria" w:hAnsi="Cambria" w:cs="Cambria"/>
          <w:i/>
          <w:szCs w:val="22"/>
        </w:rPr>
        <w:t>In</w:t>
      </w:r>
      <w:r w:rsidR="002E3ADB" w:rsidRPr="004F73C7">
        <w:rPr>
          <w:rFonts w:ascii="Cambria" w:hAnsi="Cambria" w:cs="Cambria"/>
          <w:szCs w:val="22"/>
        </w:rPr>
        <w:t xml:space="preserve"> </w:t>
      </w:r>
      <w:r w:rsidR="00D93C01" w:rsidRPr="004F73C7">
        <w:rPr>
          <w:rFonts w:ascii="Cambria" w:hAnsi="Cambria" w:cs="Cambria"/>
          <w:iCs/>
          <w:szCs w:val="22"/>
        </w:rPr>
        <w:t>Land, Law and Environment: Mythical Land, Legal Boundaries.</w:t>
      </w:r>
      <w:r w:rsidR="00D93C01" w:rsidRPr="004F73C7">
        <w:rPr>
          <w:rFonts w:ascii="Cambria" w:hAnsi="Cambria" w:cs="Cambria"/>
          <w:szCs w:val="22"/>
        </w:rPr>
        <w:t xml:space="preserve"> </w:t>
      </w:r>
      <w:r w:rsidR="002E3ADB" w:rsidRPr="004F73C7">
        <w:rPr>
          <w:rFonts w:ascii="Cambria" w:hAnsi="Cambria" w:cs="Cambria"/>
          <w:szCs w:val="22"/>
        </w:rPr>
        <w:t xml:space="preserve">A. Abramson and D. </w:t>
      </w:r>
      <w:r w:rsidR="00D93C01" w:rsidRPr="004F73C7">
        <w:rPr>
          <w:rFonts w:ascii="Cambria" w:hAnsi="Cambria" w:cs="Cambria"/>
          <w:szCs w:val="22"/>
        </w:rPr>
        <w:t>Theodossopoulos, eds. Pp. 59-77.</w:t>
      </w:r>
      <w:r w:rsidR="002E3ADB" w:rsidRPr="004F73C7">
        <w:rPr>
          <w:rFonts w:ascii="Cambria" w:hAnsi="Cambria" w:cs="Cambria"/>
          <w:szCs w:val="22"/>
        </w:rPr>
        <w:t xml:space="preserve"> London: Pluto Press</w:t>
      </w:r>
    </w:p>
    <w:p w:rsidR="002E3ADB" w:rsidRPr="004F73C7" w:rsidRDefault="002E3ADB" w:rsidP="00EE793B">
      <w:pPr>
        <w:spacing w:line="480" w:lineRule="auto"/>
        <w:contextualSpacing/>
        <w:rPr>
          <w:rFonts w:ascii="Cambria" w:hAnsi="Cambria" w:cs="Cambria"/>
          <w:szCs w:val="22"/>
        </w:rPr>
      </w:pPr>
    </w:p>
    <w:p w:rsidR="00D93C01" w:rsidRPr="004F73C7" w:rsidRDefault="00D93C01"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Tilley, Christopher </w:t>
      </w:r>
    </w:p>
    <w:p w:rsidR="002E3ADB" w:rsidRPr="004F73C7" w:rsidRDefault="00AA0DC9"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  </w:t>
      </w:r>
      <w:r w:rsidR="00D93C01" w:rsidRPr="004F73C7">
        <w:rPr>
          <w:rFonts w:ascii="Cambria" w:hAnsi="Cambria" w:cs="Cambria"/>
          <w:sz w:val="24"/>
          <w:szCs w:val="22"/>
        </w:rPr>
        <w:t>1994</w:t>
      </w:r>
      <w:r w:rsidRPr="004F73C7">
        <w:rPr>
          <w:rFonts w:ascii="Cambria" w:hAnsi="Cambria" w:cs="Cambria"/>
          <w:sz w:val="24"/>
          <w:szCs w:val="22"/>
        </w:rPr>
        <w:t xml:space="preserve">  </w:t>
      </w:r>
      <w:r w:rsidR="002E3ADB" w:rsidRPr="004F73C7">
        <w:rPr>
          <w:rFonts w:ascii="Cambria" w:hAnsi="Cambria" w:cs="Cambria"/>
          <w:sz w:val="24"/>
          <w:szCs w:val="22"/>
        </w:rPr>
        <w:t xml:space="preserve"> </w:t>
      </w:r>
      <w:r w:rsidR="002E3ADB" w:rsidRPr="004F73C7">
        <w:rPr>
          <w:rFonts w:ascii="Cambria" w:hAnsi="Cambria" w:cs="Cambria"/>
          <w:iCs/>
          <w:sz w:val="24"/>
          <w:szCs w:val="22"/>
        </w:rPr>
        <w:t>A Phenomenology of Landscape: Places, Paths and Monuments</w:t>
      </w:r>
      <w:r w:rsidR="002E3ADB" w:rsidRPr="004F73C7">
        <w:rPr>
          <w:rFonts w:ascii="Cambria" w:hAnsi="Cambria" w:cs="Cambria"/>
          <w:sz w:val="24"/>
          <w:szCs w:val="22"/>
        </w:rPr>
        <w:t xml:space="preserve"> Oxford: Berg</w:t>
      </w:r>
    </w:p>
    <w:p w:rsidR="00D93C01" w:rsidRPr="004F73C7" w:rsidRDefault="00D93C01" w:rsidP="00EE793B">
      <w:pPr>
        <w:spacing w:line="480" w:lineRule="auto"/>
        <w:contextualSpacing/>
        <w:rPr>
          <w:rFonts w:ascii="Cambria" w:hAnsi="Cambria" w:cs="Cambria"/>
          <w:szCs w:val="22"/>
        </w:rPr>
      </w:pPr>
    </w:p>
    <w:p w:rsidR="00D93C01" w:rsidRPr="004F73C7" w:rsidRDefault="002E3ADB" w:rsidP="00EE793B">
      <w:pPr>
        <w:spacing w:line="480" w:lineRule="auto"/>
        <w:contextualSpacing/>
        <w:rPr>
          <w:rFonts w:ascii="Cambria" w:hAnsi="Cambria" w:cs="Cambria"/>
          <w:szCs w:val="22"/>
        </w:rPr>
      </w:pPr>
      <w:r w:rsidRPr="004F73C7">
        <w:rPr>
          <w:rFonts w:ascii="Cambria" w:hAnsi="Cambria" w:cs="Cambria"/>
          <w:szCs w:val="22"/>
        </w:rPr>
        <w:t xml:space="preserve">Verdery, Katherine </w:t>
      </w:r>
    </w:p>
    <w:p w:rsidR="002E3ADB" w:rsidRPr="004F73C7" w:rsidRDefault="00AA0DC9" w:rsidP="00EE793B">
      <w:pPr>
        <w:spacing w:line="480" w:lineRule="auto"/>
        <w:ind w:left="561" w:hanging="561"/>
        <w:contextualSpacing/>
        <w:rPr>
          <w:rFonts w:ascii="Cambria" w:hAnsi="Cambria" w:cs="Cambria"/>
          <w:szCs w:val="22"/>
        </w:rPr>
      </w:pPr>
      <w:r w:rsidRPr="004F73C7">
        <w:rPr>
          <w:rFonts w:ascii="Cambria" w:hAnsi="Cambria" w:cs="Cambria"/>
          <w:szCs w:val="22"/>
        </w:rPr>
        <w:t xml:space="preserve">  </w:t>
      </w:r>
      <w:r w:rsidR="002E3ADB" w:rsidRPr="004F73C7">
        <w:rPr>
          <w:rFonts w:ascii="Cambria" w:hAnsi="Cambria" w:cs="Cambria"/>
          <w:szCs w:val="22"/>
        </w:rPr>
        <w:t>1998</w:t>
      </w:r>
      <w:r w:rsidR="00D93C01" w:rsidRPr="004F73C7">
        <w:rPr>
          <w:rFonts w:ascii="Cambria" w:hAnsi="Cambria" w:cs="Cambria"/>
          <w:szCs w:val="22"/>
        </w:rPr>
        <w:t xml:space="preserve"> </w:t>
      </w:r>
      <w:r w:rsidRPr="004F73C7">
        <w:rPr>
          <w:rFonts w:ascii="Cambria" w:hAnsi="Cambria" w:cs="Cambria"/>
          <w:szCs w:val="22"/>
        </w:rPr>
        <w:t xml:space="preserve">  </w:t>
      </w:r>
      <w:r w:rsidR="002E3ADB" w:rsidRPr="004F73C7">
        <w:rPr>
          <w:rFonts w:ascii="Cambria" w:hAnsi="Cambria" w:cs="Cambria"/>
          <w:szCs w:val="22"/>
        </w:rPr>
        <w:t>Property and Power in Tra</w:t>
      </w:r>
      <w:r w:rsidR="00D93C01" w:rsidRPr="004F73C7">
        <w:rPr>
          <w:rFonts w:ascii="Cambria" w:hAnsi="Cambria" w:cs="Cambria"/>
          <w:szCs w:val="22"/>
        </w:rPr>
        <w:t xml:space="preserve">nsylvania’s Decollectivization. </w:t>
      </w:r>
      <w:r w:rsidR="00D93C01" w:rsidRPr="004F73C7">
        <w:rPr>
          <w:rFonts w:ascii="Cambria" w:hAnsi="Cambria" w:cs="Cambria"/>
          <w:i/>
          <w:szCs w:val="22"/>
        </w:rPr>
        <w:t>In</w:t>
      </w:r>
      <w:r w:rsidR="002E3ADB" w:rsidRPr="004F73C7">
        <w:rPr>
          <w:rFonts w:ascii="Cambria" w:hAnsi="Cambria" w:cs="Cambria"/>
          <w:i/>
          <w:szCs w:val="22"/>
        </w:rPr>
        <w:t xml:space="preserve"> </w:t>
      </w:r>
      <w:r w:rsidR="002E3ADB" w:rsidRPr="004F73C7">
        <w:rPr>
          <w:rFonts w:ascii="Cambria" w:hAnsi="Cambria" w:cs="Cambria"/>
          <w:iCs/>
          <w:szCs w:val="22"/>
        </w:rPr>
        <w:t>Property Relations: Renewing the Anthropological Tradition</w:t>
      </w:r>
      <w:r w:rsidR="00D93C01" w:rsidRPr="004F73C7">
        <w:rPr>
          <w:rFonts w:ascii="Cambria" w:hAnsi="Cambria" w:cs="Cambria"/>
          <w:szCs w:val="22"/>
        </w:rPr>
        <w:t>. C. M. Hann, ed. P</w:t>
      </w:r>
      <w:r w:rsidR="002E3ADB" w:rsidRPr="004F73C7">
        <w:rPr>
          <w:rFonts w:ascii="Cambria" w:hAnsi="Cambria" w:cs="Cambria"/>
          <w:szCs w:val="22"/>
        </w:rPr>
        <w:t>p. 160-180</w:t>
      </w:r>
      <w:r w:rsidR="00D93C01" w:rsidRPr="004F73C7">
        <w:rPr>
          <w:rFonts w:ascii="Cambria" w:hAnsi="Cambria" w:cs="Cambria"/>
          <w:szCs w:val="22"/>
        </w:rPr>
        <w:t xml:space="preserve">. </w:t>
      </w:r>
      <w:r w:rsidR="004F73C7">
        <w:rPr>
          <w:rFonts w:ascii="Cambria" w:hAnsi="Cambria" w:cs="Cambria"/>
          <w:szCs w:val="22"/>
        </w:rPr>
        <w:t>Cambridge: Cambridge University Press</w:t>
      </w:r>
    </w:p>
    <w:p w:rsidR="00D93C01" w:rsidRPr="004F73C7" w:rsidRDefault="00D93C01" w:rsidP="00EE793B">
      <w:pPr>
        <w:pStyle w:val="BodyText2"/>
        <w:spacing w:after="0"/>
        <w:contextualSpacing/>
        <w:rPr>
          <w:rFonts w:ascii="Cambria" w:hAnsi="Cambria" w:cs="Cambria"/>
          <w:sz w:val="24"/>
          <w:szCs w:val="22"/>
        </w:rPr>
      </w:pPr>
    </w:p>
    <w:p w:rsidR="00D93C01" w:rsidRPr="004F73C7" w:rsidRDefault="00D93C01"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Walmsley, Emily </w:t>
      </w:r>
    </w:p>
    <w:p w:rsidR="002E3ADB" w:rsidRPr="004F73C7" w:rsidRDefault="00AA0DC9"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D93C01" w:rsidRPr="004F73C7">
        <w:rPr>
          <w:rFonts w:ascii="Cambria" w:hAnsi="Cambria" w:cs="Cambria"/>
          <w:sz w:val="24"/>
          <w:szCs w:val="22"/>
        </w:rPr>
        <w:t>2001</w:t>
      </w:r>
      <w:r w:rsidRPr="004F73C7">
        <w:rPr>
          <w:rFonts w:ascii="Cambria" w:hAnsi="Cambria" w:cs="Cambria"/>
          <w:sz w:val="24"/>
          <w:szCs w:val="22"/>
        </w:rPr>
        <w:t xml:space="preserve">  </w:t>
      </w:r>
      <w:r w:rsidR="00D93C01" w:rsidRPr="004F73C7">
        <w:rPr>
          <w:rFonts w:ascii="Cambria" w:hAnsi="Cambria" w:cs="Cambria"/>
          <w:sz w:val="24"/>
          <w:szCs w:val="22"/>
        </w:rPr>
        <w:t xml:space="preserve"> </w:t>
      </w:r>
      <w:r w:rsidR="002E3ADB" w:rsidRPr="004F73C7">
        <w:rPr>
          <w:rFonts w:ascii="Cambria" w:hAnsi="Cambria" w:cs="Cambria"/>
          <w:sz w:val="24"/>
          <w:szCs w:val="22"/>
        </w:rPr>
        <w:t xml:space="preserve">Transformando Los Pueblos: La Migración Internacional y el Impacto Social al Nivel Comuntario’ in </w:t>
      </w:r>
      <w:r w:rsidR="002E3ADB" w:rsidRPr="004F73C7">
        <w:rPr>
          <w:rFonts w:ascii="Cambria" w:hAnsi="Cambria" w:cs="Cambria"/>
          <w:iCs/>
          <w:sz w:val="24"/>
          <w:szCs w:val="22"/>
        </w:rPr>
        <w:t>Ecuador Debate</w:t>
      </w:r>
      <w:r w:rsidR="002E3ADB" w:rsidRPr="004F73C7">
        <w:rPr>
          <w:rFonts w:ascii="Cambria" w:hAnsi="Cambria" w:cs="Cambria"/>
          <w:i/>
          <w:iCs/>
          <w:sz w:val="24"/>
          <w:szCs w:val="22"/>
        </w:rPr>
        <w:t xml:space="preserve"> </w:t>
      </w:r>
      <w:r w:rsidR="00D93C01" w:rsidRPr="004F73C7">
        <w:rPr>
          <w:rFonts w:ascii="Cambria" w:hAnsi="Cambria" w:cs="Cambria"/>
          <w:sz w:val="24"/>
          <w:szCs w:val="22"/>
        </w:rPr>
        <w:t>54. Available at</w:t>
      </w:r>
      <w:r w:rsidR="002E3ADB" w:rsidRPr="004F73C7">
        <w:rPr>
          <w:rFonts w:ascii="Cambria" w:hAnsi="Cambria" w:cs="Cambria"/>
          <w:sz w:val="24"/>
          <w:szCs w:val="22"/>
        </w:rPr>
        <w:t xml:space="preserve"> </w:t>
      </w:r>
      <w:hyperlink r:id="rId10" w:history="1">
        <w:r w:rsidR="002E3ADB" w:rsidRPr="004F73C7">
          <w:rPr>
            <w:rStyle w:val="Hyperlink"/>
            <w:rFonts w:ascii="Cambria" w:hAnsi="Cambria" w:cs="Cambria"/>
            <w:sz w:val="24"/>
            <w:szCs w:val="22"/>
          </w:rPr>
          <w:t>http://www.dlh.lahora.com.ec/paginas/debate/</w:t>
        </w:r>
      </w:hyperlink>
      <w:r w:rsidR="002E3ADB" w:rsidRPr="004F73C7">
        <w:rPr>
          <w:rFonts w:ascii="Cambria" w:hAnsi="Cambria" w:cs="Cambria"/>
          <w:sz w:val="24"/>
          <w:szCs w:val="22"/>
          <w:u w:val="single"/>
        </w:rPr>
        <w:t xml:space="preserve"> </w:t>
      </w:r>
      <w:r w:rsidR="002E3ADB" w:rsidRPr="004F73C7">
        <w:rPr>
          <w:rFonts w:ascii="Cambria" w:hAnsi="Cambria" w:cs="Cambria"/>
          <w:sz w:val="24"/>
          <w:szCs w:val="22"/>
        </w:rPr>
        <w:t xml:space="preserve"> accessed 17/04/08.</w:t>
      </w:r>
    </w:p>
    <w:p w:rsidR="00D93C01" w:rsidRPr="004F73C7" w:rsidRDefault="00D93C01" w:rsidP="00EE793B">
      <w:pPr>
        <w:pStyle w:val="BodyText2"/>
        <w:spacing w:after="0"/>
        <w:contextualSpacing/>
        <w:rPr>
          <w:rFonts w:ascii="Cambria" w:hAnsi="Cambria" w:cs="Cambria"/>
          <w:sz w:val="24"/>
          <w:szCs w:val="22"/>
        </w:rPr>
      </w:pPr>
    </w:p>
    <w:p w:rsidR="00D93C01" w:rsidRPr="004F73C7" w:rsidRDefault="00D93C01"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Wanner, Catherine </w:t>
      </w:r>
    </w:p>
    <w:p w:rsidR="00D93C01" w:rsidRPr="004F73C7" w:rsidRDefault="00AA0DC9"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D93C01" w:rsidRPr="004F73C7">
        <w:rPr>
          <w:rFonts w:ascii="Cambria" w:hAnsi="Cambria" w:cs="Cambria"/>
          <w:sz w:val="24"/>
          <w:szCs w:val="22"/>
        </w:rPr>
        <w:t>1998</w:t>
      </w:r>
      <w:r w:rsidR="002E3ADB" w:rsidRPr="004F73C7">
        <w:rPr>
          <w:rFonts w:ascii="Cambria" w:hAnsi="Cambria" w:cs="Cambria"/>
          <w:sz w:val="24"/>
          <w:szCs w:val="22"/>
        </w:rPr>
        <w:t xml:space="preserve"> </w:t>
      </w:r>
      <w:r w:rsidRPr="004F73C7">
        <w:rPr>
          <w:rFonts w:ascii="Cambria" w:hAnsi="Cambria" w:cs="Cambria"/>
          <w:sz w:val="24"/>
          <w:szCs w:val="22"/>
        </w:rPr>
        <w:t xml:space="preserve">  </w:t>
      </w:r>
      <w:r w:rsidR="002E3ADB" w:rsidRPr="004F73C7">
        <w:rPr>
          <w:rFonts w:ascii="Cambria" w:hAnsi="Cambria" w:cs="Cambria"/>
          <w:iCs/>
          <w:sz w:val="24"/>
          <w:szCs w:val="22"/>
        </w:rPr>
        <w:t>Burden of Dreams: History and Identity in Post-Soviet Ukraine</w:t>
      </w:r>
      <w:r w:rsidR="002E3ADB" w:rsidRPr="004F73C7">
        <w:rPr>
          <w:rFonts w:ascii="Cambria" w:hAnsi="Cambria" w:cs="Cambria"/>
          <w:i/>
          <w:iCs/>
          <w:sz w:val="24"/>
          <w:szCs w:val="22"/>
        </w:rPr>
        <w:t xml:space="preserve"> </w:t>
      </w:r>
      <w:r w:rsidR="002E3ADB" w:rsidRPr="004F73C7">
        <w:rPr>
          <w:rFonts w:ascii="Cambria" w:hAnsi="Cambria" w:cs="Cambria"/>
          <w:sz w:val="24"/>
          <w:szCs w:val="22"/>
        </w:rPr>
        <w:t>University Park, PA: Penn State Press</w:t>
      </w:r>
    </w:p>
    <w:p w:rsidR="00EE793B" w:rsidRDefault="00EE793B" w:rsidP="00EE793B">
      <w:pPr>
        <w:pStyle w:val="BodyText2"/>
        <w:spacing w:after="0"/>
        <w:contextualSpacing/>
        <w:rPr>
          <w:rFonts w:ascii="Cambria" w:hAnsi="Cambria" w:cs="Cambria"/>
          <w:sz w:val="24"/>
          <w:szCs w:val="22"/>
        </w:rPr>
      </w:pPr>
    </w:p>
    <w:p w:rsidR="00EE793B" w:rsidRDefault="00EE793B" w:rsidP="00EE793B">
      <w:pPr>
        <w:pStyle w:val="BodyText2"/>
        <w:spacing w:after="0"/>
        <w:contextualSpacing/>
        <w:rPr>
          <w:rFonts w:ascii="Cambria" w:hAnsi="Cambria" w:cs="Cambria"/>
          <w:sz w:val="24"/>
          <w:szCs w:val="22"/>
        </w:rPr>
      </w:pPr>
    </w:p>
    <w:p w:rsidR="002E3ADB" w:rsidRPr="004F73C7" w:rsidRDefault="002E3ADB" w:rsidP="00EE793B">
      <w:pPr>
        <w:pStyle w:val="BodyText2"/>
        <w:spacing w:after="0"/>
        <w:contextualSpacing/>
        <w:rPr>
          <w:rFonts w:ascii="Cambria" w:hAnsi="Cambria" w:cs="Cambria"/>
          <w:sz w:val="24"/>
          <w:szCs w:val="22"/>
        </w:rPr>
      </w:pPr>
    </w:p>
    <w:p w:rsidR="00D93C01" w:rsidRPr="004F73C7" w:rsidRDefault="00D93C01"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Weismantel, Mary J. </w:t>
      </w:r>
    </w:p>
    <w:p w:rsidR="00D93C01" w:rsidRPr="004F73C7" w:rsidRDefault="00AA0DC9"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D93C01" w:rsidRPr="004F73C7">
        <w:rPr>
          <w:rFonts w:ascii="Cambria" w:hAnsi="Cambria" w:cs="Cambria"/>
          <w:sz w:val="24"/>
          <w:szCs w:val="22"/>
        </w:rPr>
        <w:t>2003</w:t>
      </w:r>
      <w:r w:rsidRPr="004F73C7">
        <w:rPr>
          <w:rFonts w:ascii="Cambria" w:hAnsi="Cambria" w:cs="Cambria"/>
          <w:sz w:val="24"/>
          <w:szCs w:val="22"/>
        </w:rPr>
        <w:t xml:space="preserve">  </w:t>
      </w:r>
      <w:r w:rsidR="00D93C01" w:rsidRPr="004F73C7">
        <w:rPr>
          <w:rFonts w:ascii="Cambria" w:hAnsi="Cambria" w:cs="Cambria"/>
          <w:sz w:val="24"/>
          <w:szCs w:val="22"/>
        </w:rPr>
        <w:t xml:space="preserve"> </w:t>
      </w:r>
      <w:r w:rsidR="002E3ADB" w:rsidRPr="004F73C7">
        <w:rPr>
          <w:rFonts w:ascii="Cambria" w:hAnsi="Cambria" w:cs="Cambria"/>
          <w:sz w:val="24"/>
          <w:szCs w:val="22"/>
        </w:rPr>
        <w:t xml:space="preserve">Mothers of the </w:t>
      </w:r>
      <w:r w:rsidR="002E3ADB" w:rsidRPr="004F73C7">
        <w:rPr>
          <w:rFonts w:ascii="Cambria" w:hAnsi="Cambria" w:cs="Cambria"/>
          <w:i/>
          <w:iCs/>
          <w:sz w:val="24"/>
          <w:szCs w:val="22"/>
        </w:rPr>
        <w:t>Patria</w:t>
      </w:r>
      <w:r w:rsidR="002E3ADB" w:rsidRPr="004F73C7">
        <w:rPr>
          <w:rFonts w:ascii="Cambria" w:hAnsi="Cambria" w:cs="Cambria"/>
          <w:sz w:val="24"/>
          <w:szCs w:val="22"/>
        </w:rPr>
        <w:t xml:space="preserve">: La Chola Cuencana and La Mama Negra’. </w:t>
      </w:r>
      <w:r w:rsidR="002E3ADB" w:rsidRPr="004F73C7">
        <w:rPr>
          <w:rFonts w:ascii="Cambria" w:hAnsi="Cambria" w:cs="Cambria"/>
          <w:i/>
          <w:sz w:val="24"/>
          <w:szCs w:val="22"/>
        </w:rPr>
        <w:t>In</w:t>
      </w:r>
      <w:r w:rsidR="002E3ADB" w:rsidRPr="004F73C7">
        <w:rPr>
          <w:rFonts w:ascii="Cambria" w:hAnsi="Cambria" w:cs="Cambria"/>
          <w:sz w:val="24"/>
          <w:szCs w:val="22"/>
        </w:rPr>
        <w:t xml:space="preserve"> </w:t>
      </w:r>
      <w:r w:rsidR="00D93C01" w:rsidRPr="004F73C7">
        <w:rPr>
          <w:rFonts w:ascii="Cambria" w:hAnsi="Cambria" w:cs="Cambria"/>
          <w:iCs/>
          <w:sz w:val="24"/>
          <w:szCs w:val="22"/>
        </w:rPr>
        <w:t>Millennial Ecuador: Critical Essays on Cultural Transformations and Social Dynamics.</w:t>
      </w:r>
      <w:r w:rsidR="00D93C01" w:rsidRPr="004F73C7">
        <w:rPr>
          <w:rFonts w:ascii="Cambria" w:hAnsi="Cambria" w:cs="Cambria"/>
          <w:i/>
          <w:iCs/>
          <w:sz w:val="24"/>
          <w:szCs w:val="22"/>
        </w:rPr>
        <w:t xml:space="preserve"> </w:t>
      </w:r>
      <w:r w:rsidR="00D93C01" w:rsidRPr="004F73C7">
        <w:rPr>
          <w:rFonts w:ascii="Cambria" w:hAnsi="Cambria" w:cs="Cambria"/>
          <w:sz w:val="24"/>
          <w:szCs w:val="22"/>
        </w:rPr>
        <w:t>N. E. Whitten, e</w:t>
      </w:r>
      <w:r w:rsidR="002E3ADB" w:rsidRPr="004F73C7">
        <w:rPr>
          <w:rFonts w:ascii="Cambria" w:hAnsi="Cambria" w:cs="Cambria"/>
          <w:sz w:val="24"/>
          <w:szCs w:val="22"/>
        </w:rPr>
        <w:t>d.</w:t>
      </w:r>
      <w:r w:rsidR="00D93C01" w:rsidRPr="004F73C7">
        <w:rPr>
          <w:rFonts w:ascii="Cambria" w:hAnsi="Cambria" w:cs="Cambria"/>
          <w:sz w:val="24"/>
          <w:szCs w:val="22"/>
        </w:rPr>
        <w:t xml:space="preserve"> P</w:t>
      </w:r>
      <w:r w:rsidR="002E3ADB" w:rsidRPr="004F73C7">
        <w:rPr>
          <w:rFonts w:ascii="Cambria" w:hAnsi="Cambria" w:cs="Cambria"/>
          <w:sz w:val="24"/>
          <w:szCs w:val="22"/>
        </w:rPr>
        <w:t>p 325-354). Iowa City: University of Iowa Press.</w:t>
      </w:r>
    </w:p>
    <w:p w:rsidR="00D93C01" w:rsidRPr="004F73C7" w:rsidRDefault="00AA0DC9"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D93C01" w:rsidRPr="004F73C7">
        <w:rPr>
          <w:rFonts w:ascii="Cambria" w:hAnsi="Cambria" w:cs="Cambria"/>
          <w:sz w:val="24"/>
          <w:szCs w:val="22"/>
        </w:rPr>
        <w:t>1988</w:t>
      </w:r>
      <w:r w:rsidRPr="004F73C7">
        <w:rPr>
          <w:rFonts w:ascii="Cambria" w:hAnsi="Cambria" w:cs="Cambria"/>
          <w:sz w:val="24"/>
          <w:szCs w:val="22"/>
        </w:rPr>
        <w:t xml:space="preserve">  </w:t>
      </w:r>
      <w:r w:rsidR="002E3ADB" w:rsidRPr="004F73C7">
        <w:rPr>
          <w:rFonts w:ascii="Cambria" w:hAnsi="Cambria" w:cs="Cambria"/>
          <w:sz w:val="24"/>
          <w:szCs w:val="22"/>
        </w:rPr>
        <w:t xml:space="preserve"> </w:t>
      </w:r>
      <w:r w:rsidR="002E3ADB" w:rsidRPr="004F73C7">
        <w:rPr>
          <w:rFonts w:ascii="Cambria" w:hAnsi="Cambria" w:cs="Cambria"/>
          <w:iCs/>
          <w:sz w:val="24"/>
          <w:szCs w:val="22"/>
        </w:rPr>
        <w:t>Food, Gender and Poverty in the Ecuadorian Andes</w:t>
      </w:r>
      <w:r w:rsidR="002E3ADB" w:rsidRPr="004F73C7">
        <w:rPr>
          <w:rFonts w:ascii="Cambria" w:hAnsi="Cambria" w:cs="Cambria"/>
          <w:i/>
          <w:iCs/>
          <w:sz w:val="24"/>
          <w:szCs w:val="22"/>
        </w:rPr>
        <w:t xml:space="preserve"> </w:t>
      </w:r>
      <w:r w:rsidR="002E3ADB" w:rsidRPr="004F73C7">
        <w:rPr>
          <w:rFonts w:ascii="Cambria" w:hAnsi="Cambria" w:cs="Cambria"/>
          <w:sz w:val="24"/>
          <w:szCs w:val="22"/>
        </w:rPr>
        <w:t>Philadelphia: University of Pennsylvania Press.</w:t>
      </w:r>
    </w:p>
    <w:p w:rsidR="002E3ADB" w:rsidRPr="004F73C7" w:rsidRDefault="002E3ADB" w:rsidP="00EE793B">
      <w:pPr>
        <w:pStyle w:val="BodyText2"/>
        <w:spacing w:after="0"/>
        <w:contextualSpacing/>
        <w:rPr>
          <w:rFonts w:ascii="Cambria" w:hAnsi="Cambria" w:cs="Cambria"/>
          <w:sz w:val="24"/>
          <w:szCs w:val="22"/>
        </w:rPr>
      </w:pPr>
    </w:p>
    <w:p w:rsidR="00D93C01" w:rsidRPr="004F73C7" w:rsidRDefault="002E3ADB"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Whitten Jnr, </w:t>
      </w:r>
      <w:r w:rsidR="00D93C01" w:rsidRPr="004F73C7">
        <w:rPr>
          <w:rFonts w:ascii="Cambria" w:hAnsi="Cambria" w:cs="Cambria"/>
          <w:sz w:val="24"/>
          <w:szCs w:val="22"/>
        </w:rPr>
        <w:t xml:space="preserve">Norman E. </w:t>
      </w:r>
    </w:p>
    <w:p w:rsidR="002E3ADB" w:rsidRPr="004F73C7" w:rsidRDefault="00AA0DC9"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D93C01" w:rsidRPr="004F73C7">
        <w:rPr>
          <w:rFonts w:ascii="Cambria" w:hAnsi="Cambria" w:cs="Cambria"/>
          <w:sz w:val="24"/>
          <w:szCs w:val="22"/>
        </w:rPr>
        <w:t>1981</w:t>
      </w:r>
      <w:r w:rsidRPr="004F73C7">
        <w:rPr>
          <w:rFonts w:ascii="Cambria" w:hAnsi="Cambria" w:cs="Cambria"/>
          <w:sz w:val="24"/>
          <w:szCs w:val="22"/>
        </w:rPr>
        <w:t xml:space="preserve">  </w:t>
      </w:r>
      <w:r w:rsidR="00D93C01" w:rsidRPr="004F73C7">
        <w:rPr>
          <w:rFonts w:ascii="Cambria" w:hAnsi="Cambria" w:cs="Cambria"/>
          <w:sz w:val="24"/>
          <w:szCs w:val="22"/>
        </w:rPr>
        <w:t xml:space="preserve"> Introduction</w:t>
      </w:r>
      <w:r w:rsidR="002E3ADB" w:rsidRPr="004F73C7">
        <w:rPr>
          <w:rFonts w:ascii="Cambria" w:hAnsi="Cambria" w:cs="Cambria"/>
          <w:sz w:val="24"/>
          <w:szCs w:val="22"/>
        </w:rPr>
        <w:t xml:space="preserve">. </w:t>
      </w:r>
      <w:r w:rsidR="002E3ADB" w:rsidRPr="004F73C7">
        <w:rPr>
          <w:rFonts w:ascii="Cambria" w:hAnsi="Cambria" w:cs="Cambria"/>
          <w:i/>
          <w:sz w:val="24"/>
          <w:szCs w:val="22"/>
        </w:rPr>
        <w:t>In</w:t>
      </w:r>
      <w:r w:rsidR="002E3ADB" w:rsidRPr="004F73C7">
        <w:rPr>
          <w:rFonts w:ascii="Cambria" w:hAnsi="Cambria" w:cs="Cambria"/>
          <w:sz w:val="24"/>
          <w:szCs w:val="22"/>
        </w:rPr>
        <w:t xml:space="preserve"> </w:t>
      </w:r>
      <w:r w:rsidR="00D93C01" w:rsidRPr="004F73C7">
        <w:rPr>
          <w:rFonts w:ascii="Cambria" w:hAnsi="Cambria" w:cs="Cambria"/>
          <w:iCs/>
          <w:sz w:val="24"/>
          <w:szCs w:val="22"/>
        </w:rPr>
        <w:t>Cultural Transformations and Ethnicity in Modern Ecuador</w:t>
      </w:r>
      <w:r w:rsidR="00D93C01" w:rsidRPr="004F73C7">
        <w:rPr>
          <w:rFonts w:ascii="Cambria" w:hAnsi="Cambria" w:cs="Cambria"/>
          <w:sz w:val="24"/>
          <w:szCs w:val="22"/>
        </w:rPr>
        <w:t xml:space="preserve">. </w:t>
      </w:r>
      <w:r w:rsidR="002E3ADB" w:rsidRPr="004F73C7">
        <w:rPr>
          <w:rFonts w:ascii="Cambria" w:hAnsi="Cambria" w:cs="Cambria"/>
          <w:sz w:val="24"/>
          <w:szCs w:val="22"/>
        </w:rPr>
        <w:t>N. E. Whitten</w:t>
      </w:r>
      <w:r w:rsidR="00D93C01" w:rsidRPr="004F73C7">
        <w:rPr>
          <w:rFonts w:ascii="Cambria" w:hAnsi="Cambria" w:cs="Cambria"/>
          <w:sz w:val="24"/>
          <w:szCs w:val="22"/>
        </w:rPr>
        <w:t>, ed. P</w:t>
      </w:r>
      <w:r w:rsidR="002E3ADB" w:rsidRPr="004F73C7">
        <w:rPr>
          <w:rFonts w:ascii="Cambria" w:hAnsi="Cambria" w:cs="Cambria"/>
          <w:sz w:val="24"/>
          <w:szCs w:val="22"/>
        </w:rPr>
        <w:t>p1-44. Urbana: University of Illinois Press.</w:t>
      </w:r>
    </w:p>
    <w:p w:rsidR="00D93C01" w:rsidRPr="004F73C7" w:rsidRDefault="00AA0DC9"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D93C01" w:rsidRPr="004F73C7">
        <w:rPr>
          <w:rFonts w:ascii="Cambria" w:hAnsi="Cambria" w:cs="Cambria"/>
          <w:sz w:val="24"/>
          <w:szCs w:val="22"/>
        </w:rPr>
        <w:t xml:space="preserve">2003 </w:t>
      </w:r>
      <w:r w:rsidRPr="004F73C7">
        <w:rPr>
          <w:rFonts w:ascii="Cambria" w:hAnsi="Cambria" w:cs="Cambria"/>
          <w:sz w:val="24"/>
          <w:szCs w:val="22"/>
        </w:rPr>
        <w:t xml:space="preserve">  </w:t>
      </w:r>
      <w:r w:rsidR="002E3ADB" w:rsidRPr="004F73C7">
        <w:rPr>
          <w:rFonts w:ascii="Cambria" w:hAnsi="Cambria" w:cs="Cambria"/>
          <w:sz w:val="24"/>
          <w:szCs w:val="22"/>
        </w:rPr>
        <w:t xml:space="preserve">Introduction. </w:t>
      </w:r>
      <w:r w:rsidR="002E3ADB" w:rsidRPr="004F73C7">
        <w:rPr>
          <w:rFonts w:ascii="Cambria" w:hAnsi="Cambria" w:cs="Cambria"/>
          <w:i/>
          <w:sz w:val="24"/>
          <w:szCs w:val="22"/>
        </w:rPr>
        <w:t>In</w:t>
      </w:r>
      <w:r w:rsidR="002E3ADB" w:rsidRPr="004F73C7">
        <w:rPr>
          <w:rFonts w:ascii="Cambria" w:hAnsi="Cambria" w:cs="Cambria"/>
          <w:sz w:val="24"/>
          <w:szCs w:val="22"/>
        </w:rPr>
        <w:t xml:space="preserve"> </w:t>
      </w:r>
      <w:r w:rsidR="00D93C01" w:rsidRPr="004F73C7">
        <w:rPr>
          <w:rFonts w:ascii="Cambria" w:hAnsi="Cambria" w:cs="Cambria"/>
          <w:iCs/>
          <w:sz w:val="24"/>
          <w:szCs w:val="22"/>
        </w:rPr>
        <w:t xml:space="preserve">Millennial Ecuador: Critical Essays on Cultural Transformations and Social Dynamics. </w:t>
      </w:r>
      <w:r w:rsidR="00D93C01" w:rsidRPr="004F73C7">
        <w:rPr>
          <w:rFonts w:ascii="Cambria" w:hAnsi="Cambria" w:cs="Cambria"/>
          <w:sz w:val="24"/>
          <w:szCs w:val="22"/>
        </w:rPr>
        <w:t>N. E. Whitten, e</w:t>
      </w:r>
      <w:r w:rsidR="002E3ADB" w:rsidRPr="004F73C7">
        <w:rPr>
          <w:rFonts w:ascii="Cambria" w:hAnsi="Cambria" w:cs="Cambria"/>
          <w:sz w:val="24"/>
          <w:szCs w:val="22"/>
        </w:rPr>
        <w:t>d</w:t>
      </w:r>
      <w:r w:rsidR="00D93C01" w:rsidRPr="004F73C7">
        <w:rPr>
          <w:rFonts w:ascii="Cambria" w:hAnsi="Cambria" w:cs="Cambria"/>
          <w:sz w:val="24"/>
          <w:szCs w:val="22"/>
        </w:rPr>
        <w:t>. P</w:t>
      </w:r>
      <w:r w:rsidR="002E3ADB" w:rsidRPr="004F73C7">
        <w:rPr>
          <w:rFonts w:ascii="Cambria" w:hAnsi="Cambria" w:cs="Cambria"/>
          <w:sz w:val="24"/>
          <w:szCs w:val="22"/>
        </w:rPr>
        <w:t>p 1-45</w:t>
      </w:r>
      <w:r w:rsidR="00D93C01" w:rsidRPr="004F73C7">
        <w:rPr>
          <w:rFonts w:ascii="Cambria" w:hAnsi="Cambria" w:cs="Cambria"/>
          <w:sz w:val="24"/>
          <w:szCs w:val="22"/>
        </w:rPr>
        <w:t>.</w:t>
      </w:r>
      <w:r w:rsidR="002E3ADB" w:rsidRPr="004F73C7">
        <w:rPr>
          <w:rFonts w:ascii="Cambria" w:hAnsi="Cambria" w:cs="Cambria"/>
          <w:sz w:val="24"/>
          <w:szCs w:val="22"/>
        </w:rPr>
        <w:t xml:space="preserve"> Iowa City: University of Iowa Press.</w:t>
      </w:r>
    </w:p>
    <w:p w:rsidR="002E3ADB" w:rsidRPr="004F73C7" w:rsidRDefault="002E3ADB" w:rsidP="00EE793B">
      <w:pPr>
        <w:pStyle w:val="BodyText2"/>
        <w:spacing w:after="0"/>
        <w:contextualSpacing/>
        <w:rPr>
          <w:rFonts w:ascii="Cambria" w:hAnsi="Cambria" w:cs="Cambria"/>
          <w:sz w:val="24"/>
          <w:szCs w:val="22"/>
        </w:rPr>
      </w:pPr>
    </w:p>
    <w:p w:rsidR="00D93C01" w:rsidRPr="004F73C7" w:rsidRDefault="002E3ADB" w:rsidP="00EE793B">
      <w:pPr>
        <w:pStyle w:val="BodyText2"/>
        <w:spacing w:after="0"/>
        <w:contextualSpacing/>
        <w:rPr>
          <w:rFonts w:ascii="Cambria" w:hAnsi="Cambria" w:cs="Cambria"/>
          <w:sz w:val="24"/>
          <w:szCs w:val="22"/>
        </w:rPr>
      </w:pPr>
      <w:r w:rsidRPr="004F73C7">
        <w:rPr>
          <w:rFonts w:ascii="Cambria" w:hAnsi="Cambria" w:cs="Cambria"/>
          <w:sz w:val="24"/>
          <w:szCs w:val="22"/>
        </w:rPr>
        <w:t>Williams, Raymond</w:t>
      </w:r>
    </w:p>
    <w:p w:rsidR="00D93C01" w:rsidRPr="004F73C7" w:rsidRDefault="00AA0DC9"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  </w:t>
      </w:r>
      <w:r w:rsidR="002E3ADB" w:rsidRPr="004F73C7">
        <w:rPr>
          <w:rFonts w:ascii="Cambria" w:hAnsi="Cambria" w:cs="Cambria"/>
          <w:sz w:val="24"/>
          <w:szCs w:val="22"/>
        </w:rPr>
        <w:t>197</w:t>
      </w:r>
      <w:r w:rsidR="00D93C01" w:rsidRPr="004F73C7">
        <w:rPr>
          <w:rFonts w:ascii="Cambria" w:hAnsi="Cambria" w:cs="Cambria"/>
          <w:sz w:val="24"/>
          <w:szCs w:val="22"/>
        </w:rPr>
        <w:t>3</w:t>
      </w:r>
      <w:r w:rsidRPr="004F73C7">
        <w:rPr>
          <w:rFonts w:ascii="Cambria" w:hAnsi="Cambria" w:cs="Cambria"/>
          <w:sz w:val="24"/>
          <w:szCs w:val="22"/>
        </w:rPr>
        <w:t xml:space="preserve">  </w:t>
      </w:r>
      <w:r w:rsidR="00D93C01" w:rsidRPr="004F73C7">
        <w:rPr>
          <w:rFonts w:ascii="Cambria" w:hAnsi="Cambria" w:cs="Cambria"/>
          <w:sz w:val="24"/>
          <w:szCs w:val="22"/>
        </w:rPr>
        <w:t xml:space="preserve"> </w:t>
      </w:r>
      <w:r w:rsidR="002E3ADB" w:rsidRPr="004F73C7">
        <w:rPr>
          <w:rFonts w:ascii="Cambria" w:hAnsi="Cambria" w:cs="Cambria"/>
          <w:iCs/>
          <w:sz w:val="24"/>
          <w:szCs w:val="22"/>
        </w:rPr>
        <w:t>The Country and the City</w:t>
      </w:r>
      <w:r w:rsidR="002E3ADB" w:rsidRPr="004F73C7">
        <w:rPr>
          <w:rFonts w:ascii="Cambria" w:hAnsi="Cambria" w:cs="Cambria"/>
          <w:sz w:val="24"/>
          <w:szCs w:val="22"/>
        </w:rPr>
        <w:t>. New York: Oxford University Press</w:t>
      </w:r>
    </w:p>
    <w:p w:rsidR="002E3ADB" w:rsidRPr="004F73C7" w:rsidRDefault="002E3ADB" w:rsidP="00EE793B">
      <w:pPr>
        <w:pStyle w:val="BodyText2"/>
        <w:spacing w:after="0"/>
        <w:contextualSpacing/>
        <w:rPr>
          <w:rFonts w:ascii="Cambria" w:hAnsi="Cambria" w:cs="Cambria"/>
          <w:sz w:val="24"/>
          <w:szCs w:val="22"/>
        </w:rPr>
      </w:pPr>
    </w:p>
    <w:p w:rsidR="00D93C01" w:rsidRPr="004F73C7" w:rsidRDefault="00D93C01" w:rsidP="00EE793B">
      <w:pPr>
        <w:pStyle w:val="BodyText2"/>
        <w:spacing w:after="0"/>
        <w:contextualSpacing/>
        <w:rPr>
          <w:rFonts w:ascii="Cambria" w:hAnsi="Cambria" w:cs="Cambria"/>
          <w:sz w:val="24"/>
          <w:szCs w:val="22"/>
        </w:rPr>
      </w:pPr>
      <w:r w:rsidRPr="004F73C7">
        <w:rPr>
          <w:rFonts w:ascii="Cambria" w:hAnsi="Cambria" w:cs="Cambria"/>
          <w:sz w:val="24"/>
          <w:szCs w:val="22"/>
        </w:rPr>
        <w:t xml:space="preserve">Zamosc, Leon </w:t>
      </w:r>
    </w:p>
    <w:p w:rsidR="002E3ADB" w:rsidRPr="004F73C7" w:rsidRDefault="00AA0DC9" w:rsidP="00EE793B">
      <w:pPr>
        <w:pStyle w:val="BodyText2"/>
        <w:spacing w:after="0"/>
        <w:ind w:left="561" w:hanging="561"/>
        <w:contextualSpacing/>
        <w:rPr>
          <w:rFonts w:ascii="Cambria" w:hAnsi="Cambria" w:cs="Cambria"/>
          <w:sz w:val="24"/>
          <w:szCs w:val="22"/>
        </w:rPr>
      </w:pPr>
      <w:r w:rsidRPr="004F73C7">
        <w:rPr>
          <w:rFonts w:ascii="Cambria" w:hAnsi="Cambria" w:cs="Cambria"/>
          <w:sz w:val="24"/>
          <w:szCs w:val="22"/>
        </w:rPr>
        <w:t xml:space="preserve">  </w:t>
      </w:r>
      <w:r w:rsidR="00D93C01" w:rsidRPr="004F73C7">
        <w:rPr>
          <w:rFonts w:ascii="Cambria" w:hAnsi="Cambria" w:cs="Cambria"/>
          <w:sz w:val="24"/>
          <w:szCs w:val="22"/>
        </w:rPr>
        <w:t xml:space="preserve">1994 </w:t>
      </w:r>
      <w:r w:rsidRPr="004F73C7">
        <w:rPr>
          <w:rFonts w:ascii="Cambria" w:hAnsi="Cambria" w:cs="Cambria"/>
          <w:sz w:val="24"/>
          <w:szCs w:val="22"/>
        </w:rPr>
        <w:t xml:space="preserve">  </w:t>
      </w:r>
      <w:r w:rsidR="002E3ADB" w:rsidRPr="004F73C7">
        <w:rPr>
          <w:rFonts w:ascii="Cambria" w:hAnsi="Cambria" w:cs="Cambria"/>
          <w:sz w:val="24"/>
          <w:szCs w:val="22"/>
        </w:rPr>
        <w:t>Agrarian Protest and the Indian Moveme</w:t>
      </w:r>
      <w:r w:rsidR="00D93C01" w:rsidRPr="004F73C7">
        <w:rPr>
          <w:rFonts w:ascii="Cambria" w:hAnsi="Cambria" w:cs="Cambria"/>
          <w:sz w:val="24"/>
          <w:szCs w:val="22"/>
        </w:rPr>
        <w:t>nt in the Ecuadorian Highlands.</w:t>
      </w:r>
      <w:r w:rsidR="002E3ADB" w:rsidRPr="004F73C7">
        <w:rPr>
          <w:rFonts w:ascii="Cambria" w:hAnsi="Cambria" w:cs="Cambria"/>
          <w:sz w:val="24"/>
          <w:szCs w:val="22"/>
        </w:rPr>
        <w:t xml:space="preserve"> </w:t>
      </w:r>
      <w:r w:rsidR="00D93C01" w:rsidRPr="004F73C7">
        <w:rPr>
          <w:rFonts w:ascii="Cambria" w:hAnsi="Cambria" w:cs="Cambria"/>
          <w:sz w:val="24"/>
          <w:szCs w:val="22"/>
        </w:rPr>
        <w:t>I</w:t>
      </w:r>
      <w:r w:rsidR="002E3ADB" w:rsidRPr="004F73C7">
        <w:rPr>
          <w:rFonts w:ascii="Cambria" w:hAnsi="Cambria" w:cs="Cambria"/>
          <w:sz w:val="24"/>
          <w:szCs w:val="22"/>
        </w:rPr>
        <w:t xml:space="preserve">n </w:t>
      </w:r>
      <w:r w:rsidR="002E3ADB" w:rsidRPr="004F73C7">
        <w:rPr>
          <w:rFonts w:ascii="Cambria" w:hAnsi="Cambria" w:cs="Cambria"/>
          <w:iCs/>
          <w:sz w:val="24"/>
          <w:szCs w:val="22"/>
        </w:rPr>
        <w:t xml:space="preserve">Latin American Research Review </w:t>
      </w:r>
      <w:r w:rsidR="002E3ADB" w:rsidRPr="004F73C7">
        <w:rPr>
          <w:rFonts w:ascii="Cambria" w:hAnsi="Cambria" w:cs="Cambria"/>
          <w:sz w:val="24"/>
          <w:szCs w:val="22"/>
        </w:rPr>
        <w:t xml:space="preserve">29(3): 37-68. </w:t>
      </w:r>
    </w:p>
    <w:p w:rsidR="002E3ADB" w:rsidRPr="004F73C7" w:rsidRDefault="002E3ADB" w:rsidP="00EE793B">
      <w:pPr>
        <w:spacing w:line="480" w:lineRule="auto"/>
        <w:contextualSpacing/>
        <w:jc w:val="both"/>
        <w:rPr>
          <w:rFonts w:ascii="Cambria" w:hAnsi="Cambria" w:cs="Cambria"/>
          <w:iCs/>
        </w:rPr>
      </w:pPr>
    </w:p>
    <w:p w:rsidR="002E3ADB" w:rsidRPr="004F73C7" w:rsidRDefault="002E3ADB" w:rsidP="00EE793B">
      <w:pPr>
        <w:spacing w:line="480" w:lineRule="auto"/>
        <w:contextualSpacing/>
        <w:rPr>
          <w:rFonts w:ascii="Cambria" w:hAnsi="Cambria" w:cs="Cambria"/>
          <w:lang w:val="en-US"/>
        </w:rPr>
      </w:pPr>
    </w:p>
    <w:p w:rsidR="002E3ADB" w:rsidRPr="004F73C7" w:rsidRDefault="002E3ADB" w:rsidP="00EE793B">
      <w:pPr>
        <w:spacing w:line="480" w:lineRule="auto"/>
        <w:contextualSpacing/>
        <w:rPr>
          <w:rFonts w:ascii="Cambria" w:hAnsi="Cambria" w:cs="Cambria"/>
          <w:lang w:val="en-US"/>
        </w:rPr>
      </w:pPr>
    </w:p>
    <w:sectPr w:rsidR="002E3ADB" w:rsidRPr="004F73C7" w:rsidSect="00E450D6">
      <w:endnotePr>
        <w:numFmt w:val="decimal"/>
      </w:endnotePr>
      <w:pgSz w:w="11900" w:h="16840"/>
      <w:pgMar w:top="1247" w:right="1247" w:bottom="1247" w:left="1247" w:header="709" w:footer="1134" w:gutter="0"/>
      <w:cols w:space="708"/>
    </w:sectPr>
  </w:body>
</w:document>
</file>

<file path=word/endnotes.xml><?xml version="1.0" encoding="utf-8"?>
<w:end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8624F" w:rsidRDefault="0008624F" w:rsidP="00227810">
      <w:r>
        <w:separator/>
      </w:r>
    </w:p>
  </w:endnote>
  <w:endnote w:type="continuationSeparator" w:id="0">
    <w:p w:rsidR="0008624F" w:rsidRDefault="0008624F" w:rsidP="00227810">
      <w:r>
        <w:continuationSeparator/>
      </w:r>
    </w:p>
  </w:endnote>
  <w:endnote w:id="1">
    <w:p w:rsidR="0008624F" w:rsidRDefault="0008624F" w:rsidP="004103E2">
      <w:pPr>
        <w:spacing w:line="480" w:lineRule="auto"/>
        <w:jc w:val="both"/>
      </w:pPr>
      <w:r>
        <w:rPr>
          <w:rStyle w:val="EndnoteReference"/>
        </w:rPr>
        <w:endnoteRef/>
      </w:r>
      <w:r>
        <w:t xml:space="preserve"> </w:t>
      </w:r>
      <w:r w:rsidRPr="009079AF">
        <w:rPr>
          <w:rFonts w:ascii="Cambria" w:hAnsi="Cambria" w:cs="Cambria"/>
        </w:rPr>
        <w:t xml:space="preserve">This paper is based on a total of eighteen months fieldwork in the </w:t>
      </w:r>
      <w:r>
        <w:rPr>
          <w:rFonts w:ascii="Cambria" w:hAnsi="Cambria" w:cs="Cambria"/>
        </w:rPr>
        <w:t>greater Cuenca</w:t>
      </w:r>
      <w:r w:rsidRPr="009079AF">
        <w:rPr>
          <w:rFonts w:ascii="Cambria" w:hAnsi="Cambria" w:cs="Cambria"/>
        </w:rPr>
        <w:t xml:space="preserve"> region. From November 2005 to November 2006, I resided permanently in Jima, and lived within a </w:t>
      </w:r>
      <w:r w:rsidRPr="009079AF">
        <w:rPr>
          <w:rFonts w:ascii="Cambria" w:hAnsi="Cambria" w:cs="Cambria"/>
          <w:i/>
          <w:iCs/>
        </w:rPr>
        <w:t>mestizo</w:t>
      </w:r>
      <w:r w:rsidRPr="009079AF">
        <w:rPr>
          <w:rFonts w:ascii="Cambria" w:hAnsi="Cambria" w:cs="Cambria"/>
        </w:rPr>
        <w:t xml:space="preserve"> peasant household that was economically reliant on remittances, and was typical – in terms of income levels, the migration of male kin and </w:t>
      </w:r>
      <w:r>
        <w:rPr>
          <w:rFonts w:ascii="Cambria" w:hAnsi="Cambria" w:cs="Cambria"/>
        </w:rPr>
        <w:t>land</w:t>
      </w:r>
      <w:r w:rsidRPr="009079AF">
        <w:rPr>
          <w:rFonts w:ascii="Cambria" w:hAnsi="Cambria" w:cs="Cambria"/>
        </w:rPr>
        <w:t xml:space="preserve"> practices – of others in the community. </w:t>
      </w:r>
      <w:r>
        <w:rPr>
          <w:rFonts w:ascii="Cambria" w:hAnsi="Cambria" w:cs="Cambria"/>
        </w:rPr>
        <w:t xml:space="preserve">Members of this household, and individuals from its extended kin and exchange networks </w:t>
      </w:r>
      <w:r w:rsidRPr="009079AF">
        <w:rPr>
          <w:rFonts w:ascii="Cambria" w:hAnsi="Cambria" w:cs="Cambria"/>
        </w:rPr>
        <w:t xml:space="preserve">were key participants in </w:t>
      </w:r>
      <w:r>
        <w:rPr>
          <w:rFonts w:ascii="Cambria" w:hAnsi="Cambria" w:cs="Cambria"/>
        </w:rPr>
        <w:t>my research.</w:t>
      </w:r>
      <w:r w:rsidRPr="009079AF">
        <w:rPr>
          <w:rFonts w:ascii="Cambria" w:hAnsi="Cambria" w:cs="Cambria"/>
        </w:rPr>
        <w:t xml:space="preserve"> Additional participants</w:t>
      </w:r>
      <w:r>
        <w:rPr>
          <w:rFonts w:ascii="Cambria" w:hAnsi="Cambria" w:cs="Cambria"/>
        </w:rPr>
        <w:t>, including those from the governing elite,</w:t>
      </w:r>
      <w:r w:rsidRPr="009079AF">
        <w:rPr>
          <w:rFonts w:ascii="Cambria" w:hAnsi="Cambria" w:cs="Cambria"/>
        </w:rPr>
        <w:t xml:space="preserve"> were recruited from outside ‘my’ household’s network through everyday</w:t>
      </w:r>
      <w:r>
        <w:rPr>
          <w:rFonts w:ascii="Cambria" w:hAnsi="Cambria" w:cs="Cambria"/>
        </w:rPr>
        <w:t xml:space="preserve"> interactions in the community and introductions. </w:t>
      </w:r>
      <w:r w:rsidRPr="009079AF">
        <w:rPr>
          <w:rFonts w:ascii="Cambria" w:hAnsi="Cambria" w:cs="Cambria"/>
        </w:rPr>
        <w:t>Participant observation</w:t>
      </w:r>
      <w:r>
        <w:rPr>
          <w:rFonts w:ascii="Cambria" w:hAnsi="Cambria" w:cs="Cambria"/>
        </w:rPr>
        <w:t xml:space="preserve"> was supported by additional data collection methods of interviews,</w:t>
      </w:r>
      <w:r w:rsidRPr="009079AF">
        <w:rPr>
          <w:rFonts w:ascii="Cambria" w:hAnsi="Cambria" w:cs="Cambria"/>
        </w:rPr>
        <w:t xml:space="preserve"> group discussions</w:t>
      </w:r>
      <w:r>
        <w:rPr>
          <w:rFonts w:ascii="Cambria" w:hAnsi="Cambria" w:cs="Cambria"/>
        </w:rPr>
        <w:t xml:space="preserve"> and analysis of the local media. </w:t>
      </w:r>
      <w:r w:rsidRPr="009079AF">
        <w:rPr>
          <w:rFonts w:ascii="Cambria" w:hAnsi="Cambria" w:cs="Cambria"/>
        </w:rPr>
        <w:t xml:space="preserve">Further visits to Jima and follow-up interviews took place during a period of additional fieldwork in </w:t>
      </w:r>
      <w:r>
        <w:rPr>
          <w:rFonts w:ascii="Cambria" w:hAnsi="Cambria" w:cs="Cambria"/>
        </w:rPr>
        <w:t>the greater Cuenca region</w:t>
      </w:r>
      <w:r w:rsidRPr="009079AF">
        <w:rPr>
          <w:rFonts w:ascii="Cambria" w:hAnsi="Cambria" w:cs="Cambria"/>
        </w:rPr>
        <w:t xml:space="preserve"> from January to June 2010</w:t>
      </w:r>
      <w:r>
        <w:t xml:space="preserve">. </w:t>
      </w:r>
    </w:p>
  </w:endnote>
  <w:endnote w:id="2">
    <w:p w:rsidR="0008624F" w:rsidRDefault="0008624F" w:rsidP="004103E2">
      <w:pPr>
        <w:pStyle w:val="EndnoteText"/>
        <w:spacing w:line="480" w:lineRule="auto"/>
      </w:pPr>
      <w:r w:rsidRPr="006100E7">
        <w:rPr>
          <w:rStyle w:val="EndnoteReference"/>
          <w:rFonts w:ascii="Cambria" w:hAnsi="Cambria" w:cs="Cambria"/>
        </w:rPr>
        <w:endnoteRef/>
      </w:r>
      <w:r w:rsidRPr="006100E7">
        <w:rPr>
          <w:rFonts w:ascii="Cambria" w:hAnsi="Cambria" w:cs="Cambria"/>
        </w:rPr>
        <w:t xml:space="preserve"> Remittance income is dependent on the number of migrant kin living in the USA, and the highest ‘earners’ commonly receive income from their husbands and older children. While average remittance income clusters between $200-350, some households receive closer to $500, while others receive sporadic payments between $50-100. Pribilsky (2007: 75) also notes similar clustering between $200-250, with significant numbers of households receiving between $250-500. </w:t>
      </w:r>
    </w:p>
  </w:endnote>
  <w:endnote w:id="3">
    <w:p w:rsidR="0008624F" w:rsidRDefault="0008624F" w:rsidP="004103E2">
      <w:pPr>
        <w:pStyle w:val="EndnoteText"/>
        <w:spacing w:line="480" w:lineRule="auto"/>
      </w:pPr>
      <w:r w:rsidRPr="006100E7">
        <w:rPr>
          <w:rStyle w:val="EndnoteReference"/>
          <w:rFonts w:ascii="Cambria" w:hAnsi="Cambria" w:cs="Cambria"/>
        </w:rPr>
        <w:endnoteRef/>
      </w:r>
      <w:r w:rsidRPr="006100E7">
        <w:rPr>
          <w:rFonts w:ascii="Cambria" w:hAnsi="Cambria" w:cs="Cambria"/>
        </w:rPr>
        <w:t xml:space="preserve"> The range of social acts defined as violent has been subject to considerable debate, and I do not intend to broaden that discussion here. For a detailed discussion of the application of the term ‘violence’, see Riches (1986). </w:t>
      </w:r>
    </w:p>
  </w:endnote>
  <w:endnote w:id="4">
    <w:p w:rsidR="0008624F" w:rsidRDefault="0008624F" w:rsidP="004103E2">
      <w:pPr>
        <w:pStyle w:val="EndnoteText"/>
        <w:spacing w:line="480" w:lineRule="auto"/>
      </w:pPr>
      <w:r w:rsidRPr="006100E7">
        <w:rPr>
          <w:rStyle w:val="EndnoteReference"/>
          <w:rFonts w:ascii="Cambria" w:hAnsi="Cambria" w:cs="Cambria"/>
        </w:rPr>
        <w:endnoteRef/>
      </w:r>
      <w:r w:rsidRPr="006100E7">
        <w:rPr>
          <w:rFonts w:ascii="Cambria" w:hAnsi="Cambria" w:cs="Cambria"/>
        </w:rPr>
        <w:t xml:space="preserve"> The handover ceremony occurred as the Jimeño side of the road had reached the province boundary and its construction would subsequently be managed by officials in the Amazonian Morona-Santiago province, as opposed to those in Azuay, the highland province in which Jima is located. Upon completion, the road will link Jima to the lowlands.  </w:t>
      </w:r>
    </w:p>
  </w:endnote>
  <w:endnote w:id="5">
    <w:p w:rsidR="0008624F" w:rsidRDefault="0008624F" w:rsidP="004103E2">
      <w:pPr>
        <w:pStyle w:val="EndnoteText"/>
        <w:spacing w:line="480" w:lineRule="auto"/>
      </w:pPr>
      <w:r w:rsidRPr="006100E7">
        <w:rPr>
          <w:rStyle w:val="EndnoteReference"/>
          <w:rFonts w:ascii="Cambria" w:hAnsi="Cambria" w:cs="Cambria"/>
        </w:rPr>
        <w:endnoteRef/>
      </w:r>
      <w:r w:rsidRPr="006100E7">
        <w:rPr>
          <w:rFonts w:ascii="Cambria" w:hAnsi="Cambria" w:cs="Cambria"/>
        </w:rPr>
        <w:t xml:space="preserve"> These observations also help explain why the </w:t>
      </w:r>
      <w:r>
        <w:rPr>
          <w:rFonts w:ascii="Cambria" w:hAnsi="Cambria" w:cs="Cambria"/>
        </w:rPr>
        <w:t>governing elite</w:t>
      </w:r>
      <w:r w:rsidRPr="006100E7">
        <w:rPr>
          <w:rFonts w:ascii="Cambria" w:hAnsi="Cambria" w:cs="Cambria"/>
        </w:rPr>
        <w:t xml:space="preserve"> </w:t>
      </w:r>
      <w:r>
        <w:rPr>
          <w:rFonts w:ascii="Cambria" w:hAnsi="Cambria" w:cs="Cambria"/>
        </w:rPr>
        <w:t>is</w:t>
      </w:r>
      <w:r w:rsidRPr="006100E7">
        <w:rPr>
          <w:rFonts w:ascii="Cambria" w:hAnsi="Cambria" w:cs="Cambria"/>
        </w:rPr>
        <w:t xml:space="preserve"> not opposed to the introduction of new seeds and fertilisers that also affect a change on the landscape.  </w:t>
      </w:r>
    </w:p>
  </w:endnote>
</w:endnotes>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Baskerville">
    <w:panose1 w:val="02020502070401020303"/>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624F" w:rsidRPr="00E450D6" w:rsidRDefault="0008624F" w:rsidP="000A464B">
    <w:pPr>
      <w:pStyle w:val="Footer"/>
      <w:jc w:val="center"/>
      <w:rPr>
        <w:rFonts w:ascii="Cambria" w:hAnsi="Cambria" w:cs="Cambria"/>
        <w:sz w:val="20"/>
        <w:szCs w:val="20"/>
      </w:rPr>
    </w:pPr>
    <w:r w:rsidRPr="00E450D6">
      <w:rPr>
        <w:rFonts w:ascii="Cambria" w:hAnsi="Cambria" w:cs="Cambria"/>
        <w:sz w:val="20"/>
        <w:szCs w:val="20"/>
      </w:rPr>
      <w:t xml:space="preserve">Page </w:t>
    </w:r>
    <w:r w:rsidRPr="00E450D6">
      <w:rPr>
        <w:rFonts w:ascii="Cambria" w:hAnsi="Cambria" w:cs="Cambria"/>
        <w:sz w:val="20"/>
        <w:szCs w:val="20"/>
      </w:rPr>
      <w:fldChar w:fldCharType="begin"/>
    </w:r>
    <w:r w:rsidRPr="00E450D6">
      <w:rPr>
        <w:rFonts w:ascii="Cambria" w:hAnsi="Cambria" w:cs="Cambria"/>
        <w:sz w:val="20"/>
        <w:szCs w:val="20"/>
      </w:rPr>
      <w:instrText xml:space="preserve"> PAGE </w:instrText>
    </w:r>
    <w:r w:rsidRPr="00E450D6">
      <w:rPr>
        <w:rFonts w:ascii="Cambria" w:hAnsi="Cambria" w:cs="Cambria"/>
        <w:sz w:val="20"/>
        <w:szCs w:val="20"/>
      </w:rPr>
      <w:fldChar w:fldCharType="separate"/>
    </w:r>
    <w:r w:rsidR="00EE7678">
      <w:rPr>
        <w:rFonts w:ascii="Cambria" w:hAnsi="Cambria" w:cs="Cambria"/>
        <w:noProof/>
        <w:sz w:val="20"/>
        <w:szCs w:val="20"/>
      </w:rPr>
      <w:t>35</w:t>
    </w:r>
    <w:r w:rsidRPr="00E450D6">
      <w:rPr>
        <w:rFonts w:ascii="Cambria" w:hAnsi="Cambria" w:cs="Cambria"/>
        <w:sz w:val="20"/>
        <w:szCs w:val="20"/>
      </w:rPr>
      <w:fldChar w:fldCharType="end"/>
    </w:r>
    <w:r w:rsidRPr="00E450D6">
      <w:rPr>
        <w:rFonts w:ascii="Cambria" w:hAnsi="Cambria" w:cs="Cambria"/>
        <w:sz w:val="20"/>
        <w:szCs w:val="20"/>
      </w:rPr>
      <w:t xml:space="preserve"> of </w:t>
    </w:r>
    <w:r w:rsidRPr="00E450D6">
      <w:rPr>
        <w:rFonts w:ascii="Cambria" w:hAnsi="Cambria" w:cs="Cambria"/>
        <w:sz w:val="20"/>
        <w:szCs w:val="20"/>
      </w:rPr>
      <w:fldChar w:fldCharType="begin"/>
    </w:r>
    <w:r w:rsidRPr="00E450D6">
      <w:rPr>
        <w:rFonts w:ascii="Cambria" w:hAnsi="Cambria" w:cs="Cambria"/>
        <w:sz w:val="20"/>
        <w:szCs w:val="20"/>
      </w:rPr>
      <w:instrText xml:space="preserve"> NUMPAGES </w:instrText>
    </w:r>
    <w:r w:rsidRPr="00E450D6">
      <w:rPr>
        <w:rFonts w:ascii="Cambria" w:hAnsi="Cambria" w:cs="Cambria"/>
        <w:sz w:val="20"/>
        <w:szCs w:val="20"/>
      </w:rPr>
      <w:fldChar w:fldCharType="separate"/>
    </w:r>
    <w:r w:rsidR="00EE7678">
      <w:rPr>
        <w:rFonts w:ascii="Cambria" w:hAnsi="Cambria" w:cs="Cambria"/>
        <w:noProof/>
        <w:sz w:val="20"/>
        <w:szCs w:val="20"/>
      </w:rPr>
      <w:t>43</w:t>
    </w:r>
    <w:r w:rsidRPr="00E450D6">
      <w:rPr>
        <w:rFonts w:ascii="Cambria" w:hAnsi="Cambria" w:cs="Cambria"/>
        <w:sz w:val="20"/>
        <w:szCs w:val="20"/>
      </w:rPr>
      <w:fldChar w:fldCharType="end"/>
    </w:r>
  </w:p>
</w:ftr>
</file>

<file path=word/footnotes.xml><?xml version="1.0" encoding="utf-8"?>
<w:foot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8624F" w:rsidRDefault="0008624F" w:rsidP="00227810">
      <w:r>
        <w:separator/>
      </w:r>
    </w:p>
  </w:footnote>
  <w:footnote w:type="continuationSeparator" w:id="0">
    <w:p w:rsidR="0008624F" w:rsidRDefault="0008624F" w:rsidP="00227810">
      <w:r>
        <w:continuationSeparator/>
      </w:r>
    </w:p>
  </w:footnote>
</w:footnotes>
</file>

<file path=word/header1.xml><?xml version="1.0" encoding="utf-8"?>
<w:hd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624F" w:rsidRPr="000C7DD3" w:rsidRDefault="0008624F" w:rsidP="000A464B">
    <w:pPr>
      <w:pStyle w:val="Header"/>
      <w:jc w:val="center"/>
      <w:rPr>
        <w:rFonts w:ascii="Cambria" w:hAnsi="Cambria" w:cs="Cambria"/>
      </w:rPr>
    </w:pPr>
  </w:p>
</w:hdr>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B246BAD"/>
    <w:multiLevelType w:val="hybridMultilevel"/>
    <w:tmpl w:val="1A3E2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
    <w:nsid w:val="589217D4"/>
    <w:multiLevelType w:val="hybridMultilevel"/>
    <w:tmpl w:val="0FF8EFF4"/>
    <w:lvl w:ilvl="0" w:tplc="779C0E0A">
      <w:numFmt w:val="bullet"/>
      <w:lvlText w:val="–"/>
      <w:lvlJc w:val="left"/>
      <w:pPr>
        <w:ind w:left="720" w:hanging="360"/>
      </w:pPr>
      <w:rPr>
        <w:rFonts w:ascii="Cambria" w:eastAsia="Times New Roman" w:hAnsi="Cambria"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2">
    <w:nsid w:val="74FF27C5"/>
    <w:multiLevelType w:val="hybridMultilevel"/>
    <w:tmpl w:val="3A6E03A0"/>
    <w:lvl w:ilvl="0" w:tplc="12FCB39E">
      <w:numFmt w:val="bullet"/>
      <w:lvlText w:val="-"/>
      <w:lvlJc w:val="left"/>
      <w:pPr>
        <w:ind w:left="720" w:hanging="360"/>
      </w:pPr>
      <w:rPr>
        <w:rFonts w:ascii="Cambria" w:eastAsia="Times New Roman" w:hAnsi="Cambria"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embedSystemFonts/>
  <w:doNotTrackMoves/>
  <w:defaultTabStop w:val="720"/>
  <w:drawingGridHorizontalSpacing w:val="360"/>
  <w:drawingGridVerticalSpacing w:val="360"/>
  <w:displayHorizontalDrawingGridEvery w:val="0"/>
  <w:displayVerticalDrawingGridEvery w:val="0"/>
  <w:characterSpacingControl w:val="doNotCompress"/>
  <w:doNotValidateAgainstSchema/>
  <w:doNotDemarcateInvalidXml/>
  <w:footnotePr>
    <w:footnote w:id="-1"/>
    <w:footnote w:id="0"/>
  </w:footnotePr>
  <w:endnotePr>
    <w:pos w:val="sectEnd"/>
    <w:numFmt w:val="decimal"/>
    <w:endnote w:id="-1"/>
    <w:endnote w:id="0"/>
  </w:endnotePr>
  <w:compat/>
  <w:rsids>
    <w:rsidRoot w:val="000F5E3C"/>
    <w:rsid w:val="00015F47"/>
    <w:rsid w:val="00016803"/>
    <w:rsid w:val="00020333"/>
    <w:rsid w:val="00021AAD"/>
    <w:rsid w:val="000274EC"/>
    <w:rsid w:val="00031AB5"/>
    <w:rsid w:val="00033A86"/>
    <w:rsid w:val="00036F51"/>
    <w:rsid w:val="00037B1F"/>
    <w:rsid w:val="00042FF6"/>
    <w:rsid w:val="0004525D"/>
    <w:rsid w:val="00055CDE"/>
    <w:rsid w:val="00067212"/>
    <w:rsid w:val="00070342"/>
    <w:rsid w:val="00071939"/>
    <w:rsid w:val="00076B57"/>
    <w:rsid w:val="00080411"/>
    <w:rsid w:val="00084C25"/>
    <w:rsid w:val="00085594"/>
    <w:rsid w:val="00085AC9"/>
    <w:rsid w:val="0008624F"/>
    <w:rsid w:val="00086928"/>
    <w:rsid w:val="00094430"/>
    <w:rsid w:val="00094DF4"/>
    <w:rsid w:val="000A1EED"/>
    <w:rsid w:val="000A464B"/>
    <w:rsid w:val="000A652B"/>
    <w:rsid w:val="000B2786"/>
    <w:rsid w:val="000C0C49"/>
    <w:rsid w:val="000C61B2"/>
    <w:rsid w:val="000C7DD3"/>
    <w:rsid w:val="000D1B83"/>
    <w:rsid w:val="000D7D3A"/>
    <w:rsid w:val="000E379B"/>
    <w:rsid w:val="000F5E3C"/>
    <w:rsid w:val="00101C5B"/>
    <w:rsid w:val="00102A84"/>
    <w:rsid w:val="00104DC1"/>
    <w:rsid w:val="00110726"/>
    <w:rsid w:val="001138FB"/>
    <w:rsid w:val="00113B71"/>
    <w:rsid w:val="00115923"/>
    <w:rsid w:val="001170F9"/>
    <w:rsid w:val="0012071A"/>
    <w:rsid w:val="001221E6"/>
    <w:rsid w:val="0012367A"/>
    <w:rsid w:val="00123964"/>
    <w:rsid w:val="001312CD"/>
    <w:rsid w:val="001348DD"/>
    <w:rsid w:val="0013709F"/>
    <w:rsid w:val="00137219"/>
    <w:rsid w:val="00142639"/>
    <w:rsid w:val="00143BAA"/>
    <w:rsid w:val="001447D8"/>
    <w:rsid w:val="001500E2"/>
    <w:rsid w:val="0016635A"/>
    <w:rsid w:val="001730B8"/>
    <w:rsid w:val="0017733F"/>
    <w:rsid w:val="00177959"/>
    <w:rsid w:val="001820B5"/>
    <w:rsid w:val="001829EC"/>
    <w:rsid w:val="00182A70"/>
    <w:rsid w:val="0018706C"/>
    <w:rsid w:val="00187CE4"/>
    <w:rsid w:val="001908E4"/>
    <w:rsid w:val="001924A1"/>
    <w:rsid w:val="0019669E"/>
    <w:rsid w:val="001A158F"/>
    <w:rsid w:val="001A179F"/>
    <w:rsid w:val="001C3DAD"/>
    <w:rsid w:val="001C6E5F"/>
    <w:rsid w:val="001D0B7D"/>
    <w:rsid w:val="001D2FF7"/>
    <w:rsid w:val="001D7D9B"/>
    <w:rsid w:val="001E3EC7"/>
    <w:rsid w:val="001E584C"/>
    <w:rsid w:val="001E7D6F"/>
    <w:rsid w:val="001F2721"/>
    <w:rsid w:val="001F47C5"/>
    <w:rsid w:val="001F634F"/>
    <w:rsid w:val="002001ED"/>
    <w:rsid w:val="00201F3E"/>
    <w:rsid w:val="00202D92"/>
    <w:rsid w:val="002100BD"/>
    <w:rsid w:val="00214814"/>
    <w:rsid w:val="0021745C"/>
    <w:rsid w:val="00217753"/>
    <w:rsid w:val="00226056"/>
    <w:rsid w:val="00227810"/>
    <w:rsid w:val="00232178"/>
    <w:rsid w:val="00235493"/>
    <w:rsid w:val="00237E1A"/>
    <w:rsid w:val="002459C9"/>
    <w:rsid w:val="00246728"/>
    <w:rsid w:val="00247305"/>
    <w:rsid w:val="00250C6B"/>
    <w:rsid w:val="00253E10"/>
    <w:rsid w:val="00262083"/>
    <w:rsid w:val="00267CF5"/>
    <w:rsid w:val="0027100A"/>
    <w:rsid w:val="00274609"/>
    <w:rsid w:val="002753D3"/>
    <w:rsid w:val="0028040E"/>
    <w:rsid w:val="002835FA"/>
    <w:rsid w:val="002836E8"/>
    <w:rsid w:val="00286B5F"/>
    <w:rsid w:val="00295ADE"/>
    <w:rsid w:val="00296202"/>
    <w:rsid w:val="002A1B1A"/>
    <w:rsid w:val="002A5724"/>
    <w:rsid w:val="002A632C"/>
    <w:rsid w:val="002B271C"/>
    <w:rsid w:val="002B3009"/>
    <w:rsid w:val="002B6425"/>
    <w:rsid w:val="002C6DBF"/>
    <w:rsid w:val="002C743E"/>
    <w:rsid w:val="002D5D12"/>
    <w:rsid w:val="002D5FA2"/>
    <w:rsid w:val="002E3ADB"/>
    <w:rsid w:val="002E638C"/>
    <w:rsid w:val="002F22E2"/>
    <w:rsid w:val="002F24BB"/>
    <w:rsid w:val="002F4032"/>
    <w:rsid w:val="002F4D5E"/>
    <w:rsid w:val="0031281E"/>
    <w:rsid w:val="00314FEF"/>
    <w:rsid w:val="0032545C"/>
    <w:rsid w:val="00326F1B"/>
    <w:rsid w:val="003313CA"/>
    <w:rsid w:val="00334FAF"/>
    <w:rsid w:val="00344491"/>
    <w:rsid w:val="003458AB"/>
    <w:rsid w:val="00345E2C"/>
    <w:rsid w:val="00346640"/>
    <w:rsid w:val="00351419"/>
    <w:rsid w:val="00352529"/>
    <w:rsid w:val="00352AE2"/>
    <w:rsid w:val="00355B39"/>
    <w:rsid w:val="00356996"/>
    <w:rsid w:val="00361FFD"/>
    <w:rsid w:val="00363258"/>
    <w:rsid w:val="00363582"/>
    <w:rsid w:val="003652FA"/>
    <w:rsid w:val="00365600"/>
    <w:rsid w:val="0036599D"/>
    <w:rsid w:val="00371C54"/>
    <w:rsid w:val="003720A9"/>
    <w:rsid w:val="003727B0"/>
    <w:rsid w:val="00377533"/>
    <w:rsid w:val="003801B3"/>
    <w:rsid w:val="003859C8"/>
    <w:rsid w:val="00387D88"/>
    <w:rsid w:val="00391FCB"/>
    <w:rsid w:val="003947B4"/>
    <w:rsid w:val="00394C04"/>
    <w:rsid w:val="00397A36"/>
    <w:rsid w:val="00397A6A"/>
    <w:rsid w:val="003A3157"/>
    <w:rsid w:val="003A5C0D"/>
    <w:rsid w:val="003A75AD"/>
    <w:rsid w:val="003B0AB7"/>
    <w:rsid w:val="003B1BC9"/>
    <w:rsid w:val="003B3BAB"/>
    <w:rsid w:val="003C1C6D"/>
    <w:rsid w:val="003C1E90"/>
    <w:rsid w:val="003C2A8E"/>
    <w:rsid w:val="003C32C6"/>
    <w:rsid w:val="003D4035"/>
    <w:rsid w:val="003E543F"/>
    <w:rsid w:val="003F126D"/>
    <w:rsid w:val="003F1790"/>
    <w:rsid w:val="003F222C"/>
    <w:rsid w:val="003F5ABE"/>
    <w:rsid w:val="00402061"/>
    <w:rsid w:val="004023D4"/>
    <w:rsid w:val="00403C16"/>
    <w:rsid w:val="00404D88"/>
    <w:rsid w:val="0041022D"/>
    <w:rsid w:val="004103E2"/>
    <w:rsid w:val="00416189"/>
    <w:rsid w:val="00416A56"/>
    <w:rsid w:val="00420250"/>
    <w:rsid w:val="0042085C"/>
    <w:rsid w:val="00420C81"/>
    <w:rsid w:val="00422E96"/>
    <w:rsid w:val="00426157"/>
    <w:rsid w:val="00426A9C"/>
    <w:rsid w:val="00430723"/>
    <w:rsid w:val="00430AB1"/>
    <w:rsid w:val="00434E1D"/>
    <w:rsid w:val="00435CF9"/>
    <w:rsid w:val="00436AC8"/>
    <w:rsid w:val="004434B7"/>
    <w:rsid w:val="0044502A"/>
    <w:rsid w:val="004464F0"/>
    <w:rsid w:val="00446E5A"/>
    <w:rsid w:val="00451844"/>
    <w:rsid w:val="00453A5B"/>
    <w:rsid w:val="0046130A"/>
    <w:rsid w:val="004817B7"/>
    <w:rsid w:val="0048292E"/>
    <w:rsid w:val="00491880"/>
    <w:rsid w:val="004971B1"/>
    <w:rsid w:val="004A189D"/>
    <w:rsid w:val="004A7B82"/>
    <w:rsid w:val="004B2E28"/>
    <w:rsid w:val="004B7CDA"/>
    <w:rsid w:val="004C3394"/>
    <w:rsid w:val="004C4F0F"/>
    <w:rsid w:val="004C75D5"/>
    <w:rsid w:val="004C7D94"/>
    <w:rsid w:val="004D3490"/>
    <w:rsid w:val="004D49E5"/>
    <w:rsid w:val="004D57E3"/>
    <w:rsid w:val="004E3BAB"/>
    <w:rsid w:val="004E3C68"/>
    <w:rsid w:val="004F24A6"/>
    <w:rsid w:val="004F6B78"/>
    <w:rsid w:val="004F73C7"/>
    <w:rsid w:val="00500497"/>
    <w:rsid w:val="005121A5"/>
    <w:rsid w:val="0051256E"/>
    <w:rsid w:val="00513EB5"/>
    <w:rsid w:val="00517B06"/>
    <w:rsid w:val="005228F3"/>
    <w:rsid w:val="00532E9D"/>
    <w:rsid w:val="0053721A"/>
    <w:rsid w:val="00542067"/>
    <w:rsid w:val="00545E3C"/>
    <w:rsid w:val="00546D4F"/>
    <w:rsid w:val="00550D45"/>
    <w:rsid w:val="00551B17"/>
    <w:rsid w:val="0055689E"/>
    <w:rsid w:val="005718C7"/>
    <w:rsid w:val="00575E9E"/>
    <w:rsid w:val="00584A26"/>
    <w:rsid w:val="00584D15"/>
    <w:rsid w:val="00591496"/>
    <w:rsid w:val="005927F7"/>
    <w:rsid w:val="0059668B"/>
    <w:rsid w:val="005A1308"/>
    <w:rsid w:val="005A37C1"/>
    <w:rsid w:val="005B2CE3"/>
    <w:rsid w:val="005C1A4D"/>
    <w:rsid w:val="005C5396"/>
    <w:rsid w:val="005D114C"/>
    <w:rsid w:val="005D14D7"/>
    <w:rsid w:val="005D1903"/>
    <w:rsid w:val="005D7EAF"/>
    <w:rsid w:val="005E0ECB"/>
    <w:rsid w:val="005E182A"/>
    <w:rsid w:val="005E4D13"/>
    <w:rsid w:val="005F10BE"/>
    <w:rsid w:val="005F1C55"/>
    <w:rsid w:val="005F257F"/>
    <w:rsid w:val="005F361E"/>
    <w:rsid w:val="005F401D"/>
    <w:rsid w:val="005F47B3"/>
    <w:rsid w:val="0060391D"/>
    <w:rsid w:val="00604779"/>
    <w:rsid w:val="00606688"/>
    <w:rsid w:val="006068D9"/>
    <w:rsid w:val="006100E7"/>
    <w:rsid w:val="00612E02"/>
    <w:rsid w:val="00614886"/>
    <w:rsid w:val="00616676"/>
    <w:rsid w:val="006250FD"/>
    <w:rsid w:val="00633EBD"/>
    <w:rsid w:val="006372AC"/>
    <w:rsid w:val="006419F4"/>
    <w:rsid w:val="00650FD3"/>
    <w:rsid w:val="00651FA7"/>
    <w:rsid w:val="00655C09"/>
    <w:rsid w:val="00660753"/>
    <w:rsid w:val="00672D55"/>
    <w:rsid w:val="00683DF7"/>
    <w:rsid w:val="006850A1"/>
    <w:rsid w:val="0068758E"/>
    <w:rsid w:val="006941CF"/>
    <w:rsid w:val="0069790E"/>
    <w:rsid w:val="006A3DEC"/>
    <w:rsid w:val="006A4C45"/>
    <w:rsid w:val="006A64FE"/>
    <w:rsid w:val="006A7F3B"/>
    <w:rsid w:val="006B062F"/>
    <w:rsid w:val="006B1CF1"/>
    <w:rsid w:val="006B3883"/>
    <w:rsid w:val="006B41CB"/>
    <w:rsid w:val="006B4B8A"/>
    <w:rsid w:val="006C0BAB"/>
    <w:rsid w:val="006C4D81"/>
    <w:rsid w:val="006C5108"/>
    <w:rsid w:val="006C5B2F"/>
    <w:rsid w:val="006C5BC2"/>
    <w:rsid w:val="006C5EB9"/>
    <w:rsid w:val="006C6C3B"/>
    <w:rsid w:val="006D2B9F"/>
    <w:rsid w:val="006D5B64"/>
    <w:rsid w:val="006E1565"/>
    <w:rsid w:val="006E28BD"/>
    <w:rsid w:val="006E69E2"/>
    <w:rsid w:val="006F133B"/>
    <w:rsid w:val="006F265B"/>
    <w:rsid w:val="006F3627"/>
    <w:rsid w:val="006F6514"/>
    <w:rsid w:val="006F7E0C"/>
    <w:rsid w:val="006F7FA8"/>
    <w:rsid w:val="0070075C"/>
    <w:rsid w:val="007007A4"/>
    <w:rsid w:val="00707A94"/>
    <w:rsid w:val="00716B49"/>
    <w:rsid w:val="00724E30"/>
    <w:rsid w:val="00725027"/>
    <w:rsid w:val="0072553F"/>
    <w:rsid w:val="00725955"/>
    <w:rsid w:val="00725F0F"/>
    <w:rsid w:val="00727308"/>
    <w:rsid w:val="007274D7"/>
    <w:rsid w:val="0073101B"/>
    <w:rsid w:val="00736D75"/>
    <w:rsid w:val="00743FD7"/>
    <w:rsid w:val="00744DE8"/>
    <w:rsid w:val="00755256"/>
    <w:rsid w:val="00761E20"/>
    <w:rsid w:val="00764055"/>
    <w:rsid w:val="00765BD6"/>
    <w:rsid w:val="007701CD"/>
    <w:rsid w:val="00770D15"/>
    <w:rsid w:val="00775B3F"/>
    <w:rsid w:val="007766E7"/>
    <w:rsid w:val="00782C5A"/>
    <w:rsid w:val="00783D23"/>
    <w:rsid w:val="00783DBC"/>
    <w:rsid w:val="00791C57"/>
    <w:rsid w:val="00793905"/>
    <w:rsid w:val="00794E19"/>
    <w:rsid w:val="00795385"/>
    <w:rsid w:val="0079574A"/>
    <w:rsid w:val="007A36A4"/>
    <w:rsid w:val="007B0735"/>
    <w:rsid w:val="007B18C1"/>
    <w:rsid w:val="007C0681"/>
    <w:rsid w:val="007C097E"/>
    <w:rsid w:val="007C27DC"/>
    <w:rsid w:val="007C5EA9"/>
    <w:rsid w:val="007C6466"/>
    <w:rsid w:val="007C6967"/>
    <w:rsid w:val="007D6B2C"/>
    <w:rsid w:val="007E2A90"/>
    <w:rsid w:val="007F0487"/>
    <w:rsid w:val="007F470C"/>
    <w:rsid w:val="007F6226"/>
    <w:rsid w:val="007F7206"/>
    <w:rsid w:val="00804DB0"/>
    <w:rsid w:val="008115BA"/>
    <w:rsid w:val="00814813"/>
    <w:rsid w:val="00815854"/>
    <w:rsid w:val="00823542"/>
    <w:rsid w:val="00824316"/>
    <w:rsid w:val="00824548"/>
    <w:rsid w:val="0082594B"/>
    <w:rsid w:val="008327F1"/>
    <w:rsid w:val="00840D3D"/>
    <w:rsid w:val="00843947"/>
    <w:rsid w:val="008475FD"/>
    <w:rsid w:val="008557EC"/>
    <w:rsid w:val="0085632C"/>
    <w:rsid w:val="008570C6"/>
    <w:rsid w:val="00871F55"/>
    <w:rsid w:val="00873304"/>
    <w:rsid w:val="008737EE"/>
    <w:rsid w:val="0087775F"/>
    <w:rsid w:val="00885C1A"/>
    <w:rsid w:val="00893116"/>
    <w:rsid w:val="00894507"/>
    <w:rsid w:val="008961A6"/>
    <w:rsid w:val="008B06FF"/>
    <w:rsid w:val="008B0CE6"/>
    <w:rsid w:val="008B35AE"/>
    <w:rsid w:val="008B516F"/>
    <w:rsid w:val="008B7940"/>
    <w:rsid w:val="008C0AF9"/>
    <w:rsid w:val="008C0B8F"/>
    <w:rsid w:val="008D1D44"/>
    <w:rsid w:val="008D3F1C"/>
    <w:rsid w:val="008E11EA"/>
    <w:rsid w:val="008E36DE"/>
    <w:rsid w:val="008E7A4C"/>
    <w:rsid w:val="008F2055"/>
    <w:rsid w:val="00900A6E"/>
    <w:rsid w:val="009079AF"/>
    <w:rsid w:val="0091066D"/>
    <w:rsid w:val="0091350A"/>
    <w:rsid w:val="00914431"/>
    <w:rsid w:val="00916288"/>
    <w:rsid w:val="00922499"/>
    <w:rsid w:val="0092398E"/>
    <w:rsid w:val="00924088"/>
    <w:rsid w:val="00924971"/>
    <w:rsid w:val="009254EB"/>
    <w:rsid w:val="00927C1A"/>
    <w:rsid w:val="009342C0"/>
    <w:rsid w:val="009400D3"/>
    <w:rsid w:val="009403CF"/>
    <w:rsid w:val="009440E4"/>
    <w:rsid w:val="009452E9"/>
    <w:rsid w:val="0095358C"/>
    <w:rsid w:val="00955671"/>
    <w:rsid w:val="0095695E"/>
    <w:rsid w:val="00960392"/>
    <w:rsid w:val="00966CF0"/>
    <w:rsid w:val="00967C6C"/>
    <w:rsid w:val="0097050C"/>
    <w:rsid w:val="00975A10"/>
    <w:rsid w:val="0097604F"/>
    <w:rsid w:val="00976F73"/>
    <w:rsid w:val="00984383"/>
    <w:rsid w:val="00984560"/>
    <w:rsid w:val="00984C0D"/>
    <w:rsid w:val="0098633D"/>
    <w:rsid w:val="0099031F"/>
    <w:rsid w:val="00994A1B"/>
    <w:rsid w:val="009A2229"/>
    <w:rsid w:val="009C251B"/>
    <w:rsid w:val="009C2CEC"/>
    <w:rsid w:val="009C37AB"/>
    <w:rsid w:val="009C3BAF"/>
    <w:rsid w:val="009C5B04"/>
    <w:rsid w:val="009C61F8"/>
    <w:rsid w:val="009C63EB"/>
    <w:rsid w:val="009C68A3"/>
    <w:rsid w:val="009D4B5C"/>
    <w:rsid w:val="009D50A5"/>
    <w:rsid w:val="009D6569"/>
    <w:rsid w:val="009E3E84"/>
    <w:rsid w:val="009E424A"/>
    <w:rsid w:val="009E6CCE"/>
    <w:rsid w:val="009E7048"/>
    <w:rsid w:val="009E72AC"/>
    <w:rsid w:val="009E7BCB"/>
    <w:rsid w:val="009F015E"/>
    <w:rsid w:val="009F3FBA"/>
    <w:rsid w:val="009F4883"/>
    <w:rsid w:val="009F4E78"/>
    <w:rsid w:val="00A02A57"/>
    <w:rsid w:val="00A05EBD"/>
    <w:rsid w:val="00A0674B"/>
    <w:rsid w:val="00A11EDA"/>
    <w:rsid w:val="00A22BD8"/>
    <w:rsid w:val="00A2512B"/>
    <w:rsid w:val="00A25139"/>
    <w:rsid w:val="00A25D80"/>
    <w:rsid w:val="00A263CF"/>
    <w:rsid w:val="00A27F07"/>
    <w:rsid w:val="00A41CC4"/>
    <w:rsid w:val="00A501B4"/>
    <w:rsid w:val="00A51308"/>
    <w:rsid w:val="00A560CA"/>
    <w:rsid w:val="00A5719C"/>
    <w:rsid w:val="00A650A7"/>
    <w:rsid w:val="00A65B5E"/>
    <w:rsid w:val="00A65E97"/>
    <w:rsid w:val="00A67C29"/>
    <w:rsid w:val="00A74423"/>
    <w:rsid w:val="00A83854"/>
    <w:rsid w:val="00A85B59"/>
    <w:rsid w:val="00A86517"/>
    <w:rsid w:val="00A87E6B"/>
    <w:rsid w:val="00A9131C"/>
    <w:rsid w:val="00A9205D"/>
    <w:rsid w:val="00A938BA"/>
    <w:rsid w:val="00A959A9"/>
    <w:rsid w:val="00A96AAA"/>
    <w:rsid w:val="00AA085B"/>
    <w:rsid w:val="00AA0DC9"/>
    <w:rsid w:val="00AA10EF"/>
    <w:rsid w:val="00AA19F6"/>
    <w:rsid w:val="00AA2656"/>
    <w:rsid w:val="00AB1C50"/>
    <w:rsid w:val="00AB3BD1"/>
    <w:rsid w:val="00AB5707"/>
    <w:rsid w:val="00AB58BC"/>
    <w:rsid w:val="00AC454F"/>
    <w:rsid w:val="00AD30B2"/>
    <w:rsid w:val="00AD3D54"/>
    <w:rsid w:val="00AD4AEE"/>
    <w:rsid w:val="00AD509E"/>
    <w:rsid w:val="00AD6847"/>
    <w:rsid w:val="00AE0B9B"/>
    <w:rsid w:val="00AE3B14"/>
    <w:rsid w:val="00AE3C7A"/>
    <w:rsid w:val="00AE45C9"/>
    <w:rsid w:val="00AE5B3D"/>
    <w:rsid w:val="00AE7274"/>
    <w:rsid w:val="00AE7BD9"/>
    <w:rsid w:val="00AF110F"/>
    <w:rsid w:val="00AF6CF7"/>
    <w:rsid w:val="00AF6FEC"/>
    <w:rsid w:val="00B01DEC"/>
    <w:rsid w:val="00B11831"/>
    <w:rsid w:val="00B15611"/>
    <w:rsid w:val="00B15FFF"/>
    <w:rsid w:val="00B20EA8"/>
    <w:rsid w:val="00B31763"/>
    <w:rsid w:val="00B327BB"/>
    <w:rsid w:val="00B32C50"/>
    <w:rsid w:val="00B35A6F"/>
    <w:rsid w:val="00B422F4"/>
    <w:rsid w:val="00B474ED"/>
    <w:rsid w:val="00B50A12"/>
    <w:rsid w:val="00B50C44"/>
    <w:rsid w:val="00B5578B"/>
    <w:rsid w:val="00B62391"/>
    <w:rsid w:val="00B65787"/>
    <w:rsid w:val="00B83BCF"/>
    <w:rsid w:val="00B8429F"/>
    <w:rsid w:val="00B859C0"/>
    <w:rsid w:val="00B8782F"/>
    <w:rsid w:val="00BC359F"/>
    <w:rsid w:val="00BC553F"/>
    <w:rsid w:val="00BC5ECB"/>
    <w:rsid w:val="00BD2064"/>
    <w:rsid w:val="00BD2437"/>
    <w:rsid w:val="00BD389B"/>
    <w:rsid w:val="00BD42C0"/>
    <w:rsid w:val="00BD4895"/>
    <w:rsid w:val="00BD6641"/>
    <w:rsid w:val="00BE1FF7"/>
    <w:rsid w:val="00BE442B"/>
    <w:rsid w:val="00BE64D9"/>
    <w:rsid w:val="00BE67CB"/>
    <w:rsid w:val="00BE7DCF"/>
    <w:rsid w:val="00BF3C34"/>
    <w:rsid w:val="00C1047C"/>
    <w:rsid w:val="00C1082C"/>
    <w:rsid w:val="00C112AE"/>
    <w:rsid w:val="00C11327"/>
    <w:rsid w:val="00C153CD"/>
    <w:rsid w:val="00C17744"/>
    <w:rsid w:val="00C206AF"/>
    <w:rsid w:val="00C26738"/>
    <w:rsid w:val="00C301E2"/>
    <w:rsid w:val="00C373D9"/>
    <w:rsid w:val="00C37DAC"/>
    <w:rsid w:val="00C401A9"/>
    <w:rsid w:val="00C4148F"/>
    <w:rsid w:val="00C5514F"/>
    <w:rsid w:val="00C567C4"/>
    <w:rsid w:val="00C570D7"/>
    <w:rsid w:val="00C60118"/>
    <w:rsid w:val="00C715E2"/>
    <w:rsid w:val="00C71962"/>
    <w:rsid w:val="00C73637"/>
    <w:rsid w:val="00C7510F"/>
    <w:rsid w:val="00C81D57"/>
    <w:rsid w:val="00C85A67"/>
    <w:rsid w:val="00C91C27"/>
    <w:rsid w:val="00C9409B"/>
    <w:rsid w:val="00CA3FA5"/>
    <w:rsid w:val="00CA6903"/>
    <w:rsid w:val="00CB2B9A"/>
    <w:rsid w:val="00CB2FA6"/>
    <w:rsid w:val="00CB31BB"/>
    <w:rsid w:val="00CB47C2"/>
    <w:rsid w:val="00CB4F0F"/>
    <w:rsid w:val="00CB57F0"/>
    <w:rsid w:val="00CC3CD6"/>
    <w:rsid w:val="00CD79AB"/>
    <w:rsid w:val="00CE1461"/>
    <w:rsid w:val="00CE22E8"/>
    <w:rsid w:val="00CE40C7"/>
    <w:rsid w:val="00CF0674"/>
    <w:rsid w:val="00CF13DB"/>
    <w:rsid w:val="00CF5837"/>
    <w:rsid w:val="00CF5C69"/>
    <w:rsid w:val="00D013D3"/>
    <w:rsid w:val="00D02941"/>
    <w:rsid w:val="00D04D23"/>
    <w:rsid w:val="00D07153"/>
    <w:rsid w:val="00D12653"/>
    <w:rsid w:val="00D1450F"/>
    <w:rsid w:val="00D1547C"/>
    <w:rsid w:val="00D17313"/>
    <w:rsid w:val="00D2137F"/>
    <w:rsid w:val="00D27875"/>
    <w:rsid w:val="00D36B78"/>
    <w:rsid w:val="00D41139"/>
    <w:rsid w:val="00D430C2"/>
    <w:rsid w:val="00D43467"/>
    <w:rsid w:val="00D4418B"/>
    <w:rsid w:val="00D4737A"/>
    <w:rsid w:val="00D534B4"/>
    <w:rsid w:val="00D605F2"/>
    <w:rsid w:val="00D60847"/>
    <w:rsid w:val="00D636F3"/>
    <w:rsid w:val="00D64DD9"/>
    <w:rsid w:val="00D767F5"/>
    <w:rsid w:val="00D77717"/>
    <w:rsid w:val="00D82C68"/>
    <w:rsid w:val="00D840F5"/>
    <w:rsid w:val="00D929D2"/>
    <w:rsid w:val="00D93C01"/>
    <w:rsid w:val="00D94D66"/>
    <w:rsid w:val="00D954EC"/>
    <w:rsid w:val="00D96024"/>
    <w:rsid w:val="00DA05B6"/>
    <w:rsid w:val="00DA1A4F"/>
    <w:rsid w:val="00DA4FD3"/>
    <w:rsid w:val="00DA7026"/>
    <w:rsid w:val="00DB256B"/>
    <w:rsid w:val="00DB3537"/>
    <w:rsid w:val="00DB5F39"/>
    <w:rsid w:val="00DB78B5"/>
    <w:rsid w:val="00DC4E8C"/>
    <w:rsid w:val="00DD129F"/>
    <w:rsid w:val="00DD1A8A"/>
    <w:rsid w:val="00DD3702"/>
    <w:rsid w:val="00DE45FC"/>
    <w:rsid w:val="00DE58B1"/>
    <w:rsid w:val="00DE7886"/>
    <w:rsid w:val="00DF2179"/>
    <w:rsid w:val="00DF5450"/>
    <w:rsid w:val="00E00C92"/>
    <w:rsid w:val="00E05171"/>
    <w:rsid w:val="00E137F4"/>
    <w:rsid w:val="00E1403C"/>
    <w:rsid w:val="00E16933"/>
    <w:rsid w:val="00E17501"/>
    <w:rsid w:val="00E177B3"/>
    <w:rsid w:val="00E20C88"/>
    <w:rsid w:val="00E21BEB"/>
    <w:rsid w:val="00E22B06"/>
    <w:rsid w:val="00E2418A"/>
    <w:rsid w:val="00E3317D"/>
    <w:rsid w:val="00E35327"/>
    <w:rsid w:val="00E362DF"/>
    <w:rsid w:val="00E450D6"/>
    <w:rsid w:val="00E45E75"/>
    <w:rsid w:val="00E52C96"/>
    <w:rsid w:val="00E610A0"/>
    <w:rsid w:val="00E65E32"/>
    <w:rsid w:val="00E67AD2"/>
    <w:rsid w:val="00E7004D"/>
    <w:rsid w:val="00E736E4"/>
    <w:rsid w:val="00E85340"/>
    <w:rsid w:val="00E9091D"/>
    <w:rsid w:val="00EA5167"/>
    <w:rsid w:val="00EC2741"/>
    <w:rsid w:val="00ED4577"/>
    <w:rsid w:val="00ED5234"/>
    <w:rsid w:val="00ED5709"/>
    <w:rsid w:val="00ED57D1"/>
    <w:rsid w:val="00EE7678"/>
    <w:rsid w:val="00EE793B"/>
    <w:rsid w:val="00EF0B1E"/>
    <w:rsid w:val="00EF0E21"/>
    <w:rsid w:val="00EF18AE"/>
    <w:rsid w:val="00EF63C9"/>
    <w:rsid w:val="00F04E82"/>
    <w:rsid w:val="00F04ECB"/>
    <w:rsid w:val="00F05EE4"/>
    <w:rsid w:val="00F0777F"/>
    <w:rsid w:val="00F17271"/>
    <w:rsid w:val="00F200E2"/>
    <w:rsid w:val="00F21A9A"/>
    <w:rsid w:val="00F22A29"/>
    <w:rsid w:val="00F230CB"/>
    <w:rsid w:val="00F23590"/>
    <w:rsid w:val="00F25267"/>
    <w:rsid w:val="00F5058D"/>
    <w:rsid w:val="00F51A18"/>
    <w:rsid w:val="00F57EAC"/>
    <w:rsid w:val="00F6381B"/>
    <w:rsid w:val="00F828B1"/>
    <w:rsid w:val="00F87F05"/>
    <w:rsid w:val="00F92009"/>
    <w:rsid w:val="00F96415"/>
    <w:rsid w:val="00FA04A3"/>
    <w:rsid w:val="00FA7755"/>
    <w:rsid w:val="00FB03FC"/>
    <w:rsid w:val="00FB28FE"/>
    <w:rsid w:val="00FC2A17"/>
    <w:rsid w:val="00FC49EE"/>
    <w:rsid w:val="00FC788B"/>
    <w:rsid w:val="00FE22C6"/>
    <w:rsid w:val="00FE6C37"/>
    <w:rsid w:val="00FE7BA1"/>
    <w:rsid w:val="00FF0091"/>
    <w:rsid w:val="00FF518F"/>
    <w:rsid w:val="00FF73BC"/>
  </w:rsids>
  <m:mathPr>
    <m:mathFont m:val="Arial Black"/>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mbria" w:eastAsia="Cambria" w:hAnsi="Cambria" w:cs="Times New Roman"/>
        <w:sz w:val="22"/>
        <w:szCs w:val="22"/>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nhideWhenUsed="0"/>
    <w:lsdException w:name="header" w:unhideWhenUsed="0"/>
    <w:lsdException w:name="footer" w:unhideWhenUsed="0"/>
    <w:lsdException w:name="caption" w:uiPriority="35" w:qFormat="1"/>
    <w:lsdException w:name="footnote reference" w:unhideWhenUsed="0"/>
    <w:lsdException w:name="endnote reference" w:unhideWhenUsed="0"/>
    <w:lsdException w:name="endnote text"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Strong" w:semiHidden="0" w:uiPriority="22" w:unhideWhenUsed="0" w:qFormat="1"/>
    <w:lsdException w:name="Emphasis" w:semiHidden="0" w:uiPriority="20" w:unhideWhenUsed="0" w:qFormat="1"/>
    <w:lsdException w:name="Table Grid"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63EB"/>
    <w:rPr>
      <w:rFonts w:ascii="Times New Roman" w:hAnsi="Times New Roman"/>
      <w:sz w:val="24"/>
      <w:szCs w:val="24"/>
      <w:lang w:val="en-GB"/>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FootnoteText">
    <w:name w:val="footnote text"/>
    <w:basedOn w:val="Normal"/>
    <w:link w:val="FootnoteTextChar"/>
    <w:uiPriority w:val="99"/>
    <w:semiHidden/>
    <w:rsid w:val="008D3F1C"/>
    <w:rPr>
      <w:rFonts w:eastAsia="Times New Roman"/>
      <w:sz w:val="20"/>
      <w:szCs w:val="20"/>
      <w:lang w:eastAsia="en-GB"/>
    </w:rPr>
  </w:style>
  <w:style w:type="character" w:customStyle="1" w:styleId="FootnoteTextChar">
    <w:name w:val="Footnote Text Char"/>
    <w:basedOn w:val="DefaultParagraphFont"/>
    <w:link w:val="FootnoteText"/>
    <w:uiPriority w:val="99"/>
    <w:semiHidden/>
    <w:rsid w:val="008D3F1C"/>
    <w:rPr>
      <w:rFonts w:ascii="Times New Roman" w:hAnsi="Times New Roman" w:cs="Times New Roman"/>
      <w:sz w:val="20"/>
      <w:szCs w:val="20"/>
      <w:lang w:val="en-GB" w:eastAsia="en-GB"/>
    </w:rPr>
  </w:style>
  <w:style w:type="character" w:styleId="FootnoteReference">
    <w:name w:val="footnote reference"/>
    <w:basedOn w:val="DefaultParagraphFont"/>
    <w:uiPriority w:val="99"/>
    <w:semiHidden/>
    <w:rsid w:val="008D3F1C"/>
    <w:rPr>
      <w:vertAlign w:val="superscript"/>
    </w:rPr>
  </w:style>
  <w:style w:type="paragraph" w:styleId="ListParagraph">
    <w:name w:val="List Paragraph"/>
    <w:basedOn w:val="Normal"/>
    <w:uiPriority w:val="99"/>
    <w:qFormat/>
    <w:rsid w:val="00824316"/>
    <w:pPr>
      <w:ind w:left="720"/>
      <w:contextualSpacing/>
    </w:pPr>
  </w:style>
  <w:style w:type="table" w:styleId="TableGrid">
    <w:name w:val="Table Grid"/>
    <w:basedOn w:val="TableNormal"/>
    <w:uiPriority w:val="99"/>
    <w:rsid w:val="00C85A67"/>
    <w:rPr>
      <w:rFonts w:ascii="Times New Roman" w:eastAsia="Times New Roman" w:hAnsi="Times New Roman"/>
      <w:sz w:val="20"/>
      <w:szCs w:val="20"/>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rsid w:val="000A464B"/>
    <w:pPr>
      <w:tabs>
        <w:tab w:val="center" w:pos="4320"/>
        <w:tab w:val="right" w:pos="8640"/>
      </w:tabs>
    </w:pPr>
  </w:style>
  <w:style w:type="character" w:customStyle="1" w:styleId="HeaderChar">
    <w:name w:val="Header Char"/>
    <w:basedOn w:val="DefaultParagraphFont"/>
    <w:link w:val="Header"/>
    <w:uiPriority w:val="99"/>
    <w:semiHidden/>
    <w:rsid w:val="000A464B"/>
    <w:rPr>
      <w:rFonts w:ascii="Times New Roman" w:hAnsi="Times New Roman" w:cs="Times New Roman"/>
      <w:lang w:val="en-GB"/>
    </w:rPr>
  </w:style>
  <w:style w:type="paragraph" w:styleId="Footer">
    <w:name w:val="footer"/>
    <w:basedOn w:val="Normal"/>
    <w:link w:val="FooterChar"/>
    <w:uiPriority w:val="99"/>
    <w:semiHidden/>
    <w:rsid w:val="000A464B"/>
    <w:pPr>
      <w:tabs>
        <w:tab w:val="center" w:pos="4320"/>
        <w:tab w:val="right" w:pos="8640"/>
      </w:tabs>
    </w:pPr>
  </w:style>
  <w:style w:type="character" w:customStyle="1" w:styleId="FooterChar">
    <w:name w:val="Footer Char"/>
    <w:basedOn w:val="DefaultParagraphFont"/>
    <w:link w:val="Footer"/>
    <w:uiPriority w:val="99"/>
    <w:semiHidden/>
    <w:rsid w:val="000A464B"/>
    <w:rPr>
      <w:rFonts w:ascii="Times New Roman" w:hAnsi="Times New Roman" w:cs="Times New Roman"/>
      <w:lang w:val="en-GB"/>
    </w:rPr>
  </w:style>
  <w:style w:type="paragraph" w:styleId="BodyText2">
    <w:name w:val="Body Text 2"/>
    <w:basedOn w:val="Normal"/>
    <w:link w:val="BodyText2Char"/>
    <w:uiPriority w:val="99"/>
    <w:rsid w:val="002B3009"/>
    <w:pPr>
      <w:spacing w:after="120" w:line="480" w:lineRule="auto"/>
    </w:pPr>
    <w:rPr>
      <w:rFonts w:eastAsia="Times New Roman"/>
      <w:sz w:val="20"/>
      <w:szCs w:val="20"/>
      <w:lang w:eastAsia="en-GB"/>
    </w:rPr>
  </w:style>
  <w:style w:type="character" w:customStyle="1" w:styleId="BodyText2Char">
    <w:name w:val="Body Text 2 Char"/>
    <w:basedOn w:val="DefaultParagraphFont"/>
    <w:link w:val="BodyText2"/>
    <w:uiPriority w:val="99"/>
    <w:rsid w:val="002B3009"/>
    <w:rPr>
      <w:rFonts w:ascii="Times New Roman" w:hAnsi="Times New Roman" w:cs="Times New Roman"/>
      <w:sz w:val="20"/>
      <w:szCs w:val="20"/>
      <w:lang w:val="en-GB" w:eastAsia="en-GB"/>
    </w:rPr>
  </w:style>
  <w:style w:type="character" w:styleId="Hyperlink">
    <w:name w:val="Hyperlink"/>
    <w:basedOn w:val="DefaultParagraphFont"/>
    <w:uiPriority w:val="99"/>
    <w:rsid w:val="00B15611"/>
    <w:rPr>
      <w:color w:val="0000FF"/>
      <w:u w:val="single"/>
    </w:rPr>
  </w:style>
  <w:style w:type="paragraph" w:styleId="EndnoteText">
    <w:name w:val="endnote text"/>
    <w:basedOn w:val="Normal"/>
    <w:link w:val="EndnoteTextChar"/>
    <w:uiPriority w:val="99"/>
    <w:semiHidden/>
    <w:rsid w:val="006100E7"/>
  </w:style>
  <w:style w:type="character" w:customStyle="1" w:styleId="EndnoteTextChar">
    <w:name w:val="Endnote Text Char"/>
    <w:basedOn w:val="DefaultParagraphFont"/>
    <w:link w:val="EndnoteText"/>
    <w:uiPriority w:val="99"/>
    <w:rsid w:val="006100E7"/>
    <w:rPr>
      <w:rFonts w:ascii="Times New Roman" w:hAnsi="Times New Roman" w:cs="Times New Roman"/>
      <w:lang w:val="en-GB"/>
    </w:rPr>
  </w:style>
  <w:style w:type="character" w:styleId="EndnoteReference">
    <w:name w:val="endnote reference"/>
    <w:basedOn w:val="DefaultParagraphFont"/>
    <w:uiPriority w:val="99"/>
    <w:semiHidden/>
    <w:rsid w:val="006100E7"/>
    <w:rPr>
      <w:vertAlign w:val="superscript"/>
    </w:rPr>
  </w:style>
  <w:style w:type="character" w:styleId="FollowedHyperlink">
    <w:name w:val="FollowedHyperlink"/>
    <w:basedOn w:val="DefaultParagraphFont"/>
    <w:uiPriority w:val="99"/>
    <w:semiHidden/>
    <w:unhideWhenUsed/>
    <w:rsid w:val="00D93C01"/>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hyperlink" Target="http://www.projectsforpeace.org/jima" TargetMode="External"/><Relationship Id="rId10" Type="http://schemas.openxmlformats.org/officeDocument/2006/relationships/hyperlink" Target="http://www.dlh.lahora.com.ec/paginas/deb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45</TotalTime>
  <Pages>43</Pages>
  <Words>10352</Words>
  <Characters>59009</Characters>
  <Application>Microsoft Macintosh Word</Application>
  <DocSecurity>0</DocSecurity>
  <Lines>491</Lines>
  <Paragraphs>118</Paragraphs>
  <ScaleCrop>false</ScaleCrop>
  <Company/>
  <LinksUpToDate>false</LinksUpToDate>
  <CharactersWithSpaces>72467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dc:title>
  <dc:subject/>
  <dc:creator>Emma-Jayne Abbots</dc:creator>
  <cp:keywords/>
  <dc:description/>
  <cp:lastModifiedBy>Emma-Jayne Abbots</cp:lastModifiedBy>
  <cp:revision>12</cp:revision>
  <cp:lastPrinted>2012-11-13T17:15:00Z</cp:lastPrinted>
  <dcterms:created xsi:type="dcterms:W3CDTF">2012-11-13T16:58:00Z</dcterms:created>
  <dcterms:modified xsi:type="dcterms:W3CDTF">2012-11-16T08:48:00Z</dcterms:modified>
</cp:coreProperties>
</file>