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8EF676" w14:textId="77777777" w:rsidR="00BA6C27" w:rsidRPr="000A6CF9" w:rsidRDefault="00C212F2" w:rsidP="00C212F2">
      <w:pPr>
        <w:jc w:val="center"/>
        <w:rPr>
          <w:rFonts w:ascii="Times New Roman" w:hAnsi="Times New Roman" w:cs="Times New Roman"/>
          <w:b/>
          <w:sz w:val="24"/>
          <w:szCs w:val="24"/>
        </w:rPr>
      </w:pPr>
      <w:r w:rsidRPr="000A6CF9">
        <w:rPr>
          <w:rFonts w:ascii="Times New Roman" w:hAnsi="Times New Roman" w:cs="Times New Roman"/>
          <w:b/>
          <w:sz w:val="24"/>
          <w:szCs w:val="24"/>
        </w:rPr>
        <w:t xml:space="preserve">ECAD5002C </w:t>
      </w:r>
      <w:proofErr w:type="spellStart"/>
      <w:r w:rsidRPr="000A6CF9">
        <w:rPr>
          <w:rFonts w:ascii="Times New Roman" w:hAnsi="Times New Roman" w:cs="Times New Roman"/>
          <w:b/>
          <w:sz w:val="24"/>
          <w:szCs w:val="24"/>
        </w:rPr>
        <w:t>Yr</w:t>
      </w:r>
      <w:proofErr w:type="spellEnd"/>
      <w:r w:rsidRPr="000A6CF9">
        <w:rPr>
          <w:rFonts w:ascii="Times New Roman" w:hAnsi="Times New Roman" w:cs="Times New Roman"/>
          <w:b/>
          <w:sz w:val="24"/>
          <w:szCs w:val="24"/>
        </w:rPr>
        <w:t xml:space="preserve"> </w:t>
      </w:r>
      <w:proofErr w:type="spellStart"/>
      <w:r w:rsidRPr="000A6CF9">
        <w:rPr>
          <w:rFonts w:ascii="Times New Roman" w:hAnsi="Times New Roman" w:cs="Times New Roman"/>
          <w:b/>
          <w:sz w:val="24"/>
          <w:szCs w:val="24"/>
        </w:rPr>
        <w:t>Iaith</w:t>
      </w:r>
      <w:proofErr w:type="spellEnd"/>
      <w:r w:rsidRPr="000A6CF9">
        <w:rPr>
          <w:rFonts w:ascii="Times New Roman" w:hAnsi="Times New Roman" w:cs="Times New Roman"/>
          <w:b/>
          <w:sz w:val="24"/>
          <w:szCs w:val="24"/>
        </w:rPr>
        <w:t xml:space="preserve"> </w:t>
      </w:r>
      <w:proofErr w:type="spellStart"/>
      <w:r w:rsidRPr="000A6CF9">
        <w:rPr>
          <w:rFonts w:ascii="Times New Roman" w:hAnsi="Times New Roman" w:cs="Times New Roman"/>
          <w:b/>
          <w:sz w:val="24"/>
          <w:szCs w:val="24"/>
        </w:rPr>
        <w:t>Ar</w:t>
      </w:r>
      <w:proofErr w:type="spellEnd"/>
      <w:r w:rsidRPr="000A6CF9">
        <w:rPr>
          <w:rFonts w:ascii="Times New Roman" w:hAnsi="Times New Roman" w:cs="Times New Roman"/>
          <w:b/>
          <w:sz w:val="24"/>
          <w:szCs w:val="24"/>
        </w:rPr>
        <w:t xml:space="preserve"> </w:t>
      </w:r>
      <w:proofErr w:type="spellStart"/>
      <w:r w:rsidRPr="000A6CF9">
        <w:rPr>
          <w:rFonts w:ascii="Times New Roman" w:hAnsi="Times New Roman" w:cs="Times New Roman"/>
          <w:b/>
          <w:sz w:val="24"/>
          <w:szCs w:val="24"/>
        </w:rPr>
        <w:t>Daith</w:t>
      </w:r>
      <w:proofErr w:type="spellEnd"/>
      <w:r w:rsidRPr="000A6CF9">
        <w:rPr>
          <w:rFonts w:ascii="Times New Roman" w:hAnsi="Times New Roman" w:cs="Times New Roman"/>
          <w:b/>
          <w:sz w:val="24"/>
          <w:szCs w:val="24"/>
        </w:rPr>
        <w:t xml:space="preserve"> 2</w:t>
      </w:r>
    </w:p>
    <w:p w14:paraId="2A920D25" w14:textId="77777777" w:rsidR="00C212F2" w:rsidRPr="000A6CF9" w:rsidRDefault="00C212F2" w:rsidP="00C212F2">
      <w:pPr>
        <w:jc w:val="center"/>
        <w:rPr>
          <w:rFonts w:ascii="Times New Roman" w:hAnsi="Times New Roman" w:cs="Times New Roman"/>
          <w:b/>
          <w:sz w:val="24"/>
          <w:szCs w:val="24"/>
        </w:rPr>
      </w:pPr>
    </w:p>
    <w:p w14:paraId="400F1D15" w14:textId="77777777" w:rsidR="0097355A" w:rsidRPr="000A6CF9" w:rsidRDefault="00C212F2" w:rsidP="00C212F2">
      <w:pPr>
        <w:rPr>
          <w:rFonts w:ascii="Times New Roman" w:hAnsi="Times New Roman" w:cs="Times New Roman"/>
          <w:b/>
          <w:sz w:val="24"/>
          <w:szCs w:val="24"/>
        </w:rPr>
      </w:pPr>
      <w:r w:rsidRPr="000A6CF9">
        <w:rPr>
          <w:rFonts w:ascii="Times New Roman" w:hAnsi="Times New Roman" w:cs="Times New Roman"/>
          <w:b/>
          <w:sz w:val="24"/>
          <w:szCs w:val="24"/>
        </w:rPr>
        <w:t>Task</w:t>
      </w:r>
      <w:r w:rsidR="0097355A" w:rsidRPr="000A6CF9">
        <w:rPr>
          <w:rFonts w:ascii="Times New Roman" w:hAnsi="Times New Roman" w:cs="Times New Roman"/>
          <w:b/>
          <w:sz w:val="24"/>
          <w:szCs w:val="24"/>
        </w:rPr>
        <w:t xml:space="preserve"> 1</w:t>
      </w:r>
    </w:p>
    <w:p w14:paraId="1EDB83E6" w14:textId="2F623AEE" w:rsidR="0097355A" w:rsidRPr="000A6CF9" w:rsidRDefault="0097355A" w:rsidP="00C212F2">
      <w:pPr>
        <w:rPr>
          <w:rFonts w:ascii="Times New Roman" w:hAnsi="Times New Roman" w:cs="Times New Roman"/>
          <w:sz w:val="24"/>
          <w:szCs w:val="24"/>
        </w:rPr>
      </w:pPr>
      <w:r w:rsidRPr="000A6CF9">
        <w:rPr>
          <w:rFonts w:ascii="Times New Roman" w:hAnsi="Times New Roman" w:cs="Times New Roman"/>
          <w:sz w:val="24"/>
          <w:szCs w:val="24"/>
        </w:rPr>
        <w:t>The story that I have chosen is ‘</w:t>
      </w:r>
      <w:proofErr w:type="spellStart"/>
      <w:r w:rsidRPr="000A6CF9">
        <w:rPr>
          <w:rFonts w:ascii="Times New Roman" w:hAnsi="Times New Roman" w:cs="Times New Roman"/>
          <w:sz w:val="24"/>
          <w:szCs w:val="24"/>
        </w:rPr>
        <w:t>Dillad</w:t>
      </w:r>
      <w:proofErr w:type="spellEnd"/>
      <w:r w:rsidRPr="000A6CF9">
        <w:rPr>
          <w:rFonts w:ascii="Times New Roman" w:hAnsi="Times New Roman" w:cs="Times New Roman"/>
          <w:sz w:val="24"/>
          <w:szCs w:val="24"/>
        </w:rPr>
        <w:t xml:space="preserve"> </w:t>
      </w:r>
      <w:proofErr w:type="spellStart"/>
      <w:r w:rsidRPr="000A6CF9">
        <w:rPr>
          <w:rFonts w:ascii="Times New Roman" w:hAnsi="Times New Roman" w:cs="Times New Roman"/>
          <w:sz w:val="24"/>
          <w:szCs w:val="24"/>
        </w:rPr>
        <w:t>Tedi</w:t>
      </w:r>
      <w:proofErr w:type="spellEnd"/>
      <w:r w:rsidRPr="000A6CF9">
        <w:rPr>
          <w:rFonts w:ascii="Times New Roman" w:hAnsi="Times New Roman" w:cs="Times New Roman"/>
          <w:sz w:val="24"/>
          <w:szCs w:val="24"/>
        </w:rPr>
        <w:t xml:space="preserve"> </w:t>
      </w:r>
      <w:proofErr w:type="spellStart"/>
      <w:r w:rsidRPr="000A6CF9">
        <w:rPr>
          <w:rFonts w:ascii="Times New Roman" w:hAnsi="Times New Roman" w:cs="Times New Roman"/>
          <w:sz w:val="24"/>
          <w:szCs w:val="24"/>
        </w:rPr>
        <w:t>Twt</w:t>
      </w:r>
      <w:proofErr w:type="spellEnd"/>
      <w:r w:rsidRPr="000A6CF9">
        <w:rPr>
          <w:rFonts w:ascii="Times New Roman" w:hAnsi="Times New Roman" w:cs="Times New Roman"/>
          <w:sz w:val="24"/>
          <w:szCs w:val="24"/>
        </w:rPr>
        <w:t>’, which was originally written by Sian Thomas. Although this book is typically for Foundation Phase, I have chosen to read it to a year 3 class. The reasoning behind this is that the class had only been in Key stage 2 for two months at this point of the academic year</w:t>
      </w:r>
      <w:r w:rsidR="00CE2A41" w:rsidRPr="000A6CF9">
        <w:rPr>
          <w:rFonts w:ascii="Times New Roman" w:hAnsi="Times New Roman" w:cs="Times New Roman"/>
          <w:sz w:val="24"/>
          <w:szCs w:val="24"/>
        </w:rPr>
        <w:t>. Another factor into why I chose this book is because this class</w:t>
      </w:r>
      <w:proofErr w:type="gramStart"/>
      <w:r w:rsidR="00A9619C" w:rsidRPr="000A6CF9">
        <w:rPr>
          <w:rFonts w:ascii="Times New Roman" w:hAnsi="Times New Roman" w:cs="Times New Roman"/>
          <w:sz w:val="24"/>
          <w:szCs w:val="24"/>
        </w:rPr>
        <w:t>,</w:t>
      </w:r>
      <w:r w:rsidR="00CE2A41" w:rsidRPr="000A6CF9">
        <w:rPr>
          <w:rFonts w:ascii="Times New Roman" w:hAnsi="Times New Roman" w:cs="Times New Roman"/>
          <w:sz w:val="24"/>
          <w:szCs w:val="24"/>
        </w:rPr>
        <w:t xml:space="preserve"> as a whole</w:t>
      </w:r>
      <w:r w:rsidR="00A9619C" w:rsidRPr="000A6CF9">
        <w:rPr>
          <w:rFonts w:ascii="Times New Roman" w:hAnsi="Times New Roman" w:cs="Times New Roman"/>
          <w:sz w:val="24"/>
          <w:szCs w:val="24"/>
        </w:rPr>
        <w:t>,</w:t>
      </w:r>
      <w:r w:rsidR="00CE2A41" w:rsidRPr="000A6CF9">
        <w:rPr>
          <w:rFonts w:ascii="Times New Roman" w:hAnsi="Times New Roman" w:cs="Times New Roman"/>
          <w:sz w:val="24"/>
          <w:szCs w:val="24"/>
        </w:rPr>
        <w:t xml:space="preserve"> had</w:t>
      </w:r>
      <w:proofErr w:type="gramEnd"/>
      <w:r w:rsidR="00CE2A41" w:rsidRPr="000A6CF9">
        <w:rPr>
          <w:rFonts w:ascii="Times New Roman" w:hAnsi="Times New Roman" w:cs="Times New Roman"/>
          <w:sz w:val="24"/>
          <w:szCs w:val="24"/>
        </w:rPr>
        <w:t xml:space="preserve"> poor attainment levels for Welsh</w:t>
      </w:r>
      <w:r w:rsidR="00F93947" w:rsidRPr="000A6CF9">
        <w:rPr>
          <w:rFonts w:ascii="Times New Roman" w:hAnsi="Times New Roman" w:cs="Times New Roman"/>
          <w:sz w:val="24"/>
          <w:szCs w:val="24"/>
        </w:rPr>
        <w:t xml:space="preserve"> Second Language. </w:t>
      </w:r>
      <w:r w:rsidR="002A4001" w:rsidRPr="000A6CF9">
        <w:rPr>
          <w:rFonts w:ascii="Times New Roman" w:hAnsi="Times New Roman" w:cs="Times New Roman"/>
          <w:sz w:val="24"/>
          <w:szCs w:val="24"/>
        </w:rPr>
        <w:t>My rational</w:t>
      </w:r>
      <w:r w:rsidR="00352CF5">
        <w:rPr>
          <w:rFonts w:ascii="Times New Roman" w:hAnsi="Times New Roman" w:cs="Times New Roman"/>
          <w:sz w:val="24"/>
          <w:szCs w:val="24"/>
        </w:rPr>
        <w:t>e</w:t>
      </w:r>
      <w:r w:rsidR="002A4001" w:rsidRPr="000A6CF9">
        <w:rPr>
          <w:rFonts w:ascii="Times New Roman" w:hAnsi="Times New Roman" w:cs="Times New Roman"/>
          <w:sz w:val="24"/>
          <w:szCs w:val="24"/>
        </w:rPr>
        <w:t xml:space="preserve"> behind choosing this book is</w:t>
      </w:r>
      <w:r w:rsidR="00BC71AE" w:rsidRPr="000A6CF9">
        <w:rPr>
          <w:rFonts w:ascii="Times New Roman" w:hAnsi="Times New Roman" w:cs="Times New Roman"/>
          <w:sz w:val="24"/>
          <w:szCs w:val="24"/>
        </w:rPr>
        <w:t xml:space="preserve"> that I will be able to use this as an introduction lesson into clothes and uniforms in the Welsh language</w:t>
      </w:r>
      <w:r w:rsidR="000F7DF6" w:rsidRPr="000A6CF9">
        <w:rPr>
          <w:rFonts w:ascii="Times New Roman" w:hAnsi="Times New Roman" w:cs="Times New Roman"/>
          <w:sz w:val="24"/>
          <w:szCs w:val="24"/>
        </w:rPr>
        <w:t>.</w:t>
      </w:r>
      <w:r w:rsidR="00BC71AE" w:rsidRPr="000A6CF9">
        <w:rPr>
          <w:rFonts w:ascii="Times New Roman" w:hAnsi="Times New Roman" w:cs="Times New Roman"/>
          <w:sz w:val="24"/>
          <w:szCs w:val="24"/>
        </w:rPr>
        <w:t xml:space="preserve"> The main learning objective for this lesson is </w:t>
      </w:r>
      <w:proofErr w:type="gramStart"/>
      <w:r w:rsidR="00BC71AE" w:rsidRPr="000A6CF9">
        <w:rPr>
          <w:rFonts w:ascii="Times New Roman" w:hAnsi="Times New Roman" w:cs="Times New Roman"/>
          <w:i/>
          <w:sz w:val="24"/>
          <w:szCs w:val="24"/>
        </w:rPr>
        <w:t>To</w:t>
      </w:r>
      <w:proofErr w:type="gramEnd"/>
      <w:r w:rsidR="00BC71AE" w:rsidRPr="000A6CF9">
        <w:rPr>
          <w:rFonts w:ascii="Times New Roman" w:hAnsi="Times New Roman" w:cs="Times New Roman"/>
          <w:i/>
          <w:sz w:val="24"/>
          <w:szCs w:val="24"/>
        </w:rPr>
        <w:t xml:space="preserve"> write in Welsh what clothes you wear in different weathers</w:t>
      </w:r>
      <w:r w:rsidR="00BC71AE" w:rsidRPr="000A6CF9">
        <w:rPr>
          <w:rFonts w:ascii="Times New Roman" w:hAnsi="Times New Roman" w:cs="Times New Roman"/>
          <w:sz w:val="24"/>
          <w:szCs w:val="24"/>
        </w:rPr>
        <w:t>.</w:t>
      </w:r>
      <w:r w:rsidR="000F7DF6" w:rsidRPr="000A6CF9">
        <w:rPr>
          <w:rFonts w:ascii="Times New Roman" w:hAnsi="Times New Roman" w:cs="Times New Roman"/>
          <w:sz w:val="24"/>
          <w:szCs w:val="24"/>
        </w:rPr>
        <w:t xml:space="preserve"> </w:t>
      </w:r>
      <w:r w:rsidR="00BC71AE" w:rsidRPr="000A6CF9">
        <w:rPr>
          <w:rFonts w:ascii="Times New Roman" w:hAnsi="Times New Roman" w:cs="Times New Roman"/>
          <w:sz w:val="24"/>
          <w:szCs w:val="24"/>
        </w:rPr>
        <w:t xml:space="preserve">I feel that this book opens many teaching and learning opportunities for the children as it does not just teach them about different clothing names, but also the different weathers. </w:t>
      </w:r>
      <w:r w:rsidR="00FF3EB1" w:rsidRPr="000A6CF9">
        <w:rPr>
          <w:rFonts w:ascii="Times New Roman" w:hAnsi="Times New Roman" w:cs="Times New Roman"/>
          <w:sz w:val="24"/>
          <w:szCs w:val="24"/>
        </w:rPr>
        <w:t xml:space="preserve">The teaching language method that I will be using is The Natural Approach. The Natural Approach, advocated by Professor S. Krashen, focusses on exposing children to a language and not correcting mistakes. This method allows the teaching and learning of a second language to be as natural as possible to the </w:t>
      </w:r>
      <w:r w:rsidR="00FF3EB1" w:rsidRPr="00EB2068">
        <w:rPr>
          <w:rFonts w:ascii="Times New Roman" w:hAnsi="Times New Roman" w:cs="Times New Roman"/>
          <w:sz w:val="24"/>
          <w:szCs w:val="24"/>
        </w:rPr>
        <w:t>teaching and learning of a first language.</w:t>
      </w:r>
      <w:r w:rsidR="0014782D" w:rsidRPr="00EB2068">
        <w:rPr>
          <w:rFonts w:ascii="Times New Roman" w:hAnsi="Times New Roman" w:cs="Times New Roman"/>
          <w:sz w:val="24"/>
          <w:szCs w:val="24"/>
        </w:rPr>
        <w:t xml:space="preserve"> The skill that I will be </w:t>
      </w:r>
      <w:r w:rsidR="00EB2068" w:rsidRPr="00EB2068">
        <w:rPr>
          <w:rFonts w:ascii="Times New Roman" w:hAnsi="Times New Roman" w:cs="Times New Roman"/>
          <w:sz w:val="24"/>
          <w:szCs w:val="24"/>
        </w:rPr>
        <w:t>developing from the Welsh second language programme of study is ‘</w:t>
      </w:r>
      <w:r w:rsidR="00EB2068" w:rsidRPr="00EB2068">
        <w:rPr>
          <w:rFonts w:ascii="Times New Roman" w:hAnsi="Times New Roman" w:cs="Times New Roman"/>
          <w:sz w:val="24"/>
          <w:szCs w:val="24"/>
        </w:rPr>
        <w:t>use different strategies to establish meaning and gather information in texts including:</w:t>
      </w:r>
      <w:r w:rsidR="00EB2068" w:rsidRPr="00EB2068">
        <w:rPr>
          <w:rFonts w:ascii="Times New Roman" w:hAnsi="Times New Roman" w:cs="Times New Roman"/>
          <w:sz w:val="24"/>
          <w:szCs w:val="24"/>
        </w:rPr>
        <w:t xml:space="preserve"> </w:t>
      </w:r>
      <w:r w:rsidR="00EB2068" w:rsidRPr="00EB2068">
        <w:rPr>
          <w:rFonts w:ascii="Times New Roman" w:hAnsi="Times New Roman" w:cs="Times New Roman"/>
          <w:sz w:val="24"/>
          <w:szCs w:val="24"/>
        </w:rPr>
        <w:t>using context and knowledge of language to establish meaning</w:t>
      </w:r>
      <w:r w:rsidR="00EB2068" w:rsidRPr="00EB2068">
        <w:rPr>
          <w:rFonts w:ascii="Times New Roman" w:hAnsi="Times New Roman" w:cs="Times New Roman"/>
          <w:sz w:val="24"/>
          <w:szCs w:val="24"/>
        </w:rPr>
        <w:t>’</w:t>
      </w:r>
      <w:r w:rsidR="00EB2068">
        <w:rPr>
          <w:rFonts w:ascii="Times New Roman" w:hAnsi="Times New Roman" w:cs="Times New Roman"/>
          <w:sz w:val="24"/>
          <w:szCs w:val="24"/>
        </w:rPr>
        <w:t xml:space="preserve"> (Welsh Government, 2015, p12) </w:t>
      </w:r>
    </w:p>
    <w:p w14:paraId="665FDD27" w14:textId="77777777" w:rsidR="0097355A" w:rsidRPr="000A6CF9" w:rsidRDefault="0097355A" w:rsidP="00C212F2">
      <w:pPr>
        <w:rPr>
          <w:rFonts w:ascii="Times New Roman" w:hAnsi="Times New Roman" w:cs="Times New Roman"/>
          <w:b/>
          <w:sz w:val="24"/>
          <w:szCs w:val="24"/>
        </w:rPr>
      </w:pPr>
    </w:p>
    <w:p w14:paraId="06B40FC4" w14:textId="77777777" w:rsidR="0097355A" w:rsidRPr="000A6CF9" w:rsidRDefault="0097355A" w:rsidP="00C212F2">
      <w:pPr>
        <w:rPr>
          <w:rFonts w:ascii="Times New Roman" w:hAnsi="Times New Roman" w:cs="Times New Roman"/>
          <w:b/>
          <w:sz w:val="24"/>
          <w:szCs w:val="24"/>
        </w:rPr>
      </w:pPr>
      <w:r w:rsidRPr="000A6CF9">
        <w:rPr>
          <w:rFonts w:ascii="Times New Roman" w:hAnsi="Times New Roman" w:cs="Times New Roman"/>
          <w:b/>
          <w:sz w:val="24"/>
          <w:szCs w:val="24"/>
        </w:rPr>
        <w:t>Task 2</w:t>
      </w:r>
    </w:p>
    <w:p w14:paraId="44CD8993" w14:textId="77777777" w:rsidR="0097355A" w:rsidRPr="000A6CF9" w:rsidRDefault="002358B0" w:rsidP="00C212F2">
      <w:pPr>
        <w:rPr>
          <w:rFonts w:ascii="Times New Roman" w:hAnsi="Times New Roman" w:cs="Times New Roman"/>
          <w:sz w:val="24"/>
          <w:szCs w:val="24"/>
        </w:rPr>
      </w:pPr>
      <w:hyperlink r:id="rId7" w:history="1">
        <w:r w:rsidR="0097355A" w:rsidRPr="000A6CF9">
          <w:rPr>
            <w:rStyle w:val="Hyperlink"/>
            <w:rFonts w:ascii="Times New Roman" w:hAnsi="Times New Roman" w:cs="Times New Roman"/>
            <w:sz w:val="24"/>
            <w:szCs w:val="24"/>
          </w:rPr>
          <w:t>https://youtu.be/4znuPw5NCQ8</w:t>
        </w:r>
      </w:hyperlink>
      <w:r w:rsidR="0097355A" w:rsidRPr="000A6CF9">
        <w:rPr>
          <w:rFonts w:ascii="Times New Roman" w:hAnsi="Times New Roman" w:cs="Times New Roman"/>
          <w:sz w:val="24"/>
          <w:szCs w:val="24"/>
        </w:rPr>
        <w:t xml:space="preserve"> </w:t>
      </w:r>
    </w:p>
    <w:p w14:paraId="1C23AF29" w14:textId="77777777" w:rsidR="0097355A" w:rsidRPr="000A6CF9" w:rsidRDefault="0097355A" w:rsidP="00C212F2">
      <w:pPr>
        <w:rPr>
          <w:rFonts w:ascii="Times New Roman" w:hAnsi="Times New Roman" w:cs="Times New Roman"/>
          <w:sz w:val="24"/>
          <w:szCs w:val="24"/>
        </w:rPr>
      </w:pPr>
    </w:p>
    <w:p w14:paraId="20037ACF" w14:textId="57CD391A" w:rsidR="0097355A" w:rsidRPr="000A6CF9" w:rsidRDefault="0097355A" w:rsidP="00C212F2">
      <w:pPr>
        <w:rPr>
          <w:rFonts w:ascii="Times New Roman" w:hAnsi="Times New Roman" w:cs="Times New Roman"/>
          <w:b/>
          <w:sz w:val="24"/>
          <w:szCs w:val="24"/>
        </w:rPr>
      </w:pPr>
      <w:r w:rsidRPr="000A6CF9">
        <w:rPr>
          <w:rFonts w:ascii="Times New Roman" w:hAnsi="Times New Roman" w:cs="Times New Roman"/>
          <w:b/>
          <w:sz w:val="24"/>
          <w:szCs w:val="24"/>
        </w:rPr>
        <w:t>Task 3</w:t>
      </w:r>
    </w:p>
    <w:p w14:paraId="771473FB" w14:textId="4A9E808A" w:rsidR="00B50D1F" w:rsidRPr="000A6CF9" w:rsidRDefault="00B50D1F" w:rsidP="00C212F2">
      <w:pPr>
        <w:rPr>
          <w:rFonts w:ascii="Times New Roman" w:hAnsi="Times New Roman" w:cs="Times New Roman"/>
          <w:sz w:val="24"/>
          <w:szCs w:val="24"/>
        </w:rPr>
      </w:pPr>
      <w:r w:rsidRPr="000A6CF9">
        <w:rPr>
          <w:rFonts w:ascii="Times New Roman" w:hAnsi="Times New Roman" w:cs="Times New Roman"/>
          <w:sz w:val="24"/>
          <w:szCs w:val="24"/>
        </w:rPr>
        <w:t xml:space="preserve">Due to technical difficulties my video started quite late. By this point I had already read </w:t>
      </w:r>
      <w:proofErr w:type="gramStart"/>
      <w:r w:rsidRPr="000A6CF9">
        <w:rPr>
          <w:rFonts w:ascii="Times New Roman" w:hAnsi="Times New Roman" w:cs="Times New Roman"/>
          <w:sz w:val="24"/>
          <w:szCs w:val="24"/>
        </w:rPr>
        <w:t>the majority of</w:t>
      </w:r>
      <w:proofErr w:type="gramEnd"/>
      <w:r w:rsidRPr="000A6CF9">
        <w:rPr>
          <w:rFonts w:ascii="Times New Roman" w:hAnsi="Times New Roman" w:cs="Times New Roman"/>
          <w:sz w:val="24"/>
          <w:szCs w:val="24"/>
        </w:rPr>
        <w:t xml:space="preserve"> the book to the children, which is why when we read it through as a class, most of the class had already picked up the words. </w:t>
      </w:r>
    </w:p>
    <w:p w14:paraId="6B1AE237" w14:textId="318649EF" w:rsidR="00FF3EB1" w:rsidRDefault="00A85B4B" w:rsidP="00C212F2">
      <w:pPr>
        <w:rPr>
          <w:rFonts w:ascii="Times New Roman" w:hAnsi="Times New Roman" w:cs="Times New Roman"/>
          <w:sz w:val="24"/>
          <w:szCs w:val="24"/>
        </w:rPr>
      </w:pPr>
      <w:r w:rsidRPr="000A6CF9">
        <w:rPr>
          <w:rFonts w:ascii="Times New Roman" w:hAnsi="Times New Roman" w:cs="Times New Roman"/>
          <w:sz w:val="24"/>
          <w:szCs w:val="24"/>
        </w:rPr>
        <w:t xml:space="preserve">For this </w:t>
      </w:r>
      <w:r w:rsidR="000A6CF9" w:rsidRPr="000A6CF9">
        <w:rPr>
          <w:rFonts w:ascii="Times New Roman" w:hAnsi="Times New Roman" w:cs="Times New Roman"/>
          <w:sz w:val="24"/>
          <w:szCs w:val="24"/>
        </w:rPr>
        <w:t xml:space="preserve">reflection I will be using </w:t>
      </w:r>
      <w:r w:rsidR="000A6CF9" w:rsidRPr="000A6CF9">
        <w:rPr>
          <w:rFonts w:ascii="Times New Roman" w:hAnsi="Times New Roman" w:cs="Times New Roman"/>
          <w:sz w:val="24"/>
          <w:szCs w:val="24"/>
        </w:rPr>
        <w:t>Rolfe et al.’s (2001) reflective model</w:t>
      </w:r>
      <w:r w:rsidR="000A6CF9">
        <w:rPr>
          <w:rFonts w:ascii="Times New Roman" w:hAnsi="Times New Roman" w:cs="Times New Roman"/>
          <w:sz w:val="24"/>
          <w:szCs w:val="24"/>
        </w:rPr>
        <w:t xml:space="preserve">. This model is based on 3 main </w:t>
      </w:r>
      <w:r w:rsidR="00230C5E">
        <w:rPr>
          <w:rFonts w:ascii="Times New Roman" w:hAnsi="Times New Roman" w:cs="Times New Roman"/>
          <w:sz w:val="24"/>
          <w:szCs w:val="24"/>
        </w:rPr>
        <w:t xml:space="preserve">and simple </w:t>
      </w:r>
      <w:r w:rsidR="000A6CF9">
        <w:rPr>
          <w:rFonts w:ascii="Times New Roman" w:hAnsi="Times New Roman" w:cs="Times New Roman"/>
          <w:sz w:val="24"/>
          <w:szCs w:val="24"/>
        </w:rPr>
        <w:t>questions</w:t>
      </w:r>
      <w:r w:rsidR="00230C5E">
        <w:rPr>
          <w:rFonts w:ascii="Times New Roman" w:hAnsi="Times New Roman" w:cs="Times New Roman"/>
          <w:sz w:val="24"/>
          <w:szCs w:val="24"/>
        </w:rPr>
        <w:t>:</w:t>
      </w:r>
      <w:r w:rsidR="000A6CF9">
        <w:rPr>
          <w:rFonts w:ascii="Times New Roman" w:hAnsi="Times New Roman" w:cs="Times New Roman"/>
          <w:sz w:val="24"/>
          <w:szCs w:val="24"/>
        </w:rPr>
        <w:t xml:space="preserve"> which are ‘What?’ ‘So What?’ And ‘Now What?’</w:t>
      </w:r>
      <w:r w:rsidR="00230C5E">
        <w:rPr>
          <w:rFonts w:ascii="Times New Roman" w:hAnsi="Times New Roman" w:cs="Times New Roman"/>
          <w:sz w:val="24"/>
          <w:szCs w:val="24"/>
        </w:rPr>
        <w:t>.</w:t>
      </w:r>
    </w:p>
    <w:p w14:paraId="07CF1B10" w14:textId="26933426" w:rsidR="002757E2" w:rsidRDefault="0099781F" w:rsidP="00C212F2">
      <w:pPr>
        <w:rPr>
          <w:rFonts w:ascii="Times New Roman" w:hAnsi="Times New Roman" w:cs="Times New Roman"/>
          <w:b/>
          <w:sz w:val="24"/>
          <w:szCs w:val="24"/>
        </w:rPr>
      </w:pPr>
      <w:r w:rsidRPr="0099781F">
        <w:rPr>
          <w:rFonts w:ascii="Times New Roman" w:hAnsi="Times New Roman" w:cs="Times New Roman"/>
          <w:b/>
          <w:sz w:val="24"/>
          <w:szCs w:val="24"/>
        </w:rPr>
        <w:t>What</w:t>
      </w:r>
    </w:p>
    <w:p w14:paraId="3B473F54" w14:textId="667B92E4" w:rsidR="0099781F" w:rsidRDefault="0099781F" w:rsidP="00C212F2">
      <w:pPr>
        <w:rPr>
          <w:rFonts w:ascii="Times New Roman" w:hAnsi="Times New Roman" w:cs="Times New Roman"/>
          <w:sz w:val="24"/>
          <w:szCs w:val="24"/>
        </w:rPr>
      </w:pPr>
      <w:r>
        <w:rPr>
          <w:rFonts w:ascii="Times New Roman" w:hAnsi="Times New Roman" w:cs="Times New Roman"/>
          <w:sz w:val="24"/>
          <w:szCs w:val="24"/>
        </w:rPr>
        <w:t xml:space="preserve">My role in this lesson was to facilitate the learning of the class and adapt my teaching techniques to what I felt would be more effective in the moment. The success criteria for this lesson was slightly differentiated, as well as the worksheets. All worksheets followed the same format as the </w:t>
      </w:r>
      <w:proofErr w:type="spellStart"/>
      <w:r>
        <w:rPr>
          <w:rFonts w:ascii="Times New Roman" w:hAnsi="Times New Roman" w:cs="Times New Roman"/>
          <w:sz w:val="24"/>
          <w:szCs w:val="24"/>
        </w:rPr>
        <w:t>Dillad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Twt</w:t>
      </w:r>
      <w:proofErr w:type="spellEnd"/>
      <w:r>
        <w:rPr>
          <w:rFonts w:ascii="Times New Roman" w:hAnsi="Times New Roman" w:cs="Times New Roman"/>
          <w:sz w:val="24"/>
          <w:szCs w:val="24"/>
        </w:rPr>
        <w:t xml:space="preserve"> book, where the weather was at the top, then below the question ‘Beth </w:t>
      </w:r>
      <w:proofErr w:type="spellStart"/>
      <w:r>
        <w:rPr>
          <w:rFonts w:ascii="Times New Roman" w:hAnsi="Times New Roman" w:cs="Times New Roman"/>
          <w:sz w:val="24"/>
          <w:szCs w:val="24"/>
        </w:rPr>
        <w:t>wyt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gwisgo</w:t>
      </w:r>
      <w:proofErr w:type="spellEnd"/>
      <w:r>
        <w:rPr>
          <w:rFonts w:ascii="Times New Roman" w:hAnsi="Times New Roman" w:cs="Times New Roman"/>
          <w:sz w:val="24"/>
          <w:szCs w:val="24"/>
        </w:rPr>
        <w:t xml:space="preserve">?’. Next to the Welsh weather is a small cartoon image of each weather so that the children can visually link the Welsh words to the image next to it. The success criteria for </w:t>
      </w:r>
      <w:r w:rsidR="00102361">
        <w:rPr>
          <w:rFonts w:ascii="Times New Roman" w:hAnsi="Times New Roman" w:cs="Times New Roman"/>
          <w:sz w:val="24"/>
          <w:szCs w:val="24"/>
        </w:rPr>
        <w:t>lower ability (</w:t>
      </w:r>
      <w:r>
        <w:rPr>
          <w:rFonts w:ascii="Times New Roman" w:hAnsi="Times New Roman" w:cs="Times New Roman"/>
          <w:sz w:val="24"/>
          <w:szCs w:val="24"/>
        </w:rPr>
        <w:t>LA</w:t>
      </w:r>
      <w:r w:rsidR="00102361">
        <w:rPr>
          <w:rFonts w:ascii="Times New Roman" w:hAnsi="Times New Roman" w:cs="Times New Roman"/>
          <w:sz w:val="24"/>
          <w:szCs w:val="24"/>
        </w:rPr>
        <w:t>)</w:t>
      </w:r>
      <w:r>
        <w:rPr>
          <w:rFonts w:ascii="Times New Roman" w:hAnsi="Times New Roman" w:cs="Times New Roman"/>
          <w:sz w:val="24"/>
          <w:szCs w:val="24"/>
        </w:rPr>
        <w:t xml:space="preserve"> and </w:t>
      </w:r>
      <w:r w:rsidR="00102361">
        <w:rPr>
          <w:rFonts w:ascii="Times New Roman" w:hAnsi="Times New Roman" w:cs="Times New Roman"/>
          <w:sz w:val="24"/>
          <w:szCs w:val="24"/>
        </w:rPr>
        <w:t>middle ability (</w:t>
      </w:r>
      <w:r>
        <w:rPr>
          <w:rFonts w:ascii="Times New Roman" w:hAnsi="Times New Roman" w:cs="Times New Roman"/>
          <w:sz w:val="24"/>
          <w:szCs w:val="24"/>
        </w:rPr>
        <w:t>MA</w:t>
      </w:r>
      <w:r w:rsidR="00102361">
        <w:rPr>
          <w:rFonts w:ascii="Times New Roman" w:hAnsi="Times New Roman" w:cs="Times New Roman"/>
          <w:sz w:val="24"/>
          <w:szCs w:val="24"/>
        </w:rPr>
        <w:t>)</w:t>
      </w:r>
      <w:r>
        <w:rPr>
          <w:rFonts w:ascii="Times New Roman" w:hAnsi="Times New Roman" w:cs="Times New Roman"/>
          <w:sz w:val="24"/>
          <w:szCs w:val="24"/>
        </w:rPr>
        <w:t xml:space="preserve"> was the same, which were: Draw you in the clothes you would wear in each weather, Write in Welsh what you are wearing, and Write neatly. Although the success criteria </w:t>
      </w:r>
      <w:proofErr w:type="gramStart"/>
      <w:r>
        <w:rPr>
          <w:rFonts w:ascii="Times New Roman" w:hAnsi="Times New Roman" w:cs="Times New Roman"/>
          <w:sz w:val="24"/>
          <w:szCs w:val="24"/>
        </w:rPr>
        <w:t>was</w:t>
      </w:r>
      <w:proofErr w:type="gramEnd"/>
      <w:r>
        <w:rPr>
          <w:rFonts w:ascii="Times New Roman" w:hAnsi="Times New Roman" w:cs="Times New Roman"/>
          <w:sz w:val="24"/>
          <w:szCs w:val="24"/>
        </w:rPr>
        <w:t xml:space="preserve"> the same, the worksheets were </w:t>
      </w:r>
      <w:r>
        <w:rPr>
          <w:rFonts w:ascii="Times New Roman" w:hAnsi="Times New Roman" w:cs="Times New Roman"/>
          <w:sz w:val="24"/>
          <w:szCs w:val="24"/>
        </w:rPr>
        <w:lastRenderedPageBreak/>
        <w:t xml:space="preserve">not. </w:t>
      </w:r>
      <w:r w:rsidR="00087974">
        <w:rPr>
          <w:rFonts w:ascii="Times New Roman" w:hAnsi="Times New Roman" w:cs="Times New Roman"/>
          <w:sz w:val="24"/>
          <w:szCs w:val="24"/>
        </w:rPr>
        <w:t>The LA sheet had already had ‘</w:t>
      </w:r>
      <w:proofErr w:type="spellStart"/>
      <w:r w:rsidR="00087974">
        <w:rPr>
          <w:rFonts w:ascii="Times New Roman" w:hAnsi="Times New Roman" w:cs="Times New Roman"/>
          <w:sz w:val="24"/>
          <w:szCs w:val="24"/>
        </w:rPr>
        <w:t>Dw</w:t>
      </w:r>
      <w:proofErr w:type="spellEnd"/>
      <w:r w:rsidR="00087974">
        <w:rPr>
          <w:rFonts w:ascii="Times New Roman" w:hAnsi="Times New Roman" w:cs="Times New Roman"/>
          <w:sz w:val="24"/>
          <w:szCs w:val="24"/>
        </w:rPr>
        <w:t xml:space="preserve"> </w:t>
      </w:r>
      <w:proofErr w:type="spellStart"/>
      <w:r w:rsidR="00087974">
        <w:rPr>
          <w:rFonts w:ascii="Times New Roman" w:hAnsi="Times New Roman" w:cs="Times New Roman"/>
          <w:sz w:val="24"/>
          <w:szCs w:val="24"/>
        </w:rPr>
        <w:t>i’n</w:t>
      </w:r>
      <w:proofErr w:type="spellEnd"/>
      <w:r w:rsidR="00087974">
        <w:rPr>
          <w:rFonts w:ascii="Times New Roman" w:hAnsi="Times New Roman" w:cs="Times New Roman"/>
          <w:sz w:val="24"/>
          <w:szCs w:val="24"/>
        </w:rPr>
        <w:t xml:space="preserve"> </w:t>
      </w:r>
      <w:proofErr w:type="spellStart"/>
      <w:r w:rsidR="00087974">
        <w:rPr>
          <w:rFonts w:ascii="Times New Roman" w:hAnsi="Times New Roman" w:cs="Times New Roman"/>
          <w:sz w:val="24"/>
          <w:szCs w:val="24"/>
        </w:rPr>
        <w:t>gwisgo</w:t>
      </w:r>
      <w:proofErr w:type="spellEnd"/>
      <w:r w:rsidR="00087974">
        <w:rPr>
          <w:rFonts w:ascii="Times New Roman" w:hAnsi="Times New Roman" w:cs="Times New Roman"/>
          <w:sz w:val="24"/>
          <w:szCs w:val="24"/>
        </w:rPr>
        <w:t xml:space="preserve">’ written on for them, where as the MA group did not. </w:t>
      </w:r>
      <w:r w:rsidR="00102361">
        <w:rPr>
          <w:rFonts w:ascii="Times New Roman" w:hAnsi="Times New Roman" w:cs="Times New Roman"/>
          <w:sz w:val="24"/>
          <w:szCs w:val="24"/>
        </w:rPr>
        <w:t>Higher ability (</w:t>
      </w:r>
      <w:r w:rsidR="00087974">
        <w:rPr>
          <w:rFonts w:ascii="Times New Roman" w:hAnsi="Times New Roman" w:cs="Times New Roman"/>
          <w:sz w:val="24"/>
          <w:szCs w:val="24"/>
        </w:rPr>
        <w:t>HA</w:t>
      </w:r>
      <w:r w:rsidR="00102361">
        <w:rPr>
          <w:rFonts w:ascii="Times New Roman" w:hAnsi="Times New Roman" w:cs="Times New Roman"/>
          <w:sz w:val="24"/>
          <w:szCs w:val="24"/>
        </w:rPr>
        <w:t>)</w:t>
      </w:r>
      <w:r w:rsidR="00087974">
        <w:rPr>
          <w:rFonts w:ascii="Times New Roman" w:hAnsi="Times New Roman" w:cs="Times New Roman"/>
          <w:sz w:val="24"/>
          <w:szCs w:val="24"/>
        </w:rPr>
        <w:t xml:space="preserve"> had the same worksheet as MA, however they had an extra </w:t>
      </w:r>
      <w:r w:rsidR="00352CF5">
        <w:rPr>
          <w:rFonts w:ascii="Times New Roman" w:hAnsi="Times New Roman" w:cs="Times New Roman"/>
          <w:sz w:val="24"/>
          <w:szCs w:val="24"/>
        </w:rPr>
        <w:t>p</w:t>
      </w:r>
      <w:r w:rsidR="00087974">
        <w:rPr>
          <w:rFonts w:ascii="Times New Roman" w:hAnsi="Times New Roman" w:cs="Times New Roman"/>
          <w:sz w:val="24"/>
          <w:szCs w:val="24"/>
        </w:rPr>
        <w:t>art of the success criteria. The HA group had to write in Welsh if they liked the weather or not. (Examples of end results are Appendix 2-</w:t>
      </w:r>
      <w:r w:rsidR="00342BC4">
        <w:rPr>
          <w:rFonts w:ascii="Times New Roman" w:hAnsi="Times New Roman" w:cs="Times New Roman"/>
          <w:sz w:val="24"/>
          <w:szCs w:val="24"/>
        </w:rPr>
        <w:t>4</w:t>
      </w:r>
      <w:r w:rsidR="00087974">
        <w:rPr>
          <w:rFonts w:ascii="Times New Roman" w:hAnsi="Times New Roman" w:cs="Times New Roman"/>
          <w:sz w:val="24"/>
          <w:szCs w:val="24"/>
        </w:rPr>
        <w:t>)</w:t>
      </w:r>
    </w:p>
    <w:p w14:paraId="4D0E2DB1" w14:textId="3A5B62CC" w:rsidR="00520744" w:rsidRDefault="00520744" w:rsidP="00C212F2">
      <w:pPr>
        <w:rPr>
          <w:rFonts w:ascii="Times New Roman" w:hAnsi="Times New Roman" w:cs="Times New Roman"/>
          <w:sz w:val="24"/>
          <w:szCs w:val="24"/>
        </w:rPr>
      </w:pPr>
      <w:r>
        <w:rPr>
          <w:rFonts w:ascii="Times New Roman" w:hAnsi="Times New Roman" w:cs="Times New Roman"/>
          <w:sz w:val="24"/>
          <w:szCs w:val="24"/>
        </w:rPr>
        <w:t xml:space="preserve">With reading this book and doing this activity I was looking to achieve verbal and written understanding of different elements of clothing. </w:t>
      </w:r>
      <w:r w:rsidR="001A7969">
        <w:rPr>
          <w:rFonts w:ascii="Times New Roman" w:hAnsi="Times New Roman" w:cs="Times New Roman"/>
          <w:sz w:val="24"/>
          <w:szCs w:val="24"/>
        </w:rPr>
        <w:t>T</w:t>
      </w:r>
      <w:r>
        <w:rPr>
          <w:rFonts w:ascii="Times New Roman" w:hAnsi="Times New Roman" w:cs="Times New Roman"/>
          <w:sz w:val="24"/>
          <w:szCs w:val="24"/>
        </w:rPr>
        <w:t>he reason why I paired this activity with weather is because it</w:t>
      </w:r>
      <w:r w:rsidR="006A3C71">
        <w:rPr>
          <w:rFonts w:ascii="Times New Roman" w:hAnsi="Times New Roman" w:cs="Times New Roman"/>
          <w:sz w:val="24"/>
          <w:szCs w:val="24"/>
        </w:rPr>
        <w:t xml:space="preserve"> </w:t>
      </w:r>
      <w:r w:rsidR="001A7969">
        <w:rPr>
          <w:rFonts w:ascii="Times New Roman" w:hAnsi="Times New Roman" w:cs="Times New Roman"/>
          <w:sz w:val="24"/>
          <w:szCs w:val="24"/>
        </w:rPr>
        <w:t>allowed the children to have a meaning for picking certain types of clothes</w:t>
      </w:r>
      <w:r w:rsidR="00A43ACD">
        <w:rPr>
          <w:rFonts w:ascii="Times New Roman" w:hAnsi="Times New Roman" w:cs="Times New Roman"/>
          <w:sz w:val="24"/>
          <w:szCs w:val="24"/>
        </w:rPr>
        <w:t xml:space="preserve">. By using their previous general knowledge of what they would naturally wear in this weather, I feel that they picked up the Welsh words for items of clothing rather well. </w:t>
      </w:r>
      <w:r w:rsidR="000D5A95">
        <w:rPr>
          <w:rFonts w:ascii="Times New Roman" w:hAnsi="Times New Roman" w:cs="Times New Roman"/>
          <w:sz w:val="24"/>
          <w:szCs w:val="24"/>
        </w:rPr>
        <w:t xml:space="preserve">The theory behind linking new knowledge to previous knowledge is supported in </w:t>
      </w:r>
      <w:r w:rsidR="000D5A95">
        <w:rPr>
          <w:rFonts w:ascii="Times New Roman" w:hAnsi="Times New Roman" w:cs="Times New Roman"/>
          <w:sz w:val="24"/>
          <w:szCs w:val="24"/>
        </w:rPr>
        <w:t>‘</w:t>
      </w:r>
      <w:r w:rsidR="000D5A95" w:rsidRPr="00A43ACD">
        <w:rPr>
          <w:rFonts w:ascii="Times New Roman" w:hAnsi="Times New Roman" w:cs="Times New Roman"/>
          <w:sz w:val="24"/>
          <w:szCs w:val="24"/>
        </w:rPr>
        <w:t>Making Connections: Teachers' Use of Children's Prior Knowledge in Whole Class Discourse</w:t>
      </w:r>
      <w:r w:rsidR="000D5A95">
        <w:rPr>
          <w:rFonts w:ascii="Times New Roman" w:hAnsi="Times New Roman" w:cs="Times New Roman"/>
          <w:sz w:val="24"/>
          <w:szCs w:val="24"/>
        </w:rPr>
        <w:t>’</w:t>
      </w:r>
      <w:r w:rsidR="00A554F6">
        <w:rPr>
          <w:rFonts w:ascii="Times New Roman" w:hAnsi="Times New Roman" w:cs="Times New Roman"/>
          <w:sz w:val="24"/>
          <w:szCs w:val="24"/>
        </w:rPr>
        <w:t xml:space="preserve"> </w:t>
      </w:r>
      <w:r w:rsidR="00A554F6">
        <w:rPr>
          <w:rFonts w:ascii="Times New Roman" w:hAnsi="Times New Roman" w:cs="Times New Roman"/>
          <w:sz w:val="24"/>
          <w:szCs w:val="24"/>
        </w:rPr>
        <w:t>(</w:t>
      </w:r>
      <w:proofErr w:type="spellStart"/>
      <w:r w:rsidR="00A554F6">
        <w:rPr>
          <w:rFonts w:ascii="Times New Roman" w:hAnsi="Times New Roman" w:cs="Times New Roman"/>
          <w:sz w:val="24"/>
          <w:szCs w:val="24"/>
        </w:rPr>
        <w:t>Myhill</w:t>
      </w:r>
      <w:proofErr w:type="spellEnd"/>
      <w:r w:rsidR="00A554F6">
        <w:rPr>
          <w:rFonts w:ascii="Times New Roman" w:hAnsi="Times New Roman" w:cs="Times New Roman"/>
          <w:sz w:val="24"/>
          <w:szCs w:val="24"/>
        </w:rPr>
        <w:t xml:space="preserve"> and Brackley, 2004, p 264-265)</w:t>
      </w:r>
      <w:r w:rsidR="00A554F6">
        <w:rPr>
          <w:rFonts w:ascii="Times New Roman" w:hAnsi="Times New Roman" w:cs="Times New Roman"/>
          <w:sz w:val="24"/>
          <w:szCs w:val="24"/>
        </w:rPr>
        <w:t>.</w:t>
      </w:r>
    </w:p>
    <w:p w14:paraId="4777827F" w14:textId="78276301" w:rsidR="00A847AA" w:rsidRDefault="002214B9" w:rsidP="00C212F2">
      <w:pPr>
        <w:rPr>
          <w:rFonts w:ascii="Times New Roman" w:hAnsi="Times New Roman" w:cs="Times New Roman"/>
          <w:sz w:val="24"/>
          <w:szCs w:val="24"/>
        </w:rPr>
      </w:pPr>
      <w:r>
        <w:rPr>
          <w:rFonts w:ascii="Times New Roman" w:hAnsi="Times New Roman" w:cs="Times New Roman"/>
          <w:sz w:val="24"/>
          <w:szCs w:val="24"/>
        </w:rPr>
        <w:t xml:space="preserve">I tried to use </w:t>
      </w:r>
      <w:r w:rsidR="00A554F6">
        <w:rPr>
          <w:rFonts w:ascii="Times New Roman" w:hAnsi="Times New Roman" w:cs="Times New Roman"/>
          <w:sz w:val="24"/>
          <w:szCs w:val="24"/>
        </w:rPr>
        <w:t>Total Physical Response</w:t>
      </w:r>
      <w:r w:rsidR="00A554F6">
        <w:rPr>
          <w:rFonts w:ascii="Times New Roman" w:hAnsi="Times New Roman" w:cs="Times New Roman"/>
          <w:sz w:val="24"/>
          <w:szCs w:val="24"/>
        </w:rPr>
        <w:t>, which was first developed by James Asher</w:t>
      </w:r>
      <w:r w:rsidR="00352CF5">
        <w:rPr>
          <w:rFonts w:ascii="Times New Roman" w:hAnsi="Times New Roman" w:cs="Times New Roman"/>
          <w:sz w:val="24"/>
          <w:szCs w:val="24"/>
        </w:rPr>
        <w:t xml:space="preserve"> (1977)</w:t>
      </w:r>
      <w:r w:rsidR="00A554F6">
        <w:rPr>
          <w:rFonts w:ascii="Times New Roman" w:hAnsi="Times New Roman" w:cs="Times New Roman"/>
          <w:sz w:val="24"/>
          <w:szCs w:val="24"/>
        </w:rPr>
        <w:t>, whilst reading the book as a class. Total Physical Response (</w:t>
      </w:r>
      <w:proofErr w:type="spellStart"/>
      <w:r w:rsidR="00A554F6">
        <w:rPr>
          <w:rFonts w:ascii="Times New Roman" w:hAnsi="Times New Roman" w:cs="Times New Roman"/>
          <w:sz w:val="24"/>
          <w:szCs w:val="24"/>
        </w:rPr>
        <w:t>TPR</w:t>
      </w:r>
      <w:proofErr w:type="spellEnd"/>
      <w:r w:rsidR="00A554F6">
        <w:rPr>
          <w:rFonts w:ascii="Times New Roman" w:hAnsi="Times New Roman" w:cs="Times New Roman"/>
          <w:sz w:val="24"/>
          <w:szCs w:val="24"/>
        </w:rPr>
        <w:t>)</w:t>
      </w:r>
      <w:r w:rsidR="00352CF5">
        <w:rPr>
          <w:rFonts w:ascii="Times New Roman" w:hAnsi="Times New Roman" w:cs="Times New Roman"/>
          <w:sz w:val="24"/>
          <w:szCs w:val="24"/>
        </w:rPr>
        <w:t xml:space="preserve"> </w:t>
      </w:r>
      <w:r w:rsidR="00A554F6">
        <w:rPr>
          <w:rFonts w:ascii="Times New Roman" w:hAnsi="Times New Roman" w:cs="Times New Roman"/>
          <w:sz w:val="24"/>
          <w:szCs w:val="24"/>
        </w:rPr>
        <w:t xml:space="preserve">approaches teaching a language the same way as The Natural Approach teaching method. </w:t>
      </w:r>
      <w:proofErr w:type="spellStart"/>
      <w:r w:rsidR="00A554F6">
        <w:rPr>
          <w:rFonts w:ascii="Times New Roman" w:hAnsi="Times New Roman" w:cs="Times New Roman"/>
          <w:sz w:val="24"/>
          <w:szCs w:val="24"/>
        </w:rPr>
        <w:t>TPR</w:t>
      </w:r>
      <w:proofErr w:type="spellEnd"/>
      <w:r w:rsidR="00A554F6">
        <w:rPr>
          <w:rFonts w:ascii="Times New Roman" w:hAnsi="Times New Roman" w:cs="Times New Roman"/>
          <w:sz w:val="24"/>
          <w:szCs w:val="24"/>
        </w:rPr>
        <w:t xml:space="preserve"> is based </w:t>
      </w:r>
      <w:r w:rsidR="000A5689">
        <w:rPr>
          <w:rFonts w:ascii="Times New Roman" w:hAnsi="Times New Roman" w:cs="Times New Roman"/>
          <w:sz w:val="24"/>
          <w:szCs w:val="24"/>
        </w:rPr>
        <w:t xml:space="preserve">upon how the mother tongue is taught when we are children. Even though, as infants, we are unable to understand a language yet, because of the actions and visuals that are around us, we can understand what is being said. Frost (2004) was a useful source for this information. In my video I did this by doing the same action for ‘Beth </w:t>
      </w:r>
      <w:proofErr w:type="spellStart"/>
      <w:r w:rsidR="000A5689">
        <w:rPr>
          <w:rFonts w:ascii="Times New Roman" w:hAnsi="Times New Roman" w:cs="Times New Roman"/>
          <w:sz w:val="24"/>
          <w:szCs w:val="24"/>
        </w:rPr>
        <w:t>wyt</w:t>
      </w:r>
      <w:proofErr w:type="spellEnd"/>
      <w:r w:rsidR="000A5689">
        <w:rPr>
          <w:rFonts w:ascii="Times New Roman" w:hAnsi="Times New Roman" w:cs="Times New Roman"/>
          <w:sz w:val="24"/>
          <w:szCs w:val="24"/>
        </w:rPr>
        <w:t xml:space="preserve"> </w:t>
      </w:r>
      <w:proofErr w:type="spellStart"/>
      <w:r w:rsidR="000A5689">
        <w:rPr>
          <w:rFonts w:ascii="Times New Roman" w:hAnsi="Times New Roman" w:cs="Times New Roman"/>
          <w:sz w:val="24"/>
          <w:szCs w:val="24"/>
        </w:rPr>
        <w:t>ti’n</w:t>
      </w:r>
      <w:proofErr w:type="spellEnd"/>
      <w:r w:rsidR="000A5689">
        <w:rPr>
          <w:rFonts w:ascii="Times New Roman" w:hAnsi="Times New Roman" w:cs="Times New Roman"/>
          <w:sz w:val="24"/>
          <w:szCs w:val="24"/>
        </w:rPr>
        <w:t xml:space="preserve"> </w:t>
      </w:r>
      <w:proofErr w:type="spellStart"/>
      <w:r w:rsidR="000A5689">
        <w:rPr>
          <w:rFonts w:ascii="Times New Roman" w:hAnsi="Times New Roman" w:cs="Times New Roman"/>
          <w:sz w:val="24"/>
          <w:szCs w:val="24"/>
        </w:rPr>
        <w:t>gwisgo</w:t>
      </w:r>
      <w:proofErr w:type="spellEnd"/>
      <w:r w:rsidR="000A5689">
        <w:rPr>
          <w:rFonts w:ascii="Times New Roman" w:hAnsi="Times New Roman" w:cs="Times New Roman"/>
          <w:sz w:val="24"/>
          <w:szCs w:val="24"/>
        </w:rPr>
        <w:t xml:space="preserve">’ and did different actions for different items of clothing. </w:t>
      </w:r>
      <w:r w:rsidR="002B1DA0">
        <w:rPr>
          <w:rFonts w:ascii="Times New Roman" w:hAnsi="Times New Roman" w:cs="Times New Roman"/>
          <w:sz w:val="24"/>
          <w:szCs w:val="24"/>
        </w:rPr>
        <w:t xml:space="preserve">The class responded well to this as most of them joined in with the actions, and as shown later in the video, the children started to know the translations for my actions without me having to sandwich the Welsh. </w:t>
      </w:r>
    </w:p>
    <w:p w14:paraId="19BC57E0" w14:textId="6DE091F0" w:rsidR="00A06A6B" w:rsidRDefault="00A06A6B" w:rsidP="00C212F2">
      <w:pPr>
        <w:rPr>
          <w:rFonts w:ascii="Times New Roman" w:hAnsi="Times New Roman" w:cs="Times New Roman"/>
          <w:sz w:val="24"/>
          <w:szCs w:val="24"/>
        </w:rPr>
      </w:pPr>
      <w:r>
        <w:rPr>
          <w:rFonts w:ascii="Times New Roman" w:hAnsi="Times New Roman" w:cs="Times New Roman"/>
          <w:sz w:val="24"/>
          <w:szCs w:val="24"/>
        </w:rPr>
        <w:t xml:space="preserve">The parts of this lesson that went well was that through reading the book once myself then as a whole class, it got the children involved and engaged. This </w:t>
      </w:r>
      <w:proofErr w:type="gramStart"/>
      <w:r>
        <w:rPr>
          <w:rFonts w:ascii="Times New Roman" w:hAnsi="Times New Roman" w:cs="Times New Roman"/>
          <w:sz w:val="24"/>
          <w:szCs w:val="24"/>
        </w:rPr>
        <w:t>definitely showed</w:t>
      </w:r>
      <w:proofErr w:type="gramEnd"/>
      <w:r>
        <w:rPr>
          <w:rFonts w:ascii="Times New Roman" w:hAnsi="Times New Roman" w:cs="Times New Roman"/>
          <w:sz w:val="24"/>
          <w:szCs w:val="24"/>
        </w:rPr>
        <w:t xml:space="preserve"> in the worksheets who took part in the whole class reading and who did not. There w</w:t>
      </w:r>
      <w:r w:rsidR="00352CF5">
        <w:rPr>
          <w:rFonts w:ascii="Times New Roman" w:hAnsi="Times New Roman" w:cs="Times New Roman"/>
          <w:sz w:val="24"/>
          <w:szCs w:val="24"/>
        </w:rPr>
        <w:t>ere</w:t>
      </w:r>
      <w:r>
        <w:rPr>
          <w:rFonts w:ascii="Times New Roman" w:hAnsi="Times New Roman" w:cs="Times New Roman"/>
          <w:sz w:val="24"/>
          <w:szCs w:val="24"/>
        </w:rPr>
        <w:t xml:space="preserve"> moments in this that I did not feel confident with my own Welsh ability, for example at one point I </w:t>
      </w:r>
      <w:proofErr w:type="gramStart"/>
      <w:r>
        <w:rPr>
          <w:rFonts w:ascii="Times New Roman" w:hAnsi="Times New Roman" w:cs="Times New Roman"/>
          <w:sz w:val="24"/>
          <w:szCs w:val="24"/>
        </w:rPr>
        <w:t>said</w:t>
      </w:r>
      <w:proofErr w:type="gramEnd"/>
      <w:r>
        <w:rPr>
          <w:rFonts w:ascii="Times New Roman" w:hAnsi="Times New Roman" w:cs="Times New Roman"/>
          <w:sz w:val="24"/>
          <w:szCs w:val="24"/>
        </w:rPr>
        <w:t xml:space="preserve"> ‘I think leggings in Welsh is just leggings.’ Looking back on this I do not feel that I should have said this, I should </w:t>
      </w:r>
      <w:r w:rsidR="00F66667">
        <w:rPr>
          <w:rFonts w:ascii="Times New Roman" w:hAnsi="Times New Roman" w:cs="Times New Roman"/>
          <w:sz w:val="24"/>
          <w:szCs w:val="24"/>
        </w:rPr>
        <w:t>have</w:t>
      </w:r>
      <w:r>
        <w:rPr>
          <w:rFonts w:ascii="Times New Roman" w:hAnsi="Times New Roman" w:cs="Times New Roman"/>
          <w:sz w:val="24"/>
          <w:szCs w:val="24"/>
        </w:rPr>
        <w:t xml:space="preserve"> </w:t>
      </w:r>
      <w:r w:rsidR="00F66667">
        <w:rPr>
          <w:rFonts w:ascii="Times New Roman" w:hAnsi="Times New Roman" w:cs="Times New Roman"/>
          <w:sz w:val="24"/>
          <w:szCs w:val="24"/>
        </w:rPr>
        <w:t>known for definite what leggings is in Welsh, rather than just saying, I think. Another moment that I feel went bad for me was that, although I checked with the teacher whether the school uses ‘</w:t>
      </w:r>
      <w:proofErr w:type="spellStart"/>
      <w:r w:rsidR="00F66667">
        <w:rPr>
          <w:rFonts w:ascii="Times New Roman" w:hAnsi="Times New Roman" w:cs="Times New Roman"/>
          <w:sz w:val="24"/>
          <w:szCs w:val="24"/>
        </w:rPr>
        <w:t>Rydw</w:t>
      </w:r>
      <w:proofErr w:type="spellEnd"/>
      <w:r w:rsidR="00F66667">
        <w:rPr>
          <w:rFonts w:ascii="Times New Roman" w:hAnsi="Times New Roman" w:cs="Times New Roman"/>
          <w:sz w:val="24"/>
          <w:szCs w:val="24"/>
        </w:rPr>
        <w:t xml:space="preserve"> </w:t>
      </w:r>
      <w:proofErr w:type="spellStart"/>
      <w:r w:rsidR="00F66667">
        <w:rPr>
          <w:rFonts w:ascii="Times New Roman" w:hAnsi="Times New Roman" w:cs="Times New Roman"/>
          <w:sz w:val="24"/>
          <w:szCs w:val="24"/>
        </w:rPr>
        <w:t>i’n</w:t>
      </w:r>
      <w:proofErr w:type="spellEnd"/>
      <w:r w:rsidR="00F66667">
        <w:rPr>
          <w:rFonts w:ascii="Times New Roman" w:hAnsi="Times New Roman" w:cs="Times New Roman"/>
          <w:sz w:val="24"/>
          <w:szCs w:val="24"/>
        </w:rPr>
        <w:t>’ or ‘</w:t>
      </w:r>
      <w:proofErr w:type="spellStart"/>
      <w:r w:rsidR="00F66667">
        <w:rPr>
          <w:rFonts w:ascii="Times New Roman" w:hAnsi="Times New Roman" w:cs="Times New Roman"/>
          <w:sz w:val="24"/>
          <w:szCs w:val="24"/>
        </w:rPr>
        <w:t>Dw</w:t>
      </w:r>
      <w:proofErr w:type="spellEnd"/>
      <w:r w:rsidR="00F66667">
        <w:rPr>
          <w:rFonts w:ascii="Times New Roman" w:hAnsi="Times New Roman" w:cs="Times New Roman"/>
          <w:sz w:val="24"/>
          <w:szCs w:val="24"/>
        </w:rPr>
        <w:t xml:space="preserve"> </w:t>
      </w:r>
      <w:proofErr w:type="spellStart"/>
      <w:r w:rsidR="00F66667">
        <w:rPr>
          <w:rFonts w:ascii="Times New Roman" w:hAnsi="Times New Roman" w:cs="Times New Roman"/>
          <w:sz w:val="24"/>
          <w:szCs w:val="24"/>
        </w:rPr>
        <w:t>i’n</w:t>
      </w:r>
      <w:proofErr w:type="spellEnd"/>
      <w:r w:rsidR="00F66667">
        <w:rPr>
          <w:rFonts w:ascii="Times New Roman" w:hAnsi="Times New Roman" w:cs="Times New Roman"/>
          <w:sz w:val="24"/>
          <w:szCs w:val="24"/>
        </w:rPr>
        <w:t>’ beforehand, I did not check whether the school uses ‘</w:t>
      </w:r>
      <w:proofErr w:type="spellStart"/>
      <w:r w:rsidR="00F66667">
        <w:rPr>
          <w:rFonts w:ascii="Times New Roman" w:hAnsi="Times New Roman" w:cs="Times New Roman"/>
          <w:sz w:val="24"/>
          <w:szCs w:val="24"/>
        </w:rPr>
        <w:t>Dw</w:t>
      </w:r>
      <w:proofErr w:type="spellEnd"/>
      <w:r w:rsidR="00F66667">
        <w:rPr>
          <w:rFonts w:ascii="Times New Roman" w:hAnsi="Times New Roman" w:cs="Times New Roman"/>
          <w:sz w:val="24"/>
          <w:szCs w:val="24"/>
        </w:rPr>
        <w:t xml:space="preserve"> </w:t>
      </w:r>
      <w:proofErr w:type="spellStart"/>
      <w:r w:rsidR="00F66667">
        <w:rPr>
          <w:rFonts w:ascii="Times New Roman" w:hAnsi="Times New Roman" w:cs="Times New Roman"/>
          <w:sz w:val="24"/>
          <w:szCs w:val="24"/>
        </w:rPr>
        <w:t>i’n</w:t>
      </w:r>
      <w:proofErr w:type="spellEnd"/>
      <w:r w:rsidR="00F66667">
        <w:rPr>
          <w:rFonts w:ascii="Times New Roman" w:hAnsi="Times New Roman" w:cs="Times New Roman"/>
          <w:sz w:val="24"/>
          <w:szCs w:val="24"/>
        </w:rPr>
        <w:t xml:space="preserve"> </w:t>
      </w:r>
      <w:proofErr w:type="spellStart"/>
      <w:r w:rsidR="00F66667">
        <w:rPr>
          <w:rFonts w:ascii="Times New Roman" w:hAnsi="Times New Roman" w:cs="Times New Roman"/>
          <w:sz w:val="24"/>
          <w:szCs w:val="24"/>
        </w:rPr>
        <w:t>ddim</w:t>
      </w:r>
      <w:proofErr w:type="spellEnd"/>
      <w:r w:rsidR="00F66667">
        <w:rPr>
          <w:rFonts w:ascii="Times New Roman" w:hAnsi="Times New Roman" w:cs="Times New Roman"/>
          <w:sz w:val="24"/>
          <w:szCs w:val="24"/>
        </w:rPr>
        <w:t xml:space="preserve"> </w:t>
      </w:r>
      <w:proofErr w:type="spellStart"/>
      <w:r w:rsidR="00F66667">
        <w:rPr>
          <w:rFonts w:ascii="Times New Roman" w:hAnsi="Times New Roman" w:cs="Times New Roman"/>
          <w:sz w:val="24"/>
          <w:szCs w:val="24"/>
        </w:rPr>
        <w:t>yn</w:t>
      </w:r>
      <w:proofErr w:type="spellEnd"/>
      <w:r w:rsidR="00F66667">
        <w:rPr>
          <w:rFonts w:ascii="Times New Roman" w:hAnsi="Times New Roman" w:cs="Times New Roman"/>
          <w:sz w:val="24"/>
          <w:szCs w:val="24"/>
        </w:rPr>
        <w:t>’ or ‘</w:t>
      </w:r>
      <w:proofErr w:type="spellStart"/>
      <w:r w:rsidR="00F66667">
        <w:rPr>
          <w:rFonts w:ascii="Times New Roman" w:hAnsi="Times New Roman" w:cs="Times New Roman"/>
          <w:sz w:val="24"/>
          <w:szCs w:val="24"/>
        </w:rPr>
        <w:t>Dydw</w:t>
      </w:r>
      <w:proofErr w:type="spellEnd"/>
      <w:r w:rsidR="00F66667">
        <w:rPr>
          <w:rFonts w:ascii="Times New Roman" w:hAnsi="Times New Roman" w:cs="Times New Roman"/>
          <w:sz w:val="24"/>
          <w:szCs w:val="24"/>
        </w:rPr>
        <w:t xml:space="preserve"> </w:t>
      </w:r>
      <w:proofErr w:type="spellStart"/>
      <w:r w:rsidR="00F66667">
        <w:rPr>
          <w:rFonts w:ascii="Times New Roman" w:hAnsi="Times New Roman" w:cs="Times New Roman"/>
          <w:sz w:val="24"/>
          <w:szCs w:val="24"/>
        </w:rPr>
        <w:t>i’n</w:t>
      </w:r>
      <w:proofErr w:type="spellEnd"/>
      <w:r w:rsidR="00F66667">
        <w:rPr>
          <w:rFonts w:ascii="Times New Roman" w:hAnsi="Times New Roman" w:cs="Times New Roman"/>
          <w:sz w:val="24"/>
          <w:szCs w:val="24"/>
        </w:rPr>
        <w:t xml:space="preserve"> </w:t>
      </w:r>
      <w:proofErr w:type="spellStart"/>
      <w:r w:rsidR="00F66667">
        <w:rPr>
          <w:rFonts w:ascii="Times New Roman" w:hAnsi="Times New Roman" w:cs="Times New Roman"/>
          <w:sz w:val="24"/>
          <w:szCs w:val="24"/>
        </w:rPr>
        <w:t>ddim</w:t>
      </w:r>
      <w:proofErr w:type="spellEnd"/>
      <w:r w:rsidR="00F66667">
        <w:rPr>
          <w:rFonts w:ascii="Times New Roman" w:hAnsi="Times New Roman" w:cs="Times New Roman"/>
          <w:sz w:val="24"/>
          <w:szCs w:val="24"/>
        </w:rPr>
        <w:t xml:space="preserve"> </w:t>
      </w:r>
      <w:proofErr w:type="spellStart"/>
      <w:r w:rsidR="00F66667">
        <w:rPr>
          <w:rFonts w:ascii="Times New Roman" w:hAnsi="Times New Roman" w:cs="Times New Roman"/>
          <w:sz w:val="24"/>
          <w:szCs w:val="24"/>
        </w:rPr>
        <w:t>yn</w:t>
      </w:r>
      <w:proofErr w:type="spellEnd"/>
      <w:r w:rsidR="00F66667">
        <w:rPr>
          <w:rFonts w:ascii="Times New Roman" w:hAnsi="Times New Roman" w:cs="Times New Roman"/>
          <w:sz w:val="24"/>
          <w:szCs w:val="24"/>
        </w:rPr>
        <w:t xml:space="preserve">’ and ended up asking the teacher in the middle of my lesson. I do not feel that this was very good pedagogy. </w:t>
      </w:r>
    </w:p>
    <w:p w14:paraId="22CF2031" w14:textId="5DAA4C5E" w:rsidR="00EB2068" w:rsidRPr="00EB2068" w:rsidRDefault="00EB2068" w:rsidP="00C212F2">
      <w:pPr>
        <w:rPr>
          <w:rFonts w:ascii="Times New Roman" w:hAnsi="Times New Roman" w:cs="Times New Roman"/>
          <w:b/>
          <w:sz w:val="24"/>
          <w:szCs w:val="24"/>
        </w:rPr>
      </w:pPr>
      <w:r w:rsidRPr="00EB2068">
        <w:rPr>
          <w:rFonts w:ascii="Times New Roman" w:hAnsi="Times New Roman" w:cs="Times New Roman"/>
          <w:b/>
          <w:sz w:val="24"/>
          <w:szCs w:val="24"/>
        </w:rPr>
        <w:t>So What?</w:t>
      </w:r>
    </w:p>
    <w:p w14:paraId="3562F044" w14:textId="7E5D0676" w:rsidR="002B1DA0" w:rsidRDefault="00EB2068" w:rsidP="00C212F2">
      <w:pPr>
        <w:rPr>
          <w:rFonts w:ascii="Times New Roman" w:hAnsi="Times New Roman" w:cs="Times New Roman"/>
          <w:sz w:val="24"/>
          <w:szCs w:val="24"/>
        </w:rPr>
      </w:pPr>
      <w:r>
        <w:rPr>
          <w:rFonts w:ascii="Times New Roman" w:hAnsi="Times New Roman" w:cs="Times New Roman"/>
          <w:sz w:val="24"/>
          <w:szCs w:val="24"/>
        </w:rPr>
        <w:t xml:space="preserve">Before teaching this lesson, I felt that this book would be good for the </w:t>
      </w:r>
      <w:r w:rsidR="00205175">
        <w:rPr>
          <w:rFonts w:ascii="Times New Roman" w:hAnsi="Times New Roman" w:cs="Times New Roman"/>
          <w:sz w:val="24"/>
          <w:szCs w:val="24"/>
        </w:rPr>
        <w:t>class’s</w:t>
      </w:r>
      <w:r>
        <w:rPr>
          <w:rFonts w:ascii="Times New Roman" w:hAnsi="Times New Roman" w:cs="Times New Roman"/>
          <w:sz w:val="24"/>
          <w:szCs w:val="24"/>
        </w:rPr>
        <w:t xml:space="preserve"> a</w:t>
      </w:r>
      <w:r w:rsidR="00102361">
        <w:rPr>
          <w:rFonts w:ascii="Times New Roman" w:hAnsi="Times New Roman" w:cs="Times New Roman"/>
          <w:sz w:val="24"/>
          <w:szCs w:val="24"/>
        </w:rPr>
        <w:t xml:space="preserve">ttainment </w:t>
      </w:r>
      <w:r w:rsidR="00205175">
        <w:rPr>
          <w:rFonts w:ascii="Times New Roman" w:hAnsi="Times New Roman" w:cs="Times New Roman"/>
          <w:sz w:val="24"/>
          <w:szCs w:val="24"/>
        </w:rPr>
        <w:t>level, however</w:t>
      </w:r>
      <w:r w:rsidR="00102361">
        <w:rPr>
          <w:rFonts w:ascii="Times New Roman" w:hAnsi="Times New Roman" w:cs="Times New Roman"/>
          <w:sz w:val="24"/>
          <w:szCs w:val="24"/>
        </w:rPr>
        <w:t xml:space="preserve"> from teaching this and reflecting on it I feel that I could </w:t>
      </w:r>
      <w:r w:rsidR="00205175">
        <w:rPr>
          <w:rFonts w:ascii="Times New Roman" w:hAnsi="Times New Roman" w:cs="Times New Roman"/>
          <w:sz w:val="24"/>
          <w:szCs w:val="24"/>
        </w:rPr>
        <w:t>have</w:t>
      </w:r>
      <w:r w:rsidR="00102361">
        <w:rPr>
          <w:rFonts w:ascii="Times New Roman" w:hAnsi="Times New Roman" w:cs="Times New Roman"/>
          <w:sz w:val="24"/>
          <w:szCs w:val="24"/>
        </w:rPr>
        <w:t xml:space="preserve"> done a slightly more advanced book and then just differentiated the activities more widely. </w:t>
      </w:r>
      <w:r w:rsidR="00205175">
        <w:rPr>
          <w:rFonts w:ascii="Times New Roman" w:hAnsi="Times New Roman" w:cs="Times New Roman"/>
          <w:sz w:val="24"/>
          <w:szCs w:val="24"/>
        </w:rPr>
        <w:t xml:space="preserve">Although not everyone finished the activity and some children did struggle with the activity, I feel that the book could have been slightly more advanced. Even though I did question as much as I could, mostly when I read it through for the class, if I had a slightly more advanced book there would have been more opportunities to ask questions. </w:t>
      </w:r>
    </w:p>
    <w:p w14:paraId="5C30DACE" w14:textId="5517A907" w:rsidR="00270463" w:rsidRDefault="008A26B7" w:rsidP="00C212F2">
      <w:pPr>
        <w:rPr>
          <w:rFonts w:ascii="Times New Roman" w:hAnsi="Times New Roman" w:cs="Times New Roman"/>
          <w:sz w:val="24"/>
          <w:szCs w:val="24"/>
        </w:rPr>
      </w:pPr>
      <w:r>
        <w:rPr>
          <w:rFonts w:ascii="Times New Roman" w:hAnsi="Times New Roman" w:cs="Times New Roman"/>
          <w:sz w:val="24"/>
          <w:szCs w:val="24"/>
        </w:rPr>
        <w:t xml:space="preserve">I based my actions on the verbal and non-verbal feedback from the class. As I read it through myself to the class, I could sense that the children were not understanding as well as I would </w:t>
      </w:r>
      <w:r w:rsidR="0089002F">
        <w:rPr>
          <w:rFonts w:ascii="Times New Roman" w:hAnsi="Times New Roman" w:cs="Times New Roman"/>
          <w:sz w:val="24"/>
          <w:szCs w:val="24"/>
        </w:rPr>
        <w:t>have</w:t>
      </w:r>
      <w:r>
        <w:rPr>
          <w:rFonts w:ascii="Times New Roman" w:hAnsi="Times New Roman" w:cs="Times New Roman"/>
          <w:sz w:val="24"/>
          <w:szCs w:val="24"/>
        </w:rPr>
        <w:t xml:space="preserve"> liked, which is why I started to introduce </w:t>
      </w:r>
      <w:proofErr w:type="spellStart"/>
      <w:r>
        <w:rPr>
          <w:rFonts w:ascii="Times New Roman" w:hAnsi="Times New Roman" w:cs="Times New Roman"/>
          <w:sz w:val="24"/>
          <w:szCs w:val="24"/>
        </w:rPr>
        <w:t>TPR</w:t>
      </w:r>
      <w:proofErr w:type="spellEnd"/>
      <w:r>
        <w:rPr>
          <w:rFonts w:ascii="Times New Roman" w:hAnsi="Times New Roman" w:cs="Times New Roman"/>
          <w:sz w:val="24"/>
          <w:szCs w:val="24"/>
        </w:rPr>
        <w:t xml:space="preserve"> into the reading. </w:t>
      </w:r>
      <w:r w:rsidR="00270463">
        <w:rPr>
          <w:rFonts w:ascii="Times New Roman" w:hAnsi="Times New Roman" w:cs="Times New Roman"/>
          <w:sz w:val="24"/>
          <w:szCs w:val="24"/>
        </w:rPr>
        <w:t xml:space="preserve">Throughout the rest of </w:t>
      </w:r>
      <w:r w:rsidR="00270463">
        <w:rPr>
          <w:rFonts w:ascii="Times New Roman" w:hAnsi="Times New Roman" w:cs="Times New Roman"/>
          <w:sz w:val="24"/>
          <w:szCs w:val="24"/>
        </w:rPr>
        <w:lastRenderedPageBreak/>
        <w:t>the lesson I circled the class to make sure everyone was on task. Whilst circling the class I made some unplanned decisions again, for example I swapped around seating to allow a child who is struggling to be sat next to a child who understand. T</w:t>
      </w:r>
      <w:r w:rsidR="006A4044">
        <w:rPr>
          <w:rFonts w:ascii="Times New Roman" w:hAnsi="Times New Roman" w:cs="Times New Roman"/>
          <w:sz w:val="24"/>
          <w:szCs w:val="24"/>
        </w:rPr>
        <w:t xml:space="preserve">o make this lesson better I could have created less worksheets and more of a practical lesson as this </w:t>
      </w:r>
      <w:proofErr w:type="gramStart"/>
      <w:r w:rsidR="006A4044">
        <w:rPr>
          <w:rFonts w:ascii="Times New Roman" w:hAnsi="Times New Roman" w:cs="Times New Roman"/>
          <w:sz w:val="24"/>
          <w:szCs w:val="24"/>
        </w:rPr>
        <w:t>particular class</w:t>
      </w:r>
      <w:proofErr w:type="gramEnd"/>
      <w:r w:rsidR="006A4044">
        <w:rPr>
          <w:rFonts w:ascii="Times New Roman" w:hAnsi="Times New Roman" w:cs="Times New Roman"/>
          <w:sz w:val="24"/>
          <w:szCs w:val="24"/>
        </w:rPr>
        <w:t xml:space="preserve"> responded better with practical activities rather than worksheet activities. I also should have checked with the teacher on everything before hand to see which version of Welsh second language this school uses, not just on some stuff. </w:t>
      </w:r>
    </w:p>
    <w:p w14:paraId="004EE326" w14:textId="56C369A6" w:rsidR="006A4044" w:rsidRPr="006A4044" w:rsidRDefault="006A4044" w:rsidP="00C212F2">
      <w:pPr>
        <w:rPr>
          <w:rFonts w:ascii="Times New Roman" w:hAnsi="Times New Roman" w:cs="Times New Roman"/>
          <w:b/>
          <w:sz w:val="24"/>
          <w:szCs w:val="24"/>
        </w:rPr>
      </w:pPr>
      <w:r w:rsidRPr="006A4044">
        <w:rPr>
          <w:rFonts w:ascii="Times New Roman" w:hAnsi="Times New Roman" w:cs="Times New Roman"/>
          <w:b/>
          <w:sz w:val="24"/>
          <w:szCs w:val="24"/>
        </w:rPr>
        <w:t>Now what?</w:t>
      </w:r>
    </w:p>
    <w:p w14:paraId="22F2CE81" w14:textId="71683204" w:rsidR="00FF3EB1" w:rsidRDefault="0089002F" w:rsidP="00C212F2">
      <w:pPr>
        <w:rPr>
          <w:rFonts w:ascii="Times New Roman" w:hAnsi="Times New Roman" w:cs="Times New Roman"/>
          <w:sz w:val="24"/>
          <w:szCs w:val="24"/>
        </w:rPr>
      </w:pPr>
      <w:r>
        <w:rPr>
          <w:rFonts w:ascii="Times New Roman" w:hAnsi="Times New Roman" w:cs="Times New Roman"/>
          <w:sz w:val="24"/>
          <w:szCs w:val="24"/>
        </w:rPr>
        <w:t xml:space="preserve">In order to improve my teaching, when it comes to Welsh second language, I feel that I need to constantly be practising and developing my own Welsh second language in order to give the children the correct and vast knowledge that they desire. I can do this by reading and listening to more </w:t>
      </w:r>
      <w:r w:rsidR="00125DD2">
        <w:rPr>
          <w:rFonts w:ascii="Times New Roman" w:hAnsi="Times New Roman" w:cs="Times New Roman"/>
          <w:sz w:val="24"/>
          <w:szCs w:val="24"/>
        </w:rPr>
        <w:t>W</w:t>
      </w:r>
      <w:r>
        <w:rPr>
          <w:rFonts w:ascii="Times New Roman" w:hAnsi="Times New Roman" w:cs="Times New Roman"/>
          <w:sz w:val="24"/>
          <w:szCs w:val="24"/>
        </w:rPr>
        <w:t>elsh in casual wa</w:t>
      </w:r>
      <w:r w:rsidR="00125DD2">
        <w:rPr>
          <w:rFonts w:ascii="Times New Roman" w:hAnsi="Times New Roman" w:cs="Times New Roman"/>
          <w:sz w:val="24"/>
          <w:szCs w:val="24"/>
        </w:rPr>
        <w:t>y</w:t>
      </w:r>
      <w:r>
        <w:rPr>
          <w:rFonts w:ascii="Times New Roman" w:hAnsi="Times New Roman" w:cs="Times New Roman"/>
          <w:sz w:val="24"/>
          <w:szCs w:val="24"/>
        </w:rPr>
        <w:t xml:space="preserve">s, such as watching S4C and listening to the Welsh radio stations. I can also do this by engaging with fluent </w:t>
      </w:r>
      <w:r w:rsidR="00125DD2">
        <w:rPr>
          <w:rFonts w:ascii="Times New Roman" w:hAnsi="Times New Roman" w:cs="Times New Roman"/>
          <w:sz w:val="24"/>
          <w:szCs w:val="24"/>
        </w:rPr>
        <w:t>W</w:t>
      </w:r>
      <w:r>
        <w:rPr>
          <w:rFonts w:ascii="Times New Roman" w:hAnsi="Times New Roman" w:cs="Times New Roman"/>
          <w:sz w:val="24"/>
          <w:szCs w:val="24"/>
        </w:rPr>
        <w:t xml:space="preserve">elsh speakers as much as possible. </w:t>
      </w:r>
      <w:r w:rsidR="008B2A05">
        <w:rPr>
          <w:rFonts w:ascii="Times New Roman" w:hAnsi="Times New Roman" w:cs="Times New Roman"/>
          <w:sz w:val="24"/>
          <w:szCs w:val="24"/>
        </w:rPr>
        <w:t xml:space="preserve">To improve Welsh in my class room I need to speak as much incidental </w:t>
      </w:r>
      <w:r w:rsidR="00125DD2">
        <w:rPr>
          <w:rFonts w:ascii="Times New Roman" w:hAnsi="Times New Roman" w:cs="Times New Roman"/>
          <w:sz w:val="24"/>
          <w:szCs w:val="24"/>
        </w:rPr>
        <w:t>W</w:t>
      </w:r>
      <w:r w:rsidR="008B2A05">
        <w:rPr>
          <w:rFonts w:ascii="Times New Roman" w:hAnsi="Times New Roman" w:cs="Times New Roman"/>
          <w:sz w:val="24"/>
          <w:szCs w:val="24"/>
        </w:rPr>
        <w:t xml:space="preserve">elsh as possible. I have found that although I get through all the words on my Promoting Welsh Planning Sheet (Appendix 1) when this is spread over a 6-hour day, it is not actually that much Welsh. I will be able to do this by having different post-it notes around the room with many different incidental Welsh </w:t>
      </w:r>
      <w:r w:rsidR="006A76C9">
        <w:rPr>
          <w:rFonts w:ascii="Times New Roman" w:hAnsi="Times New Roman" w:cs="Times New Roman"/>
          <w:sz w:val="24"/>
          <w:szCs w:val="24"/>
        </w:rPr>
        <w:t xml:space="preserve">written on them. This will remind me use Welsh more in the classroom and will encourage the children to join in with incidental Welsh. </w:t>
      </w:r>
    </w:p>
    <w:p w14:paraId="1C1C677B" w14:textId="5B9BF417" w:rsidR="00FF3EB1" w:rsidRDefault="006A76C9" w:rsidP="00C212F2">
      <w:pPr>
        <w:rPr>
          <w:rFonts w:ascii="Times New Roman" w:hAnsi="Times New Roman" w:cs="Times New Roman"/>
          <w:sz w:val="24"/>
          <w:szCs w:val="24"/>
        </w:rPr>
      </w:pPr>
      <w:r>
        <w:rPr>
          <w:rFonts w:ascii="Times New Roman" w:hAnsi="Times New Roman" w:cs="Times New Roman"/>
          <w:sz w:val="24"/>
          <w:szCs w:val="24"/>
        </w:rPr>
        <w:t xml:space="preserve">To move on for this lesson I was able to do lessons on different types of uniforms, such as school uniforms, police uniforms, athletes’ uniforms. I was able to do this as I had already built the class’s knowledge on </w:t>
      </w:r>
      <w:r w:rsidR="0078193E">
        <w:rPr>
          <w:rFonts w:ascii="Times New Roman" w:hAnsi="Times New Roman" w:cs="Times New Roman"/>
          <w:sz w:val="24"/>
          <w:szCs w:val="24"/>
        </w:rPr>
        <w:t>the basic items of clothing</w:t>
      </w:r>
      <w:r w:rsidR="00275130">
        <w:rPr>
          <w:rFonts w:ascii="Times New Roman" w:hAnsi="Times New Roman" w:cs="Times New Roman"/>
          <w:sz w:val="24"/>
          <w:szCs w:val="24"/>
        </w:rPr>
        <w:t xml:space="preserve">, which when pieced together can create many different outfits. </w:t>
      </w:r>
    </w:p>
    <w:p w14:paraId="08EFFB70" w14:textId="7DCDFB1C" w:rsidR="00275130" w:rsidRDefault="00275130" w:rsidP="00C212F2">
      <w:pPr>
        <w:rPr>
          <w:rFonts w:ascii="Times New Roman" w:hAnsi="Times New Roman" w:cs="Times New Roman"/>
          <w:b/>
          <w:sz w:val="24"/>
          <w:szCs w:val="24"/>
        </w:rPr>
      </w:pPr>
      <w:r>
        <w:rPr>
          <w:rFonts w:ascii="Times New Roman" w:hAnsi="Times New Roman" w:cs="Times New Roman"/>
          <w:b/>
          <w:sz w:val="24"/>
          <w:szCs w:val="24"/>
        </w:rPr>
        <w:t>Conclusion</w:t>
      </w:r>
    </w:p>
    <w:p w14:paraId="25B8D691" w14:textId="640E7311" w:rsidR="00275130" w:rsidRDefault="00275130" w:rsidP="00C212F2">
      <w:pPr>
        <w:rPr>
          <w:rFonts w:ascii="Times New Roman" w:hAnsi="Times New Roman" w:cs="Times New Roman"/>
          <w:sz w:val="24"/>
          <w:szCs w:val="24"/>
        </w:rPr>
      </w:pPr>
      <w:r>
        <w:rPr>
          <w:rFonts w:ascii="Times New Roman" w:hAnsi="Times New Roman" w:cs="Times New Roman"/>
          <w:sz w:val="24"/>
          <w:szCs w:val="24"/>
        </w:rPr>
        <w:t xml:space="preserve">To conclude, overall, I am happy with how my lesson went. However, the main points that I would do differently if I was to do this session again </w:t>
      </w:r>
      <w:r w:rsidR="00463A25">
        <w:rPr>
          <w:rFonts w:ascii="Times New Roman" w:hAnsi="Times New Roman" w:cs="Times New Roman"/>
          <w:sz w:val="24"/>
          <w:szCs w:val="24"/>
        </w:rPr>
        <w:t>would be</w:t>
      </w:r>
      <w:bookmarkStart w:id="0" w:name="_GoBack"/>
      <w:bookmarkEnd w:id="0"/>
      <w:r w:rsidR="00463A25">
        <w:rPr>
          <w:rFonts w:ascii="Times New Roman" w:hAnsi="Times New Roman" w:cs="Times New Roman"/>
          <w:sz w:val="24"/>
          <w:szCs w:val="24"/>
        </w:rPr>
        <w:t xml:space="preserve"> to talk more in depth with the class teacher before the lesson started in order to know the correct use of Welsh this school uses. I would also </w:t>
      </w:r>
      <w:proofErr w:type="gramStart"/>
      <w:r w:rsidR="00463A25">
        <w:rPr>
          <w:rFonts w:ascii="Times New Roman" w:hAnsi="Times New Roman" w:cs="Times New Roman"/>
          <w:sz w:val="24"/>
          <w:szCs w:val="24"/>
        </w:rPr>
        <w:t>prefer to have</w:t>
      </w:r>
      <w:proofErr w:type="gramEnd"/>
      <w:r w:rsidR="00463A25">
        <w:rPr>
          <w:rFonts w:ascii="Times New Roman" w:hAnsi="Times New Roman" w:cs="Times New Roman"/>
          <w:sz w:val="24"/>
          <w:szCs w:val="24"/>
        </w:rPr>
        <w:t xml:space="preserve"> a slightly more advanced book in order to not just reinforce Welsh with the class but challenge and develop it. </w:t>
      </w:r>
      <w:r w:rsidR="00401F31">
        <w:rPr>
          <w:rFonts w:ascii="Times New Roman" w:hAnsi="Times New Roman" w:cs="Times New Roman"/>
          <w:sz w:val="24"/>
          <w:szCs w:val="24"/>
        </w:rPr>
        <w:t>Although it is not related to teaching Welsh second language specifically, I feel that my teaching in general would be improved greatly if I gained more confidence in the classroom. I did not notice when teaching but from watching myself back on the video I feel that body language when at the front of the class is not very confident.</w:t>
      </w:r>
    </w:p>
    <w:p w14:paraId="19613E2D" w14:textId="429B0682" w:rsidR="00E02728" w:rsidRDefault="00E02728" w:rsidP="00C212F2">
      <w:pPr>
        <w:rPr>
          <w:rFonts w:ascii="Times New Roman" w:hAnsi="Times New Roman" w:cs="Times New Roman"/>
          <w:sz w:val="24"/>
          <w:szCs w:val="24"/>
        </w:rPr>
      </w:pPr>
    </w:p>
    <w:p w14:paraId="505591FA" w14:textId="77777777" w:rsidR="00E02728" w:rsidRPr="00275130" w:rsidRDefault="00E02728" w:rsidP="00C212F2">
      <w:pPr>
        <w:rPr>
          <w:rFonts w:ascii="Times New Roman" w:hAnsi="Times New Roman" w:cs="Times New Roman"/>
          <w:sz w:val="24"/>
          <w:szCs w:val="24"/>
        </w:rPr>
      </w:pPr>
    </w:p>
    <w:p w14:paraId="384C2108" w14:textId="75F948F4" w:rsidR="00275130" w:rsidRDefault="00275130" w:rsidP="00C212F2">
      <w:pPr>
        <w:rPr>
          <w:rFonts w:ascii="Times New Roman" w:hAnsi="Times New Roman" w:cs="Times New Roman"/>
          <w:sz w:val="24"/>
          <w:szCs w:val="24"/>
        </w:rPr>
      </w:pPr>
    </w:p>
    <w:p w14:paraId="7770B4DE" w14:textId="39D7AF25" w:rsidR="00463A25" w:rsidRDefault="00463A25" w:rsidP="00C212F2">
      <w:pPr>
        <w:rPr>
          <w:rFonts w:ascii="Times New Roman" w:hAnsi="Times New Roman" w:cs="Times New Roman"/>
          <w:sz w:val="24"/>
          <w:szCs w:val="24"/>
        </w:rPr>
      </w:pPr>
    </w:p>
    <w:p w14:paraId="2266FA15" w14:textId="6394B0B9" w:rsidR="00463A25" w:rsidRDefault="00463A25" w:rsidP="00C212F2">
      <w:pPr>
        <w:rPr>
          <w:rFonts w:ascii="Times New Roman" w:hAnsi="Times New Roman" w:cs="Times New Roman"/>
          <w:sz w:val="24"/>
          <w:szCs w:val="24"/>
        </w:rPr>
      </w:pPr>
    </w:p>
    <w:p w14:paraId="5A4C92C8" w14:textId="46A7D9DF" w:rsidR="00463A25" w:rsidRDefault="00463A25" w:rsidP="00C212F2">
      <w:pPr>
        <w:rPr>
          <w:rFonts w:ascii="Times New Roman" w:hAnsi="Times New Roman" w:cs="Times New Roman"/>
          <w:sz w:val="24"/>
          <w:szCs w:val="24"/>
        </w:rPr>
      </w:pPr>
    </w:p>
    <w:p w14:paraId="11A8720D" w14:textId="77777777" w:rsidR="00463A25" w:rsidRPr="000A6CF9" w:rsidRDefault="00463A25" w:rsidP="00C212F2">
      <w:pPr>
        <w:rPr>
          <w:rFonts w:ascii="Times New Roman" w:hAnsi="Times New Roman" w:cs="Times New Roman"/>
          <w:sz w:val="24"/>
          <w:szCs w:val="24"/>
        </w:rPr>
      </w:pPr>
    </w:p>
    <w:p w14:paraId="32819583" w14:textId="7F98ECDB" w:rsidR="000A47E4" w:rsidRPr="000A6CF9" w:rsidRDefault="000A47E4" w:rsidP="000A47E4">
      <w:pPr>
        <w:rPr>
          <w:rFonts w:ascii="Times New Roman" w:hAnsi="Times New Roman" w:cs="Times New Roman"/>
          <w:b/>
          <w:sz w:val="24"/>
          <w:szCs w:val="24"/>
        </w:rPr>
      </w:pPr>
      <w:r w:rsidRPr="000A6CF9">
        <w:rPr>
          <w:rFonts w:ascii="Times New Roman" w:hAnsi="Times New Roman" w:cs="Times New Roman"/>
          <w:b/>
          <w:sz w:val="24"/>
          <w:szCs w:val="24"/>
        </w:rPr>
        <w:lastRenderedPageBreak/>
        <w:t>Bibliography</w:t>
      </w:r>
      <w:r w:rsidR="00FF3EB1" w:rsidRPr="000A6CF9">
        <w:rPr>
          <w:rFonts w:ascii="Times New Roman" w:hAnsi="Times New Roman" w:cs="Times New Roman"/>
          <w:b/>
          <w:sz w:val="24"/>
          <w:szCs w:val="24"/>
        </w:rPr>
        <w:t xml:space="preserve">/ Reference list </w:t>
      </w:r>
    </w:p>
    <w:p w14:paraId="17022FDB" w14:textId="5EA78857" w:rsidR="00EF27F2" w:rsidRPr="000A6CF9" w:rsidRDefault="00EF27F2" w:rsidP="000A47E4">
      <w:pPr>
        <w:rPr>
          <w:rFonts w:ascii="Times New Roman" w:hAnsi="Times New Roman" w:cs="Times New Roman"/>
          <w:sz w:val="24"/>
          <w:szCs w:val="24"/>
        </w:rPr>
      </w:pPr>
      <w:r w:rsidRPr="000A6CF9">
        <w:rPr>
          <w:rFonts w:ascii="Times New Roman" w:hAnsi="Times New Roman" w:cs="Times New Roman"/>
          <w:sz w:val="24"/>
          <w:szCs w:val="24"/>
        </w:rPr>
        <w:t xml:space="preserve">Frankfurt International School (date unknown) </w:t>
      </w:r>
      <w:r w:rsidRPr="000A6CF9">
        <w:rPr>
          <w:rFonts w:ascii="Times New Roman" w:hAnsi="Times New Roman" w:cs="Times New Roman"/>
          <w:i/>
          <w:sz w:val="24"/>
          <w:szCs w:val="24"/>
        </w:rPr>
        <w:t>Language teaching methodologies</w:t>
      </w:r>
      <w:r w:rsidRPr="000A6CF9">
        <w:rPr>
          <w:rFonts w:ascii="Times New Roman" w:hAnsi="Times New Roman" w:cs="Times New Roman"/>
          <w:sz w:val="24"/>
          <w:szCs w:val="24"/>
        </w:rPr>
        <w:t xml:space="preserve">. Available at: </w:t>
      </w:r>
      <w:hyperlink r:id="rId8" w:history="1">
        <w:r w:rsidRPr="000A6CF9">
          <w:rPr>
            <w:rStyle w:val="Hyperlink"/>
            <w:rFonts w:ascii="Times New Roman" w:hAnsi="Times New Roman" w:cs="Times New Roman"/>
            <w:sz w:val="24"/>
            <w:szCs w:val="24"/>
          </w:rPr>
          <w:t>http://esl.fis.edu/teachers/support/method.htm</w:t>
        </w:r>
      </w:hyperlink>
      <w:r w:rsidRPr="000A6CF9">
        <w:rPr>
          <w:rFonts w:ascii="Times New Roman" w:hAnsi="Times New Roman" w:cs="Times New Roman"/>
          <w:sz w:val="24"/>
          <w:szCs w:val="24"/>
        </w:rPr>
        <w:t xml:space="preserve"> (Accessed: 1</w:t>
      </w:r>
      <w:r w:rsidR="0089002F">
        <w:rPr>
          <w:rFonts w:ascii="Times New Roman" w:hAnsi="Times New Roman" w:cs="Times New Roman"/>
          <w:sz w:val="24"/>
          <w:szCs w:val="24"/>
        </w:rPr>
        <w:t>0</w:t>
      </w:r>
      <w:r w:rsidRPr="000A6CF9">
        <w:rPr>
          <w:rFonts w:ascii="Times New Roman" w:hAnsi="Times New Roman" w:cs="Times New Roman"/>
          <w:sz w:val="24"/>
          <w:szCs w:val="24"/>
          <w:vertAlign w:val="superscript"/>
        </w:rPr>
        <w:t>th</w:t>
      </w:r>
      <w:r w:rsidRPr="000A6CF9">
        <w:rPr>
          <w:rFonts w:ascii="Times New Roman" w:hAnsi="Times New Roman" w:cs="Times New Roman"/>
          <w:sz w:val="24"/>
          <w:szCs w:val="24"/>
        </w:rPr>
        <w:t xml:space="preserve"> March 2019).</w:t>
      </w:r>
    </w:p>
    <w:p w14:paraId="49F2ACDD" w14:textId="14085442" w:rsidR="00EF27F2" w:rsidRDefault="00EF27F2" w:rsidP="00C212F2">
      <w:pPr>
        <w:rPr>
          <w:rFonts w:ascii="Times New Roman" w:hAnsi="Times New Roman" w:cs="Times New Roman"/>
          <w:sz w:val="24"/>
          <w:szCs w:val="24"/>
        </w:rPr>
      </w:pPr>
      <w:r>
        <w:rPr>
          <w:rFonts w:ascii="Times New Roman" w:hAnsi="Times New Roman" w:cs="Times New Roman"/>
          <w:iCs/>
          <w:sz w:val="24"/>
          <w:szCs w:val="24"/>
          <w:shd w:val="clear" w:color="auto" w:fill="FFFFFF"/>
        </w:rPr>
        <w:t xml:space="preserve">Frost, R (2004) </w:t>
      </w:r>
      <w:r w:rsidRPr="00A554F6">
        <w:rPr>
          <w:rFonts w:ascii="Times New Roman" w:hAnsi="Times New Roman" w:cs="Times New Roman"/>
          <w:i/>
          <w:iCs/>
          <w:sz w:val="24"/>
          <w:szCs w:val="24"/>
          <w:shd w:val="clear" w:color="auto" w:fill="FFFFFF"/>
        </w:rPr>
        <w:t>Total Physical Respons</w:t>
      </w:r>
      <w:r>
        <w:rPr>
          <w:rFonts w:ascii="Times New Roman" w:hAnsi="Times New Roman" w:cs="Times New Roman"/>
          <w:i/>
          <w:iCs/>
          <w:sz w:val="24"/>
          <w:szCs w:val="24"/>
          <w:shd w:val="clear" w:color="auto" w:fill="FFFFFF"/>
        </w:rPr>
        <w:t xml:space="preserve">e – </w:t>
      </w:r>
      <w:proofErr w:type="spellStart"/>
      <w:r>
        <w:rPr>
          <w:rFonts w:ascii="Times New Roman" w:hAnsi="Times New Roman" w:cs="Times New Roman"/>
          <w:i/>
          <w:iCs/>
          <w:sz w:val="24"/>
          <w:szCs w:val="24"/>
          <w:shd w:val="clear" w:color="auto" w:fill="FFFFFF"/>
        </w:rPr>
        <w:t>TPR</w:t>
      </w:r>
      <w:proofErr w:type="spellEnd"/>
      <w:r>
        <w:rPr>
          <w:rFonts w:ascii="Times New Roman" w:hAnsi="Times New Roman" w:cs="Times New Roman"/>
          <w:i/>
          <w:iCs/>
          <w:sz w:val="24"/>
          <w:szCs w:val="24"/>
          <w:shd w:val="clear" w:color="auto" w:fill="FFFFFF"/>
        </w:rPr>
        <w:t xml:space="preserve">. </w:t>
      </w:r>
      <w:r>
        <w:rPr>
          <w:rFonts w:ascii="Times New Roman" w:hAnsi="Times New Roman" w:cs="Times New Roman"/>
          <w:iCs/>
          <w:sz w:val="24"/>
          <w:szCs w:val="24"/>
          <w:shd w:val="clear" w:color="auto" w:fill="FFFFFF"/>
        </w:rPr>
        <w:t>Available at:</w:t>
      </w:r>
      <w:r w:rsidRPr="00A554F6">
        <w:t xml:space="preserve"> </w:t>
      </w:r>
      <w:hyperlink r:id="rId9" w:history="1">
        <w:r w:rsidRPr="00E11410">
          <w:rPr>
            <w:rStyle w:val="Hyperlink"/>
            <w:rFonts w:ascii="Times New Roman" w:hAnsi="Times New Roman" w:cs="Times New Roman"/>
            <w:iCs/>
            <w:sz w:val="24"/>
            <w:szCs w:val="24"/>
            <w:shd w:val="clear" w:color="auto" w:fill="FFFFFF"/>
          </w:rPr>
          <w:t>https://www.teachingenglish.org.uk/article/total-physical-response-tpr</w:t>
        </w:r>
      </w:hyperlink>
      <w:r>
        <w:rPr>
          <w:rFonts w:ascii="Times New Roman" w:hAnsi="Times New Roman" w:cs="Times New Roman"/>
          <w:iCs/>
          <w:sz w:val="24"/>
          <w:szCs w:val="24"/>
          <w:shd w:val="clear" w:color="auto" w:fill="FFFFFF"/>
        </w:rPr>
        <w:t xml:space="preserve"> (Accessed: 1</w:t>
      </w:r>
      <w:r w:rsidR="0089002F">
        <w:rPr>
          <w:rFonts w:ascii="Times New Roman" w:hAnsi="Times New Roman" w:cs="Times New Roman"/>
          <w:iCs/>
          <w:sz w:val="24"/>
          <w:szCs w:val="24"/>
          <w:shd w:val="clear" w:color="auto" w:fill="FFFFFF"/>
        </w:rPr>
        <w:t>6</w:t>
      </w:r>
      <w:r w:rsidRPr="00A554F6">
        <w:rPr>
          <w:rFonts w:ascii="Times New Roman" w:hAnsi="Times New Roman" w:cs="Times New Roman"/>
          <w:iCs/>
          <w:sz w:val="24"/>
          <w:szCs w:val="24"/>
          <w:shd w:val="clear" w:color="auto" w:fill="FFFFFF"/>
          <w:vertAlign w:val="superscript"/>
        </w:rPr>
        <w:t>th</w:t>
      </w:r>
      <w:r>
        <w:rPr>
          <w:rFonts w:ascii="Times New Roman" w:hAnsi="Times New Roman" w:cs="Times New Roman"/>
          <w:iCs/>
          <w:sz w:val="24"/>
          <w:szCs w:val="24"/>
          <w:shd w:val="clear" w:color="auto" w:fill="FFFFFF"/>
        </w:rPr>
        <w:t xml:space="preserve"> March 2019)</w:t>
      </w:r>
      <w:r w:rsidRPr="00A554F6">
        <w:rPr>
          <w:rFonts w:ascii="Times New Roman" w:hAnsi="Times New Roman" w:cs="Times New Roman"/>
          <w:sz w:val="24"/>
          <w:szCs w:val="24"/>
        </w:rPr>
        <w:t xml:space="preserve"> </w:t>
      </w:r>
    </w:p>
    <w:p w14:paraId="7DDE7EFC" w14:textId="45E6B20A" w:rsidR="00EF27F2" w:rsidRDefault="00EF27F2" w:rsidP="00A43ACD">
      <w:pPr>
        <w:rPr>
          <w:rFonts w:ascii="Times New Roman" w:hAnsi="Times New Roman" w:cs="Times New Roman"/>
          <w:iCs/>
          <w:sz w:val="24"/>
          <w:szCs w:val="24"/>
          <w:shd w:val="clear" w:color="auto" w:fill="FFFFFF"/>
        </w:rPr>
      </w:pPr>
      <w:proofErr w:type="spellStart"/>
      <w:r>
        <w:rPr>
          <w:rFonts w:ascii="Times New Roman" w:hAnsi="Times New Roman" w:cs="Times New Roman"/>
          <w:sz w:val="24"/>
          <w:szCs w:val="24"/>
        </w:rPr>
        <w:t>Myhill</w:t>
      </w:r>
      <w:proofErr w:type="spellEnd"/>
      <w:r>
        <w:rPr>
          <w:rFonts w:ascii="Times New Roman" w:hAnsi="Times New Roman" w:cs="Times New Roman"/>
          <w:sz w:val="24"/>
          <w:szCs w:val="24"/>
        </w:rPr>
        <w:t xml:space="preserve">, D and Brackley, M </w:t>
      </w:r>
      <w:r w:rsidRPr="00A43ACD">
        <w:rPr>
          <w:rFonts w:ascii="Times New Roman" w:hAnsi="Times New Roman" w:cs="Times New Roman"/>
          <w:sz w:val="24"/>
          <w:szCs w:val="24"/>
        </w:rPr>
        <w:t xml:space="preserve">(2004) </w:t>
      </w:r>
      <w:r>
        <w:rPr>
          <w:rFonts w:ascii="Times New Roman" w:hAnsi="Times New Roman" w:cs="Times New Roman"/>
          <w:sz w:val="24"/>
          <w:szCs w:val="24"/>
        </w:rPr>
        <w:t>‘</w:t>
      </w:r>
      <w:r w:rsidRPr="00A43ACD">
        <w:rPr>
          <w:rFonts w:ascii="Times New Roman" w:hAnsi="Times New Roman" w:cs="Times New Roman"/>
          <w:sz w:val="24"/>
          <w:szCs w:val="24"/>
        </w:rPr>
        <w:t>Making Connections: Teachers' Use of Children's Prior Knowledge in Whole Class Discourse</w:t>
      </w:r>
      <w:r>
        <w:rPr>
          <w:rFonts w:ascii="Times New Roman" w:hAnsi="Times New Roman" w:cs="Times New Roman"/>
          <w:sz w:val="24"/>
          <w:szCs w:val="24"/>
        </w:rPr>
        <w:t xml:space="preserve">’, </w:t>
      </w:r>
      <w:r w:rsidRPr="00A43ACD">
        <w:rPr>
          <w:rFonts w:ascii="Times New Roman" w:hAnsi="Times New Roman" w:cs="Times New Roman"/>
          <w:i/>
          <w:iCs/>
          <w:sz w:val="24"/>
          <w:szCs w:val="24"/>
          <w:shd w:val="clear" w:color="auto" w:fill="FFFFFF"/>
        </w:rPr>
        <w:t>British Journal of Educational Studies</w:t>
      </w:r>
      <w:r>
        <w:rPr>
          <w:rFonts w:ascii="Times New Roman" w:hAnsi="Times New Roman" w:cs="Times New Roman"/>
          <w:i/>
          <w:iCs/>
          <w:sz w:val="24"/>
          <w:szCs w:val="24"/>
          <w:shd w:val="clear" w:color="auto" w:fill="FFFFFF"/>
        </w:rPr>
        <w:t>.</w:t>
      </w:r>
      <w:r>
        <w:rPr>
          <w:rFonts w:ascii="Times New Roman" w:hAnsi="Times New Roman" w:cs="Times New Roman"/>
          <w:iCs/>
          <w:sz w:val="24"/>
          <w:szCs w:val="24"/>
          <w:shd w:val="clear" w:color="auto" w:fill="FFFFFF"/>
        </w:rPr>
        <w:t xml:space="preserve"> 52(3). Pp 254-265. Available at: </w:t>
      </w:r>
      <w:hyperlink r:id="rId10" w:history="1">
        <w:r w:rsidRPr="00E11410">
          <w:rPr>
            <w:rStyle w:val="Hyperlink"/>
            <w:rFonts w:ascii="Times New Roman" w:hAnsi="Times New Roman" w:cs="Times New Roman"/>
            <w:iCs/>
            <w:sz w:val="24"/>
            <w:szCs w:val="24"/>
            <w:shd w:val="clear" w:color="auto" w:fill="FFFFFF"/>
          </w:rPr>
          <w:t>https://www.jstor.org/stable/1556056?seq=3#metadata_info_tab_contents</w:t>
        </w:r>
      </w:hyperlink>
      <w:r>
        <w:rPr>
          <w:rFonts w:ascii="Times New Roman" w:hAnsi="Times New Roman" w:cs="Times New Roman"/>
          <w:iCs/>
          <w:sz w:val="24"/>
          <w:szCs w:val="24"/>
          <w:shd w:val="clear" w:color="auto" w:fill="FFFFFF"/>
        </w:rPr>
        <w:t xml:space="preserve"> (Accessed: 1</w:t>
      </w:r>
      <w:r w:rsidR="0089002F">
        <w:rPr>
          <w:rFonts w:ascii="Times New Roman" w:hAnsi="Times New Roman" w:cs="Times New Roman"/>
          <w:iCs/>
          <w:sz w:val="24"/>
          <w:szCs w:val="24"/>
          <w:shd w:val="clear" w:color="auto" w:fill="FFFFFF"/>
        </w:rPr>
        <w:t>5</w:t>
      </w:r>
      <w:r w:rsidRPr="000D5A95">
        <w:rPr>
          <w:rFonts w:ascii="Times New Roman" w:hAnsi="Times New Roman" w:cs="Times New Roman"/>
          <w:iCs/>
          <w:sz w:val="24"/>
          <w:szCs w:val="24"/>
          <w:shd w:val="clear" w:color="auto" w:fill="FFFFFF"/>
          <w:vertAlign w:val="superscript"/>
        </w:rPr>
        <w:t>th</w:t>
      </w:r>
      <w:r>
        <w:rPr>
          <w:rFonts w:ascii="Times New Roman" w:hAnsi="Times New Roman" w:cs="Times New Roman"/>
          <w:iCs/>
          <w:sz w:val="24"/>
          <w:szCs w:val="24"/>
          <w:shd w:val="clear" w:color="auto" w:fill="FFFFFF"/>
        </w:rPr>
        <w:t xml:space="preserve"> March 2019)</w:t>
      </w:r>
    </w:p>
    <w:p w14:paraId="5BBA8E8B" w14:textId="3F2DDC6C" w:rsidR="00EF27F2" w:rsidRDefault="00EF27F2" w:rsidP="00A43ACD">
      <w:pPr>
        <w:rPr>
          <w:rFonts w:ascii="Times New Roman" w:hAnsi="Times New Roman" w:cs="Times New Roman"/>
          <w:sz w:val="24"/>
          <w:szCs w:val="24"/>
        </w:rPr>
      </w:pPr>
      <w:r w:rsidRPr="000A6CF9">
        <w:rPr>
          <w:rFonts w:ascii="Times New Roman" w:hAnsi="Times New Roman" w:cs="Times New Roman"/>
          <w:sz w:val="24"/>
          <w:szCs w:val="24"/>
        </w:rPr>
        <w:t xml:space="preserve">University of Cumbria (2016) </w:t>
      </w:r>
      <w:r w:rsidRPr="000A6CF9">
        <w:rPr>
          <w:rFonts w:ascii="Times New Roman" w:hAnsi="Times New Roman" w:cs="Times New Roman"/>
          <w:i/>
          <w:sz w:val="24"/>
          <w:szCs w:val="24"/>
        </w:rPr>
        <w:t>Rolfe et al.’s (2001) reflective model</w:t>
      </w:r>
      <w:r w:rsidRPr="000A6CF9">
        <w:rPr>
          <w:rFonts w:ascii="Times New Roman" w:hAnsi="Times New Roman" w:cs="Times New Roman"/>
          <w:i/>
          <w:sz w:val="24"/>
          <w:szCs w:val="24"/>
        </w:rPr>
        <w:t xml:space="preserve">. </w:t>
      </w:r>
      <w:r w:rsidRPr="000A6CF9">
        <w:rPr>
          <w:rFonts w:ascii="Times New Roman" w:hAnsi="Times New Roman" w:cs="Times New Roman"/>
          <w:sz w:val="24"/>
          <w:szCs w:val="24"/>
        </w:rPr>
        <w:t xml:space="preserve">Available at: </w:t>
      </w:r>
      <w:hyperlink r:id="rId11" w:history="1">
        <w:r w:rsidRPr="000A6CF9">
          <w:rPr>
            <w:rStyle w:val="Hyperlink"/>
            <w:rFonts w:ascii="Times New Roman" w:hAnsi="Times New Roman" w:cs="Times New Roman"/>
            <w:sz w:val="24"/>
            <w:szCs w:val="24"/>
          </w:rPr>
          <w:t>https://my.cumbria.ac.uk/media/MyCumbria/Documents/ReflectiveModelRolfe.pdf</w:t>
        </w:r>
      </w:hyperlink>
      <w:r w:rsidRPr="000A6CF9">
        <w:rPr>
          <w:rFonts w:ascii="Times New Roman" w:hAnsi="Times New Roman" w:cs="Times New Roman"/>
          <w:sz w:val="24"/>
          <w:szCs w:val="24"/>
        </w:rPr>
        <w:t xml:space="preserve"> (Ac</w:t>
      </w:r>
      <w:r>
        <w:rPr>
          <w:rFonts w:ascii="Times New Roman" w:hAnsi="Times New Roman" w:cs="Times New Roman"/>
          <w:sz w:val="24"/>
          <w:szCs w:val="24"/>
        </w:rPr>
        <w:t>c</w:t>
      </w:r>
      <w:r w:rsidRPr="000A6CF9">
        <w:rPr>
          <w:rFonts w:ascii="Times New Roman" w:hAnsi="Times New Roman" w:cs="Times New Roman"/>
          <w:sz w:val="24"/>
          <w:szCs w:val="24"/>
        </w:rPr>
        <w:t>essed: 1</w:t>
      </w:r>
      <w:r w:rsidR="0089002F">
        <w:rPr>
          <w:rFonts w:ascii="Times New Roman" w:hAnsi="Times New Roman" w:cs="Times New Roman"/>
          <w:sz w:val="24"/>
          <w:szCs w:val="24"/>
        </w:rPr>
        <w:t>2</w:t>
      </w:r>
      <w:r w:rsidRPr="000A6CF9">
        <w:rPr>
          <w:rFonts w:ascii="Times New Roman" w:hAnsi="Times New Roman" w:cs="Times New Roman"/>
          <w:sz w:val="24"/>
          <w:szCs w:val="24"/>
          <w:vertAlign w:val="superscript"/>
        </w:rPr>
        <w:t>th</w:t>
      </w:r>
      <w:r w:rsidRPr="000A6CF9">
        <w:rPr>
          <w:rFonts w:ascii="Times New Roman" w:hAnsi="Times New Roman" w:cs="Times New Roman"/>
          <w:sz w:val="24"/>
          <w:szCs w:val="24"/>
        </w:rPr>
        <w:t xml:space="preserve"> March 2019). </w:t>
      </w:r>
    </w:p>
    <w:p w14:paraId="1EFB5439" w14:textId="211105B6" w:rsidR="00EF27F2" w:rsidRPr="002B1DA0" w:rsidRDefault="00EF27F2" w:rsidP="00C212F2">
      <w:pPr>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sz w:val="24"/>
          <w:szCs w:val="24"/>
        </w:rPr>
        <w:t xml:space="preserve">Welsh second language in the National Curriculum for Wales. </w:t>
      </w:r>
      <w:r>
        <w:rPr>
          <w:rFonts w:ascii="Times New Roman" w:hAnsi="Times New Roman" w:cs="Times New Roman"/>
          <w:sz w:val="24"/>
          <w:szCs w:val="24"/>
        </w:rPr>
        <w:t xml:space="preserve">Available at: </w:t>
      </w:r>
      <w:hyperlink r:id="rId12" w:history="1">
        <w:r w:rsidRPr="00E11410">
          <w:rPr>
            <w:rStyle w:val="Hyperlink"/>
            <w:rFonts w:ascii="Times New Roman" w:hAnsi="Times New Roman" w:cs="Times New Roman"/>
            <w:sz w:val="24"/>
            <w:szCs w:val="24"/>
          </w:rPr>
          <w:t>https://learning.gov.wales/docs/learningwales/publications/150707-welsh-second-language-cy.pdf</w:t>
        </w:r>
      </w:hyperlink>
      <w:r>
        <w:rPr>
          <w:rFonts w:ascii="Times New Roman" w:hAnsi="Times New Roman" w:cs="Times New Roman"/>
          <w:sz w:val="24"/>
          <w:szCs w:val="24"/>
        </w:rPr>
        <w:t xml:space="preserve"> (Accessed:1</w:t>
      </w:r>
      <w:r w:rsidR="0089002F">
        <w:rPr>
          <w:rFonts w:ascii="Times New Roman" w:hAnsi="Times New Roman" w:cs="Times New Roman"/>
          <w:sz w:val="24"/>
          <w:szCs w:val="24"/>
        </w:rPr>
        <w:t>0</w:t>
      </w:r>
      <w:r>
        <w:rPr>
          <w:rFonts w:ascii="Times New Roman" w:hAnsi="Times New Roman" w:cs="Times New Roman"/>
          <w:sz w:val="24"/>
          <w:szCs w:val="24"/>
        </w:rPr>
        <w:t>th March 2019)</w:t>
      </w:r>
    </w:p>
    <w:p w14:paraId="55AB45C8" w14:textId="32D21135" w:rsidR="00F07FFA" w:rsidRDefault="00F07FFA" w:rsidP="00C212F2">
      <w:pPr>
        <w:rPr>
          <w:rFonts w:ascii="Times New Roman" w:hAnsi="Times New Roman" w:cs="Times New Roman"/>
          <w:sz w:val="24"/>
          <w:szCs w:val="24"/>
        </w:rPr>
      </w:pPr>
    </w:p>
    <w:p w14:paraId="3FEAF9F7" w14:textId="34845F29" w:rsidR="00720C1C" w:rsidRDefault="00720C1C" w:rsidP="00C212F2">
      <w:pPr>
        <w:rPr>
          <w:rFonts w:ascii="Times New Roman" w:hAnsi="Times New Roman" w:cs="Times New Roman"/>
          <w:sz w:val="24"/>
          <w:szCs w:val="24"/>
        </w:rPr>
      </w:pPr>
    </w:p>
    <w:p w14:paraId="554366FC" w14:textId="15D2A924" w:rsidR="00720C1C" w:rsidRDefault="00720C1C" w:rsidP="00C212F2">
      <w:pPr>
        <w:rPr>
          <w:rFonts w:ascii="Times New Roman" w:hAnsi="Times New Roman" w:cs="Times New Roman"/>
          <w:sz w:val="24"/>
          <w:szCs w:val="24"/>
        </w:rPr>
      </w:pPr>
    </w:p>
    <w:p w14:paraId="4DAF8A84" w14:textId="6261CBE2" w:rsidR="00720C1C" w:rsidRDefault="00720C1C" w:rsidP="00C212F2">
      <w:pPr>
        <w:rPr>
          <w:rFonts w:ascii="Times New Roman" w:hAnsi="Times New Roman" w:cs="Times New Roman"/>
          <w:sz w:val="24"/>
          <w:szCs w:val="24"/>
        </w:rPr>
      </w:pPr>
    </w:p>
    <w:p w14:paraId="5CD78673" w14:textId="534DD274" w:rsidR="00720C1C" w:rsidRDefault="00720C1C" w:rsidP="00C212F2">
      <w:pPr>
        <w:rPr>
          <w:rFonts w:ascii="Times New Roman" w:hAnsi="Times New Roman" w:cs="Times New Roman"/>
          <w:sz w:val="24"/>
          <w:szCs w:val="24"/>
        </w:rPr>
      </w:pPr>
    </w:p>
    <w:p w14:paraId="6B8F7C76" w14:textId="7AA6B047" w:rsidR="00720C1C" w:rsidRDefault="00720C1C" w:rsidP="00C212F2">
      <w:pPr>
        <w:rPr>
          <w:rFonts w:ascii="Times New Roman" w:hAnsi="Times New Roman" w:cs="Times New Roman"/>
          <w:sz w:val="24"/>
          <w:szCs w:val="24"/>
        </w:rPr>
      </w:pPr>
    </w:p>
    <w:p w14:paraId="67C585E8" w14:textId="1FAF07B3" w:rsidR="00720C1C" w:rsidRDefault="00720C1C" w:rsidP="00C212F2">
      <w:pPr>
        <w:rPr>
          <w:rFonts w:ascii="Times New Roman" w:hAnsi="Times New Roman" w:cs="Times New Roman"/>
          <w:sz w:val="24"/>
          <w:szCs w:val="24"/>
        </w:rPr>
      </w:pPr>
    </w:p>
    <w:p w14:paraId="18C71F84" w14:textId="2A10DB5A" w:rsidR="00720C1C" w:rsidRDefault="00720C1C" w:rsidP="00C212F2">
      <w:pPr>
        <w:rPr>
          <w:rFonts w:ascii="Times New Roman" w:hAnsi="Times New Roman" w:cs="Times New Roman"/>
          <w:sz w:val="24"/>
          <w:szCs w:val="24"/>
        </w:rPr>
      </w:pPr>
    </w:p>
    <w:p w14:paraId="63BBE1B6" w14:textId="39CEF10A" w:rsidR="00720C1C" w:rsidRDefault="00720C1C" w:rsidP="00C212F2">
      <w:pPr>
        <w:rPr>
          <w:rFonts w:ascii="Times New Roman" w:hAnsi="Times New Roman" w:cs="Times New Roman"/>
          <w:sz w:val="24"/>
          <w:szCs w:val="24"/>
        </w:rPr>
      </w:pPr>
    </w:p>
    <w:p w14:paraId="5301D204" w14:textId="07E2C4F0" w:rsidR="00720C1C" w:rsidRDefault="00720C1C" w:rsidP="00C212F2">
      <w:pPr>
        <w:rPr>
          <w:rFonts w:ascii="Times New Roman" w:hAnsi="Times New Roman" w:cs="Times New Roman"/>
          <w:sz w:val="24"/>
          <w:szCs w:val="24"/>
        </w:rPr>
      </w:pPr>
    </w:p>
    <w:p w14:paraId="21A9EABB" w14:textId="0E9EBC9D" w:rsidR="00720C1C" w:rsidRDefault="00720C1C" w:rsidP="00C212F2">
      <w:pPr>
        <w:rPr>
          <w:rFonts w:ascii="Times New Roman" w:hAnsi="Times New Roman" w:cs="Times New Roman"/>
          <w:sz w:val="24"/>
          <w:szCs w:val="24"/>
        </w:rPr>
      </w:pPr>
    </w:p>
    <w:p w14:paraId="7AB67ABE" w14:textId="458FD591" w:rsidR="00720C1C" w:rsidRDefault="00720C1C" w:rsidP="00C212F2">
      <w:pPr>
        <w:rPr>
          <w:rFonts w:ascii="Times New Roman" w:hAnsi="Times New Roman" w:cs="Times New Roman"/>
          <w:sz w:val="24"/>
          <w:szCs w:val="24"/>
        </w:rPr>
      </w:pPr>
    </w:p>
    <w:p w14:paraId="3A00EFF9" w14:textId="5102E432" w:rsidR="00720C1C" w:rsidRDefault="00720C1C" w:rsidP="00C212F2">
      <w:pPr>
        <w:rPr>
          <w:rFonts w:ascii="Times New Roman" w:hAnsi="Times New Roman" w:cs="Times New Roman"/>
          <w:sz w:val="24"/>
          <w:szCs w:val="24"/>
        </w:rPr>
      </w:pPr>
    </w:p>
    <w:p w14:paraId="76F9299A" w14:textId="4FBDF82C" w:rsidR="00720C1C" w:rsidRDefault="00720C1C" w:rsidP="00C212F2">
      <w:pPr>
        <w:rPr>
          <w:rFonts w:ascii="Times New Roman" w:hAnsi="Times New Roman" w:cs="Times New Roman"/>
          <w:sz w:val="24"/>
          <w:szCs w:val="24"/>
        </w:rPr>
      </w:pPr>
    </w:p>
    <w:p w14:paraId="45E69A4F" w14:textId="3ABA98E0" w:rsidR="00720C1C" w:rsidRDefault="00720C1C" w:rsidP="00C212F2">
      <w:pPr>
        <w:rPr>
          <w:rFonts w:ascii="Times New Roman" w:hAnsi="Times New Roman" w:cs="Times New Roman"/>
          <w:sz w:val="24"/>
          <w:szCs w:val="24"/>
        </w:rPr>
      </w:pPr>
    </w:p>
    <w:p w14:paraId="23878A7D" w14:textId="21D8B155" w:rsidR="00720C1C" w:rsidRDefault="00720C1C" w:rsidP="00C212F2">
      <w:pPr>
        <w:rPr>
          <w:rFonts w:ascii="Times New Roman" w:hAnsi="Times New Roman" w:cs="Times New Roman"/>
          <w:sz w:val="24"/>
          <w:szCs w:val="24"/>
        </w:rPr>
      </w:pPr>
    </w:p>
    <w:p w14:paraId="05559009" w14:textId="3E8369EF" w:rsidR="00F07FFA" w:rsidRPr="000A6CF9" w:rsidRDefault="00F07FFA" w:rsidP="00C212F2">
      <w:pPr>
        <w:rPr>
          <w:rFonts w:ascii="Times New Roman" w:hAnsi="Times New Roman" w:cs="Times New Roman"/>
          <w:sz w:val="24"/>
          <w:szCs w:val="24"/>
        </w:rPr>
      </w:pPr>
    </w:p>
    <w:p w14:paraId="5283C64C" w14:textId="1D8EB575" w:rsidR="00F07FFA" w:rsidRPr="000A6CF9" w:rsidRDefault="00F07FFA" w:rsidP="00F07FFA">
      <w:pPr>
        <w:jc w:val="center"/>
        <w:rPr>
          <w:rFonts w:ascii="Times New Roman" w:hAnsi="Times New Roman" w:cs="Times New Roman"/>
          <w:sz w:val="24"/>
          <w:szCs w:val="24"/>
        </w:rPr>
      </w:pPr>
      <w:r w:rsidRPr="000A6CF9">
        <w:rPr>
          <w:rFonts w:ascii="Times New Roman" w:hAnsi="Times New Roman" w:cs="Times New Roman"/>
          <w:sz w:val="24"/>
          <w:szCs w:val="24"/>
        </w:rPr>
        <w:lastRenderedPageBreak/>
        <w:t xml:space="preserve">Appendix </w:t>
      </w:r>
      <w:r w:rsidR="00342BC4">
        <w:rPr>
          <w:rFonts w:ascii="Times New Roman" w:hAnsi="Times New Roman" w:cs="Times New Roman"/>
          <w:sz w:val="24"/>
          <w:szCs w:val="24"/>
        </w:rPr>
        <w:t>1</w:t>
      </w:r>
    </w:p>
    <w:p w14:paraId="7EABA974" w14:textId="77777777" w:rsidR="00342BC4" w:rsidRDefault="00F07FFA" w:rsidP="00C212F2">
      <w:pPr>
        <w:rPr>
          <w:rFonts w:ascii="Times New Roman" w:hAnsi="Times New Roman" w:cs="Times New Roman"/>
          <w:b/>
          <w:sz w:val="24"/>
          <w:szCs w:val="24"/>
        </w:rPr>
      </w:pPr>
      <w:r>
        <w:rPr>
          <w:noProof/>
        </w:rPr>
        <w:drawing>
          <wp:anchor distT="0" distB="0" distL="114300" distR="114300" simplePos="0" relativeHeight="251659264" behindDoc="1" locked="0" layoutInCell="1" allowOverlap="1" wp14:anchorId="5B461D1B" wp14:editId="455AEBDE">
            <wp:simplePos x="0" y="0"/>
            <wp:positionH relativeFrom="column">
              <wp:posOffset>-4440671</wp:posOffset>
            </wp:positionH>
            <wp:positionV relativeFrom="paragraph">
              <wp:posOffset>4164849</wp:posOffset>
            </wp:positionV>
            <wp:extent cx="9200877" cy="1184868"/>
            <wp:effectExtent l="762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5037" t="24009" r="10093" b="65714"/>
                    <a:stretch/>
                  </pic:blipFill>
                  <pic:spPr bwMode="auto">
                    <a:xfrm rot="5400000">
                      <a:off x="0" y="0"/>
                      <a:ext cx="9300323" cy="119767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36274071" wp14:editId="56D7FE35">
            <wp:simplePos x="0" y="0"/>
            <wp:positionH relativeFrom="margin">
              <wp:posOffset>-1199832</wp:posOffset>
            </wp:positionH>
            <wp:positionV relativeFrom="paragraph">
              <wp:posOffset>1580197</wp:posOffset>
            </wp:positionV>
            <wp:extent cx="9441527" cy="6350955"/>
            <wp:effectExtent l="2222"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4410" t="23282" r="9523" b="21596"/>
                    <a:stretch/>
                  </pic:blipFill>
                  <pic:spPr bwMode="auto">
                    <a:xfrm rot="5400000">
                      <a:off x="0" y="0"/>
                      <a:ext cx="9441527" cy="6350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r w:rsidR="00720C1C">
        <w:rPr>
          <w:rFonts w:ascii="Times New Roman" w:hAnsi="Times New Roman" w:cs="Times New Roman"/>
          <w:sz w:val="24"/>
          <w:szCs w:val="24"/>
        </w:rPr>
        <w:tab/>
      </w:r>
    </w:p>
    <w:p w14:paraId="71497B3A" w14:textId="771B1496" w:rsidR="00720C1C" w:rsidRDefault="00342BC4" w:rsidP="00342BC4">
      <w:pPr>
        <w:jc w:val="center"/>
        <w:rPr>
          <w:rFonts w:ascii="Times New Roman" w:hAnsi="Times New Roman" w:cs="Times New Roman"/>
          <w:b/>
          <w:sz w:val="24"/>
          <w:szCs w:val="24"/>
        </w:rPr>
      </w:pPr>
      <w:r>
        <w:rPr>
          <w:rFonts w:ascii="Times New Roman" w:hAnsi="Times New Roman" w:cs="Times New Roman"/>
          <w:b/>
          <w:sz w:val="24"/>
          <w:szCs w:val="24"/>
        </w:rPr>
        <w:lastRenderedPageBreak/>
        <w:t>Appendix 2</w:t>
      </w:r>
    </w:p>
    <w:p w14:paraId="64F1BB9F" w14:textId="28F97ADC" w:rsidR="00342BC4" w:rsidRPr="00342BC4" w:rsidRDefault="00342BC4" w:rsidP="00342BC4">
      <w:pPr>
        <w:jc w:val="center"/>
        <w:rPr>
          <w:rFonts w:ascii="Times New Roman" w:hAnsi="Times New Roman" w:cs="Times New Roman"/>
          <w:b/>
          <w:sz w:val="24"/>
          <w:szCs w:val="24"/>
        </w:rPr>
      </w:pPr>
      <w:r>
        <w:rPr>
          <w:rFonts w:ascii="Times New Roman" w:hAnsi="Times New Roman" w:cs="Times New Roman"/>
          <w:b/>
          <w:sz w:val="24"/>
          <w:szCs w:val="24"/>
        </w:rPr>
        <w:t>LA</w:t>
      </w:r>
    </w:p>
    <w:p w14:paraId="1F386C5A" w14:textId="27DA05A5" w:rsidR="00720C1C" w:rsidRDefault="00720C1C" w:rsidP="00C212F2">
      <w:pPr>
        <w:rPr>
          <w:rFonts w:ascii="Times New Roman" w:hAnsi="Times New Roman" w:cs="Times New Roman"/>
          <w:sz w:val="24"/>
          <w:szCs w:val="24"/>
        </w:rPr>
      </w:pPr>
    </w:p>
    <w:p w14:paraId="18BF2321" w14:textId="02BCC454" w:rsidR="00720C1C" w:rsidRDefault="00342BC4" w:rsidP="00C212F2">
      <w:pPr>
        <w:rPr>
          <w:rFonts w:ascii="Times New Roman" w:hAnsi="Times New Roman" w:cs="Times New Roman"/>
          <w:sz w:val="24"/>
          <w:szCs w:val="24"/>
        </w:rPr>
      </w:pPr>
      <w:r>
        <w:rPr>
          <w:noProof/>
        </w:rPr>
        <w:drawing>
          <wp:inline distT="0" distB="0" distL="0" distR="0" wp14:anchorId="02830B81" wp14:editId="3D131405">
            <wp:extent cx="5731510" cy="50723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5072380"/>
                    </a:xfrm>
                    <a:prstGeom prst="rect">
                      <a:avLst/>
                    </a:prstGeom>
                    <a:noFill/>
                    <a:ln>
                      <a:noFill/>
                    </a:ln>
                  </pic:spPr>
                </pic:pic>
              </a:graphicData>
            </a:graphic>
          </wp:inline>
        </w:drawing>
      </w:r>
    </w:p>
    <w:p w14:paraId="38B25E99" w14:textId="0E636888" w:rsidR="00720C1C" w:rsidRDefault="00720C1C" w:rsidP="00C212F2">
      <w:pPr>
        <w:rPr>
          <w:rFonts w:ascii="Times New Roman" w:hAnsi="Times New Roman" w:cs="Times New Roman"/>
          <w:sz w:val="24"/>
          <w:szCs w:val="24"/>
        </w:rPr>
      </w:pPr>
    </w:p>
    <w:p w14:paraId="1CD011A2" w14:textId="7492B04B" w:rsidR="00720C1C" w:rsidRDefault="00720C1C" w:rsidP="00C212F2">
      <w:pPr>
        <w:rPr>
          <w:rFonts w:ascii="Times New Roman" w:hAnsi="Times New Roman" w:cs="Times New Roman"/>
          <w:sz w:val="24"/>
          <w:szCs w:val="24"/>
        </w:rPr>
      </w:pPr>
    </w:p>
    <w:p w14:paraId="60354BAF" w14:textId="61D4639B" w:rsidR="00720C1C" w:rsidRDefault="00720C1C" w:rsidP="00C212F2">
      <w:pPr>
        <w:rPr>
          <w:rFonts w:ascii="Times New Roman" w:hAnsi="Times New Roman" w:cs="Times New Roman"/>
          <w:sz w:val="24"/>
          <w:szCs w:val="24"/>
        </w:rPr>
      </w:pPr>
    </w:p>
    <w:p w14:paraId="20B2CC01" w14:textId="7B526AE5" w:rsidR="00720C1C" w:rsidRDefault="00720C1C" w:rsidP="00C212F2">
      <w:pPr>
        <w:rPr>
          <w:rFonts w:ascii="Times New Roman" w:hAnsi="Times New Roman" w:cs="Times New Roman"/>
          <w:sz w:val="24"/>
          <w:szCs w:val="24"/>
        </w:rPr>
      </w:pPr>
    </w:p>
    <w:p w14:paraId="39D7F616" w14:textId="11718A3D" w:rsidR="00720C1C" w:rsidRDefault="00720C1C" w:rsidP="00C212F2">
      <w:pPr>
        <w:rPr>
          <w:rFonts w:ascii="Times New Roman" w:hAnsi="Times New Roman" w:cs="Times New Roman"/>
          <w:sz w:val="24"/>
          <w:szCs w:val="24"/>
        </w:rPr>
      </w:pPr>
    </w:p>
    <w:p w14:paraId="3991213E" w14:textId="787C85C4" w:rsidR="00720C1C" w:rsidRDefault="00720C1C" w:rsidP="00C212F2">
      <w:pPr>
        <w:rPr>
          <w:rFonts w:ascii="Times New Roman" w:hAnsi="Times New Roman" w:cs="Times New Roman"/>
          <w:sz w:val="24"/>
          <w:szCs w:val="24"/>
        </w:rPr>
      </w:pPr>
    </w:p>
    <w:p w14:paraId="327D4214" w14:textId="7F82224B" w:rsidR="00720C1C" w:rsidRDefault="00720C1C" w:rsidP="00C212F2">
      <w:pPr>
        <w:rPr>
          <w:rFonts w:ascii="Times New Roman" w:hAnsi="Times New Roman" w:cs="Times New Roman"/>
          <w:sz w:val="24"/>
          <w:szCs w:val="24"/>
        </w:rPr>
      </w:pPr>
    </w:p>
    <w:p w14:paraId="2615C4BE" w14:textId="4D02F419" w:rsidR="00720C1C" w:rsidRDefault="00720C1C" w:rsidP="00C212F2">
      <w:pPr>
        <w:rPr>
          <w:rFonts w:ascii="Times New Roman" w:hAnsi="Times New Roman" w:cs="Times New Roman"/>
          <w:sz w:val="24"/>
          <w:szCs w:val="24"/>
        </w:rPr>
      </w:pPr>
    </w:p>
    <w:p w14:paraId="4B92D2B9" w14:textId="61E11D8D" w:rsidR="00720C1C" w:rsidRDefault="00720C1C" w:rsidP="00C212F2">
      <w:pPr>
        <w:rPr>
          <w:rFonts w:ascii="Times New Roman" w:hAnsi="Times New Roman" w:cs="Times New Roman"/>
          <w:sz w:val="24"/>
          <w:szCs w:val="24"/>
        </w:rPr>
      </w:pPr>
    </w:p>
    <w:p w14:paraId="66E0B330" w14:textId="4F61A93B" w:rsidR="00720C1C" w:rsidRDefault="00720C1C" w:rsidP="00C212F2">
      <w:pPr>
        <w:rPr>
          <w:rFonts w:ascii="Times New Roman" w:hAnsi="Times New Roman" w:cs="Times New Roman"/>
          <w:sz w:val="24"/>
          <w:szCs w:val="24"/>
        </w:rPr>
      </w:pPr>
    </w:p>
    <w:p w14:paraId="231379C7" w14:textId="085AB629" w:rsidR="00720C1C" w:rsidRDefault="00720C1C" w:rsidP="00C212F2">
      <w:pPr>
        <w:rPr>
          <w:rFonts w:ascii="Times New Roman" w:hAnsi="Times New Roman" w:cs="Times New Roman"/>
          <w:sz w:val="24"/>
          <w:szCs w:val="24"/>
        </w:rPr>
      </w:pPr>
    </w:p>
    <w:p w14:paraId="2EC43CFD" w14:textId="567B78DF" w:rsidR="00720C1C" w:rsidRDefault="00720C1C" w:rsidP="00720C1C">
      <w:pPr>
        <w:jc w:val="center"/>
        <w:rPr>
          <w:rFonts w:ascii="Times New Roman" w:hAnsi="Times New Roman" w:cs="Times New Roman"/>
          <w:b/>
          <w:sz w:val="24"/>
          <w:szCs w:val="24"/>
        </w:rPr>
      </w:pPr>
      <w:r>
        <w:rPr>
          <w:rFonts w:ascii="Times New Roman" w:hAnsi="Times New Roman" w:cs="Times New Roman"/>
          <w:b/>
          <w:sz w:val="24"/>
          <w:szCs w:val="24"/>
        </w:rPr>
        <w:t>Appendix 3</w:t>
      </w:r>
    </w:p>
    <w:p w14:paraId="549E2BD5" w14:textId="6DAA65CD" w:rsidR="00720C1C" w:rsidRPr="00720C1C" w:rsidRDefault="00720C1C" w:rsidP="00720C1C">
      <w:pPr>
        <w:jc w:val="center"/>
        <w:rPr>
          <w:rFonts w:ascii="Times New Roman" w:hAnsi="Times New Roman" w:cs="Times New Roman"/>
          <w:b/>
          <w:sz w:val="24"/>
          <w:szCs w:val="24"/>
        </w:rPr>
      </w:pPr>
      <w:r>
        <w:rPr>
          <w:rFonts w:ascii="Times New Roman" w:hAnsi="Times New Roman" w:cs="Times New Roman"/>
          <w:b/>
          <w:sz w:val="24"/>
          <w:szCs w:val="24"/>
        </w:rPr>
        <w:t>MA</w:t>
      </w:r>
    </w:p>
    <w:p w14:paraId="61B20D02" w14:textId="143F1679" w:rsidR="00720C1C" w:rsidRDefault="00720C1C" w:rsidP="00C212F2">
      <w:pPr>
        <w:rPr>
          <w:rFonts w:ascii="Times New Roman" w:hAnsi="Times New Roman" w:cs="Times New Roman"/>
          <w:sz w:val="24"/>
          <w:szCs w:val="24"/>
        </w:rPr>
      </w:pPr>
      <w:r>
        <w:rPr>
          <w:noProof/>
        </w:rPr>
        <w:drawing>
          <wp:anchor distT="0" distB="0" distL="114300" distR="114300" simplePos="0" relativeHeight="251660288" behindDoc="1" locked="0" layoutInCell="1" allowOverlap="1" wp14:anchorId="26F6043A" wp14:editId="6B9E1C07">
            <wp:simplePos x="0" y="0"/>
            <wp:positionH relativeFrom="margin">
              <wp:align>right</wp:align>
            </wp:positionH>
            <wp:positionV relativeFrom="paragraph">
              <wp:posOffset>10160</wp:posOffset>
            </wp:positionV>
            <wp:extent cx="5731510" cy="6306820"/>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6306820"/>
                    </a:xfrm>
                    <a:prstGeom prst="rect">
                      <a:avLst/>
                    </a:prstGeom>
                    <a:noFill/>
                    <a:ln>
                      <a:noFill/>
                    </a:ln>
                  </pic:spPr>
                </pic:pic>
              </a:graphicData>
            </a:graphic>
          </wp:anchor>
        </w:drawing>
      </w:r>
    </w:p>
    <w:p w14:paraId="3EBBC64C" w14:textId="70E87B31" w:rsidR="00720C1C" w:rsidRDefault="00720C1C" w:rsidP="00C212F2">
      <w:pPr>
        <w:rPr>
          <w:rFonts w:ascii="Times New Roman" w:hAnsi="Times New Roman" w:cs="Times New Roman"/>
          <w:sz w:val="24"/>
          <w:szCs w:val="24"/>
        </w:rPr>
      </w:pPr>
    </w:p>
    <w:p w14:paraId="2588CFA1" w14:textId="77777777" w:rsidR="00720C1C" w:rsidRDefault="00720C1C" w:rsidP="00C212F2">
      <w:pPr>
        <w:rPr>
          <w:rFonts w:ascii="Times New Roman" w:hAnsi="Times New Roman" w:cs="Times New Roman"/>
          <w:sz w:val="24"/>
          <w:szCs w:val="24"/>
        </w:rPr>
      </w:pPr>
    </w:p>
    <w:p w14:paraId="5A52B5B1" w14:textId="034DA7CE" w:rsidR="00720C1C" w:rsidRDefault="00720C1C" w:rsidP="00C212F2">
      <w:pPr>
        <w:rPr>
          <w:rFonts w:ascii="Times New Roman" w:hAnsi="Times New Roman" w:cs="Times New Roman"/>
          <w:sz w:val="24"/>
          <w:szCs w:val="24"/>
        </w:rPr>
      </w:pPr>
    </w:p>
    <w:p w14:paraId="59A68BEB" w14:textId="740867D8" w:rsidR="00720C1C" w:rsidRDefault="00720C1C" w:rsidP="00C212F2">
      <w:pPr>
        <w:rPr>
          <w:rFonts w:ascii="Times New Roman" w:hAnsi="Times New Roman" w:cs="Times New Roman"/>
          <w:sz w:val="24"/>
          <w:szCs w:val="24"/>
        </w:rPr>
      </w:pPr>
    </w:p>
    <w:p w14:paraId="2AE37FC2" w14:textId="367C67CD" w:rsidR="00720C1C" w:rsidRDefault="00720C1C" w:rsidP="00C212F2">
      <w:pPr>
        <w:rPr>
          <w:rFonts w:ascii="Times New Roman" w:hAnsi="Times New Roman" w:cs="Times New Roman"/>
          <w:sz w:val="24"/>
          <w:szCs w:val="24"/>
        </w:rPr>
      </w:pPr>
    </w:p>
    <w:p w14:paraId="110E9285" w14:textId="3DF41633" w:rsidR="00720C1C" w:rsidRDefault="00720C1C" w:rsidP="00C212F2">
      <w:pPr>
        <w:rPr>
          <w:rFonts w:ascii="Times New Roman" w:hAnsi="Times New Roman" w:cs="Times New Roman"/>
          <w:sz w:val="24"/>
          <w:szCs w:val="24"/>
        </w:rPr>
      </w:pPr>
    </w:p>
    <w:p w14:paraId="6373CD6A" w14:textId="6F3F8094" w:rsidR="00720C1C" w:rsidRDefault="00720C1C" w:rsidP="00C212F2">
      <w:pPr>
        <w:rPr>
          <w:rFonts w:ascii="Times New Roman" w:hAnsi="Times New Roman" w:cs="Times New Roman"/>
          <w:sz w:val="24"/>
          <w:szCs w:val="24"/>
        </w:rPr>
      </w:pPr>
    </w:p>
    <w:p w14:paraId="42C545D4" w14:textId="136B74CB" w:rsidR="00720C1C" w:rsidRDefault="00720C1C" w:rsidP="00C212F2">
      <w:pPr>
        <w:rPr>
          <w:rFonts w:ascii="Times New Roman" w:hAnsi="Times New Roman" w:cs="Times New Roman"/>
          <w:sz w:val="24"/>
          <w:szCs w:val="24"/>
        </w:rPr>
      </w:pPr>
    </w:p>
    <w:p w14:paraId="245DC53C" w14:textId="048AF185" w:rsidR="00720C1C" w:rsidRDefault="00720C1C" w:rsidP="00C212F2">
      <w:pPr>
        <w:rPr>
          <w:rFonts w:ascii="Times New Roman" w:hAnsi="Times New Roman" w:cs="Times New Roman"/>
          <w:sz w:val="24"/>
          <w:szCs w:val="24"/>
        </w:rPr>
      </w:pPr>
    </w:p>
    <w:p w14:paraId="6FE46B5B" w14:textId="18DB10F5" w:rsidR="00720C1C" w:rsidRDefault="00720C1C" w:rsidP="00C212F2">
      <w:pPr>
        <w:rPr>
          <w:rFonts w:ascii="Times New Roman" w:hAnsi="Times New Roman" w:cs="Times New Roman"/>
          <w:sz w:val="24"/>
          <w:szCs w:val="24"/>
        </w:rPr>
      </w:pPr>
    </w:p>
    <w:p w14:paraId="362B45AE" w14:textId="204EF228" w:rsidR="00720C1C" w:rsidRDefault="00720C1C" w:rsidP="00C212F2">
      <w:pPr>
        <w:rPr>
          <w:rFonts w:ascii="Times New Roman" w:hAnsi="Times New Roman" w:cs="Times New Roman"/>
          <w:sz w:val="24"/>
          <w:szCs w:val="24"/>
        </w:rPr>
      </w:pPr>
    </w:p>
    <w:p w14:paraId="32933E2F" w14:textId="4AE750C6" w:rsidR="00720C1C" w:rsidRDefault="00720C1C" w:rsidP="00C212F2">
      <w:pPr>
        <w:rPr>
          <w:rFonts w:ascii="Times New Roman" w:hAnsi="Times New Roman" w:cs="Times New Roman"/>
          <w:sz w:val="24"/>
          <w:szCs w:val="24"/>
        </w:rPr>
      </w:pPr>
    </w:p>
    <w:p w14:paraId="0E536AD6" w14:textId="60E16041" w:rsidR="00720C1C" w:rsidRDefault="00720C1C" w:rsidP="00C212F2">
      <w:pPr>
        <w:rPr>
          <w:rFonts w:ascii="Times New Roman" w:hAnsi="Times New Roman" w:cs="Times New Roman"/>
          <w:sz w:val="24"/>
          <w:szCs w:val="24"/>
        </w:rPr>
      </w:pPr>
    </w:p>
    <w:p w14:paraId="087CB65C" w14:textId="68A24045" w:rsidR="00720C1C" w:rsidRDefault="00720C1C" w:rsidP="00C212F2">
      <w:pPr>
        <w:rPr>
          <w:rFonts w:ascii="Times New Roman" w:hAnsi="Times New Roman" w:cs="Times New Roman"/>
          <w:sz w:val="24"/>
          <w:szCs w:val="24"/>
        </w:rPr>
      </w:pPr>
    </w:p>
    <w:p w14:paraId="66D8AE3C" w14:textId="1DE80FCC" w:rsidR="00720C1C" w:rsidRDefault="00720C1C" w:rsidP="00C212F2">
      <w:pPr>
        <w:rPr>
          <w:rFonts w:ascii="Times New Roman" w:hAnsi="Times New Roman" w:cs="Times New Roman"/>
          <w:sz w:val="24"/>
          <w:szCs w:val="24"/>
        </w:rPr>
      </w:pPr>
    </w:p>
    <w:p w14:paraId="3F0FE449" w14:textId="11B47DE0" w:rsidR="00720C1C" w:rsidRDefault="00720C1C" w:rsidP="00C212F2">
      <w:pPr>
        <w:rPr>
          <w:rFonts w:ascii="Times New Roman" w:hAnsi="Times New Roman" w:cs="Times New Roman"/>
          <w:sz w:val="24"/>
          <w:szCs w:val="24"/>
        </w:rPr>
      </w:pPr>
    </w:p>
    <w:p w14:paraId="5643D8B0" w14:textId="531D8FC8" w:rsidR="00720C1C" w:rsidRDefault="00720C1C" w:rsidP="00C212F2">
      <w:pPr>
        <w:rPr>
          <w:rFonts w:ascii="Times New Roman" w:hAnsi="Times New Roman" w:cs="Times New Roman"/>
          <w:sz w:val="24"/>
          <w:szCs w:val="24"/>
        </w:rPr>
      </w:pPr>
    </w:p>
    <w:p w14:paraId="44A59094" w14:textId="7E915554" w:rsidR="00720C1C" w:rsidRDefault="00720C1C" w:rsidP="00C212F2">
      <w:pPr>
        <w:rPr>
          <w:rFonts w:ascii="Times New Roman" w:hAnsi="Times New Roman" w:cs="Times New Roman"/>
          <w:sz w:val="24"/>
          <w:szCs w:val="24"/>
        </w:rPr>
      </w:pPr>
    </w:p>
    <w:p w14:paraId="394A1D19" w14:textId="78CF90C1" w:rsidR="00720C1C" w:rsidRDefault="00720C1C" w:rsidP="00C212F2">
      <w:pPr>
        <w:rPr>
          <w:rFonts w:ascii="Times New Roman" w:hAnsi="Times New Roman" w:cs="Times New Roman"/>
          <w:sz w:val="24"/>
          <w:szCs w:val="24"/>
        </w:rPr>
      </w:pPr>
    </w:p>
    <w:p w14:paraId="38AF76F5" w14:textId="2A7955E1" w:rsidR="00720C1C" w:rsidRDefault="00720C1C" w:rsidP="00C212F2">
      <w:pPr>
        <w:rPr>
          <w:rFonts w:ascii="Times New Roman" w:hAnsi="Times New Roman" w:cs="Times New Roman"/>
          <w:sz w:val="24"/>
          <w:szCs w:val="24"/>
        </w:rPr>
      </w:pPr>
    </w:p>
    <w:p w14:paraId="6999125E" w14:textId="41E50DD4" w:rsidR="00720C1C" w:rsidRDefault="00720C1C" w:rsidP="00C212F2">
      <w:pPr>
        <w:rPr>
          <w:rFonts w:ascii="Times New Roman" w:hAnsi="Times New Roman" w:cs="Times New Roman"/>
          <w:sz w:val="24"/>
          <w:szCs w:val="24"/>
        </w:rPr>
      </w:pPr>
    </w:p>
    <w:p w14:paraId="511C0079" w14:textId="1CBF1BC4" w:rsidR="00720C1C" w:rsidRDefault="00720C1C" w:rsidP="00C212F2">
      <w:pPr>
        <w:rPr>
          <w:rFonts w:ascii="Times New Roman" w:hAnsi="Times New Roman" w:cs="Times New Roman"/>
          <w:sz w:val="24"/>
          <w:szCs w:val="24"/>
        </w:rPr>
      </w:pPr>
    </w:p>
    <w:p w14:paraId="69D2D0F8" w14:textId="24E35AA3" w:rsidR="00720C1C" w:rsidRDefault="00720C1C" w:rsidP="00C212F2">
      <w:pPr>
        <w:rPr>
          <w:rFonts w:ascii="Times New Roman" w:hAnsi="Times New Roman" w:cs="Times New Roman"/>
          <w:sz w:val="24"/>
          <w:szCs w:val="24"/>
        </w:rPr>
      </w:pPr>
    </w:p>
    <w:p w14:paraId="55ABE96C" w14:textId="336704A8" w:rsidR="00720C1C" w:rsidRDefault="00720C1C" w:rsidP="00C212F2">
      <w:pPr>
        <w:rPr>
          <w:rFonts w:ascii="Times New Roman" w:hAnsi="Times New Roman" w:cs="Times New Roman"/>
          <w:sz w:val="24"/>
          <w:szCs w:val="24"/>
        </w:rPr>
      </w:pPr>
    </w:p>
    <w:p w14:paraId="4BF0898E" w14:textId="41FD536A" w:rsidR="00720C1C" w:rsidRDefault="00720C1C" w:rsidP="00C212F2">
      <w:pPr>
        <w:rPr>
          <w:rFonts w:ascii="Times New Roman" w:hAnsi="Times New Roman" w:cs="Times New Roman"/>
          <w:sz w:val="24"/>
          <w:szCs w:val="24"/>
        </w:rPr>
      </w:pPr>
    </w:p>
    <w:p w14:paraId="72A63E10" w14:textId="23BCAC7D" w:rsidR="00720C1C" w:rsidRDefault="00720C1C" w:rsidP="00C212F2">
      <w:pPr>
        <w:rPr>
          <w:rFonts w:ascii="Times New Roman" w:hAnsi="Times New Roman" w:cs="Times New Roman"/>
          <w:sz w:val="24"/>
          <w:szCs w:val="24"/>
        </w:rPr>
      </w:pPr>
    </w:p>
    <w:p w14:paraId="37059604" w14:textId="7A54D7D6" w:rsidR="00720C1C" w:rsidRDefault="00720C1C" w:rsidP="00C212F2">
      <w:pPr>
        <w:rPr>
          <w:rFonts w:ascii="Times New Roman" w:hAnsi="Times New Roman" w:cs="Times New Roman"/>
          <w:sz w:val="24"/>
          <w:szCs w:val="24"/>
        </w:rPr>
      </w:pPr>
    </w:p>
    <w:p w14:paraId="2B83D80A" w14:textId="05DD67EA" w:rsidR="00720C1C" w:rsidRDefault="00342BC4" w:rsidP="00342BC4">
      <w:pPr>
        <w:jc w:val="center"/>
        <w:rPr>
          <w:rFonts w:ascii="Times New Roman" w:hAnsi="Times New Roman" w:cs="Times New Roman"/>
          <w:b/>
          <w:sz w:val="24"/>
          <w:szCs w:val="24"/>
        </w:rPr>
      </w:pPr>
      <w:r>
        <w:rPr>
          <w:rFonts w:ascii="Times New Roman" w:hAnsi="Times New Roman" w:cs="Times New Roman"/>
          <w:b/>
          <w:sz w:val="24"/>
          <w:szCs w:val="24"/>
        </w:rPr>
        <w:t>Appendix 4</w:t>
      </w:r>
    </w:p>
    <w:p w14:paraId="19E82C7D" w14:textId="36B3D59C" w:rsidR="00342BC4" w:rsidRPr="00342BC4" w:rsidRDefault="00342BC4" w:rsidP="00342BC4">
      <w:pPr>
        <w:jc w:val="center"/>
        <w:rPr>
          <w:rFonts w:ascii="Times New Roman" w:hAnsi="Times New Roman" w:cs="Times New Roman"/>
          <w:b/>
          <w:sz w:val="24"/>
          <w:szCs w:val="24"/>
        </w:rPr>
      </w:pPr>
      <w:r>
        <w:rPr>
          <w:rFonts w:ascii="Times New Roman" w:hAnsi="Times New Roman" w:cs="Times New Roman"/>
          <w:b/>
          <w:sz w:val="24"/>
          <w:szCs w:val="24"/>
        </w:rPr>
        <w:t>HA</w:t>
      </w:r>
    </w:p>
    <w:p w14:paraId="382EF026" w14:textId="116726FD" w:rsidR="00720C1C" w:rsidRDefault="00342BC4" w:rsidP="00C212F2">
      <w:pPr>
        <w:rPr>
          <w:rFonts w:ascii="Times New Roman" w:hAnsi="Times New Roman" w:cs="Times New Roman"/>
          <w:sz w:val="24"/>
          <w:szCs w:val="24"/>
        </w:rPr>
      </w:pPr>
      <w:r>
        <w:rPr>
          <w:noProof/>
        </w:rPr>
        <w:drawing>
          <wp:anchor distT="0" distB="0" distL="114300" distR="114300" simplePos="0" relativeHeight="251661312" behindDoc="1" locked="0" layoutInCell="1" allowOverlap="1" wp14:anchorId="3D548A79" wp14:editId="21CD1AD1">
            <wp:simplePos x="0" y="0"/>
            <wp:positionH relativeFrom="margin">
              <wp:posOffset>45085</wp:posOffset>
            </wp:positionH>
            <wp:positionV relativeFrom="paragraph">
              <wp:posOffset>204470</wp:posOffset>
            </wp:positionV>
            <wp:extent cx="5731510" cy="6590030"/>
            <wp:effectExtent l="0" t="0" r="2540" b="127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6590030"/>
                    </a:xfrm>
                    <a:prstGeom prst="rect">
                      <a:avLst/>
                    </a:prstGeom>
                    <a:noFill/>
                    <a:ln>
                      <a:noFill/>
                    </a:ln>
                  </pic:spPr>
                </pic:pic>
              </a:graphicData>
            </a:graphic>
          </wp:anchor>
        </w:drawing>
      </w:r>
    </w:p>
    <w:p w14:paraId="04E20260" w14:textId="528D4A45" w:rsidR="00720C1C" w:rsidRDefault="00720C1C" w:rsidP="00C212F2">
      <w:pPr>
        <w:rPr>
          <w:rFonts w:ascii="Times New Roman" w:hAnsi="Times New Roman" w:cs="Times New Roman"/>
          <w:sz w:val="24"/>
          <w:szCs w:val="24"/>
        </w:rPr>
      </w:pPr>
    </w:p>
    <w:p w14:paraId="2AA6C166" w14:textId="3AB634E7" w:rsidR="00720C1C" w:rsidRDefault="00720C1C" w:rsidP="00C212F2">
      <w:pPr>
        <w:rPr>
          <w:rFonts w:ascii="Times New Roman" w:hAnsi="Times New Roman" w:cs="Times New Roman"/>
          <w:sz w:val="24"/>
          <w:szCs w:val="24"/>
        </w:rPr>
      </w:pPr>
    </w:p>
    <w:p w14:paraId="39768A85" w14:textId="02FE1B62" w:rsidR="00720C1C" w:rsidRDefault="00720C1C" w:rsidP="00C212F2">
      <w:pPr>
        <w:rPr>
          <w:rFonts w:ascii="Times New Roman" w:hAnsi="Times New Roman" w:cs="Times New Roman"/>
          <w:sz w:val="24"/>
          <w:szCs w:val="24"/>
        </w:rPr>
      </w:pPr>
    </w:p>
    <w:p w14:paraId="6ACB1BC5" w14:textId="324EB1C3" w:rsidR="00720C1C" w:rsidRDefault="00720C1C" w:rsidP="00C212F2">
      <w:pPr>
        <w:rPr>
          <w:rFonts w:ascii="Times New Roman" w:hAnsi="Times New Roman" w:cs="Times New Roman"/>
          <w:sz w:val="24"/>
          <w:szCs w:val="24"/>
        </w:rPr>
      </w:pPr>
    </w:p>
    <w:p w14:paraId="59176704" w14:textId="18E0F0F8" w:rsidR="00F07FFA" w:rsidRPr="008C405B" w:rsidRDefault="00720C1C" w:rsidP="00C212F2">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sectPr w:rsidR="00F07FFA" w:rsidRPr="008C405B">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043259" w14:textId="77777777" w:rsidR="002358B0" w:rsidRDefault="002358B0" w:rsidP="002B1DA0">
      <w:pPr>
        <w:spacing w:after="0" w:line="240" w:lineRule="auto"/>
      </w:pPr>
      <w:r>
        <w:separator/>
      </w:r>
    </w:p>
  </w:endnote>
  <w:endnote w:type="continuationSeparator" w:id="0">
    <w:p w14:paraId="233BEA12" w14:textId="77777777" w:rsidR="002358B0" w:rsidRDefault="002358B0" w:rsidP="002B1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C2E14F" w14:textId="194A6B98" w:rsidR="002B1DA0" w:rsidRDefault="002B1DA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FFDEE50" w14:textId="77777777" w:rsidR="002B1DA0" w:rsidRDefault="002B1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C3C6D9" w14:textId="77777777" w:rsidR="002358B0" w:rsidRDefault="002358B0" w:rsidP="002B1DA0">
      <w:pPr>
        <w:spacing w:after="0" w:line="240" w:lineRule="auto"/>
      </w:pPr>
      <w:r>
        <w:separator/>
      </w:r>
    </w:p>
  </w:footnote>
  <w:footnote w:type="continuationSeparator" w:id="0">
    <w:p w14:paraId="79920CAB" w14:textId="77777777" w:rsidR="002358B0" w:rsidRDefault="002358B0" w:rsidP="002B1D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54CE39" w14:textId="27F69AA2" w:rsidR="002B1DA0" w:rsidRDefault="002B1DA0">
    <w:pPr>
      <w:pStyle w:val="Header"/>
    </w:pPr>
    <w:r>
      <w:t>1701972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2F2"/>
    <w:rsid w:val="00087974"/>
    <w:rsid w:val="000A47E4"/>
    <w:rsid w:val="000A5689"/>
    <w:rsid w:val="000A6CF9"/>
    <w:rsid w:val="000D5A95"/>
    <w:rsid w:val="000F7DF6"/>
    <w:rsid w:val="00102361"/>
    <w:rsid w:val="00125DD2"/>
    <w:rsid w:val="0014782D"/>
    <w:rsid w:val="00153C49"/>
    <w:rsid w:val="00183333"/>
    <w:rsid w:val="001A7969"/>
    <w:rsid w:val="00205175"/>
    <w:rsid w:val="002214B9"/>
    <w:rsid w:val="00230C5E"/>
    <w:rsid w:val="002358B0"/>
    <w:rsid w:val="00270463"/>
    <w:rsid w:val="00275130"/>
    <w:rsid w:val="002757E2"/>
    <w:rsid w:val="002A4001"/>
    <w:rsid w:val="002B1DA0"/>
    <w:rsid w:val="00342BC4"/>
    <w:rsid w:val="00352CF5"/>
    <w:rsid w:val="003C4080"/>
    <w:rsid w:val="00401F31"/>
    <w:rsid w:val="00463A25"/>
    <w:rsid w:val="00520744"/>
    <w:rsid w:val="00583C89"/>
    <w:rsid w:val="005D014C"/>
    <w:rsid w:val="006122B3"/>
    <w:rsid w:val="006A3C71"/>
    <w:rsid w:val="006A4044"/>
    <w:rsid w:val="006A76C9"/>
    <w:rsid w:val="00720C1C"/>
    <w:rsid w:val="0078193E"/>
    <w:rsid w:val="0089002F"/>
    <w:rsid w:val="008A26B7"/>
    <w:rsid w:val="008B2A05"/>
    <w:rsid w:val="008C405B"/>
    <w:rsid w:val="00940074"/>
    <w:rsid w:val="0097355A"/>
    <w:rsid w:val="0099781F"/>
    <w:rsid w:val="009C66C5"/>
    <w:rsid w:val="009D50E0"/>
    <w:rsid w:val="00A06A6B"/>
    <w:rsid w:val="00A40C07"/>
    <w:rsid w:val="00A43ACD"/>
    <w:rsid w:val="00A554F6"/>
    <w:rsid w:val="00A77891"/>
    <w:rsid w:val="00A847AA"/>
    <w:rsid w:val="00A85B4B"/>
    <w:rsid w:val="00A9619C"/>
    <w:rsid w:val="00B50D1F"/>
    <w:rsid w:val="00BA6C27"/>
    <w:rsid w:val="00BC71AE"/>
    <w:rsid w:val="00C212F2"/>
    <w:rsid w:val="00CE2A41"/>
    <w:rsid w:val="00D1194E"/>
    <w:rsid w:val="00E02728"/>
    <w:rsid w:val="00EB2068"/>
    <w:rsid w:val="00EF27F2"/>
    <w:rsid w:val="00F07FFA"/>
    <w:rsid w:val="00F66667"/>
    <w:rsid w:val="00F93947"/>
    <w:rsid w:val="00FF3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332F1"/>
  <w15:chartTrackingRefBased/>
  <w15:docId w15:val="{0740DF61-7EEB-4190-8FCF-5E91ABD46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A47E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355A"/>
    <w:rPr>
      <w:color w:val="0563C1" w:themeColor="hyperlink"/>
      <w:u w:val="single"/>
    </w:rPr>
  </w:style>
  <w:style w:type="character" w:styleId="UnresolvedMention">
    <w:name w:val="Unresolved Mention"/>
    <w:basedOn w:val="DefaultParagraphFont"/>
    <w:uiPriority w:val="99"/>
    <w:semiHidden/>
    <w:unhideWhenUsed/>
    <w:rsid w:val="0097355A"/>
    <w:rPr>
      <w:color w:val="605E5C"/>
      <w:shd w:val="clear" w:color="auto" w:fill="E1DFDD"/>
    </w:rPr>
  </w:style>
  <w:style w:type="character" w:styleId="FollowedHyperlink">
    <w:name w:val="FollowedHyperlink"/>
    <w:basedOn w:val="DefaultParagraphFont"/>
    <w:uiPriority w:val="99"/>
    <w:semiHidden/>
    <w:unhideWhenUsed/>
    <w:rsid w:val="0097355A"/>
    <w:rPr>
      <w:color w:val="954F72" w:themeColor="followedHyperlink"/>
      <w:u w:val="single"/>
    </w:rPr>
  </w:style>
  <w:style w:type="character" w:customStyle="1" w:styleId="Heading1Char">
    <w:name w:val="Heading 1 Char"/>
    <w:basedOn w:val="DefaultParagraphFont"/>
    <w:link w:val="Heading1"/>
    <w:uiPriority w:val="9"/>
    <w:rsid w:val="000A47E4"/>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F07F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7FFA"/>
    <w:rPr>
      <w:rFonts w:ascii="Segoe UI" w:hAnsi="Segoe UI" w:cs="Segoe UI"/>
      <w:sz w:val="18"/>
      <w:szCs w:val="18"/>
    </w:rPr>
  </w:style>
  <w:style w:type="paragraph" w:styleId="Header">
    <w:name w:val="header"/>
    <w:basedOn w:val="Normal"/>
    <w:link w:val="HeaderChar"/>
    <w:uiPriority w:val="99"/>
    <w:unhideWhenUsed/>
    <w:rsid w:val="002B1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DA0"/>
  </w:style>
  <w:style w:type="paragraph" w:styleId="Footer">
    <w:name w:val="footer"/>
    <w:basedOn w:val="Normal"/>
    <w:link w:val="FooterChar"/>
    <w:uiPriority w:val="99"/>
    <w:unhideWhenUsed/>
    <w:rsid w:val="002B1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D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552068">
      <w:bodyDiv w:val="1"/>
      <w:marLeft w:val="0"/>
      <w:marRight w:val="0"/>
      <w:marTop w:val="0"/>
      <w:marBottom w:val="0"/>
      <w:divBdr>
        <w:top w:val="none" w:sz="0" w:space="0" w:color="auto"/>
        <w:left w:val="none" w:sz="0" w:space="0" w:color="auto"/>
        <w:bottom w:val="none" w:sz="0" w:space="0" w:color="auto"/>
        <w:right w:val="none" w:sz="0" w:space="0" w:color="auto"/>
      </w:divBdr>
    </w:div>
    <w:div w:id="1326669968">
      <w:bodyDiv w:val="1"/>
      <w:marLeft w:val="0"/>
      <w:marRight w:val="0"/>
      <w:marTop w:val="0"/>
      <w:marBottom w:val="0"/>
      <w:divBdr>
        <w:top w:val="none" w:sz="0" w:space="0" w:color="auto"/>
        <w:left w:val="none" w:sz="0" w:space="0" w:color="auto"/>
        <w:bottom w:val="none" w:sz="0" w:space="0" w:color="auto"/>
        <w:right w:val="none" w:sz="0" w:space="0" w:color="auto"/>
      </w:divBdr>
    </w:div>
    <w:div w:id="1328559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sl.fis.edu/teachers/support/method.htm" TargetMode="External"/><Relationship Id="rId13" Type="http://schemas.openxmlformats.org/officeDocument/2006/relationships/image" Target="media/image1.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youtu.be/4znuPw5NCQ8" TargetMode="External"/><Relationship Id="rId12" Type="http://schemas.openxmlformats.org/officeDocument/2006/relationships/hyperlink" Target="https://learning.gov.wales/docs/learningwales/publications/150707-welsh-second-language-cy.pdf"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y.cumbria.ac.uk/media/MyCumbria/Documents/ReflectiveModelRolfe.pdf" TargetMode="Externa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hyperlink" Target="https://www.jstor.org/stable/1556056?seq=3#metadata_info_tab_content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eachingenglish.org.uk/article/total-physical-response-tpr"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456D41-75D2-4DFC-B010-C35B2C370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8344</TotalTime>
  <Pages>8</Pages>
  <Words>1699</Words>
  <Characters>9687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Etain Adams (1701972)</dc:creator>
  <cp:keywords/>
  <dc:description/>
  <cp:lastModifiedBy>etain adams</cp:lastModifiedBy>
  <cp:revision>31</cp:revision>
  <dcterms:created xsi:type="dcterms:W3CDTF">2019-02-22T15:35:00Z</dcterms:created>
  <dcterms:modified xsi:type="dcterms:W3CDTF">2019-03-19T17:11:00Z</dcterms:modified>
</cp:coreProperties>
</file>