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8"/>
                    <a:srcRect/>
                    <a:stretch>
                      <a:fillRect/>
                    </a:stretch>
                  </pic:blipFill>
                  <pic:spPr>
                    <a:xfrm>
                      <a:off x="0" y="0"/>
                      <a:ext cx="2209800" cy="742950"/>
                    </a:xfrm>
                    <a:prstGeom prst="rect">
                      <a:avLst/>
                    </a:prstGeom>
                    <a:ln/>
                  </pic:spPr>
                </pic:pic>
              </a:graphicData>
            </a:graphic>
          </wp:inline>
        </w:drawing>
      </w:r>
    </w:p>
    <w:p w14:paraId="61A75DA4" w14:textId="6739804A" w:rsidR="00583709" w:rsidRDefault="00F867C0">
      <w:pPr>
        <w:spacing w:after="165" w:line="360" w:lineRule="auto"/>
        <w:jc w:val="center"/>
        <w:rPr>
          <w:rFonts w:ascii="Tahoma" w:eastAsia="Tahoma" w:hAnsi="Tahoma" w:cs="Tahoma"/>
          <w:color w:val="000000"/>
          <w:sz w:val="40"/>
          <w:szCs w:val="40"/>
        </w:rPr>
      </w:pPr>
      <w:bookmarkStart w:id="0" w:name="_Int_hizt0r7k"/>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Module Assignment Submission</w:t>
      </w:r>
      <w:bookmarkEnd w:id="0"/>
      <w:r w:rsidR="008312FD">
        <w:rPr>
          <w:rFonts w:ascii="Tahoma" w:eastAsia="Tahoma" w:hAnsi="Tahoma" w:cs="Tahoma"/>
          <w:color w:val="000000"/>
          <w:sz w:val="40"/>
          <w:szCs w:val="40"/>
        </w:rPr>
        <w:t xml:space="preserve"> </w:t>
      </w:r>
      <w:r w:rsidR="008312FD">
        <w:rPr>
          <w:rFonts w:ascii="Tahoma" w:eastAsia="Tahoma" w:hAnsi="Tahoma" w:cs="Tahoma"/>
          <w:color w:val="000000"/>
          <w:sz w:val="40"/>
          <w:szCs w:val="4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28CED086" w:rsidR="00583709" w:rsidRDefault="005F707A">
            <w:pPr>
              <w:spacing w:before="120" w:after="120" w:line="360" w:lineRule="auto"/>
              <w:rPr>
                <w:rFonts w:ascii="Tahoma" w:eastAsia="Tahoma" w:hAnsi="Tahoma" w:cs="Tahoma"/>
                <w:sz w:val="32"/>
                <w:szCs w:val="32"/>
              </w:rPr>
            </w:pPr>
            <w:r>
              <w:rPr>
                <w:rFonts w:ascii="Tahoma" w:eastAsia="Tahoma" w:hAnsi="Tahoma" w:cs="Tahoma"/>
                <w:sz w:val="32"/>
                <w:szCs w:val="32"/>
              </w:rPr>
              <w:t>Holly Skinner</w:t>
            </w:r>
          </w:p>
        </w:tc>
      </w:tr>
      <w:tr w:rsidR="00583709" w14:paraId="637F65EB" w14:textId="77777777">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391E5AAC" w:rsidR="00583709" w:rsidRDefault="005F707A">
            <w:pPr>
              <w:spacing w:before="120" w:after="120" w:line="360" w:lineRule="auto"/>
              <w:rPr>
                <w:rFonts w:ascii="Tahoma" w:eastAsia="Tahoma" w:hAnsi="Tahoma" w:cs="Tahoma"/>
                <w:sz w:val="32"/>
                <w:szCs w:val="32"/>
              </w:rPr>
            </w:pPr>
            <w:r>
              <w:rPr>
                <w:rFonts w:ascii="Tahoma" w:eastAsia="Tahoma" w:hAnsi="Tahoma" w:cs="Tahoma"/>
                <w:sz w:val="32"/>
                <w:szCs w:val="32"/>
              </w:rPr>
              <w:t>2432616</w:t>
            </w:r>
          </w:p>
        </w:tc>
      </w:tr>
      <w:tr w:rsidR="00583709" w14:paraId="3194BD4A" w14:textId="77777777">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189AB238" w:rsidR="00583709" w:rsidRDefault="008312FD">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BMSK40</w:t>
            </w:r>
            <w:r w:rsidR="00183B04">
              <w:rPr>
                <w:rFonts w:ascii="Tahoma" w:eastAsia="Tahoma" w:hAnsi="Tahoma" w:cs="Tahoma"/>
                <w:color w:val="FF0000"/>
                <w:sz w:val="32"/>
                <w:szCs w:val="32"/>
              </w:rPr>
              <w:t>11</w:t>
            </w:r>
          </w:p>
        </w:tc>
      </w:tr>
      <w:tr w:rsidR="00583709" w14:paraId="0A18C513" w14:textId="77777777">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48879867" w:rsidR="00583709" w:rsidRDefault="008312FD">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C</w:t>
            </w:r>
            <w:r w:rsidR="00183B04">
              <w:rPr>
                <w:rFonts w:ascii="Tahoma" w:eastAsia="Tahoma" w:hAnsi="Tahoma" w:cs="Tahoma"/>
                <w:color w:val="FF0000"/>
                <w:sz w:val="32"/>
                <w:szCs w:val="32"/>
              </w:rPr>
              <w:t>ontinous</w:t>
            </w:r>
            <w:r>
              <w:rPr>
                <w:rFonts w:ascii="Tahoma" w:eastAsia="Tahoma" w:hAnsi="Tahoma" w:cs="Tahoma"/>
                <w:color w:val="FF0000"/>
                <w:sz w:val="32"/>
                <w:szCs w:val="32"/>
              </w:rPr>
              <w:t xml:space="preserve"> </w:t>
            </w:r>
            <w:r w:rsidR="00183B04">
              <w:rPr>
                <w:rFonts w:ascii="Tahoma" w:eastAsia="Tahoma" w:hAnsi="Tahoma" w:cs="Tahoma"/>
                <w:color w:val="FF0000"/>
                <w:sz w:val="32"/>
                <w:szCs w:val="32"/>
              </w:rPr>
              <w:t xml:space="preserve">Professional </w:t>
            </w:r>
            <w:r>
              <w:rPr>
                <w:rFonts w:ascii="Tahoma" w:eastAsia="Tahoma" w:hAnsi="Tahoma" w:cs="Tahoma"/>
                <w:color w:val="FF0000"/>
                <w:sz w:val="32"/>
                <w:szCs w:val="32"/>
              </w:rPr>
              <w:t>Development</w:t>
            </w:r>
          </w:p>
        </w:tc>
      </w:tr>
    </w:tbl>
    <w:p w14:paraId="734D1AD4" w14:textId="77777777" w:rsidR="00583709" w:rsidRDefault="00583709">
      <w:pPr>
        <w:spacing w:before="120" w:after="120" w:line="360" w:lineRule="auto"/>
        <w:rPr>
          <w:color w:val="FF0000"/>
          <w:sz w:val="24"/>
          <w:szCs w:val="24"/>
        </w:rPr>
      </w:pPr>
    </w:p>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777777" w:rsidR="00583709" w:rsidRPr="00F867C0" w:rsidRDefault="008312FD">
      <w:pPr>
        <w:spacing w:before="120" w:after="120" w:line="360" w:lineRule="auto"/>
        <w:rPr>
          <w:rFonts w:ascii="Tahoma" w:eastAsia="Tahoma" w:hAnsi="Tahoma" w:cs="Tahoma"/>
          <w:color w:val="000000"/>
        </w:rPr>
      </w:pPr>
      <w:bookmarkStart w:id="1" w:name="_Int_fEPLl9xl"/>
      <w:r w:rsidRPr="00F867C0">
        <w:rPr>
          <w:rFonts w:ascii="Tahoma" w:eastAsia="Tahoma" w:hAnsi="Tahoma" w:cs="Tahoma"/>
          <w:color w:val="000000"/>
        </w:rPr>
        <w:t>By the act of making this submission, the student declares that this is the work of the student named above.</w:t>
      </w:r>
      <w:bookmarkEnd w:id="1"/>
      <w:r w:rsidRPr="00F867C0">
        <w:rPr>
          <w:rFonts w:ascii="Tahoma" w:eastAsia="Tahoma" w:hAnsi="Tahoma" w:cs="Tahoma"/>
          <w:color w:val="000000"/>
        </w:rPr>
        <w:t xml:space="preserve"> </w:t>
      </w:r>
      <w:bookmarkStart w:id="2" w:name="_Int_CB6CQrR9"/>
      <w:r w:rsidRPr="00F867C0">
        <w:rPr>
          <w:rFonts w:ascii="Tahoma" w:eastAsia="Tahoma" w:hAnsi="Tahoma" w:cs="Tahoma"/>
          <w:color w:val="000000"/>
        </w:rPr>
        <w:t>The work has not, in whole or in part, been knowingly presented elsewhere for assessment, or where assessment has been built on a previous assessment, this has been identified.</w:t>
      </w:r>
      <w:bookmarkEnd w:id="2"/>
      <w:r w:rsidRPr="00F867C0">
        <w:rPr>
          <w:rFonts w:ascii="Tahoma" w:eastAsia="Tahoma" w:hAnsi="Tahoma" w:cs="Tahoma"/>
          <w:color w:val="000000"/>
        </w:rPr>
        <w:t xml:space="preserve"> </w:t>
      </w:r>
      <w:bookmarkStart w:id="3" w:name="_Int_zQeqIBF5"/>
      <w:r w:rsidRPr="00F867C0">
        <w:rPr>
          <w:rFonts w:ascii="Tahoma" w:eastAsia="Tahoma" w:hAnsi="Tahoma" w:cs="Tahoma"/>
          <w:color w:val="000000"/>
        </w:rPr>
        <w:t>Where materials have been used from other sources it has been properly acknowledged.</w:t>
      </w:r>
      <w:bookmarkEnd w:id="3"/>
      <w:r w:rsidRPr="00F867C0">
        <w:rPr>
          <w:rFonts w:ascii="Tahoma" w:eastAsia="Tahoma" w:hAnsi="Tahoma" w:cs="Tahoma"/>
          <w:color w:val="000000"/>
        </w:rPr>
        <w:t xml:space="preserve"> </w:t>
      </w:r>
      <w:bookmarkStart w:id="4" w:name="_Int_zD97g0Mr"/>
      <w:r w:rsidRPr="00F867C0">
        <w:rPr>
          <w:rFonts w:ascii="Tahoma" w:eastAsia="Tahoma" w:hAnsi="Tahoma" w:cs="Tahoma"/>
          <w:color w:val="000000"/>
        </w:rPr>
        <w:t>If this statement is untrue, the student acknowledges that an assessment offence has been committed.</w:t>
      </w:r>
      <w:bookmarkEnd w:id="4"/>
    </w:p>
    <w:p w14:paraId="2872EFAD" w14:textId="77777777" w:rsidR="00583709" w:rsidRPr="00F867C0" w:rsidRDefault="008312FD">
      <w:pPr>
        <w:spacing w:before="120" w:after="120" w:line="360" w:lineRule="auto"/>
        <w:rPr>
          <w:rFonts w:ascii="Tahoma" w:eastAsia="Tahoma" w:hAnsi="Tahoma" w:cs="Tahoma"/>
          <w:color w:val="000000"/>
        </w:rPr>
      </w:pPr>
      <w:bookmarkStart w:id="5" w:name="_Int_dj8fhEey"/>
      <w:r w:rsidRPr="00F867C0">
        <w:rPr>
          <w:rFonts w:ascii="Tahoma" w:eastAsia="Tahoma" w:hAnsi="Tahoma" w:cs="Tahoma"/>
          <w:color w:val="000000"/>
        </w:rPr>
        <w:t>Attention is drawn to the plagiarism and unfair practice policies of both the University and of ILM.</w:t>
      </w:r>
      <w:bookmarkEnd w:id="5"/>
    </w:p>
    <w:p w14:paraId="5C61974A" w14:textId="77777777" w:rsidR="00583709" w:rsidRDefault="008312FD">
      <w:pPr>
        <w:rPr>
          <w:rFonts w:ascii="Tahoma" w:eastAsia="Tahoma" w:hAnsi="Tahoma" w:cs="Tahoma"/>
          <w:color w:val="000000"/>
          <w:sz w:val="24"/>
          <w:szCs w:val="24"/>
        </w:rPr>
      </w:pPr>
      <w:r>
        <w:br w:type="page"/>
      </w:r>
    </w:p>
    <w:p w14:paraId="3E6FEB8F" w14:textId="77777777" w:rsidR="00583709" w:rsidRPr="002B62F0" w:rsidRDefault="008312FD">
      <w:pPr>
        <w:keepNext/>
        <w:keepLines/>
        <w:pBdr>
          <w:top w:val="nil"/>
          <w:left w:val="nil"/>
          <w:bottom w:val="nil"/>
          <w:right w:val="nil"/>
          <w:between w:val="nil"/>
        </w:pBdr>
        <w:spacing w:before="240" w:after="0"/>
        <w:rPr>
          <w:b/>
          <w:bCs/>
          <w:color w:val="000000" w:themeColor="text1"/>
          <w:sz w:val="32"/>
          <w:szCs w:val="32"/>
        </w:rPr>
      </w:pPr>
      <w:r w:rsidRPr="002B62F0">
        <w:rPr>
          <w:b/>
          <w:bCs/>
          <w:color w:val="000000" w:themeColor="text1"/>
          <w:sz w:val="32"/>
          <w:szCs w:val="32"/>
        </w:rPr>
        <w:lastRenderedPageBreak/>
        <w:t>Table of Contents</w:t>
      </w:r>
    </w:p>
    <w:sdt>
      <w:sdtPr>
        <w:id w:val="-2053372548"/>
        <w:docPartObj>
          <w:docPartGallery w:val="Table of Contents"/>
          <w:docPartUnique/>
        </w:docPartObj>
      </w:sdtPr>
      <w:sdtContent>
        <w:p w14:paraId="3B940F24" w14:textId="2355C41A" w:rsidR="00686A75" w:rsidRPr="00686A75" w:rsidRDefault="008312FD">
          <w:pPr>
            <w:pStyle w:val="TOC1"/>
            <w:tabs>
              <w:tab w:val="right" w:pos="9350"/>
            </w:tabs>
            <w:rPr>
              <w:rFonts w:asciiTheme="minorHAnsi" w:eastAsiaTheme="minorEastAsia" w:hAnsiTheme="minorHAnsi" w:cstheme="minorBidi"/>
              <w:noProof/>
              <w:kern w:val="2"/>
              <w:sz w:val="20"/>
              <w:szCs w:val="20"/>
              <w:lang w:eastAsia="en-GB"/>
              <w14:ligatures w14:val="standardContextual"/>
            </w:rPr>
          </w:pPr>
          <w:r>
            <w:fldChar w:fldCharType="begin"/>
          </w:r>
          <w:r>
            <w:instrText xml:space="preserve"> TOC \h \u \z </w:instrText>
          </w:r>
          <w:r>
            <w:fldChar w:fldCharType="separate"/>
          </w:r>
          <w:hyperlink w:anchor="_Toc214562351" w:history="1">
            <w:r w:rsidR="00686A75" w:rsidRPr="00686A75">
              <w:rPr>
                <w:rStyle w:val="Hyperlink"/>
                <w:noProof/>
                <w:sz w:val="20"/>
                <w:szCs w:val="20"/>
              </w:rPr>
              <w:t>Introduction</w:t>
            </w:r>
            <w:r w:rsidR="00686A75" w:rsidRPr="00686A75">
              <w:rPr>
                <w:noProof/>
                <w:webHidden/>
                <w:sz w:val="20"/>
                <w:szCs w:val="20"/>
              </w:rPr>
              <w:tab/>
            </w:r>
            <w:r w:rsidR="00686A75" w:rsidRPr="00686A75">
              <w:rPr>
                <w:noProof/>
                <w:webHidden/>
                <w:sz w:val="20"/>
                <w:szCs w:val="20"/>
              </w:rPr>
              <w:fldChar w:fldCharType="begin"/>
            </w:r>
            <w:r w:rsidR="00686A75" w:rsidRPr="00686A75">
              <w:rPr>
                <w:noProof/>
                <w:webHidden/>
                <w:sz w:val="20"/>
                <w:szCs w:val="20"/>
              </w:rPr>
              <w:instrText xml:space="preserve"> PAGEREF _Toc214562351 \h </w:instrText>
            </w:r>
            <w:r w:rsidR="00686A75" w:rsidRPr="00686A75">
              <w:rPr>
                <w:noProof/>
                <w:webHidden/>
                <w:sz w:val="20"/>
                <w:szCs w:val="20"/>
              </w:rPr>
            </w:r>
            <w:r w:rsidR="00686A75" w:rsidRPr="00686A75">
              <w:rPr>
                <w:noProof/>
                <w:webHidden/>
                <w:sz w:val="20"/>
                <w:szCs w:val="20"/>
              </w:rPr>
              <w:fldChar w:fldCharType="separate"/>
            </w:r>
            <w:r w:rsidR="0032028C">
              <w:rPr>
                <w:noProof/>
                <w:webHidden/>
                <w:sz w:val="20"/>
                <w:szCs w:val="20"/>
              </w:rPr>
              <w:t>3</w:t>
            </w:r>
            <w:r w:rsidR="00686A75" w:rsidRPr="00686A75">
              <w:rPr>
                <w:noProof/>
                <w:webHidden/>
                <w:sz w:val="20"/>
                <w:szCs w:val="20"/>
              </w:rPr>
              <w:fldChar w:fldCharType="end"/>
            </w:r>
          </w:hyperlink>
        </w:p>
        <w:p w14:paraId="3A15B00B" w14:textId="36926036" w:rsidR="00686A75" w:rsidRPr="00686A75" w:rsidRDefault="00686A75">
          <w:pPr>
            <w:pStyle w:val="TOC1"/>
            <w:tabs>
              <w:tab w:val="right" w:pos="9350"/>
            </w:tabs>
            <w:rPr>
              <w:rFonts w:asciiTheme="minorHAnsi" w:eastAsiaTheme="minorEastAsia" w:hAnsiTheme="minorHAnsi" w:cstheme="minorBidi"/>
              <w:noProof/>
              <w:kern w:val="2"/>
              <w:sz w:val="20"/>
              <w:szCs w:val="20"/>
              <w:lang w:eastAsia="en-GB"/>
              <w14:ligatures w14:val="standardContextual"/>
            </w:rPr>
          </w:pPr>
          <w:hyperlink w:anchor="_Toc214562352" w:history="1">
            <w:r w:rsidRPr="00686A75">
              <w:rPr>
                <w:rStyle w:val="Hyperlink"/>
                <w:noProof/>
                <w:sz w:val="20"/>
                <w:szCs w:val="20"/>
              </w:rPr>
              <w:t>Section 1: Know how to identify development needs</w:t>
            </w:r>
            <w:r w:rsidRPr="00686A75">
              <w:rPr>
                <w:noProof/>
                <w:webHidden/>
                <w:sz w:val="20"/>
                <w:szCs w:val="20"/>
              </w:rPr>
              <w:tab/>
            </w:r>
            <w:r w:rsidRPr="00686A75">
              <w:rPr>
                <w:noProof/>
                <w:webHidden/>
                <w:sz w:val="20"/>
                <w:szCs w:val="20"/>
              </w:rPr>
              <w:fldChar w:fldCharType="begin"/>
            </w:r>
            <w:r w:rsidRPr="00686A75">
              <w:rPr>
                <w:noProof/>
                <w:webHidden/>
                <w:sz w:val="20"/>
                <w:szCs w:val="20"/>
              </w:rPr>
              <w:instrText xml:space="preserve"> PAGEREF _Toc214562352 \h </w:instrText>
            </w:r>
            <w:r w:rsidRPr="00686A75">
              <w:rPr>
                <w:noProof/>
                <w:webHidden/>
                <w:sz w:val="20"/>
                <w:szCs w:val="20"/>
              </w:rPr>
            </w:r>
            <w:r w:rsidRPr="00686A75">
              <w:rPr>
                <w:noProof/>
                <w:webHidden/>
                <w:sz w:val="20"/>
                <w:szCs w:val="20"/>
              </w:rPr>
              <w:fldChar w:fldCharType="separate"/>
            </w:r>
            <w:r w:rsidR="0032028C">
              <w:rPr>
                <w:noProof/>
                <w:webHidden/>
                <w:sz w:val="20"/>
                <w:szCs w:val="20"/>
              </w:rPr>
              <w:t>4</w:t>
            </w:r>
            <w:r w:rsidRPr="00686A75">
              <w:rPr>
                <w:noProof/>
                <w:webHidden/>
                <w:sz w:val="20"/>
                <w:szCs w:val="20"/>
              </w:rPr>
              <w:fldChar w:fldCharType="end"/>
            </w:r>
          </w:hyperlink>
        </w:p>
        <w:p w14:paraId="6D0F7946" w14:textId="17EE3FF0" w:rsidR="00686A75" w:rsidRPr="00686A75" w:rsidRDefault="00686A75">
          <w:pPr>
            <w:pStyle w:val="TOC2"/>
            <w:tabs>
              <w:tab w:val="left" w:pos="960"/>
              <w:tab w:val="right" w:pos="9350"/>
            </w:tabs>
            <w:rPr>
              <w:rFonts w:asciiTheme="minorHAnsi" w:eastAsiaTheme="minorEastAsia" w:hAnsiTheme="minorHAnsi" w:cstheme="minorBidi"/>
              <w:noProof/>
              <w:kern w:val="2"/>
              <w:sz w:val="20"/>
              <w:szCs w:val="20"/>
              <w:lang w:eastAsia="en-GB"/>
              <w14:ligatures w14:val="standardContextual"/>
            </w:rPr>
          </w:pPr>
          <w:hyperlink w:anchor="_Toc214562353" w:history="1">
            <w:r w:rsidRPr="00686A75">
              <w:rPr>
                <w:rStyle w:val="Hyperlink"/>
                <w:noProof/>
                <w:sz w:val="20"/>
                <w:szCs w:val="20"/>
              </w:rPr>
              <w:t>1.1</w:t>
            </w:r>
            <w:r w:rsidRPr="00686A75">
              <w:rPr>
                <w:rFonts w:asciiTheme="minorHAnsi" w:eastAsiaTheme="minorEastAsia" w:hAnsiTheme="minorHAnsi" w:cstheme="minorBidi"/>
                <w:noProof/>
                <w:kern w:val="2"/>
                <w:sz w:val="20"/>
                <w:szCs w:val="20"/>
                <w:lang w:eastAsia="en-GB"/>
                <w14:ligatures w14:val="standardContextual"/>
              </w:rPr>
              <w:tab/>
            </w:r>
            <w:r w:rsidRPr="00686A75">
              <w:rPr>
                <w:rStyle w:val="Hyperlink"/>
                <w:noProof/>
                <w:sz w:val="20"/>
                <w:szCs w:val="20"/>
              </w:rPr>
              <w:t>Identify Learning Styles for Self and Another (Fleming, 1987; Honey &amp; Mumford, 1986; Kolb, 1984)</w:t>
            </w:r>
            <w:r w:rsidRPr="00686A75">
              <w:rPr>
                <w:noProof/>
                <w:webHidden/>
                <w:sz w:val="20"/>
                <w:szCs w:val="20"/>
              </w:rPr>
              <w:tab/>
            </w:r>
            <w:r w:rsidRPr="00686A75">
              <w:rPr>
                <w:noProof/>
                <w:webHidden/>
                <w:sz w:val="20"/>
                <w:szCs w:val="20"/>
              </w:rPr>
              <w:fldChar w:fldCharType="begin"/>
            </w:r>
            <w:r w:rsidRPr="00686A75">
              <w:rPr>
                <w:noProof/>
                <w:webHidden/>
                <w:sz w:val="20"/>
                <w:szCs w:val="20"/>
              </w:rPr>
              <w:instrText xml:space="preserve"> PAGEREF _Toc214562353 \h </w:instrText>
            </w:r>
            <w:r w:rsidRPr="00686A75">
              <w:rPr>
                <w:noProof/>
                <w:webHidden/>
                <w:sz w:val="20"/>
                <w:szCs w:val="20"/>
              </w:rPr>
            </w:r>
            <w:r w:rsidRPr="00686A75">
              <w:rPr>
                <w:noProof/>
                <w:webHidden/>
                <w:sz w:val="20"/>
                <w:szCs w:val="20"/>
              </w:rPr>
              <w:fldChar w:fldCharType="separate"/>
            </w:r>
            <w:r w:rsidR="0032028C">
              <w:rPr>
                <w:noProof/>
                <w:webHidden/>
                <w:sz w:val="20"/>
                <w:szCs w:val="20"/>
              </w:rPr>
              <w:t>4</w:t>
            </w:r>
            <w:r w:rsidRPr="00686A75">
              <w:rPr>
                <w:noProof/>
                <w:webHidden/>
                <w:sz w:val="20"/>
                <w:szCs w:val="20"/>
              </w:rPr>
              <w:fldChar w:fldCharType="end"/>
            </w:r>
          </w:hyperlink>
        </w:p>
        <w:p w14:paraId="05AC661F" w14:textId="647A463D" w:rsidR="00686A75" w:rsidRPr="00686A75" w:rsidRDefault="00686A75">
          <w:pPr>
            <w:pStyle w:val="TOC2"/>
            <w:tabs>
              <w:tab w:val="left" w:pos="960"/>
              <w:tab w:val="right" w:pos="9350"/>
            </w:tabs>
            <w:rPr>
              <w:rFonts w:asciiTheme="minorHAnsi" w:eastAsiaTheme="minorEastAsia" w:hAnsiTheme="minorHAnsi" w:cstheme="minorBidi"/>
              <w:noProof/>
              <w:kern w:val="2"/>
              <w:sz w:val="20"/>
              <w:szCs w:val="20"/>
              <w:lang w:eastAsia="en-GB"/>
              <w14:ligatures w14:val="standardContextual"/>
            </w:rPr>
          </w:pPr>
          <w:hyperlink w:anchor="_Toc214562354" w:history="1">
            <w:r w:rsidRPr="00686A75">
              <w:rPr>
                <w:rStyle w:val="Hyperlink"/>
                <w:noProof/>
                <w:sz w:val="20"/>
                <w:szCs w:val="20"/>
              </w:rPr>
              <w:t>1.2</w:t>
            </w:r>
            <w:r w:rsidRPr="00686A75">
              <w:rPr>
                <w:rFonts w:asciiTheme="minorHAnsi" w:eastAsiaTheme="minorEastAsia" w:hAnsiTheme="minorHAnsi" w:cstheme="minorBidi"/>
                <w:noProof/>
                <w:kern w:val="2"/>
                <w:sz w:val="20"/>
                <w:szCs w:val="20"/>
                <w:lang w:eastAsia="en-GB"/>
                <w14:ligatures w14:val="standardContextual"/>
              </w:rPr>
              <w:tab/>
            </w:r>
            <w:r w:rsidRPr="00686A75">
              <w:rPr>
                <w:rStyle w:val="Hyperlink"/>
                <w:noProof/>
                <w:sz w:val="20"/>
                <w:szCs w:val="20"/>
              </w:rPr>
              <w:t>Use a simple technique for identifying development needs for self &amp; another-</w:t>
            </w:r>
            <w:r w:rsidRPr="00686A75">
              <w:rPr>
                <w:noProof/>
                <w:webHidden/>
                <w:sz w:val="20"/>
                <w:szCs w:val="20"/>
              </w:rPr>
              <w:tab/>
            </w:r>
            <w:r w:rsidRPr="00686A75">
              <w:rPr>
                <w:noProof/>
                <w:webHidden/>
                <w:sz w:val="20"/>
                <w:szCs w:val="20"/>
              </w:rPr>
              <w:fldChar w:fldCharType="begin"/>
            </w:r>
            <w:r w:rsidRPr="00686A75">
              <w:rPr>
                <w:noProof/>
                <w:webHidden/>
                <w:sz w:val="20"/>
                <w:szCs w:val="20"/>
              </w:rPr>
              <w:instrText xml:space="preserve"> PAGEREF _Toc214562354 \h </w:instrText>
            </w:r>
            <w:r w:rsidRPr="00686A75">
              <w:rPr>
                <w:noProof/>
                <w:webHidden/>
                <w:sz w:val="20"/>
                <w:szCs w:val="20"/>
              </w:rPr>
            </w:r>
            <w:r w:rsidRPr="00686A75">
              <w:rPr>
                <w:noProof/>
                <w:webHidden/>
                <w:sz w:val="20"/>
                <w:szCs w:val="20"/>
              </w:rPr>
              <w:fldChar w:fldCharType="separate"/>
            </w:r>
            <w:r w:rsidR="0032028C">
              <w:rPr>
                <w:noProof/>
                <w:webHidden/>
                <w:sz w:val="20"/>
                <w:szCs w:val="20"/>
              </w:rPr>
              <w:t>6</w:t>
            </w:r>
            <w:r w:rsidRPr="00686A75">
              <w:rPr>
                <w:noProof/>
                <w:webHidden/>
                <w:sz w:val="20"/>
                <w:szCs w:val="20"/>
              </w:rPr>
              <w:fldChar w:fldCharType="end"/>
            </w:r>
          </w:hyperlink>
        </w:p>
        <w:p w14:paraId="41D6781F" w14:textId="1C416D16" w:rsidR="00686A75" w:rsidRPr="00686A75" w:rsidRDefault="00686A75">
          <w:pPr>
            <w:pStyle w:val="TOC2"/>
            <w:tabs>
              <w:tab w:val="left" w:pos="960"/>
              <w:tab w:val="right" w:pos="9350"/>
            </w:tabs>
            <w:rPr>
              <w:rFonts w:asciiTheme="minorHAnsi" w:eastAsiaTheme="minorEastAsia" w:hAnsiTheme="minorHAnsi" w:cstheme="minorBidi"/>
              <w:noProof/>
              <w:kern w:val="2"/>
              <w:sz w:val="20"/>
              <w:szCs w:val="20"/>
              <w:lang w:eastAsia="en-GB"/>
              <w14:ligatures w14:val="standardContextual"/>
            </w:rPr>
          </w:pPr>
          <w:hyperlink w:anchor="_Toc214562355" w:history="1">
            <w:r w:rsidRPr="00686A75">
              <w:rPr>
                <w:rStyle w:val="Hyperlink"/>
                <w:noProof/>
                <w:sz w:val="20"/>
                <w:szCs w:val="20"/>
              </w:rPr>
              <w:t>1.2.1</w:t>
            </w:r>
            <w:r w:rsidRPr="00686A75">
              <w:rPr>
                <w:rFonts w:asciiTheme="minorHAnsi" w:eastAsiaTheme="minorEastAsia" w:hAnsiTheme="minorHAnsi" w:cstheme="minorBidi"/>
                <w:noProof/>
                <w:kern w:val="2"/>
                <w:sz w:val="20"/>
                <w:szCs w:val="20"/>
                <w:lang w:eastAsia="en-GB"/>
                <w14:ligatures w14:val="standardContextual"/>
              </w:rPr>
              <w:tab/>
            </w:r>
            <w:r w:rsidRPr="00686A75">
              <w:rPr>
                <w:rStyle w:val="Hyperlink"/>
                <w:noProof/>
                <w:sz w:val="20"/>
                <w:szCs w:val="20"/>
              </w:rPr>
              <w:t>Self-Awareness and the Johari Window (Luft &amp; Ingham, 1955)-</w:t>
            </w:r>
            <w:r w:rsidRPr="00686A75">
              <w:rPr>
                <w:noProof/>
                <w:webHidden/>
                <w:sz w:val="20"/>
                <w:szCs w:val="20"/>
              </w:rPr>
              <w:tab/>
            </w:r>
            <w:r w:rsidRPr="00686A75">
              <w:rPr>
                <w:noProof/>
                <w:webHidden/>
                <w:sz w:val="20"/>
                <w:szCs w:val="20"/>
              </w:rPr>
              <w:fldChar w:fldCharType="begin"/>
            </w:r>
            <w:r w:rsidRPr="00686A75">
              <w:rPr>
                <w:noProof/>
                <w:webHidden/>
                <w:sz w:val="20"/>
                <w:szCs w:val="20"/>
              </w:rPr>
              <w:instrText xml:space="preserve"> PAGEREF _Toc214562355 \h </w:instrText>
            </w:r>
            <w:r w:rsidRPr="00686A75">
              <w:rPr>
                <w:noProof/>
                <w:webHidden/>
                <w:sz w:val="20"/>
                <w:szCs w:val="20"/>
              </w:rPr>
            </w:r>
            <w:r w:rsidRPr="00686A75">
              <w:rPr>
                <w:noProof/>
                <w:webHidden/>
                <w:sz w:val="20"/>
                <w:szCs w:val="20"/>
              </w:rPr>
              <w:fldChar w:fldCharType="separate"/>
            </w:r>
            <w:r w:rsidR="0032028C">
              <w:rPr>
                <w:noProof/>
                <w:webHidden/>
                <w:sz w:val="20"/>
                <w:szCs w:val="20"/>
              </w:rPr>
              <w:t>8</w:t>
            </w:r>
            <w:r w:rsidRPr="00686A75">
              <w:rPr>
                <w:noProof/>
                <w:webHidden/>
                <w:sz w:val="20"/>
                <w:szCs w:val="20"/>
              </w:rPr>
              <w:fldChar w:fldCharType="end"/>
            </w:r>
          </w:hyperlink>
        </w:p>
        <w:p w14:paraId="5BCB1454" w14:textId="1F274AB3" w:rsidR="00686A75" w:rsidRPr="00686A75" w:rsidRDefault="00686A75">
          <w:pPr>
            <w:pStyle w:val="TOC2"/>
            <w:tabs>
              <w:tab w:val="left" w:pos="960"/>
              <w:tab w:val="right" w:pos="9350"/>
            </w:tabs>
            <w:rPr>
              <w:rFonts w:asciiTheme="minorHAnsi" w:eastAsiaTheme="minorEastAsia" w:hAnsiTheme="minorHAnsi" w:cstheme="minorBidi"/>
              <w:noProof/>
              <w:kern w:val="2"/>
              <w:sz w:val="20"/>
              <w:szCs w:val="20"/>
              <w:lang w:eastAsia="en-GB"/>
              <w14:ligatures w14:val="standardContextual"/>
            </w:rPr>
          </w:pPr>
          <w:hyperlink w:anchor="_Toc214562356" w:history="1">
            <w:r w:rsidRPr="00686A75">
              <w:rPr>
                <w:rStyle w:val="Hyperlink"/>
                <w:noProof/>
                <w:sz w:val="20"/>
                <w:szCs w:val="20"/>
              </w:rPr>
              <w:t>1.3</w:t>
            </w:r>
            <w:r w:rsidRPr="00686A75">
              <w:rPr>
                <w:rFonts w:asciiTheme="minorHAnsi" w:eastAsiaTheme="minorEastAsia" w:hAnsiTheme="minorHAnsi" w:cstheme="minorBidi"/>
                <w:noProof/>
                <w:kern w:val="2"/>
                <w:sz w:val="20"/>
                <w:szCs w:val="20"/>
                <w:lang w:eastAsia="en-GB"/>
                <w14:ligatures w14:val="standardContextual"/>
              </w:rPr>
              <w:tab/>
            </w:r>
            <w:r w:rsidRPr="00686A75">
              <w:rPr>
                <w:rStyle w:val="Hyperlink"/>
                <w:noProof/>
                <w:sz w:val="20"/>
                <w:szCs w:val="20"/>
              </w:rPr>
              <w:t>Identify potential barriers to learning for self and another.</w:t>
            </w:r>
            <w:r w:rsidRPr="00686A75">
              <w:rPr>
                <w:noProof/>
                <w:webHidden/>
                <w:sz w:val="20"/>
                <w:szCs w:val="20"/>
              </w:rPr>
              <w:tab/>
            </w:r>
            <w:r w:rsidRPr="00686A75">
              <w:rPr>
                <w:noProof/>
                <w:webHidden/>
                <w:sz w:val="20"/>
                <w:szCs w:val="20"/>
              </w:rPr>
              <w:fldChar w:fldCharType="begin"/>
            </w:r>
            <w:r w:rsidRPr="00686A75">
              <w:rPr>
                <w:noProof/>
                <w:webHidden/>
                <w:sz w:val="20"/>
                <w:szCs w:val="20"/>
              </w:rPr>
              <w:instrText xml:space="preserve"> PAGEREF _Toc214562356 \h </w:instrText>
            </w:r>
            <w:r w:rsidRPr="00686A75">
              <w:rPr>
                <w:noProof/>
                <w:webHidden/>
                <w:sz w:val="20"/>
                <w:szCs w:val="20"/>
              </w:rPr>
            </w:r>
            <w:r w:rsidRPr="00686A75">
              <w:rPr>
                <w:noProof/>
                <w:webHidden/>
                <w:sz w:val="20"/>
                <w:szCs w:val="20"/>
              </w:rPr>
              <w:fldChar w:fldCharType="separate"/>
            </w:r>
            <w:r w:rsidR="0032028C">
              <w:rPr>
                <w:noProof/>
                <w:webHidden/>
                <w:sz w:val="20"/>
                <w:szCs w:val="20"/>
              </w:rPr>
              <w:t>11</w:t>
            </w:r>
            <w:r w:rsidRPr="00686A75">
              <w:rPr>
                <w:noProof/>
                <w:webHidden/>
                <w:sz w:val="20"/>
                <w:szCs w:val="20"/>
              </w:rPr>
              <w:fldChar w:fldCharType="end"/>
            </w:r>
          </w:hyperlink>
        </w:p>
        <w:p w14:paraId="18D7B6E8" w14:textId="06BACD6E" w:rsidR="00686A75" w:rsidRPr="00686A75" w:rsidRDefault="00686A75">
          <w:pPr>
            <w:pStyle w:val="TOC2"/>
            <w:tabs>
              <w:tab w:val="right" w:pos="9350"/>
            </w:tabs>
            <w:rPr>
              <w:rFonts w:asciiTheme="minorHAnsi" w:eastAsiaTheme="minorEastAsia" w:hAnsiTheme="minorHAnsi" w:cstheme="minorBidi"/>
              <w:noProof/>
              <w:kern w:val="2"/>
              <w:sz w:val="20"/>
              <w:szCs w:val="20"/>
              <w:lang w:eastAsia="en-GB"/>
              <w14:ligatures w14:val="standardContextual"/>
            </w:rPr>
          </w:pPr>
          <w:hyperlink w:anchor="_Toc214562357" w:history="1">
            <w:r w:rsidRPr="00686A75">
              <w:rPr>
                <w:rStyle w:val="Hyperlink"/>
                <w:noProof/>
                <w:sz w:val="20"/>
                <w:szCs w:val="20"/>
              </w:rPr>
              <w:t>1.4 Explain how these barriers to learning can be overcome.</w:t>
            </w:r>
            <w:r w:rsidRPr="00686A75">
              <w:rPr>
                <w:noProof/>
                <w:webHidden/>
                <w:sz w:val="20"/>
                <w:szCs w:val="20"/>
              </w:rPr>
              <w:tab/>
            </w:r>
            <w:r w:rsidRPr="00686A75">
              <w:rPr>
                <w:noProof/>
                <w:webHidden/>
                <w:sz w:val="20"/>
                <w:szCs w:val="20"/>
              </w:rPr>
              <w:fldChar w:fldCharType="begin"/>
            </w:r>
            <w:r w:rsidRPr="00686A75">
              <w:rPr>
                <w:noProof/>
                <w:webHidden/>
                <w:sz w:val="20"/>
                <w:szCs w:val="20"/>
              </w:rPr>
              <w:instrText xml:space="preserve"> PAGEREF _Toc214562357 \h </w:instrText>
            </w:r>
            <w:r w:rsidRPr="00686A75">
              <w:rPr>
                <w:noProof/>
                <w:webHidden/>
                <w:sz w:val="20"/>
                <w:szCs w:val="20"/>
              </w:rPr>
            </w:r>
            <w:r w:rsidRPr="00686A75">
              <w:rPr>
                <w:noProof/>
                <w:webHidden/>
                <w:sz w:val="20"/>
                <w:szCs w:val="20"/>
              </w:rPr>
              <w:fldChar w:fldCharType="separate"/>
            </w:r>
            <w:r w:rsidR="0032028C">
              <w:rPr>
                <w:noProof/>
                <w:webHidden/>
                <w:sz w:val="20"/>
                <w:szCs w:val="20"/>
              </w:rPr>
              <w:t>11</w:t>
            </w:r>
            <w:r w:rsidRPr="00686A75">
              <w:rPr>
                <w:noProof/>
                <w:webHidden/>
                <w:sz w:val="20"/>
                <w:szCs w:val="20"/>
              </w:rPr>
              <w:fldChar w:fldCharType="end"/>
            </w:r>
          </w:hyperlink>
        </w:p>
        <w:p w14:paraId="26909456" w14:textId="71844206" w:rsidR="00686A75" w:rsidRPr="00686A75" w:rsidRDefault="00686A75">
          <w:pPr>
            <w:pStyle w:val="TOC1"/>
            <w:tabs>
              <w:tab w:val="right" w:pos="9350"/>
            </w:tabs>
            <w:rPr>
              <w:rFonts w:asciiTheme="minorHAnsi" w:eastAsiaTheme="minorEastAsia" w:hAnsiTheme="minorHAnsi" w:cstheme="minorBidi"/>
              <w:noProof/>
              <w:kern w:val="2"/>
              <w:sz w:val="20"/>
              <w:szCs w:val="20"/>
              <w:lang w:eastAsia="en-GB"/>
              <w14:ligatures w14:val="standardContextual"/>
            </w:rPr>
          </w:pPr>
          <w:hyperlink w:anchor="_Toc214562358" w:history="1">
            <w:r w:rsidRPr="00686A75">
              <w:rPr>
                <w:rStyle w:val="Hyperlink"/>
                <w:noProof/>
                <w:sz w:val="20"/>
                <w:szCs w:val="20"/>
              </w:rPr>
              <w:t>Section 2: Know how to develop self &amp; others to achieve organisational objectives</w:t>
            </w:r>
            <w:r w:rsidRPr="00686A75">
              <w:rPr>
                <w:noProof/>
                <w:webHidden/>
                <w:sz w:val="20"/>
                <w:szCs w:val="20"/>
              </w:rPr>
              <w:tab/>
            </w:r>
            <w:r w:rsidRPr="00686A75">
              <w:rPr>
                <w:noProof/>
                <w:webHidden/>
                <w:sz w:val="20"/>
                <w:szCs w:val="20"/>
              </w:rPr>
              <w:fldChar w:fldCharType="begin"/>
            </w:r>
            <w:r w:rsidRPr="00686A75">
              <w:rPr>
                <w:noProof/>
                <w:webHidden/>
                <w:sz w:val="20"/>
                <w:szCs w:val="20"/>
              </w:rPr>
              <w:instrText xml:space="preserve"> PAGEREF _Toc214562358 \h </w:instrText>
            </w:r>
            <w:r w:rsidRPr="00686A75">
              <w:rPr>
                <w:noProof/>
                <w:webHidden/>
                <w:sz w:val="20"/>
                <w:szCs w:val="20"/>
              </w:rPr>
            </w:r>
            <w:r w:rsidRPr="00686A75">
              <w:rPr>
                <w:noProof/>
                <w:webHidden/>
                <w:sz w:val="20"/>
                <w:szCs w:val="20"/>
              </w:rPr>
              <w:fldChar w:fldCharType="separate"/>
            </w:r>
            <w:r w:rsidR="0032028C">
              <w:rPr>
                <w:noProof/>
                <w:webHidden/>
                <w:sz w:val="20"/>
                <w:szCs w:val="20"/>
              </w:rPr>
              <w:t>12</w:t>
            </w:r>
            <w:r w:rsidRPr="00686A75">
              <w:rPr>
                <w:noProof/>
                <w:webHidden/>
                <w:sz w:val="20"/>
                <w:szCs w:val="20"/>
              </w:rPr>
              <w:fldChar w:fldCharType="end"/>
            </w:r>
          </w:hyperlink>
        </w:p>
        <w:p w14:paraId="1397679C" w14:textId="03A1588F" w:rsidR="00686A75" w:rsidRPr="00686A75" w:rsidRDefault="00686A75">
          <w:pPr>
            <w:pStyle w:val="TOC2"/>
            <w:tabs>
              <w:tab w:val="right" w:pos="9350"/>
            </w:tabs>
            <w:rPr>
              <w:rFonts w:asciiTheme="minorHAnsi" w:eastAsiaTheme="minorEastAsia" w:hAnsiTheme="minorHAnsi" w:cstheme="minorBidi"/>
              <w:noProof/>
              <w:kern w:val="2"/>
              <w:sz w:val="20"/>
              <w:szCs w:val="20"/>
              <w:lang w:eastAsia="en-GB"/>
              <w14:ligatures w14:val="standardContextual"/>
            </w:rPr>
          </w:pPr>
          <w:hyperlink w:anchor="_Toc214562359" w:history="1">
            <w:r w:rsidRPr="00686A75">
              <w:rPr>
                <w:rStyle w:val="Hyperlink"/>
                <w:noProof/>
                <w:sz w:val="20"/>
                <w:szCs w:val="20"/>
              </w:rPr>
              <w:t>2.1 Analyse learning/development options to meet needs of self &amp; another.</w:t>
            </w:r>
            <w:r w:rsidRPr="00686A75">
              <w:rPr>
                <w:noProof/>
                <w:webHidden/>
                <w:sz w:val="20"/>
                <w:szCs w:val="20"/>
              </w:rPr>
              <w:tab/>
            </w:r>
            <w:r w:rsidRPr="00686A75">
              <w:rPr>
                <w:noProof/>
                <w:webHidden/>
                <w:sz w:val="20"/>
                <w:szCs w:val="20"/>
              </w:rPr>
              <w:fldChar w:fldCharType="begin"/>
            </w:r>
            <w:r w:rsidRPr="00686A75">
              <w:rPr>
                <w:noProof/>
                <w:webHidden/>
                <w:sz w:val="20"/>
                <w:szCs w:val="20"/>
              </w:rPr>
              <w:instrText xml:space="preserve"> PAGEREF _Toc214562359 \h </w:instrText>
            </w:r>
            <w:r w:rsidRPr="00686A75">
              <w:rPr>
                <w:noProof/>
                <w:webHidden/>
                <w:sz w:val="20"/>
                <w:szCs w:val="20"/>
              </w:rPr>
            </w:r>
            <w:r w:rsidRPr="00686A75">
              <w:rPr>
                <w:noProof/>
                <w:webHidden/>
                <w:sz w:val="20"/>
                <w:szCs w:val="20"/>
              </w:rPr>
              <w:fldChar w:fldCharType="separate"/>
            </w:r>
            <w:r w:rsidR="0032028C">
              <w:rPr>
                <w:noProof/>
                <w:webHidden/>
                <w:sz w:val="20"/>
                <w:szCs w:val="20"/>
              </w:rPr>
              <w:t>12</w:t>
            </w:r>
            <w:r w:rsidRPr="00686A75">
              <w:rPr>
                <w:noProof/>
                <w:webHidden/>
                <w:sz w:val="20"/>
                <w:szCs w:val="20"/>
              </w:rPr>
              <w:fldChar w:fldCharType="end"/>
            </w:r>
          </w:hyperlink>
        </w:p>
        <w:p w14:paraId="326E8046" w14:textId="264BC511" w:rsidR="00686A75" w:rsidRPr="00686A75" w:rsidRDefault="00686A75">
          <w:pPr>
            <w:pStyle w:val="TOC2"/>
            <w:tabs>
              <w:tab w:val="right" w:pos="9350"/>
            </w:tabs>
            <w:rPr>
              <w:rFonts w:asciiTheme="minorHAnsi" w:eastAsiaTheme="minorEastAsia" w:hAnsiTheme="minorHAnsi" w:cstheme="minorBidi"/>
              <w:noProof/>
              <w:kern w:val="2"/>
              <w:sz w:val="20"/>
              <w:szCs w:val="20"/>
              <w:lang w:eastAsia="en-GB"/>
              <w14:ligatures w14:val="standardContextual"/>
            </w:rPr>
          </w:pPr>
          <w:hyperlink w:anchor="_Toc214562360" w:history="1">
            <w:r w:rsidRPr="00686A75">
              <w:rPr>
                <w:rStyle w:val="Hyperlink"/>
                <w:noProof/>
                <w:sz w:val="20"/>
                <w:szCs w:val="20"/>
              </w:rPr>
              <w:t>2.2 Identify support mechanisms for the development of self &amp; another</w:t>
            </w:r>
            <w:r w:rsidRPr="00686A75">
              <w:rPr>
                <w:noProof/>
                <w:webHidden/>
                <w:sz w:val="20"/>
                <w:szCs w:val="20"/>
              </w:rPr>
              <w:tab/>
            </w:r>
            <w:r w:rsidRPr="00686A75">
              <w:rPr>
                <w:noProof/>
                <w:webHidden/>
                <w:sz w:val="20"/>
                <w:szCs w:val="20"/>
              </w:rPr>
              <w:fldChar w:fldCharType="begin"/>
            </w:r>
            <w:r w:rsidRPr="00686A75">
              <w:rPr>
                <w:noProof/>
                <w:webHidden/>
                <w:sz w:val="20"/>
                <w:szCs w:val="20"/>
              </w:rPr>
              <w:instrText xml:space="preserve"> PAGEREF _Toc214562360 \h </w:instrText>
            </w:r>
            <w:r w:rsidRPr="00686A75">
              <w:rPr>
                <w:noProof/>
                <w:webHidden/>
                <w:sz w:val="20"/>
                <w:szCs w:val="20"/>
              </w:rPr>
            </w:r>
            <w:r w:rsidRPr="00686A75">
              <w:rPr>
                <w:noProof/>
                <w:webHidden/>
                <w:sz w:val="20"/>
                <w:szCs w:val="20"/>
              </w:rPr>
              <w:fldChar w:fldCharType="separate"/>
            </w:r>
            <w:r w:rsidR="0032028C">
              <w:rPr>
                <w:noProof/>
                <w:webHidden/>
                <w:sz w:val="20"/>
                <w:szCs w:val="20"/>
              </w:rPr>
              <w:t>13</w:t>
            </w:r>
            <w:r w:rsidRPr="00686A75">
              <w:rPr>
                <w:noProof/>
                <w:webHidden/>
                <w:sz w:val="20"/>
                <w:szCs w:val="20"/>
              </w:rPr>
              <w:fldChar w:fldCharType="end"/>
            </w:r>
          </w:hyperlink>
        </w:p>
        <w:p w14:paraId="543BC489" w14:textId="31A794F1" w:rsidR="00686A75" w:rsidRPr="00686A75" w:rsidRDefault="00686A75">
          <w:pPr>
            <w:pStyle w:val="TOC2"/>
            <w:tabs>
              <w:tab w:val="right" w:pos="9350"/>
            </w:tabs>
            <w:rPr>
              <w:rFonts w:asciiTheme="minorHAnsi" w:eastAsiaTheme="minorEastAsia" w:hAnsiTheme="minorHAnsi" w:cstheme="minorBidi"/>
              <w:noProof/>
              <w:kern w:val="2"/>
              <w:sz w:val="20"/>
              <w:szCs w:val="20"/>
              <w:lang w:eastAsia="en-GB"/>
              <w14:ligatures w14:val="standardContextual"/>
            </w:rPr>
          </w:pPr>
          <w:hyperlink w:anchor="_Toc214562361" w:history="1">
            <w:r w:rsidRPr="00686A75">
              <w:rPr>
                <w:rStyle w:val="Hyperlink"/>
                <w:noProof/>
                <w:sz w:val="20"/>
                <w:szCs w:val="20"/>
              </w:rPr>
              <w:t>2.3 Prepare development plans for yourself and another person</w:t>
            </w:r>
            <w:r w:rsidRPr="00686A75">
              <w:rPr>
                <w:noProof/>
                <w:webHidden/>
                <w:sz w:val="20"/>
                <w:szCs w:val="20"/>
              </w:rPr>
              <w:tab/>
            </w:r>
            <w:r w:rsidRPr="00686A75">
              <w:rPr>
                <w:noProof/>
                <w:webHidden/>
                <w:sz w:val="20"/>
                <w:szCs w:val="20"/>
              </w:rPr>
              <w:fldChar w:fldCharType="begin"/>
            </w:r>
            <w:r w:rsidRPr="00686A75">
              <w:rPr>
                <w:noProof/>
                <w:webHidden/>
                <w:sz w:val="20"/>
                <w:szCs w:val="20"/>
              </w:rPr>
              <w:instrText xml:space="preserve"> PAGEREF _Toc214562361 \h </w:instrText>
            </w:r>
            <w:r w:rsidRPr="00686A75">
              <w:rPr>
                <w:noProof/>
                <w:webHidden/>
                <w:sz w:val="20"/>
                <w:szCs w:val="20"/>
              </w:rPr>
            </w:r>
            <w:r w:rsidRPr="00686A75">
              <w:rPr>
                <w:noProof/>
                <w:webHidden/>
                <w:sz w:val="20"/>
                <w:szCs w:val="20"/>
              </w:rPr>
              <w:fldChar w:fldCharType="separate"/>
            </w:r>
            <w:r w:rsidR="0032028C">
              <w:rPr>
                <w:noProof/>
                <w:webHidden/>
                <w:sz w:val="20"/>
                <w:szCs w:val="20"/>
              </w:rPr>
              <w:t>14</w:t>
            </w:r>
            <w:r w:rsidRPr="00686A75">
              <w:rPr>
                <w:noProof/>
                <w:webHidden/>
                <w:sz w:val="20"/>
                <w:szCs w:val="20"/>
              </w:rPr>
              <w:fldChar w:fldCharType="end"/>
            </w:r>
          </w:hyperlink>
        </w:p>
        <w:p w14:paraId="13EFA413" w14:textId="60AEC546" w:rsidR="00686A75" w:rsidRPr="00686A75" w:rsidRDefault="00686A75">
          <w:pPr>
            <w:pStyle w:val="TOC2"/>
            <w:tabs>
              <w:tab w:val="right" w:pos="9350"/>
            </w:tabs>
            <w:rPr>
              <w:rFonts w:asciiTheme="minorHAnsi" w:eastAsiaTheme="minorEastAsia" w:hAnsiTheme="minorHAnsi" w:cstheme="minorBidi"/>
              <w:noProof/>
              <w:kern w:val="2"/>
              <w:sz w:val="20"/>
              <w:szCs w:val="20"/>
              <w:lang w:eastAsia="en-GB"/>
              <w14:ligatures w14:val="standardContextual"/>
            </w:rPr>
          </w:pPr>
          <w:hyperlink w:anchor="_Toc214562362" w:history="1">
            <w:r w:rsidRPr="00686A75">
              <w:rPr>
                <w:rStyle w:val="Hyperlink"/>
                <w:noProof/>
                <w:sz w:val="20"/>
                <w:szCs w:val="20"/>
              </w:rPr>
              <w:t>2.4 Method used to monitor the development of self &amp; another</w:t>
            </w:r>
            <w:r w:rsidRPr="00686A75">
              <w:rPr>
                <w:noProof/>
                <w:webHidden/>
                <w:sz w:val="20"/>
                <w:szCs w:val="20"/>
              </w:rPr>
              <w:tab/>
            </w:r>
            <w:r w:rsidRPr="00686A75">
              <w:rPr>
                <w:noProof/>
                <w:webHidden/>
                <w:sz w:val="20"/>
                <w:szCs w:val="20"/>
              </w:rPr>
              <w:fldChar w:fldCharType="begin"/>
            </w:r>
            <w:r w:rsidRPr="00686A75">
              <w:rPr>
                <w:noProof/>
                <w:webHidden/>
                <w:sz w:val="20"/>
                <w:szCs w:val="20"/>
              </w:rPr>
              <w:instrText xml:space="preserve"> PAGEREF _Toc214562362 \h </w:instrText>
            </w:r>
            <w:r w:rsidRPr="00686A75">
              <w:rPr>
                <w:noProof/>
                <w:webHidden/>
                <w:sz w:val="20"/>
                <w:szCs w:val="20"/>
              </w:rPr>
            </w:r>
            <w:r w:rsidRPr="00686A75">
              <w:rPr>
                <w:noProof/>
                <w:webHidden/>
                <w:sz w:val="20"/>
                <w:szCs w:val="20"/>
              </w:rPr>
              <w:fldChar w:fldCharType="separate"/>
            </w:r>
            <w:r w:rsidR="0032028C">
              <w:rPr>
                <w:noProof/>
                <w:webHidden/>
                <w:sz w:val="20"/>
                <w:szCs w:val="20"/>
              </w:rPr>
              <w:t>16</w:t>
            </w:r>
            <w:r w:rsidRPr="00686A75">
              <w:rPr>
                <w:noProof/>
                <w:webHidden/>
                <w:sz w:val="20"/>
                <w:szCs w:val="20"/>
              </w:rPr>
              <w:fldChar w:fldCharType="end"/>
            </w:r>
          </w:hyperlink>
        </w:p>
        <w:p w14:paraId="6B761A62" w14:textId="5A1BF793" w:rsidR="00686A75" w:rsidRPr="00686A75" w:rsidRDefault="00686A75">
          <w:pPr>
            <w:pStyle w:val="TOC1"/>
            <w:tabs>
              <w:tab w:val="right" w:pos="9350"/>
            </w:tabs>
            <w:rPr>
              <w:rFonts w:asciiTheme="minorHAnsi" w:eastAsiaTheme="minorEastAsia" w:hAnsiTheme="minorHAnsi" w:cstheme="minorBidi"/>
              <w:noProof/>
              <w:kern w:val="2"/>
              <w:sz w:val="20"/>
              <w:szCs w:val="20"/>
              <w:lang w:eastAsia="en-GB"/>
              <w14:ligatures w14:val="standardContextual"/>
            </w:rPr>
          </w:pPr>
          <w:hyperlink w:anchor="_Toc214562363" w:history="1">
            <w:r w:rsidRPr="00686A75">
              <w:rPr>
                <w:rStyle w:val="Hyperlink"/>
                <w:noProof/>
                <w:sz w:val="20"/>
                <w:szCs w:val="20"/>
              </w:rPr>
              <w:t>Conclusion</w:t>
            </w:r>
            <w:r w:rsidRPr="00686A75">
              <w:rPr>
                <w:noProof/>
                <w:webHidden/>
                <w:sz w:val="20"/>
                <w:szCs w:val="20"/>
              </w:rPr>
              <w:tab/>
            </w:r>
            <w:r w:rsidRPr="00686A75">
              <w:rPr>
                <w:noProof/>
                <w:webHidden/>
                <w:sz w:val="20"/>
                <w:szCs w:val="20"/>
              </w:rPr>
              <w:fldChar w:fldCharType="begin"/>
            </w:r>
            <w:r w:rsidRPr="00686A75">
              <w:rPr>
                <w:noProof/>
                <w:webHidden/>
                <w:sz w:val="20"/>
                <w:szCs w:val="20"/>
              </w:rPr>
              <w:instrText xml:space="preserve"> PAGEREF _Toc214562363 \h </w:instrText>
            </w:r>
            <w:r w:rsidRPr="00686A75">
              <w:rPr>
                <w:noProof/>
                <w:webHidden/>
                <w:sz w:val="20"/>
                <w:szCs w:val="20"/>
              </w:rPr>
            </w:r>
            <w:r w:rsidRPr="00686A75">
              <w:rPr>
                <w:noProof/>
                <w:webHidden/>
                <w:sz w:val="20"/>
                <w:szCs w:val="20"/>
              </w:rPr>
              <w:fldChar w:fldCharType="separate"/>
            </w:r>
            <w:r w:rsidR="0032028C">
              <w:rPr>
                <w:noProof/>
                <w:webHidden/>
                <w:sz w:val="20"/>
                <w:szCs w:val="20"/>
              </w:rPr>
              <w:t>17</w:t>
            </w:r>
            <w:r w:rsidRPr="00686A75">
              <w:rPr>
                <w:noProof/>
                <w:webHidden/>
                <w:sz w:val="20"/>
                <w:szCs w:val="20"/>
              </w:rPr>
              <w:fldChar w:fldCharType="end"/>
            </w:r>
          </w:hyperlink>
        </w:p>
        <w:p w14:paraId="2CDF0542" w14:textId="55632692" w:rsidR="00686A75" w:rsidRPr="00686A75" w:rsidRDefault="00686A75">
          <w:pPr>
            <w:pStyle w:val="TOC1"/>
            <w:tabs>
              <w:tab w:val="right" w:pos="9350"/>
            </w:tabs>
            <w:rPr>
              <w:rFonts w:asciiTheme="minorHAnsi" w:eastAsiaTheme="minorEastAsia" w:hAnsiTheme="minorHAnsi" w:cstheme="minorBidi"/>
              <w:noProof/>
              <w:kern w:val="2"/>
              <w:sz w:val="20"/>
              <w:szCs w:val="20"/>
              <w:lang w:eastAsia="en-GB"/>
              <w14:ligatures w14:val="standardContextual"/>
            </w:rPr>
          </w:pPr>
          <w:hyperlink w:anchor="_Toc214562364" w:history="1">
            <w:r w:rsidRPr="00686A75">
              <w:rPr>
                <w:rStyle w:val="Hyperlink"/>
                <w:noProof/>
                <w:sz w:val="20"/>
                <w:szCs w:val="20"/>
              </w:rPr>
              <w:t>Reflection on the Recruitment Process (Driscoll, 2007)</w:t>
            </w:r>
            <w:r w:rsidRPr="00686A75">
              <w:rPr>
                <w:noProof/>
                <w:webHidden/>
                <w:sz w:val="20"/>
                <w:szCs w:val="20"/>
              </w:rPr>
              <w:tab/>
            </w:r>
            <w:r w:rsidRPr="00686A75">
              <w:rPr>
                <w:noProof/>
                <w:webHidden/>
                <w:sz w:val="20"/>
                <w:szCs w:val="20"/>
              </w:rPr>
              <w:fldChar w:fldCharType="begin"/>
            </w:r>
            <w:r w:rsidRPr="00686A75">
              <w:rPr>
                <w:noProof/>
                <w:webHidden/>
                <w:sz w:val="20"/>
                <w:szCs w:val="20"/>
              </w:rPr>
              <w:instrText xml:space="preserve"> PAGEREF _Toc214562364 \h </w:instrText>
            </w:r>
            <w:r w:rsidRPr="00686A75">
              <w:rPr>
                <w:noProof/>
                <w:webHidden/>
                <w:sz w:val="20"/>
                <w:szCs w:val="20"/>
              </w:rPr>
            </w:r>
            <w:r w:rsidRPr="00686A75">
              <w:rPr>
                <w:noProof/>
                <w:webHidden/>
                <w:sz w:val="20"/>
                <w:szCs w:val="20"/>
              </w:rPr>
              <w:fldChar w:fldCharType="separate"/>
            </w:r>
            <w:r w:rsidR="0032028C">
              <w:rPr>
                <w:noProof/>
                <w:webHidden/>
                <w:sz w:val="20"/>
                <w:szCs w:val="20"/>
              </w:rPr>
              <w:t>18</w:t>
            </w:r>
            <w:r w:rsidRPr="00686A75">
              <w:rPr>
                <w:noProof/>
                <w:webHidden/>
                <w:sz w:val="20"/>
                <w:szCs w:val="20"/>
              </w:rPr>
              <w:fldChar w:fldCharType="end"/>
            </w:r>
          </w:hyperlink>
        </w:p>
        <w:p w14:paraId="02D97EEF" w14:textId="36AAED46" w:rsidR="00686A75" w:rsidRPr="00686A75" w:rsidRDefault="00686A75">
          <w:pPr>
            <w:pStyle w:val="TOC1"/>
            <w:tabs>
              <w:tab w:val="right" w:pos="9350"/>
            </w:tabs>
            <w:rPr>
              <w:rFonts w:asciiTheme="minorHAnsi" w:eastAsiaTheme="minorEastAsia" w:hAnsiTheme="minorHAnsi" w:cstheme="minorBidi"/>
              <w:noProof/>
              <w:kern w:val="2"/>
              <w:sz w:val="20"/>
              <w:szCs w:val="20"/>
              <w:lang w:eastAsia="en-GB"/>
              <w14:ligatures w14:val="standardContextual"/>
            </w:rPr>
          </w:pPr>
          <w:hyperlink w:anchor="_Toc214562365" w:history="1">
            <w:r w:rsidRPr="00686A75">
              <w:rPr>
                <w:rStyle w:val="Hyperlink"/>
                <w:noProof/>
                <w:sz w:val="20"/>
                <w:szCs w:val="20"/>
              </w:rPr>
              <w:t>References-</w:t>
            </w:r>
            <w:r w:rsidRPr="00686A75">
              <w:rPr>
                <w:noProof/>
                <w:webHidden/>
                <w:sz w:val="20"/>
                <w:szCs w:val="20"/>
              </w:rPr>
              <w:tab/>
            </w:r>
            <w:r w:rsidRPr="00686A75">
              <w:rPr>
                <w:noProof/>
                <w:webHidden/>
                <w:sz w:val="20"/>
                <w:szCs w:val="20"/>
              </w:rPr>
              <w:fldChar w:fldCharType="begin"/>
            </w:r>
            <w:r w:rsidRPr="00686A75">
              <w:rPr>
                <w:noProof/>
                <w:webHidden/>
                <w:sz w:val="20"/>
                <w:szCs w:val="20"/>
              </w:rPr>
              <w:instrText xml:space="preserve"> PAGEREF _Toc214562365 \h </w:instrText>
            </w:r>
            <w:r w:rsidRPr="00686A75">
              <w:rPr>
                <w:noProof/>
                <w:webHidden/>
                <w:sz w:val="20"/>
                <w:szCs w:val="20"/>
              </w:rPr>
            </w:r>
            <w:r w:rsidRPr="00686A75">
              <w:rPr>
                <w:noProof/>
                <w:webHidden/>
                <w:sz w:val="20"/>
                <w:szCs w:val="20"/>
              </w:rPr>
              <w:fldChar w:fldCharType="separate"/>
            </w:r>
            <w:r w:rsidR="0032028C">
              <w:rPr>
                <w:noProof/>
                <w:webHidden/>
                <w:sz w:val="20"/>
                <w:szCs w:val="20"/>
              </w:rPr>
              <w:t>20</w:t>
            </w:r>
            <w:r w:rsidRPr="00686A75">
              <w:rPr>
                <w:noProof/>
                <w:webHidden/>
                <w:sz w:val="20"/>
                <w:szCs w:val="20"/>
              </w:rPr>
              <w:fldChar w:fldCharType="end"/>
            </w:r>
          </w:hyperlink>
        </w:p>
        <w:p w14:paraId="6CE75503" w14:textId="5713B67B" w:rsidR="00686A75" w:rsidRPr="00686A75" w:rsidRDefault="00686A75">
          <w:pPr>
            <w:pStyle w:val="TOC1"/>
            <w:tabs>
              <w:tab w:val="right" w:pos="9350"/>
            </w:tabs>
            <w:rPr>
              <w:rFonts w:asciiTheme="minorHAnsi" w:eastAsiaTheme="minorEastAsia" w:hAnsiTheme="minorHAnsi" w:cstheme="minorBidi"/>
              <w:noProof/>
              <w:kern w:val="2"/>
              <w:sz w:val="20"/>
              <w:szCs w:val="20"/>
              <w:lang w:eastAsia="en-GB"/>
              <w14:ligatures w14:val="standardContextual"/>
            </w:rPr>
          </w:pPr>
          <w:hyperlink w:anchor="_Toc214562366" w:history="1">
            <w:r w:rsidRPr="00686A75">
              <w:rPr>
                <w:rStyle w:val="Hyperlink"/>
                <w:noProof/>
                <w:sz w:val="20"/>
                <w:szCs w:val="20"/>
              </w:rPr>
              <w:t>Appendix A Curriculum Vitae-</w:t>
            </w:r>
            <w:r w:rsidRPr="00686A75">
              <w:rPr>
                <w:noProof/>
                <w:webHidden/>
                <w:sz w:val="20"/>
                <w:szCs w:val="20"/>
              </w:rPr>
              <w:tab/>
            </w:r>
            <w:r w:rsidRPr="00686A75">
              <w:rPr>
                <w:noProof/>
                <w:webHidden/>
                <w:sz w:val="20"/>
                <w:szCs w:val="20"/>
              </w:rPr>
              <w:fldChar w:fldCharType="begin"/>
            </w:r>
            <w:r w:rsidRPr="00686A75">
              <w:rPr>
                <w:noProof/>
                <w:webHidden/>
                <w:sz w:val="20"/>
                <w:szCs w:val="20"/>
              </w:rPr>
              <w:instrText xml:space="preserve"> PAGEREF _Toc214562366 \h </w:instrText>
            </w:r>
            <w:r w:rsidRPr="00686A75">
              <w:rPr>
                <w:noProof/>
                <w:webHidden/>
                <w:sz w:val="20"/>
                <w:szCs w:val="20"/>
              </w:rPr>
            </w:r>
            <w:r w:rsidRPr="00686A75">
              <w:rPr>
                <w:noProof/>
                <w:webHidden/>
                <w:sz w:val="20"/>
                <w:szCs w:val="20"/>
              </w:rPr>
              <w:fldChar w:fldCharType="separate"/>
            </w:r>
            <w:r w:rsidR="0032028C">
              <w:rPr>
                <w:noProof/>
                <w:webHidden/>
                <w:sz w:val="20"/>
                <w:szCs w:val="20"/>
              </w:rPr>
              <w:t>21</w:t>
            </w:r>
            <w:r w:rsidRPr="00686A75">
              <w:rPr>
                <w:noProof/>
                <w:webHidden/>
                <w:sz w:val="20"/>
                <w:szCs w:val="20"/>
              </w:rPr>
              <w:fldChar w:fldCharType="end"/>
            </w:r>
          </w:hyperlink>
        </w:p>
        <w:p w14:paraId="01B54B28" w14:textId="54054650" w:rsidR="00686A75" w:rsidRDefault="00686A75">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214562367" w:history="1">
            <w:r w:rsidRPr="00686A75">
              <w:rPr>
                <w:rStyle w:val="Hyperlink"/>
                <w:noProof/>
                <w:sz w:val="20"/>
                <w:szCs w:val="20"/>
              </w:rPr>
              <w:t>Appendix B Continuous Professional Development Record</w:t>
            </w:r>
            <w:r w:rsidRPr="00686A75">
              <w:rPr>
                <w:noProof/>
                <w:webHidden/>
                <w:sz w:val="20"/>
                <w:szCs w:val="20"/>
              </w:rPr>
              <w:tab/>
            </w:r>
            <w:r w:rsidRPr="00686A75">
              <w:rPr>
                <w:noProof/>
                <w:webHidden/>
                <w:sz w:val="20"/>
                <w:szCs w:val="20"/>
              </w:rPr>
              <w:fldChar w:fldCharType="begin"/>
            </w:r>
            <w:r w:rsidRPr="00686A75">
              <w:rPr>
                <w:noProof/>
                <w:webHidden/>
                <w:sz w:val="20"/>
                <w:szCs w:val="20"/>
              </w:rPr>
              <w:instrText xml:space="preserve"> PAGEREF _Toc214562367 \h </w:instrText>
            </w:r>
            <w:r w:rsidRPr="00686A75">
              <w:rPr>
                <w:noProof/>
                <w:webHidden/>
                <w:sz w:val="20"/>
                <w:szCs w:val="20"/>
              </w:rPr>
            </w:r>
            <w:r w:rsidRPr="00686A75">
              <w:rPr>
                <w:noProof/>
                <w:webHidden/>
                <w:sz w:val="20"/>
                <w:szCs w:val="20"/>
              </w:rPr>
              <w:fldChar w:fldCharType="separate"/>
            </w:r>
            <w:r w:rsidR="0032028C">
              <w:rPr>
                <w:noProof/>
                <w:webHidden/>
                <w:sz w:val="20"/>
                <w:szCs w:val="20"/>
              </w:rPr>
              <w:t>23</w:t>
            </w:r>
            <w:r w:rsidRPr="00686A75">
              <w:rPr>
                <w:noProof/>
                <w:webHidden/>
                <w:sz w:val="20"/>
                <w:szCs w:val="20"/>
              </w:rPr>
              <w:fldChar w:fldCharType="end"/>
            </w:r>
          </w:hyperlink>
        </w:p>
        <w:p w14:paraId="2BF66C93" w14:textId="2310F9B3" w:rsidR="00583709" w:rsidRDefault="008312FD">
          <w:pPr>
            <w:rPr>
              <w:rFonts w:ascii="Arial" w:eastAsia="Arial" w:hAnsi="Arial" w:cs="Arial"/>
            </w:rPr>
          </w:pPr>
          <w:r>
            <w:fldChar w:fldCharType="end"/>
          </w:r>
        </w:p>
      </w:sdtContent>
    </w:sdt>
    <w:p w14:paraId="27B01F6B" w14:textId="77777777" w:rsidR="00583709" w:rsidRDefault="00583709">
      <w:pPr>
        <w:keepNext/>
        <w:keepLines/>
        <w:pBdr>
          <w:top w:val="nil"/>
          <w:left w:val="nil"/>
          <w:bottom w:val="nil"/>
          <w:right w:val="nil"/>
          <w:between w:val="nil"/>
        </w:pBdr>
        <w:spacing w:before="240" w:after="0"/>
        <w:rPr>
          <w:rFonts w:ascii="Arial" w:eastAsia="Arial" w:hAnsi="Arial" w:cs="Arial"/>
          <w:color w:val="2E75B5"/>
        </w:rPr>
      </w:pPr>
    </w:p>
    <w:p w14:paraId="2AB20172" w14:textId="77777777" w:rsidR="00583709" w:rsidRDefault="00583709">
      <w:pPr>
        <w:spacing w:before="120" w:after="120" w:line="360" w:lineRule="auto"/>
        <w:rPr>
          <w:rFonts w:ascii="Tahoma" w:eastAsia="Tahoma" w:hAnsi="Tahoma" w:cs="Tahoma"/>
          <w:color w:val="000000"/>
          <w:sz w:val="24"/>
          <w:szCs w:val="24"/>
        </w:rPr>
      </w:pPr>
    </w:p>
    <w:p w14:paraId="09EE4763" w14:textId="77777777" w:rsidR="00583709" w:rsidRDefault="008312FD">
      <w:r>
        <w:br w:type="page"/>
      </w:r>
    </w:p>
    <w:p w14:paraId="05B67201" w14:textId="60ADDC21" w:rsidR="008D63AA" w:rsidRDefault="008D63AA" w:rsidP="008D63AA">
      <w:pPr>
        <w:pStyle w:val="Heading1"/>
        <w:rPr>
          <w:b/>
          <w:bCs/>
          <w:color w:val="000000" w:themeColor="text1"/>
          <w:u w:val="single"/>
        </w:rPr>
      </w:pPr>
      <w:bookmarkStart w:id="6" w:name="_Toc214562351"/>
      <w:r w:rsidRPr="008D63AA">
        <w:rPr>
          <w:b/>
          <w:bCs/>
          <w:color w:val="000000" w:themeColor="text1"/>
          <w:u w:val="single"/>
        </w:rPr>
        <w:lastRenderedPageBreak/>
        <w:t>Introduction</w:t>
      </w:r>
      <w:bookmarkEnd w:id="6"/>
    </w:p>
    <w:p w14:paraId="1C4A050C" w14:textId="77777777" w:rsidR="008D63AA" w:rsidRPr="008D63AA" w:rsidRDefault="008D63AA" w:rsidP="008D63AA"/>
    <w:p w14:paraId="6E9C527E" w14:textId="49A5F0DB" w:rsidR="008D63AA" w:rsidRPr="008D63AA" w:rsidRDefault="00172629" w:rsidP="00FB065F">
      <w:r w:rsidRPr="00172629">
        <w:t>Continuous Professional Development (CPD) is an important part of working in any modern organisation, especially in a fast-paced environment like car sales where products, systems and customer expectations change often. CPD helps me build the skills, knowledge and confidence I need to perform well in my role and progress towards future leadership. This assignment focuses on my own development and the development of my colleague, Jordan, who also works in the sales team.</w:t>
      </w:r>
      <w:r w:rsidRPr="00172629">
        <w:br/>
        <w:t>It looks at how we learn as individuals and how different learning styles influence the best ways for us to develop. To do this, I used tools such as VARK, Honey and Mumford, SWOT, Gap Analysis and the Johari Window to understand our strengths, weaknesses and areas for improvement. I also explored the barriers that could affect our learning and how these can be overcome with the right support.</w:t>
      </w:r>
      <w:r w:rsidRPr="00172629">
        <w:br/>
        <w:t>The assignment then moves on to development planning using SMART objectives, monitoring progress through KPIs and reviews, and reflecting on real workplace experiences to show how theory links with practice. A CV and CPD record are included in the appendices to show my ongoing development. Overall, this assignment aims to show how understanding learning needs can support personal growth and help build effective leadership skills within the automotive industry.</w:t>
      </w:r>
    </w:p>
    <w:p w14:paraId="43CAEEF1" w14:textId="77777777" w:rsidR="00FB065F" w:rsidRDefault="00FB065F" w:rsidP="00FB065F"/>
    <w:p w14:paraId="60E7AC7D" w14:textId="77777777" w:rsidR="00FB065F" w:rsidRDefault="00FB065F" w:rsidP="00FB065F"/>
    <w:p w14:paraId="195EB820" w14:textId="77777777" w:rsidR="00FB065F" w:rsidRDefault="00FB065F" w:rsidP="00FB065F"/>
    <w:p w14:paraId="296B3E68" w14:textId="77777777" w:rsidR="00FB065F" w:rsidRDefault="00FB065F" w:rsidP="00FB065F"/>
    <w:p w14:paraId="1C497BD9" w14:textId="77777777" w:rsidR="00FB065F" w:rsidRDefault="00FB065F" w:rsidP="00FB065F"/>
    <w:p w14:paraId="6D5EDBF6" w14:textId="77777777" w:rsidR="00FB065F" w:rsidRDefault="00FB065F" w:rsidP="00FB065F"/>
    <w:p w14:paraId="2C992CFF" w14:textId="77777777" w:rsidR="00FB065F" w:rsidRDefault="00FB065F" w:rsidP="00FB065F"/>
    <w:p w14:paraId="7B3F1EDB" w14:textId="77777777" w:rsidR="00FB065F" w:rsidRDefault="00FB065F" w:rsidP="00FB065F"/>
    <w:p w14:paraId="7368ED67" w14:textId="77777777" w:rsidR="00FB065F" w:rsidRDefault="00FB065F" w:rsidP="00FB065F"/>
    <w:p w14:paraId="12F23D3C" w14:textId="77777777" w:rsidR="00FB065F" w:rsidRDefault="00FB065F" w:rsidP="00FB065F"/>
    <w:p w14:paraId="667C09F3" w14:textId="77777777" w:rsidR="00FB065F" w:rsidRDefault="00FB065F" w:rsidP="00FB065F"/>
    <w:p w14:paraId="547BC47E" w14:textId="77777777" w:rsidR="00FB065F" w:rsidRDefault="00FB065F" w:rsidP="00FB065F"/>
    <w:p w14:paraId="1E33F5DA" w14:textId="77777777" w:rsidR="00FB065F" w:rsidRDefault="00FB065F" w:rsidP="00FB065F"/>
    <w:p w14:paraId="190D83F0" w14:textId="1812408B" w:rsidR="00FB065F" w:rsidRDefault="00FB065F" w:rsidP="00FB065F"/>
    <w:p w14:paraId="127F704B" w14:textId="77777777" w:rsidR="00FB065F" w:rsidRDefault="00FB065F" w:rsidP="00FB065F"/>
    <w:p w14:paraId="2C6A88AF" w14:textId="77777777" w:rsidR="00FB065F" w:rsidRDefault="00FB065F" w:rsidP="00FB065F"/>
    <w:p w14:paraId="3E5C3AA9" w14:textId="77777777" w:rsidR="00FB065F" w:rsidRDefault="00FB065F" w:rsidP="00FB065F"/>
    <w:p w14:paraId="429A23B1" w14:textId="7223E7AF" w:rsidR="00583709" w:rsidRPr="00DF2BFD" w:rsidRDefault="008312FD" w:rsidP="002D3EBC">
      <w:pPr>
        <w:pStyle w:val="Heading1"/>
        <w:rPr>
          <w:b/>
          <w:bCs/>
          <w:color w:val="000000" w:themeColor="text1"/>
          <w:u w:val="single"/>
        </w:rPr>
      </w:pPr>
      <w:bookmarkStart w:id="7" w:name="_Toc214562352"/>
      <w:r w:rsidRPr="00DF2BFD">
        <w:rPr>
          <w:b/>
          <w:bCs/>
          <w:color w:val="000000" w:themeColor="text1"/>
          <w:u w:val="single"/>
        </w:rPr>
        <w:lastRenderedPageBreak/>
        <w:t>Section 1: Know how to identify development needs</w:t>
      </w:r>
      <w:bookmarkEnd w:id="7"/>
    </w:p>
    <w:p w14:paraId="2E5807C8" w14:textId="77777777" w:rsidR="00583709" w:rsidRPr="00DF2BFD" w:rsidRDefault="00583709">
      <w:pPr>
        <w:spacing w:line="360" w:lineRule="auto"/>
        <w:rPr>
          <w:rFonts w:ascii="Arial" w:eastAsia="Arial" w:hAnsi="Arial" w:cs="Arial"/>
          <w:color w:val="000000" w:themeColor="text1"/>
          <w:sz w:val="24"/>
          <w:szCs w:val="24"/>
        </w:rPr>
      </w:pPr>
    </w:p>
    <w:p w14:paraId="022F4C44" w14:textId="3E65661F" w:rsidR="00583709" w:rsidRPr="00FC51C8" w:rsidRDefault="007764E1" w:rsidP="005F707A">
      <w:pPr>
        <w:pStyle w:val="Heading2"/>
        <w:numPr>
          <w:ilvl w:val="1"/>
          <w:numId w:val="1"/>
        </w:numPr>
        <w:rPr>
          <w:b/>
          <w:bCs/>
          <w:color w:val="000000" w:themeColor="text1"/>
        </w:rPr>
      </w:pPr>
      <w:bookmarkStart w:id="8" w:name="_Toc214562353"/>
      <w:r w:rsidRPr="00FC51C8">
        <w:rPr>
          <w:b/>
          <w:bCs/>
          <w:color w:val="000000" w:themeColor="text1"/>
        </w:rPr>
        <w:t>Identify Learning Styles for Self and Another (Fleming, 1987; Honey &amp; Mumford, 1986; Kolb, 1984)</w:t>
      </w:r>
      <w:bookmarkEnd w:id="8"/>
      <w:r w:rsidR="008312FD" w:rsidRPr="00FC51C8">
        <w:rPr>
          <w:b/>
          <w:bCs/>
          <w:color w:val="000000" w:themeColor="text1"/>
        </w:rPr>
        <w:t xml:space="preserve"> </w:t>
      </w:r>
    </w:p>
    <w:p w14:paraId="0E935F11" w14:textId="16BBBF94" w:rsidR="007764E1" w:rsidRDefault="007764E1" w:rsidP="007764E1">
      <w:pPr>
        <w:rPr>
          <w:b/>
          <w:bCs/>
        </w:rPr>
      </w:pPr>
    </w:p>
    <w:p w14:paraId="5B00B0C7" w14:textId="4DEC9099" w:rsidR="003F6B50" w:rsidRPr="003F6B50" w:rsidRDefault="003F6B50" w:rsidP="007764E1">
      <w:pPr>
        <w:rPr>
          <w:sz w:val="20"/>
          <w:szCs w:val="20"/>
        </w:rPr>
      </w:pPr>
      <w:r w:rsidRPr="003F6B50">
        <w:rPr>
          <w:sz w:val="20"/>
          <w:szCs w:val="20"/>
        </w:rPr>
        <w:t xml:space="preserve">Understanding how people learn is important in leadership and management because it helps choose training methods that </w:t>
      </w:r>
      <w:r w:rsidR="00B43E39" w:rsidRPr="003F6B50">
        <w:rPr>
          <w:sz w:val="20"/>
          <w:szCs w:val="20"/>
        </w:rPr>
        <w:t>work</w:t>
      </w:r>
      <w:r w:rsidRPr="003F6B50">
        <w:rPr>
          <w:sz w:val="20"/>
          <w:szCs w:val="20"/>
        </w:rPr>
        <w:t xml:space="preserve"> in practice. For this assignment, I completed three learning style questionnaires for myself and my colleague Jordan, who also works in car sales: VARK (Fleming, 1987), Honey and Mumford (1986), and Dantec, based on Kolb’s experiential learning theory (Kolb, 1984).</w:t>
      </w:r>
    </w:p>
    <w:p w14:paraId="61CD6009" w14:textId="074754CC" w:rsidR="00D93FA2" w:rsidRPr="002B62F0" w:rsidRDefault="007764E1" w:rsidP="00D93FA2">
      <w:pPr>
        <w:rPr>
          <w:b/>
          <w:bCs/>
          <w:sz w:val="26"/>
          <w:szCs w:val="26"/>
        </w:rPr>
      </w:pPr>
      <w:r w:rsidRPr="00FC51C8">
        <w:rPr>
          <w:b/>
          <w:bCs/>
          <w:sz w:val="26"/>
          <w:szCs w:val="26"/>
        </w:rPr>
        <w:t>VARK Learning Styles (Fleming, 1987)</w:t>
      </w:r>
      <w:r w:rsidR="00D93FA2" w:rsidRPr="00FC51C8">
        <w:rPr>
          <w:b/>
          <w:bCs/>
          <w:sz w:val="26"/>
          <w:szCs w:val="26"/>
        </w:rPr>
        <w:t>-</w:t>
      </w:r>
    </w:p>
    <w:p w14:paraId="5EC02483" w14:textId="77777777" w:rsidR="007764E1" w:rsidRPr="007D249A" w:rsidRDefault="007764E1" w:rsidP="007764E1">
      <w:pPr>
        <w:rPr>
          <w:sz w:val="20"/>
          <w:szCs w:val="20"/>
        </w:rPr>
      </w:pPr>
      <w:r w:rsidRPr="007D249A">
        <w:rPr>
          <w:sz w:val="20"/>
          <w:szCs w:val="20"/>
        </w:rPr>
        <w:t>The VARK model categorises learning preferences into four modes: Visual, Auditory, Read/Write, and Kinaesthetic. It helps learners understand whether they learn best through seeing, hearing, reading, or doing (Fleming, 1987).</w:t>
      </w:r>
    </w:p>
    <w:p w14:paraId="0C458EAF" w14:textId="660CC22B" w:rsidR="007764E1" w:rsidRPr="00D93FA2" w:rsidRDefault="007764E1" w:rsidP="007764E1">
      <w:pPr>
        <w:rPr>
          <w:b/>
          <w:bCs/>
        </w:rPr>
      </w:pPr>
      <w:r w:rsidRPr="00D93FA2">
        <w:rPr>
          <w:b/>
          <w:bCs/>
        </w:rPr>
        <w:t>Table 1</w:t>
      </w:r>
      <w:r w:rsidR="002D3EBC" w:rsidRPr="00D93FA2">
        <w:rPr>
          <w:b/>
          <w:bCs/>
        </w:rPr>
        <w:t>-</w:t>
      </w:r>
      <w:r w:rsidRPr="00D93FA2">
        <w:rPr>
          <w:b/>
          <w:bCs/>
        </w:rPr>
        <w:t xml:space="preserve"> VARK Learning Style</w:t>
      </w:r>
      <w:r w:rsidR="00D93FA2" w:rsidRPr="00D93FA2">
        <w:rPr>
          <w:b/>
          <w:bCs/>
        </w:rPr>
        <w:t xml:space="preserve"> </w:t>
      </w:r>
      <w:r w:rsidR="00D93FA2" w:rsidRPr="00D93FA2">
        <w:rPr>
          <w:b/>
          <w:bCs/>
        </w:rPr>
        <w:t>(Fleming, 1987)</w:t>
      </w:r>
      <w:r w:rsidRPr="00D93FA2">
        <w:rPr>
          <w:b/>
          <w:bCs/>
        </w:rPr>
        <w:t xml:space="preserve"> Results</w:t>
      </w:r>
      <w:r w:rsidR="00D93FA2">
        <w:rPr>
          <w:b/>
          <w:bCs/>
        </w:rPr>
        <w:t>-</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454"/>
        <w:gridCol w:w="533"/>
        <w:gridCol w:w="735"/>
        <w:gridCol w:w="960"/>
        <w:gridCol w:w="1003"/>
        <w:gridCol w:w="1519"/>
      </w:tblGrid>
      <w:tr w:rsidR="007764E1" w:rsidRPr="002B62F0" w14:paraId="394B2233" w14:textId="77777777" w:rsidTr="002D3EBC">
        <w:trPr>
          <w:tblHeader/>
          <w:tblCellSpacing w:w="15" w:type="dxa"/>
        </w:trPr>
        <w:tc>
          <w:tcPr>
            <w:tcW w:w="0" w:type="auto"/>
            <w:shd w:val="clear" w:color="auto" w:fill="FBD4B4" w:themeFill="accent6" w:themeFillTint="66"/>
            <w:vAlign w:val="center"/>
            <w:hideMark/>
          </w:tcPr>
          <w:p w14:paraId="637F81ED" w14:textId="77777777" w:rsidR="007764E1" w:rsidRPr="002B62F0" w:rsidRDefault="007764E1" w:rsidP="007764E1">
            <w:pPr>
              <w:rPr>
                <w:b/>
                <w:bCs/>
                <w:sz w:val="18"/>
                <w:szCs w:val="18"/>
              </w:rPr>
            </w:pPr>
            <w:r w:rsidRPr="002B62F0">
              <w:rPr>
                <w:b/>
                <w:bCs/>
                <w:sz w:val="18"/>
                <w:szCs w:val="18"/>
              </w:rPr>
              <w:t>Person</w:t>
            </w:r>
          </w:p>
        </w:tc>
        <w:tc>
          <w:tcPr>
            <w:tcW w:w="0" w:type="auto"/>
            <w:shd w:val="clear" w:color="auto" w:fill="FBD4B4" w:themeFill="accent6" w:themeFillTint="66"/>
            <w:vAlign w:val="center"/>
            <w:hideMark/>
          </w:tcPr>
          <w:p w14:paraId="2DA83D56" w14:textId="77777777" w:rsidR="007764E1" w:rsidRPr="002B62F0" w:rsidRDefault="007764E1" w:rsidP="007764E1">
            <w:pPr>
              <w:rPr>
                <w:b/>
                <w:bCs/>
                <w:sz w:val="18"/>
                <w:szCs w:val="18"/>
              </w:rPr>
            </w:pPr>
            <w:r w:rsidRPr="002B62F0">
              <w:rPr>
                <w:b/>
                <w:bCs/>
                <w:sz w:val="18"/>
                <w:szCs w:val="18"/>
              </w:rPr>
              <w:t>Visual</w:t>
            </w:r>
          </w:p>
        </w:tc>
        <w:tc>
          <w:tcPr>
            <w:tcW w:w="0" w:type="auto"/>
            <w:shd w:val="clear" w:color="auto" w:fill="FBD4B4" w:themeFill="accent6" w:themeFillTint="66"/>
            <w:vAlign w:val="center"/>
            <w:hideMark/>
          </w:tcPr>
          <w:p w14:paraId="2A45D6B9" w14:textId="77777777" w:rsidR="007764E1" w:rsidRPr="002B62F0" w:rsidRDefault="007764E1" w:rsidP="007764E1">
            <w:pPr>
              <w:rPr>
                <w:b/>
                <w:bCs/>
                <w:sz w:val="18"/>
                <w:szCs w:val="18"/>
              </w:rPr>
            </w:pPr>
            <w:r w:rsidRPr="002B62F0">
              <w:rPr>
                <w:b/>
                <w:bCs/>
                <w:sz w:val="18"/>
                <w:szCs w:val="18"/>
              </w:rPr>
              <w:t>Auditory</w:t>
            </w:r>
          </w:p>
        </w:tc>
        <w:tc>
          <w:tcPr>
            <w:tcW w:w="0" w:type="auto"/>
            <w:shd w:val="clear" w:color="auto" w:fill="FBD4B4" w:themeFill="accent6" w:themeFillTint="66"/>
            <w:vAlign w:val="center"/>
            <w:hideMark/>
          </w:tcPr>
          <w:p w14:paraId="544B3FD0" w14:textId="77777777" w:rsidR="007764E1" w:rsidRPr="002B62F0" w:rsidRDefault="007764E1" w:rsidP="007764E1">
            <w:pPr>
              <w:rPr>
                <w:b/>
                <w:bCs/>
                <w:sz w:val="18"/>
                <w:szCs w:val="18"/>
              </w:rPr>
            </w:pPr>
            <w:r w:rsidRPr="002B62F0">
              <w:rPr>
                <w:b/>
                <w:bCs/>
                <w:sz w:val="18"/>
                <w:szCs w:val="18"/>
              </w:rPr>
              <w:t>Read/Write</w:t>
            </w:r>
          </w:p>
        </w:tc>
        <w:tc>
          <w:tcPr>
            <w:tcW w:w="0" w:type="auto"/>
            <w:shd w:val="clear" w:color="auto" w:fill="FBD4B4" w:themeFill="accent6" w:themeFillTint="66"/>
            <w:vAlign w:val="center"/>
            <w:hideMark/>
          </w:tcPr>
          <w:p w14:paraId="65DBE8C6" w14:textId="77777777" w:rsidR="007764E1" w:rsidRPr="002B62F0" w:rsidRDefault="007764E1" w:rsidP="007764E1">
            <w:pPr>
              <w:rPr>
                <w:b/>
                <w:bCs/>
                <w:sz w:val="18"/>
                <w:szCs w:val="18"/>
              </w:rPr>
            </w:pPr>
            <w:r w:rsidRPr="002B62F0">
              <w:rPr>
                <w:b/>
                <w:bCs/>
                <w:sz w:val="18"/>
                <w:szCs w:val="18"/>
              </w:rPr>
              <w:t>Kinaesthetic</w:t>
            </w:r>
          </w:p>
        </w:tc>
        <w:tc>
          <w:tcPr>
            <w:tcW w:w="0" w:type="auto"/>
            <w:shd w:val="clear" w:color="auto" w:fill="FBD4B4" w:themeFill="accent6" w:themeFillTint="66"/>
            <w:vAlign w:val="center"/>
            <w:hideMark/>
          </w:tcPr>
          <w:p w14:paraId="407DE872" w14:textId="77777777" w:rsidR="007764E1" w:rsidRPr="002B62F0" w:rsidRDefault="007764E1" w:rsidP="007764E1">
            <w:pPr>
              <w:rPr>
                <w:b/>
                <w:bCs/>
                <w:sz w:val="18"/>
                <w:szCs w:val="18"/>
              </w:rPr>
            </w:pPr>
            <w:r w:rsidRPr="002B62F0">
              <w:rPr>
                <w:b/>
                <w:bCs/>
                <w:sz w:val="18"/>
                <w:szCs w:val="18"/>
              </w:rPr>
              <w:t>Main Preference</w:t>
            </w:r>
          </w:p>
        </w:tc>
      </w:tr>
      <w:tr w:rsidR="007764E1" w:rsidRPr="002B62F0" w14:paraId="6873F558" w14:textId="77777777" w:rsidTr="002D3EBC">
        <w:trPr>
          <w:tblCellSpacing w:w="15" w:type="dxa"/>
        </w:trPr>
        <w:tc>
          <w:tcPr>
            <w:tcW w:w="0" w:type="auto"/>
            <w:shd w:val="clear" w:color="auto" w:fill="DAEEF3" w:themeFill="accent5" w:themeFillTint="33"/>
            <w:vAlign w:val="center"/>
            <w:hideMark/>
          </w:tcPr>
          <w:p w14:paraId="126BCEA1" w14:textId="77777777" w:rsidR="007764E1" w:rsidRPr="002B62F0" w:rsidRDefault="007764E1" w:rsidP="007764E1">
            <w:pPr>
              <w:rPr>
                <w:sz w:val="18"/>
                <w:szCs w:val="18"/>
              </w:rPr>
            </w:pPr>
            <w:r w:rsidRPr="002B62F0">
              <w:rPr>
                <w:sz w:val="18"/>
                <w:szCs w:val="18"/>
              </w:rPr>
              <w:t>Self (Car Sales)</w:t>
            </w:r>
          </w:p>
        </w:tc>
        <w:tc>
          <w:tcPr>
            <w:tcW w:w="0" w:type="auto"/>
            <w:shd w:val="clear" w:color="auto" w:fill="DAEEF3" w:themeFill="accent5" w:themeFillTint="33"/>
            <w:vAlign w:val="center"/>
            <w:hideMark/>
          </w:tcPr>
          <w:p w14:paraId="4CE2B0A2" w14:textId="77777777" w:rsidR="007764E1" w:rsidRPr="002B62F0" w:rsidRDefault="007764E1" w:rsidP="007764E1">
            <w:pPr>
              <w:rPr>
                <w:sz w:val="18"/>
                <w:szCs w:val="18"/>
              </w:rPr>
            </w:pPr>
            <w:r w:rsidRPr="002B62F0">
              <w:rPr>
                <w:sz w:val="18"/>
                <w:szCs w:val="18"/>
              </w:rPr>
              <w:t>17</w:t>
            </w:r>
          </w:p>
        </w:tc>
        <w:tc>
          <w:tcPr>
            <w:tcW w:w="0" w:type="auto"/>
            <w:shd w:val="clear" w:color="auto" w:fill="DAEEF3" w:themeFill="accent5" w:themeFillTint="33"/>
            <w:vAlign w:val="center"/>
            <w:hideMark/>
          </w:tcPr>
          <w:p w14:paraId="2F9F0EE5" w14:textId="77777777" w:rsidR="007764E1" w:rsidRPr="002B62F0" w:rsidRDefault="007764E1" w:rsidP="007764E1">
            <w:pPr>
              <w:rPr>
                <w:sz w:val="18"/>
                <w:szCs w:val="18"/>
              </w:rPr>
            </w:pPr>
            <w:r w:rsidRPr="002B62F0">
              <w:rPr>
                <w:sz w:val="18"/>
                <w:szCs w:val="18"/>
              </w:rPr>
              <w:t>14</w:t>
            </w:r>
          </w:p>
        </w:tc>
        <w:tc>
          <w:tcPr>
            <w:tcW w:w="0" w:type="auto"/>
            <w:shd w:val="clear" w:color="auto" w:fill="DAEEF3" w:themeFill="accent5" w:themeFillTint="33"/>
            <w:vAlign w:val="center"/>
            <w:hideMark/>
          </w:tcPr>
          <w:p w14:paraId="040B2B15" w14:textId="77777777" w:rsidR="007764E1" w:rsidRPr="002B62F0" w:rsidRDefault="007764E1" w:rsidP="007764E1">
            <w:pPr>
              <w:rPr>
                <w:sz w:val="18"/>
                <w:szCs w:val="18"/>
              </w:rPr>
            </w:pPr>
            <w:r w:rsidRPr="002B62F0">
              <w:rPr>
                <w:sz w:val="18"/>
                <w:szCs w:val="18"/>
              </w:rPr>
              <w:t>12</w:t>
            </w:r>
          </w:p>
        </w:tc>
        <w:tc>
          <w:tcPr>
            <w:tcW w:w="0" w:type="auto"/>
            <w:shd w:val="clear" w:color="auto" w:fill="DAEEF3" w:themeFill="accent5" w:themeFillTint="33"/>
            <w:vAlign w:val="center"/>
            <w:hideMark/>
          </w:tcPr>
          <w:p w14:paraId="3B806779" w14:textId="77777777" w:rsidR="007764E1" w:rsidRPr="002B62F0" w:rsidRDefault="007764E1" w:rsidP="007764E1">
            <w:pPr>
              <w:rPr>
                <w:sz w:val="18"/>
                <w:szCs w:val="18"/>
              </w:rPr>
            </w:pPr>
            <w:r w:rsidRPr="002B62F0">
              <w:rPr>
                <w:sz w:val="18"/>
                <w:szCs w:val="18"/>
              </w:rPr>
              <w:t>18</w:t>
            </w:r>
          </w:p>
        </w:tc>
        <w:tc>
          <w:tcPr>
            <w:tcW w:w="0" w:type="auto"/>
            <w:shd w:val="clear" w:color="auto" w:fill="DAEEF3" w:themeFill="accent5" w:themeFillTint="33"/>
            <w:vAlign w:val="center"/>
            <w:hideMark/>
          </w:tcPr>
          <w:p w14:paraId="480E5231" w14:textId="77777777" w:rsidR="007764E1" w:rsidRPr="002B62F0" w:rsidRDefault="007764E1" w:rsidP="007764E1">
            <w:pPr>
              <w:rPr>
                <w:sz w:val="18"/>
                <w:szCs w:val="18"/>
              </w:rPr>
            </w:pPr>
            <w:r w:rsidRPr="002B62F0">
              <w:rPr>
                <w:sz w:val="18"/>
                <w:szCs w:val="18"/>
              </w:rPr>
              <w:t>Visual–Kinaesthetic</w:t>
            </w:r>
          </w:p>
        </w:tc>
      </w:tr>
      <w:tr w:rsidR="007764E1" w:rsidRPr="002B62F0" w14:paraId="2D1E3B84" w14:textId="77777777" w:rsidTr="002D3EBC">
        <w:trPr>
          <w:tblCellSpacing w:w="15" w:type="dxa"/>
        </w:trPr>
        <w:tc>
          <w:tcPr>
            <w:tcW w:w="0" w:type="auto"/>
            <w:shd w:val="clear" w:color="auto" w:fill="E5DFEC" w:themeFill="accent4" w:themeFillTint="33"/>
            <w:vAlign w:val="center"/>
            <w:hideMark/>
          </w:tcPr>
          <w:p w14:paraId="43981F1D" w14:textId="77777777" w:rsidR="007764E1" w:rsidRPr="002B62F0" w:rsidRDefault="007764E1" w:rsidP="007764E1">
            <w:pPr>
              <w:rPr>
                <w:sz w:val="18"/>
                <w:szCs w:val="18"/>
              </w:rPr>
            </w:pPr>
            <w:r w:rsidRPr="002B62F0">
              <w:rPr>
                <w:sz w:val="18"/>
                <w:szCs w:val="18"/>
              </w:rPr>
              <w:t>Jordan (Colleague)</w:t>
            </w:r>
          </w:p>
        </w:tc>
        <w:tc>
          <w:tcPr>
            <w:tcW w:w="0" w:type="auto"/>
            <w:shd w:val="clear" w:color="auto" w:fill="E5DFEC" w:themeFill="accent4" w:themeFillTint="33"/>
            <w:vAlign w:val="center"/>
            <w:hideMark/>
          </w:tcPr>
          <w:p w14:paraId="3DEE75D3" w14:textId="77777777" w:rsidR="007764E1" w:rsidRPr="002B62F0" w:rsidRDefault="007764E1" w:rsidP="007764E1">
            <w:pPr>
              <w:rPr>
                <w:sz w:val="18"/>
                <w:szCs w:val="18"/>
              </w:rPr>
            </w:pPr>
            <w:r w:rsidRPr="002B62F0">
              <w:rPr>
                <w:sz w:val="18"/>
                <w:szCs w:val="18"/>
              </w:rPr>
              <w:t>13</w:t>
            </w:r>
          </w:p>
        </w:tc>
        <w:tc>
          <w:tcPr>
            <w:tcW w:w="0" w:type="auto"/>
            <w:shd w:val="clear" w:color="auto" w:fill="E5DFEC" w:themeFill="accent4" w:themeFillTint="33"/>
            <w:vAlign w:val="center"/>
            <w:hideMark/>
          </w:tcPr>
          <w:p w14:paraId="002AF4C6" w14:textId="77777777" w:rsidR="007764E1" w:rsidRPr="002B62F0" w:rsidRDefault="007764E1" w:rsidP="007764E1">
            <w:pPr>
              <w:rPr>
                <w:sz w:val="18"/>
                <w:szCs w:val="18"/>
              </w:rPr>
            </w:pPr>
            <w:r w:rsidRPr="002B62F0">
              <w:rPr>
                <w:sz w:val="18"/>
                <w:szCs w:val="18"/>
              </w:rPr>
              <w:t>19</w:t>
            </w:r>
          </w:p>
        </w:tc>
        <w:tc>
          <w:tcPr>
            <w:tcW w:w="0" w:type="auto"/>
            <w:shd w:val="clear" w:color="auto" w:fill="E5DFEC" w:themeFill="accent4" w:themeFillTint="33"/>
            <w:vAlign w:val="center"/>
            <w:hideMark/>
          </w:tcPr>
          <w:p w14:paraId="0AFD1099" w14:textId="77777777" w:rsidR="007764E1" w:rsidRPr="002B62F0" w:rsidRDefault="007764E1" w:rsidP="007764E1">
            <w:pPr>
              <w:rPr>
                <w:sz w:val="18"/>
                <w:szCs w:val="18"/>
              </w:rPr>
            </w:pPr>
            <w:r w:rsidRPr="002B62F0">
              <w:rPr>
                <w:sz w:val="18"/>
                <w:szCs w:val="18"/>
              </w:rPr>
              <w:t>11</w:t>
            </w:r>
          </w:p>
        </w:tc>
        <w:tc>
          <w:tcPr>
            <w:tcW w:w="0" w:type="auto"/>
            <w:shd w:val="clear" w:color="auto" w:fill="E5DFEC" w:themeFill="accent4" w:themeFillTint="33"/>
            <w:vAlign w:val="center"/>
            <w:hideMark/>
          </w:tcPr>
          <w:p w14:paraId="297267B2" w14:textId="77777777" w:rsidR="007764E1" w:rsidRPr="002B62F0" w:rsidRDefault="007764E1" w:rsidP="007764E1">
            <w:pPr>
              <w:rPr>
                <w:sz w:val="18"/>
                <w:szCs w:val="18"/>
              </w:rPr>
            </w:pPr>
            <w:r w:rsidRPr="002B62F0">
              <w:rPr>
                <w:sz w:val="18"/>
                <w:szCs w:val="18"/>
              </w:rPr>
              <w:t>14</w:t>
            </w:r>
          </w:p>
        </w:tc>
        <w:tc>
          <w:tcPr>
            <w:tcW w:w="0" w:type="auto"/>
            <w:shd w:val="clear" w:color="auto" w:fill="E5DFEC" w:themeFill="accent4" w:themeFillTint="33"/>
            <w:vAlign w:val="center"/>
            <w:hideMark/>
          </w:tcPr>
          <w:p w14:paraId="2500DCAA" w14:textId="77777777" w:rsidR="007764E1" w:rsidRPr="002B62F0" w:rsidRDefault="007764E1" w:rsidP="007764E1">
            <w:pPr>
              <w:rPr>
                <w:sz w:val="18"/>
                <w:szCs w:val="18"/>
              </w:rPr>
            </w:pPr>
            <w:r w:rsidRPr="002B62F0">
              <w:rPr>
                <w:sz w:val="18"/>
                <w:szCs w:val="18"/>
              </w:rPr>
              <w:t>Auditory</w:t>
            </w:r>
          </w:p>
        </w:tc>
      </w:tr>
    </w:tbl>
    <w:p w14:paraId="20FC520A" w14:textId="77777777" w:rsidR="002D3EBC" w:rsidRPr="007D249A" w:rsidRDefault="007764E1" w:rsidP="007764E1">
      <w:pPr>
        <w:rPr>
          <w:sz w:val="20"/>
          <w:szCs w:val="20"/>
        </w:rPr>
      </w:pPr>
      <w:r w:rsidRPr="007D249A">
        <w:rPr>
          <w:sz w:val="20"/>
          <w:szCs w:val="20"/>
        </w:rPr>
        <w:t>Table 1 shows both my and Jordan’s results from the VARK questionnaire. I scored highest in visual and kinaesthetic learning, while Jordan scored highest in auditory.</w:t>
      </w:r>
    </w:p>
    <w:p w14:paraId="7CCFEEA6" w14:textId="681005BB" w:rsidR="007764E1" w:rsidRPr="007D249A" w:rsidRDefault="007764E1" w:rsidP="007764E1">
      <w:pPr>
        <w:rPr>
          <w:sz w:val="20"/>
          <w:szCs w:val="20"/>
        </w:rPr>
      </w:pPr>
      <w:r w:rsidRPr="007D249A">
        <w:rPr>
          <w:sz w:val="20"/>
          <w:szCs w:val="20"/>
        </w:rPr>
        <w:br/>
        <w:t>This means I learn best through demonstrations, visuals, and hands-on experiences — for example, practising new sales techniques or watching a senior colleague handle a customer objection. Jordan, on the other hand, prefers spoken explanations and discussion-based learning. Understanding this difference helps me support him better by explaining information verbally, while I focus on more visual or practical examples when learning myself.</w:t>
      </w:r>
    </w:p>
    <w:p w14:paraId="6D34FA80" w14:textId="77777777" w:rsidR="00DF2BFD" w:rsidRPr="007764E1" w:rsidRDefault="00DF2BFD" w:rsidP="007764E1"/>
    <w:p w14:paraId="50033FCE" w14:textId="6C535E62" w:rsidR="007764E1" w:rsidRPr="00FC51C8" w:rsidRDefault="007764E1" w:rsidP="00FC51C8">
      <w:pPr>
        <w:rPr>
          <w:b/>
          <w:bCs/>
          <w:sz w:val="26"/>
          <w:szCs w:val="26"/>
        </w:rPr>
      </w:pPr>
      <w:r w:rsidRPr="00FC51C8">
        <w:rPr>
          <w:b/>
          <w:bCs/>
          <w:sz w:val="26"/>
          <w:szCs w:val="26"/>
        </w:rPr>
        <w:t>Honey &amp; Mumford Learning Styles (Honey &amp; Mumford, 1986)</w:t>
      </w:r>
      <w:r w:rsidR="00D93FA2" w:rsidRPr="00FC51C8">
        <w:rPr>
          <w:b/>
          <w:bCs/>
          <w:sz w:val="26"/>
          <w:szCs w:val="26"/>
        </w:rPr>
        <w:t>-</w:t>
      </w:r>
    </w:p>
    <w:p w14:paraId="063B2534" w14:textId="77777777" w:rsidR="007D249A" w:rsidRDefault="007D249A" w:rsidP="007764E1">
      <w:pPr>
        <w:rPr>
          <w:sz w:val="20"/>
          <w:szCs w:val="20"/>
        </w:rPr>
      </w:pPr>
    </w:p>
    <w:p w14:paraId="27B39216" w14:textId="783AE39E" w:rsidR="007764E1" w:rsidRPr="007D249A" w:rsidRDefault="007764E1" w:rsidP="007764E1">
      <w:pPr>
        <w:rPr>
          <w:sz w:val="20"/>
          <w:szCs w:val="20"/>
        </w:rPr>
      </w:pPr>
      <w:r w:rsidRPr="007D249A">
        <w:rPr>
          <w:sz w:val="20"/>
          <w:szCs w:val="20"/>
        </w:rPr>
        <w:t>The Honey &amp; Mumford model builds on Kolb’s experiential learning theory and divides learning into four types</w:t>
      </w:r>
      <w:r w:rsidR="002D3EBC" w:rsidRPr="007D249A">
        <w:rPr>
          <w:sz w:val="20"/>
          <w:szCs w:val="20"/>
        </w:rPr>
        <w:t>-</w:t>
      </w:r>
      <w:r w:rsidRPr="007D249A">
        <w:rPr>
          <w:sz w:val="20"/>
          <w:szCs w:val="20"/>
        </w:rPr>
        <w:t xml:space="preserve"> Activist, Reflector, Theorist, and Pragmatist (Honey &amp; Mumford, 1986). It helps identify how people prefer to approach learning tasks and problem-solving situations.</w:t>
      </w:r>
    </w:p>
    <w:p w14:paraId="2B84F13E" w14:textId="77777777" w:rsidR="00D93FA2" w:rsidRDefault="00D93FA2" w:rsidP="007764E1">
      <w:pPr>
        <w:rPr>
          <w:b/>
          <w:bCs/>
        </w:rPr>
      </w:pPr>
    </w:p>
    <w:p w14:paraId="2EF81E13" w14:textId="3C8459B6" w:rsidR="007764E1" w:rsidRPr="00FC51C8" w:rsidRDefault="007764E1" w:rsidP="00FC51C8">
      <w:pPr>
        <w:rPr>
          <w:b/>
          <w:bCs/>
          <w:sz w:val="26"/>
          <w:szCs w:val="26"/>
        </w:rPr>
      </w:pPr>
      <w:r w:rsidRPr="00FC51C8">
        <w:rPr>
          <w:b/>
          <w:bCs/>
          <w:sz w:val="26"/>
          <w:szCs w:val="26"/>
        </w:rPr>
        <w:t>Table 2</w:t>
      </w:r>
      <w:r w:rsidR="00D93FA2" w:rsidRPr="00FC51C8">
        <w:rPr>
          <w:b/>
          <w:bCs/>
          <w:sz w:val="26"/>
          <w:szCs w:val="26"/>
        </w:rPr>
        <w:t>-</w:t>
      </w:r>
      <w:r w:rsidRPr="00FC51C8">
        <w:rPr>
          <w:b/>
          <w:bCs/>
          <w:sz w:val="26"/>
          <w:szCs w:val="26"/>
        </w:rPr>
        <w:t xml:space="preserve"> Honey &amp; Mumford Learning Style</w:t>
      </w:r>
      <w:r w:rsidR="00DF2BFD" w:rsidRPr="00FC51C8">
        <w:rPr>
          <w:b/>
          <w:bCs/>
          <w:sz w:val="26"/>
          <w:szCs w:val="26"/>
        </w:rPr>
        <w:t xml:space="preserve"> </w:t>
      </w:r>
      <w:r w:rsidR="00DF2BFD" w:rsidRPr="00FC51C8">
        <w:rPr>
          <w:b/>
          <w:bCs/>
          <w:sz w:val="26"/>
          <w:szCs w:val="26"/>
        </w:rPr>
        <w:t>(Honey &amp; Mumford, 1986)</w:t>
      </w:r>
      <w:r w:rsidRPr="00FC51C8">
        <w:rPr>
          <w:b/>
          <w:bCs/>
          <w:sz w:val="26"/>
          <w:szCs w:val="26"/>
        </w:rPr>
        <w:t xml:space="preserve"> Results</w:t>
      </w:r>
      <w:r w:rsidR="00D93FA2" w:rsidRPr="00FC51C8">
        <w:rPr>
          <w:b/>
          <w:bCs/>
          <w:sz w:val="26"/>
          <w:szCs w:val="26"/>
        </w:rPr>
        <w:t>-</w:t>
      </w:r>
    </w:p>
    <w:p w14:paraId="376F5718" w14:textId="77777777" w:rsidR="00D93FA2" w:rsidRPr="00D93FA2" w:rsidRDefault="00D93FA2" w:rsidP="00D93FA2"/>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611"/>
        <w:gridCol w:w="635"/>
        <w:gridCol w:w="763"/>
        <w:gridCol w:w="696"/>
        <w:gridCol w:w="891"/>
        <w:gridCol w:w="1509"/>
      </w:tblGrid>
      <w:tr w:rsidR="007764E1" w:rsidRPr="002B62F0" w14:paraId="56C4FA40" w14:textId="77777777" w:rsidTr="00D93FA2">
        <w:trPr>
          <w:tblHeader/>
          <w:tblCellSpacing w:w="15" w:type="dxa"/>
        </w:trPr>
        <w:tc>
          <w:tcPr>
            <w:tcW w:w="0" w:type="auto"/>
            <w:shd w:val="clear" w:color="auto" w:fill="FDE9D9" w:themeFill="accent6" w:themeFillTint="33"/>
            <w:vAlign w:val="center"/>
            <w:hideMark/>
          </w:tcPr>
          <w:p w14:paraId="7FA68EB3" w14:textId="77777777" w:rsidR="007764E1" w:rsidRPr="002B62F0" w:rsidRDefault="007764E1" w:rsidP="007764E1">
            <w:pPr>
              <w:rPr>
                <w:b/>
                <w:bCs/>
                <w:sz w:val="18"/>
                <w:szCs w:val="18"/>
              </w:rPr>
            </w:pPr>
            <w:r w:rsidRPr="002B62F0">
              <w:rPr>
                <w:b/>
                <w:bCs/>
                <w:sz w:val="18"/>
                <w:szCs w:val="18"/>
              </w:rPr>
              <w:lastRenderedPageBreak/>
              <w:t>Person</w:t>
            </w:r>
          </w:p>
        </w:tc>
        <w:tc>
          <w:tcPr>
            <w:tcW w:w="0" w:type="auto"/>
            <w:shd w:val="clear" w:color="auto" w:fill="FDE9D9" w:themeFill="accent6" w:themeFillTint="33"/>
            <w:vAlign w:val="center"/>
            <w:hideMark/>
          </w:tcPr>
          <w:p w14:paraId="33BD5407" w14:textId="77777777" w:rsidR="007764E1" w:rsidRPr="002B62F0" w:rsidRDefault="007764E1" w:rsidP="007764E1">
            <w:pPr>
              <w:rPr>
                <w:b/>
                <w:bCs/>
                <w:sz w:val="18"/>
                <w:szCs w:val="18"/>
              </w:rPr>
            </w:pPr>
            <w:r w:rsidRPr="002B62F0">
              <w:rPr>
                <w:b/>
                <w:bCs/>
                <w:sz w:val="18"/>
                <w:szCs w:val="18"/>
              </w:rPr>
              <w:t>Activist</w:t>
            </w:r>
          </w:p>
        </w:tc>
        <w:tc>
          <w:tcPr>
            <w:tcW w:w="0" w:type="auto"/>
            <w:shd w:val="clear" w:color="auto" w:fill="FDE9D9" w:themeFill="accent6" w:themeFillTint="33"/>
            <w:vAlign w:val="center"/>
            <w:hideMark/>
          </w:tcPr>
          <w:p w14:paraId="014D52B5" w14:textId="77777777" w:rsidR="007764E1" w:rsidRPr="002B62F0" w:rsidRDefault="007764E1" w:rsidP="007764E1">
            <w:pPr>
              <w:rPr>
                <w:b/>
                <w:bCs/>
                <w:sz w:val="18"/>
                <w:szCs w:val="18"/>
              </w:rPr>
            </w:pPr>
            <w:r w:rsidRPr="002B62F0">
              <w:rPr>
                <w:b/>
                <w:bCs/>
                <w:sz w:val="18"/>
                <w:szCs w:val="18"/>
              </w:rPr>
              <w:t>Reflector</w:t>
            </w:r>
          </w:p>
        </w:tc>
        <w:tc>
          <w:tcPr>
            <w:tcW w:w="0" w:type="auto"/>
            <w:shd w:val="clear" w:color="auto" w:fill="FDE9D9" w:themeFill="accent6" w:themeFillTint="33"/>
            <w:vAlign w:val="center"/>
            <w:hideMark/>
          </w:tcPr>
          <w:p w14:paraId="0E6AAC25" w14:textId="77777777" w:rsidR="007764E1" w:rsidRPr="002B62F0" w:rsidRDefault="007764E1" w:rsidP="007764E1">
            <w:pPr>
              <w:rPr>
                <w:b/>
                <w:bCs/>
                <w:sz w:val="18"/>
                <w:szCs w:val="18"/>
              </w:rPr>
            </w:pPr>
            <w:r w:rsidRPr="002B62F0">
              <w:rPr>
                <w:b/>
                <w:bCs/>
                <w:sz w:val="18"/>
                <w:szCs w:val="18"/>
              </w:rPr>
              <w:t>Theorist</w:t>
            </w:r>
          </w:p>
        </w:tc>
        <w:tc>
          <w:tcPr>
            <w:tcW w:w="0" w:type="auto"/>
            <w:shd w:val="clear" w:color="auto" w:fill="FDE9D9" w:themeFill="accent6" w:themeFillTint="33"/>
            <w:vAlign w:val="center"/>
            <w:hideMark/>
          </w:tcPr>
          <w:p w14:paraId="2D5AB85F" w14:textId="77777777" w:rsidR="007764E1" w:rsidRPr="002B62F0" w:rsidRDefault="007764E1" w:rsidP="007764E1">
            <w:pPr>
              <w:rPr>
                <w:b/>
                <w:bCs/>
                <w:sz w:val="18"/>
                <w:szCs w:val="18"/>
              </w:rPr>
            </w:pPr>
            <w:r w:rsidRPr="002B62F0">
              <w:rPr>
                <w:b/>
                <w:bCs/>
                <w:sz w:val="18"/>
                <w:szCs w:val="18"/>
              </w:rPr>
              <w:t>Pragmatist</w:t>
            </w:r>
          </w:p>
        </w:tc>
        <w:tc>
          <w:tcPr>
            <w:tcW w:w="0" w:type="auto"/>
            <w:shd w:val="clear" w:color="auto" w:fill="FDE9D9" w:themeFill="accent6" w:themeFillTint="33"/>
            <w:vAlign w:val="center"/>
            <w:hideMark/>
          </w:tcPr>
          <w:p w14:paraId="0C5FEAF2" w14:textId="77777777" w:rsidR="007764E1" w:rsidRPr="002B62F0" w:rsidRDefault="007764E1" w:rsidP="007764E1">
            <w:pPr>
              <w:rPr>
                <w:b/>
                <w:bCs/>
                <w:sz w:val="18"/>
                <w:szCs w:val="18"/>
              </w:rPr>
            </w:pPr>
            <w:r w:rsidRPr="002B62F0">
              <w:rPr>
                <w:b/>
                <w:bCs/>
                <w:sz w:val="18"/>
                <w:szCs w:val="18"/>
              </w:rPr>
              <w:t>Main Preference</w:t>
            </w:r>
          </w:p>
        </w:tc>
      </w:tr>
      <w:tr w:rsidR="007764E1" w:rsidRPr="002B62F0" w14:paraId="720FA1C5" w14:textId="77777777" w:rsidTr="00D93FA2">
        <w:trPr>
          <w:tblCellSpacing w:w="15" w:type="dxa"/>
        </w:trPr>
        <w:tc>
          <w:tcPr>
            <w:tcW w:w="0" w:type="auto"/>
            <w:shd w:val="clear" w:color="auto" w:fill="DAEEF3" w:themeFill="accent5" w:themeFillTint="33"/>
            <w:vAlign w:val="center"/>
            <w:hideMark/>
          </w:tcPr>
          <w:p w14:paraId="5DC15183" w14:textId="77777777" w:rsidR="007764E1" w:rsidRPr="002B62F0" w:rsidRDefault="007764E1" w:rsidP="007764E1">
            <w:pPr>
              <w:rPr>
                <w:sz w:val="18"/>
                <w:szCs w:val="18"/>
              </w:rPr>
            </w:pPr>
            <w:r w:rsidRPr="002B62F0">
              <w:rPr>
                <w:sz w:val="18"/>
                <w:szCs w:val="18"/>
              </w:rPr>
              <w:t>Self</w:t>
            </w:r>
          </w:p>
        </w:tc>
        <w:tc>
          <w:tcPr>
            <w:tcW w:w="0" w:type="auto"/>
            <w:shd w:val="clear" w:color="auto" w:fill="DAEEF3" w:themeFill="accent5" w:themeFillTint="33"/>
            <w:vAlign w:val="center"/>
            <w:hideMark/>
          </w:tcPr>
          <w:p w14:paraId="5C60F218" w14:textId="77777777" w:rsidR="007764E1" w:rsidRPr="002B62F0" w:rsidRDefault="007764E1" w:rsidP="007764E1">
            <w:pPr>
              <w:rPr>
                <w:sz w:val="18"/>
                <w:szCs w:val="18"/>
              </w:rPr>
            </w:pPr>
            <w:r w:rsidRPr="002B62F0">
              <w:rPr>
                <w:sz w:val="18"/>
                <w:szCs w:val="18"/>
              </w:rPr>
              <w:t>17</w:t>
            </w:r>
          </w:p>
        </w:tc>
        <w:tc>
          <w:tcPr>
            <w:tcW w:w="0" w:type="auto"/>
            <w:shd w:val="clear" w:color="auto" w:fill="DAEEF3" w:themeFill="accent5" w:themeFillTint="33"/>
            <w:vAlign w:val="center"/>
            <w:hideMark/>
          </w:tcPr>
          <w:p w14:paraId="0E3464F4" w14:textId="77777777" w:rsidR="007764E1" w:rsidRPr="002B62F0" w:rsidRDefault="007764E1" w:rsidP="007764E1">
            <w:pPr>
              <w:rPr>
                <w:sz w:val="18"/>
                <w:szCs w:val="18"/>
              </w:rPr>
            </w:pPr>
            <w:r w:rsidRPr="002B62F0">
              <w:rPr>
                <w:sz w:val="18"/>
                <w:szCs w:val="18"/>
              </w:rPr>
              <w:t>15</w:t>
            </w:r>
          </w:p>
        </w:tc>
        <w:tc>
          <w:tcPr>
            <w:tcW w:w="0" w:type="auto"/>
            <w:shd w:val="clear" w:color="auto" w:fill="DAEEF3" w:themeFill="accent5" w:themeFillTint="33"/>
            <w:vAlign w:val="center"/>
            <w:hideMark/>
          </w:tcPr>
          <w:p w14:paraId="0B119D24" w14:textId="77777777" w:rsidR="007764E1" w:rsidRPr="002B62F0" w:rsidRDefault="007764E1" w:rsidP="007764E1">
            <w:pPr>
              <w:rPr>
                <w:sz w:val="18"/>
                <w:szCs w:val="18"/>
              </w:rPr>
            </w:pPr>
            <w:r w:rsidRPr="002B62F0">
              <w:rPr>
                <w:sz w:val="18"/>
                <w:szCs w:val="18"/>
              </w:rPr>
              <w:t>13</w:t>
            </w:r>
          </w:p>
        </w:tc>
        <w:tc>
          <w:tcPr>
            <w:tcW w:w="0" w:type="auto"/>
            <w:shd w:val="clear" w:color="auto" w:fill="DAEEF3" w:themeFill="accent5" w:themeFillTint="33"/>
            <w:vAlign w:val="center"/>
            <w:hideMark/>
          </w:tcPr>
          <w:p w14:paraId="3DC61FE8" w14:textId="77777777" w:rsidR="007764E1" w:rsidRPr="002B62F0" w:rsidRDefault="007764E1" w:rsidP="007764E1">
            <w:pPr>
              <w:rPr>
                <w:sz w:val="18"/>
                <w:szCs w:val="18"/>
              </w:rPr>
            </w:pPr>
            <w:r w:rsidRPr="002B62F0">
              <w:rPr>
                <w:sz w:val="18"/>
                <w:szCs w:val="18"/>
              </w:rPr>
              <w:t>19</w:t>
            </w:r>
          </w:p>
        </w:tc>
        <w:tc>
          <w:tcPr>
            <w:tcW w:w="0" w:type="auto"/>
            <w:shd w:val="clear" w:color="auto" w:fill="DAEEF3" w:themeFill="accent5" w:themeFillTint="33"/>
            <w:vAlign w:val="center"/>
            <w:hideMark/>
          </w:tcPr>
          <w:p w14:paraId="74C2D91A" w14:textId="77777777" w:rsidR="007764E1" w:rsidRPr="002B62F0" w:rsidRDefault="007764E1" w:rsidP="007764E1">
            <w:pPr>
              <w:rPr>
                <w:sz w:val="18"/>
                <w:szCs w:val="18"/>
              </w:rPr>
            </w:pPr>
            <w:r w:rsidRPr="002B62F0">
              <w:rPr>
                <w:sz w:val="18"/>
                <w:szCs w:val="18"/>
              </w:rPr>
              <w:t>Pragmatist–Activist</w:t>
            </w:r>
          </w:p>
        </w:tc>
      </w:tr>
      <w:tr w:rsidR="007764E1" w:rsidRPr="002B62F0" w14:paraId="6A931804" w14:textId="77777777" w:rsidTr="00D93FA2">
        <w:trPr>
          <w:tblCellSpacing w:w="15" w:type="dxa"/>
        </w:trPr>
        <w:tc>
          <w:tcPr>
            <w:tcW w:w="0" w:type="auto"/>
            <w:shd w:val="clear" w:color="auto" w:fill="E5DFEC" w:themeFill="accent4" w:themeFillTint="33"/>
            <w:vAlign w:val="center"/>
            <w:hideMark/>
          </w:tcPr>
          <w:p w14:paraId="5CBDEEFC" w14:textId="77777777" w:rsidR="007764E1" w:rsidRPr="002B62F0" w:rsidRDefault="007764E1" w:rsidP="007764E1">
            <w:pPr>
              <w:rPr>
                <w:sz w:val="18"/>
                <w:szCs w:val="18"/>
              </w:rPr>
            </w:pPr>
            <w:r w:rsidRPr="002B62F0">
              <w:rPr>
                <w:sz w:val="18"/>
                <w:szCs w:val="18"/>
              </w:rPr>
              <w:t>Jordan</w:t>
            </w:r>
          </w:p>
        </w:tc>
        <w:tc>
          <w:tcPr>
            <w:tcW w:w="0" w:type="auto"/>
            <w:shd w:val="clear" w:color="auto" w:fill="E5DFEC" w:themeFill="accent4" w:themeFillTint="33"/>
            <w:vAlign w:val="center"/>
            <w:hideMark/>
          </w:tcPr>
          <w:p w14:paraId="7D863374" w14:textId="77777777" w:rsidR="007764E1" w:rsidRPr="002B62F0" w:rsidRDefault="007764E1" w:rsidP="007764E1">
            <w:pPr>
              <w:rPr>
                <w:sz w:val="18"/>
                <w:szCs w:val="18"/>
              </w:rPr>
            </w:pPr>
            <w:r w:rsidRPr="002B62F0">
              <w:rPr>
                <w:sz w:val="18"/>
                <w:szCs w:val="18"/>
              </w:rPr>
              <w:t>12</w:t>
            </w:r>
          </w:p>
        </w:tc>
        <w:tc>
          <w:tcPr>
            <w:tcW w:w="0" w:type="auto"/>
            <w:shd w:val="clear" w:color="auto" w:fill="E5DFEC" w:themeFill="accent4" w:themeFillTint="33"/>
            <w:vAlign w:val="center"/>
            <w:hideMark/>
          </w:tcPr>
          <w:p w14:paraId="2070D74A" w14:textId="77777777" w:rsidR="007764E1" w:rsidRPr="002B62F0" w:rsidRDefault="007764E1" w:rsidP="007764E1">
            <w:pPr>
              <w:rPr>
                <w:sz w:val="18"/>
                <w:szCs w:val="18"/>
              </w:rPr>
            </w:pPr>
            <w:r w:rsidRPr="002B62F0">
              <w:rPr>
                <w:sz w:val="18"/>
                <w:szCs w:val="18"/>
              </w:rPr>
              <w:t>19</w:t>
            </w:r>
          </w:p>
        </w:tc>
        <w:tc>
          <w:tcPr>
            <w:tcW w:w="0" w:type="auto"/>
            <w:shd w:val="clear" w:color="auto" w:fill="E5DFEC" w:themeFill="accent4" w:themeFillTint="33"/>
            <w:vAlign w:val="center"/>
            <w:hideMark/>
          </w:tcPr>
          <w:p w14:paraId="23FFE5F6" w14:textId="77777777" w:rsidR="007764E1" w:rsidRPr="002B62F0" w:rsidRDefault="007764E1" w:rsidP="007764E1">
            <w:pPr>
              <w:rPr>
                <w:sz w:val="18"/>
                <w:szCs w:val="18"/>
              </w:rPr>
            </w:pPr>
            <w:r w:rsidRPr="002B62F0">
              <w:rPr>
                <w:sz w:val="18"/>
                <w:szCs w:val="18"/>
              </w:rPr>
              <w:t>18</w:t>
            </w:r>
          </w:p>
        </w:tc>
        <w:tc>
          <w:tcPr>
            <w:tcW w:w="0" w:type="auto"/>
            <w:shd w:val="clear" w:color="auto" w:fill="E5DFEC" w:themeFill="accent4" w:themeFillTint="33"/>
            <w:vAlign w:val="center"/>
            <w:hideMark/>
          </w:tcPr>
          <w:p w14:paraId="2B25CB10" w14:textId="77777777" w:rsidR="007764E1" w:rsidRPr="002B62F0" w:rsidRDefault="007764E1" w:rsidP="007764E1">
            <w:pPr>
              <w:rPr>
                <w:sz w:val="18"/>
                <w:szCs w:val="18"/>
              </w:rPr>
            </w:pPr>
            <w:r w:rsidRPr="002B62F0">
              <w:rPr>
                <w:sz w:val="18"/>
                <w:szCs w:val="18"/>
              </w:rPr>
              <w:t>14</w:t>
            </w:r>
          </w:p>
        </w:tc>
        <w:tc>
          <w:tcPr>
            <w:tcW w:w="0" w:type="auto"/>
            <w:shd w:val="clear" w:color="auto" w:fill="E5DFEC" w:themeFill="accent4" w:themeFillTint="33"/>
            <w:vAlign w:val="center"/>
            <w:hideMark/>
          </w:tcPr>
          <w:p w14:paraId="63EBDD3B" w14:textId="77777777" w:rsidR="007764E1" w:rsidRPr="002B62F0" w:rsidRDefault="007764E1" w:rsidP="007764E1">
            <w:pPr>
              <w:rPr>
                <w:sz w:val="18"/>
                <w:szCs w:val="18"/>
              </w:rPr>
            </w:pPr>
            <w:r w:rsidRPr="002B62F0">
              <w:rPr>
                <w:sz w:val="18"/>
                <w:szCs w:val="18"/>
              </w:rPr>
              <w:t>Reflector–Theorist</w:t>
            </w:r>
          </w:p>
        </w:tc>
      </w:tr>
    </w:tbl>
    <w:p w14:paraId="0B02B97D" w14:textId="77777777" w:rsidR="00D93FA2" w:rsidRPr="007D249A" w:rsidRDefault="007764E1" w:rsidP="007764E1">
      <w:pPr>
        <w:rPr>
          <w:i/>
          <w:iCs/>
          <w:sz w:val="20"/>
          <w:szCs w:val="20"/>
        </w:rPr>
      </w:pPr>
      <w:r w:rsidRPr="007D249A">
        <w:rPr>
          <w:sz w:val="20"/>
          <w:szCs w:val="20"/>
        </w:rPr>
        <w:t>Table 2 shows both my and Jordan’s results from the Honey &amp; Mumford questionnaire. My main learning preferences are Pragmatist and Activist, while Jordan’s are Reflector and Theorist</w:t>
      </w:r>
      <w:r w:rsidRPr="007D249A">
        <w:rPr>
          <w:i/>
          <w:iCs/>
          <w:sz w:val="20"/>
          <w:szCs w:val="20"/>
        </w:rPr>
        <w:t>.</w:t>
      </w:r>
    </w:p>
    <w:p w14:paraId="6B9D2F77" w14:textId="1FAB8408" w:rsidR="007764E1" w:rsidRPr="007D249A" w:rsidRDefault="007764E1" w:rsidP="007764E1">
      <w:pPr>
        <w:rPr>
          <w:sz w:val="20"/>
          <w:szCs w:val="20"/>
        </w:rPr>
      </w:pPr>
      <w:r w:rsidRPr="007D249A">
        <w:rPr>
          <w:sz w:val="20"/>
          <w:szCs w:val="20"/>
        </w:rPr>
        <w:br/>
        <w:t>This indicates that I like to take</w:t>
      </w:r>
      <w:r w:rsidR="00D93FA2" w:rsidRPr="007D249A">
        <w:rPr>
          <w:sz w:val="20"/>
          <w:szCs w:val="20"/>
        </w:rPr>
        <w:t>-a</w:t>
      </w:r>
      <w:r w:rsidRPr="007D249A">
        <w:rPr>
          <w:sz w:val="20"/>
          <w:szCs w:val="20"/>
        </w:rPr>
        <w:t>ction, try new approaches, and learn from real experiences</w:t>
      </w:r>
      <w:r w:rsidR="00D93FA2" w:rsidRPr="007D249A">
        <w:rPr>
          <w:sz w:val="20"/>
          <w:szCs w:val="20"/>
        </w:rPr>
        <w:t>,</w:t>
      </w:r>
      <w:r w:rsidRPr="007D249A">
        <w:rPr>
          <w:sz w:val="20"/>
          <w:szCs w:val="20"/>
        </w:rPr>
        <w:t xml:space="preserve"> typical of a </w:t>
      </w:r>
      <w:r w:rsidR="00D93FA2" w:rsidRPr="007D249A">
        <w:rPr>
          <w:sz w:val="20"/>
          <w:szCs w:val="20"/>
        </w:rPr>
        <w:t>hands-on</w:t>
      </w:r>
      <w:r w:rsidRPr="007D249A">
        <w:rPr>
          <w:sz w:val="20"/>
          <w:szCs w:val="20"/>
        </w:rPr>
        <w:t>, proactive learner. In my car</w:t>
      </w:r>
      <w:r w:rsidR="00D93FA2" w:rsidRPr="007D249A">
        <w:rPr>
          <w:sz w:val="20"/>
          <w:szCs w:val="20"/>
        </w:rPr>
        <w:t xml:space="preserve"> </w:t>
      </w:r>
      <w:r w:rsidRPr="007D249A">
        <w:rPr>
          <w:sz w:val="20"/>
          <w:szCs w:val="20"/>
        </w:rPr>
        <w:t>sales job, I learn best when practising conversations with customers rather than just reading scripts. Jordan prefers to think things through carefully before acting, meaning he benefits more from structured explanations and reflection after training sessions. Recognising these styles helps me adapt how I communicate and lead, ensuring our teamwork supports both approaches effectively.</w:t>
      </w:r>
    </w:p>
    <w:p w14:paraId="4BB315B9" w14:textId="77777777" w:rsidR="00DF2BFD" w:rsidRPr="007764E1" w:rsidRDefault="00DF2BFD" w:rsidP="007764E1"/>
    <w:p w14:paraId="0832C957" w14:textId="4BBA61B5" w:rsidR="007764E1" w:rsidRPr="00FC51C8" w:rsidRDefault="007764E1" w:rsidP="00FC51C8">
      <w:pPr>
        <w:rPr>
          <w:b/>
          <w:bCs/>
          <w:sz w:val="26"/>
          <w:szCs w:val="26"/>
        </w:rPr>
      </w:pPr>
      <w:r w:rsidRPr="00FC51C8">
        <w:rPr>
          <w:b/>
          <w:bCs/>
          <w:sz w:val="26"/>
          <w:szCs w:val="26"/>
        </w:rPr>
        <w:t>Dantec Learning Styles (Based on Kolb’s Experiential Learning Cycle, 1984)</w:t>
      </w:r>
      <w:r w:rsidR="00FC51C8" w:rsidRPr="00FC51C8">
        <w:rPr>
          <w:b/>
          <w:bCs/>
          <w:sz w:val="26"/>
          <w:szCs w:val="26"/>
        </w:rPr>
        <w:t>-</w:t>
      </w:r>
    </w:p>
    <w:p w14:paraId="0B25ACCB" w14:textId="77777777" w:rsidR="00DF2BFD" w:rsidRPr="00DF2BFD" w:rsidRDefault="00DF2BFD" w:rsidP="00DF2BFD"/>
    <w:p w14:paraId="1F62D1AB" w14:textId="19A4CF36" w:rsidR="007764E1" w:rsidRPr="007D249A" w:rsidRDefault="007764E1" w:rsidP="007764E1">
      <w:pPr>
        <w:rPr>
          <w:sz w:val="20"/>
          <w:szCs w:val="20"/>
        </w:rPr>
      </w:pPr>
      <w:r w:rsidRPr="007D249A">
        <w:rPr>
          <w:sz w:val="20"/>
          <w:szCs w:val="20"/>
        </w:rPr>
        <w:t>The Dantec model, based on Kolb’s (1984) experiential learning theory, explores how people learn through a continuous cycle of experience, reflection, theory, and experimentation. It identifies four main types of learners</w:t>
      </w:r>
      <w:r w:rsidR="0061050F">
        <w:rPr>
          <w:sz w:val="20"/>
          <w:szCs w:val="20"/>
        </w:rPr>
        <w:t>,</w:t>
      </w:r>
      <w:r w:rsidRPr="007D249A">
        <w:rPr>
          <w:sz w:val="20"/>
          <w:szCs w:val="20"/>
        </w:rPr>
        <w:t xml:space="preserve"> Reflective, Analytic, Common-sense, and Dynamic.</w:t>
      </w:r>
    </w:p>
    <w:p w14:paraId="22C6329C" w14:textId="77777777" w:rsidR="00DF2BFD" w:rsidRPr="00DF2BFD" w:rsidRDefault="00DF2BFD" w:rsidP="007764E1"/>
    <w:p w14:paraId="5B6A0E2C" w14:textId="0EAEA4E6" w:rsidR="00DF2BFD" w:rsidRPr="00DF2BFD" w:rsidRDefault="007764E1" w:rsidP="007764E1">
      <w:pPr>
        <w:rPr>
          <w:b/>
          <w:bCs/>
          <w:color w:val="000000" w:themeColor="text1"/>
        </w:rPr>
      </w:pPr>
      <w:r w:rsidRPr="00DF2BFD">
        <w:rPr>
          <w:b/>
          <w:bCs/>
          <w:color w:val="000000" w:themeColor="text1"/>
        </w:rPr>
        <w:t>Table 3</w:t>
      </w:r>
      <w:r w:rsidR="00DF2BFD" w:rsidRPr="00DF2BFD">
        <w:rPr>
          <w:b/>
          <w:bCs/>
          <w:color w:val="000000" w:themeColor="text1"/>
        </w:rPr>
        <w:t>-</w:t>
      </w:r>
      <w:r w:rsidRPr="00DF2BFD">
        <w:rPr>
          <w:b/>
          <w:bCs/>
          <w:color w:val="000000" w:themeColor="text1"/>
        </w:rPr>
        <w:t xml:space="preserve"> Dantec Learning Style</w:t>
      </w:r>
      <w:r w:rsidR="00DF2BFD" w:rsidRPr="00DF2BFD">
        <w:rPr>
          <w:b/>
          <w:bCs/>
          <w:color w:val="000000" w:themeColor="text1"/>
        </w:rPr>
        <w:t xml:space="preserve"> </w:t>
      </w:r>
      <w:r w:rsidR="00DF2BFD" w:rsidRPr="00DF2BFD">
        <w:rPr>
          <w:b/>
          <w:bCs/>
          <w:color w:val="000000" w:themeColor="text1"/>
        </w:rPr>
        <w:t>(Based on Kolb’s Experiential Learning Cycle, 1984)</w:t>
      </w:r>
      <w:r w:rsidRPr="00DF2BFD">
        <w:rPr>
          <w:b/>
          <w:bCs/>
          <w:color w:val="000000" w:themeColor="text1"/>
        </w:rPr>
        <w:t xml:space="preserve"> Results</w:t>
      </w:r>
      <w:r w:rsidR="00DF2BFD" w:rsidRPr="00DF2BFD">
        <w:rPr>
          <w:b/>
          <w:bCs/>
          <w:color w:val="000000" w:themeColor="text1"/>
        </w:rPr>
        <w:t>-</w:t>
      </w:r>
    </w:p>
    <w:tbl>
      <w:tblPr>
        <w:tblW w:w="8689"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612"/>
        <w:gridCol w:w="1333"/>
        <w:gridCol w:w="1474"/>
        <w:gridCol w:w="1854"/>
        <w:gridCol w:w="1691"/>
        <w:gridCol w:w="1725"/>
      </w:tblGrid>
      <w:tr w:rsidR="007764E1" w:rsidRPr="007764E1" w14:paraId="4EB04194" w14:textId="77777777" w:rsidTr="00DF2BFD">
        <w:trPr>
          <w:trHeight w:val="417"/>
          <w:tblHeader/>
          <w:tblCellSpacing w:w="15" w:type="dxa"/>
        </w:trPr>
        <w:tc>
          <w:tcPr>
            <w:tcW w:w="0" w:type="auto"/>
            <w:shd w:val="clear" w:color="auto" w:fill="FDE9D9" w:themeFill="accent6" w:themeFillTint="33"/>
            <w:vAlign w:val="center"/>
            <w:hideMark/>
          </w:tcPr>
          <w:p w14:paraId="3389799F" w14:textId="77777777" w:rsidR="007764E1" w:rsidRPr="00DF2BFD" w:rsidRDefault="007764E1" w:rsidP="007764E1">
            <w:pPr>
              <w:rPr>
                <w:b/>
                <w:bCs/>
                <w:sz w:val="18"/>
                <w:szCs w:val="18"/>
              </w:rPr>
            </w:pPr>
            <w:r w:rsidRPr="00DF2BFD">
              <w:rPr>
                <w:b/>
                <w:bCs/>
                <w:sz w:val="18"/>
                <w:szCs w:val="18"/>
              </w:rPr>
              <w:t>Person</w:t>
            </w:r>
          </w:p>
        </w:tc>
        <w:tc>
          <w:tcPr>
            <w:tcW w:w="0" w:type="auto"/>
            <w:shd w:val="clear" w:color="auto" w:fill="FDE9D9" w:themeFill="accent6" w:themeFillTint="33"/>
            <w:vAlign w:val="center"/>
            <w:hideMark/>
          </w:tcPr>
          <w:p w14:paraId="3C0B9830" w14:textId="77777777" w:rsidR="007764E1" w:rsidRPr="00DF2BFD" w:rsidRDefault="007764E1" w:rsidP="007764E1">
            <w:pPr>
              <w:rPr>
                <w:b/>
                <w:bCs/>
                <w:sz w:val="18"/>
                <w:szCs w:val="18"/>
              </w:rPr>
            </w:pPr>
            <w:r w:rsidRPr="00DF2BFD">
              <w:rPr>
                <w:b/>
                <w:bCs/>
                <w:sz w:val="18"/>
                <w:szCs w:val="18"/>
              </w:rPr>
              <w:t>CE (Concrete Experience)</w:t>
            </w:r>
          </w:p>
        </w:tc>
        <w:tc>
          <w:tcPr>
            <w:tcW w:w="0" w:type="auto"/>
            <w:shd w:val="clear" w:color="auto" w:fill="FDE9D9" w:themeFill="accent6" w:themeFillTint="33"/>
            <w:vAlign w:val="center"/>
            <w:hideMark/>
          </w:tcPr>
          <w:p w14:paraId="23DA3198" w14:textId="77777777" w:rsidR="007764E1" w:rsidRPr="00DF2BFD" w:rsidRDefault="007764E1" w:rsidP="007764E1">
            <w:pPr>
              <w:rPr>
                <w:b/>
                <w:bCs/>
                <w:sz w:val="18"/>
                <w:szCs w:val="18"/>
              </w:rPr>
            </w:pPr>
            <w:r w:rsidRPr="00DF2BFD">
              <w:rPr>
                <w:b/>
                <w:bCs/>
                <w:sz w:val="18"/>
                <w:szCs w:val="18"/>
              </w:rPr>
              <w:t>RO (Reflective Observation)</w:t>
            </w:r>
          </w:p>
        </w:tc>
        <w:tc>
          <w:tcPr>
            <w:tcW w:w="0" w:type="auto"/>
            <w:shd w:val="clear" w:color="auto" w:fill="FDE9D9" w:themeFill="accent6" w:themeFillTint="33"/>
            <w:vAlign w:val="center"/>
            <w:hideMark/>
          </w:tcPr>
          <w:p w14:paraId="04AD6AFD" w14:textId="77777777" w:rsidR="007764E1" w:rsidRPr="00DF2BFD" w:rsidRDefault="007764E1" w:rsidP="007764E1">
            <w:pPr>
              <w:rPr>
                <w:b/>
                <w:bCs/>
                <w:sz w:val="18"/>
                <w:szCs w:val="18"/>
              </w:rPr>
            </w:pPr>
            <w:r w:rsidRPr="00DF2BFD">
              <w:rPr>
                <w:b/>
                <w:bCs/>
                <w:sz w:val="18"/>
                <w:szCs w:val="18"/>
              </w:rPr>
              <w:t>AC (Abstract Conceptualisation)</w:t>
            </w:r>
          </w:p>
        </w:tc>
        <w:tc>
          <w:tcPr>
            <w:tcW w:w="0" w:type="auto"/>
            <w:shd w:val="clear" w:color="auto" w:fill="FDE9D9" w:themeFill="accent6" w:themeFillTint="33"/>
            <w:vAlign w:val="center"/>
            <w:hideMark/>
          </w:tcPr>
          <w:p w14:paraId="0BEE2C6D" w14:textId="77777777" w:rsidR="007764E1" w:rsidRPr="00DF2BFD" w:rsidRDefault="007764E1" w:rsidP="007764E1">
            <w:pPr>
              <w:rPr>
                <w:b/>
                <w:bCs/>
                <w:sz w:val="18"/>
                <w:szCs w:val="18"/>
              </w:rPr>
            </w:pPr>
            <w:r w:rsidRPr="00DF2BFD">
              <w:rPr>
                <w:b/>
                <w:bCs/>
                <w:sz w:val="18"/>
                <w:szCs w:val="18"/>
              </w:rPr>
              <w:t>AE (Active Experimentation)</w:t>
            </w:r>
          </w:p>
        </w:tc>
        <w:tc>
          <w:tcPr>
            <w:tcW w:w="0" w:type="auto"/>
            <w:shd w:val="clear" w:color="auto" w:fill="FDE9D9" w:themeFill="accent6" w:themeFillTint="33"/>
            <w:vAlign w:val="center"/>
            <w:hideMark/>
          </w:tcPr>
          <w:p w14:paraId="4B2B1422" w14:textId="77777777" w:rsidR="007764E1" w:rsidRPr="00DF2BFD" w:rsidRDefault="007764E1" w:rsidP="007764E1">
            <w:pPr>
              <w:rPr>
                <w:b/>
                <w:bCs/>
                <w:sz w:val="18"/>
                <w:szCs w:val="18"/>
              </w:rPr>
            </w:pPr>
            <w:r w:rsidRPr="00DF2BFD">
              <w:rPr>
                <w:b/>
                <w:bCs/>
                <w:sz w:val="18"/>
                <w:szCs w:val="18"/>
              </w:rPr>
              <w:t>Type</w:t>
            </w:r>
          </w:p>
        </w:tc>
      </w:tr>
      <w:tr w:rsidR="007764E1" w:rsidRPr="007764E1" w14:paraId="2032D4A1" w14:textId="77777777" w:rsidTr="00DF2BFD">
        <w:trPr>
          <w:trHeight w:val="694"/>
          <w:tblCellSpacing w:w="15" w:type="dxa"/>
        </w:trPr>
        <w:tc>
          <w:tcPr>
            <w:tcW w:w="0" w:type="auto"/>
            <w:shd w:val="clear" w:color="auto" w:fill="DAEEF3" w:themeFill="accent5" w:themeFillTint="33"/>
            <w:vAlign w:val="center"/>
            <w:hideMark/>
          </w:tcPr>
          <w:p w14:paraId="5AD0B3D0" w14:textId="77777777" w:rsidR="007764E1" w:rsidRPr="00DF2BFD" w:rsidRDefault="007764E1" w:rsidP="007764E1">
            <w:pPr>
              <w:rPr>
                <w:sz w:val="18"/>
                <w:szCs w:val="18"/>
              </w:rPr>
            </w:pPr>
            <w:r w:rsidRPr="00DF2BFD">
              <w:rPr>
                <w:sz w:val="18"/>
                <w:szCs w:val="18"/>
              </w:rPr>
              <w:t>Self</w:t>
            </w:r>
          </w:p>
        </w:tc>
        <w:tc>
          <w:tcPr>
            <w:tcW w:w="0" w:type="auto"/>
            <w:shd w:val="clear" w:color="auto" w:fill="DAEEF3" w:themeFill="accent5" w:themeFillTint="33"/>
            <w:vAlign w:val="center"/>
            <w:hideMark/>
          </w:tcPr>
          <w:p w14:paraId="138F25BB" w14:textId="77777777" w:rsidR="007764E1" w:rsidRPr="00DF2BFD" w:rsidRDefault="007764E1" w:rsidP="007764E1">
            <w:pPr>
              <w:rPr>
                <w:sz w:val="18"/>
                <w:szCs w:val="18"/>
              </w:rPr>
            </w:pPr>
            <w:r w:rsidRPr="00DF2BFD">
              <w:rPr>
                <w:sz w:val="18"/>
                <w:szCs w:val="18"/>
              </w:rPr>
              <w:t>15</w:t>
            </w:r>
          </w:p>
        </w:tc>
        <w:tc>
          <w:tcPr>
            <w:tcW w:w="0" w:type="auto"/>
            <w:shd w:val="clear" w:color="auto" w:fill="DAEEF3" w:themeFill="accent5" w:themeFillTint="33"/>
            <w:vAlign w:val="center"/>
            <w:hideMark/>
          </w:tcPr>
          <w:p w14:paraId="75A73160" w14:textId="77777777" w:rsidR="007764E1" w:rsidRPr="00DF2BFD" w:rsidRDefault="007764E1" w:rsidP="007764E1">
            <w:pPr>
              <w:rPr>
                <w:sz w:val="18"/>
                <w:szCs w:val="18"/>
              </w:rPr>
            </w:pPr>
            <w:r w:rsidRPr="00DF2BFD">
              <w:rPr>
                <w:sz w:val="18"/>
                <w:szCs w:val="18"/>
              </w:rPr>
              <w:t>13</w:t>
            </w:r>
          </w:p>
        </w:tc>
        <w:tc>
          <w:tcPr>
            <w:tcW w:w="0" w:type="auto"/>
            <w:shd w:val="clear" w:color="auto" w:fill="DAEEF3" w:themeFill="accent5" w:themeFillTint="33"/>
            <w:vAlign w:val="center"/>
            <w:hideMark/>
          </w:tcPr>
          <w:p w14:paraId="2A1E23CA" w14:textId="77777777" w:rsidR="007764E1" w:rsidRPr="00DF2BFD" w:rsidRDefault="007764E1" w:rsidP="007764E1">
            <w:pPr>
              <w:rPr>
                <w:sz w:val="18"/>
                <w:szCs w:val="18"/>
              </w:rPr>
            </w:pPr>
            <w:r w:rsidRPr="00DF2BFD">
              <w:rPr>
                <w:sz w:val="18"/>
                <w:szCs w:val="18"/>
              </w:rPr>
              <w:t>16</w:t>
            </w:r>
          </w:p>
        </w:tc>
        <w:tc>
          <w:tcPr>
            <w:tcW w:w="0" w:type="auto"/>
            <w:shd w:val="clear" w:color="auto" w:fill="DAEEF3" w:themeFill="accent5" w:themeFillTint="33"/>
            <w:vAlign w:val="center"/>
            <w:hideMark/>
          </w:tcPr>
          <w:p w14:paraId="614FD638" w14:textId="77777777" w:rsidR="007764E1" w:rsidRPr="00DF2BFD" w:rsidRDefault="007764E1" w:rsidP="007764E1">
            <w:pPr>
              <w:rPr>
                <w:sz w:val="18"/>
                <w:szCs w:val="18"/>
              </w:rPr>
            </w:pPr>
            <w:r w:rsidRPr="00DF2BFD">
              <w:rPr>
                <w:sz w:val="18"/>
                <w:szCs w:val="18"/>
              </w:rPr>
              <w:t>18</w:t>
            </w:r>
          </w:p>
        </w:tc>
        <w:tc>
          <w:tcPr>
            <w:tcW w:w="0" w:type="auto"/>
            <w:shd w:val="clear" w:color="auto" w:fill="DAEEF3" w:themeFill="accent5" w:themeFillTint="33"/>
            <w:vAlign w:val="center"/>
            <w:hideMark/>
          </w:tcPr>
          <w:p w14:paraId="4EDA1A61" w14:textId="77777777" w:rsidR="007764E1" w:rsidRPr="00DF2BFD" w:rsidRDefault="007764E1" w:rsidP="007764E1">
            <w:pPr>
              <w:rPr>
                <w:sz w:val="18"/>
                <w:szCs w:val="18"/>
              </w:rPr>
            </w:pPr>
            <w:r w:rsidRPr="00DF2BFD">
              <w:rPr>
                <w:sz w:val="18"/>
                <w:szCs w:val="18"/>
              </w:rPr>
              <w:t>Type 3 – Common-sense Learner (AC + AE)</w:t>
            </w:r>
          </w:p>
        </w:tc>
      </w:tr>
      <w:tr w:rsidR="007764E1" w:rsidRPr="007764E1" w14:paraId="301766EA" w14:textId="77777777" w:rsidTr="00DF2BFD">
        <w:trPr>
          <w:trHeight w:val="576"/>
          <w:tblCellSpacing w:w="15" w:type="dxa"/>
        </w:trPr>
        <w:tc>
          <w:tcPr>
            <w:tcW w:w="0" w:type="auto"/>
            <w:shd w:val="clear" w:color="auto" w:fill="E5DFEC" w:themeFill="accent4" w:themeFillTint="33"/>
            <w:vAlign w:val="center"/>
            <w:hideMark/>
          </w:tcPr>
          <w:p w14:paraId="5913F2B6" w14:textId="77777777" w:rsidR="007764E1" w:rsidRPr="00DF2BFD" w:rsidRDefault="007764E1" w:rsidP="007764E1">
            <w:pPr>
              <w:rPr>
                <w:sz w:val="18"/>
                <w:szCs w:val="18"/>
              </w:rPr>
            </w:pPr>
            <w:r w:rsidRPr="00DF2BFD">
              <w:rPr>
                <w:sz w:val="18"/>
                <w:szCs w:val="18"/>
              </w:rPr>
              <w:t>Jordan</w:t>
            </w:r>
          </w:p>
        </w:tc>
        <w:tc>
          <w:tcPr>
            <w:tcW w:w="0" w:type="auto"/>
            <w:shd w:val="clear" w:color="auto" w:fill="E5DFEC" w:themeFill="accent4" w:themeFillTint="33"/>
            <w:vAlign w:val="center"/>
            <w:hideMark/>
          </w:tcPr>
          <w:p w14:paraId="6D53223B" w14:textId="77777777" w:rsidR="007764E1" w:rsidRPr="00DF2BFD" w:rsidRDefault="007764E1" w:rsidP="007764E1">
            <w:pPr>
              <w:rPr>
                <w:sz w:val="18"/>
                <w:szCs w:val="18"/>
              </w:rPr>
            </w:pPr>
            <w:r w:rsidRPr="00DF2BFD">
              <w:rPr>
                <w:sz w:val="18"/>
                <w:szCs w:val="18"/>
              </w:rPr>
              <w:t>13</w:t>
            </w:r>
          </w:p>
        </w:tc>
        <w:tc>
          <w:tcPr>
            <w:tcW w:w="0" w:type="auto"/>
            <w:shd w:val="clear" w:color="auto" w:fill="E5DFEC" w:themeFill="accent4" w:themeFillTint="33"/>
            <w:vAlign w:val="center"/>
            <w:hideMark/>
          </w:tcPr>
          <w:p w14:paraId="295523C7" w14:textId="77777777" w:rsidR="007764E1" w:rsidRPr="00DF2BFD" w:rsidRDefault="007764E1" w:rsidP="007764E1">
            <w:pPr>
              <w:rPr>
                <w:sz w:val="18"/>
                <w:szCs w:val="18"/>
              </w:rPr>
            </w:pPr>
            <w:r w:rsidRPr="00DF2BFD">
              <w:rPr>
                <w:sz w:val="18"/>
                <w:szCs w:val="18"/>
              </w:rPr>
              <w:t>17</w:t>
            </w:r>
          </w:p>
        </w:tc>
        <w:tc>
          <w:tcPr>
            <w:tcW w:w="0" w:type="auto"/>
            <w:shd w:val="clear" w:color="auto" w:fill="E5DFEC" w:themeFill="accent4" w:themeFillTint="33"/>
            <w:vAlign w:val="center"/>
            <w:hideMark/>
          </w:tcPr>
          <w:p w14:paraId="424A43F6" w14:textId="77777777" w:rsidR="007764E1" w:rsidRPr="00DF2BFD" w:rsidRDefault="007764E1" w:rsidP="007764E1">
            <w:pPr>
              <w:rPr>
                <w:sz w:val="18"/>
                <w:szCs w:val="18"/>
              </w:rPr>
            </w:pPr>
            <w:r w:rsidRPr="00DF2BFD">
              <w:rPr>
                <w:sz w:val="18"/>
                <w:szCs w:val="18"/>
              </w:rPr>
              <w:t>18</w:t>
            </w:r>
          </w:p>
        </w:tc>
        <w:tc>
          <w:tcPr>
            <w:tcW w:w="0" w:type="auto"/>
            <w:shd w:val="clear" w:color="auto" w:fill="E5DFEC" w:themeFill="accent4" w:themeFillTint="33"/>
            <w:vAlign w:val="center"/>
            <w:hideMark/>
          </w:tcPr>
          <w:p w14:paraId="361E16D3" w14:textId="77777777" w:rsidR="007764E1" w:rsidRPr="00DF2BFD" w:rsidRDefault="007764E1" w:rsidP="007764E1">
            <w:pPr>
              <w:rPr>
                <w:sz w:val="18"/>
                <w:szCs w:val="18"/>
              </w:rPr>
            </w:pPr>
            <w:r w:rsidRPr="00DF2BFD">
              <w:rPr>
                <w:sz w:val="18"/>
                <w:szCs w:val="18"/>
              </w:rPr>
              <w:t>14</w:t>
            </w:r>
          </w:p>
        </w:tc>
        <w:tc>
          <w:tcPr>
            <w:tcW w:w="0" w:type="auto"/>
            <w:shd w:val="clear" w:color="auto" w:fill="E5DFEC" w:themeFill="accent4" w:themeFillTint="33"/>
            <w:vAlign w:val="center"/>
            <w:hideMark/>
          </w:tcPr>
          <w:p w14:paraId="3B5E6A0E" w14:textId="77777777" w:rsidR="007764E1" w:rsidRPr="00DF2BFD" w:rsidRDefault="007764E1" w:rsidP="007764E1">
            <w:pPr>
              <w:rPr>
                <w:sz w:val="18"/>
                <w:szCs w:val="18"/>
              </w:rPr>
            </w:pPr>
            <w:r w:rsidRPr="00DF2BFD">
              <w:rPr>
                <w:sz w:val="18"/>
                <w:szCs w:val="18"/>
              </w:rPr>
              <w:t>Type 2 – Analytic Learner (AC + RO)</w:t>
            </w:r>
          </w:p>
        </w:tc>
      </w:tr>
    </w:tbl>
    <w:p w14:paraId="4AFDB85B" w14:textId="77777777" w:rsidR="00DF2BFD" w:rsidRPr="007D249A" w:rsidRDefault="007764E1" w:rsidP="007764E1">
      <w:pPr>
        <w:rPr>
          <w:sz w:val="20"/>
          <w:szCs w:val="20"/>
        </w:rPr>
      </w:pPr>
      <w:r w:rsidRPr="007D249A">
        <w:rPr>
          <w:sz w:val="20"/>
          <w:szCs w:val="20"/>
        </w:rPr>
        <w:t>Table 3 shows both my and Jordan’s results using the Dantec learning model. I scored highest in Active Experimentation and Abstract Conceptualisation, while Jordan scored highest in Reflective Observation and Abstract Conceptualisation.</w:t>
      </w:r>
    </w:p>
    <w:p w14:paraId="39F5FA67" w14:textId="541D945E" w:rsidR="007764E1" w:rsidRPr="007D249A" w:rsidRDefault="007764E1" w:rsidP="007764E1">
      <w:pPr>
        <w:rPr>
          <w:sz w:val="20"/>
          <w:szCs w:val="20"/>
        </w:rPr>
      </w:pPr>
      <w:r w:rsidRPr="007D249A">
        <w:rPr>
          <w:sz w:val="20"/>
          <w:szCs w:val="20"/>
        </w:rPr>
        <w:br/>
        <w:t>These results suggest that I learn best when I can apply theory in a practical way</w:t>
      </w:r>
      <w:r w:rsidR="0061050F">
        <w:rPr>
          <w:sz w:val="20"/>
          <w:szCs w:val="20"/>
        </w:rPr>
        <w:t>,</w:t>
      </w:r>
      <w:r w:rsidRPr="007D249A">
        <w:rPr>
          <w:sz w:val="20"/>
          <w:szCs w:val="20"/>
        </w:rPr>
        <w:t xml:space="preserve"> for instance testing new communication techniques on the showroom floor. Jordan, as an Analytic Learner, prefers logical, structured learning, such as analysing data or planning approaches before trying them out. This reinforces our earlier results and shows that while I am action-focused, Jordan takes a more reflective, theory-based approach.</w:t>
      </w:r>
    </w:p>
    <w:p w14:paraId="2C941650" w14:textId="02965E1E" w:rsidR="007764E1" w:rsidRPr="007764E1" w:rsidRDefault="007764E1" w:rsidP="007764E1"/>
    <w:p w14:paraId="4828CD2F" w14:textId="67270F06" w:rsidR="007764E1" w:rsidRPr="00FC51C8" w:rsidRDefault="007764E1" w:rsidP="00FC51C8">
      <w:pPr>
        <w:rPr>
          <w:b/>
          <w:bCs/>
          <w:sz w:val="26"/>
          <w:szCs w:val="26"/>
        </w:rPr>
      </w:pPr>
      <w:r w:rsidRPr="00FC51C8">
        <w:rPr>
          <w:b/>
          <w:bCs/>
          <w:sz w:val="26"/>
          <w:szCs w:val="26"/>
        </w:rPr>
        <w:t>Reflection on Learning Style Results</w:t>
      </w:r>
      <w:r w:rsidR="00FC51C8">
        <w:rPr>
          <w:b/>
          <w:bCs/>
          <w:sz w:val="26"/>
          <w:szCs w:val="26"/>
        </w:rPr>
        <w:t>-</w:t>
      </w:r>
    </w:p>
    <w:p w14:paraId="48F5CB60" w14:textId="77777777" w:rsidR="007D249A" w:rsidRDefault="007D249A"/>
    <w:p w14:paraId="7B6A9726" w14:textId="5FF3AFD8" w:rsidR="00583709" w:rsidRPr="008D47AB" w:rsidRDefault="007764E1">
      <w:pPr>
        <w:rPr>
          <w:sz w:val="20"/>
          <w:szCs w:val="20"/>
        </w:rPr>
      </w:pPr>
      <w:r w:rsidRPr="008D47AB">
        <w:rPr>
          <w:sz w:val="20"/>
          <w:szCs w:val="20"/>
        </w:rPr>
        <w:t>Across all three models, a consistent pattern appeared</w:t>
      </w:r>
      <w:r w:rsidR="00DF2BFD" w:rsidRPr="008D47AB">
        <w:rPr>
          <w:sz w:val="20"/>
          <w:szCs w:val="20"/>
        </w:rPr>
        <w:t xml:space="preserve">, </w:t>
      </w:r>
      <w:r w:rsidRPr="008D47AB">
        <w:rPr>
          <w:sz w:val="20"/>
          <w:szCs w:val="20"/>
        </w:rPr>
        <w:t>I am an active, practical learner who prefers visual and hands</w:t>
      </w:r>
      <w:r w:rsidR="0061050F" w:rsidRPr="008D47AB">
        <w:rPr>
          <w:sz w:val="20"/>
          <w:szCs w:val="20"/>
        </w:rPr>
        <w:t xml:space="preserve"> </w:t>
      </w:r>
      <w:r w:rsidRPr="008D47AB">
        <w:rPr>
          <w:sz w:val="20"/>
          <w:szCs w:val="20"/>
        </w:rPr>
        <w:t>on experiences, whereas Jordan is more reflective and analytical. This difference is beneficial in a sales environment, as it allows us to complement one another. For example, when training together, I can lead demonstrations while Jordan reviews and gives feedback afterwards. Recognising these learning styles supports my growth as a leader by teaching me to adapt to other</w:t>
      </w:r>
      <w:r w:rsidR="00135BE2" w:rsidRPr="008D47AB">
        <w:rPr>
          <w:sz w:val="20"/>
          <w:szCs w:val="20"/>
        </w:rPr>
        <w:t>’s</w:t>
      </w:r>
      <w:r w:rsidRPr="008D47AB">
        <w:rPr>
          <w:sz w:val="20"/>
          <w:szCs w:val="20"/>
        </w:rPr>
        <w:t xml:space="preserve"> preferences, which aligns with effective management practice.</w:t>
      </w:r>
      <w:bookmarkStart w:id="9" w:name="_2bn6wsx" w:colFirst="0" w:colLast="0"/>
      <w:bookmarkEnd w:id="9"/>
    </w:p>
    <w:p w14:paraId="0051D679" w14:textId="77777777" w:rsidR="007D249A" w:rsidRDefault="007D249A"/>
    <w:p w14:paraId="43357AF3" w14:textId="23A01989" w:rsidR="00583709" w:rsidRPr="00FC51C8" w:rsidRDefault="00D973C9" w:rsidP="007D249A">
      <w:pPr>
        <w:pStyle w:val="Heading2"/>
        <w:numPr>
          <w:ilvl w:val="1"/>
          <w:numId w:val="1"/>
        </w:numPr>
        <w:rPr>
          <w:b/>
          <w:bCs/>
          <w:color w:val="000000" w:themeColor="text1"/>
        </w:rPr>
      </w:pPr>
      <w:bookmarkStart w:id="10" w:name="_qsh70q" w:colFirst="0" w:colLast="0"/>
      <w:bookmarkStart w:id="11" w:name="_Toc214562354"/>
      <w:bookmarkEnd w:id="10"/>
      <w:r>
        <w:rPr>
          <w:b/>
          <w:bCs/>
          <w:color w:val="000000" w:themeColor="text1"/>
        </w:rPr>
        <w:t>I</w:t>
      </w:r>
      <w:r w:rsidR="008312FD" w:rsidRPr="00FC51C8">
        <w:rPr>
          <w:b/>
          <w:bCs/>
          <w:color w:val="000000" w:themeColor="text1"/>
        </w:rPr>
        <w:t>dentifying development needs for self &amp; another</w:t>
      </w:r>
      <w:r w:rsidR="00FC51C8">
        <w:rPr>
          <w:b/>
          <w:bCs/>
          <w:color w:val="000000" w:themeColor="text1"/>
        </w:rPr>
        <w:t>-</w:t>
      </w:r>
      <w:bookmarkEnd w:id="11"/>
    </w:p>
    <w:p w14:paraId="5F04A03C" w14:textId="77777777" w:rsidR="007D249A" w:rsidRDefault="007D249A" w:rsidP="007D249A"/>
    <w:p w14:paraId="2C6AAF82" w14:textId="46BB4325" w:rsidR="007D249A" w:rsidRDefault="003F6B50">
      <w:pPr>
        <w:rPr>
          <w:sz w:val="20"/>
          <w:szCs w:val="20"/>
        </w:rPr>
      </w:pPr>
      <w:r w:rsidRPr="003F6B50">
        <w:rPr>
          <w:sz w:val="20"/>
          <w:szCs w:val="20"/>
        </w:rPr>
        <w:t>To understand our development needs, I used a SWOT analysis for myself and for Jordan. SWOT is usually a business tool, but it is also useful in CPD because it helps identify personal Strengths, Weaknesses, Opportunities and Threats (Panagiotou, 2003). It made me think honestly about what I do well in car sales and what might hold me back.</w:t>
      </w:r>
      <w:r>
        <w:rPr>
          <w:sz w:val="20"/>
          <w:szCs w:val="20"/>
        </w:rPr>
        <w:t xml:space="preserve"> </w:t>
      </w:r>
    </w:p>
    <w:p w14:paraId="741D327D" w14:textId="77777777" w:rsidR="003F6B50" w:rsidRDefault="003F6B50">
      <w:pPr>
        <w:rPr>
          <w:sz w:val="20"/>
          <w:szCs w:val="20"/>
        </w:rPr>
      </w:pPr>
    </w:p>
    <w:p w14:paraId="2E07DA9D" w14:textId="77777777" w:rsidR="003F6B50" w:rsidRDefault="003F6B50">
      <w:pPr>
        <w:rPr>
          <w:sz w:val="20"/>
          <w:szCs w:val="20"/>
        </w:rPr>
      </w:pPr>
    </w:p>
    <w:p w14:paraId="72E41701" w14:textId="77777777" w:rsidR="003F6B50" w:rsidRPr="007D249A" w:rsidRDefault="003F6B50">
      <w:pPr>
        <w:rPr>
          <w:sz w:val="20"/>
          <w:szCs w:val="20"/>
        </w:rPr>
      </w:pPr>
    </w:p>
    <w:tbl>
      <w:tblPr>
        <w:tblStyle w:val="a0"/>
        <w:tblW w:w="9016" w:type="dxa"/>
        <w:tblLayout w:type="fixed"/>
        <w:tblLook w:val="0400" w:firstRow="0" w:lastRow="0" w:firstColumn="0" w:lastColumn="0" w:noHBand="0" w:noVBand="1"/>
      </w:tblPr>
      <w:tblGrid>
        <w:gridCol w:w="4514"/>
        <w:gridCol w:w="4502"/>
      </w:tblGrid>
      <w:tr w:rsidR="00583709" w14:paraId="728B2BFB" w14:textId="77777777" w:rsidTr="006514C8">
        <w:trPr>
          <w:trHeight w:val="733"/>
        </w:trPr>
        <w:tc>
          <w:tcPr>
            <w:tcW w:w="9016" w:type="dxa"/>
            <w:gridSpan w:val="2"/>
            <w:shd w:val="clear" w:color="auto" w:fill="E5DFEC" w:themeFill="accent4" w:themeFillTint="33"/>
            <w:vAlign w:val="center"/>
          </w:tcPr>
          <w:p w14:paraId="5185AE6F" w14:textId="77777777" w:rsidR="00583709" w:rsidRPr="008D47AB" w:rsidRDefault="00583709">
            <w:pPr>
              <w:jc w:val="center"/>
              <w:rPr>
                <w:rFonts w:eastAsia="Arial"/>
                <w:sz w:val="18"/>
                <w:szCs w:val="18"/>
              </w:rPr>
            </w:pPr>
            <w:bookmarkStart w:id="12" w:name="_3as4poj" w:colFirst="0" w:colLast="0"/>
            <w:bookmarkEnd w:id="12"/>
          </w:p>
          <w:p w14:paraId="1081C127" w14:textId="18D5C437" w:rsidR="00583709" w:rsidRPr="008D47AB" w:rsidRDefault="008312FD">
            <w:pPr>
              <w:jc w:val="center"/>
              <w:rPr>
                <w:rFonts w:eastAsia="Arial"/>
                <w:b/>
                <w:sz w:val="18"/>
                <w:szCs w:val="18"/>
              </w:rPr>
            </w:pPr>
            <w:r w:rsidRPr="008D47AB">
              <w:rPr>
                <w:rFonts w:eastAsia="Arial"/>
                <w:b/>
                <w:sz w:val="18"/>
                <w:szCs w:val="18"/>
              </w:rPr>
              <w:t xml:space="preserve">SWOT </w:t>
            </w:r>
            <w:r w:rsidR="0008399D" w:rsidRPr="008D47AB">
              <w:rPr>
                <w:rFonts w:eastAsia="Arial"/>
                <w:b/>
                <w:sz w:val="18"/>
                <w:szCs w:val="18"/>
              </w:rPr>
              <w:t>Holly</w:t>
            </w:r>
          </w:p>
          <w:p w14:paraId="5CDBAD10" w14:textId="77777777" w:rsidR="00583709" w:rsidRPr="008D47AB" w:rsidRDefault="00583709">
            <w:pPr>
              <w:jc w:val="center"/>
              <w:rPr>
                <w:rFonts w:eastAsia="Arial"/>
                <w:sz w:val="18"/>
                <w:szCs w:val="18"/>
              </w:rPr>
            </w:pPr>
          </w:p>
        </w:tc>
      </w:tr>
      <w:tr w:rsidR="00583709" w14:paraId="5FA08B3C" w14:textId="77777777" w:rsidTr="006514C8">
        <w:trPr>
          <w:trHeight w:val="2049"/>
        </w:trPr>
        <w:tc>
          <w:tcPr>
            <w:tcW w:w="4514" w:type="dxa"/>
            <w:shd w:val="clear" w:color="auto" w:fill="EAF1DD" w:themeFill="accent3" w:themeFillTint="33"/>
          </w:tcPr>
          <w:p w14:paraId="60232EF9" w14:textId="77777777" w:rsidR="00583709" w:rsidRPr="008D47AB" w:rsidRDefault="00583709">
            <w:pPr>
              <w:jc w:val="center"/>
              <w:rPr>
                <w:rFonts w:eastAsia="Arial"/>
                <w:b/>
                <w:sz w:val="18"/>
                <w:szCs w:val="18"/>
              </w:rPr>
            </w:pPr>
          </w:p>
          <w:p w14:paraId="2931752D" w14:textId="598ED036" w:rsidR="0008399D" w:rsidRPr="008D47AB" w:rsidRDefault="0008399D" w:rsidP="0008399D">
            <w:pPr>
              <w:jc w:val="center"/>
              <w:rPr>
                <w:rFonts w:eastAsia="Arial"/>
                <w:b/>
                <w:sz w:val="18"/>
                <w:szCs w:val="18"/>
              </w:rPr>
            </w:pPr>
            <w:r w:rsidRPr="008D47AB">
              <w:rPr>
                <w:rFonts w:eastAsia="Arial"/>
                <w:b/>
                <w:sz w:val="18"/>
                <w:szCs w:val="18"/>
              </w:rPr>
              <w:t>STRENGTHS</w:t>
            </w:r>
          </w:p>
          <w:p w14:paraId="6353CBED" w14:textId="4B44CB20" w:rsidR="0008399D" w:rsidRPr="008D47AB" w:rsidRDefault="0008399D" w:rsidP="0008399D">
            <w:pPr>
              <w:rPr>
                <w:rFonts w:eastAsia="Arial"/>
                <w:bCs/>
                <w:sz w:val="18"/>
                <w:szCs w:val="18"/>
              </w:rPr>
            </w:pPr>
            <w:r w:rsidRPr="008D47AB">
              <w:rPr>
                <w:rFonts w:eastAsia="Arial"/>
                <w:bCs/>
                <w:sz w:val="18"/>
                <w:szCs w:val="18"/>
              </w:rPr>
              <w:t xml:space="preserve">. </w:t>
            </w:r>
            <w:r w:rsidRPr="008D47AB">
              <w:rPr>
                <w:rFonts w:eastAsia="Arial"/>
                <w:bCs/>
                <w:sz w:val="18"/>
                <w:szCs w:val="18"/>
              </w:rPr>
              <w:t>Strong communication and rapport with customers</w:t>
            </w:r>
          </w:p>
          <w:p w14:paraId="36B5032D" w14:textId="77777777" w:rsidR="00583709" w:rsidRPr="008D47AB" w:rsidRDefault="00583709">
            <w:pPr>
              <w:pBdr>
                <w:top w:val="nil"/>
                <w:left w:val="nil"/>
                <w:bottom w:val="nil"/>
                <w:right w:val="nil"/>
                <w:between w:val="nil"/>
              </w:pBdr>
              <w:spacing w:line="360" w:lineRule="auto"/>
              <w:rPr>
                <w:rFonts w:eastAsia="Arial"/>
                <w:color w:val="000000"/>
                <w:sz w:val="18"/>
                <w:szCs w:val="18"/>
              </w:rPr>
            </w:pPr>
          </w:p>
          <w:p w14:paraId="2DCDD979" w14:textId="51005174" w:rsidR="00583709" w:rsidRPr="008D47AB" w:rsidRDefault="0008399D">
            <w:pPr>
              <w:pBdr>
                <w:top w:val="nil"/>
                <w:left w:val="nil"/>
                <w:bottom w:val="nil"/>
                <w:right w:val="nil"/>
                <w:between w:val="nil"/>
              </w:pBdr>
              <w:spacing w:line="360" w:lineRule="auto"/>
              <w:rPr>
                <w:rFonts w:eastAsia="Arial"/>
                <w:color w:val="000000"/>
                <w:sz w:val="18"/>
                <w:szCs w:val="18"/>
              </w:rPr>
            </w:pPr>
            <w:r w:rsidRPr="008D47AB">
              <w:rPr>
                <w:rFonts w:eastAsia="Arial"/>
                <w:color w:val="000000"/>
                <w:sz w:val="18"/>
                <w:szCs w:val="18"/>
              </w:rPr>
              <w:t xml:space="preserve">. </w:t>
            </w:r>
            <w:r w:rsidRPr="008D47AB">
              <w:rPr>
                <w:rFonts w:eastAsia="Arial"/>
                <w:color w:val="000000"/>
                <w:sz w:val="18"/>
                <w:szCs w:val="18"/>
              </w:rPr>
              <w:t>Confident trying new sales techniques through practice</w:t>
            </w:r>
          </w:p>
          <w:p w14:paraId="4D1CC867" w14:textId="77777777" w:rsidR="00583709" w:rsidRPr="008D47AB" w:rsidRDefault="00583709">
            <w:pPr>
              <w:pBdr>
                <w:top w:val="nil"/>
                <w:left w:val="nil"/>
                <w:bottom w:val="nil"/>
                <w:right w:val="nil"/>
                <w:between w:val="nil"/>
              </w:pBdr>
              <w:spacing w:line="360" w:lineRule="auto"/>
              <w:rPr>
                <w:rFonts w:eastAsia="Arial"/>
                <w:color w:val="000000"/>
                <w:sz w:val="18"/>
                <w:szCs w:val="18"/>
              </w:rPr>
            </w:pPr>
          </w:p>
        </w:tc>
        <w:tc>
          <w:tcPr>
            <w:tcW w:w="4502" w:type="dxa"/>
            <w:shd w:val="clear" w:color="auto" w:fill="FDE9D9" w:themeFill="accent6" w:themeFillTint="33"/>
          </w:tcPr>
          <w:p w14:paraId="64410244" w14:textId="77777777" w:rsidR="00583709" w:rsidRPr="008D47AB" w:rsidRDefault="00583709">
            <w:pPr>
              <w:jc w:val="center"/>
              <w:rPr>
                <w:rFonts w:eastAsia="Arial"/>
                <w:sz w:val="18"/>
                <w:szCs w:val="18"/>
              </w:rPr>
            </w:pPr>
          </w:p>
          <w:p w14:paraId="7BE786EC" w14:textId="56D68341" w:rsidR="0008399D" w:rsidRPr="008D47AB" w:rsidRDefault="008312FD" w:rsidP="0008399D">
            <w:pPr>
              <w:jc w:val="center"/>
              <w:rPr>
                <w:rFonts w:eastAsia="Arial"/>
                <w:b/>
                <w:sz w:val="18"/>
                <w:szCs w:val="18"/>
              </w:rPr>
            </w:pPr>
            <w:r w:rsidRPr="008D47AB">
              <w:rPr>
                <w:rFonts w:eastAsia="Arial"/>
                <w:b/>
                <w:sz w:val="18"/>
                <w:szCs w:val="18"/>
              </w:rPr>
              <w:t>WEAKNESSES</w:t>
            </w:r>
          </w:p>
          <w:p w14:paraId="65FE9FEA" w14:textId="0C143DEC" w:rsidR="00583709" w:rsidRPr="008D47AB" w:rsidRDefault="0008399D">
            <w:pPr>
              <w:spacing w:line="360" w:lineRule="auto"/>
              <w:rPr>
                <w:rFonts w:eastAsia="Arial"/>
                <w:sz w:val="18"/>
                <w:szCs w:val="18"/>
              </w:rPr>
            </w:pPr>
            <w:r w:rsidRPr="008D47AB">
              <w:rPr>
                <w:rFonts w:eastAsia="Arial"/>
                <w:sz w:val="18"/>
                <w:szCs w:val="18"/>
              </w:rPr>
              <w:t>.</w:t>
            </w:r>
            <w:r w:rsidRPr="008D47AB">
              <w:rPr>
                <w:sz w:val="18"/>
                <w:szCs w:val="18"/>
              </w:rPr>
              <w:t xml:space="preserve"> </w:t>
            </w:r>
            <w:r w:rsidRPr="008D47AB">
              <w:rPr>
                <w:rFonts w:eastAsia="Arial"/>
                <w:sz w:val="18"/>
                <w:szCs w:val="18"/>
              </w:rPr>
              <w:t>Can become impatient during slow or theory-heavy training</w:t>
            </w:r>
          </w:p>
          <w:p w14:paraId="7449CC57" w14:textId="6BE55C8A" w:rsidR="00583709" w:rsidRPr="008D47AB" w:rsidRDefault="0008399D">
            <w:pPr>
              <w:spacing w:line="360" w:lineRule="auto"/>
              <w:rPr>
                <w:rFonts w:eastAsia="Arial"/>
                <w:sz w:val="18"/>
                <w:szCs w:val="18"/>
              </w:rPr>
            </w:pPr>
            <w:r w:rsidRPr="008D47AB">
              <w:rPr>
                <w:rFonts w:eastAsia="Arial"/>
                <w:sz w:val="18"/>
                <w:szCs w:val="18"/>
              </w:rPr>
              <w:t xml:space="preserve">. </w:t>
            </w:r>
            <w:r w:rsidRPr="008D47AB">
              <w:rPr>
                <w:rFonts w:eastAsia="Arial"/>
                <w:sz w:val="18"/>
                <w:szCs w:val="18"/>
              </w:rPr>
              <w:t>Takes longer learning new digital sales systems</w:t>
            </w:r>
          </w:p>
          <w:p w14:paraId="4CE09AD4" w14:textId="77777777" w:rsidR="00583709" w:rsidRPr="008D47AB" w:rsidRDefault="00583709">
            <w:pPr>
              <w:spacing w:line="360" w:lineRule="auto"/>
              <w:rPr>
                <w:rFonts w:eastAsia="Arial"/>
                <w:sz w:val="18"/>
                <w:szCs w:val="18"/>
              </w:rPr>
            </w:pPr>
          </w:p>
        </w:tc>
      </w:tr>
      <w:tr w:rsidR="00583709" w14:paraId="42C45C88" w14:textId="77777777" w:rsidTr="008D47AB">
        <w:trPr>
          <w:trHeight w:val="1868"/>
        </w:trPr>
        <w:tc>
          <w:tcPr>
            <w:tcW w:w="4514" w:type="dxa"/>
            <w:shd w:val="clear" w:color="auto" w:fill="DAEEF3" w:themeFill="accent5" w:themeFillTint="33"/>
          </w:tcPr>
          <w:p w14:paraId="2D0A5CEE" w14:textId="77777777" w:rsidR="00583709" w:rsidRPr="008D47AB" w:rsidRDefault="00583709">
            <w:pPr>
              <w:jc w:val="center"/>
              <w:rPr>
                <w:rFonts w:eastAsia="Arial"/>
                <w:b/>
                <w:sz w:val="18"/>
                <w:szCs w:val="18"/>
              </w:rPr>
            </w:pPr>
          </w:p>
          <w:p w14:paraId="56A0A8AB" w14:textId="7C300723" w:rsidR="00583709" w:rsidRPr="008D47AB" w:rsidRDefault="008312FD" w:rsidP="0008399D">
            <w:pPr>
              <w:jc w:val="center"/>
              <w:rPr>
                <w:rFonts w:eastAsia="Arial"/>
                <w:b/>
                <w:sz w:val="18"/>
                <w:szCs w:val="18"/>
              </w:rPr>
            </w:pPr>
            <w:r w:rsidRPr="008D47AB">
              <w:rPr>
                <w:rFonts w:eastAsia="Arial"/>
                <w:b/>
                <w:sz w:val="18"/>
                <w:szCs w:val="18"/>
              </w:rPr>
              <w:t>OPPORTUNITIES</w:t>
            </w:r>
          </w:p>
          <w:p w14:paraId="6C7395D1" w14:textId="00BFE967" w:rsidR="00583709" w:rsidRPr="008D47AB" w:rsidRDefault="0008399D">
            <w:pPr>
              <w:pBdr>
                <w:top w:val="nil"/>
                <w:left w:val="nil"/>
                <w:bottom w:val="nil"/>
                <w:right w:val="nil"/>
                <w:between w:val="nil"/>
              </w:pBdr>
              <w:spacing w:line="360" w:lineRule="auto"/>
              <w:rPr>
                <w:rFonts w:eastAsia="Arial"/>
                <w:color w:val="000000"/>
                <w:sz w:val="18"/>
                <w:szCs w:val="18"/>
              </w:rPr>
            </w:pPr>
            <w:r w:rsidRPr="008D47AB">
              <w:rPr>
                <w:rFonts w:eastAsia="Arial"/>
                <w:color w:val="000000"/>
                <w:sz w:val="18"/>
                <w:szCs w:val="18"/>
              </w:rPr>
              <w:t xml:space="preserve">. </w:t>
            </w:r>
            <w:r w:rsidRPr="008D47AB">
              <w:rPr>
                <w:rFonts w:eastAsia="Arial"/>
                <w:color w:val="000000"/>
                <w:sz w:val="18"/>
                <w:szCs w:val="18"/>
              </w:rPr>
              <w:t>Access to internal training and shadowing team leaders</w:t>
            </w:r>
          </w:p>
          <w:p w14:paraId="6E4359F8" w14:textId="77777777" w:rsidR="00583709" w:rsidRPr="008D47AB" w:rsidRDefault="0008399D">
            <w:pPr>
              <w:pBdr>
                <w:top w:val="nil"/>
                <w:left w:val="nil"/>
                <w:bottom w:val="nil"/>
                <w:right w:val="nil"/>
                <w:between w:val="nil"/>
              </w:pBdr>
              <w:spacing w:line="360" w:lineRule="auto"/>
              <w:rPr>
                <w:rFonts w:eastAsia="Arial"/>
                <w:color w:val="000000"/>
                <w:sz w:val="18"/>
                <w:szCs w:val="18"/>
              </w:rPr>
            </w:pPr>
            <w:r w:rsidRPr="008D47AB">
              <w:rPr>
                <w:rFonts w:eastAsia="Arial"/>
                <w:color w:val="000000"/>
                <w:sz w:val="18"/>
                <w:szCs w:val="18"/>
              </w:rPr>
              <w:t xml:space="preserve">. </w:t>
            </w:r>
            <w:r w:rsidRPr="008D47AB">
              <w:rPr>
                <w:rFonts w:eastAsia="Arial"/>
                <w:color w:val="000000"/>
                <w:sz w:val="18"/>
                <w:szCs w:val="18"/>
              </w:rPr>
              <w:t>Potential to progress into a leadership role</w:t>
            </w:r>
          </w:p>
          <w:p w14:paraId="203D62B4" w14:textId="77777777" w:rsidR="006514C8" w:rsidRPr="008D47AB" w:rsidRDefault="006514C8" w:rsidP="006514C8">
            <w:pPr>
              <w:rPr>
                <w:rFonts w:eastAsia="Arial"/>
                <w:color w:val="000000"/>
                <w:sz w:val="18"/>
                <w:szCs w:val="18"/>
              </w:rPr>
            </w:pPr>
          </w:p>
          <w:p w14:paraId="29CD4469" w14:textId="44FED5A8" w:rsidR="006514C8" w:rsidRPr="008D47AB" w:rsidRDefault="006514C8" w:rsidP="006514C8">
            <w:pPr>
              <w:jc w:val="right"/>
              <w:rPr>
                <w:rFonts w:eastAsia="Arial"/>
                <w:sz w:val="18"/>
                <w:szCs w:val="18"/>
              </w:rPr>
            </w:pPr>
          </w:p>
        </w:tc>
        <w:tc>
          <w:tcPr>
            <w:tcW w:w="4502" w:type="dxa"/>
            <w:shd w:val="clear" w:color="auto" w:fill="F2DBDB" w:themeFill="accent2" w:themeFillTint="33"/>
          </w:tcPr>
          <w:p w14:paraId="42C64257" w14:textId="77777777" w:rsidR="00583709" w:rsidRPr="008D47AB" w:rsidRDefault="00583709">
            <w:pPr>
              <w:jc w:val="center"/>
              <w:rPr>
                <w:rFonts w:eastAsia="Arial"/>
                <w:b/>
                <w:sz w:val="18"/>
                <w:szCs w:val="18"/>
              </w:rPr>
            </w:pPr>
          </w:p>
          <w:p w14:paraId="4AEBE769" w14:textId="77777777" w:rsidR="00583709" w:rsidRPr="008D47AB" w:rsidRDefault="008312FD">
            <w:pPr>
              <w:jc w:val="center"/>
              <w:rPr>
                <w:rFonts w:eastAsia="Arial"/>
                <w:b/>
                <w:sz w:val="18"/>
                <w:szCs w:val="18"/>
              </w:rPr>
            </w:pPr>
            <w:r w:rsidRPr="008D47AB">
              <w:rPr>
                <w:rFonts w:eastAsia="Arial"/>
                <w:b/>
                <w:sz w:val="18"/>
                <w:szCs w:val="18"/>
              </w:rPr>
              <w:t>THREATS</w:t>
            </w:r>
          </w:p>
          <w:p w14:paraId="57197EE2" w14:textId="71CC2F14" w:rsidR="00583709" w:rsidRPr="008D47AB" w:rsidRDefault="0008399D">
            <w:pPr>
              <w:spacing w:line="360" w:lineRule="auto"/>
              <w:rPr>
                <w:rFonts w:eastAsia="Arial"/>
                <w:sz w:val="18"/>
                <w:szCs w:val="18"/>
              </w:rPr>
            </w:pPr>
            <w:r w:rsidRPr="008D47AB">
              <w:rPr>
                <w:rFonts w:eastAsia="Arial"/>
                <w:sz w:val="18"/>
                <w:szCs w:val="18"/>
              </w:rPr>
              <w:t xml:space="preserve">. </w:t>
            </w:r>
            <w:r w:rsidRPr="008D47AB">
              <w:rPr>
                <w:rFonts w:eastAsia="Arial"/>
                <w:sz w:val="18"/>
                <w:szCs w:val="18"/>
              </w:rPr>
              <w:t>Fast changes in technology and sales systems</w:t>
            </w:r>
          </w:p>
          <w:p w14:paraId="39CCDAD8" w14:textId="7A9BC5C3" w:rsidR="00583709" w:rsidRPr="008D47AB" w:rsidRDefault="0008399D">
            <w:pPr>
              <w:spacing w:line="360" w:lineRule="auto"/>
              <w:rPr>
                <w:rFonts w:eastAsia="Arial"/>
                <w:sz w:val="18"/>
                <w:szCs w:val="18"/>
              </w:rPr>
            </w:pPr>
            <w:r w:rsidRPr="008D47AB">
              <w:rPr>
                <w:rFonts w:eastAsia="Arial"/>
                <w:sz w:val="18"/>
                <w:szCs w:val="18"/>
              </w:rPr>
              <w:t xml:space="preserve">. </w:t>
            </w:r>
            <w:r w:rsidRPr="008D47AB">
              <w:rPr>
                <w:rFonts w:eastAsia="Arial"/>
                <w:sz w:val="18"/>
                <w:szCs w:val="18"/>
              </w:rPr>
              <w:t>Busy showroom limits time for focused learning</w:t>
            </w:r>
          </w:p>
          <w:p w14:paraId="76CA1CEB" w14:textId="7A601A25" w:rsidR="00583709" w:rsidRPr="008D47AB" w:rsidRDefault="006514C8" w:rsidP="006514C8">
            <w:pPr>
              <w:tabs>
                <w:tab w:val="left" w:pos="1628"/>
              </w:tabs>
              <w:spacing w:line="360" w:lineRule="auto"/>
              <w:rPr>
                <w:rFonts w:eastAsia="Arial"/>
                <w:sz w:val="18"/>
                <w:szCs w:val="18"/>
              </w:rPr>
            </w:pPr>
            <w:r w:rsidRPr="008D47AB">
              <w:rPr>
                <w:rFonts w:eastAsia="Arial"/>
                <w:sz w:val="18"/>
                <w:szCs w:val="18"/>
              </w:rPr>
              <w:tab/>
            </w:r>
          </w:p>
        </w:tc>
      </w:tr>
    </w:tbl>
    <w:p w14:paraId="021EB33D" w14:textId="498204F1" w:rsidR="00583709" w:rsidRDefault="006514C8" w:rsidP="006514C8">
      <w:pPr>
        <w:tabs>
          <w:tab w:val="left" w:pos="2825"/>
        </w:tabs>
        <w:spacing w:line="360" w:lineRule="auto"/>
        <w:rPr>
          <w:rFonts w:ascii="Arial" w:eastAsia="Arial" w:hAnsi="Arial" w:cs="Arial"/>
          <w:sz w:val="24"/>
          <w:szCs w:val="24"/>
        </w:rPr>
      </w:pPr>
      <w:r>
        <w:rPr>
          <w:rFonts w:ascii="Arial" w:eastAsia="Arial" w:hAnsi="Arial" w:cs="Arial"/>
          <w:sz w:val="24"/>
          <w:szCs w:val="24"/>
        </w:rPr>
        <w:tab/>
      </w:r>
    </w:p>
    <w:p w14:paraId="43051897" w14:textId="77777777" w:rsidR="002B62F0" w:rsidRDefault="002B62F0" w:rsidP="006514C8">
      <w:pPr>
        <w:tabs>
          <w:tab w:val="left" w:pos="2825"/>
        </w:tabs>
        <w:spacing w:line="360" w:lineRule="auto"/>
        <w:rPr>
          <w:rFonts w:ascii="Arial" w:eastAsia="Arial" w:hAnsi="Arial" w:cs="Arial"/>
          <w:sz w:val="24"/>
          <w:szCs w:val="24"/>
        </w:rPr>
      </w:pPr>
    </w:p>
    <w:p w14:paraId="06265999" w14:textId="77777777" w:rsidR="002B62F0" w:rsidRDefault="002B62F0" w:rsidP="006514C8">
      <w:pPr>
        <w:tabs>
          <w:tab w:val="left" w:pos="2825"/>
        </w:tabs>
        <w:spacing w:line="360" w:lineRule="auto"/>
        <w:rPr>
          <w:rFonts w:ascii="Arial" w:eastAsia="Arial" w:hAnsi="Arial" w:cs="Arial"/>
          <w:sz w:val="24"/>
          <w:szCs w:val="24"/>
        </w:rPr>
      </w:pPr>
    </w:p>
    <w:p w14:paraId="7098ACFF" w14:textId="77777777" w:rsidR="006514C8" w:rsidRDefault="006514C8" w:rsidP="006514C8">
      <w:pPr>
        <w:tabs>
          <w:tab w:val="left" w:pos="2825"/>
        </w:tabs>
        <w:spacing w:line="360" w:lineRule="auto"/>
        <w:rPr>
          <w:rFonts w:ascii="Arial" w:eastAsia="Arial" w:hAnsi="Arial" w:cs="Arial"/>
          <w:sz w:val="24"/>
          <w:szCs w:val="24"/>
        </w:rPr>
      </w:pPr>
    </w:p>
    <w:tbl>
      <w:tblPr>
        <w:tblStyle w:val="a1"/>
        <w:tblW w:w="9016" w:type="dxa"/>
        <w:tblLayout w:type="fixed"/>
        <w:tblLook w:val="0400" w:firstRow="0" w:lastRow="0" w:firstColumn="0" w:lastColumn="0" w:noHBand="0" w:noVBand="1"/>
      </w:tblPr>
      <w:tblGrid>
        <w:gridCol w:w="4514"/>
        <w:gridCol w:w="4502"/>
      </w:tblGrid>
      <w:tr w:rsidR="00583709" w14:paraId="47FE4578" w14:textId="77777777" w:rsidTr="006514C8">
        <w:trPr>
          <w:trHeight w:val="64"/>
        </w:trPr>
        <w:tc>
          <w:tcPr>
            <w:tcW w:w="9016" w:type="dxa"/>
            <w:gridSpan w:val="2"/>
            <w:shd w:val="clear" w:color="auto" w:fill="E5DFEC" w:themeFill="accent4" w:themeFillTint="33"/>
            <w:vAlign w:val="center"/>
          </w:tcPr>
          <w:p w14:paraId="6ECED8DD" w14:textId="77777777" w:rsidR="00583709" w:rsidRPr="008D47AB" w:rsidRDefault="00583709">
            <w:pPr>
              <w:jc w:val="center"/>
              <w:rPr>
                <w:rFonts w:eastAsia="Arial"/>
                <w:sz w:val="18"/>
                <w:szCs w:val="18"/>
              </w:rPr>
            </w:pPr>
          </w:p>
          <w:p w14:paraId="10628EDA" w14:textId="6C0D7A41" w:rsidR="00583709" w:rsidRPr="008D47AB" w:rsidRDefault="008312FD">
            <w:pPr>
              <w:jc w:val="center"/>
              <w:rPr>
                <w:rFonts w:eastAsia="Arial"/>
                <w:b/>
                <w:sz w:val="18"/>
                <w:szCs w:val="18"/>
              </w:rPr>
            </w:pPr>
            <w:r w:rsidRPr="008D47AB">
              <w:rPr>
                <w:rFonts w:eastAsia="Arial"/>
                <w:b/>
                <w:sz w:val="18"/>
                <w:szCs w:val="18"/>
              </w:rPr>
              <w:t xml:space="preserve">SWOT </w:t>
            </w:r>
            <w:r w:rsidR="0008399D" w:rsidRPr="008D47AB">
              <w:rPr>
                <w:rFonts w:eastAsia="Arial"/>
                <w:b/>
                <w:sz w:val="18"/>
                <w:szCs w:val="18"/>
              </w:rPr>
              <w:t>Jordan</w:t>
            </w:r>
          </w:p>
          <w:p w14:paraId="300EEF47" w14:textId="77777777" w:rsidR="00583709" w:rsidRPr="008D47AB" w:rsidRDefault="00583709">
            <w:pPr>
              <w:jc w:val="center"/>
              <w:rPr>
                <w:rFonts w:eastAsia="Arial"/>
                <w:sz w:val="18"/>
                <w:szCs w:val="18"/>
              </w:rPr>
            </w:pPr>
          </w:p>
        </w:tc>
      </w:tr>
      <w:tr w:rsidR="00583709" w14:paraId="07D129EA" w14:textId="77777777" w:rsidTr="006514C8">
        <w:tc>
          <w:tcPr>
            <w:tcW w:w="4514" w:type="dxa"/>
            <w:shd w:val="clear" w:color="auto" w:fill="EAF1DD" w:themeFill="accent3" w:themeFillTint="33"/>
          </w:tcPr>
          <w:p w14:paraId="00BBDBCC" w14:textId="77777777" w:rsidR="00583709" w:rsidRPr="008D47AB" w:rsidRDefault="00583709">
            <w:pPr>
              <w:jc w:val="center"/>
              <w:rPr>
                <w:rFonts w:eastAsia="Arial"/>
                <w:b/>
                <w:sz w:val="18"/>
                <w:szCs w:val="18"/>
              </w:rPr>
            </w:pPr>
          </w:p>
          <w:p w14:paraId="41EBD45C" w14:textId="77777777" w:rsidR="00583709" w:rsidRPr="008D47AB" w:rsidRDefault="008312FD">
            <w:pPr>
              <w:jc w:val="center"/>
              <w:rPr>
                <w:rFonts w:eastAsia="Arial"/>
                <w:b/>
                <w:sz w:val="18"/>
                <w:szCs w:val="18"/>
              </w:rPr>
            </w:pPr>
            <w:r w:rsidRPr="008D47AB">
              <w:rPr>
                <w:rFonts w:eastAsia="Arial"/>
                <w:b/>
                <w:sz w:val="18"/>
                <w:szCs w:val="18"/>
              </w:rPr>
              <w:t>STRENGTHS</w:t>
            </w:r>
          </w:p>
          <w:p w14:paraId="0F3EB08E" w14:textId="1D810147" w:rsidR="00583709" w:rsidRPr="008D47AB" w:rsidRDefault="00FE6186">
            <w:pPr>
              <w:pBdr>
                <w:top w:val="nil"/>
                <w:left w:val="nil"/>
                <w:bottom w:val="nil"/>
                <w:right w:val="nil"/>
                <w:between w:val="nil"/>
              </w:pBdr>
              <w:spacing w:line="360" w:lineRule="auto"/>
              <w:rPr>
                <w:rFonts w:eastAsia="Arial"/>
                <w:color w:val="000000"/>
                <w:sz w:val="18"/>
                <w:szCs w:val="18"/>
              </w:rPr>
            </w:pPr>
            <w:r w:rsidRPr="008D47AB">
              <w:rPr>
                <w:rFonts w:eastAsia="Arial"/>
                <w:color w:val="000000"/>
                <w:sz w:val="18"/>
                <w:szCs w:val="18"/>
              </w:rPr>
              <w:t xml:space="preserve">. </w:t>
            </w:r>
            <w:r w:rsidRPr="008D47AB">
              <w:rPr>
                <w:rFonts w:eastAsia="Arial"/>
                <w:color w:val="000000"/>
                <w:sz w:val="18"/>
                <w:szCs w:val="18"/>
              </w:rPr>
              <w:t>Great listener and supportive with new staff</w:t>
            </w:r>
          </w:p>
          <w:p w14:paraId="1657FA7A" w14:textId="1C4C2DC9" w:rsidR="00583709" w:rsidRPr="008D47AB" w:rsidRDefault="00FE6186">
            <w:pPr>
              <w:pBdr>
                <w:top w:val="nil"/>
                <w:left w:val="nil"/>
                <w:bottom w:val="nil"/>
                <w:right w:val="nil"/>
                <w:between w:val="nil"/>
              </w:pBdr>
              <w:spacing w:line="360" w:lineRule="auto"/>
              <w:rPr>
                <w:rFonts w:eastAsia="Arial"/>
                <w:color w:val="000000"/>
                <w:sz w:val="18"/>
                <w:szCs w:val="18"/>
              </w:rPr>
            </w:pPr>
            <w:r w:rsidRPr="008D47AB">
              <w:rPr>
                <w:rFonts w:eastAsia="Arial"/>
                <w:color w:val="000000"/>
                <w:sz w:val="18"/>
                <w:szCs w:val="18"/>
              </w:rPr>
              <w:t xml:space="preserve">. </w:t>
            </w:r>
            <w:r w:rsidRPr="008D47AB">
              <w:rPr>
                <w:rFonts w:eastAsia="Arial"/>
                <w:color w:val="000000"/>
                <w:sz w:val="18"/>
                <w:szCs w:val="18"/>
              </w:rPr>
              <w:t>Very accurate with paperwork and admin</w:t>
            </w:r>
          </w:p>
        </w:tc>
        <w:tc>
          <w:tcPr>
            <w:tcW w:w="4502" w:type="dxa"/>
            <w:shd w:val="clear" w:color="auto" w:fill="FDE9D9" w:themeFill="accent6" w:themeFillTint="33"/>
          </w:tcPr>
          <w:p w14:paraId="4830D1EB" w14:textId="77777777" w:rsidR="00583709" w:rsidRPr="008D47AB" w:rsidRDefault="00583709" w:rsidP="006514C8">
            <w:pPr>
              <w:shd w:val="clear" w:color="auto" w:fill="FDE9D9" w:themeFill="accent6" w:themeFillTint="33"/>
              <w:jc w:val="center"/>
              <w:rPr>
                <w:rFonts w:eastAsia="Arial"/>
                <w:sz w:val="18"/>
                <w:szCs w:val="18"/>
              </w:rPr>
            </w:pPr>
          </w:p>
          <w:p w14:paraId="13F1F5AC" w14:textId="77777777" w:rsidR="00583709" w:rsidRPr="008D47AB" w:rsidRDefault="008312FD" w:rsidP="006514C8">
            <w:pPr>
              <w:shd w:val="clear" w:color="auto" w:fill="FDE9D9" w:themeFill="accent6" w:themeFillTint="33"/>
              <w:jc w:val="center"/>
              <w:rPr>
                <w:rFonts w:eastAsia="Arial"/>
                <w:b/>
                <w:sz w:val="18"/>
                <w:szCs w:val="18"/>
              </w:rPr>
            </w:pPr>
            <w:r w:rsidRPr="008D47AB">
              <w:rPr>
                <w:rFonts w:eastAsia="Arial"/>
                <w:b/>
                <w:sz w:val="18"/>
                <w:szCs w:val="18"/>
              </w:rPr>
              <w:t>WEAKNESSES</w:t>
            </w:r>
          </w:p>
          <w:p w14:paraId="446A7E08" w14:textId="1837C182" w:rsidR="00583709" w:rsidRPr="008D47AB" w:rsidRDefault="00FE6186" w:rsidP="006514C8">
            <w:pPr>
              <w:shd w:val="clear" w:color="auto" w:fill="FDE9D9" w:themeFill="accent6" w:themeFillTint="33"/>
              <w:spacing w:line="360" w:lineRule="auto"/>
              <w:rPr>
                <w:sz w:val="18"/>
                <w:szCs w:val="18"/>
              </w:rPr>
            </w:pPr>
            <w:r w:rsidRPr="008D47AB">
              <w:rPr>
                <w:sz w:val="18"/>
                <w:szCs w:val="18"/>
              </w:rPr>
              <w:t xml:space="preserve">. </w:t>
            </w:r>
            <w:r w:rsidRPr="008D47AB">
              <w:rPr>
                <w:sz w:val="18"/>
                <w:szCs w:val="18"/>
              </w:rPr>
              <w:t>Overthinks decisions which slows down selling</w:t>
            </w:r>
          </w:p>
          <w:p w14:paraId="4471DBBD" w14:textId="172CB0B9" w:rsidR="00583709" w:rsidRPr="008D47AB" w:rsidRDefault="00FE6186" w:rsidP="006514C8">
            <w:pPr>
              <w:shd w:val="clear" w:color="auto" w:fill="FDE9D9" w:themeFill="accent6" w:themeFillTint="33"/>
              <w:spacing w:line="360" w:lineRule="auto"/>
              <w:rPr>
                <w:rFonts w:eastAsia="Arial"/>
                <w:sz w:val="18"/>
                <w:szCs w:val="18"/>
              </w:rPr>
            </w:pPr>
            <w:r w:rsidRPr="008D47AB">
              <w:rPr>
                <w:rFonts w:eastAsia="Arial"/>
                <w:sz w:val="18"/>
                <w:szCs w:val="18"/>
              </w:rPr>
              <w:t>. L</w:t>
            </w:r>
            <w:r w:rsidRPr="008D47AB">
              <w:rPr>
                <w:rFonts w:eastAsia="Arial"/>
                <w:sz w:val="18"/>
                <w:szCs w:val="18"/>
              </w:rPr>
              <w:t>ower confidence in fast-paced interactions</w:t>
            </w:r>
          </w:p>
          <w:p w14:paraId="5F07AB8A" w14:textId="77777777" w:rsidR="00583709" w:rsidRPr="008D47AB" w:rsidRDefault="00583709">
            <w:pPr>
              <w:spacing w:line="360" w:lineRule="auto"/>
              <w:rPr>
                <w:rFonts w:eastAsia="Arial"/>
                <w:sz w:val="18"/>
                <w:szCs w:val="18"/>
              </w:rPr>
            </w:pPr>
          </w:p>
          <w:p w14:paraId="4C3E29AA" w14:textId="77777777" w:rsidR="00583709" w:rsidRPr="008D47AB" w:rsidRDefault="00583709">
            <w:pPr>
              <w:spacing w:line="360" w:lineRule="auto"/>
              <w:rPr>
                <w:rFonts w:eastAsia="Arial"/>
                <w:sz w:val="18"/>
                <w:szCs w:val="18"/>
              </w:rPr>
            </w:pPr>
          </w:p>
        </w:tc>
      </w:tr>
      <w:tr w:rsidR="00583709" w14:paraId="023877E1" w14:textId="77777777" w:rsidTr="006514C8">
        <w:tc>
          <w:tcPr>
            <w:tcW w:w="4514" w:type="dxa"/>
            <w:shd w:val="clear" w:color="auto" w:fill="DAEEF3" w:themeFill="accent5" w:themeFillTint="33"/>
          </w:tcPr>
          <w:p w14:paraId="7E41B099" w14:textId="77777777" w:rsidR="00583709" w:rsidRPr="008D47AB" w:rsidRDefault="00583709">
            <w:pPr>
              <w:jc w:val="center"/>
              <w:rPr>
                <w:rFonts w:eastAsia="Arial"/>
                <w:b/>
                <w:sz w:val="18"/>
                <w:szCs w:val="18"/>
              </w:rPr>
            </w:pPr>
          </w:p>
          <w:p w14:paraId="3920DF6F" w14:textId="77777777" w:rsidR="00583709" w:rsidRPr="008D47AB" w:rsidRDefault="008312FD">
            <w:pPr>
              <w:jc w:val="center"/>
              <w:rPr>
                <w:rFonts w:eastAsia="Arial"/>
                <w:b/>
                <w:sz w:val="18"/>
                <w:szCs w:val="18"/>
              </w:rPr>
            </w:pPr>
            <w:r w:rsidRPr="008D47AB">
              <w:rPr>
                <w:rFonts w:eastAsia="Arial"/>
                <w:b/>
                <w:sz w:val="18"/>
                <w:szCs w:val="18"/>
              </w:rPr>
              <w:t>OPPORTUNITIES</w:t>
            </w:r>
          </w:p>
          <w:p w14:paraId="3D2876EC" w14:textId="159F17E8" w:rsidR="00583709" w:rsidRPr="008D47AB" w:rsidRDefault="00FE6186">
            <w:pPr>
              <w:pBdr>
                <w:top w:val="nil"/>
                <w:left w:val="nil"/>
                <w:bottom w:val="nil"/>
                <w:right w:val="nil"/>
                <w:between w:val="nil"/>
              </w:pBdr>
              <w:spacing w:line="360" w:lineRule="auto"/>
              <w:rPr>
                <w:rFonts w:eastAsia="Arial"/>
                <w:color w:val="000000"/>
                <w:sz w:val="18"/>
                <w:szCs w:val="18"/>
              </w:rPr>
            </w:pPr>
            <w:r w:rsidRPr="008D47AB">
              <w:rPr>
                <w:rFonts w:eastAsia="Arial"/>
                <w:color w:val="000000"/>
                <w:sz w:val="18"/>
                <w:szCs w:val="18"/>
              </w:rPr>
              <w:t xml:space="preserve">. </w:t>
            </w:r>
            <w:r w:rsidRPr="008D47AB">
              <w:rPr>
                <w:rFonts w:eastAsia="Arial"/>
                <w:color w:val="000000"/>
                <w:sz w:val="18"/>
                <w:szCs w:val="18"/>
              </w:rPr>
              <w:t>Can build confidence by training or coaching new starters</w:t>
            </w:r>
          </w:p>
          <w:p w14:paraId="6AB17B65" w14:textId="58DFC9C3" w:rsidR="00583709" w:rsidRPr="008D47AB" w:rsidRDefault="00FE6186">
            <w:pPr>
              <w:pBdr>
                <w:top w:val="nil"/>
                <w:left w:val="nil"/>
                <w:bottom w:val="nil"/>
                <w:right w:val="nil"/>
                <w:between w:val="nil"/>
              </w:pBdr>
              <w:spacing w:line="360" w:lineRule="auto"/>
              <w:rPr>
                <w:rFonts w:eastAsia="Arial"/>
                <w:color w:val="000000"/>
                <w:sz w:val="18"/>
                <w:szCs w:val="18"/>
              </w:rPr>
            </w:pPr>
            <w:r w:rsidRPr="008D47AB">
              <w:rPr>
                <w:rFonts w:eastAsia="Arial"/>
                <w:color w:val="000000"/>
                <w:sz w:val="18"/>
                <w:szCs w:val="18"/>
              </w:rPr>
              <w:t xml:space="preserve">. </w:t>
            </w:r>
            <w:r w:rsidRPr="008D47AB">
              <w:rPr>
                <w:rFonts w:eastAsia="Arial"/>
                <w:color w:val="000000"/>
                <w:sz w:val="18"/>
                <w:szCs w:val="18"/>
              </w:rPr>
              <w:t>More customer interaction could support development</w:t>
            </w:r>
          </w:p>
        </w:tc>
        <w:tc>
          <w:tcPr>
            <w:tcW w:w="4502" w:type="dxa"/>
            <w:shd w:val="clear" w:color="auto" w:fill="F2DBDB" w:themeFill="accent2" w:themeFillTint="33"/>
          </w:tcPr>
          <w:p w14:paraId="35D7C72E" w14:textId="77777777" w:rsidR="00583709" w:rsidRPr="008D47AB" w:rsidRDefault="00583709">
            <w:pPr>
              <w:jc w:val="center"/>
              <w:rPr>
                <w:rFonts w:eastAsia="Arial"/>
                <w:b/>
                <w:sz w:val="18"/>
                <w:szCs w:val="18"/>
              </w:rPr>
            </w:pPr>
          </w:p>
          <w:p w14:paraId="3201025C" w14:textId="77777777" w:rsidR="00583709" w:rsidRPr="008D47AB" w:rsidRDefault="008312FD">
            <w:pPr>
              <w:jc w:val="center"/>
              <w:rPr>
                <w:rFonts w:eastAsia="Arial"/>
                <w:b/>
                <w:sz w:val="18"/>
                <w:szCs w:val="18"/>
              </w:rPr>
            </w:pPr>
            <w:r w:rsidRPr="008D47AB">
              <w:rPr>
                <w:rFonts w:eastAsia="Arial"/>
                <w:b/>
                <w:sz w:val="18"/>
                <w:szCs w:val="18"/>
              </w:rPr>
              <w:t>THREATS</w:t>
            </w:r>
          </w:p>
          <w:p w14:paraId="637D7013" w14:textId="58092131" w:rsidR="00583709" w:rsidRPr="008D47AB" w:rsidRDefault="00FE6186">
            <w:pPr>
              <w:spacing w:line="360" w:lineRule="auto"/>
              <w:rPr>
                <w:rFonts w:eastAsia="Arial"/>
                <w:sz w:val="18"/>
                <w:szCs w:val="18"/>
              </w:rPr>
            </w:pPr>
            <w:r w:rsidRPr="008D47AB">
              <w:rPr>
                <w:rFonts w:eastAsia="Arial"/>
                <w:sz w:val="18"/>
                <w:szCs w:val="18"/>
              </w:rPr>
              <w:t xml:space="preserve">. </w:t>
            </w:r>
            <w:r w:rsidRPr="008D47AB">
              <w:rPr>
                <w:rFonts w:eastAsia="Arial"/>
                <w:sz w:val="18"/>
                <w:szCs w:val="18"/>
              </w:rPr>
              <w:t>High pressure sales area may hold him back</w:t>
            </w:r>
          </w:p>
          <w:p w14:paraId="1F8C919B" w14:textId="0D58892C" w:rsidR="00FE6186" w:rsidRPr="008D47AB" w:rsidRDefault="00FE6186">
            <w:pPr>
              <w:spacing w:line="360" w:lineRule="auto"/>
              <w:rPr>
                <w:rFonts w:eastAsia="Arial"/>
                <w:sz w:val="18"/>
                <w:szCs w:val="18"/>
              </w:rPr>
            </w:pPr>
            <w:r w:rsidRPr="008D47AB">
              <w:rPr>
                <w:rFonts w:eastAsia="Arial"/>
                <w:sz w:val="18"/>
                <w:szCs w:val="18"/>
              </w:rPr>
              <w:t xml:space="preserve">. </w:t>
            </w:r>
            <w:r w:rsidRPr="008D47AB">
              <w:rPr>
                <w:rFonts w:eastAsia="Arial"/>
                <w:sz w:val="18"/>
                <w:szCs w:val="18"/>
              </w:rPr>
              <w:t>Might be overlooked for new roles if quiet</w:t>
            </w:r>
          </w:p>
          <w:p w14:paraId="5E417FF6" w14:textId="77777777" w:rsidR="00583709" w:rsidRPr="008D47AB" w:rsidRDefault="00583709">
            <w:pPr>
              <w:spacing w:line="360" w:lineRule="auto"/>
              <w:rPr>
                <w:rFonts w:eastAsia="Arial"/>
                <w:sz w:val="18"/>
                <w:szCs w:val="18"/>
              </w:rPr>
            </w:pPr>
          </w:p>
          <w:p w14:paraId="1374C865" w14:textId="77777777" w:rsidR="00583709" w:rsidRPr="008D47AB" w:rsidRDefault="00583709">
            <w:pPr>
              <w:spacing w:line="360" w:lineRule="auto"/>
              <w:rPr>
                <w:rFonts w:eastAsia="Arial"/>
                <w:sz w:val="18"/>
                <w:szCs w:val="18"/>
              </w:rPr>
            </w:pPr>
          </w:p>
        </w:tc>
      </w:tr>
    </w:tbl>
    <w:p w14:paraId="39DE50F1" w14:textId="21335C8A" w:rsidR="0061050F" w:rsidRDefault="0061050F" w:rsidP="0061050F">
      <w:pPr>
        <w:tabs>
          <w:tab w:val="left" w:pos="3529"/>
        </w:tabs>
        <w:spacing w:line="360" w:lineRule="auto"/>
        <w:rPr>
          <w:rFonts w:eastAsia="Arial"/>
          <w:sz w:val="20"/>
          <w:szCs w:val="20"/>
        </w:rPr>
      </w:pPr>
      <w:r>
        <w:rPr>
          <w:rFonts w:eastAsia="Arial"/>
          <w:sz w:val="20"/>
          <w:szCs w:val="20"/>
        </w:rPr>
        <w:tab/>
        <w:t xml:space="preserve">Adapted from </w:t>
      </w:r>
      <w:r w:rsidRPr="0061050F">
        <w:rPr>
          <w:rFonts w:eastAsia="Arial"/>
          <w:sz w:val="20"/>
          <w:szCs w:val="20"/>
        </w:rPr>
        <w:t>(Panagiotou, 2003)</w:t>
      </w:r>
    </w:p>
    <w:p w14:paraId="5A9E95DB" w14:textId="77777777" w:rsidR="0061050F" w:rsidRDefault="0061050F" w:rsidP="001A53D4">
      <w:pPr>
        <w:spacing w:line="360" w:lineRule="auto"/>
        <w:rPr>
          <w:rFonts w:eastAsia="Arial"/>
          <w:sz w:val="20"/>
          <w:szCs w:val="20"/>
        </w:rPr>
      </w:pPr>
    </w:p>
    <w:p w14:paraId="42CC05EF" w14:textId="344DFB00" w:rsidR="001A53D4" w:rsidRPr="003F6B50" w:rsidRDefault="003F6B50" w:rsidP="001A53D4">
      <w:pPr>
        <w:rPr>
          <w:sz w:val="20"/>
          <w:szCs w:val="20"/>
        </w:rPr>
      </w:pPr>
      <w:r w:rsidRPr="003F6B50">
        <w:rPr>
          <w:sz w:val="20"/>
          <w:szCs w:val="20"/>
        </w:rPr>
        <w:t>T</w:t>
      </w:r>
      <w:r w:rsidRPr="003F6B50">
        <w:rPr>
          <w:sz w:val="20"/>
          <w:szCs w:val="20"/>
        </w:rPr>
        <w:t>hese SWOT results (Panagiotou, 2003) showed that my development should focus on digital confidence, time management and staying calm with theory-based learning. For Jordan, the priority is building confidence in live customer situations and decision-making under pressure. Understanding this gave me a clearer base for my next tool, the Gap Analysis, so I could turn these findings into realistic development goals.</w:t>
      </w:r>
    </w:p>
    <w:p w14:paraId="03BD706C" w14:textId="4568AE55" w:rsidR="00D14E32" w:rsidRPr="00FC51C8" w:rsidRDefault="008312FD" w:rsidP="00D14E32">
      <w:pPr>
        <w:rPr>
          <w:b/>
          <w:bCs/>
          <w:sz w:val="26"/>
          <w:szCs w:val="26"/>
        </w:rPr>
      </w:pPr>
      <w:r w:rsidRPr="00FC51C8">
        <w:rPr>
          <w:b/>
          <w:bCs/>
          <w:sz w:val="26"/>
          <w:szCs w:val="26"/>
        </w:rPr>
        <w:t xml:space="preserve">Gap Analysis </w:t>
      </w:r>
      <w:r w:rsidR="001A53D4" w:rsidRPr="00FC51C8">
        <w:rPr>
          <w:b/>
          <w:bCs/>
          <w:sz w:val="26"/>
          <w:szCs w:val="26"/>
        </w:rPr>
        <w:t>Holly-</w:t>
      </w:r>
    </w:p>
    <w:p w14:paraId="64C4C365" w14:textId="561F82D1" w:rsidR="007A2539" w:rsidRPr="00D14E32" w:rsidRDefault="003F6B50" w:rsidP="00D14E32">
      <w:pPr>
        <w:rPr>
          <w:sz w:val="20"/>
          <w:szCs w:val="20"/>
        </w:rPr>
      </w:pPr>
      <w:r w:rsidRPr="003F6B50">
        <w:rPr>
          <w:sz w:val="20"/>
          <w:szCs w:val="20"/>
        </w:rPr>
        <w:t>A Gap Analysis helps compare “where I am now” with “where I want to be” and what actions are needed in between. It builds directly on the SWOT results (Panagiotou, 2003) and links to Kolb’s idea that learning is most effective when we move from experience to reflection and then to action (Kolb, 1984).</w:t>
      </w:r>
      <w:r>
        <w:rPr>
          <w:sz w:val="20"/>
          <w:szCs w:val="20"/>
        </w:rPr>
        <w:t xml:space="preserve"> </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431"/>
        <w:gridCol w:w="4261"/>
        <w:gridCol w:w="2658"/>
      </w:tblGrid>
      <w:tr w:rsidR="007A2539" w:rsidRPr="007A2539" w14:paraId="34617707" w14:textId="77777777" w:rsidTr="007A2539">
        <w:trPr>
          <w:tblHeader/>
          <w:tblCellSpacing w:w="15" w:type="dxa"/>
        </w:trPr>
        <w:tc>
          <w:tcPr>
            <w:tcW w:w="0" w:type="auto"/>
            <w:shd w:val="clear" w:color="auto" w:fill="FDE9D9" w:themeFill="accent6" w:themeFillTint="33"/>
            <w:vAlign w:val="center"/>
            <w:hideMark/>
          </w:tcPr>
          <w:p w14:paraId="6B88DD1E" w14:textId="77777777" w:rsidR="007A2539" w:rsidRPr="007A2539" w:rsidRDefault="007A2539" w:rsidP="007A2539">
            <w:pPr>
              <w:spacing w:line="360" w:lineRule="auto"/>
              <w:rPr>
                <w:rFonts w:eastAsia="Arial"/>
                <w:b/>
                <w:bCs/>
                <w:sz w:val="18"/>
                <w:szCs w:val="18"/>
              </w:rPr>
            </w:pPr>
            <w:r w:rsidRPr="007A2539">
              <w:rPr>
                <w:rFonts w:eastAsia="Arial"/>
                <w:b/>
                <w:bCs/>
                <w:sz w:val="18"/>
                <w:szCs w:val="18"/>
              </w:rPr>
              <w:t>Current State</w:t>
            </w:r>
          </w:p>
        </w:tc>
        <w:tc>
          <w:tcPr>
            <w:tcW w:w="0" w:type="auto"/>
            <w:shd w:val="clear" w:color="auto" w:fill="DAEEF3" w:themeFill="accent5" w:themeFillTint="33"/>
            <w:vAlign w:val="center"/>
            <w:hideMark/>
          </w:tcPr>
          <w:p w14:paraId="7C97C985" w14:textId="77777777" w:rsidR="007A2539" w:rsidRPr="007A2539" w:rsidRDefault="007A2539" w:rsidP="007A2539">
            <w:pPr>
              <w:spacing w:line="360" w:lineRule="auto"/>
              <w:rPr>
                <w:rFonts w:eastAsia="Arial"/>
                <w:b/>
                <w:bCs/>
                <w:sz w:val="18"/>
                <w:szCs w:val="18"/>
              </w:rPr>
            </w:pPr>
            <w:r w:rsidRPr="007A2539">
              <w:rPr>
                <w:rFonts w:eastAsia="Arial"/>
                <w:b/>
                <w:bCs/>
                <w:sz w:val="18"/>
                <w:szCs w:val="18"/>
              </w:rPr>
              <w:t>Action Needed (What &amp; Why It Works for Me)</w:t>
            </w:r>
          </w:p>
        </w:tc>
        <w:tc>
          <w:tcPr>
            <w:tcW w:w="0" w:type="auto"/>
            <w:shd w:val="clear" w:color="auto" w:fill="E5DFEC" w:themeFill="accent4" w:themeFillTint="33"/>
            <w:vAlign w:val="center"/>
            <w:hideMark/>
          </w:tcPr>
          <w:p w14:paraId="661AFCCF" w14:textId="77777777" w:rsidR="007A2539" w:rsidRPr="007A2539" w:rsidRDefault="007A2539" w:rsidP="007A2539">
            <w:pPr>
              <w:spacing w:line="360" w:lineRule="auto"/>
              <w:rPr>
                <w:rFonts w:eastAsia="Arial"/>
                <w:b/>
                <w:bCs/>
                <w:sz w:val="18"/>
                <w:szCs w:val="18"/>
              </w:rPr>
            </w:pPr>
            <w:r w:rsidRPr="007A2539">
              <w:rPr>
                <w:rFonts w:eastAsia="Arial"/>
                <w:b/>
                <w:bCs/>
                <w:sz w:val="18"/>
                <w:szCs w:val="18"/>
              </w:rPr>
              <w:t>Future Desired State</w:t>
            </w:r>
          </w:p>
        </w:tc>
      </w:tr>
      <w:tr w:rsidR="007A2539" w:rsidRPr="007A2539" w14:paraId="10B452E8" w14:textId="77777777" w:rsidTr="007A2539">
        <w:trPr>
          <w:tblCellSpacing w:w="15" w:type="dxa"/>
        </w:trPr>
        <w:tc>
          <w:tcPr>
            <w:tcW w:w="0" w:type="auto"/>
            <w:shd w:val="clear" w:color="auto" w:fill="FDE9D9" w:themeFill="accent6" w:themeFillTint="33"/>
            <w:vAlign w:val="center"/>
            <w:hideMark/>
          </w:tcPr>
          <w:p w14:paraId="1A201B9D" w14:textId="77777777" w:rsidR="007A2539" w:rsidRPr="007A2539" w:rsidRDefault="007A2539" w:rsidP="007A2539">
            <w:pPr>
              <w:spacing w:line="360" w:lineRule="auto"/>
              <w:rPr>
                <w:rFonts w:eastAsia="Arial"/>
                <w:sz w:val="18"/>
                <w:szCs w:val="18"/>
              </w:rPr>
            </w:pPr>
            <w:r w:rsidRPr="007A2539">
              <w:rPr>
                <w:rFonts w:eastAsia="Arial"/>
                <w:sz w:val="18"/>
                <w:szCs w:val="18"/>
              </w:rPr>
              <w:t>Sometimes unsure using CRM and other digital tools</w:t>
            </w:r>
          </w:p>
        </w:tc>
        <w:tc>
          <w:tcPr>
            <w:tcW w:w="0" w:type="auto"/>
            <w:shd w:val="clear" w:color="auto" w:fill="DAEEF3" w:themeFill="accent5" w:themeFillTint="33"/>
            <w:vAlign w:val="center"/>
            <w:hideMark/>
          </w:tcPr>
          <w:p w14:paraId="5CD0283B" w14:textId="77777777" w:rsidR="007A2539" w:rsidRPr="007A2539" w:rsidRDefault="007A2539" w:rsidP="007A2539">
            <w:pPr>
              <w:spacing w:line="360" w:lineRule="auto"/>
              <w:rPr>
                <w:rFonts w:eastAsia="Arial"/>
                <w:sz w:val="18"/>
                <w:szCs w:val="18"/>
              </w:rPr>
            </w:pPr>
            <w:r w:rsidRPr="007A2539">
              <w:rPr>
                <w:rFonts w:eastAsia="Arial"/>
                <w:sz w:val="18"/>
                <w:szCs w:val="18"/>
              </w:rPr>
              <w:t>Extra practice each day and attend digital skills training — suits my visual/kinaesthetic learning style.</w:t>
            </w:r>
          </w:p>
        </w:tc>
        <w:tc>
          <w:tcPr>
            <w:tcW w:w="0" w:type="auto"/>
            <w:shd w:val="clear" w:color="auto" w:fill="E5DFEC" w:themeFill="accent4" w:themeFillTint="33"/>
            <w:vAlign w:val="center"/>
            <w:hideMark/>
          </w:tcPr>
          <w:p w14:paraId="38A4433D" w14:textId="77777777" w:rsidR="007A2539" w:rsidRPr="007A2539" w:rsidRDefault="007A2539" w:rsidP="007A2539">
            <w:pPr>
              <w:spacing w:line="360" w:lineRule="auto"/>
              <w:rPr>
                <w:rFonts w:eastAsia="Arial"/>
                <w:sz w:val="18"/>
                <w:szCs w:val="18"/>
              </w:rPr>
            </w:pPr>
            <w:r w:rsidRPr="007A2539">
              <w:rPr>
                <w:rFonts w:eastAsia="Arial"/>
                <w:sz w:val="18"/>
                <w:szCs w:val="18"/>
              </w:rPr>
              <w:t>Confident and independent using all digital systems.</w:t>
            </w:r>
          </w:p>
        </w:tc>
      </w:tr>
      <w:tr w:rsidR="007A2539" w:rsidRPr="007A2539" w14:paraId="382C0550" w14:textId="77777777" w:rsidTr="007A2539">
        <w:trPr>
          <w:tblCellSpacing w:w="15" w:type="dxa"/>
        </w:trPr>
        <w:tc>
          <w:tcPr>
            <w:tcW w:w="0" w:type="auto"/>
            <w:shd w:val="clear" w:color="auto" w:fill="FDE9D9" w:themeFill="accent6" w:themeFillTint="33"/>
            <w:vAlign w:val="center"/>
            <w:hideMark/>
          </w:tcPr>
          <w:p w14:paraId="70DD364A" w14:textId="77777777" w:rsidR="007A2539" w:rsidRPr="007A2539" w:rsidRDefault="007A2539" w:rsidP="007A2539">
            <w:pPr>
              <w:spacing w:line="360" w:lineRule="auto"/>
              <w:rPr>
                <w:rFonts w:eastAsia="Arial"/>
                <w:sz w:val="18"/>
                <w:szCs w:val="18"/>
              </w:rPr>
            </w:pPr>
            <w:r w:rsidRPr="007A2539">
              <w:rPr>
                <w:rFonts w:eastAsia="Arial"/>
                <w:sz w:val="18"/>
                <w:szCs w:val="18"/>
              </w:rPr>
              <w:t>Nervous about formal presentations</w:t>
            </w:r>
          </w:p>
        </w:tc>
        <w:tc>
          <w:tcPr>
            <w:tcW w:w="0" w:type="auto"/>
            <w:shd w:val="clear" w:color="auto" w:fill="DAEEF3" w:themeFill="accent5" w:themeFillTint="33"/>
            <w:vAlign w:val="center"/>
            <w:hideMark/>
          </w:tcPr>
          <w:p w14:paraId="7178B4EF" w14:textId="77777777" w:rsidR="007A2539" w:rsidRPr="007A2539" w:rsidRDefault="007A2539" w:rsidP="007A2539">
            <w:pPr>
              <w:spacing w:line="360" w:lineRule="auto"/>
              <w:rPr>
                <w:rFonts w:eastAsia="Arial"/>
                <w:sz w:val="18"/>
                <w:szCs w:val="18"/>
              </w:rPr>
            </w:pPr>
            <w:r w:rsidRPr="007A2539">
              <w:rPr>
                <w:rFonts w:eastAsia="Arial"/>
                <w:sz w:val="18"/>
                <w:szCs w:val="18"/>
              </w:rPr>
              <w:t>Short, regular confidence-building speaking tasks — matches my practical learning style.</w:t>
            </w:r>
          </w:p>
        </w:tc>
        <w:tc>
          <w:tcPr>
            <w:tcW w:w="0" w:type="auto"/>
            <w:shd w:val="clear" w:color="auto" w:fill="E5DFEC" w:themeFill="accent4" w:themeFillTint="33"/>
            <w:vAlign w:val="center"/>
            <w:hideMark/>
          </w:tcPr>
          <w:p w14:paraId="3EC21EFF" w14:textId="77777777" w:rsidR="007A2539" w:rsidRPr="007A2539" w:rsidRDefault="007A2539" w:rsidP="007A2539">
            <w:pPr>
              <w:spacing w:line="360" w:lineRule="auto"/>
              <w:rPr>
                <w:rFonts w:eastAsia="Arial"/>
                <w:sz w:val="18"/>
                <w:szCs w:val="18"/>
              </w:rPr>
            </w:pPr>
            <w:r w:rsidRPr="007A2539">
              <w:rPr>
                <w:rFonts w:eastAsia="Arial"/>
                <w:sz w:val="18"/>
                <w:szCs w:val="18"/>
              </w:rPr>
              <w:t>Comfortable speaking in customer meetings and training.</w:t>
            </w:r>
          </w:p>
        </w:tc>
      </w:tr>
      <w:tr w:rsidR="007A2539" w:rsidRPr="007A2539" w14:paraId="490A3183" w14:textId="77777777" w:rsidTr="007A2539">
        <w:trPr>
          <w:tblCellSpacing w:w="15" w:type="dxa"/>
        </w:trPr>
        <w:tc>
          <w:tcPr>
            <w:tcW w:w="0" w:type="auto"/>
            <w:shd w:val="clear" w:color="auto" w:fill="FDE9D9" w:themeFill="accent6" w:themeFillTint="33"/>
            <w:vAlign w:val="center"/>
            <w:hideMark/>
          </w:tcPr>
          <w:p w14:paraId="0BD49E64" w14:textId="77777777" w:rsidR="007A2539" w:rsidRPr="007A2539" w:rsidRDefault="007A2539" w:rsidP="007A2539">
            <w:pPr>
              <w:spacing w:line="360" w:lineRule="auto"/>
              <w:rPr>
                <w:rFonts w:eastAsia="Arial"/>
                <w:sz w:val="18"/>
                <w:szCs w:val="18"/>
              </w:rPr>
            </w:pPr>
            <w:r w:rsidRPr="007A2539">
              <w:rPr>
                <w:rFonts w:eastAsia="Arial"/>
                <w:sz w:val="18"/>
                <w:szCs w:val="18"/>
              </w:rPr>
              <w:t>Rushes written admin under pressure</w:t>
            </w:r>
          </w:p>
        </w:tc>
        <w:tc>
          <w:tcPr>
            <w:tcW w:w="0" w:type="auto"/>
            <w:shd w:val="clear" w:color="auto" w:fill="DAEEF3" w:themeFill="accent5" w:themeFillTint="33"/>
            <w:vAlign w:val="center"/>
            <w:hideMark/>
          </w:tcPr>
          <w:p w14:paraId="76CD0B03" w14:textId="77777777" w:rsidR="007A2539" w:rsidRPr="007A2539" w:rsidRDefault="007A2539" w:rsidP="007A2539">
            <w:pPr>
              <w:spacing w:line="360" w:lineRule="auto"/>
              <w:rPr>
                <w:rFonts w:eastAsia="Arial"/>
                <w:sz w:val="18"/>
                <w:szCs w:val="18"/>
              </w:rPr>
            </w:pPr>
            <w:r w:rsidRPr="007A2539">
              <w:rPr>
                <w:rFonts w:eastAsia="Arial"/>
                <w:sz w:val="18"/>
                <w:szCs w:val="18"/>
              </w:rPr>
              <w:t>Use planning tools (checklists or visual prompts) — supports my dyslexia and improves organisation.</w:t>
            </w:r>
          </w:p>
        </w:tc>
        <w:tc>
          <w:tcPr>
            <w:tcW w:w="0" w:type="auto"/>
            <w:shd w:val="clear" w:color="auto" w:fill="E5DFEC" w:themeFill="accent4" w:themeFillTint="33"/>
            <w:vAlign w:val="center"/>
            <w:hideMark/>
          </w:tcPr>
          <w:p w14:paraId="332C6422" w14:textId="77777777" w:rsidR="007A2539" w:rsidRPr="007A2539" w:rsidRDefault="007A2539" w:rsidP="007A2539">
            <w:pPr>
              <w:spacing w:line="360" w:lineRule="auto"/>
              <w:rPr>
                <w:rFonts w:eastAsia="Arial"/>
                <w:sz w:val="18"/>
                <w:szCs w:val="18"/>
              </w:rPr>
            </w:pPr>
            <w:r w:rsidRPr="007A2539">
              <w:rPr>
                <w:rFonts w:eastAsia="Arial"/>
                <w:sz w:val="18"/>
                <w:szCs w:val="18"/>
              </w:rPr>
              <w:t>Meet deadlines accurately and without stress.</w:t>
            </w:r>
          </w:p>
        </w:tc>
      </w:tr>
      <w:tr w:rsidR="007A2539" w:rsidRPr="007A2539" w14:paraId="352D21DC" w14:textId="77777777" w:rsidTr="007A2539">
        <w:trPr>
          <w:tblCellSpacing w:w="15" w:type="dxa"/>
        </w:trPr>
        <w:tc>
          <w:tcPr>
            <w:tcW w:w="0" w:type="auto"/>
            <w:shd w:val="clear" w:color="auto" w:fill="FDE9D9" w:themeFill="accent6" w:themeFillTint="33"/>
            <w:vAlign w:val="center"/>
            <w:hideMark/>
          </w:tcPr>
          <w:p w14:paraId="271A3B2B" w14:textId="77777777" w:rsidR="007A2539" w:rsidRPr="007A2539" w:rsidRDefault="007A2539" w:rsidP="007A2539">
            <w:pPr>
              <w:spacing w:line="360" w:lineRule="auto"/>
              <w:rPr>
                <w:rFonts w:eastAsia="Arial"/>
                <w:sz w:val="18"/>
                <w:szCs w:val="18"/>
              </w:rPr>
            </w:pPr>
            <w:r w:rsidRPr="007A2539">
              <w:rPr>
                <w:rFonts w:eastAsia="Arial"/>
                <w:sz w:val="18"/>
                <w:szCs w:val="18"/>
              </w:rPr>
              <w:t>Can get impatient when tasks are theory-based</w:t>
            </w:r>
          </w:p>
        </w:tc>
        <w:tc>
          <w:tcPr>
            <w:tcW w:w="0" w:type="auto"/>
            <w:shd w:val="clear" w:color="auto" w:fill="DAEEF3" w:themeFill="accent5" w:themeFillTint="33"/>
            <w:vAlign w:val="center"/>
            <w:hideMark/>
          </w:tcPr>
          <w:p w14:paraId="345CAC86" w14:textId="77777777" w:rsidR="007A2539" w:rsidRPr="007A2539" w:rsidRDefault="007A2539" w:rsidP="007A2539">
            <w:pPr>
              <w:spacing w:line="360" w:lineRule="auto"/>
              <w:rPr>
                <w:rFonts w:eastAsia="Arial"/>
                <w:sz w:val="18"/>
                <w:szCs w:val="18"/>
              </w:rPr>
            </w:pPr>
            <w:r w:rsidRPr="007A2539">
              <w:rPr>
                <w:rFonts w:eastAsia="Arial"/>
                <w:sz w:val="18"/>
                <w:szCs w:val="18"/>
              </w:rPr>
              <w:t>Ask for more visual support before theory-based learning to keep engagement high.</w:t>
            </w:r>
          </w:p>
        </w:tc>
        <w:tc>
          <w:tcPr>
            <w:tcW w:w="0" w:type="auto"/>
            <w:shd w:val="clear" w:color="auto" w:fill="E5DFEC" w:themeFill="accent4" w:themeFillTint="33"/>
            <w:vAlign w:val="center"/>
            <w:hideMark/>
          </w:tcPr>
          <w:p w14:paraId="62536A98" w14:textId="77777777" w:rsidR="007A2539" w:rsidRPr="007A2539" w:rsidRDefault="007A2539" w:rsidP="007A2539">
            <w:pPr>
              <w:spacing w:line="360" w:lineRule="auto"/>
              <w:rPr>
                <w:rFonts w:eastAsia="Arial"/>
                <w:sz w:val="18"/>
                <w:szCs w:val="18"/>
              </w:rPr>
            </w:pPr>
            <w:r w:rsidRPr="007A2539">
              <w:rPr>
                <w:rFonts w:eastAsia="Arial"/>
                <w:sz w:val="18"/>
                <w:szCs w:val="18"/>
              </w:rPr>
              <w:t>Able to stay focused and calm even when learning is slower.</w:t>
            </w:r>
          </w:p>
        </w:tc>
      </w:tr>
    </w:tbl>
    <w:p w14:paraId="6967B05F" w14:textId="77777777" w:rsidR="007A2539" w:rsidRDefault="007A2539" w:rsidP="007A2539">
      <w:pPr>
        <w:spacing w:line="360" w:lineRule="auto"/>
        <w:rPr>
          <w:rFonts w:eastAsia="Arial"/>
          <w:sz w:val="20"/>
          <w:szCs w:val="20"/>
        </w:rPr>
      </w:pPr>
    </w:p>
    <w:p w14:paraId="303208B5" w14:textId="30C91FA6" w:rsidR="00D14E32" w:rsidRDefault="003F6B50" w:rsidP="003F6B50">
      <w:pPr>
        <w:rPr>
          <w:sz w:val="20"/>
          <w:szCs w:val="20"/>
        </w:rPr>
      </w:pPr>
      <w:r w:rsidRPr="003F6B50">
        <w:rPr>
          <w:sz w:val="20"/>
          <w:szCs w:val="20"/>
        </w:rPr>
        <w:lastRenderedPageBreak/>
        <w:t>The actions I chose, such as extra practice with CRM, short confidence-building speaking tasks and using checklists to manage written admin, all match my visual and kinaesthetic learning style. They also take my dyslexia into account by using visual prompts and breaking tasks into smaller chunks. These steps make it more realistic for me to progress towards a future leadership role, where I will need strong digital skills, communication and organisation.</w:t>
      </w:r>
    </w:p>
    <w:p w14:paraId="10DF226A" w14:textId="77777777" w:rsidR="008D47AB" w:rsidRPr="00D14E32" w:rsidRDefault="008D47AB" w:rsidP="00D14E32">
      <w:pPr>
        <w:rPr>
          <w:sz w:val="20"/>
          <w:szCs w:val="20"/>
        </w:rPr>
      </w:pPr>
    </w:p>
    <w:p w14:paraId="234E7E3E" w14:textId="5BF4CDB1" w:rsidR="00D14E32" w:rsidRPr="00FC51C8" w:rsidRDefault="008312FD" w:rsidP="00D14E32">
      <w:pPr>
        <w:rPr>
          <w:b/>
          <w:bCs/>
          <w:sz w:val="26"/>
          <w:szCs w:val="26"/>
        </w:rPr>
      </w:pPr>
      <w:r w:rsidRPr="00FC51C8">
        <w:rPr>
          <w:b/>
          <w:bCs/>
          <w:sz w:val="26"/>
          <w:szCs w:val="26"/>
        </w:rPr>
        <w:t xml:space="preserve">Gap Analysis </w:t>
      </w:r>
      <w:r w:rsidR="008111D6" w:rsidRPr="00FC51C8">
        <w:rPr>
          <w:b/>
          <w:bCs/>
          <w:sz w:val="26"/>
          <w:szCs w:val="26"/>
        </w:rPr>
        <w:t>Jordan-</w:t>
      </w:r>
    </w:p>
    <w:p w14:paraId="78A34A27" w14:textId="7F03F443" w:rsidR="0061050F" w:rsidRPr="00D14E32" w:rsidRDefault="003F6B50" w:rsidP="00D14E32">
      <w:pPr>
        <w:rPr>
          <w:sz w:val="20"/>
          <w:szCs w:val="20"/>
        </w:rPr>
      </w:pPr>
      <w:r w:rsidRPr="003F6B50">
        <w:rPr>
          <w:sz w:val="20"/>
          <w:szCs w:val="20"/>
        </w:rPr>
        <w:t>I also completed a Gap Analysis for Jordan to compare his current skills with where he wants to be in his sales career. The actions focus on building his confidence and decision-making, but in a way that suits his Reflector–Theorist style (Honey &amp; Mumford, 1986).</w:t>
      </w:r>
      <w:r>
        <w:rPr>
          <w:sz w:val="20"/>
          <w:szCs w:val="20"/>
        </w:rPr>
        <w:t xml:space="preserve"> </w:t>
      </w:r>
    </w:p>
    <w:tbl>
      <w:tblPr>
        <w:tblpPr w:leftFromText="180" w:rightFromText="180" w:vertAnchor="text" w:horzAnchor="margin" w:tblpXSpec="center" w:tblpY="151"/>
        <w:tblW w:w="10961"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138"/>
        <w:gridCol w:w="6020"/>
        <w:gridCol w:w="2803"/>
      </w:tblGrid>
      <w:tr w:rsidR="007A2539" w:rsidRPr="007A2539" w14:paraId="2C94B06E" w14:textId="77777777" w:rsidTr="007A2539">
        <w:trPr>
          <w:trHeight w:val="533"/>
          <w:tblHeader/>
          <w:tblCellSpacing w:w="15" w:type="dxa"/>
        </w:trPr>
        <w:tc>
          <w:tcPr>
            <w:tcW w:w="0" w:type="auto"/>
            <w:shd w:val="clear" w:color="auto" w:fill="FDE9D9" w:themeFill="accent6" w:themeFillTint="33"/>
            <w:vAlign w:val="center"/>
            <w:hideMark/>
          </w:tcPr>
          <w:p w14:paraId="48BA6365" w14:textId="77777777" w:rsidR="007A2539" w:rsidRPr="007A2539" w:rsidRDefault="007A2539" w:rsidP="007A2539">
            <w:pPr>
              <w:spacing w:line="360" w:lineRule="auto"/>
              <w:rPr>
                <w:rFonts w:eastAsia="Arial"/>
                <w:b/>
                <w:bCs/>
                <w:sz w:val="18"/>
                <w:szCs w:val="18"/>
              </w:rPr>
            </w:pPr>
            <w:r w:rsidRPr="007A2539">
              <w:rPr>
                <w:rFonts w:eastAsia="Arial"/>
                <w:b/>
                <w:bCs/>
                <w:sz w:val="18"/>
                <w:szCs w:val="18"/>
              </w:rPr>
              <w:t>Current Situation</w:t>
            </w:r>
          </w:p>
        </w:tc>
        <w:tc>
          <w:tcPr>
            <w:tcW w:w="0" w:type="auto"/>
            <w:shd w:val="clear" w:color="auto" w:fill="DAEEF3" w:themeFill="accent5" w:themeFillTint="33"/>
            <w:vAlign w:val="center"/>
            <w:hideMark/>
          </w:tcPr>
          <w:p w14:paraId="31840165" w14:textId="77777777" w:rsidR="007A2539" w:rsidRPr="007A2539" w:rsidRDefault="007A2539" w:rsidP="007A2539">
            <w:pPr>
              <w:spacing w:line="360" w:lineRule="auto"/>
              <w:rPr>
                <w:rFonts w:eastAsia="Arial"/>
                <w:b/>
                <w:bCs/>
                <w:sz w:val="18"/>
                <w:szCs w:val="18"/>
              </w:rPr>
            </w:pPr>
            <w:r w:rsidRPr="007A2539">
              <w:rPr>
                <w:rFonts w:eastAsia="Arial"/>
                <w:b/>
                <w:bCs/>
                <w:sz w:val="18"/>
                <w:szCs w:val="18"/>
              </w:rPr>
              <w:t>Action Needed (What and Why)</w:t>
            </w:r>
          </w:p>
        </w:tc>
        <w:tc>
          <w:tcPr>
            <w:tcW w:w="0" w:type="auto"/>
            <w:shd w:val="clear" w:color="auto" w:fill="E5DFEC" w:themeFill="accent4" w:themeFillTint="33"/>
            <w:vAlign w:val="center"/>
            <w:hideMark/>
          </w:tcPr>
          <w:p w14:paraId="30364227" w14:textId="77777777" w:rsidR="007A2539" w:rsidRPr="007A2539" w:rsidRDefault="007A2539" w:rsidP="007A2539">
            <w:pPr>
              <w:spacing w:line="360" w:lineRule="auto"/>
              <w:rPr>
                <w:rFonts w:eastAsia="Arial"/>
                <w:b/>
                <w:bCs/>
                <w:sz w:val="18"/>
                <w:szCs w:val="18"/>
              </w:rPr>
            </w:pPr>
            <w:r w:rsidRPr="007A2539">
              <w:rPr>
                <w:rFonts w:eastAsia="Arial"/>
                <w:b/>
                <w:bCs/>
                <w:sz w:val="18"/>
                <w:szCs w:val="18"/>
              </w:rPr>
              <w:t>Future Desired Outcome</w:t>
            </w:r>
          </w:p>
        </w:tc>
      </w:tr>
      <w:tr w:rsidR="007A2539" w:rsidRPr="007A2539" w14:paraId="0F3B2D1B" w14:textId="77777777" w:rsidTr="008D47AB">
        <w:trPr>
          <w:trHeight w:val="1448"/>
          <w:tblCellSpacing w:w="15" w:type="dxa"/>
        </w:trPr>
        <w:tc>
          <w:tcPr>
            <w:tcW w:w="0" w:type="auto"/>
            <w:shd w:val="clear" w:color="auto" w:fill="FDE9D9" w:themeFill="accent6" w:themeFillTint="33"/>
            <w:vAlign w:val="center"/>
            <w:hideMark/>
          </w:tcPr>
          <w:p w14:paraId="5F4132C4" w14:textId="77777777" w:rsidR="007A2539" w:rsidRPr="007A2539" w:rsidRDefault="007A2539" w:rsidP="007A2539">
            <w:pPr>
              <w:spacing w:line="360" w:lineRule="auto"/>
              <w:rPr>
                <w:rFonts w:eastAsia="Arial"/>
                <w:sz w:val="18"/>
                <w:szCs w:val="18"/>
              </w:rPr>
            </w:pPr>
            <w:r w:rsidRPr="007A2539">
              <w:rPr>
                <w:rFonts w:eastAsia="Arial"/>
                <w:sz w:val="18"/>
                <w:szCs w:val="18"/>
              </w:rPr>
              <w:t>Hesitates when speaking to customers, especially new ones</w:t>
            </w:r>
          </w:p>
        </w:tc>
        <w:tc>
          <w:tcPr>
            <w:tcW w:w="0" w:type="auto"/>
            <w:shd w:val="clear" w:color="auto" w:fill="DAEEF3" w:themeFill="accent5" w:themeFillTint="33"/>
            <w:vAlign w:val="center"/>
            <w:hideMark/>
          </w:tcPr>
          <w:p w14:paraId="63457BFE" w14:textId="77777777" w:rsidR="007A2539" w:rsidRPr="007A2539" w:rsidRDefault="007A2539" w:rsidP="007A2539">
            <w:pPr>
              <w:spacing w:line="360" w:lineRule="auto"/>
              <w:rPr>
                <w:rFonts w:eastAsia="Arial"/>
                <w:sz w:val="18"/>
                <w:szCs w:val="18"/>
              </w:rPr>
            </w:pPr>
            <w:r w:rsidRPr="007A2539">
              <w:rPr>
                <w:rFonts w:eastAsia="Arial"/>
                <w:sz w:val="18"/>
                <w:szCs w:val="18"/>
              </w:rPr>
              <w:t>Give him more opportunities to talk to customers in a controlled setting, such as during quieter times of the day. This matches his Reflector/Theorist learning style because it lets him think before acting.</w:t>
            </w:r>
          </w:p>
        </w:tc>
        <w:tc>
          <w:tcPr>
            <w:tcW w:w="0" w:type="auto"/>
            <w:shd w:val="clear" w:color="auto" w:fill="E5DFEC" w:themeFill="accent4" w:themeFillTint="33"/>
            <w:vAlign w:val="center"/>
            <w:hideMark/>
          </w:tcPr>
          <w:p w14:paraId="7BB2A399" w14:textId="77777777" w:rsidR="007A2539" w:rsidRPr="007A2539" w:rsidRDefault="007A2539" w:rsidP="007A2539">
            <w:pPr>
              <w:spacing w:line="360" w:lineRule="auto"/>
              <w:rPr>
                <w:rFonts w:eastAsia="Arial"/>
                <w:sz w:val="18"/>
                <w:szCs w:val="18"/>
              </w:rPr>
            </w:pPr>
            <w:r w:rsidRPr="007A2539">
              <w:rPr>
                <w:rFonts w:eastAsia="Arial"/>
                <w:sz w:val="18"/>
                <w:szCs w:val="18"/>
              </w:rPr>
              <w:t>Speaks more confidently with customers and handles objections more naturally.</w:t>
            </w:r>
          </w:p>
        </w:tc>
      </w:tr>
      <w:tr w:rsidR="007A2539" w:rsidRPr="007A2539" w14:paraId="1765F7E7" w14:textId="77777777" w:rsidTr="008D47AB">
        <w:trPr>
          <w:trHeight w:val="1044"/>
          <w:tblCellSpacing w:w="15" w:type="dxa"/>
        </w:trPr>
        <w:tc>
          <w:tcPr>
            <w:tcW w:w="0" w:type="auto"/>
            <w:shd w:val="clear" w:color="auto" w:fill="FDE9D9" w:themeFill="accent6" w:themeFillTint="33"/>
            <w:vAlign w:val="center"/>
            <w:hideMark/>
          </w:tcPr>
          <w:p w14:paraId="6C3E167C" w14:textId="77777777" w:rsidR="007A2539" w:rsidRPr="007A2539" w:rsidRDefault="007A2539" w:rsidP="007A2539">
            <w:pPr>
              <w:spacing w:line="360" w:lineRule="auto"/>
              <w:rPr>
                <w:rFonts w:eastAsia="Arial"/>
                <w:sz w:val="18"/>
                <w:szCs w:val="18"/>
              </w:rPr>
            </w:pPr>
            <w:r w:rsidRPr="007A2539">
              <w:rPr>
                <w:rFonts w:eastAsia="Arial"/>
                <w:sz w:val="18"/>
                <w:szCs w:val="18"/>
              </w:rPr>
              <w:t>Often overthinks decisions and takes too long to respond</w:t>
            </w:r>
          </w:p>
        </w:tc>
        <w:tc>
          <w:tcPr>
            <w:tcW w:w="0" w:type="auto"/>
            <w:shd w:val="clear" w:color="auto" w:fill="DAEEF3" w:themeFill="accent5" w:themeFillTint="33"/>
            <w:vAlign w:val="center"/>
            <w:hideMark/>
          </w:tcPr>
          <w:p w14:paraId="24F17D4C" w14:textId="7247E751" w:rsidR="007A2539" w:rsidRPr="007A2539" w:rsidRDefault="007A2539" w:rsidP="007A2539">
            <w:pPr>
              <w:spacing w:line="360" w:lineRule="auto"/>
              <w:rPr>
                <w:rFonts w:eastAsia="Arial"/>
                <w:sz w:val="18"/>
                <w:szCs w:val="18"/>
              </w:rPr>
            </w:pPr>
            <w:r w:rsidRPr="007A2539">
              <w:rPr>
                <w:rFonts w:eastAsia="Arial"/>
                <w:sz w:val="18"/>
                <w:szCs w:val="18"/>
              </w:rPr>
              <w:t>Provide short tim</w:t>
            </w:r>
            <w:r w:rsidR="008D47AB">
              <w:rPr>
                <w:rFonts w:eastAsia="Arial"/>
                <w:sz w:val="18"/>
                <w:szCs w:val="18"/>
              </w:rPr>
              <w:t xml:space="preserve">e </w:t>
            </w:r>
            <w:r w:rsidRPr="007A2539">
              <w:rPr>
                <w:rFonts w:eastAsia="Arial"/>
                <w:sz w:val="18"/>
                <w:szCs w:val="18"/>
              </w:rPr>
              <w:t>limited decision-making tasks during team meetings to build confidence under pressure.</w:t>
            </w:r>
          </w:p>
        </w:tc>
        <w:tc>
          <w:tcPr>
            <w:tcW w:w="0" w:type="auto"/>
            <w:shd w:val="clear" w:color="auto" w:fill="E5DFEC" w:themeFill="accent4" w:themeFillTint="33"/>
            <w:vAlign w:val="center"/>
            <w:hideMark/>
          </w:tcPr>
          <w:p w14:paraId="5F6095F6" w14:textId="77777777" w:rsidR="007A2539" w:rsidRPr="007A2539" w:rsidRDefault="007A2539" w:rsidP="007A2539">
            <w:pPr>
              <w:spacing w:line="360" w:lineRule="auto"/>
              <w:rPr>
                <w:rFonts w:eastAsia="Arial"/>
                <w:sz w:val="18"/>
                <w:szCs w:val="18"/>
              </w:rPr>
            </w:pPr>
            <w:r w:rsidRPr="007A2539">
              <w:rPr>
                <w:rFonts w:eastAsia="Arial"/>
                <w:sz w:val="18"/>
                <w:szCs w:val="18"/>
              </w:rPr>
              <w:t>Makes quicker, more confident decisions when selling or solving problems.</w:t>
            </w:r>
          </w:p>
        </w:tc>
      </w:tr>
      <w:tr w:rsidR="007A2539" w:rsidRPr="007A2539" w14:paraId="415B0221" w14:textId="77777777" w:rsidTr="008D47AB">
        <w:trPr>
          <w:trHeight w:val="1245"/>
          <w:tblCellSpacing w:w="15" w:type="dxa"/>
        </w:trPr>
        <w:tc>
          <w:tcPr>
            <w:tcW w:w="0" w:type="auto"/>
            <w:shd w:val="clear" w:color="auto" w:fill="FDE9D9" w:themeFill="accent6" w:themeFillTint="33"/>
            <w:vAlign w:val="center"/>
            <w:hideMark/>
          </w:tcPr>
          <w:p w14:paraId="3DE42439" w14:textId="77777777" w:rsidR="007A2539" w:rsidRPr="007A2539" w:rsidRDefault="007A2539" w:rsidP="007A2539">
            <w:pPr>
              <w:spacing w:line="360" w:lineRule="auto"/>
              <w:rPr>
                <w:rFonts w:eastAsia="Arial"/>
                <w:sz w:val="18"/>
                <w:szCs w:val="18"/>
              </w:rPr>
            </w:pPr>
            <w:r w:rsidRPr="007A2539">
              <w:rPr>
                <w:rFonts w:eastAsia="Arial"/>
                <w:sz w:val="18"/>
                <w:szCs w:val="18"/>
              </w:rPr>
              <w:t>Nervous about public speaking or group settings</w:t>
            </w:r>
          </w:p>
        </w:tc>
        <w:tc>
          <w:tcPr>
            <w:tcW w:w="0" w:type="auto"/>
            <w:shd w:val="clear" w:color="auto" w:fill="DAEEF3" w:themeFill="accent5" w:themeFillTint="33"/>
            <w:vAlign w:val="center"/>
            <w:hideMark/>
          </w:tcPr>
          <w:p w14:paraId="744E673C" w14:textId="77777777" w:rsidR="007A2539" w:rsidRPr="007A2539" w:rsidRDefault="007A2539" w:rsidP="007A2539">
            <w:pPr>
              <w:spacing w:line="360" w:lineRule="auto"/>
              <w:rPr>
                <w:rFonts w:eastAsia="Arial"/>
                <w:sz w:val="18"/>
                <w:szCs w:val="18"/>
              </w:rPr>
            </w:pPr>
            <w:r w:rsidRPr="007A2539">
              <w:rPr>
                <w:rFonts w:eastAsia="Arial"/>
                <w:sz w:val="18"/>
                <w:szCs w:val="18"/>
              </w:rPr>
              <w:t>Gradually introduce him to lead small parts of team meetings and receive positive feedback afterwards.</w:t>
            </w:r>
          </w:p>
        </w:tc>
        <w:tc>
          <w:tcPr>
            <w:tcW w:w="0" w:type="auto"/>
            <w:shd w:val="clear" w:color="auto" w:fill="E5DFEC" w:themeFill="accent4" w:themeFillTint="33"/>
            <w:vAlign w:val="center"/>
            <w:hideMark/>
          </w:tcPr>
          <w:p w14:paraId="7EDB6267" w14:textId="77777777" w:rsidR="007A2539" w:rsidRPr="007A2539" w:rsidRDefault="007A2539" w:rsidP="007A2539">
            <w:pPr>
              <w:spacing w:line="360" w:lineRule="auto"/>
              <w:rPr>
                <w:rFonts w:eastAsia="Arial"/>
                <w:sz w:val="18"/>
                <w:szCs w:val="18"/>
              </w:rPr>
            </w:pPr>
            <w:r w:rsidRPr="007A2539">
              <w:rPr>
                <w:rFonts w:eastAsia="Arial"/>
                <w:sz w:val="18"/>
                <w:szCs w:val="18"/>
              </w:rPr>
              <w:t>Feels comfortable and capable leading short discussions or training sessions.</w:t>
            </w:r>
          </w:p>
        </w:tc>
      </w:tr>
      <w:tr w:rsidR="007A2539" w:rsidRPr="007A2539" w14:paraId="745E51CF" w14:textId="77777777" w:rsidTr="008D47AB">
        <w:trPr>
          <w:trHeight w:val="1335"/>
          <w:tblCellSpacing w:w="15" w:type="dxa"/>
        </w:trPr>
        <w:tc>
          <w:tcPr>
            <w:tcW w:w="0" w:type="auto"/>
            <w:shd w:val="clear" w:color="auto" w:fill="FDE9D9" w:themeFill="accent6" w:themeFillTint="33"/>
            <w:vAlign w:val="center"/>
            <w:hideMark/>
          </w:tcPr>
          <w:p w14:paraId="5B6D7771" w14:textId="77777777" w:rsidR="007A2539" w:rsidRPr="007A2539" w:rsidRDefault="007A2539" w:rsidP="007A2539">
            <w:pPr>
              <w:spacing w:line="360" w:lineRule="auto"/>
              <w:rPr>
                <w:rFonts w:eastAsia="Arial"/>
                <w:sz w:val="18"/>
                <w:szCs w:val="18"/>
              </w:rPr>
            </w:pPr>
            <w:r w:rsidRPr="007A2539">
              <w:rPr>
                <w:rFonts w:eastAsia="Arial"/>
                <w:sz w:val="18"/>
                <w:szCs w:val="18"/>
              </w:rPr>
              <w:t>Needs recognition to feel motivated</w:t>
            </w:r>
          </w:p>
        </w:tc>
        <w:tc>
          <w:tcPr>
            <w:tcW w:w="0" w:type="auto"/>
            <w:shd w:val="clear" w:color="auto" w:fill="DAEEF3" w:themeFill="accent5" w:themeFillTint="33"/>
            <w:vAlign w:val="center"/>
            <w:hideMark/>
          </w:tcPr>
          <w:p w14:paraId="118C0085" w14:textId="77777777" w:rsidR="007A2539" w:rsidRPr="007A2539" w:rsidRDefault="007A2539" w:rsidP="007A2539">
            <w:pPr>
              <w:spacing w:line="360" w:lineRule="auto"/>
              <w:rPr>
                <w:rFonts w:eastAsia="Arial"/>
                <w:sz w:val="18"/>
                <w:szCs w:val="18"/>
              </w:rPr>
            </w:pPr>
            <w:r w:rsidRPr="007A2539">
              <w:rPr>
                <w:rFonts w:eastAsia="Arial"/>
                <w:sz w:val="18"/>
                <w:szCs w:val="18"/>
              </w:rPr>
              <w:t>Regular feedback and praise from the team leader to reinforce progress.</w:t>
            </w:r>
          </w:p>
        </w:tc>
        <w:tc>
          <w:tcPr>
            <w:tcW w:w="0" w:type="auto"/>
            <w:shd w:val="clear" w:color="auto" w:fill="E5DFEC" w:themeFill="accent4" w:themeFillTint="33"/>
            <w:vAlign w:val="center"/>
            <w:hideMark/>
          </w:tcPr>
          <w:p w14:paraId="42FCB952" w14:textId="77777777" w:rsidR="007A2539" w:rsidRPr="007A2539" w:rsidRDefault="007A2539" w:rsidP="007A2539">
            <w:pPr>
              <w:spacing w:line="360" w:lineRule="auto"/>
              <w:rPr>
                <w:rFonts w:eastAsia="Arial"/>
                <w:sz w:val="18"/>
                <w:szCs w:val="18"/>
              </w:rPr>
            </w:pPr>
            <w:r w:rsidRPr="007A2539">
              <w:rPr>
                <w:rFonts w:eastAsia="Arial"/>
                <w:sz w:val="18"/>
                <w:szCs w:val="18"/>
              </w:rPr>
              <w:t>Feels more valued and motivated, showing improved confidence and engagement.</w:t>
            </w:r>
          </w:p>
        </w:tc>
      </w:tr>
    </w:tbl>
    <w:p w14:paraId="22626685" w14:textId="77777777" w:rsidR="007A2539" w:rsidRDefault="007A2539">
      <w:pPr>
        <w:spacing w:line="360" w:lineRule="auto"/>
        <w:rPr>
          <w:rFonts w:eastAsia="Arial"/>
          <w:sz w:val="24"/>
          <w:szCs w:val="24"/>
        </w:rPr>
      </w:pPr>
    </w:p>
    <w:p w14:paraId="116D5F42" w14:textId="1E52E4C6" w:rsidR="00583709" w:rsidRDefault="003F6B50" w:rsidP="00FC51C8">
      <w:pPr>
        <w:rPr>
          <w:sz w:val="20"/>
          <w:szCs w:val="20"/>
        </w:rPr>
      </w:pPr>
      <w:r w:rsidRPr="003F6B50">
        <w:rPr>
          <w:sz w:val="20"/>
          <w:szCs w:val="20"/>
        </w:rPr>
        <w:t>The actions concentrate on developing his confidence and decision-making through controlled practice, reflection time and regular feedback. Doing this exercise for someone else helped me think more like a manager, because I had to plan development based on his learning style, not just mine</w:t>
      </w:r>
      <w:r w:rsidR="007A2539" w:rsidRPr="00D14E32">
        <w:rPr>
          <w:sz w:val="20"/>
          <w:szCs w:val="20"/>
        </w:rPr>
        <w:t>.</w:t>
      </w:r>
    </w:p>
    <w:p w14:paraId="3AB868B7" w14:textId="77777777" w:rsidR="00FC51C8" w:rsidRPr="00FC51C8" w:rsidRDefault="00FC51C8" w:rsidP="00FC51C8">
      <w:pPr>
        <w:rPr>
          <w:sz w:val="20"/>
          <w:szCs w:val="20"/>
        </w:rPr>
      </w:pPr>
    </w:p>
    <w:p w14:paraId="55B865CF" w14:textId="5983DED5" w:rsidR="006514C8" w:rsidRDefault="006514C8" w:rsidP="007A0ECD">
      <w:pPr>
        <w:pStyle w:val="Heading2"/>
        <w:numPr>
          <w:ilvl w:val="2"/>
          <w:numId w:val="1"/>
        </w:numPr>
        <w:rPr>
          <w:b/>
          <w:bCs/>
          <w:color w:val="000000" w:themeColor="text1"/>
        </w:rPr>
      </w:pPr>
      <w:bookmarkStart w:id="13" w:name="_Toc214562355"/>
      <w:r w:rsidRPr="007A0ECD">
        <w:rPr>
          <w:b/>
          <w:bCs/>
          <w:color w:val="000000" w:themeColor="text1"/>
        </w:rPr>
        <w:t>Self-Awareness and the Johari Window (Luft &amp; Ingham, 1955)</w:t>
      </w:r>
      <w:r w:rsidR="00FC51C8">
        <w:rPr>
          <w:b/>
          <w:bCs/>
          <w:color w:val="000000" w:themeColor="text1"/>
        </w:rPr>
        <w:t>-</w:t>
      </w:r>
      <w:bookmarkEnd w:id="13"/>
    </w:p>
    <w:p w14:paraId="24AE7A95" w14:textId="77777777" w:rsidR="007A0ECD" w:rsidRPr="007A0ECD" w:rsidRDefault="007A0ECD" w:rsidP="007A0ECD"/>
    <w:p w14:paraId="31319D2F" w14:textId="77777777" w:rsidR="003F6B50" w:rsidRDefault="003F6B50" w:rsidP="003F6B50">
      <w:pPr>
        <w:rPr>
          <w:color w:val="000000" w:themeColor="text1"/>
          <w:sz w:val="20"/>
          <w:szCs w:val="20"/>
        </w:rPr>
      </w:pPr>
      <w:r w:rsidRPr="003F6B50">
        <w:rPr>
          <w:color w:val="000000" w:themeColor="text1"/>
          <w:sz w:val="20"/>
          <w:szCs w:val="20"/>
        </w:rPr>
        <w:t xml:space="preserve">Self-awareness is an important part of becoming a leader because it helps me understand how I see myself and how others see me. To improve this, I used the Johari Window model, which explores what is known and unknown </w:t>
      </w:r>
      <w:r w:rsidRPr="003F6B50">
        <w:rPr>
          <w:color w:val="000000" w:themeColor="text1"/>
          <w:sz w:val="20"/>
          <w:szCs w:val="20"/>
        </w:rPr>
        <w:lastRenderedPageBreak/>
        <w:t>about a person’s behaviours, communication and strengths (Luft &amp; Ingham, 1955). The model includes four areas</w:t>
      </w:r>
      <w:r>
        <w:rPr>
          <w:color w:val="000000" w:themeColor="text1"/>
          <w:sz w:val="20"/>
          <w:szCs w:val="20"/>
        </w:rPr>
        <w:t>-</w:t>
      </w:r>
      <w:r w:rsidRPr="003F6B50">
        <w:rPr>
          <w:color w:val="000000" w:themeColor="text1"/>
          <w:sz w:val="20"/>
          <w:szCs w:val="20"/>
        </w:rPr>
        <w:t xml:space="preserve"> Open Area (known to self and others)</w:t>
      </w:r>
    </w:p>
    <w:p w14:paraId="2CED3861" w14:textId="77777777" w:rsidR="003F6B50" w:rsidRDefault="003F6B50" w:rsidP="003F6B50">
      <w:pPr>
        <w:rPr>
          <w:color w:val="000000" w:themeColor="text1"/>
          <w:sz w:val="20"/>
          <w:szCs w:val="20"/>
        </w:rPr>
      </w:pPr>
      <w:r w:rsidRPr="003F6B50">
        <w:rPr>
          <w:color w:val="000000" w:themeColor="text1"/>
          <w:sz w:val="20"/>
          <w:szCs w:val="20"/>
        </w:rPr>
        <w:t>Blind Area (known to others but not self)</w:t>
      </w:r>
    </w:p>
    <w:p w14:paraId="474A0B24" w14:textId="77777777" w:rsidR="003F6B50" w:rsidRDefault="003F6B50" w:rsidP="003F6B50">
      <w:pPr>
        <w:rPr>
          <w:color w:val="000000" w:themeColor="text1"/>
          <w:sz w:val="20"/>
          <w:szCs w:val="20"/>
        </w:rPr>
      </w:pPr>
      <w:r w:rsidRPr="003F6B50">
        <w:rPr>
          <w:color w:val="000000" w:themeColor="text1"/>
          <w:sz w:val="20"/>
          <w:szCs w:val="20"/>
        </w:rPr>
        <w:t>Hidden Area (known to self but not shared)</w:t>
      </w:r>
    </w:p>
    <w:p w14:paraId="24DE11C9" w14:textId="6D072CAE" w:rsidR="003F6B50" w:rsidRPr="003F6B50" w:rsidRDefault="003F6B50" w:rsidP="003F6B50">
      <w:pPr>
        <w:rPr>
          <w:color w:val="000000" w:themeColor="text1"/>
          <w:sz w:val="20"/>
          <w:szCs w:val="20"/>
        </w:rPr>
      </w:pPr>
      <w:r w:rsidRPr="003F6B50">
        <w:rPr>
          <w:color w:val="000000" w:themeColor="text1"/>
          <w:sz w:val="20"/>
          <w:szCs w:val="20"/>
        </w:rPr>
        <w:t>Unknown Area (not known by anyone).</w:t>
      </w:r>
    </w:p>
    <w:p w14:paraId="1925453E" w14:textId="7E9A4EB3" w:rsidR="002B62F0" w:rsidRPr="003F6B50" w:rsidRDefault="003F6B50" w:rsidP="00FC51C8">
      <w:pPr>
        <w:rPr>
          <w:color w:val="000000" w:themeColor="text1"/>
          <w:sz w:val="20"/>
          <w:szCs w:val="20"/>
        </w:rPr>
      </w:pPr>
      <w:r w:rsidRPr="003F6B50">
        <w:rPr>
          <w:color w:val="000000" w:themeColor="text1"/>
          <w:sz w:val="20"/>
          <w:szCs w:val="20"/>
        </w:rPr>
        <w:t>To complete the exercise, I chose five words to describe myself at work: confident, motivated, organised, impatient and supportive. I then asked two colleagues, Jordan and Chloe, to describe me using three words each.</w:t>
      </w:r>
    </w:p>
    <w:p w14:paraId="5E64A8B1" w14:textId="1D852D3D" w:rsidR="007A0ECD" w:rsidRPr="00FC51C8" w:rsidRDefault="007A0ECD" w:rsidP="00FC51C8">
      <w:pPr>
        <w:rPr>
          <w:b/>
          <w:bCs/>
          <w:sz w:val="26"/>
          <w:szCs w:val="26"/>
        </w:rPr>
      </w:pPr>
      <w:r w:rsidRPr="00FC51C8">
        <w:rPr>
          <w:b/>
          <w:bCs/>
          <w:sz w:val="26"/>
          <w:szCs w:val="26"/>
        </w:rPr>
        <w:t>My Self-Perception</w:t>
      </w:r>
      <w:r w:rsidR="00FC51C8">
        <w:rPr>
          <w:b/>
          <w:bCs/>
          <w:sz w:val="26"/>
          <w:szCs w:val="26"/>
        </w:rPr>
        <w:t>-</w:t>
      </w:r>
    </w:p>
    <w:p w14:paraId="56A881EA" w14:textId="784FF59F" w:rsidR="007A0ECD" w:rsidRDefault="007A0ECD" w:rsidP="007A0ECD">
      <w:pPr>
        <w:rPr>
          <w:color w:val="000000" w:themeColor="text1"/>
          <w:sz w:val="20"/>
          <w:szCs w:val="20"/>
        </w:rPr>
      </w:pPr>
      <w:r w:rsidRPr="007A0ECD">
        <w:rPr>
          <w:color w:val="000000" w:themeColor="text1"/>
          <w:sz w:val="20"/>
          <w:szCs w:val="20"/>
        </w:rPr>
        <w:t>I described myself using five traits that I feel represent me well at work</w:t>
      </w:r>
      <w:r>
        <w:rPr>
          <w:color w:val="000000" w:themeColor="text1"/>
          <w:sz w:val="20"/>
          <w:szCs w:val="20"/>
        </w:rPr>
        <w:t>-</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907"/>
      </w:tblGrid>
      <w:tr w:rsidR="007A0ECD" w:rsidRPr="007A0ECD" w14:paraId="01C66AD2" w14:textId="77777777" w:rsidTr="007A0ECD">
        <w:trPr>
          <w:tblHeader/>
          <w:tblCellSpacing w:w="15" w:type="dxa"/>
        </w:trPr>
        <w:tc>
          <w:tcPr>
            <w:tcW w:w="0" w:type="auto"/>
            <w:shd w:val="clear" w:color="auto" w:fill="EAF1DD" w:themeFill="accent3" w:themeFillTint="33"/>
            <w:vAlign w:val="center"/>
            <w:hideMark/>
          </w:tcPr>
          <w:p w14:paraId="2E47564C" w14:textId="77777777" w:rsidR="007A0ECD" w:rsidRPr="007A0ECD" w:rsidRDefault="007A0ECD" w:rsidP="007A0ECD">
            <w:pPr>
              <w:rPr>
                <w:b/>
                <w:bCs/>
                <w:color w:val="000000" w:themeColor="text1"/>
                <w:sz w:val="18"/>
                <w:szCs w:val="18"/>
              </w:rPr>
            </w:pPr>
            <w:r w:rsidRPr="007A0ECD">
              <w:rPr>
                <w:b/>
                <w:bCs/>
                <w:color w:val="000000" w:themeColor="text1"/>
                <w:sz w:val="18"/>
                <w:szCs w:val="18"/>
              </w:rPr>
              <w:t>My Traits</w:t>
            </w:r>
          </w:p>
        </w:tc>
      </w:tr>
      <w:tr w:rsidR="007A0ECD" w:rsidRPr="007A0ECD" w14:paraId="7C8C8D70" w14:textId="77777777" w:rsidTr="007A0ECD">
        <w:trPr>
          <w:tblCellSpacing w:w="15" w:type="dxa"/>
        </w:trPr>
        <w:tc>
          <w:tcPr>
            <w:tcW w:w="0" w:type="auto"/>
            <w:shd w:val="clear" w:color="auto" w:fill="DAEEF3" w:themeFill="accent5" w:themeFillTint="33"/>
            <w:vAlign w:val="center"/>
            <w:hideMark/>
          </w:tcPr>
          <w:p w14:paraId="33FC9929" w14:textId="77777777" w:rsidR="007A0ECD" w:rsidRPr="007A0ECD" w:rsidRDefault="007A0ECD" w:rsidP="007A0ECD">
            <w:pPr>
              <w:rPr>
                <w:color w:val="000000" w:themeColor="text1"/>
                <w:sz w:val="18"/>
                <w:szCs w:val="18"/>
              </w:rPr>
            </w:pPr>
            <w:r w:rsidRPr="007A0ECD">
              <w:rPr>
                <w:color w:val="000000" w:themeColor="text1"/>
                <w:sz w:val="18"/>
                <w:szCs w:val="18"/>
              </w:rPr>
              <w:t>Confident</w:t>
            </w:r>
          </w:p>
        </w:tc>
      </w:tr>
      <w:tr w:rsidR="007A0ECD" w:rsidRPr="007A0ECD" w14:paraId="22E2110B" w14:textId="77777777" w:rsidTr="007A0ECD">
        <w:trPr>
          <w:tblCellSpacing w:w="15" w:type="dxa"/>
        </w:trPr>
        <w:tc>
          <w:tcPr>
            <w:tcW w:w="0" w:type="auto"/>
            <w:shd w:val="clear" w:color="auto" w:fill="DAEEF3" w:themeFill="accent5" w:themeFillTint="33"/>
            <w:vAlign w:val="center"/>
            <w:hideMark/>
          </w:tcPr>
          <w:p w14:paraId="371B06D6" w14:textId="77777777" w:rsidR="007A0ECD" w:rsidRPr="007A0ECD" w:rsidRDefault="007A0ECD" w:rsidP="007A0ECD">
            <w:pPr>
              <w:rPr>
                <w:color w:val="000000" w:themeColor="text1"/>
                <w:sz w:val="18"/>
                <w:szCs w:val="18"/>
              </w:rPr>
            </w:pPr>
            <w:r w:rsidRPr="007A0ECD">
              <w:rPr>
                <w:color w:val="000000" w:themeColor="text1"/>
                <w:sz w:val="18"/>
                <w:szCs w:val="18"/>
              </w:rPr>
              <w:t>Motivated</w:t>
            </w:r>
          </w:p>
        </w:tc>
      </w:tr>
      <w:tr w:rsidR="007A0ECD" w:rsidRPr="007A0ECD" w14:paraId="0A0D7C55" w14:textId="77777777" w:rsidTr="007A0ECD">
        <w:trPr>
          <w:tblCellSpacing w:w="15" w:type="dxa"/>
        </w:trPr>
        <w:tc>
          <w:tcPr>
            <w:tcW w:w="0" w:type="auto"/>
            <w:shd w:val="clear" w:color="auto" w:fill="DAEEF3" w:themeFill="accent5" w:themeFillTint="33"/>
            <w:vAlign w:val="center"/>
            <w:hideMark/>
          </w:tcPr>
          <w:p w14:paraId="55B4898B" w14:textId="77777777" w:rsidR="007A0ECD" w:rsidRPr="007A0ECD" w:rsidRDefault="007A0ECD" w:rsidP="007A0ECD">
            <w:pPr>
              <w:rPr>
                <w:color w:val="000000" w:themeColor="text1"/>
                <w:sz w:val="18"/>
                <w:szCs w:val="18"/>
              </w:rPr>
            </w:pPr>
            <w:r w:rsidRPr="007A0ECD">
              <w:rPr>
                <w:color w:val="000000" w:themeColor="text1"/>
                <w:sz w:val="18"/>
                <w:szCs w:val="18"/>
              </w:rPr>
              <w:t>Organised</w:t>
            </w:r>
          </w:p>
        </w:tc>
      </w:tr>
      <w:tr w:rsidR="007A0ECD" w:rsidRPr="007A0ECD" w14:paraId="14B63C48" w14:textId="77777777" w:rsidTr="007A0ECD">
        <w:trPr>
          <w:tblCellSpacing w:w="15" w:type="dxa"/>
        </w:trPr>
        <w:tc>
          <w:tcPr>
            <w:tcW w:w="0" w:type="auto"/>
            <w:shd w:val="clear" w:color="auto" w:fill="DAEEF3" w:themeFill="accent5" w:themeFillTint="33"/>
            <w:vAlign w:val="center"/>
            <w:hideMark/>
          </w:tcPr>
          <w:p w14:paraId="42676C65" w14:textId="77777777" w:rsidR="007A0ECD" w:rsidRPr="007A0ECD" w:rsidRDefault="007A0ECD" w:rsidP="007A0ECD">
            <w:pPr>
              <w:rPr>
                <w:color w:val="000000" w:themeColor="text1"/>
                <w:sz w:val="18"/>
                <w:szCs w:val="18"/>
              </w:rPr>
            </w:pPr>
            <w:r w:rsidRPr="007A0ECD">
              <w:rPr>
                <w:color w:val="000000" w:themeColor="text1"/>
                <w:sz w:val="18"/>
                <w:szCs w:val="18"/>
              </w:rPr>
              <w:t>Impatient</w:t>
            </w:r>
          </w:p>
        </w:tc>
      </w:tr>
      <w:tr w:rsidR="007A0ECD" w:rsidRPr="007A0ECD" w14:paraId="7FDC062F" w14:textId="77777777" w:rsidTr="007A0ECD">
        <w:trPr>
          <w:tblCellSpacing w:w="15" w:type="dxa"/>
        </w:trPr>
        <w:tc>
          <w:tcPr>
            <w:tcW w:w="0" w:type="auto"/>
            <w:shd w:val="clear" w:color="auto" w:fill="DAEEF3" w:themeFill="accent5" w:themeFillTint="33"/>
            <w:vAlign w:val="center"/>
            <w:hideMark/>
          </w:tcPr>
          <w:p w14:paraId="2E33449D" w14:textId="77777777" w:rsidR="007A0ECD" w:rsidRPr="007A0ECD" w:rsidRDefault="007A0ECD" w:rsidP="007A0ECD">
            <w:pPr>
              <w:rPr>
                <w:color w:val="000000" w:themeColor="text1"/>
                <w:sz w:val="18"/>
                <w:szCs w:val="18"/>
              </w:rPr>
            </w:pPr>
            <w:r w:rsidRPr="007A0ECD">
              <w:rPr>
                <w:color w:val="000000" w:themeColor="text1"/>
                <w:sz w:val="18"/>
                <w:szCs w:val="18"/>
              </w:rPr>
              <w:t>Supportive</w:t>
            </w:r>
          </w:p>
        </w:tc>
      </w:tr>
    </w:tbl>
    <w:p w14:paraId="41A83A46" w14:textId="77777777" w:rsidR="007A0ECD" w:rsidRDefault="007A0ECD" w:rsidP="007A0ECD">
      <w:pPr>
        <w:rPr>
          <w:color w:val="000000" w:themeColor="text1"/>
          <w:sz w:val="20"/>
          <w:szCs w:val="20"/>
        </w:rPr>
      </w:pPr>
    </w:p>
    <w:p w14:paraId="2E68793B" w14:textId="31BE3754" w:rsidR="007A0ECD" w:rsidRDefault="007A0ECD" w:rsidP="007A0ECD">
      <w:pPr>
        <w:rPr>
          <w:b/>
          <w:bCs/>
          <w:color w:val="000000" w:themeColor="text1"/>
          <w:sz w:val="26"/>
          <w:szCs w:val="26"/>
        </w:rPr>
      </w:pPr>
      <w:r w:rsidRPr="007A0ECD">
        <w:rPr>
          <w:b/>
          <w:bCs/>
          <w:color w:val="000000" w:themeColor="text1"/>
          <w:sz w:val="26"/>
          <w:szCs w:val="26"/>
        </w:rPr>
        <w:t>Feedback from Others</w:t>
      </w:r>
      <w:r>
        <w:rPr>
          <w:b/>
          <w:bCs/>
          <w:color w:val="000000" w:themeColor="text1"/>
          <w:sz w:val="26"/>
          <w:szCs w:val="26"/>
        </w:rPr>
        <w:t>-</w:t>
      </w:r>
    </w:p>
    <w:p w14:paraId="3DBBCCF3" w14:textId="3E556B23" w:rsidR="007A0ECD" w:rsidRDefault="007A0ECD" w:rsidP="007A0ECD">
      <w:pPr>
        <w:rPr>
          <w:color w:val="000000" w:themeColor="text1"/>
          <w:sz w:val="20"/>
          <w:szCs w:val="20"/>
        </w:rPr>
      </w:pPr>
      <w:r w:rsidRPr="007A0ECD">
        <w:rPr>
          <w:color w:val="000000" w:themeColor="text1"/>
          <w:sz w:val="20"/>
          <w:szCs w:val="20"/>
        </w:rPr>
        <w:t>I asked two colleagues for honest feedback about how they see me at work</w:t>
      </w:r>
      <w:r>
        <w:rPr>
          <w:color w:val="000000" w:themeColor="text1"/>
          <w:sz w:val="20"/>
          <w:szCs w:val="20"/>
        </w:rPr>
        <w:t>-</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611"/>
        <w:gridCol w:w="2809"/>
      </w:tblGrid>
      <w:tr w:rsidR="00965F55" w:rsidRPr="00965F55" w14:paraId="42822654" w14:textId="77777777" w:rsidTr="00965F55">
        <w:trPr>
          <w:tblHeader/>
          <w:tblCellSpacing w:w="15" w:type="dxa"/>
        </w:trPr>
        <w:tc>
          <w:tcPr>
            <w:tcW w:w="0" w:type="auto"/>
            <w:shd w:val="clear" w:color="auto" w:fill="FDE9D9" w:themeFill="accent6" w:themeFillTint="33"/>
            <w:vAlign w:val="center"/>
            <w:hideMark/>
          </w:tcPr>
          <w:p w14:paraId="4A9287DD" w14:textId="77777777" w:rsidR="00965F55" w:rsidRPr="00965F55" w:rsidRDefault="00965F55" w:rsidP="00965F55">
            <w:pPr>
              <w:rPr>
                <w:b/>
                <w:bCs/>
                <w:color w:val="000000" w:themeColor="text1"/>
                <w:sz w:val="18"/>
                <w:szCs w:val="18"/>
              </w:rPr>
            </w:pPr>
            <w:r w:rsidRPr="00965F55">
              <w:rPr>
                <w:b/>
                <w:bCs/>
                <w:color w:val="000000" w:themeColor="text1"/>
                <w:sz w:val="18"/>
                <w:szCs w:val="18"/>
              </w:rPr>
              <w:t>Person</w:t>
            </w:r>
          </w:p>
        </w:tc>
        <w:tc>
          <w:tcPr>
            <w:tcW w:w="0" w:type="auto"/>
            <w:shd w:val="clear" w:color="auto" w:fill="EAF1DD" w:themeFill="accent3" w:themeFillTint="33"/>
            <w:vAlign w:val="center"/>
            <w:hideMark/>
          </w:tcPr>
          <w:p w14:paraId="72730B37" w14:textId="77777777" w:rsidR="00965F55" w:rsidRPr="00965F55" w:rsidRDefault="00965F55" w:rsidP="00965F55">
            <w:pPr>
              <w:rPr>
                <w:b/>
                <w:bCs/>
                <w:color w:val="000000" w:themeColor="text1"/>
                <w:sz w:val="18"/>
                <w:szCs w:val="18"/>
              </w:rPr>
            </w:pPr>
            <w:r w:rsidRPr="00965F55">
              <w:rPr>
                <w:b/>
                <w:bCs/>
                <w:color w:val="000000" w:themeColor="text1"/>
                <w:sz w:val="18"/>
                <w:szCs w:val="18"/>
              </w:rPr>
              <w:t>Their 3 Words</w:t>
            </w:r>
          </w:p>
        </w:tc>
      </w:tr>
      <w:tr w:rsidR="00965F55" w:rsidRPr="00965F55" w14:paraId="72E36B74" w14:textId="77777777" w:rsidTr="00965F55">
        <w:trPr>
          <w:tblCellSpacing w:w="15" w:type="dxa"/>
        </w:trPr>
        <w:tc>
          <w:tcPr>
            <w:tcW w:w="0" w:type="auto"/>
            <w:shd w:val="clear" w:color="auto" w:fill="FDE9D9" w:themeFill="accent6" w:themeFillTint="33"/>
            <w:vAlign w:val="center"/>
            <w:hideMark/>
          </w:tcPr>
          <w:p w14:paraId="16054D58" w14:textId="77777777" w:rsidR="00965F55" w:rsidRPr="00965F55" w:rsidRDefault="00965F55" w:rsidP="00965F55">
            <w:pPr>
              <w:rPr>
                <w:color w:val="000000" w:themeColor="text1"/>
                <w:sz w:val="18"/>
                <w:szCs w:val="18"/>
              </w:rPr>
            </w:pPr>
            <w:r w:rsidRPr="00965F55">
              <w:rPr>
                <w:color w:val="000000" w:themeColor="text1"/>
                <w:sz w:val="18"/>
                <w:szCs w:val="18"/>
              </w:rPr>
              <w:t>Jordan</w:t>
            </w:r>
          </w:p>
        </w:tc>
        <w:tc>
          <w:tcPr>
            <w:tcW w:w="0" w:type="auto"/>
            <w:shd w:val="clear" w:color="auto" w:fill="EAF1DD" w:themeFill="accent3" w:themeFillTint="33"/>
            <w:vAlign w:val="center"/>
            <w:hideMark/>
          </w:tcPr>
          <w:p w14:paraId="6474E0DD" w14:textId="77777777" w:rsidR="00965F55" w:rsidRPr="00965F55" w:rsidRDefault="00965F55" w:rsidP="00965F55">
            <w:pPr>
              <w:rPr>
                <w:color w:val="000000" w:themeColor="text1"/>
                <w:sz w:val="18"/>
                <w:szCs w:val="18"/>
              </w:rPr>
            </w:pPr>
            <w:r w:rsidRPr="00965F55">
              <w:rPr>
                <w:color w:val="000000" w:themeColor="text1"/>
                <w:sz w:val="18"/>
                <w:szCs w:val="18"/>
              </w:rPr>
              <w:t>Confident, Helpful, Direct</w:t>
            </w:r>
          </w:p>
        </w:tc>
      </w:tr>
      <w:tr w:rsidR="00965F55" w:rsidRPr="00965F55" w14:paraId="26BFC88A" w14:textId="77777777" w:rsidTr="00965F55">
        <w:trPr>
          <w:tblCellSpacing w:w="15" w:type="dxa"/>
        </w:trPr>
        <w:tc>
          <w:tcPr>
            <w:tcW w:w="0" w:type="auto"/>
            <w:shd w:val="clear" w:color="auto" w:fill="FDE9D9" w:themeFill="accent6" w:themeFillTint="33"/>
            <w:vAlign w:val="center"/>
            <w:hideMark/>
          </w:tcPr>
          <w:p w14:paraId="199E33EF" w14:textId="023496AD" w:rsidR="00965F55" w:rsidRPr="00965F55" w:rsidRDefault="00965F55" w:rsidP="00965F55">
            <w:pPr>
              <w:rPr>
                <w:color w:val="000000" w:themeColor="text1"/>
                <w:sz w:val="18"/>
                <w:szCs w:val="18"/>
              </w:rPr>
            </w:pPr>
            <w:r w:rsidRPr="00FC51C8">
              <w:rPr>
                <w:color w:val="000000" w:themeColor="text1"/>
                <w:sz w:val="18"/>
                <w:szCs w:val="18"/>
              </w:rPr>
              <w:t>Chole</w:t>
            </w:r>
          </w:p>
        </w:tc>
        <w:tc>
          <w:tcPr>
            <w:tcW w:w="0" w:type="auto"/>
            <w:shd w:val="clear" w:color="auto" w:fill="EAF1DD" w:themeFill="accent3" w:themeFillTint="33"/>
            <w:vAlign w:val="center"/>
            <w:hideMark/>
          </w:tcPr>
          <w:p w14:paraId="653B15CA" w14:textId="77777777" w:rsidR="00965F55" w:rsidRPr="00965F55" w:rsidRDefault="00965F55" w:rsidP="00965F55">
            <w:pPr>
              <w:rPr>
                <w:color w:val="000000" w:themeColor="text1"/>
                <w:sz w:val="18"/>
                <w:szCs w:val="18"/>
              </w:rPr>
            </w:pPr>
            <w:r w:rsidRPr="00965F55">
              <w:rPr>
                <w:color w:val="000000" w:themeColor="text1"/>
                <w:sz w:val="18"/>
                <w:szCs w:val="18"/>
              </w:rPr>
              <w:t>Hard-working, Organised, Outspoken</w:t>
            </w:r>
          </w:p>
        </w:tc>
      </w:tr>
    </w:tbl>
    <w:p w14:paraId="055A7FD6" w14:textId="77777777" w:rsidR="00965F55" w:rsidRDefault="00965F55" w:rsidP="007A0ECD">
      <w:pPr>
        <w:rPr>
          <w:b/>
          <w:bCs/>
          <w:color w:val="000000" w:themeColor="text1"/>
          <w:sz w:val="26"/>
          <w:szCs w:val="26"/>
        </w:rPr>
      </w:pPr>
    </w:p>
    <w:p w14:paraId="4ADE9F0A" w14:textId="32947BB4" w:rsidR="00965F55" w:rsidRDefault="00965F55" w:rsidP="007A0ECD">
      <w:pPr>
        <w:rPr>
          <w:b/>
          <w:bCs/>
          <w:color w:val="000000" w:themeColor="text1"/>
          <w:sz w:val="26"/>
          <w:szCs w:val="26"/>
        </w:rPr>
      </w:pPr>
      <w:r w:rsidRPr="00965F55">
        <w:rPr>
          <w:b/>
          <w:bCs/>
          <w:color w:val="000000" w:themeColor="text1"/>
          <w:sz w:val="26"/>
          <w:szCs w:val="26"/>
        </w:rPr>
        <w:t>Compare and Reflect Using the Johari Window</w:t>
      </w:r>
      <w:r>
        <w:rPr>
          <w:b/>
          <w:bCs/>
          <w:color w:val="000000" w:themeColor="text1"/>
          <w:sz w:val="26"/>
          <w:szCs w:val="26"/>
        </w:rPr>
        <w:t xml:space="preserve"> </w:t>
      </w:r>
      <w:r w:rsidRPr="007A0ECD">
        <w:rPr>
          <w:b/>
          <w:bCs/>
          <w:color w:val="000000" w:themeColor="text1"/>
          <w:sz w:val="26"/>
          <w:szCs w:val="26"/>
        </w:rPr>
        <w:t>(Luft &amp; Ingham, 1955)</w:t>
      </w:r>
      <w:r>
        <w:rPr>
          <w:b/>
          <w:bCs/>
          <w:color w:val="000000" w:themeColor="text1"/>
          <w:sz w:val="26"/>
          <w:szCs w:val="26"/>
        </w:rPr>
        <w:t>-</w:t>
      </w:r>
    </w:p>
    <w:p w14:paraId="6397510B" w14:textId="77777777" w:rsidR="003F6B50" w:rsidRDefault="003F6B50" w:rsidP="007A0ECD">
      <w:pPr>
        <w:rPr>
          <w:b/>
          <w:bCs/>
          <w:color w:val="000000" w:themeColor="text1"/>
          <w:sz w:val="26"/>
          <w:szCs w:val="26"/>
        </w:rPr>
      </w:pPr>
    </w:p>
    <w:p w14:paraId="6F53BA73" w14:textId="77777777" w:rsidR="003F6B50" w:rsidRDefault="003F6B50" w:rsidP="007A0ECD">
      <w:pPr>
        <w:rPr>
          <w:b/>
          <w:bCs/>
          <w:color w:val="000000" w:themeColor="text1"/>
          <w:sz w:val="26"/>
          <w:szCs w:val="26"/>
        </w:rPr>
      </w:pPr>
    </w:p>
    <w:p w14:paraId="71C81EE0" w14:textId="77777777" w:rsidR="003F6B50" w:rsidRDefault="003F6B50" w:rsidP="007A0ECD">
      <w:pPr>
        <w:rPr>
          <w:b/>
          <w:bCs/>
          <w:color w:val="000000" w:themeColor="text1"/>
          <w:sz w:val="26"/>
          <w:szCs w:val="26"/>
        </w:rPr>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983"/>
        <w:gridCol w:w="4303"/>
        <w:gridCol w:w="4064"/>
      </w:tblGrid>
      <w:tr w:rsidR="00965F55" w:rsidRPr="00965F55" w14:paraId="4B21A549" w14:textId="77777777" w:rsidTr="00965F55">
        <w:trPr>
          <w:tblHeader/>
          <w:tblCellSpacing w:w="15" w:type="dxa"/>
        </w:trPr>
        <w:tc>
          <w:tcPr>
            <w:tcW w:w="0" w:type="auto"/>
            <w:shd w:val="clear" w:color="auto" w:fill="E5DFEC" w:themeFill="accent4" w:themeFillTint="33"/>
            <w:vAlign w:val="center"/>
            <w:hideMark/>
          </w:tcPr>
          <w:p w14:paraId="211DAFDF" w14:textId="77777777" w:rsidR="00965F55" w:rsidRPr="00965F55" w:rsidRDefault="00965F55" w:rsidP="00965F55">
            <w:pPr>
              <w:rPr>
                <w:b/>
                <w:bCs/>
                <w:color w:val="000000" w:themeColor="text1"/>
                <w:sz w:val="18"/>
                <w:szCs w:val="18"/>
              </w:rPr>
            </w:pPr>
            <w:r w:rsidRPr="00965F55">
              <w:rPr>
                <w:b/>
                <w:bCs/>
                <w:color w:val="000000" w:themeColor="text1"/>
                <w:sz w:val="18"/>
                <w:szCs w:val="18"/>
              </w:rPr>
              <w:lastRenderedPageBreak/>
              <w:t>Johari Area</w:t>
            </w:r>
          </w:p>
        </w:tc>
        <w:tc>
          <w:tcPr>
            <w:tcW w:w="0" w:type="auto"/>
            <w:shd w:val="clear" w:color="auto" w:fill="EAF1DD" w:themeFill="accent3" w:themeFillTint="33"/>
            <w:vAlign w:val="center"/>
            <w:hideMark/>
          </w:tcPr>
          <w:p w14:paraId="0AF0CF76" w14:textId="77777777" w:rsidR="00965F55" w:rsidRPr="00965F55" w:rsidRDefault="00965F55" w:rsidP="00965F55">
            <w:pPr>
              <w:rPr>
                <w:b/>
                <w:bCs/>
                <w:color w:val="000000" w:themeColor="text1"/>
                <w:sz w:val="18"/>
                <w:szCs w:val="18"/>
              </w:rPr>
            </w:pPr>
            <w:r w:rsidRPr="00965F55">
              <w:rPr>
                <w:b/>
                <w:bCs/>
                <w:color w:val="000000" w:themeColor="text1"/>
                <w:sz w:val="18"/>
                <w:szCs w:val="18"/>
              </w:rPr>
              <w:t>What I Noticed</w:t>
            </w:r>
          </w:p>
        </w:tc>
        <w:tc>
          <w:tcPr>
            <w:tcW w:w="0" w:type="auto"/>
            <w:shd w:val="clear" w:color="auto" w:fill="DAEEF3" w:themeFill="accent5" w:themeFillTint="33"/>
            <w:vAlign w:val="center"/>
            <w:hideMark/>
          </w:tcPr>
          <w:p w14:paraId="5353A65A" w14:textId="77777777" w:rsidR="00965F55" w:rsidRPr="00965F55" w:rsidRDefault="00965F55" w:rsidP="00965F55">
            <w:pPr>
              <w:rPr>
                <w:b/>
                <w:bCs/>
                <w:color w:val="000000" w:themeColor="text1"/>
                <w:sz w:val="18"/>
                <w:szCs w:val="18"/>
              </w:rPr>
            </w:pPr>
            <w:r w:rsidRPr="00965F55">
              <w:rPr>
                <w:b/>
                <w:bCs/>
                <w:color w:val="000000" w:themeColor="text1"/>
                <w:sz w:val="18"/>
                <w:szCs w:val="18"/>
              </w:rPr>
              <w:t>Example</w:t>
            </w:r>
          </w:p>
        </w:tc>
      </w:tr>
      <w:tr w:rsidR="00965F55" w:rsidRPr="00965F55" w14:paraId="6FE72B3C" w14:textId="77777777" w:rsidTr="00965F55">
        <w:trPr>
          <w:tblCellSpacing w:w="15" w:type="dxa"/>
        </w:trPr>
        <w:tc>
          <w:tcPr>
            <w:tcW w:w="0" w:type="auto"/>
            <w:shd w:val="clear" w:color="auto" w:fill="E5DFEC" w:themeFill="accent4" w:themeFillTint="33"/>
            <w:vAlign w:val="center"/>
            <w:hideMark/>
          </w:tcPr>
          <w:p w14:paraId="64CEAC25" w14:textId="77777777" w:rsidR="00965F55" w:rsidRPr="00965F55" w:rsidRDefault="00965F55" w:rsidP="00965F55">
            <w:pPr>
              <w:rPr>
                <w:color w:val="000000" w:themeColor="text1"/>
                <w:sz w:val="18"/>
                <w:szCs w:val="18"/>
              </w:rPr>
            </w:pPr>
            <w:r w:rsidRPr="00965F55">
              <w:rPr>
                <w:color w:val="000000" w:themeColor="text1"/>
                <w:sz w:val="18"/>
                <w:szCs w:val="18"/>
              </w:rPr>
              <w:t>Open Area</w:t>
            </w:r>
          </w:p>
        </w:tc>
        <w:tc>
          <w:tcPr>
            <w:tcW w:w="0" w:type="auto"/>
            <w:shd w:val="clear" w:color="auto" w:fill="EAF1DD" w:themeFill="accent3" w:themeFillTint="33"/>
            <w:vAlign w:val="center"/>
            <w:hideMark/>
          </w:tcPr>
          <w:p w14:paraId="67AF0458" w14:textId="77777777" w:rsidR="00965F55" w:rsidRPr="00965F55" w:rsidRDefault="00965F55" w:rsidP="00965F55">
            <w:pPr>
              <w:rPr>
                <w:color w:val="000000" w:themeColor="text1"/>
                <w:sz w:val="18"/>
                <w:szCs w:val="18"/>
              </w:rPr>
            </w:pPr>
            <w:r w:rsidRPr="00965F55">
              <w:rPr>
                <w:color w:val="000000" w:themeColor="text1"/>
                <w:sz w:val="18"/>
                <w:szCs w:val="18"/>
              </w:rPr>
              <w:t>“Confident” and “Organised” appear on both lists, showing these traits are recognised by me and others.</w:t>
            </w:r>
          </w:p>
        </w:tc>
        <w:tc>
          <w:tcPr>
            <w:tcW w:w="0" w:type="auto"/>
            <w:shd w:val="clear" w:color="auto" w:fill="DAEEF3" w:themeFill="accent5" w:themeFillTint="33"/>
            <w:vAlign w:val="center"/>
            <w:hideMark/>
          </w:tcPr>
          <w:p w14:paraId="40469C4E" w14:textId="77777777" w:rsidR="00965F55" w:rsidRPr="00965F55" w:rsidRDefault="00965F55" w:rsidP="00965F55">
            <w:pPr>
              <w:rPr>
                <w:color w:val="000000" w:themeColor="text1"/>
                <w:sz w:val="18"/>
                <w:szCs w:val="18"/>
              </w:rPr>
            </w:pPr>
            <w:r w:rsidRPr="00965F55">
              <w:rPr>
                <w:color w:val="000000" w:themeColor="text1"/>
                <w:sz w:val="18"/>
                <w:szCs w:val="18"/>
              </w:rPr>
              <w:t>I’m seen as someone who is driven and structured at work.</w:t>
            </w:r>
          </w:p>
        </w:tc>
      </w:tr>
      <w:tr w:rsidR="00965F55" w:rsidRPr="00965F55" w14:paraId="4F48D090" w14:textId="77777777" w:rsidTr="00965F55">
        <w:trPr>
          <w:tblCellSpacing w:w="15" w:type="dxa"/>
        </w:trPr>
        <w:tc>
          <w:tcPr>
            <w:tcW w:w="0" w:type="auto"/>
            <w:shd w:val="clear" w:color="auto" w:fill="E5DFEC" w:themeFill="accent4" w:themeFillTint="33"/>
            <w:vAlign w:val="center"/>
            <w:hideMark/>
          </w:tcPr>
          <w:p w14:paraId="127280E7" w14:textId="77777777" w:rsidR="00965F55" w:rsidRPr="00965F55" w:rsidRDefault="00965F55" w:rsidP="00965F55">
            <w:pPr>
              <w:rPr>
                <w:color w:val="000000" w:themeColor="text1"/>
                <w:sz w:val="18"/>
                <w:szCs w:val="18"/>
              </w:rPr>
            </w:pPr>
            <w:r w:rsidRPr="00965F55">
              <w:rPr>
                <w:color w:val="000000" w:themeColor="text1"/>
                <w:sz w:val="18"/>
                <w:szCs w:val="18"/>
              </w:rPr>
              <w:t>Blind Area</w:t>
            </w:r>
          </w:p>
        </w:tc>
        <w:tc>
          <w:tcPr>
            <w:tcW w:w="0" w:type="auto"/>
            <w:shd w:val="clear" w:color="auto" w:fill="EAF1DD" w:themeFill="accent3" w:themeFillTint="33"/>
            <w:vAlign w:val="center"/>
            <w:hideMark/>
          </w:tcPr>
          <w:p w14:paraId="4DC7EB2B" w14:textId="77777777" w:rsidR="00965F55" w:rsidRPr="00965F55" w:rsidRDefault="00965F55" w:rsidP="00965F55">
            <w:pPr>
              <w:rPr>
                <w:color w:val="000000" w:themeColor="text1"/>
                <w:sz w:val="18"/>
                <w:szCs w:val="18"/>
              </w:rPr>
            </w:pPr>
            <w:r w:rsidRPr="00965F55">
              <w:rPr>
                <w:color w:val="000000" w:themeColor="text1"/>
                <w:sz w:val="18"/>
                <w:szCs w:val="18"/>
              </w:rPr>
              <w:t>“Direct” and “Outspoken” were mentioned by others but not by me.</w:t>
            </w:r>
          </w:p>
        </w:tc>
        <w:tc>
          <w:tcPr>
            <w:tcW w:w="0" w:type="auto"/>
            <w:shd w:val="clear" w:color="auto" w:fill="DAEEF3" w:themeFill="accent5" w:themeFillTint="33"/>
            <w:vAlign w:val="center"/>
            <w:hideMark/>
          </w:tcPr>
          <w:p w14:paraId="0995B4E1" w14:textId="77777777" w:rsidR="00965F55" w:rsidRPr="00965F55" w:rsidRDefault="00965F55" w:rsidP="00965F55">
            <w:pPr>
              <w:rPr>
                <w:color w:val="000000" w:themeColor="text1"/>
                <w:sz w:val="18"/>
                <w:szCs w:val="18"/>
              </w:rPr>
            </w:pPr>
            <w:r w:rsidRPr="00965F55">
              <w:rPr>
                <w:color w:val="000000" w:themeColor="text1"/>
                <w:sz w:val="18"/>
                <w:szCs w:val="18"/>
              </w:rPr>
              <w:t>This shows I can come across as too straightforward when under pressure, which I didn’t realise.</w:t>
            </w:r>
          </w:p>
        </w:tc>
      </w:tr>
      <w:tr w:rsidR="00965F55" w:rsidRPr="00965F55" w14:paraId="47D3C03E" w14:textId="77777777" w:rsidTr="00965F55">
        <w:trPr>
          <w:tblCellSpacing w:w="15" w:type="dxa"/>
        </w:trPr>
        <w:tc>
          <w:tcPr>
            <w:tcW w:w="0" w:type="auto"/>
            <w:shd w:val="clear" w:color="auto" w:fill="E5DFEC" w:themeFill="accent4" w:themeFillTint="33"/>
            <w:vAlign w:val="center"/>
            <w:hideMark/>
          </w:tcPr>
          <w:p w14:paraId="37760053" w14:textId="77777777" w:rsidR="00965F55" w:rsidRPr="00965F55" w:rsidRDefault="00965F55" w:rsidP="00965F55">
            <w:pPr>
              <w:rPr>
                <w:color w:val="000000" w:themeColor="text1"/>
                <w:sz w:val="18"/>
                <w:szCs w:val="18"/>
              </w:rPr>
            </w:pPr>
            <w:r w:rsidRPr="00965F55">
              <w:rPr>
                <w:color w:val="000000" w:themeColor="text1"/>
                <w:sz w:val="18"/>
                <w:szCs w:val="18"/>
              </w:rPr>
              <w:t>Hidden Area</w:t>
            </w:r>
          </w:p>
        </w:tc>
        <w:tc>
          <w:tcPr>
            <w:tcW w:w="0" w:type="auto"/>
            <w:shd w:val="clear" w:color="auto" w:fill="EAF1DD" w:themeFill="accent3" w:themeFillTint="33"/>
            <w:vAlign w:val="center"/>
            <w:hideMark/>
          </w:tcPr>
          <w:p w14:paraId="44F74C17" w14:textId="77777777" w:rsidR="00965F55" w:rsidRPr="00965F55" w:rsidRDefault="00965F55" w:rsidP="00965F55">
            <w:pPr>
              <w:rPr>
                <w:color w:val="000000" w:themeColor="text1"/>
                <w:sz w:val="18"/>
                <w:szCs w:val="18"/>
              </w:rPr>
            </w:pPr>
            <w:r w:rsidRPr="00965F55">
              <w:rPr>
                <w:color w:val="000000" w:themeColor="text1"/>
                <w:sz w:val="18"/>
                <w:szCs w:val="18"/>
              </w:rPr>
              <w:t>I listed “Impatient” and “Supportive”, but others didn’t.</w:t>
            </w:r>
          </w:p>
        </w:tc>
        <w:tc>
          <w:tcPr>
            <w:tcW w:w="0" w:type="auto"/>
            <w:shd w:val="clear" w:color="auto" w:fill="DAEEF3" w:themeFill="accent5" w:themeFillTint="33"/>
            <w:vAlign w:val="center"/>
            <w:hideMark/>
          </w:tcPr>
          <w:p w14:paraId="5E2EE353" w14:textId="77777777" w:rsidR="00965F55" w:rsidRPr="00965F55" w:rsidRDefault="00965F55" w:rsidP="00965F55">
            <w:pPr>
              <w:rPr>
                <w:color w:val="000000" w:themeColor="text1"/>
                <w:sz w:val="18"/>
                <w:szCs w:val="18"/>
              </w:rPr>
            </w:pPr>
            <w:r w:rsidRPr="00965F55">
              <w:rPr>
                <w:color w:val="000000" w:themeColor="text1"/>
                <w:sz w:val="18"/>
                <w:szCs w:val="18"/>
              </w:rPr>
              <w:t>I don’t always show my supportive side, especially when things get busy.</w:t>
            </w:r>
          </w:p>
        </w:tc>
      </w:tr>
      <w:tr w:rsidR="00965F55" w:rsidRPr="00965F55" w14:paraId="2352A661" w14:textId="77777777" w:rsidTr="00965F55">
        <w:trPr>
          <w:tblCellSpacing w:w="15" w:type="dxa"/>
        </w:trPr>
        <w:tc>
          <w:tcPr>
            <w:tcW w:w="0" w:type="auto"/>
            <w:shd w:val="clear" w:color="auto" w:fill="E5DFEC" w:themeFill="accent4" w:themeFillTint="33"/>
            <w:vAlign w:val="center"/>
            <w:hideMark/>
          </w:tcPr>
          <w:p w14:paraId="2182E33E" w14:textId="77777777" w:rsidR="00965F55" w:rsidRPr="00965F55" w:rsidRDefault="00965F55" w:rsidP="00965F55">
            <w:pPr>
              <w:rPr>
                <w:color w:val="000000" w:themeColor="text1"/>
                <w:sz w:val="18"/>
                <w:szCs w:val="18"/>
              </w:rPr>
            </w:pPr>
            <w:r w:rsidRPr="00965F55">
              <w:rPr>
                <w:color w:val="000000" w:themeColor="text1"/>
                <w:sz w:val="18"/>
                <w:szCs w:val="18"/>
              </w:rPr>
              <w:t>Unknown Area</w:t>
            </w:r>
          </w:p>
        </w:tc>
        <w:tc>
          <w:tcPr>
            <w:tcW w:w="0" w:type="auto"/>
            <w:shd w:val="clear" w:color="auto" w:fill="EAF1DD" w:themeFill="accent3" w:themeFillTint="33"/>
            <w:vAlign w:val="center"/>
            <w:hideMark/>
          </w:tcPr>
          <w:p w14:paraId="35547766" w14:textId="4C16A93C" w:rsidR="00965F55" w:rsidRPr="00965F55" w:rsidRDefault="00965F55" w:rsidP="00965F55">
            <w:pPr>
              <w:rPr>
                <w:color w:val="000000" w:themeColor="text1"/>
                <w:sz w:val="18"/>
                <w:szCs w:val="18"/>
              </w:rPr>
            </w:pPr>
            <w:r w:rsidRPr="00965F55">
              <w:rPr>
                <w:color w:val="000000" w:themeColor="text1"/>
                <w:sz w:val="18"/>
                <w:szCs w:val="18"/>
              </w:rPr>
              <w:t xml:space="preserve">“Hard-working” was said by </w:t>
            </w:r>
            <w:r w:rsidRPr="00FC51C8">
              <w:rPr>
                <w:color w:val="000000" w:themeColor="text1"/>
                <w:sz w:val="18"/>
                <w:szCs w:val="18"/>
              </w:rPr>
              <w:t>Chloe</w:t>
            </w:r>
            <w:r w:rsidRPr="00965F55">
              <w:rPr>
                <w:color w:val="000000" w:themeColor="text1"/>
                <w:sz w:val="18"/>
                <w:szCs w:val="18"/>
              </w:rPr>
              <w:t>, which made me realise others see my effort more than I notice myself.</w:t>
            </w:r>
          </w:p>
        </w:tc>
        <w:tc>
          <w:tcPr>
            <w:tcW w:w="0" w:type="auto"/>
            <w:shd w:val="clear" w:color="auto" w:fill="DAEEF3" w:themeFill="accent5" w:themeFillTint="33"/>
            <w:vAlign w:val="center"/>
            <w:hideMark/>
          </w:tcPr>
          <w:p w14:paraId="04754E8A" w14:textId="77777777" w:rsidR="00965F55" w:rsidRPr="00965F55" w:rsidRDefault="00965F55" w:rsidP="00965F55">
            <w:pPr>
              <w:rPr>
                <w:color w:val="000000" w:themeColor="text1"/>
                <w:sz w:val="18"/>
                <w:szCs w:val="18"/>
              </w:rPr>
            </w:pPr>
            <w:r w:rsidRPr="00965F55">
              <w:rPr>
                <w:color w:val="000000" w:themeColor="text1"/>
                <w:sz w:val="18"/>
                <w:szCs w:val="18"/>
              </w:rPr>
              <w:t>Encourages me to appreciate my own progress more.</w:t>
            </w:r>
          </w:p>
        </w:tc>
      </w:tr>
    </w:tbl>
    <w:p w14:paraId="64421FB2" w14:textId="74DF3D41" w:rsidR="00965F55" w:rsidRPr="00965F55" w:rsidRDefault="00965F55" w:rsidP="00965F55">
      <w:pPr>
        <w:tabs>
          <w:tab w:val="left" w:pos="3600"/>
        </w:tabs>
        <w:rPr>
          <w:color w:val="000000" w:themeColor="text1"/>
          <w:sz w:val="20"/>
          <w:szCs w:val="20"/>
        </w:rPr>
      </w:pPr>
      <w:r>
        <w:rPr>
          <w:b/>
          <w:bCs/>
          <w:color w:val="000000" w:themeColor="text1"/>
          <w:sz w:val="26"/>
          <w:szCs w:val="26"/>
        </w:rPr>
        <w:tab/>
      </w:r>
      <w:r w:rsidRPr="00965F55">
        <w:rPr>
          <w:color w:val="000000" w:themeColor="text1"/>
          <w:sz w:val="20"/>
          <w:szCs w:val="20"/>
        </w:rPr>
        <w:t xml:space="preserve">Adapted From </w:t>
      </w:r>
      <w:r w:rsidRPr="00965F55">
        <w:rPr>
          <w:color w:val="000000" w:themeColor="text1"/>
          <w:sz w:val="20"/>
          <w:szCs w:val="20"/>
        </w:rPr>
        <w:t>(Luft &amp; Ingham, 1955)</w:t>
      </w:r>
    </w:p>
    <w:p w14:paraId="6F8CF648" w14:textId="77777777" w:rsidR="00965F55" w:rsidRDefault="00965F55" w:rsidP="007A0ECD">
      <w:pPr>
        <w:rPr>
          <w:b/>
          <w:bCs/>
          <w:color w:val="000000" w:themeColor="text1"/>
          <w:sz w:val="26"/>
          <w:szCs w:val="26"/>
        </w:rPr>
      </w:pPr>
    </w:p>
    <w:p w14:paraId="58D99188" w14:textId="208CB3B9" w:rsidR="003F6B50" w:rsidRPr="007A0ECD" w:rsidRDefault="003F6B50" w:rsidP="007A0ECD">
      <w:pPr>
        <w:rPr>
          <w:color w:val="000000" w:themeColor="text1"/>
          <w:sz w:val="20"/>
          <w:szCs w:val="20"/>
        </w:rPr>
      </w:pPr>
      <w:r w:rsidRPr="003F6B50">
        <w:rPr>
          <w:color w:val="000000" w:themeColor="text1"/>
          <w:sz w:val="20"/>
          <w:szCs w:val="20"/>
        </w:rPr>
        <w:t>After comparing my own view with their feedback, I noticed some useful insights. For example, confident</w:t>
      </w:r>
      <w:r>
        <w:rPr>
          <w:color w:val="000000" w:themeColor="text1"/>
          <w:sz w:val="20"/>
          <w:szCs w:val="20"/>
        </w:rPr>
        <w:t xml:space="preserve"> </w:t>
      </w:r>
      <w:r w:rsidRPr="003F6B50">
        <w:rPr>
          <w:color w:val="000000" w:themeColor="text1"/>
          <w:sz w:val="20"/>
          <w:szCs w:val="20"/>
        </w:rPr>
        <w:t>and organised</w:t>
      </w:r>
      <w:r>
        <w:rPr>
          <w:color w:val="000000" w:themeColor="text1"/>
          <w:sz w:val="20"/>
          <w:szCs w:val="20"/>
        </w:rPr>
        <w:t xml:space="preserve"> </w:t>
      </w:r>
      <w:r w:rsidRPr="003F6B50">
        <w:rPr>
          <w:color w:val="000000" w:themeColor="text1"/>
          <w:sz w:val="20"/>
          <w:szCs w:val="20"/>
        </w:rPr>
        <w:t>were in the Open Area because we all agreed on them. However, direct and outspoken were in my Blind Area because I didn’t realise that others saw me this way. In the Hidden Area, I noticed that although I see myself as supportive, it does not always show clearly in busy situations. Finally, in the Unknown Area, Chloe described me as hard-working, which helped me recognise that I may not always value my own effort.</w:t>
      </w:r>
    </w:p>
    <w:p w14:paraId="07C9133C" w14:textId="57C40CD2" w:rsidR="007A0ECD" w:rsidRDefault="00965F55" w:rsidP="007A0ECD">
      <w:pPr>
        <w:rPr>
          <w:b/>
          <w:bCs/>
          <w:color w:val="000000" w:themeColor="text1"/>
          <w:sz w:val="26"/>
          <w:szCs w:val="26"/>
        </w:rPr>
      </w:pPr>
      <w:r w:rsidRPr="00965F55">
        <w:rPr>
          <w:b/>
          <w:bCs/>
          <w:color w:val="000000" w:themeColor="text1"/>
          <w:sz w:val="26"/>
          <w:szCs w:val="26"/>
        </w:rPr>
        <w:t>Reflection</w:t>
      </w:r>
      <w:r>
        <w:rPr>
          <w:b/>
          <w:bCs/>
          <w:color w:val="000000" w:themeColor="text1"/>
          <w:sz w:val="26"/>
          <w:szCs w:val="26"/>
        </w:rPr>
        <w:t>-</w:t>
      </w:r>
    </w:p>
    <w:p w14:paraId="39789913" w14:textId="119F97ED" w:rsidR="00696587" w:rsidRDefault="003F6B50" w:rsidP="007A0ECD">
      <w:pPr>
        <w:rPr>
          <w:color w:val="000000" w:themeColor="text1"/>
          <w:sz w:val="20"/>
          <w:szCs w:val="20"/>
        </w:rPr>
      </w:pPr>
      <w:r w:rsidRPr="003F6B50">
        <w:rPr>
          <w:color w:val="000000" w:themeColor="text1"/>
          <w:sz w:val="20"/>
          <w:szCs w:val="20"/>
        </w:rPr>
        <w:t>This model helped me see how important communication and self-awareness are in car sales, especially when working under time pressure. I now understand that my directness could be misinterpreted if I am stressed, and I need to show my supportive side more clearly. To improve this, I plan to ask for more regular feedback, practise active listening and share my goals more openly with my team. These actions will help expand my Open Area and reduce blind spots, which supports stronger teamwork and leadership development (Luft &amp; Ingham, 1955).</w:t>
      </w:r>
    </w:p>
    <w:p w14:paraId="12B4C3CB" w14:textId="16422ECB" w:rsidR="00696587" w:rsidRDefault="00696587" w:rsidP="007A0ECD">
      <w:pPr>
        <w:rPr>
          <w:b/>
          <w:bCs/>
          <w:color w:val="000000" w:themeColor="text1"/>
          <w:sz w:val="26"/>
          <w:szCs w:val="26"/>
        </w:rPr>
      </w:pPr>
      <w:r w:rsidRPr="00696587">
        <w:rPr>
          <w:b/>
          <w:bCs/>
          <w:color w:val="000000" w:themeColor="text1"/>
          <w:sz w:val="26"/>
          <w:szCs w:val="26"/>
        </w:rPr>
        <w:t>Action</w:t>
      </w:r>
      <w:r w:rsidRPr="00696587">
        <w:rPr>
          <w:b/>
          <w:bCs/>
          <w:color w:val="000000" w:themeColor="text1"/>
          <w:sz w:val="26"/>
          <w:szCs w:val="26"/>
        </w:rPr>
        <w:t>-</w:t>
      </w:r>
    </w:p>
    <w:p w14:paraId="226791E2" w14:textId="07DCC8CA" w:rsidR="00696587" w:rsidRPr="00696587" w:rsidRDefault="00696587" w:rsidP="00696587">
      <w:pPr>
        <w:rPr>
          <w:color w:val="000000" w:themeColor="text1"/>
          <w:sz w:val="20"/>
          <w:szCs w:val="20"/>
        </w:rPr>
      </w:pPr>
      <w:r w:rsidRPr="00696587">
        <w:rPr>
          <w:color w:val="000000" w:themeColor="text1"/>
          <w:sz w:val="20"/>
          <w:szCs w:val="20"/>
        </w:rPr>
        <w:t>To reduce my blind spot, I plan to</w:t>
      </w:r>
      <w:r>
        <w:rPr>
          <w:color w:val="000000" w:themeColor="text1"/>
          <w:sz w:val="20"/>
          <w:szCs w:val="20"/>
        </w:rPr>
        <w:t>-</w:t>
      </w:r>
    </w:p>
    <w:p w14:paraId="7A545A4C" w14:textId="79275688" w:rsidR="00696587" w:rsidRPr="00696587" w:rsidRDefault="00696587" w:rsidP="00696587">
      <w:pPr>
        <w:rPr>
          <w:color w:val="000000" w:themeColor="text1"/>
          <w:sz w:val="20"/>
          <w:szCs w:val="20"/>
        </w:rPr>
      </w:pPr>
      <w:r>
        <w:rPr>
          <w:color w:val="000000" w:themeColor="text1"/>
          <w:sz w:val="20"/>
          <w:szCs w:val="20"/>
        </w:rPr>
        <w:t xml:space="preserve">. </w:t>
      </w:r>
      <w:r w:rsidRPr="00696587">
        <w:rPr>
          <w:color w:val="000000" w:themeColor="text1"/>
          <w:sz w:val="20"/>
          <w:szCs w:val="20"/>
        </w:rPr>
        <w:t>Ask for regular feedback from my manager and team after sales meetings.</w:t>
      </w:r>
    </w:p>
    <w:p w14:paraId="11191597" w14:textId="3B258238" w:rsidR="00696587" w:rsidRPr="00696587" w:rsidRDefault="00696587" w:rsidP="00696587">
      <w:pPr>
        <w:rPr>
          <w:color w:val="000000" w:themeColor="text1"/>
          <w:sz w:val="20"/>
          <w:szCs w:val="20"/>
        </w:rPr>
      </w:pPr>
      <w:r>
        <w:rPr>
          <w:color w:val="000000" w:themeColor="text1"/>
          <w:sz w:val="20"/>
          <w:szCs w:val="20"/>
        </w:rPr>
        <w:t xml:space="preserve">. </w:t>
      </w:r>
      <w:r w:rsidRPr="00696587">
        <w:rPr>
          <w:color w:val="000000" w:themeColor="text1"/>
          <w:sz w:val="20"/>
          <w:szCs w:val="20"/>
        </w:rPr>
        <w:t>Practise active listening before responding to others.</w:t>
      </w:r>
    </w:p>
    <w:p w14:paraId="0A5DFEA0" w14:textId="181DC9AA" w:rsidR="00696587" w:rsidRPr="00696587" w:rsidRDefault="00696587" w:rsidP="00696587">
      <w:pPr>
        <w:rPr>
          <w:color w:val="000000" w:themeColor="text1"/>
          <w:sz w:val="20"/>
          <w:szCs w:val="20"/>
        </w:rPr>
      </w:pPr>
      <w:r>
        <w:rPr>
          <w:color w:val="000000" w:themeColor="text1"/>
          <w:sz w:val="20"/>
          <w:szCs w:val="20"/>
        </w:rPr>
        <w:t xml:space="preserve">. </w:t>
      </w:r>
      <w:r w:rsidRPr="00696587">
        <w:rPr>
          <w:color w:val="000000" w:themeColor="text1"/>
          <w:sz w:val="20"/>
          <w:szCs w:val="20"/>
        </w:rPr>
        <w:t>Share my own learning goals more openly to build trust.</w:t>
      </w:r>
    </w:p>
    <w:p w14:paraId="52FDFF83" w14:textId="77777777" w:rsidR="00696587" w:rsidRDefault="00696587" w:rsidP="00696587">
      <w:pPr>
        <w:rPr>
          <w:color w:val="000000" w:themeColor="text1"/>
          <w:sz w:val="20"/>
          <w:szCs w:val="20"/>
        </w:rPr>
      </w:pPr>
      <w:r w:rsidRPr="00696587">
        <w:rPr>
          <w:color w:val="000000" w:themeColor="text1"/>
          <w:sz w:val="20"/>
          <w:szCs w:val="20"/>
        </w:rPr>
        <w:t>These small actions will help expand my Open Area and improve both self-awareness and communication, which are essential leadership qualities.</w:t>
      </w:r>
    </w:p>
    <w:p w14:paraId="0BEBF35A" w14:textId="6D1344B2" w:rsidR="00696587" w:rsidRPr="00696587" w:rsidRDefault="00696587" w:rsidP="007A0ECD">
      <w:pPr>
        <w:rPr>
          <w:b/>
          <w:bCs/>
          <w:color w:val="000000" w:themeColor="text1"/>
          <w:sz w:val="26"/>
          <w:szCs w:val="26"/>
        </w:rPr>
      </w:pPr>
      <w:r w:rsidRPr="00696587">
        <w:rPr>
          <w:b/>
          <w:bCs/>
          <w:color w:val="000000" w:themeColor="text1"/>
          <w:sz w:val="26"/>
          <w:szCs w:val="26"/>
        </w:rPr>
        <w:t>R</w:t>
      </w:r>
      <w:r w:rsidRPr="00696587">
        <w:rPr>
          <w:b/>
          <w:bCs/>
          <w:color w:val="000000" w:themeColor="text1"/>
          <w:sz w:val="26"/>
          <w:szCs w:val="26"/>
        </w:rPr>
        <w:t>eflection</w:t>
      </w:r>
      <w:r w:rsidRPr="00696587">
        <w:rPr>
          <w:b/>
          <w:bCs/>
          <w:color w:val="000000" w:themeColor="text1"/>
          <w:sz w:val="26"/>
          <w:szCs w:val="26"/>
        </w:rPr>
        <w:t>-</w:t>
      </w:r>
    </w:p>
    <w:p w14:paraId="174D9978" w14:textId="32940D68" w:rsidR="00150748" w:rsidRPr="00150748" w:rsidRDefault="00696587" w:rsidP="00150748">
      <w:pPr>
        <w:rPr>
          <w:color w:val="000000" w:themeColor="text1"/>
          <w:sz w:val="20"/>
          <w:szCs w:val="20"/>
        </w:rPr>
      </w:pPr>
      <w:r w:rsidRPr="00696587">
        <w:rPr>
          <w:color w:val="000000" w:themeColor="text1"/>
          <w:sz w:val="20"/>
          <w:szCs w:val="20"/>
        </w:rPr>
        <w:t>The Johari Window model (Luft &amp; Ingham, 1955) helped me understand how self-perception and feedback connect to professional development. It showed me that being self-aware is not just about knowing my strengths and weaknesses, but also about understanding how others experience my behaviour. This reflection links back to my Gap Analysis and SWOT by showing how emotional awareness and feedback are just as important as skill development. Increasing my Open Area will help me build stronger relationships and communicate more effectively</w:t>
      </w:r>
      <w:r w:rsidR="00E8728B">
        <w:rPr>
          <w:color w:val="000000" w:themeColor="text1"/>
          <w:sz w:val="20"/>
          <w:szCs w:val="20"/>
        </w:rPr>
        <w:t>,</w:t>
      </w:r>
      <w:r w:rsidRPr="00696587">
        <w:rPr>
          <w:color w:val="000000" w:themeColor="text1"/>
          <w:sz w:val="20"/>
          <w:szCs w:val="20"/>
        </w:rPr>
        <w:t xml:space="preserve"> key skills needed for leadership and management role</w:t>
      </w:r>
      <w:r w:rsidR="00150748">
        <w:rPr>
          <w:color w:val="000000" w:themeColor="text1"/>
          <w:sz w:val="20"/>
          <w:szCs w:val="20"/>
        </w:rPr>
        <w:t>.</w:t>
      </w:r>
    </w:p>
    <w:p w14:paraId="50BB7DE5" w14:textId="0E8F254A" w:rsidR="00583709" w:rsidRDefault="008312FD" w:rsidP="00150748">
      <w:pPr>
        <w:pStyle w:val="Heading2"/>
        <w:numPr>
          <w:ilvl w:val="1"/>
          <w:numId w:val="1"/>
        </w:numPr>
        <w:rPr>
          <w:b/>
          <w:bCs/>
          <w:color w:val="000000" w:themeColor="text1"/>
        </w:rPr>
      </w:pPr>
      <w:bookmarkStart w:id="14" w:name="_1pxezwc" w:colFirst="0" w:colLast="0"/>
      <w:bookmarkStart w:id="15" w:name="_Toc214562356"/>
      <w:bookmarkEnd w:id="14"/>
      <w:r w:rsidRPr="00150748">
        <w:rPr>
          <w:b/>
          <w:bCs/>
          <w:color w:val="000000" w:themeColor="text1"/>
        </w:rPr>
        <w:lastRenderedPageBreak/>
        <w:t>Identify potential barriers to learning for self and another.</w:t>
      </w:r>
      <w:bookmarkEnd w:id="15"/>
    </w:p>
    <w:p w14:paraId="1C33E970" w14:textId="77777777" w:rsidR="00150748" w:rsidRDefault="00150748" w:rsidP="00150748"/>
    <w:p w14:paraId="6220C923" w14:textId="77777777" w:rsidR="003F6B50" w:rsidRPr="003F6B50" w:rsidRDefault="003F6B50" w:rsidP="003F6B50">
      <w:pPr>
        <w:rPr>
          <w:sz w:val="20"/>
          <w:szCs w:val="20"/>
        </w:rPr>
      </w:pPr>
      <w:r w:rsidRPr="003F6B50">
        <w:rPr>
          <w:sz w:val="20"/>
          <w:szCs w:val="20"/>
        </w:rPr>
        <w:t>Barriers to learning can affect performance, confidence and development in the workplace. They can be internal, such as motivation or confidence, or external, such as time pressure and limited access to training. Understanding these barriers is important because it helps plan realistic strategies to overcome them, which supports Continuous Professional Development (CPD).</w:t>
      </w:r>
    </w:p>
    <w:p w14:paraId="35531BC4" w14:textId="488FFBA2" w:rsidR="00150748" w:rsidRPr="00150748" w:rsidRDefault="003F6B50" w:rsidP="00150748">
      <w:pPr>
        <w:rPr>
          <w:sz w:val="20"/>
          <w:szCs w:val="20"/>
        </w:rPr>
      </w:pPr>
      <w:r w:rsidRPr="003F6B50">
        <w:rPr>
          <w:sz w:val="20"/>
          <w:szCs w:val="20"/>
        </w:rPr>
        <w:t>In this section, I identified barriers that affect me and my colleague Jordan. I considered how our different learning styles might influence these barriers, as I prefer visual and kinaesthetic learning (Fleming, 1987), while Jordan prefers reflective and analytic learning (Honey &amp; Mumford, 1986).</w:t>
      </w:r>
    </w:p>
    <w:tbl>
      <w:tblPr>
        <w:tblpPr w:leftFromText="180" w:rightFromText="180" w:vertAnchor="text" w:horzAnchor="margin" w:tblpY="52"/>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611"/>
        <w:gridCol w:w="4828"/>
        <w:gridCol w:w="3911"/>
      </w:tblGrid>
      <w:tr w:rsidR="003F5F22" w:rsidRPr="003F5F22" w14:paraId="705157F9" w14:textId="77777777" w:rsidTr="003F5F22">
        <w:trPr>
          <w:tblHeader/>
          <w:tblCellSpacing w:w="15" w:type="dxa"/>
        </w:trPr>
        <w:tc>
          <w:tcPr>
            <w:tcW w:w="0" w:type="auto"/>
            <w:shd w:val="clear" w:color="auto" w:fill="E5DFEC" w:themeFill="accent4" w:themeFillTint="33"/>
            <w:vAlign w:val="center"/>
            <w:hideMark/>
          </w:tcPr>
          <w:p w14:paraId="12DF86B4" w14:textId="77777777" w:rsidR="00150748" w:rsidRPr="00150748" w:rsidRDefault="00150748" w:rsidP="00150748">
            <w:pPr>
              <w:rPr>
                <w:b/>
                <w:bCs/>
                <w:sz w:val="18"/>
                <w:szCs w:val="18"/>
              </w:rPr>
            </w:pPr>
            <w:r w:rsidRPr="00150748">
              <w:rPr>
                <w:b/>
                <w:bCs/>
                <w:sz w:val="18"/>
                <w:szCs w:val="18"/>
              </w:rPr>
              <w:t>Person</w:t>
            </w:r>
          </w:p>
        </w:tc>
        <w:tc>
          <w:tcPr>
            <w:tcW w:w="0" w:type="auto"/>
            <w:shd w:val="clear" w:color="auto" w:fill="FDE9D9" w:themeFill="accent6" w:themeFillTint="33"/>
            <w:vAlign w:val="center"/>
            <w:hideMark/>
          </w:tcPr>
          <w:p w14:paraId="243F5BB1" w14:textId="77777777" w:rsidR="00150748" w:rsidRPr="00150748" w:rsidRDefault="00150748" w:rsidP="00150748">
            <w:pPr>
              <w:rPr>
                <w:b/>
                <w:bCs/>
                <w:sz w:val="18"/>
                <w:szCs w:val="18"/>
              </w:rPr>
            </w:pPr>
            <w:r w:rsidRPr="00150748">
              <w:rPr>
                <w:b/>
                <w:bCs/>
                <w:sz w:val="18"/>
                <w:szCs w:val="18"/>
              </w:rPr>
              <w:t>Internal Barriers</w:t>
            </w:r>
          </w:p>
        </w:tc>
        <w:tc>
          <w:tcPr>
            <w:tcW w:w="0" w:type="auto"/>
            <w:shd w:val="clear" w:color="auto" w:fill="DAEEF3" w:themeFill="accent5" w:themeFillTint="33"/>
            <w:vAlign w:val="center"/>
            <w:hideMark/>
          </w:tcPr>
          <w:p w14:paraId="2DAD66E6" w14:textId="77777777" w:rsidR="00150748" w:rsidRPr="00150748" w:rsidRDefault="00150748" w:rsidP="00150748">
            <w:pPr>
              <w:rPr>
                <w:b/>
                <w:bCs/>
                <w:sz w:val="18"/>
                <w:szCs w:val="18"/>
              </w:rPr>
            </w:pPr>
            <w:r w:rsidRPr="00150748">
              <w:rPr>
                <w:b/>
                <w:bCs/>
                <w:sz w:val="18"/>
                <w:szCs w:val="18"/>
              </w:rPr>
              <w:t>External Barriers</w:t>
            </w:r>
          </w:p>
        </w:tc>
      </w:tr>
      <w:tr w:rsidR="003F5F22" w:rsidRPr="003F5F22" w14:paraId="055AD364" w14:textId="77777777" w:rsidTr="003F5F22">
        <w:trPr>
          <w:tblCellSpacing w:w="15" w:type="dxa"/>
        </w:trPr>
        <w:tc>
          <w:tcPr>
            <w:tcW w:w="0" w:type="auto"/>
            <w:shd w:val="clear" w:color="auto" w:fill="E5DFEC" w:themeFill="accent4" w:themeFillTint="33"/>
            <w:vAlign w:val="center"/>
            <w:hideMark/>
          </w:tcPr>
          <w:p w14:paraId="7BA8E42A" w14:textId="77777777" w:rsidR="00150748" w:rsidRPr="00150748" w:rsidRDefault="00150748" w:rsidP="00150748">
            <w:pPr>
              <w:rPr>
                <w:sz w:val="18"/>
                <w:szCs w:val="18"/>
              </w:rPr>
            </w:pPr>
            <w:r w:rsidRPr="00150748">
              <w:rPr>
                <w:b/>
                <w:bCs/>
                <w:sz w:val="18"/>
                <w:szCs w:val="18"/>
              </w:rPr>
              <w:t>Self</w:t>
            </w:r>
          </w:p>
        </w:tc>
        <w:tc>
          <w:tcPr>
            <w:tcW w:w="0" w:type="auto"/>
            <w:shd w:val="clear" w:color="auto" w:fill="FDE9D9" w:themeFill="accent6" w:themeFillTint="33"/>
            <w:vAlign w:val="center"/>
            <w:hideMark/>
          </w:tcPr>
          <w:p w14:paraId="19461114" w14:textId="1CAC1F19" w:rsidR="00150748" w:rsidRPr="00150748" w:rsidRDefault="003F5F22" w:rsidP="00150748">
            <w:pPr>
              <w:rPr>
                <w:sz w:val="18"/>
                <w:szCs w:val="18"/>
              </w:rPr>
            </w:pPr>
            <w:r w:rsidRPr="003F5F22">
              <w:rPr>
                <w:sz w:val="18"/>
                <w:szCs w:val="18"/>
              </w:rPr>
              <w:t xml:space="preserve">. </w:t>
            </w:r>
            <w:r w:rsidR="00150748" w:rsidRPr="00150748">
              <w:rPr>
                <w:sz w:val="18"/>
                <w:szCs w:val="18"/>
              </w:rPr>
              <w:t>Confidence drops when completing written or theory-based tasks due to dyslexia.</w:t>
            </w:r>
            <w:r w:rsidR="00150748" w:rsidRPr="00150748">
              <w:rPr>
                <w:sz w:val="18"/>
                <w:szCs w:val="18"/>
              </w:rPr>
              <w:br/>
            </w:r>
            <w:r w:rsidRPr="003F5F22">
              <w:rPr>
                <w:sz w:val="18"/>
                <w:szCs w:val="18"/>
              </w:rPr>
              <w:t xml:space="preserve">. </w:t>
            </w:r>
            <w:r w:rsidR="00150748" w:rsidRPr="00150748">
              <w:rPr>
                <w:sz w:val="18"/>
                <w:szCs w:val="18"/>
              </w:rPr>
              <w:t>Tendency to rush work when busy, leading to mistakes.</w:t>
            </w:r>
            <w:r w:rsidR="00150748" w:rsidRPr="00150748">
              <w:rPr>
                <w:sz w:val="18"/>
                <w:szCs w:val="18"/>
              </w:rPr>
              <w:br/>
            </w:r>
            <w:r w:rsidRPr="003F5F22">
              <w:rPr>
                <w:sz w:val="18"/>
                <w:szCs w:val="18"/>
              </w:rPr>
              <w:t xml:space="preserve">. </w:t>
            </w:r>
            <w:r w:rsidR="00150748" w:rsidRPr="00150748">
              <w:rPr>
                <w:sz w:val="18"/>
                <w:szCs w:val="18"/>
              </w:rPr>
              <w:t>Impatience with slower learners or theory-heavy content.</w:t>
            </w:r>
          </w:p>
        </w:tc>
        <w:tc>
          <w:tcPr>
            <w:tcW w:w="0" w:type="auto"/>
            <w:shd w:val="clear" w:color="auto" w:fill="DAEEF3" w:themeFill="accent5" w:themeFillTint="33"/>
            <w:vAlign w:val="center"/>
            <w:hideMark/>
          </w:tcPr>
          <w:p w14:paraId="3009DC72" w14:textId="1E0480E1" w:rsidR="00150748" w:rsidRPr="00150748" w:rsidRDefault="003F5F22" w:rsidP="00150748">
            <w:pPr>
              <w:rPr>
                <w:sz w:val="18"/>
                <w:szCs w:val="18"/>
              </w:rPr>
            </w:pPr>
            <w:r w:rsidRPr="003F5F22">
              <w:rPr>
                <w:sz w:val="18"/>
                <w:szCs w:val="18"/>
              </w:rPr>
              <w:t xml:space="preserve">. </w:t>
            </w:r>
            <w:r w:rsidR="00150748" w:rsidRPr="00150748">
              <w:rPr>
                <w:sz w:val="18"/>
                <w:szCs w:val="18"/>
              </w:rPr>
              <w:t>High workload and pressure to meet sales targets.</w:t>
            </w:r>
            <w:r w:rsidR="00150748" w:rsidRPr="00150748">
              <w:rPr>
                <w:sz w:val="18"/>
                <w:szCs w:val="18"/>
              </w:rPr>
              <w:br/>
            </w:r>
            <w:r w:rsidRPr="003F5F22">
              <w:rPr>
                <w:sz w:val="18"/>
                <w:szCs w:val="18"/>
              </w:rPr>
              <w:t xml:space="preserve">. </w:t>
            </w:r>
            <w:r w:rsidR="00150748" w:rsidRPr="00150748">
              <w:rPr>
                <w:sz w:val="18"/>
                <w:szCs w:val="18"/>
              </w:rPr>
              <w:t>Limited time for structured training sessions.</w:t>
            </w:r>
            <w:r w:rsidR="00150748" w:rsidRPr="00150748">
              <w:rPr>
                <w:sz w:val="18"/>
                <w:szCs w:val="18"/>
              </w:rPr>
              <w:br/>
            </w:r>
            <w:r w:rsidRPr="003F5F22">
              <w:rPr>
                <w:sz w:val="18"/>
                <w:szCs w:val="18"/>
              </w:rPr>
              <w:t xml:space="preserve">. </w:t>
            </w:r>
            <w:r w:rsidR="00150748" w:rsidRPr="00150748">
              <w:rPr>
                <w:sz w:val="18"/>
                <w:szCs w:val="18"/>
              </w:rPr>
              <w:t>Distractions in a busy showroom environment.</w:t>
            </w:r>
          </w:p>
        </w:tc>
      </w:tr>
      <w:tr w:rsidR="003F5F22" w:rsidRPr="003F5F22" w14:paraId="76602004" w14:textId="77777777" w:rsidTr="003F5F22">
        <w:trPr>
          <w:tblCellSpacing w:w="15" w:type="dxa"/>
        </w:trPr>
        <w:tc>
          <w:tcPr>
            <w:tcW w:w="0" w:type="auto"/>
            <w:shd w:val="clear" w:color="auto" w:fill="E5DFEC" w:themeFill="accent4" w:themeFillTint="33"/>
            <w:vAlign w:val="center"/>
            <w:hideMark/>
          </w:tcPr>
          <w:p w14:paraId="086C4BDE" w14:textId="77777777" w:rsidR="00150748" w:rsidRPr="00150748" w:rsidRDefault="00150748" w:rsidP="00150748">
            <w:pPr>
              <w:rPr>
                <w:sz w:val="18"/>
                <w:szCs w:val="18"/>
              </w:rPr>
            </w:pPr>
            <w:r w:rsidRPr="00150748">
              <w:rPr>
                <w:b/>
                <w:bCs/>
                <w:sz w:val="18"/>
                <w:szCs w:val="18"/>
              </w:rPr>
              <w:t>Jordan</w:t>
            </w:r>
          </w:p>
        </w:tc>
        <w:tc>
          <w:tcPr>
            <w:tcW w:w="0" w:type="auto"/>
            <w:shd w:val="clear" w:color="auto" w:fill="FDE9D9" w:themeFill="accent6" w:themeFillTint="33"/>
            <w:vAlign w:val="center"/>
            <w:hideMark/>
          </w:tcPr>
          <w:p w14:paraId="3DA74164" w14:textId="294FCABD" w:rsidR="00150748" w:rsidRPr="00150748" w:rsidRDefault="003F5F22" w:rsidP="00150748">
            <w:pPr>
              <w:rPr>
                <w:sz w:val="18"/>
                <w:szCs w:val="18"/>
              </w:rPr>
            </w:pPr>
            <w:r w:rsidRPr="003F5F22">
              <w:rPr>
                <w:sz w:val="18"/>
                <w:szCs w:val="18"/>
              </w:rPr>
              <w:t xml:space="preserve">. </w:t>
            </w:r>
            <w:r w:rsidR="00150748" w:rsidRPr="00150748">
              <w:rPr>
                <w:sz w:val="18"/>
                <w:szCs w:val="18"/>
              </w:rPr>
              <w:t>Overthinks situations and worries about making mistakes.</w:t>
            </w:r>
            <w:r w:rsidR="00150748" w:rsidRPr="00150748">
              <w:rPr>
                <w:sz w:val="18"/>
                <w:szCs w:val="18"/>
              </w:rPr>
              <w:br/>
            </w:r>
            <w:r w:rsidRPr="003F5F22">
              <w:rPr>
                <w:sz w:val="18"/>
                <w:szCs w:val="18"/>
              </w:rPr>
              <w:t xml:space="preserve">. </w:t>
            </w:r>
            <w:r w:rsidR="00150748" w:rsidRPr="00150748">
              <w:rPr>
                <w:sz w:val="18"/>
                <w:szCs w:val="18"/>
              </w:rPr>
              <w:t>Prefers reflection before acting, which can slow progress.</w:t>
            </w:r>
            <w:r w:rsidR="00150748" w:rsidRPr="00150748">
              <w:rPr>
                <w:sz w:val="18"/>
                <w:szCs w:val="18"/>
              </w:rPr>
              <w:br/>
            </w:r>
            <w:r w:rsidRPr="003F5F22">
              <w:rPr>
                <w:sz w:val="18"/>
                <w:szCs w:val="18"/>
              </w:rPr>
              <w:t xml:space="preserve">. </w:t>
            </w:r>
            <w:r w:rsidR="00150748" w:rsidRPr="00150748">
              <w:rPr>
                <w:sz w:val="18"/>
                <w:szCs w:val="18"/>
              </w:rPr>
              <w:t>Lacks self-belief when trying new techniques.</w:t>
            </w:r>
          </w:p>
        </w:tc>
        <w:tc>
          <w:tcPr>
            <w:tcW w:w="0" w:type="auto"/>
            <w:shd w:val="clear" w:color="auto" w:fill="DAEEF3" w:themeFill="accent5" w:themeFillTint="33"/>
            <w:vAlign w:val="center"/>
            <w:hideMark/>
          </w:tcPr>
          <w:p w14:paraId="54846694" w14:textId="19984E35" w:rsidR="00150748" w:rsidRPr="00150748" w:rsidRDefault="003F5F22" w:rsidP="00150748">
            <w:pPr>
              <w:rPr>
                <w:sz w:val="18"/>
                <w:szCs w:val="18"/>
              </w:rPr>
            </w:pPr>
            <w:r w:rsidRPr="003F5F22">
              <w:rPr>
                <w:sz w:val="18"/>
                <w:szCs w:val="18"/>
              </w:rPr>
              <w:t xml:space="preserve">. </w:t>
            </w:r>
            <w:r w:rsidR="00150748" w:rsidRPr="00150748">
              <w:rPr>
                <w:sz w:val="18"/>
                <w:szCs w:val="18"/>
              </w:rPr>
              <w:t>Relies on others for reassurance during training.</w:t>
            </w:r>
            <w:r w:rsidR="00150748" w:rsidRPr="00150748">
              <w:rPr>
                <w:sz w:val="18"/>
                <w:szCs w:val="18"/>
              </w:rPr>
              <w:br/>
            </w:r>
            <w:r w:rsidRPr="003F5F22">
              <w:rPr>
                <w:sz w:val="18"/>
                <w:szCs w:val="18"/>
              </w:rPr>
              <w:t xml:space="preserve">. </w:t>
            </w:r>
            <w:r w:rsidR="00150748" w:rsidRPr="00150748">
              <w:rPr>
                <w:sz w:val="18"/>
                <w:szCs w:val="18"/>
              </w:rPr>
              <w:t>Limited formal training opportunities in the workplace.</w:t>
            </w:r>
            <w:r w:rsidR="00150748" w:rsidRPr="00150748">
              <w:rPr>
                <w:sz w:val="18"/>
                <w:szCs w:val="18"/>
              </w:rPr>
              <w:br/>
            </w:r>
            <w:r w:rsidRPr="003F5F22">
              <w:rPr>
                <w:sz w:val="18"/>
                <w:szCs w:val="18"/>
              </w:rPr>
              <w:t xml:space="preserve">. </w:t>
            </w:r>
            <w:r w:rsidR="00150748" w:rsidRPr="00150748">
              <w:rPr>
                <w:sz w:val="18"/>
                <w:szCs w:val="18"/>
              </w:rPr>
              <w:t>Shifts and customer demands make consistent learning difficult.</w:t>
            </w:r>
          </w:p>
        </w:tc>
      </w:tr>
    </w:tbl>
    <w:p w14:paraId="4A4B78F5" w14:textId="77777777" w:rsidR="003F5F22" w:rsidRDefault="003F5F22" w:rsidP="003F5F22">
      <w:pPr>
        <w:spacing w:line="360" w:lineRule="auto"/>
        <w:rPr>
          <w:rFonts w:eastAsia="Arial"/>
          <w:b/>
          <w:bCs/>
          <w:sz w:val="26"/>
          <w:szCs w:val="26"/>
        </w:rPr>
      </w:pPr>
    </w:p>
    <w:p w14:paraId="10B44E24" w14:textId="09A9987C" w:rsidR="003F5F22" w:rsidRPr="003F5F22" w:rsidRDefault="003F5F22" w:rsidP="003F5F22">
      <w:pPr>
        <w:spacing w:line="360" w:lineRule="auto"/>
        <w:rPr>
          <w:rFonts w:eastAsia="Arial"/>
          <w:b/>
          <w:bCs/>
          <w:sz w:val="26"/>
          <w:szCs w:val="26"/>
        </w:rPr>
      </w:pPr>
      <w:r w:rsidRPr="003F5F22">
        <w:rPr>
          <w:rFonts w:eastAsia="Arial"/>
          <w:b/>
          <w:bCs/>
          <w:sz w:val="26"/>
          <w:szCs w:val="26"/>
        </w:rPr>
        <w:t>Reflection on Identified Barriers</w:t>
      </w:r>
      <w:r>
        <w:rPr>
          <w:rFonts w:eastAsia="Arial"/>
          <w:b/>
          <w:bCs/>
          <w:sz w:val="26"/>
          <w:szCs w:val="26"/>
        </w:rPr>
        <w:t>-</w:t>
      </w:r>
    </w:p>
    <w:p w14:paraId="694BA1F3" w14:textId="77777777" w:rsidR="003F6B50" w:rsidRPr="003F6B50" w:rsidRDefault="003F6B50" w:rsidP="003F6B50">
      <w:pPr>
        <w:rPr>
          <w:sz w:val="20"/>
          <w:szCs w:val="20"/>
        </w:rPr>
      </w:pPr>
      <w:r w:rsidRPr="003F6B50">
        <w:rPr>
          <w:sz w:val="20"/>
          <w:szCs w:val="20"/>
        </w:rPr>
        <w:t>For me, dyslexia and time pressure make theory-based tasks difficult, especially written admin and digital systems. I sometimes rush and make errors because I learn better through practical tasks. For Jordan, his reflective style can slow him down in fast-paced situations where decisions must be made quickly, and he can lack confidence without guidance first.</w:t>
      </w:r>
    </w:p>
    <w:p w14:paraId="479B28B8" w14:textId="5488E5F2" w:rsidR="008D47AB" w:rsidRPr="008D47AB" w:rsidRDefault="003F6B50" w:rsidP="003F6B50">
      <w:pPr>
        <w:rPr>
          <w:sz w:val="20"/>
          <w:szCs w:val="20"/>
        </w:rPr>
      </w:pPr>
      <w:r w:rsidRPr="003F6B50">
        <w:rPr>
          <w:sz w:val="20"/>
          <w:szCs w:val="20"/>
        </w:rPr>
        <w:t>Recognising these barriers helps me think like a leader because it shows that supporting others requires understanding their learning needs, not just telling them what to do. It also links to the SWOT and Gap Analysis because it highlights what could block our development if we do not address it properly.</w:t>
      </w:r>
    </w:p>
    <w:p w14:paraId="2D5E7A78" w14:textId="2EDAA788" w:rsidR="00583709" w:rsidRDefault="00ED0B97" w:rsidP="00ED0B97">
      <w:pPr>
        <w:pStyle w:val="Heading2"/>
        <w:rPr>
          <w:b/>
          <w:bCs/>
          <w:color w:val="000000" w:themeColor="text1"/>
        </w:rPr>
      </w:pPr>
      <w:bookmarkStart w:id="16" w:name="_Toc214562357"/>
      <w:r>
        <w:rPr>
          <w:b/>
          <w:bCs/>
          <w:color w:val="000000" w:themeColor="text1"/>
        </w:rPr>
        <w:t xml:space="preserve">1.4 </w:t>
      </w:r>
      <w:r w:rsidR="008312FD" w:rsidRPr="003F5F22">
        <w:rPr>
          <w:b/>
          <w:bCs/>
          <w:color w:val="000000" w:themeColor="text1"/>
        </w:rPr>
        <w:t>Explain how these barriers to learning can be overcome</w:t>
      </w:r>
      <w:r w:rsidR="003F5F22">
        <w:rPr>
          <w:b/>
          <w:bCs/>
          <w:color w:val="000000" w:themeColor="text1"/>
        </w:rPr>
        <w:t>.</w:t>
      </w:r>
      <w:bookmarkEnd w:id="16"/>
    </w:p>
    <w:p w14:paraId="106F0436" w14:textId="77777777" w:rsidR="003F6B50" w:rsidRDefault="003F6B50" w:rsidP="003F5F22"/>
    <w:p w14:paraId="54D46D46" w14:textId="5722B979" w:rsidR="00FC51C8" w:rsidRPr="00FC51C8" w:rsidRDefault="003F6B50" w:rsidP="00FC51C8">
      <w:pPr>
        <w:rPr>
          <w:sz w:val="20"/>
          <w:szCs w:val="20"/>
        </w:rPr>
      </w:pPr>
      <w:r w:rsidRPr="003F6B50">
        <w:rPr>
          <w:sz w:val="20"/>
          <w:szCs w:val="20"/>
        </w:rPr>
        <w:t>Once barriers are recognised, the next step is to identify realistic ways to overcome them. According to Kolb (1984), learning becomes more effective when people reflect on experiences and then apply the learning practically. This means development must match how a person learns.</w:t>
      </w:r>
    </w:p>
    <w:tbl>
      <w:tblPr>
        <w:tblpPr w:leftFromText="180" w:rightFromText="180" w:vertAnchor="page" w:horzAnchor="margin" w:tblpXSpec="center" w:tblpY="1943"/>
        <w:tblW w:w="11537"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611"/>
        <w:gridCol w:w="2374"/>
        <w:gridCol w:w="2447"/>
        <w:gridCol w:w="6105"/>
      </w:tblGrid>
      <w:tr w:rsidR="00D14E32" w:rsidRPr="003F5F22" w14:paraId="07288F7F" w14:textId="77777777" w:rsidTr="00FC51C8">
        <w:trPr>
          <w:trHeight w:val="347"/>
          <w:tblHeader/>
          <w:tblCellSpacing w:w="15" w:type="dxa"/>
        </w:trPr>
        <w:tc>
          <w:tcPr>
            <w:tcW w:w="0" w:type="auto"/>
            <w:shd w:val="clear" w:color="auto" w:fill="E5DFEC" w:themeFill="accent4" w:themeFillTint="33"/>
            <w:vAlign w:val="center"/>
            <w:hideMark/>
          </w:tcPr>
          <w:p w14:paraId="316361F6" w14:textId="77777777" w:rsidR="003F5F22" w:rsidRPr="003F5F22" w:rsidRDefault="003F5F22" w:rsidP="00FC51C8">
            <w:pPr>
              <w:rPr>
                <w:b/>
                <w:bCs/>
                <w:sz w:val="18"/>
                <w:szCs w:val="18"/>
              </w:rPr>
            </w:pPr>
            <w:r w:rsidRPr="003F5F22">
              <w:rPr>
                <w:b/>
                <w:bCs/>
                <w:sz w:val="18"/>
                <w:szCs w:val="18"/>
              </w:rPr>
              <w:lastRenderedPageBreak/>
              <w:t>Person</w:t>
            </w:r>
          </w:p>
        </w:tc>
        <w:tc>
          <w:tcPr>
            <w:tcW w:w="0" w:type="auto"/>
            <w:shd w:val="clear" w:color="auto" w:fill="FDE9D9" w:themeFill="accent6" w:themeFillTint="33"/>
            <w:vAlign w:val="center"/>
            <w:hideMark/>
          </w:tcPr>
          <w:p w14:paraId="4CB1EAEA" w14:textId="77777777" w:rsidR="003F5F22" w:rsidRPr="003F5F22" w:rsidRDefault="003F5F22" w:rsidP="00FC51C8">
            <w:pPr>
              <w:rPr>
                <w:b/>
                <w:bCs/>
                <w:sz w:val="18"/>
                <w:szCs w:val="18"/>
              </w:rPr>
            </w:pPr>
            <w:r w:rsidRPr="003F5F22">
              <w:rPr>
                <w:b/>
                <w:bCs/>
                <w:sz w:val="18"/>
                <w:szCs w:val="18"/>
              </w:rPr>
              <w:t>Internal Barriers</w:t>
            </w:r>
          </w:p>
        </w:tc>
        <w:tc>
          <w:tcPr>
            <w:tcW w:w="2417" w:type="dxa"/>
            <w:shd w:val="clear" w:color="auto" w:fill="DAEEF3" w:themeFill="accent5" w:themeFillTint="33"/>
            <w:vAlign w:val="center"/>
            <w:hideMark/>
          </w:tcPr>
          <w:p w14:paraId="608DF6F6" w14:textId="77777777" w:rsidR="003F5F22" w:rsidRPr="003F5F22" w:rsidRDefault="003F5F22" w:rsidP="00FC51C8">
            <w:pPr>
              <w:rPr>
                <w:b/>
                <w:bCs/>
                <w:sz w:val="18"/>
                <w:szCs w:val="18"/>
              </w:rPr>
            </w:pPr>
            <w:r w:rsidRPr="003F5F22">
              <w:rPr>
                <w:b/>
                <w:bCs/>
                <w:sz w:val="18"/>
                <w:szCs w:val="18"/>
              </w:rPr>
              <w:t>External Barriers</w:t>
            </w:r>
          </w:p>
        </w:tc>
        <w:tc>
          <w:tcPr>
            <w:tcW w:w="6060" w:type="dxa"/>
            <w:shd w:val="clear" w:color="auto" w:fill="EAF1DD" w:themeFill="accent3" w:themeFillTint="33"/>
            <w:vAlign w:val="center"/>
            <w:hideMark/>
          </w:tcPr>
          <w:p w14:paraId="4148210C" w14:textId="77777777" w:rsidR="003F5F22" w:rsidRPr="003F5F22" w:rsidRDefault="003F5F22" w:rsidP="00FC51C8">
            <w:pPr>
              <w:rPr>
                <w:b/>
                <w:bCs/>
                <w:sz w:val="18"/>
                <w:szCs w:val="18"/>
              </w:rPr>
            </w:pPr>
            <w:r w:rsidRPr="003F5F22">
              <w:rPr>
                <w:b/>
                <w:bCs/>
                <w:sz w:val="18"/>
                <w:szCs w:val="18"/>
              </w:rPr>
              <w:t>How These Barriers Can Be Overcome</w:t>
            </w:r>
          </w:p>
        </w:tc>
      </w:tr>
      <w:tr w:rsidR="00D14E32" w:rsidRPr="003F5F22" w14:paraId="5472A2B2" w14:textId="77777777" w:rsidTr="00FC51C8">
        <w:trPr>
          <w:trHeight w:val="1209"/>
          <w:tblCellSpacing w:w="15" w:type="dxa"/>
        </w:trPr>
        <w:tc>
          <w:tcPr>
            <w:tcW w:w="0" w:type="auto"/>
            <w:shd w:val="clear" w:color="auto" w:fill="E5DFEC" w:themeFill="accent4" w:themeFillTint="33"/>
            <w:vAlign w:val="center"/>
            <w:hideMark/>
          </w:tcPr>
          <w:p w14:paraId="3A15AF36" w14:textId="77777777" w:rsidR="003F5F22" w:rsidRPr="003F5F22" w:rsidRDefault="003F5F22" w:rsidP="00FC51C8">
            <w:pPr>
              <w:rPr>
                <w:sz w:val="18"/>
                <w:szCs w:val="18"/>
              </w:rPr>
            </w:pPr>
            <w:r w:rsidRPr="003F5F22">
              <w:rPr>
                <w:b/>
                <w:bCs/>
                <w:sz w:val="18"/>
                <w:szCs w:val="18"/>
              </w:rPr>
              <w:t>Self</w:t>
            </w:r>
          </w:p>
        </w:tc>
        <w:tc>
          <w:tcPr>
            <w:tcW w:w="0" w:type="auto"/>
            <w:shd w:val="clear" w:color="auto" w:fill="FDE9D9" w:themeFill="accent6" w:themeFillTint="33"/>
            <w:vAlign w:val="center"/>
            <w:hideMark/>
          </w:tcPr>
          <w:p w14:paraId="6CEF8DAC" w14:textId="77777777" w:rsidR="003F5F22" w:rsidRPr="003F5F22" w:rsidRDefault="003F5F22" w:rsidP="00FC51C8">
            <w:pPr>
              <w:rPr>
                <w:sz w:val="18"/>
                <w:szCs w:val="18"/>
              </w:rPr>
            </w:pPr>
            <w:r w:rsidRPr="003F5F22">
              <w:rPr>
                <w:sz w:val="18"/>
                <w:szCs w:val="18"/>
              </w:rPr>
              <w:t>Dyslexia causes difficulty with written work and theory-based tasks.</w:t>
            </w:r>
          </w:p>
        </w:tc>
        <w:tc>
          <w:tcPr>
            <w:tcW w:w="2417" w:type="dxa"/>
            <w:shd w:val="clear" w:color="auto" w:fill="DAEEF3" w:themeFill="accent5" w:themeFillTint="33"/>
            <w:vAlign w:val="center"/>
            <w:hideMark/>
          </w:tcPr>
          <w:p w14:paraId="3D1ADE45" w14:textId="77777777" w:rsidR="003F5F22" w:rsidRPr="003F5F22" w:rsidRDefault="003F5F22" w:rsidP="00FC51C8">
            <w:pPr>
              <w:rPr>
                <w:sz w:val="18"/>
                <w:szCs w:val="18"/>
              </w:rPr>
            </w:pPr>
            <w:r w:rsidRPr="003F5F22">
              <w:rPr>
                <w:sz w:val="18"/>
                <w:szCs w:val="18"/>
              </w:rPr>
              <w:t>Limited time for formal training due to busy sales schedule.</w:t>
            </w:r>
          </w:p>
        </w:tc>
        <w:tc>
          <w:tcPr>
            <w:tcW w:w="6060" w:type="dxa"/>
            <w:shd w:val="clear" w:color="auto" w:fill="EAF1DD" w:themeFill="accent3" w:themeFillTint="33"/>
            <w:vAlign w:val="center"/>
            <w:hideMark/>
          </w:tcPr>
          <w:p w14:paraId="36ED4F92" w14:textId="60A3B3D3" w:rsidR="003F5F22" w:rsidRDefault="00D14E32" w:rsidP="00FC51C8">
            <w:pPr>
              <w:rPr>
                <w:sz w:val="18"/>
                <w:szCs w:val="18"/>
              </w:rPr>
            </w:pPr>
            <w:r>
              <w:rPr>
                <w:sz w:val="18"/>
                <w:szCs w:val="18"/>
              </w:rPr>
              <w:t xml:space="preserve">- </w:t>
            </w:r>
            <w:r w:rsidR="003F5F22" w:rsidRPr="003F5F22">
              <w:rPr>
                <w:sz w:val="18"/>
                <w:szCs w:val="18"/>
              </w:rPr>
              <w:t>Use text-to-speech and coloured overlays to support reading (assistive tech).</w:t>
            </w:r>
          </w:p>
          <w:p w14:paraId="48DE75CD" w14:textId="77777777" w:rsidR="003F5F22" w:rsidRDefault="003F5F22" w:rsidP="00FC51C8">
            <w:pPr>
              <w:rPr>
                <w:sz w:val="18"/>
                <w:szCs w:val="18"/>
              </w:rPr>
            </w:pPr>
            <w:r>
              <w:rPr>
                <w:sz w:val="18"/>
                <w:szCs w:val="18"/>
              </w:rPr>
              <w:t xml:space="preserve">- </w:t>
            </w:r>
            <w:r w:rsidRPr="003F5F22">
              <w:rPr>
                <w:sz w:val="18"/>
                <w:szCs w:val="18"/>
              </w:rPr>
              <w:t>Ask for instructions in visual formats (charts or videos).</w:t>
            </w:r>
          </w:p>
          <w:p w14:paraId="03378810" w14:textId="77777777" w:rsidR="003F5F22" w:rsidRDefault="003F5F22" w:rsidP="00FC51C8">
            <w:pPr>
              <w:rPr>
                <w:sz w:val="18"/>
                <w:szCs w:val="18"/>
              </w:rPr>
            </w:pPr>
            <w:r>
              <w:rPr>
                <w:sz w:val="18"/>
                <w:szCs w:val="18"/>
              </w:rPr>
              <w:t xml:space="preserve">. </w:t>
            </w:r>
            <w:r w:rsidRPr="003F5F22">
              <w:rPr>
                <w:sz w:val="18"/>
                <w:szCs w:val="18"/>
              </w:rPr>
              <w:t>Break tasks into smaller sections with clear time goals.</w:t>
            </w:r>
          </w:p>
          <w:p w14:paraId="4ACDCE5D" w14:textId="046B8BB5" w:rsidR="003F5F22" w:rsidRPr="003F5F22" w:rsidRDefault="003F5F22" w:rsidP="00FC51C8">
            <w:pPr>
              <w:rPr>
                <w:sz w:val="18"/>
                <w:szCs w:val="18"/>
              </w:rPr>
            </w:pPr>
            <w:r>
              <w:rPr>
                <w:sz w:val="18"/>
                <w:szCs w:val="18"/>
              </w:rPr>
              <w:t>-</w:t>
            </w:r>
            <w:r w:rsidRPr="003F5F22">
              <w:rPr>
                <w:sz w:val="18"/>
                <w:szCs w:val="18"/>
              </w:rPr>
              <w:t>Complete short, focused training sessions at quieter times in the showroom.</w:t>
            </w:r>
          </w:p>
        </w:tc>
      </w:tr>
      <w:tr w:rsidR="00D14E32" w:rsidRPr="003F5F22" w14:paraId="6FD3F34B" w14:textId="77777777" w:rsidTr="00FC51C8">
        <w:trPr>
          <w:trHeight w:val="994"/>
          <w:tblCellSpacing w:w="15" w:type="dxa"/>
        </w:trPr>
        <w:tc>
          <w:tcPr>
            <w:tcW w:w="0" w:type="auto"/>
            <w:shd w:val="clear" w:color="auto" w:fill="E5DFEC" w:themeFill="accent4" w:themeFillTint="33"/>
            <w:vAlign w:val="center"/>
            <w:hideMark/>
          </w:tcPr>
          <w:p w14:paraId="4CD8697E" w14:textId="77777777" w:rsidR="003F5F22" w:rsidRPr="003F5F22" w:rsidRDefault="003F5F22" w:rsidP="00FC51C8">
            <w:pPr>
              <w:rPr>
                <w:sz w:val="18"/>
                <w:szCs w:val="18"/>
              </w:rPr>
            </w:pPr>
            <w:r w:rsidRPr="003F5F22">
              <w:rPr>
                <w:b/>
                <w:bCs/>
                <w:sz w:val="18"/>
                <w:szCs w:val="18"/>
              </w:rPr>
              <w:t>Self</w:t>
            </w:r>
          </w:p>
        </w:tc>
        <w:tc>
          <w:tcPr>
            <w:tcW w:w="0" w:type="auto"/>
            <w:shd w:val="clear" w:color="auto" w:fill="FDE9D9" w:themeFill="accent6" w:themeFillTint="33"/>
            <w:vAlign w:val="center"/>
            <w:hideMark/>
          </w:tcPr>
          <w:p w14:paraId="2553F705" w14:textId="77777777" w:rsidR="003F5F22" w:rsidRPr="003F5F22" w:rsidRDefault="003F5F22" w:rsidP="00FC51C8">
            <w:pPr>
              <w:rPr>
                <w:sz w:val="18"/>
                <w:szCs w:val="18"/>
              </w:rPr>
            </w:pPr>
            <w:r w:rsidRPr="003F5F22">
              <w:rPr>
                <w:sz w:val="18"/>
                <w:szCs w:val="18"/>
              </w:rPr>
              <w:t>Rushes written admin under pressure.</w:t>
            </w:r>
          </w:p>
        </w:tc>
        <w:tc>
          <w:tcPr>
            <w:tcW w:w="2417" w:type="dxa"/>
            <w:shd w:val="clear" w:color="auto" w:fill="DAEEF3" w:themeFill="accent5" w:themeFillTint="33"/>
            <w:vAlign w:val="center"/>
            <w:hideMark/>
          </w:tcPr>
          <w:p w14:paraId="2138320A" w14:textId="77777777" w:rsidR="003F5F22" w:rsidRPr="003F5F22" w:rsidRDefault="003F5F22" w:rsidP="00FC51C8">
            <w:pPr>
              <w:rPr>
                <w:sz w:val="18"/>
                <w:szCs w:val="18"/>
              </w:rPr>
            </w:pPr>
            <w:r w:rsidRPr="003F5F22">
              <w:rPr>
                <w:sz w:val="18"/>
                <w:szCs w:val="18"/>
              </w:rPr>
              <w:t>Distractions in the workplace.</w:t>
            </w:r>
          </w:p>
        </w:tc>
        <w:tc>
          <w:tcPr>
            <w:tcW w:w="6060" w:type="dxa"/>
            <w:shd w:val="clear" w:color="auto" w:fill="EAF1DD" w:themeFill="accent3" w:themeFillTint="33"/>
            <w:vAlign w:val="center"/>
            <w:hideMark/>
          </w:tcPr>
          <w:p w14:paraId="37C3AD16" w14:textId="77777777" w:rsidR="00D14E32" w:rsidRDefault="00D14E32" w:rsidP="00FC51C8">
            <w:pPr>
              <w:rPr>
                <w:sz w:val="18"/>
                <w:szCs w:val="18"/>
              </w:rPr>
            </w:pPr>
            <w:r w:rsidRPr="00D14E32">
              <w:rPr>
                <w:sz w:val="18"/>
                <w:szCs w:val="18"/>
              </w:rPr>
              <w:t>-</w:t>
            </w:r>
            <w:r>
              <w:rPr>
                <w:sz w:val="18"/>
                <w:szCs w:val="18"/>
              </w:rPr>
              <w:t xml:space="preserve"> </w:t>
            </w:r>
            <w:r w:rsidR="003F5F22" w:rsidRPr="00D14E32">
              <w:rPr>
                <w:sz w:val="18"/>
                <w:szCs w:val="18"/>
              </w:rPr>
              <w:t>Use daily checklists and visual planners to track progress.</w:t>
            </w:r>
          </w:p>
          <w:p w14:paraId="3182FB6B" w14:textId="77777777" w:rsidR="00D14E32" w:rsidRDefault="00D14E32" w:rsidP="00FC51C8">
            <w:pPr>
              <w:rPr>
                <w:sz w:val="18"/>
                <w:szCs w:val="18"/>
              </w:rPr>
            </w:pPr>
            <w:r>
              <w:rPr>
                <w:sz w:val="18"/>
                <w:szCs w:val="18"/>
              </w:rPr>
              <w:t xml:space="preserve">- </w:t>
            </w:r>
            <w:r w:rsidR="003F5F22" w:rsidRPr="00D14E32">
              <w:rPr>
                <w:sz w:val="18"/>
                <w:szCs w:val="18"/>
              </w:rPr>
              <w:t>Set 10-minute focus blocks for admin tasks to stay consistent.</w:t>
            </w:r>
          </w:p>
          <w:p w14:paraId="03E47E75" w14:textId="12367462" w:rsidR="003F5F22" w:rsidRPr="00D14E32" w:rsidRDefault="00D14E32" w:rsidP="00FC51C8">
            <w:pPr>
              <w:rPr>
                <w:sz w:val="18"/>
                <w:szCs w:val="18"/>
              </w:rPr>
            </w:pPr>
            <w:r>
              <w:rPr>
                <w:sz w:val="18"/>
                <w:szCs w:val="18"/>
              </w:rPr>
              <w:t xml:space="preserve">- </w:t>
            </w:r>
            <w:r w:rsidR="003F5F22" w:rsidRPr="00D14E32">
              <w:rPr>
                <w:sz w:val="18"/>
                <w:szCs w:val="18"/>
              </w:rPr>
              <w:t>Use headphones or quieter spaces for concentration.</w:t>
            </w:r>
          </w:p>
        </w:tc>
      </w:tr>
      <w:tr w:rsidR="00D14E32" w:rsidRPr="003F5F22" w14:paraId="41FD851E" w14:textId="77777777" w:rsidTr="00FC51C8">
        <w:trPr>
          <w:trHeight w:val="994"/>
          <w:tblCellSpacing w:w="15" w:type="dxa"/>
        </w:trPr>
        <w:tc>
          <w:tcPr>
            <w:tcW w:w="0" w:type="auto"/>
            <w:shd w:val="clear" w:color="auto" w:fill="E5DFEC" w:themeFill="accent4" w:themeFillTint="33"/>
            <w:vAlign w:val="center"/>
            <w:hideMark/>
          </w:tcPr>
          <w:p w14:paraId="31296534" w14:textId="77777777" w:rsidR="003F5F22" w:rsidRPr="003F5F22" w:rsidRDefault="003F5F22" w:rsidP="00FC51C8">
            <w:pPr>
              <w:rPr>
                <w:sz w:val="18"/>
                <w:szCs w:val="18"/>
              </w:rPr>
            </w:pPr>
            <w:r w:rsidRPr="003F5F22">
              <w:rPr>
                <w:b/>
                <w:bCs/>
                <w:sz w:val="18"/>
                <w:szCs w:val="18"/>
              </w:rPr>
              <w:t>Jordan</w:t>
            </w:r>
          </w:p>
        </w:tc>
        <w:tc>
          <w:tcPr>
            <w:tcW w:w="0" w:type="auto"/>
            <w:shd w:val="clear" w:color="auto" w:fill="FDE9D9" w:themeFill="accent6" w:themeFillTint="33"/>
            <w:vAlign w:val="center"/>
            <w:hideMark/>
          </w:tcPr>
          <w:p w14:paraId="1C1C5788" w14:textId="77777777" w:rsidR="003F5F22" w:rsidRPr="003F5F22" w:rsidRDefault="003F5F22" w:rsidP="00FC51C8">
            <w:pPr>
              <w:rPr>
                <w:sz w:val="18"/>
                <w:szCs w:val="18"/>
              </w:rPr>
            </w:pPr>
            <w:r w:rsidRPr="003F5F22">
              <w:rPr>
                <w:sz w:val="18"/>
                <w:szCs w:val="18"/>
              </w:rPr>
              <w:t>Overthinks tasks and worries about getting things wrong.</w:t>
            </w:r>
          </w:p>
        </w:tc>
        <w:tc>
          <w:tcPr>
            <w:tcW w:w="2417" w:type="dxa"/>
            <w:shd w:val="clear" w:color="auto" w:fill="DAEEF3" w:themeFill="accent5" w:themeFillTint="33"/>
            <w:vAlign w:val="center"/>
            <w:hideMark/>
          </w:tcPr>
          <w:p w14:paraId="0656B581" w14:textId="77777777" w:rsidR="003F5F22" w:rsidRPr="003F5F22" w:rsidRDefault="003F5F22" w:rsidP="00FC51C8">
            <w:pPr>
              <w:rPr>
                <w:sz w:val="18"/>
                <w:szCs w:val="18"/>
              </w:rPr>
            </w:pPr>
            <w:r w:rsidRPr="003F5F22">
              <w:rPr>
                <w:sz w:val="18"/>
                <w:szCs w:val="18"/>
              </w:rPr>
              <w:t>Lack of confidence in applying new techniques.</w:t>
            </w:r>
          </w:p>
        </w:tc>
        <w:tc>
          <w:tcPr>
            <w:tcW w:w="6060" w:type="dxa"/>
            <w:shd w:val="clear" w:color="auto" w:fill="EAF1DD" w:themeFill="accent3" w:themeFillTint="33"/>
            <w:vAlign w:val="center"/>
            <w:hideMark/>
          </w:tcPr>
          <w:p w14:paraId="7D2B1B97" w14:textId="77777777" w:rsidR="00D14E32" w:rsidRDefault="00D14E32" w:rsidP="00FC51C8">
            <w:pPr>
              <w:rPr>
                <w:sz w:val="18"/>
                <w:szCs w:val="18"/>
              </w:rPr>
            </w:pPr>
            <w:r>
              <w:rPr>
                <w:sz w:val="18"/>
                <w:szCs w:val="18"/>
              </w:rPr>
              <w:t xml:space="preserve">- </w:t>
            </w:r>
            <w:r w:rsidR="003F5F22" w:rsidRPr="003F5F22">
              <w:rPr>
                <w:sz w:val="18"/>
                <w:szCs w:val="18"/>
              </w:rPr>
              <w:t>Arrange short mentoring sessions to talk through new sales techniques.</w:t>
            </w:r>
          </w:p>
          <w:p w14:paraId="2CF9F91A" w14:textId="77777777" w:rsidR="00D14E32" w:rsidRDefault="00D14E32" w:rsidP="00FC51C8">
            <w:pPr>
              <w:rPr>
                <w:sz w:val="18"/>
                <w:szCs w:val="18"/>
              </w:rPr>
            </w:pPr>
            <w:r>
              <w:rPr>
                <w:sz w:val="18"/>
                <w:szCs w:val="18"/>
              </w:rPr>
              <w:t xml:space="preserve">- </w:t>
            </w:r>
            <w:r w:rsidR="003F5F22" w:rsidRPr="003F5F22">
              <w:rPr>
                <w:sz w:val="18"/>
                <w:szCs w:val="18"/>
              </w:rPr>
              <w:t>Encourage reflective practice after training (Honey &amp; Mumford, 1986).</w:t>
            </w:r>
          </w:p>
          <w:p w14:paraId="477DD913" w14:textId="0E8FBDFE" w:rsidR="003F5F22" w:rsidRPr="003F5F22" w:rsidRDefault="00D14E32" w:rsidP="00FC51C8">
            <w:pPr>
              <w:rPr>
                <w:sz w:val="18"/>
                <w:szCs w:val="18"/>
              </w:rPr>
            </w:pPr>
            <w:r>
              <w:rPr>
                <w:sz w:val="18"/>
                <w:szCs w:val="18"/>
              </w:rPr>
              <w:t xml:space="preserve">- </w:t>
            </w:r>
            <w:r w:rsidR="003F5F22" w:rsidRPr="003F5F22">
              <w:rPr>
                <w:sz w:val="18"/>
                <w:szCs w:val="18"/>
              </w:rPr>
              <w:t>Offer constructive feedback to build self-belief.</w:t>
            </w:r>
          </w:p>
        </w:tc>
      </w:tr>
      <w:tr w:rsidR="00D14E32" w:rsidRPr="003F5F22" w14:paraId="3FEB022E" w14:textId="77777777" w:rsidTr="00FC51C8">
        <w:trPr>
          <w:trHeight w:val="778"/>
          <w:tblCellSpacing w:w="15" w:type="dxa"/>
        </w:trPr>
        <w:tc>
          <w:tcPr>
            <w:tcW w:w="0" w:type="auto"/>
            <w:shd w:val="clear" w:color="auto" w:fill="E5DFEC" w:themeFill="accent4" w:themeFillTint="33"/>
            <w:vAlign w:val="center"/>
            <w:hideMark/>
          </w:tcPr>
          <w:p w14:paraId="35E8BA39" w14:textId="77777777" w:rsidR="003F5F22" w:rsidRPr="003F5F22" w:rsidRDefault="003F5F22" w:rsidP="00FC51C8">
            <w:pPr>
              <w:rPr>
                <w:sz w:val="18"/>
                <w:szCs w:val="18"/>
              </w:rPr>
            </w:pPr>
            <w:r w:rsidRPr="003F5F22">
              <w:rPr>
                <w:b/>
                <w:bCs/>
                <w:sz w:val="18"/>
                <w:szCs w:val="18"/>
              </w:rPr>
              <w:t>Jordan</w:t>
            </w:r>
          </w:p>
        </w:tc>
        <w:tc>
          <w:tcPr>
            <w:tcW w:w="0" w:type="auto"/>
            <w:shd w:val="clear" w:color="auto" w:fill="FDE9D9" w:themeFill="accent6" w:themeFillTint="33"/>
            <w:vAlign w:val="center"/>
            <w:hideMark/>
          </w:tcPr>
          <w:p w14:paraId="3C3CECE2" w14:textId="0EFD9604" w:rsidR="003F5F22" w:rsidRPr="003F5F22" w:rsidRDefault="003F5F22" w:rsidP="00FC51C8">
            <w:pPr>
              <w:rPr>
                <w:sz w:val="18"/>
                <w:szCs w:val="18"/>
              </w:rPr>
            </w:pPr>
            <w:r w:rsidRPr="003F5F22">
              <w:rPr>
                <w:sz w:val="18"/>
                <w:szCs w:val="18"/>
              </w:rPr>
              <w:t xml:space="preserve">Needs more time to reflect before </w:t>
            </w:r>
            <w:r w:rsidR="00B43E39" w:rsidRPr="003F5F22">
              <w:rPr>
                <w:sz w:val="18"/>
                <w:szCs w:val="18"/>
              </w:rPr>
              <w:t>acting</w:t>
            </w:r>
            <w:r w:rsidRPr="003F5F22">
              <w:rPr>
                <w:sz w:val="18"/>
                <w:szCs w:val="18"/>
              </w:rPr>
              <w:t>.</w:t>
            </w:r>
          </w:p>
        </w:tc>
        <w:tc>
          <w:tcPr>
            <w:tcW w:w="2417" w:type="dxa"/>
            <w:shd w:val="clear" w:color="auto" w:fill="DAEEF3" w:themeFill="accent5" w:themeFillTint="33"/>
            <w:vAlign w:val="center"/>
            <w:hideMark/>
          </w:tcPr>
          <w:p w14:paraId="08585B38" w14:textId="77777777" w:rsidR="003F5F22" w:rsidRPr="003F5F22" w:rsidRDefault="003F5F22" w:rsidP="00FC51C8">
            <w:pPr>
              <w:rPr>
                <w:sz w:val="18"/>
                <w:szCs w:val="18"/>
              </w:rPr>
            </w:pPr>
            <w:r w:rsidRPr="003F5F22">
              <w:rPr>
                <w:sz w:val="18"/>
                <w:szCs w:val="18"/>
              </w:rPr>
              <w:t>Irregular training schedule due to changing shifts.</w:t>
            </w:r>
          </w:p>
        </w:tc>
        <w:tc>
          <w:tcPr>
            <w:tcW w:w="6060" w:type="dxa"/>
            <w:shd w:val="clear" w:color="auto" w:fill="EAF1DD" w:themeFill="accent3" w:themeFillTint="33"/>
            <w:vAlign w:val="center"/>
            <w:hideMark/>
          </w:tcPr>
          <w:p w14:paraId="12A93CD9" w14:textId="77777777" w:rsidR="00D14E32" w:rsidRDefault="00D14E32" w:rsidP="00FC51C8">
            <w:pPr>
              <w:rPr>
                <w:sz w:val="18"/>
                <w:szCs w:val="18"/>
              </w:rPr>
            </w:pPr>
            <w:r>
              <w:rPr>
                <w:sz w:val="18"/>
                <w:szCs w:val="18"/>
              </w:rPr>
              <w:t xml:space="preserve">- </w:t>
            </w:r>
            <w:r w:rsidR="003F5F22" w:rsidRPr="003F5F22">
              <w:rPr>
                <w:sz w:val="18"/>
                <w:szCs w:val="18"/>
              </w:rPr>
              <w:t>Give learning materials in advance so he can prepare.</w:t>
            </w:r>
          </w:p>
          <w:p w14:paraId="619C785C" w14:textId="77777777" w:rsidR="00D14E32" w:rsidRDefault="00D14E32" w:rsidP="00FC51C8">
            <w:pPr>
              <w:rPr>
                <w:sz w:val="18"/>
                <w:szCs w:val="18"/>
              </w:rPr>
            </w:pPr>
            <w:r>
              <w:rPr>
                <w:sz w:val="18"/>
                <w:szCs w:val="18"/>
              </w:rPr>
              <w:t xml:space="preserve">- </w:t>
            </w:r>
            <w:r w:rsidR="003F5F22" w:rsidRPr="003F5F22">
              <w:rPr>
                <w:sz w:val="18"/>
                <w:szCs w:val="18"/>
              </w:rPr>
              <w:t>Encourage him to note key takeaways after each session.</w:t>
            </w:r>
          </w:p>
          <w:p w14:paraId="40B020E7" w14:textId="1A623441" w:rsidR="003F5F22" w:rsidRPr="003F5F22" w:rsidRDefault="00D14E32" w:rsidP="00FC51C8">
            <w:pPr>
              <w:rPr>
                <w:sz w:val="18"/>
                <w:szCs w:val="18"/>
              </w:rPr>
            </w:pPr>
            <w:r>
              <w:rPr>
                <w:sz w:val="18"/>
                <w:szCs w:val="18"/>
              </w:rPr>
              <w:t xml:space="preserve">- </w:t>
            </w:r>
            <w:r w:rsidR="003F5F22" w:rsidRPr="003F5F22">
              <w:rPr>
                <w:sz w:val="18"/>
                <w:szCs w:val="18"/>
              </w:rPr>
              <w:t>Use short recap meetings to check progress and confidence.</w:t>
            </w:r>
          </w:p>
        </w:tc>
      </w:tr>
    </w:tbl>
    <w:p w14:paraId="2205799A" w14:textId="77777777" w:rsidR="003F6B50" w:rsidRDefault="003F6B50" w:rsidP="00D14E32">
      <w:pPr>
        <w:spacing w:line="360" w:lineRule="auto"/>
        <w:rPr>
          <w:rFonts w:eastAsia="Arial"/>
          <w:b/>
          <w:bCs/>
          <w:sz w:val="26"/>
          <w:szCs w:val="26"/>
        </w:rPr>
      </w:pPr>
    </w:p>
    <w:p w14:paraId="53017676" w14:textId="77777777" w:rsidR="003F6B50" w:rsidRDefault="003F6B50" w:rsidP="00D14E32">
      <w:pPr>
        <w:spacing w:line="360" w:lineRule="auto"/>
        <w:rPr>
          <w:rFonts w:eastAsia="Arial"/>
          <w:b/>
          <w:bCs/>
          <w:sz w:val="26"/>
          <w:szCs w:val="26"/>
        </w:rPr>
      </w:pPr>
    </w:p>
    <w:p w14:paraId="3D97A07F" w14:textId="4716DBF7" w:rsidR="00D14E32" w:rsidRPr="00D14E32" w:rsidRDefault="00D14E32" w:rsidP="00D14E32">
      <w:pPr>
        <w:spacing w:line="360" w:lineRule="auto"/>
        <w:rPr>
          <w:rFonts w:eastAsia="Arial"/>
          <w:b/>
          <w:bCs/>
          <w:sz w:val="26"/>
          <w:szCs w:val="26"/>
        </w:rPr>
      </w:pPr>
      <w:r w:rsidRPr="00D14E32">
        <w:rPr>
          <w:rFonts w:eastAsia="Arial"/>
          <w:b/>
          <w:bCs/>
          <w:sz w:val="26"/>
          <w:szCs w:val="26"/>
        </w:rPr>
        <w:t>Reflection</w:t>
      </w:r>
      <w:r>
        <w:rPr>
          <w:rFonts w:eastAsia="Arial"/>
          <w:b/>
          <w:bCs/>
          <w:sz w:val="26"/>
          <w:szCs w:val="26"/>
        </w:rPr>
        <w:t>-</w:t>
      </w:r>
    </w:p>
    <w:p w14:paraId="063F7C52" w14:textId="77777777" w:rsidR="003F6B50" w:rsidRPr="003F6B50" w:rsidRDefault="003F6B50" w:rsidP="003F6B50">
      <w:pPr>
        <w:rPr>
          <w:sz w:val="20"/>
          <w:szCs w:val="20"/>
        </w:rPr>
      </w:pPr>
      <w:r w:rsidRPr="003F6B50">
        <w:rPr>
          <w:sz w:val="20"/>
          <w:szCs w:val="20"/>
        </w:rPr>
        <w:t>Overcoming barriers involves self-awareness, communication and planning. For me, using visual tools, practising little and often during quiet sales times and using dyslexia-friendly tools reduces stress and improves learning. For Jordan, giving him time to reflect, access to information beforehand and constructive feedback helps build confidence and makes development realistic.</w:t>
      </w:r>
    </w:p>
    <w:p w14:paraId="74717EA9" w14:textId="5FD96960" w:rsidR="00583709" w:rsidRPr="00FC51C8" w:rsidRDefault="003F6B50" w:rsidP="003F6B50">
      <w:pPr>
        <w:rPr>
          <w:sz w:val="20"/>
          <w:szCs w:val="20"/>
        </w:rPr>
      </w:pPr>
      <w:r w:rsidRPr="003F6B50">
        <w:rPr>
          <w:sz w:val="20"/>
          <w:szCs w:val="20"/>
        </w:rPr>
        <w:t>This supports effective leadership because it shows that developing myself and others requires adapting to individual learning needs. By addressing barriers, communication, motivation and performance improve, which supports our growth in car sales and future roles in management.</w:t>
      </w:r>
    </w:p>
    <w:p w14:paraId="41151879" w14:textId="77777777" w:rsidR="00583709" w:rsidRPr="00ED0B97" w:rsidRDefault="008312FD">
      <w:pPr>
        <w:pStyle w:val="Heading1"/>
        <w:rPr>
          <w:b/>
          <w:bCs/>
          <w:color w:val="000000" w:themeColor="text1"/>
          <w:u w:val="single"/>
        </w:rPr>
      </w:pPr>
      <w:bookmarkStart w:id="17" w:name="_2p2csry" w:colFirst="0" w:colLast="0"/>
      <w:bookmarkStart w:id="18" w:name="_Toc214562358"/>
      <w:bookmarkEnd w:id="17"/>
      <w:r w:rsidRPr="00ED0B97">
        <w:rPr>
          <w:b/>
          <w:bCs/>
          <w:color w:val="000000" w:themeColor="text1"/>
          <w:u w:val="single"/>
        </w:rPr>
        <w:t>Section 2: Know how to develop self &amp; others to achieve organisational objectives</w:t>
      </w:r>
      <w:bookmarkEnd w:id="18"/>
    </w:p>
    <w:p w14:paraId="235266A5" w14:textId="77777777" w:rsidR="00583709" w:rsidRDefault="00583709">
      <w:pPr>
        <w:spacing w:line="360" w:lineRule="auto"/>
        <w:rPr>
          <w:rFonts w:ascii="Arial" w:eastAsia="Arial" w:hAnsi="Arial" w:cs="Arial"/>
          <w:sz w:val="24"/>
          <w:szCs w:val="24"/>
        </w:rPr>
      </w:pPr>
    </w:p>
    <w:p w14:paraId="0DC3CB84" w14:textId="780D286D" w:rsidR="004A7828" w:rsidRDefault="008312FD" w:rsidP="00CF2283">
      <w:pPr>
        <w:pStyle w:val="Heading2"/>
        <w:rPr>
          <w:b/>
          <w:bCs/>
          <w:color w:val="000000" w:themeColor="text1"/>
        </w:rPr>
      </w:pPr>
      <w:bookmarkStart w:id="19" w:name="_147n2zr" w:colFirst="0" w:colLast="0"/>
      <w:bookmarkStart w:id="20" w:name="_Toc214562359"/>
      <w:bookmarkEnd w:id="19"/>
      <w:r w:rsidRPr="004A7828">
        <w:rPr>
          <w:b/>
          <w:bCs/>
          <w:color w:val="000000" w:themeColor="text1"/>
        </w:rPr>
        <w:t>2.1 Analyse learning/development options to meet needs of self &amp; another.</w:t>
      </w:r>
      <w:bookmarkEnd w:id="20"/>
    </w:p>
    <w:p w14:paraId="1C686006" w14:textId="77777777" w:rsidR="00CF2283" w:rsidRPr="00CF2283" w:rsidRDefault="00CF2283" w:rsidP="00CF2283"/>
    <w:p w14:paraId="73BD5A49" w14:textId="0F165F2D" w:rsidR="004A7828" w:rsidRDefault="003F6B50" w:rsidP="003F6B50">
      <w:pPr>
        <w:rPr>
          <w:sz w:val="20"/>
          <w:szCs w:val="20"/>
        </w:rPr>
      </w:pPr>
      <w:r w:rsidRPr="003F6B50">
        <w:rPr>
          <w:sz w:val="20"/>
          <w:szCs w:val="20"/>
        </w:rPr>
        <w:t xml:space="preserve">Learning can be formal, such as training courses, or informal, such as mentoring, coaching and daily workplace experience (Kolb, 1984). Both are important in car sales because they help build confidence, product knowledge </w:t>
      </w:r>
      <w:r w:rsidRPr="003F6B50">
        <w:rPr>
          <w:sz w:val="20"/>
          <w:szCs w:val="20"/>
        </w:rPr>
        <w:lastRenderedPageBreak/>
        <w:t>and customer skills over time. To support my development and Jordan’s, I looked at learning options that match our learning styles and SWOT/Gap Analysis results.</w:t>
      </w:r>
    </w:p>
    <w:p w14:paraId="36A59EB3" w14:textId="77777777" w:rsidR="008D47AB" w:rsidRPr="00CF2283" w:rsidRDefault="008D47AB" w:rsidP="004A7828">
      <w:pPr>
        <w:rPr>
          <w:sz w:val="20"/>
          <w:szCs w:val="20"/>
        </w:rPr>
      </w:pPr>
    </w:p>
    <w:tbl>
      <w:tblPr>
        <w:tblpPr w:leftFromText="180" w:rightFromText="180" w:vertAnchor="text" w:horzAnchor="margin" w:tblpY="-18"/>
        <w:tblW w:w="10060"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331"/>
        <w:gridCol w:w="3122"/>
        <w:gridCol w:w="5607"/>
      </w:tblGrid>
      <w:tr w:rsidR="008D47AB" w:rsidRPr="004A7828" w14:paraId="5BEA71CD" w14:textId="77777777" w:rsidTr="008D47AB">
        <w:trPr>
          <w:trHeight w:val="349"/>
          <w:tblHeader/>
          <w:tblCellSpacing w:w="15" w:type="dxa"/>
        </w:trPr>
        <w:tc>
          <w:tcPr>
            <w:tcW w:w="0" w:type="auto"/>
            <w:shd w:val="clear" w:color="auto" w:fill="FDE9D9" w:themeFill="accent6" w:themeFillTint="33"/>
            <w:vAlign w:val="center"/>
            <w:hideMark/>
          </w:tcPr>
          <w:p w14:paraId="1C18676D" w14:textId="77777777" w:rsidR="008D47AB" w:rsidRPr="004A7828" w:rsidRDefault="008D47AB" w:rsidP="008D47AB">
            <w:pPr>
              <w:pBdr>
                <w:top w:val="nil"/>
                <w:left w:val="nil"/>
                <w:bottom w:val="nil"/>
                <w:right w:val="nil"/>
                <w:between w:val="nil"/>
              </w:pBdr>
              <w:spacing w:after="0" w:line="360" w:lineRule="auto"/>
              <w:ind w:left="720"/>
              <w:rPr>
                <w:rFonts w:eastAsia="Arial"/>
                <w:b/>
                <w:bCs/>
                <w:color w:val="000000"/>
                <w:sz w:val="18"/>
                <w:szCs w:val="18"/>
              </w:rPr>
            </w:pPr>
            <w:r w:rsidRPr="004A7828">
              <w:rPr>
                <w:rFonts w:eastAsia="Arial"/>
                <w:b/>
                <w:bCs/>
                <w:color w:val="000000"/>
                <w:sz w:val="18"/>
                <w:szCs w:val="18"/>
              </w:rPr>
              <w:t>Person</w:t>
            </w:r>
          </w:p>
        </w:tc>
        <w:tc>
          <w:tcPr>
            <w:tcW w:w="0" w:type="auto"/>
            <w:shd w:val="clear" w:color="auto" w:fill="DAEEF3" w:themeFill="accent5" w:themeFillTint="33"/>
            <w:vAlign w:val="center"/>
            <w:hideMark/>
          </w:tcPr>
          <w:p w14:paraId="6F448EF9" w14:textId="77777777" w:rsidR="008D47AB" w:rsidRPr="004A7828" w:rsidRDefault="008D47AB" w:rsidP="008D47AB">
            <w:pPr>
              <w:pBdr>
                <w:top w:val="nil"/>
                <w:left w:val="nil"/>
                <w:bottom w:val="nil"/>
                <w:right w:val="nil"/>
                <w:between w:val="nil"/>
              </w:pBdr>
              <w:spacing w:after="0" w:line="360" w:lineRule="auto"/>
              <w:ind w:left="720"/>
              <w:rPr>
                <w:rFonts w:eastAsia="Arial"/>
                <w:b/>
                <w:bCs/>
                <w:color w:val="000000"/>
                <w:sz w:val="18"/>
                <w:szCs w:val="18"/>
              </w:rPr>
            </w:pPr>
            <w:r w:rsidRPr="004A7828">
              <w:rPr>
                <w:rFonts w:eastAsia="Arial"/>
                <w:b/>
                <w:bCs/>
                <w:color w:val="000000"/>
                <w:sz w:val="18"/>
                <w:szCs w:val="18"/>
              </w:rPr>
              <w:t>Formal Learning Opportunities</w:t>
            </w:r>
          </w:p>
        </w:tc>
        <w:tc>
          <w:tcPr>
            <w:tcW w:w="5562" w:type="dxa"/>
            <w:shd w:val="clear" w:color="auto" w:fill="E5DFEC" w:themeFill="accent4" w:themeFillTint="33"/>
            <w:vAlign w:val="center"/>
            <w:hideMark/>
          </w:tcPr>
          <w:p w14:paraId="342DCBA6" w14:textId="77777777" w:rsidR="008D47AB" w:rsidRPr="004A7828" w:rsidRDefault="008D47AB" w:rsidP="008D47AB">
            <w:pPr>
              <w:pBdr>
                <w:top w:val="nil"/>
                <w:left w:val="nil"/>
                <w:bottom w:val="nil"/>
                <w:right w:val="nil"/>
                <w:between w:val="nil"/>
              </w:pBdr>
              <w:spacing w:after="0" w:line="360" w:lineRule="auto"/>
              <w:ind w:left="720"/>
              <w:rPr>
                <w:rFonts w:eastAsia="Arial"/>
                <w:b/>
                <w:bCs/>
                <w:color w:val="000000"/>
                <w:sz w:val="18"/>
                <w:szCs w:val="18"/>
              </w:rPr>
            </w:pPr>
            <w:r w:rsidRPr="004A7828">
              <w:rPr>
                <w:rFonts w:eastAsia="Arial"/>
                <w:b/>
                <w:bCs/>
                <w:color w:val="000000"/>
                <w:sz w:val="18"/>
                <w:szCs w:val="18"/>
              </w:rPr>
              <w:t>Informal Learning Opportunities</w:t>
            </w:r>
          </w:p>
        </w:tc>
      </w:tr>
      <w:tr w:rsidR="008D47AB" w:rsidRPr="004A7828" w14:paraId="12474BAC" w14:textId="77777777" w:rsidTr="008D47AB">
        <w:trPr>
          <w:trHeight w:val="1926"/>
          <w:tblCellSpacing w:w="15" w:type="dxa"/>
        </w:trPr>
        <w:tc>
          <w:tcPr>
            <w:tcW w:w="0" w:type="auto"/>
            <w:shd w:val="clear" w:color="auto" w:fill="FDE9D9" w:themeFill="accent6" w:themeFillTint="33"/>
            <w:vAlign w:val="center"/>
            <w:hideMark/>
          </w:tcPr>
          <w:p w14:paraId="4C1C9EC9" w14:textId="77777777" w:rsidR="008D47AB" w:rsidRPr="004A7828" w:rsidRDefault="008D47AB" w:rsidP="008D47AB">
            <w:pPr>
              <w:pBdr>
                <w:top w:val="nil"/>
                <w:left w:val="nil"/>
                <w:bottom w:val="nil"/>
                <w:right w:val="nil"/>
                <w:between w:val="nil"/>
              </w:pBdr>
              <w:spacing w:after="0" w:line="360" w:lineRule="auto"/>
              <w:ind w:left="720"/>
              <w:rPr>
                <w:rFonts w:eastAsia="Arial"/>
                <w:color w:val="000000"/>
                <w:sz w:val="18"/>
                <w:szCs w:val="18"/>
              </w:rPr>
            </w:pPr>
            <w:r w:rsidRPr="004A7828">
              <w:rPr>
                <w:rFonts w:eastAsia="Arial"/>
                <w:b/>
                <w:bCs/>
                <w:color w:val="000000"/>
                <w:sz w:val="18"/>
                <w:szCs w:val="18"/>
              </w:rPr>
              <w:t>Self</w:t>
            </w:r>
          </w:p>
        </w:tc>
        <w:tc>
          <w:tcPr>
            <w:tcW w:w="0" w:type="auto"/>
            <w:shd w:val="clear" w:color="auto" w:fill="DAEEF3" w:themeFill="accent5" w:themeFillTint="33"/>
            <w:vAlign w:val="center"/>
            <w:hideMark/>
          </w:tcPr>
          <w:p w14:paraId="010472A5" w14:textId="77777777" w:rsidR="008D47AB" w:rsidRDefault="008D47AB" w:rsidP="008D47AB">
            <w:pPr>
              <w:pBdr>
                <w:top w:val="nil"/>
                <w:left w:val="nil"/>
                <w:bottom w:val="nil"/>
                <w:right w:val="nil"/>
                <w:between w:val="nil"/>
              </w:pBdr>
              <w:spacing w:after="0" w:line="360" w:lineRule="auto"/>
              <w:rPr>
                <w:rFonts w:eastAsia="Arial"/>
                <w:color w:val="000000"/>
                <w:sz w:val="18"/>
                <w:szCs w:val="18"/>
              </w:rPr>
            </w:pPr>
            <w:r>
              <w:rPr>
                <w:rFonts w:eastAsia="Arial"/>
                <w:color w:val="000000"/>
                <w:sz w:val="18"/>
                <w:szCs w:val="18"/>
              </w:rPr>
              <w:t xml:space="preserve">- </w:t>
            </w:r>
            <w:r w:rsidRPr="004A7828">
              <w:rPr>
                <w:rFonts w:eastAsia="Arial"/>
                <w:color w:val="000000"/>
                <w:sz w:val="18"/>
                <w:szCs w:val="18"/>
              </w:rPr>
              <w:t>Attend sales and customer service workshops through the dealership.</w:t>
            </w:r>
          </w:p>
          <w:p w14:paraId="22AECD74" w14:textId="77777777" w:rsidR="008D47AB" w:rsidRDefault="008D47AB" w:rsidP="008D47AB">
            <w:pPr>
              <w:pBdr>
                <w:top w:val="nil"/>
                <w:left w:val="nil"/>
                <w:bottom w:val="nil"/>
                <w:right w:val="nil"/>
                <w:between w:val="nil"/>
              </w:pBdr>
              <w:spacing w:after="0" w:line="360" w:lineRule="auto"/>
              <w:rPr>
                <w:rFonts w:eastAsia="Arial"/>
                <w:color w:val="000000"/>
                <w:sz w:val="18"/>
                <w:szCs w:val="18"/>
              </w:rPr>
            </w:pPr>
            <w:r>
              <w:rPr>
                <w:rFonts w:eastAsia="Arial"/>
                <w:color w:val="000000"/>
                <w:sz w:val="18"/>
                <w:szCs w:val="18"/>
              </w:rPr>
              <w:t xml:space="preserve">- </w:t>
            </w:r>
            <w:r w:rsidRPr="004A7828">
              <w:rPr>
                <w:rFonts w:eastAsia="Arial"/>
                <w:color w:val="000000"/>
                <w:sz w:val="18"/>
                <w:szCs w:val="18"/>
              </w:rPr>
              <w:t>Complete a CPD-accredited online leadership course.</w:t>
            </w:r>
          </w:p>
          <w:p w14:paraId="270CA6BF" w14:textId="77777777" w:rsidR="008D47AB" w:rsidRPr="004A7828" w:rsidRDefault="008D47AB" w:rsidP="008D47AB">
            <w:pPr>
              <w:pBdr>
                <w:top w:val="nil"/>
                <w:left w:val="nil"/>
                <w:bottom w:val="nil"/>
                <w:right w:val="nil"/>
                <w:between w:val="nil"/>
              </w:pBdr>
              <w:spacing w:after="0" w:line="360" w:lineRule="auto"/>
              <w:rPr>
                <w:rFonts w:eastAsia="Arial"/>
                <w:color w:val="000000"/>
                <w:sz w:val="18"/>
                <w:szCs w:val="18"/>
              </w:rPr>
            </w:pPr>
            <w:r>
              <w:rPr>
                <w:rFonts w:eastAsia="Arial"/>
                <w:color w:val="000000"/>
                <w:sz w:val="18"/>
                <w:szCs w:val="18"/>
              </w:rPr>
              <w:t xml:space="preserve">- </w:t>
            </w:r>
            <w:r w:rsidRPr="004A7828">
              <w:rPr>
                <w:rFonts w:eastAsia="Arial"/>
                <w:color w:val="000000"/>
                <w:sz w:val="18"/>
                <w:szCs w:val="18"/>
              </w:rPr>
              <w:t>Attend digital training for CRM systems and Excel.</w:t>
            </w:r>
          </w:p>
        </w:tc>
        <w:tc>
          <w:tcPr>
            <w:tcW w:w="5562" w:type="dxa"/>
            <w:shd w:val="clear" w:color="auto" w:fill="E5DFEC" w:themeFill="accent4" w:themeFillTint="33"/>
            <w:vAlign w:val="center"/>
            <w:hideMark/>
          </w:tcPr>
          <w:p w14:paraId="2B65B6EE" w14:textId="77777777" w:rsidR="008D47AB" w:rsidRDefault="008D47AB" w:rsidP="008D47AB">
            <w:pPr>
              <w:pBdr>
                <w:top w:val="nil"/>
                <w:left w:val="nil"/>
                <w:bottom w:val="nil"/>
                <w:right w:val="nil"/>
                <w:between w:val="nil"/>
              </w:pBdr>
              <w:spacing w:after="0" w:line="360" w:lineRule="auto"/>
              <w:rPr>
                <w:rFonts w:eastAsia="Arial"/>
                <w:color w:val="000000"/>
                <w:sz w:val="18"/>
                <w:szCs w:val="18"/>
              </w:rPr>
            </w:pPr>
            <w:r>
              <w:rPr>
                <w:rFonts w:eastAsia="Arial"/>
                <w:color w:val="000000"/>
                <w:sz w:val="18"/>
                <w:szCs w:val="18"/>
              </w:rPr>
              <w:t xml:space="preserve">- </w:t>
            </w:r>
            <w:r w:rsidRPr="004A7828">
              <w:rPr>
                <w:rFonts w:eastAsia="Arial"/>
                <w:color w:val="000000"/>
                <w:sz w:val="18"/>
                <w:szCs w:val="18"/>
              </w:rPr>
              <w:t>Learn through observing experienced team members.</w:t>
            </w:r>
          </w:p>
          <w:p w14:paraId="782799DE" w14:textId="77777777" w:rsidR="008D47AB" w:rsidRDefault="008D47AB" w:rsidP="008D47AB">
            <w:pPr>
              <w:pBdr>
                <w:top w:val="nil"/>
                <w:left w:val="nil"/>
                <w:bottom w:val="nil"/>
                <w:right w:val="nil"/>
                <w:between w:val="nil"/>
              </w:pBdr>
              <w:spacing w:after="0" w:line="360" w:lineRule="auto"/>
              <w:rPr>
                <w:rFonts w:eastAsia="Arial"/>
                <w:color w:val="000000"/>
                <w:sz w:val="18"/>
                <w:szCs w:val="18"/>
              </w:rPr>
            </w:pPr>
            <w:r>
              <w:rPr>
                <w:rFonts w:eastAsia="Arial"/>
                <w:color w:val="000000"/>
                <w:sz w:val="18"/>
                <w:szCs w:val="18"/>
              </w:rPr>
              <w:t xml:space="preserve">- </w:t>
            </w:r>
            <w:r w:rsidRPr="004A7828">
              <w:rPr>
                <w:rFonts w:eastAsia="Arial"/>
                <w:color w:val="000000"/>
                <w:sz w:val="18"/>
                <w:szCs w:val="18"/>
              </w:rPr>
              <w:t>Watch online tutorials and roleplay sales conversations.</w:t>
            </w:r>
          </w:p>
          <w:p w14:paraId="2246D432" w14:textId="77777777" w:rsidR="008D47AB" w:rsidRPr="004A7828" w:rsidRDefault="008D47AB" w:rsidP="008D47AB">
            <w:pPr>
              <w:pBdr>
                <w:top w:val="nil"/>
                <w:left w:val="nil"/>
                <w:bottom w:val="nil"/>
                <w:right w:val="nil"/>
                <w:between w:val="nil"/>
              </w:pBdr>
              <w:spacing w:after="0" w:line="360" w:lineRule="auto"/>
              <w:rPr>
                <w:rFonts w:eastAsia="Arial"/>
                <w:color w:val="000000"/>
                <w:sz w:val="18"/>
                <w:szCs w:val="18"/>
              </w:rPr>
            </w:pPr>
            <w:r>
              <w:rPr>
                <w:rFonts w:eastAsia="Arial"/>
                <w:color w:val="000000"/>
                <w:sz w:val="18"/>
                <w:szCs w:val="18"/>
              </w:rPr>
              <w:t xml:space="preserve">- </w:t>
            </w:r>
            <w:r w:rsidRPr="004A7828">
              <w:rPr>
                <w:rFonts w:eastAsia="Arial"/>
                <w:color w:val="000000"/>
                <w:sz w:val="18"/>
                <w:szCs w:val="18"/>
              </w:rPr>
              <w:t>Ask for regular feedback from my line manager.</w:t>
            </w:r>
          </w:p>
        </w:tc>
      </w:tr>
      <w:tr w:rsidR="008D47AB" w:rsidRPr="004A7828" w14:paraId="5395E454" w14:textId="77777777" w:rsidTr="008D47AB">
        <w:trPr>
          <w:trHeight w:val="1275"/>
          <w:tblCellSpacing w:w="15" w:type="dxa"/>
        </w:trPr>
        <w:tc>
          <w:tcPr>
            <w:tcW w:w="0" w:type="auto"/>
            <w:shd w:val="clear" w:color="auto" w:fill="FDE9D9" w:themeFill="accent6" w:themeFillTint="33"/>
            <w:vAlign w:val="center"/>
            <w:hideMark/>
          </w:tcPr>
          <w:p w14:paraId="542EC03A" w14:textId="77777777" w:rsidR="008D47AB" w:rsidRPr="004A7828" w:rsidRDefault="008D47AB" w:rsidP="008D47AB">
            <w:pPr>
              <w:pBdr>
                <w:top w:val="nil"/>
                <w:left w:val="nil"/>
                <w:bottom w:val="nil"/>
                <w:right w:val="nil"/>
                <w:between w:val="nil"/>
              </w:pBdr>
              <w:spacing w:after="0" w:line="360" w:lineRule="auto"/>
              <w:ind w:left="720"/>
              <w:rPr>
                <w:rFonts w:eastAsia="Arial"/>
                <w:color w:val="000000"/>
                <w:sz w:val="18"/>
                <w:szCs w:val="18"/>
              </w:rPr>
            </w:pPr>
            <w:r w:rsidRPr="004A7828">
              <w:rPr>
                <w:rFonts w:eastAsia="Arial"/>
                <w:b/>
                <w:bCs/>
                <w:color w:val="000000"/>
                <w:sz w:val="18"/>
                <w:szCs w:val="18"/>
              </w:rPr>
              <w:t>Jordan</w:t>
            </w:r>
          </w:p>
        </w:tc>
        <w:tc>
          <w:tcPr>
            <w:tcW w:w="0" w:type="auto"/>
            <w:shd w:val="clear" w:color="auto" w:fill="DAEEF3" w:themeFill="accent5" w:themeFillTint="33"/>
            <w:vAlign w:val="center"/>
            <w:hideMark/>
          </w:tcPr>
          <w:p w14:paraId="20915A7F" w14:textId="77777777" w:rsidR="008D47AB" w:rsidRDefault="008D47AB" w:rsidP="008D47AB">
            <w:pPr>
              <w:pBdr>
                <w:top w:val="nil"/>
                <w:left w:val="nil"/>
                <w:bottom w:val="nil"/>
                <w:right w:val="nil"/>
                <w:between w:val="nil"/>
              </w:pBdr>
              <w:spacing w:after="0" w:line="360" w:lineRule="auto"/>
              <w:rPr>
                <w:rFonts w:eastAsia="Arial"/>
                <w:color w:val="000000"/>
                <w:sz w:val="18"/>
                <w:szCs w:val="18"/>
              </w:rPr>
            </w:pPr>
            <w:r>
              <w:rPr>
                <w:rFonts w:eastAsia="Arial"/>
                <w:color w:val="000000"/>
                <w:sz w:val="18"/>
                <w:szCs w:val="18"/>
              </w:rPr>
              <w:t xml:space="preserve">- </w:t>
            </w:r>
            <w:r w:rsidRPr="004A7828">
              <w:rPr>
                <w:rFonts w:eastAsia="Arial"/>
                <w:color w:val="000000"/>
                <w:sz w:val="18"/>
                <w:szCs w:val="18"/>
              </w:rPr>
              <w:t>Enrol in product knowledge and communication workshops.</w:t>
            </w:r>
          </w:p>
          <w:p w14:paraId="0349836C" w14:textId="77777777" w:rsidR="008D47AB" w:rsidRPr="004A7828" w:rsidRDefault="008D47AB" w:rsidP="008D47AB">
            <w:pPr>
              <w:pBdr>
                <w:top w:val="nil"/>
                <w:left w:val="nil"/>
                <w:bottom w:val="nil"/>
                <w:right w:val="nil"/>
                <w:between w:val="nil"/>
              </w:pBdr>
              <w:spacing w:after="0" w:line="360" w:lineRule="auto"/>
              <w:rPr>
                <w:rFonts w:eastAsia="Arial"/>
                <w:color w:val="000000"/>
                <w:sz w:val="18"/>
                <w:szCs w:val="18"/>
              </w:rPr>
            </w:pPr>
            <w:r>
              <w:rPr>
                <w:rFonts w:eastAsia="Arial"/>
                <w:color w:val="000000"/>
                <w:sz w:val="18"/>
                <w:szCs w:val="18"/>
              </w:rPr>
              <w:t xml:space="preserve">- </w:t>
            </w:r>
            <w:r w:rsidRPr="004A7828">
              <w:rPr>
                <w:rFonts w:eastAsia="Arial"/>
                <w:color w:val="000000"/>
                <w:sz w:val="18"/>
                <w:szCs w:val="18"/>
              </w:rPr>
              <w:t>Attend in-house training sessions for advanced sales skills.</w:t>
            </w:r>
          </w:p>
        </w:tc>
        <w:tc>
          <w:tcPr>
            <w:tcW w:w="5562" w:type="dxa"/>
            <w:shd w:val="clear" w:color="auto" w:fill="E5DFEC" w:themeFill="accent4" w:themeFillTint="33"/>
            <w:vAlign w:val="center"/>
            <w:hideMark/>
          </w:tcPr>
          <w:p w14:paraId="19BD3591" w14:textId="77777777" w:rsidR="008D47AB" w:rsidRDefault="008D47AB" w:rsidP="008D47AB">
            <w:pPr>
              <w:pBdr>
                <w:top w:val="nil"/>
                <w:left w:val="nil"/>
                <w:bottom w:val="nil"/>
                <w:right w:val="nil"/>
                <w:between w:val="nil"/>
              </w:pBdr>
              <w:spacing w:after="0" w:line="360" w:lineRule="auto"/>
              <w:rPr>
                <w:rFonts w:eastAsia="Arial"/>
                <w:color w:val="000000"/>
                <w:sz w:val="18"/>
                <w:szCs w:val="18"/>
              </w:rPr>
            </w:pPr>
            <w:r>
              <w:rPr>
                <w:rFonts w:eastAsia="Arial"/>
                <w:color w:val="000000"/>
                <w:sz w:val="18"/>
                <w:szCs w:val="18"/>
              </w:rPr>
              <w:t>-</w:t>
            </w:r>
            <w:r w:rsidRPr="004A7828">
              <w:rPr>
                <w:rFonts w:eastAsia="Arial"/>
                <w:color w:val="000000"/>
                <w:sz w:val="18"/>
                <w:szCs w:val="18"/>
              </w:rPr>
              <w:t xml:space="preserve"> Reflect after each sale to identify what went well and what to improve.</w:t>
            </w:r>
          </w:p>
          <w:p w14:paraId="06C5F963" w14:textId="77777777" w:rsidR="008D47AB" w:rsidRDefault="008D47AB" w:rsidP="008D47AB">
            <w:pPr>
              <w:pBdr>
                <w:top w:val="nil"/>
                <w:left w:val="nil"/>
                <w:bottom w:val="nil"/>
                <w:right w:val="nil"/>
                <w:between w:val="nil"/>
              </w:pBdr>
              <w:spacing w:after="0" w:line="360" w:lineRule="auto"/>
              <w:rPr>
                <w:rFonts w:eastAsia="Arial"/>
                <w:color w:val="000000"/>
                <w:sz w:val="18"/>
                <w:szCs w:val="18"/>
              </w:rPr>
            </w:pPr>
            <w:r>
              <w:rPr>
                <w:rFonts w:eastAsia="Arial"/>
                <w:color w:val="000000"/>
                <w:sz w:val="18"/>
                <w:szCs w:val="18"/>
              </w:rPr>
              <w:t xml:space="preserve">- </w:t>
            </w:r>
            <w:r w:rsidRPr="004A7828">
              <w:rPr>
                <w:rFonts w:eastAsia="Arial"/>
                <w:color w:val="000000"/>
                <w:sz w:val="18"/>
                <w:szCs w:val="18"/>
              </w:rPr>
              <w:t>Take part in peer mentoring sessions.</w:t>
            </w:r>
          </w:p>
          <w:p w14:paraId="36436C13" w14:textId="490545E4" w:rsidR="008D47AB" w:rsidRPr="004A7828" w:rsidRDefault="008D47AB" w:rsidP="008D47AB">
            <w:pPr>
              <w:pBdr>
                <w:top w:val="nil"/>
                <w:left w:val="nil"/>
                <w:bottom w:val="nil"/>
                <w:right w:val="nil"/>
                <w:between w:val="nil"/>
              </w:pBdr>
              <w:spacing w:after="0" w:line="360" w:lineRule="auto"/>
              <w:rPr>
                <w:rFonts w:eastAsia="Arial"/>
                <w:color w:val="000000"/>
                <w:sz w:val="18"/>
                <w:szCs w:val="18"/>
              </w:rPr>
            </w:pPr>
            <w:r>
              <w:rPr>
                <w:rFonts w:eastAsia="Arial"/>
                <w:color w:val="000000"/>
                <w:sz w:val="18"/>
                <w:szCs w:val="18"/>
              </w:rPr>
              <w:t xml:space="preserve">- </w:t>
            </w:r>
            <w:r w:rsidRPr="004A7828">
              <w:rPr>
                <w:rFonts w:eastAsia="Arial"/>
                <w:color w:val="000000"/>
                <w:sz w:val="18"/>
                <w:szCs w:val="18"/>
              </w:rPr>
              <w:t>Practise presentation skills during team meetings.</w:t>
            </w:r>
          </w:p>
        </w:tc>
      </w:tr>
    </w:tbl>
    <w:p w14:paraId="340E2513" w14:textId="423DAAF7" w:rsidR="00583709" w:rsidRDefault="00583709"/>
    <w:p w14:paraId="39CDEC6E" w14:textId="70392FE3" w:rsidR="008D47AB" w:rsidRDefault="008D47AB" w:rsidP="008D47AB">
      <w:pPr>
        <w:pBdr>
          <w:top w:val="nil"/>
          <w:left w:val="nil"/>
          <w:bottom w:val="nil"/>
          <w:right w:val="nil"/>
          <w:between w:val="nil"/>
        </w:pBdr>
        <w:spacing w:after="0" w:line="360" w:lineRule="auto"/>
        <w:rPr>
          <w:rFonts w:eastAsia="Arial"/>
          <w:b/>
          <w:bCs/>
          <w:color w:val="000000"/>
          <w:sz w:val="26"/>
          <w:szCs w:val="26"/>
        </w:rPr>
      </w:pPr>
      <w:r w:rsidRPr="008D47AB">
        <w:rPr>
          <w:rFonts w:eastAsia="Arial"/>
          <w:b/>
          <w:bCs/>
          <w:color w:val="000000"/>
          <w:sz w:val="26"/>
          <w:szCs w:val="26"/>
        </w:rPr>
        <w:t>Reflection</w:t>
      </w:r>
      <w:r>
        <w:rPr>
          <w:rFonts w:eastAsia="Arial"/>
          <w:b/>
          <w:bCs/>
          <w:color w:val="000000"/>
          <w:sz w:val="26"/>
          <w:szCs w:val="26"/>
        </w:rPr>
        <w:t>-</w:t>
      </w:r>
    </w:p>
    <w:p w14:paraId="1DB1180E" w14:textId="1F9E70AB" w:rsidR="00583709" w:rsidRDefault="003F6B50" w:rsidP="003F6B50">
      <w:pPr>
        <w:pStyle w:val="NoSpacing"/>
        <w:rPr>
          <w:sz w:val="20"/>
          <w:szCs w:val="20"/>
        </w:rPr>
      </w:pPr>
      <w:r w:rsidRPr="003F6B50">
        <w:rPr>
          <w:sz w:val="20"/>
          <w:szCs w:val="20"/>
        </w:rPr>
        <w:t>Formal learning gives structure and qualifications that help with career progression, but informal learning is more suited to my practical learning style because I learn better through demonstrations and practice (Fleming, 1987). Jordan benefits more from reflecting and analysing before acting, so a mix of structured training and reflective practice supports him best (Honey &amp; Mumford, 1986). Using both methods supports CPD and helps us work towards organisational objectives while also building confidence.</w:t>
      </w:r>
    </w:p>
    <w:p w14:paraId="417AF79A" w14:textId="77777777" w:rsidR="003F6B50" w:rsidRPr="003F6B50" w:rsidRDefault="003F6B50" w:rsidP="003F6B50">
      <w:pPr>
        <w:pStyle w:val="NoSpacing"/>
        <w:rPr>
          <w:sz w:val="20"/>
          <w:szCs w:val="20"/>
        </w:rPr>
      </w:pPr>
    </w:p>
    <w:p w14:paraId="580A229D" w14:textId="6A571105" w:rsidR="00583709" w:rsidRDefault="008312FD">
      <w:pPr>
        <w:pStyle w:val="Heading2"/>
        <w:rPr>
          <w:b/>
          <w:bCs/>
          <w:color w:val="000000" w:themeColor="text1"/>
        </w:rPr>
      </w:pPr>
      <w:bookmarkStart w:id="21" w:name="_3o7alnk" w:colFirst="0" w:colLast="0"/>
      <w:bookmarkStart w:id="22" w:name="_Toc214562360"/>
      <w:bookmarkEnd w:id="21"/>
      <w:r w:rsidRPr="008D47AB">
        <w:rPr>
          <w:b/>
          <w:bCs/>
          <w:color w:val="000000" w:themeColor="text1"/>
        </w:rPr>
        <w:t>2.2 Identify support mechanisms for the development of self &amp; another</w:t>
      </w:r>
      <w:bookmarkStart w:id="23" w:name="_23ckvvd" w:colFirst="0" w:colLast="0"/>
      <w:bookmarkEnd w:id="22"/>
      <w:bookmarkEnd w:id="23"/>
    </w:p>
    <w:p w14:paraId="29F3CB03" w14:textId="77777777" w:rsidR="008D47AB" w:rsidRDefault="008D47AB" w:rsidP="008D47AB"/>
    <w:p w14:paraId="289E8082" w14:textId="75101A7D" w:rsidR="008D47AB" w:rsidRPr="008D47AB" w:rsidRDefault="003F6B50" w:rsidP="008D47AB">
      <w:pPr>
        <w:rPr>
          <w:sz w:val="20"/>
          <w:szCs w:val="20"/>
        </w:rPr>
      </w:pPr>
      <w:r w:rsidRPr="003F6B50">
        <w:rPr>
          <w:sz w:val="20"/>
          <w:szCs w:val="20"/>
        </w:rPr>
        <w:t>Support mechanisms help keep learning on track and make barriers easier to manage. In car sales, support includes line management, team mentoring, product training and use of digital tools. Thinking about support for myself and Jordan helps me develop leadership skills because I learn to guide someone else’s development as well as my own.</w:t>
      </w:r>
    </w:p>
    <w:p w14:paraId="124BCECA" w14:textId="77777777" w:rsidR="008D47AB" w:rsidRDefault="008D47AB" w:rsidP="008D47AB"/>
    <w:p w14:paraId="4532C21E" w14:textId="77777777" w:rsidR="008D47AB" w:rsidRDefault="008D47AB" w:rsidP="008D47AB"/>
    <w:p w14:paraId="1257CEC8" w14:textId="77777777" w:rsidR="008D47AB" w:rsidRDefault="008D47AB" w:rsidP="008D47AB"/>
    <w:p w14:paraId="39D972C4" w14:textId="77777777" w:rsidR="008D47AB" w:rsidRDefault="008D47AB" w:rsidP="008D47AB"/>
    <w:p w14:paraId="42189F26" w14:textId="77777777" w:rsidR="008D47AB" w:rsidRDefault="008D47AB" w:rsidP="008D47AB"/>
    <w:p w14:paraId="65CB9B25" w14:textId="77777777" w:rsidR="008D47AB" w:rsidRDefault="008D47AB" w:rsidP="008D47AB"/>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611"/>
        <w:gridCol w:w="3150"/>
        <w:gridCol w:w="5589"/>
      </w:tblGrid>
      <w:tr w:rsidR="008D47AB" w:rsidRPr="008D47AB" w14:paraId="4B3BAE76" w14:textId="77777777" w:rsidTr="008D47AB">
        <w:trPr>
          <w:tblHeader/>
          <w:tblCellSpacing w:w="15" w:type="dxa"/>
        </w:trPr>
        <w:tc>
          <w:tcPr>
            <w:tcW w:w="0" w:type="auto"/>
            <w:shd w:val="clear" w:color="auto" w:fill="FDE9D9" w:themeFill="accent6" w:themeFillTint="33"/>
            <w:vAlign w:val="center"/>
            <w:hideMark/>
          </w:tcPr>
          <w:p w14:paraId="5F0ADAF9" w14:textId="77777777" w:rsidR="008D47AB" w:rsidRPr="008D47AB" w:rsidRDefault="008D47AB" w:rsidP="008D47AB">
            <w:pPr>
              <w:rPr>
                <w:b/>
                <w:bCs/>
                <w:sz w:val="18"/>
                <w:szCs w:val="18"/>
              </w:rPr>
            </w:pPr>
            <w:r w:rsidRPr="008D47AB">
              <w:rPr>
                <w:b/>
                <w:bCs/>
                <w:sz w:val="18"/>
                <w:szCs w:val="18"/>
              </w:rPr>
              <w:lastRenderedPageBreak/>
              <w:t>Person</w:t>
            </w:r>
          </w:p>
        </w:tc>
        <w:tc>
          <w:tcPr>
            <w:tcW w:w="0" w:type="auto"/>
            <w:shd w:val="clear" w:color="auto" w:fill="FDE9D9" w:themeFill="accent6" w:themeFillTint="33"/>
            <w:vAlign w:val="center"/>
            <w:hideMark/>
          </w:tcPr>
          <w:p w14:paraId="3E7F6B6F" w14:textId="77777777" w:rsidR="008D47AB" w:rsidRPr="008D47AB" w:rsidRDefault="008D47AB" w:rsidP="008D47AB">
            <w:pPr>
              <w:rPr>
                <w:b/>
                <w:bCs/>
                <w:sz w:val="18"/>
                <w:szCs w:val="18"/>
              </w:rPr>
            </w:pPr>
            <w:r w:rsidRPr="008D47AB">
              <w:rPr>
                <w:b/>
                <w:bCs/>
                <w:sz w:val="18"/>
                <w:szCs w:val="18"/>
              </w:rPr>
              <w:t>Support Mechanisms Available</w:t>
            </w:r>
          </w:p>
        </w:tc>
        <w:tc>
          <w:tcPr>
            <w:tcW w:w="0" w:type="auto"/>
            <w:shd w:val="clear" w:color="auto" w:fill="FDE9D9" w:themeFill="accent6" w:themeFillTint="33"/>
            <w:vAlign w:val="center"/>
            <w:hideMark/>
          </w:tcPr>
          <w:p w14:paraId="39494728" w14:textId="77777777" w:rsidR="008D47AB" w:rsidRPr="008D47AB" w:rsidRDefault="008D47AB" w:rsidP="008D47AB">
            <w:pPr>
              <w:rPr>
                <w:b/>
                <w:bCs/>
                <w:sz w:val="18"/>
                <w:szCs w:val="18"/>
              </w:rPr>
            </w:pPr>
            <w:r w:rsidRPr="008D47AB">
              <w:rPr>
                <w:b/>
                <w:bCs/>
                <w:sz w:val="18"/>
                <w:szCs w:val="18"/>
              </w:rPr>
              <w:t>How They Help Development (Car Sales Context)</w:t>
            </w:r>
          </w:p>
        </w:tc>
      </w:tr>
      <w:tr w:rsidR="008D47AB" w:rsidRPr="008D47AB" w14:paraId="631C6ADE" w14:textId="77777777" w:rsidTr="008D47AB">
        <w:trPr>
          <w:tblCellSpacing w:w="15" w:type="dxa"/>
        </w:trPr>
        <w:tc>
          <w:tcPr>
            <w:tcW w:w="0" w:type="auto"/>
            <w:shd w:val="clear" w:color="auto" w:fill="DAEEF3" w:themeFill="accent5" w:themeFillTint="33"/>
            <w:vAlign w:val="center"/>
            <w:hideMark/>
          </w:tcPr>
          <w:p w14:paraId="4BA0B20B" w14:textId="77777777" w:rsidR="008D47AB" w:rsidRPr="008D47AB" w:rsidRDefault="008D47AB" w:rsidP="008D47AB">
            <w:pPr>
              <w:rPr>
                <w:sz w:val="18"/>
                <w:szCs w:val="18"/>
              </w:rPr>
            </w:pPr>
            <w:r w:rsidRPr="008D47AB">
              <w:rPr>
                <w:b/>
                <w:bCs/>
                <w:sz w:val="18"/>
                <w:szCs w:val="18"/>
              </w:rPr>
              <w:t>Self</w:t>
            </w:r>
          </w:p>
        </w:tc>
        <w:tc>
          <w:tcPr>
            <w:tcW w:w="0" w:type="auto"/>
            <w:shd w:val="clear" w:color="auto" w:fill="DAEEF3" w:themeFill="accent5" w:themeFillTint="33"/>
            <w:vAlign w:val="center"/>
            <w:hideMark/>
          </w:tcPr>
          <w:p w14:paraId="6EDB2D47" w14:textId="77777777" w:rsidR="008D47AB" w:rsidRPr="008D47AB" w:rsidRDefault="008D47AB" w:rsidP="008D47AB">
            <w:pPr>
              <w:rPr>
                <w:sz w:val="18"/>
                <w:szCs w:val="18"/>
              </w:rPr>
            </w:pPr>
            <w:r w:rsidRPr="008D47AB">
              <w:rPr>
                <w:sz w:val="18"/>
                <w:szCs w:val="18"/>
              </w:rPr>
              <w:t>Line Manager (Sales Manager)</w:t>
            </w:r>
          </w:p>
        </w:tc>
        <w:tc>
          <w:tcPr>
            <w:tcW w:w="0" w:type="auto"/>
            <w:shd w:val="clear" w:color="auto" w:fill="DAEEF3" w:themeFill="accent5" w:themeFillTint="33"/>
            <w:vAlign w:val="center"/>
            <w:hideMark/>
          </w:tcPr>
          <w:p w14:paraId="69650276" w14:textId="77777777" w:rsidR="008D47AB" w:rsidRPr="008D47AB" w:rsidRDefault="008D47AB" w:rsidP="008D47AB">
            <w:pPr>
              <w:rPr>
                <w:sz w:val="18"/>
                <w:szCs w:val="18"/>
              </w:rPr>
            </w:pPr>
            <w:r w:rsidRPr="008D47AB">
              <w:rPr>
                <w:sz w:val="18"/>
                <w:szCs w:val="18"/>
              </w:rPr>
              <w:t>Gives structured feedback on customer handling, sets targets, and supports confidence building.</w:t>
            </w:r>
          </w:p>
        </w:tc>
      </w:tr>
      <w:tr w:rsidR="008D47AB" w:rsidRPr="008D47AB" w14:paraId="7320853F" w14:textId="77777777" w:rsidTr="008D47AB">
        <w:trPr>
          <w:tblCellSpacing w:w="15" w:type="dxa"/>
        </w:trPr>
        <w:tc>
          <w:tcPr>
            <w:tcW w:w="0" w:type="auto"/>
            <w:shd w:val="clear" w:color="auto" w:fill="DAEEF3" w:themeFill="accent5" w:themeFillTint="33"/>
            <w:vAlign w:val="center"/>
            <w:hideMark/>
          </w:tcPr>
          <w:p w14:paraId="543CA61B" w14:textId="77777777" w:rsidR="008D47AB" w:rsidRPr="008D47AB" w:rsidRDefault="008D47AB" w:rsidP="008D47AB">
            <w:pPr>
              <w:rPr>
                <w:sz w:val="18"/>
                <w:szCs w:val="18"/>
              </w:rPr>
            </w:pPr>
          </w:p>
        </w:tc>
        <w:tc>
          <w:tcPr>
            <w:tcW w:w="0" w:type="auto"/>
            <w:shd w:val="clear" w:color="auto" w:fill="DAEEF3" w:themeFill="accent5" w:themeFillTint="33"/>
            <w:vAlign w:val="center"/>
            <w:hideMark/>
          </w:tcPr>
          <w:p w14:paraId="35BD4362" w14:textId="77777777" w:rsidR="008D47AB" w:rsidRPr="008D47AB" w:rsidRDefault="008D47AB" w:rsidP="008D47AB">
            <w:pPr>
              <w:rPr>
                <w:sz w:val="18"/>
                <w:szCs w:val="18"/>
              </w:rPr>
            </w:pPr>
            <w:r w:rsidRPr="008D47AB">
              <w:rPr>
                <w:sz w:val="18"/>
                <w:szCs w:val="18"/>
              </w:rPr>
              <w:t>Senior Sales Executives</w:t>
            </w:r>
          </w:p>
        </w:tc>
        <w:tc>
          <w:tcPr>
            <w:tcW w:w="0" w:type="auto"/>
            <w:shd w:val="clear" w:color="auto" w:fill="DAEEF3" w:themeFill="accent5" w:themeFillTint="33"/>
            <w:vAlign w:val="center"/>
            <w:hideMark/>
          </w:tcPr>
          <w:p w14:paraId="38CEDDD2" w14:textId="77777777" w:rsidR="008D47AB" w:rsidRPr="008D47AB" w:rsidRDefault="008D47AB" w:rsidP="008D47AB">
            <w:pPr>
              <w:rPr>
                <w:sz w:val="18"/>
                <w:szCs w:val="18"/>
              </w:rPr>
            </w:pPr>
            <w:r w:rsidRPr="008D47AB">
              <w:rPr>
                <w:sz w:val="18"/>
                <w:szCs w:val="18"/>
              </w:rPr>
              <w:t>I can shadow them on test drives and negotiations, which suits my visual/kinaesthetic learning style (Fleming, 1987).</w:t>
            </w:r>
          </w:p>
        </w:tc>
      </w:tr>
      <w:tr w:rsidR="008D47AB" w:rsidRPr="008D47AB" w14:paraId="161467AD" w14:textId="77777777" w:rsidTr="008D47AB">
        <w:trPr>
          <w:tblCellSpacing w:w="15" w:type="dxa"/>
        </w:trPr>
        <w:tc>
          <w:tcPr>
            <w:tcW w:w="0" w:type="auto"/>
            <w:shd w:val="clear" w:color="auto" w:fill="DAEEF3" w:themeFill="accent5" w:themeFillTint="33"/>
            <w:vAlign w:val="center"/>
            <w:hideMark/>
          </w:tcPr>
          <w:p w14:paraId="41A4B86C" w14:textId="77777777" w:rsidR="008D47AB" w:rsidRPr="008D47AB" w:rsidRDefault="008D47AB" w:rsidP="008D47AB">
            <w:pPr>
              <w:rPr>
                <w:sz w:val="18"/>
                <w:szCs w:val="18"/>
              </w:rPr>
            </w:pPr>
          </w:p>
        </w:tc>
        <w:tc>
          <w:tcPr>
            <w:tcW w:w="0" w:type="auto"/>
            <w:shd w:val="clear" w:color="auto" w:fill="DAEEF3" w:themeFill="accent5" w:themeFillTint="33"/>
            <w:vAlign w:val="center"/>
            <w:hideMark/>
          </w:tcPr>
          <w:p w14:paraId="6743EEDC" w14:textId="77777777" w:rsidR="008D47AB" w:rsidRPr="008D47AB" w:rsidRDefault="008D47AB" w:rsidP="008D47AB">
            <w:pPr>
              <w:rPr>
                <w:sz w:val="18"/>
                <w:szCs w:val="18"/>
              </w:rPr>
            </w:pPr>
            <w:r w:rsidRPr="008D47AB">
              <w:rPr>
                <w:sz w:val="18"/>
                <w:szCs w:val="18"/>
              </w:rPr>
              <w:t>Manufacturer Training (online modules/videos)</w:t>
            </w:r>
          </w:p>
        </w:tc>
        <w:tc>
          <w:tcPr>
            <w:tcW w:w="0" w:type="auto"/>
            <w:shd w:val="clear" w:color="auto" w:fill="DAEEF3" w:themeFill="accent5" w:themeFillTint="33"/>
            <w:vAlign w:val="center"/>
            <w:hideMark/>
          </w:tcPr>
          <w:p w14:paraId="342F4FC7" w14:textId="77777777" w:rsidR="008D47AB" w:rsidRPr="008D47AB" w:rsidRDefault="008D47AB" w:rsidP="008D47AB">
            <w:pPr>
              <w:rPr>
                <w:sz w:val="18"/>
                <w:szCs w:val="18"/>
              </w:rPr>
            </w:pPr>
            <w:r w:rsidRPr="008D47AB">
              <w:rPr>
                <w:sz w:val="18"/>
                <w:szCs w:val="18"/>
              </w:rPr>
              <w:t>Helps me learn product features and new models using visual and practical examples.</w:t>
            </w:r>
          </w:p>
        </w:tc>
      </w:tr>
      <w:tr w:rsidR="008D47AB" w:rsidRPr="008D47AB" w14:paraId="721C8FAB" w14:textId="77777777" w:rsidTr="008D47AB">
        <w:trPr>
          <w:tblCellSpacing w:w="15" w:type="dxa"/>
        </w:trPr>
        <w:tc>
          <w:tcPr>
            <w:tcW w:w="0" w:type="auto"/>
            <w:shd w:val="clear" w:color="auto" w:fill="DAEEF3" w:themeFill="accent5" w:themeFillTint="33"/>
            <w:vAlign w:val="center"/>
            <w:hideMark/>
          </w:tcPr>
          <w:p w14:paraId="27DA1E48" w14:textId="77777777" w:rsidR="008D47AB" w:rsidRPr="008D47AB" w:rsidRDefault="008D47AB" w:rsidP="008D47AB">
            <w:pPr>
              <w:rPr>
                <w:sz w:val="18"/>
                <w:szCs w:val="18"/>
              </w:rPr>
            </w:pPr>
          </w:p>
        </w:tc>
        <w:tc>
          <w:tcPr>
            <w:tcW w:w="0" w:type="auto"/>
            <w:shd w:val="clear" w:color="auto" w:fill="DAEEF3" w:themeFill="accent5" w:themeFillTint="33"/>
            <w:vAlign w:val="center"/>
            <w:hideMark/>
          </w:tcPr>
          <w:p w14:paraId="75C8801A" w14:textId="77777777" w:rsidR="008D47AB" w:rsidRPr="008D47AB" w:rsidRDefault="008D47AB" w:rsidP="008D47AB">
            <w:pPr>
              <w:rPr>
                <w:sz w:val="18"/>
                <w:szCs w:val="18"/>
              </w:rPr>
            </w:pPr>
            <w:r w:rsidRPr="008D47AB">
              <w:rPr>
                <w:sz w:val="18"/>
                <w:szCs w:val="18"/>
              </w:rPr>
              <w:t>CRM System Training Videos</w:t>
            </w:r>
          </w:p>
        </w:tc>
        <w:tc>
          <w:tcPr>
            <w:tcW w:w="0" w:type="auto"/>
            <w:shd w:val="clear" w:color="auto" w:fill="DAEEF3" w:themeFill="accent5" w:themeFillTint="33"/>
            <w:vAlign w:val="center"/>
            <w:hideMark/>
          </w:tcPr>
          <w:p w14:paraId="27E75E62" w14:textId="44C9DD5B" w:rsidR="008D47AB" w:rsidRPr="008D47AB" w:rsidRDefault="00B43E39" w:rsidP="008D47AB">
            <w:pPr>
              <w:rPr>
                <w:sz w:val="18"/>
                <w:szCs w:val="18"/>
              </w:rPr>
            </w:pPr>
            <w:r w:rsidRPr="008D47AB">
              <w:rPr>
                <w:sz w:val="18"/>
                <w:szCs w:val="18"/>
              </w:rPr>
              <w:t>Let’s</w:t>
            </w:r>
            <w:r w:rsidR="008D47AB" w:rsidRPr="008D47AB">
              <w:rPr>
                <w:sz w:val="18"/>
                <w:szCs w:val="18"/>
              </w:rPr>
              <w:t xml:space="preserve"> me practise admin skills at my own pace to reduce mistakes with digital tools.</w:t>
            </w:r>
          </w:p>
        </w:tc>
      </w:tr>
      <w:tr w:rsidR="008D47AB" w:rsidRPr="008D47AB" w14:paraId="751E2047" w14:textId="77777777" w:rsidTr="008D47AB">
        <w:trPr>
          <w:tblCellSpacing w:w="15" w:type="dxa"/>
        </w:trPr>
        <w:tc>
          <w:tcPr>
            <w:tcW w:w="0" w:type="auto"/>
            <w:shd w:val="clear" w:color="auto" w:fill="DAEEF3" w:themeFill="accent5" w:themeFillTint="33"/>
            <w:vAlign w:val="center"/>
            <w:hideMark/>
          </w:tcPr>
          <w:p w14:paraId="4CC08A8E" w14:textId="77777777" w:rsidR="008D47AB" w:rsidRPr="008D47AB" w:rsidRDefault="008D47AB" w:rsidP="008D47AB">
            <w:pPr>
              <w:rPr>
                <w:sz w:val="18"/>
                <w:szCs w:val="18"/>
              </w:rPr>
            </w:pPr>
          </w:p>
        </w:tc>
        <w:tc>
          <w:tcPr>
            <w:tcW w:w="0" w:type="auto"/>
            <w:shd w:val="clear" w:color="auto" w:fill="DAEEF3" w:themeFill="accent5" w:themeFillTint="33"/>
            <w:vAlign w:val="center"/>
            <w:hideMark/>
          </w:tcPr>
          <w:p w14:paraId="1190581C" w14:textId="77777777" w:rsidR="008D47AB" w:rsidRPr="008D47AB" w:rsidRDefault="008D47AB" w:rsidP="008D47AB">
            <w:pPr>
              <w:rPr>
                <w:sz w:val="18"/>
                <w:szCs w:val="18"/>
              </w:rPr>
            </w:pPr>
            <w:r w:rsidRPr="008D47AB">
              <w:rPr>
                <w:sz w:val="18"/>
                <w:szCs w:val="18"/>
              </w:rPr>
              <w:t>Sales Team Support</w:t>
            </w:r>
          </w:p>
        </w:tc>
        <w:tc>
          <w:tcPr>
            <w:tcW w:w="0" w:type="auto"/>
            <w:shd w:val="clear" w:color="auto" w:fill="DAEEF3" w:themeFill="accent5" w:themeFillTint="33"/>
            <w:vAlign w:val="center"/>
            <w:hideMark/>
          </w:tcPr>
          <w:p w14:paraId="6990DA93" w14:textId="77777777" w:rsidR="008D47AB" w:rsidRPr="008D47AB" w:rsidRDefault="008D47AB" w:rsidP="008D47AB">
            <w:pPr>
              <w:rPr>
                <w:sz w:val="18"/>
                <w:szCs w:val="18"/>
              </w:rPr>
            </w:pPr>
            <w:r w:rsidRPr="008D47AB">
              <w:rPr>
                <w:sz w:val="18"/>
                <w:szCs w:val="18"/>
              </w:rPr>
              <w:t>Colleagues share advice, best practice, and give quick feedback during busy periods.</w:t>
            </w:r>
          </w:p>
        </w:tc>
      </w:tr>
      <w:tr w:rsidR="008D47AB" w:rsidRPr="008D47AB" w14:paraId="2FB25886" w14:textId="77777777" w:rsidTr="008D47AB">
        <w:trPr>
          <w:tblCellSpacing w:w="15" w:type="dxa"/>
        </w:trPr>
        <w:tc>
          <w:tcPr>
            <w:tcW w:w="0" w:type="auto"/>
            <w:shd w:val="clear" w:color="auto" w:fill="DAEEF3" w:themeFill="accent5" w:themeFillTint="33"/>
            <w:vAlign w:val="center"/>
            <w:hideMark/>
          </w:tcPr>
          <w:p w14:paraId="1FC92CB2" w14:textId="77777777" w:rsidR="008D47AB" w:rsidRPr="008D47AB" w:rsidRDefault="008D47AB" w:rsidP="008D47AB">
            <w:pPr>
              <w:rPr>
                <w:sz w:val="18"/>
                <w:szCs w:val="18"/>
              </w:rPr>
            </w:pPr>
          </w:p>
        </w:tc>
        <w:tc>
          <w:tcPr>
            <w:tcW w:w="0" w:type="auto"/>
            <w:shd w:val="clear" w:color="auto" w:fill="DAEEF3" w:themeFill="accent5" w:themeFillTint="33"/>
            <w:vAlign w:val="center"/>
            <w:hideMark/>
          </w:tcPr>
          <w:p w14:paraId="03C46788" w14:textId="77777777" w:rsidR="008D47AB" w:rsidRPr="008D47AB" w:rsidRDefault="008D47AB" w:rsidP="008D47AB">
            <w:pPr>
              <w:rPr>
                <w:sz w:val="18"/>
                <w:szCs w:val="18"/>
              </w:rPr>
            </w:pPr>
            <w:r w:rsidRPr="008D47AB">
              <w:rPr>
                <w:sz w:val="18"/>
                <w:szCs w:val="18"/>
              </w:rPr>
              <w:t>Dyslexia-friendly tools (colour coding, templates, reminders)</w:t>
            </w:r>
          </w:p>
        </w:tc>
        <w:tc>
          <w:tcPr>
            <w:tcW w:w="0" w:type="auto"/>
            <w:shd w:val="clear" w:color="auto" w:fill="DAEEF3" w:themeFill="accent5" w:themeFillTint="33"/>
            <w:vAlign w:val="center"/>
            <w:hideMark/>
          </w:tcPr>
          <w:p w14:paraId="20C48F18" w14:textId="77777777" w:rsidR="008D47AB" w:rsidRPr="008D47AB" w:rsidRDefault="008D47AB" w:rsidP="008D47AB">
            <w:pPr>
              <w:rPr>
                <w:sz w:val="18"/>
                <w:szCs w:val="18"/>
              </w:rPr>
            </w:pPr>
            <w:r w:rsidRPr="008D47AB">
              <w:rPr>
                <w:sz w:val="18"/>
                <w:szCs w:val="18"/>
              </w:rPr>
              <w:t>Helps me keep paperwork accurate and makes daily planning easier.</w:t>
            </w:r>
          </w:p>
        </w:tc>
      </w:tr>
      <w:tr w:rsidR="008D47AB" w:rsidRPr="008D47AB" w14:paraId="37E35F3D" w14:textId="77777777" w:rsidTr="008D47AB">
        <w:trPr>
          <w:tblCellSpacing w:w="15" w:type="dxa"/>
        </w:trPr>
        <w:tc>
          <w:tcPr>
            <w:tcW w:w="0" w:type="auto"/>
            <w:shd w:val="clear" w:color="auto" w:fill="E5DFEC" w:themeFill="accent4" w:themeFillTint="33"/>
            <w:vAlign w:val="center"/>
            <w:hideMark/>
          </w:tcPr>
          <w:p w14:paraId="67FAC71F" w14:textId="77777777" w:rsidR="008D47AB" w:rsidRPr="008D47AB" w:rsidRDefault="008D47AB" w:rsidP="008D47AB">
            <w:pPr>
              <w:rPr>
                <w:sz w:val="18"/>
                <w:szCs w:val="18"/>
              </w:rPr>
            </w:pPr>
            <w:r w:rsidRPr="008D47AB">
              <w:rPr>
                <w:b/>
                <w:bCs/>
                <w:sz w:val="18"/>
                <w:szCs w:val="18"/>
              </w:rPr>
              <w:t>Jordan</w:t>
            </w:r>
          </w:p>
        </w:tc>
        <w:tc>
          <w:tcPr>
            <w:tcW w:w="0" w:type="auto"/>
            <w:shd w:val="clear" w:color="auto" w:fill="E5DFEC" w:themeFill="accent4" w:themeFillTint="33"/>
            <w:vAlign w:val="center"/>
            <w:hideMark/>
          </w:tcPr>
          <w:p w14:paraId="1AB5E42E" w14:textId="77777777" w:rsidR="008D47AB" w:rsidRPr="008D47AB" w:rsidRDefault="008D47AB" w:rsidP="008D47AB">
            <w:pPr>
              <w:rPr>
                <w:sz w:val="18"/>
                <w:szCs w:val="18"/>
              </w:rPr>
            </w:pPr>
            <w:r w:rsidRPr="008D47AB">
              <w:rPr>
                <w:sz w:val="18"/>
                <w:szCs w:val="18"/>
              </w:rPr>
              <w:t>Sales Manager</w:t>
            </w:r>
          </w:p>
        </w:tc>
        <w:tc>
          <w:tcPr>
            <w:tcW w:w="0" w:type="auto"/>
            <w:shd w:val="clear" w:color="auto" w:fill="E5DFEC" w:themeFill="accent4" w:themeFillTint="33"/>
            <w:vAlign w:val="center"/>
            <w:hideMark/>
          </w:tcPr>
          <w:p w14:paraId="4EFF6C1C" w14:textId="77777777" w:rsidR="008D47AB" w:rsidRPr="008D47AB" w:rsidRDefault="008D47AB" w:rsidP="008D47AB">
            <w:pPr>
              <w:rPr>
                <w:sz w:val="18"/>
                <w:szCs w:val="18"/>
              </w:rPr>
            </w:pPr>
            <w:r w:rsidRPr="008D47AB">
              <w:rPr>
                <w:sz w:val="18"/>
                <w:szCs w:val="18"/>
              </w:rPr>
              <w:t>Provides structured feedback, which suits his Reflector–Theorist learning style (Honey &amp; Mumford, 1986).</w:t>
            </w:r>
          </w:p>
        </w:tc>
      </w:tr>
      <w:tr w:rsidR="008D47AB" w:rsidRPr="008D47AB" w14:paraId="03801A8A" w14:textId="77777777" w:rsidTr="008D47AB">
        <w:trPr>
          <w:tblCellSpacing w:w="15" w:type="dxa"/>
        </w:trPr>
        <w:tc>
          <w:tcPr>
            <w:tcW w:w="0" w:type="auto"/>
            <w:shd w:val="clear" w:color="auto" w:fill="E5DFEC" w:themeFill="accent4" w:themeFillTint="33"/>
            <w:vAlign w:val="center"/>
            <w:hideMark/>
          </w:tcPr>
          <w:p w14:paraId="28C984AC" w14:textId="77777777" w:rsidR="008D47AB" w:rsidRPr="008D47AB" w:rsidRDefault="008D47AB" w:rsidP="008D47AB">
            <w:pPr>
              <w:rPr>
                <w:sz w:val="18"/>
                <w:szCs w:val="18"/>
              </w:rPr>
            </w:pPr>
          </w:p>
        </w:tc>
        <w:tc>
          <w:tcPr>
            <w:tcW w:w="0" w:type="auto"/>
            <w:shd w:val="clear" w:color="auto" w:fill="E5DFEC" w:themeFill="accent4" w:themeFillTint="33"/>
            <w:vAlign w:val="center"/>
            <w:hideMark/>
          </w:tcPr>
          <w:p w14:paraId="55F38855" w14:textId="77777777" w:rsidR="008D47AB" w:rsidRPr="008D47AB" w:rsidRDefault="008D47AB" w:rsidP="008D47AB">
            <w:pPr>
              <w:rPr>
                <w:sz w:val="18"/>
                <w:szCs w:val="18"/>
              </w:rPr>
            </w:pPr>
            <w:r w:rsidRPr="008D47AB">
              <w:rPr>
                <w:sz w:val="18"/>
                <w:szCs w:val="18"/>
              </w:rPr>
              <w:t>Sales Performance Data</w:t>
            </w:r>
          </w:p>
        </w:tc>
        <w:tc>
          <w:tcPr>
            <w:tcW w:w="0" w:type="auto"/>
            <w:shd w:val="clear" w:color="auto" w:fill="E5DFEC" w:themeFill="accent4" w:themeFillTint="33"/>
            <w:vAlign w:val="center"/>
            <w:hideMark/>
          </w:tcPr>
          <w:p w14:paraId="7AC21A83" w14:textId="77777777" w:rsidR="008D47AB" w:rsidRPr="008D47AB" w:rsidRDefault="008D47AB" w:rsidP="008D47AB">
            <w:pPr>
              <w:rPr>
                <w:sz w:val="18"/>
                <w:szCs w:val="18"/>
              </w:rPr>
            </w:pPr>
            <w:r w:rsidRPr="008D47AB">
              <w:rPr>
                <w:sz w:val="18"/>
                <w:szCs w:val="18"/>
              </w:rPr>
              <w:t>Jordan prefers logical information, so reports help him analyse sales patterns before acting.</w:t>
            </w:r>
          </w:p>
        </w:tc>
      </w:tr>
      <w:tr w:rsidR="008D47AB" w:rsidRPr="008D47AB" w14:paraId="42932BD7" w14:textId="77777777" w:rsidTr="008D47AB">
        <w:trPr>
          <w:tblCellSpacing w:w="15" w:type="dxa"/>
        </w:trPr>
        <w:tc>
          <w:tcPr>
            <w:tcW w:w="0" w:type="auto"/>
            <w:shd w:val="clear" w:color="auto" w:fill="E5DFEC" w:themeFill="accent4" w:themeFillTint="33"/>
            <w:vAlign w:val="center"/>
            <w:hideMark/>
          </w:tcPr>
          <w:p w14:paraId="6486D8DA" w14:textId="77777777" w:rsidR="008D47AB" w:rsidRPr="008D47AB" w:rsidRDefault="008D47AB" w:rsidP="008D47AB">
            <w:pPr>
              <w:rPr>
                <w:sz w:val="18"/>
                <w:szCs w:val="18"/>
              </w:rPr>
            </w:pPr>
          </w:p>
        </w:tc>
        <w:tc>
          <w:tcPr>
            <w:tcW w:w="0" w:type="auto"/>
            <w:shd w:val="clear" w:color="auto" w:fill="E5DFEC" w:themeFill="accent4" w:themeFillTint="33"/>
            <w:vAlign w:val="center"/>
            <w:hideMark/>
          </w:tcPr>
          <w:p w14:paraId="243A104B" w14:textId="77777777" w:rsidR="008D47AB" w:rsidRPr="008D47AB" w:rsidRDefault="008D47AB" w:rsidP="008D47AB">
            <w:pPr>
              <w:rPr>
                <w:sz w:val="18"/>
                <w:szCs w:val="18"/>
              </w:rPr>
            </w:pPr>
            <w:r w:rsidRPr="008D47AB">
              <w:rPr>
                <w:sz w:val="18"/>
                <w:szCs w:val="18"/>
              </w:rPr>
              <w:t>One-to-one Discussions</w:t>
            </w:r>
          </w:p>
        </w:tc>
        <w:tc>
          <w:tcPr>
            <w:tcW w:w="0" w:type="auto"/>
            <w:shd w:val="clear" w:color="auto" w:fill="E5DFEC" w:themeFill="accent4" w:themeFillTint="33"/>
            <w:vAlign w:val="center"/>
            <w:hideMark/>
          </w:tcPr>
          <w:p w14:paraId="628FD2B4" w14:textId="77777777" w:rsidR="008D47AB" w:rsidRPr="008D47AB" w:rsidRDefault="008D47AB" w:rsidP="008D47AB">
            <w:pPr>
              <w:rPr>
                <w:sz w:val="18"/>
                <w:szCs w:val="18"/>
              </w:rPr>
            </w:pPr>
            <w:r w:rsidRPr="008D47AB">
              <w:rPr>
                <w:sz w:val="18"/>
                <w:szCs w:val="18"/>
              </w:rPr>
              <w:t>He learns best by talking through scenarios and reflecting afterwards.</w:t>
            </w:r>
          </w:p>
        </w:tc>
      </w:tr>
      <w:tr w:rsidR="008D47AB" w:rsidRPr="008D47AB" w14:paraId="0495F5D3" w14:textId="77777777" w:rsidTr="008D47AB">
        <w:trPr>
          <w:tblCellSpacing w:w="15" w:type="dxa"/>
        </w:trPr>
        <w:tc>
          <w:tcPr>
            <w:tcW w:w="0" w:type="auto"/>
            <w:shd w:val="clear" w:color="auto" w:fill="E5DFEC" w:themeFill="accent4" w:themeFillTint="33"/>
            <w:vAlign w:val="center"/>
            <w:hideMark/>
          </w:tcPr>
          <w:p w14:paraId="2305B8E4" w14:textId="77777777" w:rsidR="008D47AB" w:rsidRPr="008D47AB" w:rsidRDefault="008D47AB" w:rsidP="008D47AB">
            <w:pPr>
              <w:rPr>
                <w:sz w:val="18"/>
                <w:szCs w:val="18"/>
              </w:rPr>
            </w:pPr>
          </w:p>
        </w:tc>
        <w:tc>
          <w:tcPr>
            <w:tcW w:w="0" w:type="auto"/>
            <w:shd w:val="clear" w:color="auto" w:fill="E5DFEC" w:themeFill="accent4" w:themeFillTint="33"/>
            <w:vAlign w:val="center"/>
            <w:hideMark/>
          </w:tcPr>
          <w:p w14:paraId="2D92B7E1" w14:textId="77777777" w:rsidR="008D47AB" w:rsidRPr="008D47AB" w:rsidRDefault="008D47AB" w:rsidP="008D47AB">
            <w:pPr>
              <w:rPr>
                <w:sz w:val="18"/>
                <w:szCs w:val="18"/>
              </w:rPr>
            </w:pPr>
            <w:r w:rsidRPr="008D47AB">
              <w:rPr>
                <w:sz w:val="18"/>
                <w:szCs w:val="18"/>
              </w:rPr>
              <w:t>Product Guides and Spec Sheets</w:t>
            </w:r>
          </w:p>
        </w:tc>
        <w:tc>
          <w:tcPr>
            <w:tcW w:w="0" w:type="auto"/>
            <w:shd w:val="clear" w:color="auto" w:fill="E5DFEC" w:themeFill="accent4" w:themeFillTint="33"/>
            <w:vAlign w:val="center"/>
            <w:hideMark/>
          </w:tcPr>
          <w:p w14:paraId="70A4FD4A" w14:textId="77777777" w:rsidR="008D47AB" w:rsidRPr="008D47AB" w:rsidRDefault="008D47AB" w:rsidP="008D47AB">
            <w:pPr>
              <w:rPr>
                <w:sz w:val="18"/>
                <w:szCs w:val="18"/>
              </w:rPr>
            </w:pPr>
            <w:r w:rsidRPr="008D47AB">
              <w:rPr>
                <w:sz w:val="18"/>
                <w:szCs w:val="18"/>
              </w:rPr>
              <w:t>Supports his analytical thinking as he likes detailed information before making decisions.</w:t>
            </w:r>
          </w:p>
        </w:tc>
      </w:tr>
      <w:tr w:rsidR="008D47AB" w:rsidRPr="008D47AB" w14:paraId="51189983" w14:textId="77777777" w:rsidTr="008D47AB">
        <w:trPr>
          <w:tblCellSpacing w:w="15" w:type="dxa"/>
        </w:trPr>
        <w:tc>
          <w:tcPr>
            <w:tcW w:w="0" w:type="auto"/>
            <w:shd w:val="clear" w:color="auto" w:fill="E5DFEC" w:themeFill="accent4" w:themeFillTint="33"/>
            <w:vAlign w:val="center"/>
            <w:hideMark/>
          </w:tcPr>
          <w:p w14:paraId="08044F89" w14:textId="77777777" w:rsidR="008D47AB" w:rsidRPr="008D47AB" w:rsidRDefault="008D47AB" w:rsidP="008D47AB">
            <w:pPr>
              <w:rPr>
                <w:sz w:val="18"/>
                <w:szCs w:val="18"/>
              </w:rPr>
            </w:pPr>
          </w:p>
        </w:tc>
        <w:tc>
          <w:tcPr>
            <w:tcW w:w="0" w:type="auto"/>
            <w:shd w:val="clear" w:color="auto" w:fill="E5DFEC" w:themeFill="accent4" w:themeFillTint="33"/>
            <w:vAlign w:val="center"/>
            <w:hideMark/>
          </w:tcPr>
          <w:p w14:paraId="286BF0DF" w14:textId="77777777" w:rsidR="008D47AB" w:rsidRPr="008D47AB" w:rsidRDefault="008D47AB" w:rsidP="008D47AB">
            <w:pPr>
              <w:rPr>
                <w:sz w:val="18"/>
                <w:szCs w:val="18"/>
              </w:rPr>
            </w:pPr>
            <w:r w:rsidRPr="008D47AB">
              <w:rPr>
                <w:sz w:val="18"/>
                <w:szCs w:val="18"/>
              </w:rPr>
              <w:t>Team Meetings and Observations</w:t>
            </w:r>
          </w:p>
        </w:tc>
        <w:tc>
          <w:tcPr>
            <w:tcW w:w="0" w:type="auto"/>
            <w:shd w:val="clear" w:color="auto" w:fill="E5DFEC" w:themeFill="accent4" w:themeFillTint="33"/>
            <w:vAlign w:val="center"/>
            <w:hideMark/>
          </w:tcPr>
          <w:p w14:paraId="50045408" w14:textId="77777777" w:rsidR="008D47AB" w:rsidRPr="008D47AB" w:rsidRDefault="008D47AB" w:rsidP="008D47AB">
            <w:pPr>
              <w:rPr>
                <w:sz w:val="18"/>
                <w:szCs w:val="18"/>
              </w:rPr>
            </w:pPr>
            <w:r w:rsidRPr="008D47AB">
              <w:rPr>
                <w:sz w:val="18"/>
                <w:szCs w:val="18"/>
              </w:rPr>
              <w:t>Allows him to observe communication styles and reflect on which techniques work best.</w:t>
            </w:r>
          </w:p>
        </w:tc>
      </w:tr>
    </w:tbl>
    <w:p w14:paraId="715D5326" w14:textId="77777777" w:rsidR="008D47AB" w:rsidRPr="008D47AB" w:rsidRDefault="008D47AB" w:rsidP="008D47AB"/>
    <w:p w14:paraId="4843AA23" w14:textId="288543BE" w:rsidR="008D47AB" w:rsidRPr="008D47AB" w:rsidRDefault="008D47AB" w:rsidP="008D47AB">
      <w:pPr>
        <w:rPr>
          <w:b/>
          <w:bCs/>
          <w:sz w:val="26"/>
          <w:szCs w:val="26"/>
        </w:rPr>
      </w:pPr>
      <w:r w:rsidRPr="008D47AB">
        <w:rPr>
          <w:b/>
          <w:bCs/>
          <w:sz w:val="26"/>
          <w:szCs w:val="26"/>
        </w:rPr>
        <w:t>Reflection</w:t>
      </w:r>
      <w:r w:rsidR="00787737">
        <w:rPr>
          <w:b/>
          <w:bCs/>
          <w:sz w:val="26"/>
          <w:szCs w:val="26"/>
        </w:rPr>
        <w:t>-</w:t>
      </w:r>
    </w:p>
    <w:p w14:paraId="70E7A637" w14:textId="69E04C10" w:rsidR="008D47AB" w:rsidRPr="008D47AB" w:rsidRDefault="003F6B50" w:rsidP="003F6B50">
      <w:pPr>
        <w:rPr>
          <w:sz w:val="20"/>
          <w:szCs w:val="20"/>
        </w:rPr>
      </w:pPr>
      <w:r w:rsidRPr="003F6B50">
        <w:rPr>
          <w:sz w:val="20"/>
          <w:szCs w:val="20"/>
        </w:rPr>
        <w:t>For me, shadowing colleagues, visual tools and feedback work best. For Jordan, one-to-one discussions, performance data and product information support his reflective style. Understanding our differences helps me plan tailored support, which is an important leadership skill.</w:t>
      </w:r>
      <w:r>
        <w:rPr>
          <w:sz w:val="20"/>
          <w:szCs w:val="20"/>
        </w:rPr>
        <w:t xml:space="preserve"> </w:t>
      </w:r>
    </w:p>
    <w:p w14:paraId="3EE477E5" w14:textId="77777777" w:rsidR="00583709" w:rsidRDefault="00583709"/>
    <w:p w14:paraId="5DD85193" w14:textId="77777777" w:rsidR="00583709" w:rsidRDefault="008312FD" w:rsidP="003F554F">
      <w:pPr>
        <w:pStyle w:val="Heading2"/>
        <w:rPr>
          <w:b/>
          <w:bCs/>
          <w:color w:val="000000" w:themeColor="text1"/>
        </w:rPr>
      </w:pPr>
      <w:bookmarkStart w:id="24" w:name="_ihv636" w:colFirst="0" w:colLast="0"/>
      <w:bookmarkStart w:id="25" w:name="_Toc214562361"/>
      <w:bookmarkEnd w:id="24"/>
      <w:r w:rsidRPr="003F554F">
        <w:rPr>
          <w:b/>
          <w:bCs/>
          <w:color w:val="000000" w:themeColor="text1"/>
        </w:rPr>
        <w:t>2.3 Prepare development plans for yourself and another person</w:t>
      </w:r>
      <w:bookmarkEnd w:id="25"/>
    </w:p>
    <w:p w14:paraId="6A020270" w14:textId="77777777" w:rsidR="003F554F" w:rsidRDefault="003F554F" w:rsidP="003F554F"/>
    <w:p w14:paraId="55A0430B" w14:textId="336C9A9F" w:rsidR="003F554F" w:rsidRDefault="003F6B50" w:rsidP="003F6B50">
      <w:pPr>
        <w:rPr>
          <w:sz w:val="20"/>
          <w:szCs w:val="20"/>
        </w:rPr>
      </w:pPr>
      <w:r w:rsidRPr="003F6B50">
        <w:rPr>
          <w:sz w:val="20"/>
          <w:szCs w:val="20"/>
        </w:rPr>
        <w:t>Development plans turn goals into practical actions. I used SMART objectives to create Personal Development Plans (PDPs) because they make goals clear, measurable and realistic (Doran, 1981). They turn learning needs from the SWOT and Gap Analysis into step-by-step actions.</w:t>
      </w:r>
      <w:r>
        <w:rPr>
          <w:sz w:val="20"/>
          <w:szCs w:val="20"/>
        </w:rPr>
        <w:t xml:space="preserve"> </w:t>
      </w:r>
    </w:p>
    <w:p w14:paraId="588CE1D2" w14:textId="06F2992D" w:rsidR="003F554F" w:rsidRPr="003F554F" w:rsidRDefault="002B45CA" w:rsidP="003F554F">
      <w:pPr>
        <w:rPr>
          <w:b/>
          <w:bCs/>
          <w:sz w:val="26"/>
          <w:szCs w:val="26"/>
        </w:rPr>
      </w:pPr>
      <w:r w:rsidRPr="003F554F">
        <w:rPr>
          <w:b/>
          <w:bCs/>
          <w:sz w:val="26"/>
          <w:szCs w:val="26"/>
        </w:rPr>
        <w:t>Me</w:t>
      </w:r>
      <w:r w:rsidR="003F554F" w:rsidRPr="003F554F">
        <w:rPr>
          <w:b/>
          <w:bCs/>
          <w:sz w:val="26"/>
          <w:szCs w:val="26"/>
        </w:rPr>
        <w:t>-</w:t>
      </w:r>
    </w:p>
    <w:tbl>
      <w:tblPr>
        <w:tblW w:w="10126" w:type="dxa"/>
        <w:tblCellSpacing w:w="15" w:type="dxa"/>
        <w:tblInd w:w="-39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335"/>
        <w:gridCol w:w="2638"/>
        <w:gridCol w:w="2299"/>
        <w:gridCol w:w="2177"/>
        <w:gridCol w:w="677"/>
      </w:tblGrid>
      <w:tr w:rsidR="003F554F" w:rsidRPr="003F554F" w14:paraId="2AB6C512" w14:textId="77777777" w:rsidTr="003F554F">
        <w:trPr>
          <w:trHeight w:val="656"/>
          <w:tblHeader/>
          <w:tblCellSpacing w:w="15" w:type="dxa"/>
        </w:trPr>
        <w:tc>
          <w:tcPr>
            <w:tcW w:w="0" w:type="auto"/>
            <w:shd w:val="clear" w:color="auto" w:fill="FDE9D9" w:themeFill="accent6" w:themeFillTint="33"/>
            <w:vAlign w:val="center"/>
            <w:hideMark/>
          </w:tcPr>
          <w:p w14:paraId="70845CC7" w14:textId="77777777" w:rsidR="003F554F" w:rsidRPr="003F554F" w:rsidRDefault="003F554F" w:rsidP="003F554F">
            <w:pPr>
              <w:rPr>
                <w:b/>
                <w:bCs/>
                <w:sz w:val="18"/>
                <w:szCs w:val="18"/>
              </w:rPr>
            </w:pPr>
            <w:r w:rsidRPr="003F554F">
              <w:rPr>
                <w:b/>
                <w:bCs/>
                <w:sz w:val="18"/>
                <w:szCs w:val="18"/>
              </w:rPr>
              <w:lastRenderedPageBreak/>
              <w:t>What do I want to learn/develop?</w:t>
            </w:r>
          </w:p>
        </w:tc>
        <w:tc>
          <w:tcPr>
            <w:tcW w:w="0" w:type="auto"/>
            <w:shd w:val="clear" w:color="auto" w:fill="FDE9D9" w:themeFill="accent6" w:themeFillTint="33"/>
            <w:vAlign w:val="center"/>
            <w:hideMark/>
          </w:tcPr>
          <w:p w14:paraId="20E83236" w14:textId="77777777" w:rsidR="003F554F" w:rsidRPr="003F554F" w:rsidRDefault="003F554F" w:rsidP="003F554F">
            <w:pPr>
              <w:rPr>
                <w:b/>
                <w:bCs/>
                <w:sz w:val="18"/>
                <w:szCs w:val="18"/>
              </w:rPr>
            </w:pPr>
            <w:r w:rsidRPr="003F554F">
              <w:rPr>
                <w:b/>
                <w:bCs/>
                <w:sz w:val="18"/>
                <w:szCs w:val="18"/>
              </w:rPr>
              <w:t>What exactly do I need to do to achieve this?</w:t>
            </w:r>
          </w:p>
        </w:tc>
        <w:tc>
          <w:tcPr>
            <w:tcW w:w="0" w:type="auto"/>
            <w:shd w:val="clear" w:color="auto" w:fill="FDE9D9" w:themeFill="accent6" w:themeFillTint="33"/>
            <w:vAlign w:val="center"/>
            <w:hideMark/>
          </w:tcPr>
          <w:p w14:paraId="06DAF519" w14:textId="77777777" w:rsidR="003F554F" w:rsidRPr="003F554F" w:rsidRDefault="003F554F" w:rsidP="003F554F">
            <w:pPr>
              <w:rPr>
                <w:b/>
                <w:bCs/>
                <w:sz w:val="18"/>
                <w:szCs w:val="18"/>
              </w:rPr>
            </w:pPr>
            <w:r w:rsidRPr="003F554F">
              <w:rPr>
                <w:b/>
                <w:bCs/>
                <w:sz w:val="18"/>
                <w:szCs w:val="18"/>
              </w:rPr>
              <w:t>Support/Resources Needed</w:t>
            </w:r>
          </w:p>
        </w:tc>
        <w:tc>
          <w:tcPr>
            <w:tcW w:w="0" w:type="auto"/>
            <w:shd w:val="clear" w:color="auto" w:fill="FDE9D9" w:themeFill="accent6" w:themeFillTint="33"/>
            <w:vAlign w:val="center"/>
            <w:hideMark/>
          </w:tcPr>
          <w:p w14:paraId="18F96B65" w14:textId="77777777" w:rsidR="003F554F" w:rsidRPr="003F554F" w:rsidRDefault="003F554F" w:rsidP="003F554F">
            <w:pPr>
              <w:rPr>
                <w:b/>
                <w:bCs/>
                <w:sz w:val="18"/>
                <w:szCs w:val="18"/>
              </w:rPr>
            </w:pPr>
            <w:r w:rsidRPr="003F554F">
              <w:rPr>
                <w:b/>
                <w:bCs/>
                <w:sz w:val="18"/>
                <w:szCs w:val="18"/>
              </w:rPr>
              <w:t>Measure of Success (How will I know it’s working?)</w:t>
            </w:r>
          </w:p>
        </w:tc>
        <w:tc>
          <w:tcPr>
            <w:tcW w:w="0" w:type="auto"/>
            <w:shd w:val="clear" w:color="auto" w:fill="FDE9D9" w:themeFill="accent6" w:themeFillTint="33"/>
            <w:vAlign w:val="center"/>
            <w:hideMark/>
          </w:tcPr>
          <w:p w14:paraId="3399B4B8" w14:textId="77777777" w:rsidR="003F554F" w:rsidRPr="003F554F" w:rsidRDefault="003F554F" w:rsidP="003F554F">
            <w:pPr>
              <w:rPr>
                <w:b/>
                <w:bCs/>
                <w:sz w:val="18"/>
                <w:szCs w:val="18"/>
              </w:rPr>
            </w:pPr>
            <w:r w:rsidRPr="003F554F">
              <w:rPr>
                <w:b/>
                <w:bCs/>
                <w:sz w:val="18"/>
                <w:szCs w:val="18"/>
              </w:rPr>
              <w:t>Target Date</w:t>
            </w:r>
          </w:p>
        </w:tc>
      </w:tr>
      <w:tr w:rsidR="003F554F" w:rsidRPr="003F554F" w14:paraId="3A964165" w14:textId="77777777" w:rsidTr="003F554F">
        <w:trPr>
          <w:trHeight w:val="1156"/>
          <w:tblCellSpacing w:w="15" w:type="dxa"/>
        </w:trPr>
        <w:tc>
          <w:tcPr>
            <w:tcW w:w="0" w:type="auto"/>
            <w:shd w:val="clear" w:color="auto" w:fill="DAEEF3" w:themeFill="accent5" w:themeFillTint="33"/>
            <w:vAlign w:val="center"/>
            <w:hideMark/>
          </w:tcPr>
          <w:p w14:paraId="40B30F4B" w14:textId="77777777" w:rsidR="003F554F" w:rsidRPr="003F554F" w:rsidRDefault="003F554F" w:rsidP="003F554F">
            <w:pPr>
              <w:rPr>
                <w:sz w:val="18"/>
                <w:szCs w:val="18"/>
              </w:rPr>
            </w:pPr>
            <w:r w:rsidRPr="003F554F">
              <w:rPr>
                <w:sz w:val="18"/>
                <w:szCs w:val="18"/>
              </w:rPr>
              <w:t>Improve confidence using digital systems (CRM &amp; manufacturer tools)</w:t>
            </w:r>
          </w:p>
        </w:tc>
        <w:tc>
          <w:tcPr>
            <w:tcW w:w="0" w:type="auto"/>
            <w:shd w:val="clear" w:color="auto" w:fill="DAEEF3" w:themeFill="accent5" w:themeFillTint="33"/>
            <w:vAlign w:val="center"/>
            <w:hideMark/>
          </w:tcPr>
          <w:p w14:paraId="305E7C3A" w14:textId="77777777" w:rsidR="003F554F" w:rsidRPr="003F554F" w:rsidRDefault="003F554F" w:rsidP="003F554F">
            <w:pPr>
              <w:rPr>
                <w:sz w:val="18"/>
                <w:szCs w:val="18"/>
              </w:rPr>
            </w:pPr>
            <w:r w:rsidRPr="003F554F">
              <w:rPr>
                <w:sz w:val="18"/>
                <w:szCs w:val="18"/>
              </w:rPr>
              <w:t>Complete CRM video modules and practise 10 mins daily during quiet showroom periods</w:t>
            </w:r>
          </w:p>
        </w:tc>
        <w:tc>
          <w:tcPr>
            <w:tcW w:w="0" w:type="auto"/>
            <w:shd w:val="clear" w:color="auto" w:fill="DAEEF3" w:themeFill="accent5" w:themeFillTint="33"/>
            <w:vAlign w:val="center"/>
            <w:hideMark/>
          </w:tcPr>
          <w:p w14:paraId="33D07797" w14:textId="77777777" w:rsidR="003F554F" w:rsidRPr="003F554F" w:rsidRDefault="003F554F" w:rsidP="003F554F">
            <w:pPr>
              <w:rPr>
                <w:sz w:val="18"/>
                <w:szCs w:val="18"/>
              </w:rPr>
            </w:pPr>
            <w:r w:rsidRPr="003F554F">
              <w:rPr>
                <w:sz w:val="18"/>
                <w:szCs w:val="18"/>
              </w:rPr>
              <w:t>CRM training videos, support from line manager</w:t>
            </w:r>
          </w:p>
        </w:tc>
        <w:tc>
          <w:tcPr>
            <w:tcW w:w="0" w:type="auto"/>
            <w:shd w:val="clear" w:color="auto" w:fill="DAEEF3" w:themeFill="accent5" w:themeFillTint="33"/>
            <w:vAlign w:val="center"/>
            <w:hideMark/>
          </w:tcPr>
          <w:p w14:paraId="5F88B05F" w14:textId="77777777" w:rsidR="003F554F" w:rsidRPr="003F554F" w:rsidRDefault="003F554F" w:rsidP="003F554F">
            <w:pPr>
              <w:rPr>
                <w:sz w:val="18"/>
                <w:szCs w:val="18"/>
              </w:rPr>
            </w:pPr>
            <w:r w:rsidRPr="003F554F">
              <w:rPr>
                <w:sz w:val="18"/>
                <w:szCs w:val="18"/>
              </w:rPr>
              <w:t>Reduced mistakes in admin and completing logs without asking for help</w:t>
            </w:r>
          </w:p>
        </w:tc>
        <w:tc>
          <w:tcPr>
            <w:tcW w:w="0" w:type="auto"/>
            <w:shd w:val="clear" w:color="auto" w:fill="DAEEF3" w:themeFill="accent5" w:themeFillTint="33"/>
            <w:vAlign w:val="center"/>
            <w:hideMark/>
          </w:tcPr>
          <w:p w14:paraId="19E32885" w14:textId="77777777" w:rsidR="003F554F" w:rsidRPr="003F554F" w:rsidRDefault="003F554F" w:rsidP="003F554F">
            <w:pPr>
              <w:rPr>
                <w:sz w:val="18"/>
                <w:szCs w:val="18"/>
              </w:rPr>
            </w:pPr>
            <w:r w:rsidRPr="003F554F">
              <w:rPr>
                <w:sz w:val="18"/>
                <w:szCs w:val="18"/>
              </w:rPr>
              <w:t>10 weeks</w:t>
            </w:r>
          </w:p>
        </w:tc>
      </w:tr>
      <w:tr w:rsidR="003F554F" w:rsidRPr="003F554F" w14:paraId="53717DB9" w14:textId="77777777" w:rsidTr="003F554F">
        <w:trPr>
          <w:trHeight w:val="906"/>
          <w:tblCellSpacing w:w="15" w:type="dxa"/>
        </w:trPr>
        <w:tc>
          <w:tcPr>
            <w:tcW w:w="0" w:type="auto"/>
            <w:shd w:val="clear" w:color="auto" w:fill="DAEEF3" w:themeFill="accent5" w:themeFillTint="33"/>
            <w:vAlign w:val="center"/>
            <w:hideMark/>
          </w:tcPr>
          <w:p w14:paraId="315799AE" w14:textId="77777777" w:rsidR="003F554F" w:rsidRPr="003F554F" w:rsidRDefault="003F554F" w:rsidP="003F554F">
            <w:pPr>
              <w:rPr>
                <w:sz w:val="18"/>
                <w:szCs w:val="18"/>
              </w:rPr>
            </w:pPr>
            <w:r w:rsidRPr="003F554F">
              <w:rPr>
                <w:sz w:val="18"/>
                <w:szCs w:val="18"/>
              </w:rPr>
              <w:t>Improve customer presentation and objection handling</w:t>
            </w:r>
          </w:p>
        </w:tc>
        <w:tc>
          <w:tcPr>
            <w:tcW w:w="0" w:type="auto"/>
            <w:shd w:val="clear" w:color="auto" w:fill="DAEEF3" w:themeFill="accent5" w:themeFillTint="33"/>
            <w:vAlign w:val="center"/>
            <w:hideMark/>
          </w:tcPr>
          <w:p w14:paraId="08AF87D3" w14:textId="77777777" w:rsidR="003F554F" w:rsidRPr="003F554F" w:rsidRDefault="003F554F" w:rsidP="003F554F">
            <w:pPr>
              <w:rPr>
                <w:sz w:val="18"/>
                <w:szCs w:val="18"/>
              </w:rPr>
            </w:pPr>
            <w:r w:rsidRPr="003F554F">
              <w:rPr>
                <w:sz w:val="18"/>
                <w:szCs w:val="18"/>
              </w:rPr>
              <w:t>Watch senior colleagues’ demonstrations, then practise using weekly roleplays</w:t>
            </w:r>
          </w:p>
        </w:tc>
        <w:tc>
          <w:tcPr>
            <w:tcW w:w="0" w:type="auto"/>
            <w:shd w:val="clear" w:color="auto" w:fill="DAEEF3" w:themeFill="accent5" w:themeFillTint="33"/>
            <w:vAlign w:val="center"/>
            <w:hideMark/>
          </w:tcPr>
          <w:p w14:paraId="50FA5470" w14:textId="77777777" w:rsidR="003F554F" w:rsidRPr="003F554F" w:rsidRDefault="003F554F" w:rsidP="003F554F">
            <w:pPr>
              <w:rPr>
                <w:sz w:val="18"/>
                <w:szCs w:val="18"/>
              </w:rPr>
            </w:pPr>
            <w:r w:rsidRPr="003F554F">
              <w:rPr>
                <w:sz w:val="18"/>
                <w:szCs w:val="18"/>
              </w:rPr>
              <w:t>Shadowing, feedback from line manager, senior sales support</w:t>
            </w:r>
          </w:p>
        </w:tc>
        <w:tc>
          <w:tcPr>
            <w:tcW w:w="0" w:type="auto"/>
            <w:shd w:val="clear" w:color="auto" w:fill="DAEEF3" w:themeFill="accent5" w:themeFillTint="33"/>
            <w:vAlign w:val="center"/>
            <w:hideMark/>
          </w:tcPr>
          <w:p w14:paraId="2E861BAA" w14:textId="77777777" w:rsidR="003F554F" w:rsidRPr="003F554F" w:rsidRDefault="003F554F" w:rsidP="003F554F">
            <w:pPr>
              <w:rPr>
                <w:sz w:val="18"/>
                <w:szCs w:val="18"/>
              </w:rPr>
            </w:pPr>
            <w:r w:rsidRPr="003F554F">
              <w:rPr>
                <w:sz w:val="18"/>
                <w:szCs w:val="18"/>
              </w:rPr>
              <w:t>Confidently handle three objections in actual customer conversations</w:t>
            </w:r>
          </w:p>
        </w:tc>
        <w:tc>
          <w:tcPr>
            <w:tcW w:w="0" w:type="auto"/>
            <w:shd w:val="clear" w:color="auto" w:fill="DAEEF3" w:themeFill="accent5" w:themeFillTint="33"/>
            <w:vAlign w:val="center"/>
            <w:hideMark/>
          </w:tcPr>
          <w:p w14:paraId="69E00D77" w14:textId="77777777" w:rsidR="003F554F" w:rsidRPr="003F554F" w:rsidRDefault="003F554F" w:rsidP="003F554F">
            <w:pPr>
              <w:rPr>
                <w:sz w:val="18"/>
                <w:szCs w:val="18"/>
              </w:rPr>
            </w:pPr>
            <w:r w:rsidRPr="003F554F">
              <w:rPr>
                <w:sz w:val="18"/>
                <w:szCs w:val="18"/>
              </w:rPr>
              <w:t>12 weeks</w:t>
            </w:r>
          </w:p>
        </w:tc>
      </w:tr>
      <w:tr w:rsidR="003F554F" w:rsidRPr="003F554F" w14:paraId="523BBEA4" w14:textId="77777777" w:rsidTr="003F554F">
        <w:trPr>
          <w:trHeight w:val="1145"/>
          <w:tblCellSpacing w:w="15" w:type="dxa"/>
        </w:trPr>
        <w:tc>
          <w:tcPr>
            <w:tcW w:w="0" w:type="auto"/>
            <w:shd w:val="clear" w:color="auto" w:fill="DAEEF3" w:themeFill="accent5" w:themeFillTint="33"/>
            <w:vAlign w:val="center"/>
            <w:hideMark/>
          </w:tcPr>
          <w:p w14:paraId="43F106D6" w14:textId="77777777" w:rsidR="003F554F" w:rsidRPr="003F554F" w:rsidRDefault="003F554F" w:rsidP="003F554F">
            <w:pPr>
              <w:rPr>
                <w:sz w:val="18"/>
                <w:szCs w:val="18"/>
              </w:rPr>
            </w:pPr>
            <w:r w:rsidRPr="003F554F">
              <w:rPr>
                <w:sz w:val="18"/>
                <w:szCs w:val="18"/>
              </w:rPr>
              <w:t>Improve written admin accuracy and time management (dyslexia support)</w:t>
            </w:r>
          </w:p>
        </w:tc>
        <w:tc>
          <w:tcPr>
            <w:tcW w:w="0" w:type="auto"/>
            <w:shd w:val="clear" w:color="auto" w:fill="DAEEF3" w:themeFill="accent5" w:themeFillTint="33"/>
            <w:vAlign w:val="center"/>
            <w:hideMark/>
          </w:tcPr>
          <w:p w14:paraId="10A01769" w14:textId="6F20A63A" w:rsidR="003F554F" w:rsidRPr="003F554F" w:rsidRDefault="003F554F" w:rsidP="003F554F">
            <w:pPr>
              <w:rPr>
                <w:sz w:val="18"/>
                <w:szCs w:val="18"/>
              </w:rPr>
            </w:pPr>
            <w:r w:rsidRPr="003F554F">
              <w:rPr>
                <w:sz w:val="18"/>
                <w:szCs w:val="18"/>
              </w:rPr>
              <w:t xml:space="preserve">Use checklists, colour coding and break paperwork into </w:t>
            </w:r>
            <w:r w:rsidR="002B45CA" w:rsidRPr="003F554F">
              <w:rPr>
                <w:sz w:val="18"/>
                <w:szCs w:val="18"/>
              </w:rPr>
              <w:t>short, timed</w:t>
            </w:r>
            <w:r w:rsidRPr="003F554F">
              <w:rPr>
                <w:sz w:val="18"/>
                <w:szCs w:val="18"/>
              </w:rPr>
              <w:t xml:space="preserve"> blocks</w:t>
            </w:r>
          </w:p>
        </w:tc>
        <w:tc>
          <w:tcPr>
            <w:tcW w:w="0" w:type="auto"/>
            <w:shd w:val="clear" w:color="auto" w:fill="DAEEF3" w:themeFill="accent5" w:themeFillTint="33"/>
            <w:vAlign w:val="center"/>
            <w:hideMark/>
          </w:tcPr>
          <w:p w14:paraId="68AEDE8D" w14:textId="77777777" w:rsidR="003F554F" w:rsidRPr="003F554F" w:rsidRDefault="003F554F" w:rsidP="003F554F">
            <w:pPr>
              <w:rPr>
                <w:sz w:val="18"/>
                <w:szCs w:val="18"/>
              </w:rPr>
            </w:pPr>
            <w:r w:rsidRPr="003F554F">
              <w:rPr>
                <w:sz w:val="18"/>
                <w:szCs w:val="18"/>
              </w:rPr>
              <w:t>Dyslexia tools, templates, digital reminders</w:t>
            </w:r>
          </w:p>
        </w:tc>
        <w:tc>
          <w:tcPr>
            <w:tcW w:w="0" w:type="auto"/>
            <w:shd w:val="clear" w:color="auto" w:fill="DAEEF3" w:themeFill="accent5" w:themeFillTint="33"/>
            <w:vAlign w:val="center"/>
            <w:hideMark/>
          </w:tcPr>
          <w:p w14:paraId="179CA509" w14:textId="77777777" w:rsidR="003F554F" w:rsidRPr="003F554F" w:rsidRDefault="003F554F" w:rsidP="003F554F">
            <w:pPr>
              <w:rPr>
                <w:sz w:val="18"/>
                <w:szCs w:val="18"/>
              </w:rPr>
            </w:pPr>
            <w:r w:rsidRPr="003F554F">
              <w:rPr>
                <w:sz w:val="18"/>
                <w:szCs w:val="18"/>
              </w:rPr>
              <w:t>Fewer errors on paperwork and meeting admin deadlines</w:t>
            </w:r>
          </w:p>
        </w:tc>
        <w:tc>
          <w:tcPr>
            <w:tcW w:w="0" w:type="auto"/>
            <w:shd w:val="clear" w:color="auto" w:fill="DAEEF3" w:themeFill="accent5" w:themeFillTint="33"/>
            <w:vAlign w:val="center"/>
            <w:hideMark/>
          </w:tcPr>
          <w:p w14:paraId="6F740DA1" w14:textId="77777777" w:rsidR="003F554F" w:rsidRPr="003F554F" w:rsidRDefault="003F554F" w:rsidP="003F554F">
            <w:pPr>
              <w:rPr>
                <w:sz w:val="18"/>
                <w:szCs w:val="18"/>
              </w:rPr>
            </w:pPr>
            <w:r w:rsidRPr="003F554F">
              <w:rPr>
                <w:sz w:val="18"/>
                <w:szCs w:val="18"/>
              </w:rPr>
              <w:t>8 weeks</w:t>
            </w:r>
          </w:p>
        </w:tc>
      </w:tr>
    </w:tbl>
    <w:p w14:paraId="6534FEF8" w14:textId="77777777" w:rsidR="003F554F" w:rsidRDefault="003F554F" w:rsidP="003F554F">
      <w:pPr>
        <w:rPr>
          <w:sz w:val="20"/>
          <w:szCs w:val="20"/>
        </w:rPr>
      </w:pPr>
    </w:p>
    <w:p w14:paraId="27D928C1" w14:textId="23715361" w:rsidR="003F554F" w:rsidRPr="003F554F" w:rsidRDefault="003F554F" w:rsidP="003F554F">
      <w:pPr>
        <w:rPr>
          <w:sz w:val="20"/>
          <w:szCs w:val="20"/>
        </w:rPr>
      </w:pPr>
      <w:r w:rsidRPr="003F554F">
        <w:rPr>
          <w:b/>
          <w:bCs/>
          <w:sz w:val="20"/>
          <w:szCs w:val="20"/>
        </w:rPr>
        <w:t>Short Term</w:t>
      </w:r>
      <w:r>
        <w:rPr>
          <w:b/>
          <w:bCs/>
          <w:sz w:val="20"/>
          <w:szCs w:val="20"/>
        </w:rPr>
        <w:t>-</w:t>
      </w:r>
      <w:r w:rsidRPr="003F554F">
        <w:rPr>
          <w:b/>
          <w:bCs/>
          <w:sz w:val="20"/>
          <w:szCs w:val="20"/>
        </w:rPr>
        <w:t xml:space="preserve"> 12 months</w:t>
      </w:r>
    </w:p>
    <w:p w14:paraId="50FD3DFE" w14:textId="6CE5363E" w:rsidR="003F554F" w:rsidRPr="003F554F" w:rsidRDefault="003F554F" w:rsidP="003F554F">
      <w:pPr>
        <w:rPr>
          <w:sz w:val="20"/>
          <w:szCs w:val="20"/>
        </w:rPr>
      </w:pPr>
      <w:r>
        <w:rPr>
          <w:sz w:val="20"/>
          <w:szCs w:val="20"/>
        </w:rPr>
        <w:t xml:space="preserve">- </w:t>
      </w:r>
      <w:r w:rsidRPr="003F554F">
        <w:rPr>
          <w:sz w:val="20"/>
          <w:szCs w:val="20"/>
        </w:rPr>
        <w:t>Become confident using all digital tools needed in the dealership</w:t>
      </w:r>
    </w:p>
    <w:p w14:paraId="1E4016DC" w14:textId="402206A3" w:rsidR="003F554F" w:rsidRPr="003F554F" w:rsidRDefault="003F554F" w:rsidP="003F554F">
      <w:pPr>
        <w:rPr>
          <w:sz w:val="20"/>
          <w:szCs w:val="20"/>
        </w:rPr>
      </w:pPr>
      <w:r>
        <w:rPr>
          <w:sz w:val="20"/>
          <w:szCs w:val="20"/>
        </w:rPr>
        <w:t xml:space="preserve">- </w:t>
      </w:r>
      <w:r w:rsidRPr="003F554F">
        <w:rPr>
          <w:sz w:val="20"/>
          <w:szCs w:val="20"/>
        </w:rPr>
        <w:t>Improve objection handling and customer presentation skills</w:t>
      </w:r>
    </w:p>
    <w:p w14:paraId="1BB9CABE" w14:textId="7185200F" w:rsidR="003F554F" w:rsidRPr="003F554F" w:rsidRDefault="003F554F" w:rsidP="003F554F">
      <w:pPr>
        <w:rPr>
          <w:sz w:val="20"/>
          <w:szCs w:val="20"/>
        </w:rPr>
      </w:pPr>
      <w:r>
        <w:rPr>
          <w:sz w:val="20"/>
          <w:szCs w:val="20"/>
        </w:rPr>
        <w:t xml:space="preserve">- </w:t>
      </w:r>
      <w:r w:rsidRPr="003F554F">
        <w:rPr>
          <w:sz w:val="20"/>
          <w:szCs w:val="20"/>
        </w:rPr>
        <w:t>Reduce admin errors using dyslexia-friendly planning tools</w:t>
      </w:r>
    </w:p>
    <w:p w14:paraId="41A3A62D" w14:textId="4FA6B5F5" w:rsidR="003F554F" w:rsidRPr="003F554F" w:rsidRDefault="003F554F" w:rsidP="003F554F">
      <w:pPr>
        <w:rPr>
          <w:sz w:val="20"/>
          <w:szCs w:val="20"/>
        </w:rPr>
      </w:pPr>
      <w:r w:rsidRPr="003F554F">
        <w:rPr>
          <w:b/>
          <w:bCs/>
          <w:sz w:val="20"/>
          <w:szCs w:val="20"/>
        </w:rPr>
        <w:t>Medium Term</w:t>
      </w:r>
      <w:r>
        <w:rPr>
          <w:b/>
          <w:bCs/>
          <w:sz w:val="20"/>
          <w:szCs w:val="20"/>
        </w:rPr>
        <w:t>-</w:t>
      </w:r>
      <w:r w:rsidRPr="003F554F">
        <w:rPr>
          <w:b/>
          <w:bCs/>
          <w:sz w:val="20"/>
          <w:szCs w:val="20"/>
        </w:rPr>
        <w:t xml:space="preserve"> 2–3 Years</w:t>
      </w:r>
    </w:p>
    <w:p w14:paraId="3E2AED4E" w14:textId="7F5025EE" w:rsidR="003F554F" w:rsidRPr="003F554F" w:rsidRDefault="003F554F" w:rsidP="003F554F">
      <w:pPr>
        <w:rPr>
          <w:sz w:val="20"/>
          <w:szCs w:val="20"/>
        </w:rPr>
      </w:pPr>
      <w:r>
        <w:rPr>
          <w:sz w:val="20"/>
          <w:szCs w:val="20"/>
        </w:rPr>
        <w:t xml:space="preserve">- </w:t>
      </w:r>
      <w:r w:rsidRPr="003F554F">
        <w:rPr>
          <w:sz w:val="20"/>
          <w:szCs w:val="20"/>
        </w:rPr>
        <w:t>Take on mentoring responsibilities to support new sales trainees</w:t>
      </w:r>
    </w:p>
    <w:p w14:paraId="0FDEA4D4" w14:textId="72FD471A" w:rsidR="003F554F" w:rsidRPr="003F554F" w:rsidRDefault="003F554F" w:rsidP="003F554F">
      <w:pPr>
        <w:rPr>
          <w:sz w:val="20"/>
          <w:szCs w:val="20"/>
        </w:rPr>
      </w:pPr>
      <w:r>
        <w:rPr>
          <w:sz w:val="20"/>
          <w:szCs w:val="20"/>
        </w:rPr>
        <w:t xml:space="preserve">- </w:t>
      </w:r>
      <w:r w:rsidRPr="003F554F">
        <w:rPr>
          <w:sz w:val="20"/>
          <w:szCs w:val="20"/>
        </w:rPr>
        <w:t>Work towards a Senior Sales Executive role</w:t>
      </w:r>
    </w:p>
    <w:p w14:paraId="6B66042C" w14:textId="02631FD1" w:rsidR="003F554F" w:rsidRPr="003F554F" w:rsidRDefault="003F554F" w:rsidP="003F554F">
      <w:pPr>
        <w:rPr>
          <w:sz w:val="20"/>
          <w:szCs w:val="20"/>
        </w:rPr>
      </w:pPr>
      <w:r w:rsidRPr="003F554F">
        <w:rPr>
          <w:b/>
          <w:bCs/>
          <w:sz w:val="20"/>
          <w:szCs w:val="20"/>
        </w:rPr>
        <w:t>Long Term</w:t>
      </w:r>
      <w:r>
        <w:rPr>
          <w:b/>
          <w:bCs/>
          <w:sz w:val="20"/>
          <w:szCs w:val="20"/>
        </w:rPr>
        <w:t xml:space="preserve">- </w:t>
      </w:r>
      <w:r w:rsidRPr="003F554F">
        <w:rPr>
          <w:b/>
          <w:bCs/>
          <w:sz w:val="20"/>
          <w:szCs w:val="20"/>
        </w:rPr>
        <w:t>3–5 Years</w:t>
      </w:r>
    </w:p>
    <w:p w14:paraId="43BAFDCD" w14:textId="0F6AEC73" w:rsidR="003F554F" w:rsidRPr="003F554F" w:rsidRDefault="003F554F" w:rsidP="003F554F">
      <w:pPr>
        <w:rPr>
          <w:sz w:val="20"/>
          <w:szCs w:val="20"/>
        </w:rPr>
      </w:pPr>
      <w:r>
        <w:rPr>
          <w:sz w:val="20"/>
          <w:szCs w:val="20"/>
        </w:rPr>
        <w:t xml:space="preserve">- </w:t>
      </w:r>
      <w:r w:rsidRPr="003F554F">
        <w:rPr>
          <w:sz w:val="20"/>
          <w:szCs w:val="20"/>
        </w:rPr>
        <w:t>Develop towards a Sales Manager or Business Manager position</w:t>
      </w:r>
    </w:p>
    <w:p w14:paraId="4D83700F" w14:textId="77777777" w:rsidR="003F554F" w:rsidRPr="003F554F" w:rsidRDefault="003F554F" w:rsidP="003F554F">
      <w:pPr>
        <w:rPr>
          <w:sz w:val="20"/>
          <w:szCs w:val="20"/>
        </w:rPr>
      </w:pPr>
    </w:p>
    <w:p w14:paraId="213B45EE" w14:textId="39FFFBA9" w:rsidR="00F23277" w:rsidRPr="003F554F" w:rsidRDefault="003F554F">
      <w:pPr>
        <w:rPr>
          <w:b/>
          <w:bCs/>
          <w:sz w:val="26"/>
          <w:szCs w:val="26"/>
        </w:rPr>
      </w:pPr>
      <w:r w:rsidRPr="003F554F">
        <w:rPr>
          <w:b/>
          <w:bCs/>
          <w:sz w:val="26"/>
          <w:szCs w:val="26"/>
        </w:rPr>
        <w:t>Jordan-</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108"/>
        <w:gridCol w:w="2319"/>
        <w:gridCol w:w="2202"/>
        <w:gridCol w:w="2040"/>
        <w:gridCol w:w="681"/>
      </w:tblGrid>
      <w:tr w:rsidR="003F554F" w:rsidRPr="003F554F" w14:paraId="5808BEBC" w14:textId="77777777" w:rsidTr="003F554F">
        <w:trPr>
          <w:tblHeader/>
          <w:tblCellSpacing w:w="15" w:type="dxa"/>
        </w:trPr>
        <w:tc>
          <w:tcPr>
            <w:tcW w:w="0" w:type="auto"/>
            <w:shd w:val="clear" w:color="auto" w:fill="FDE9D9" w:themeFill="accent6" w:themeFillTint="33"/>
            <w:vAlign w:val="center"/>
            <w:hideMark/>
          </w:tcPr>
          <w:p w14:paraId="2C54A756" w14:textId="77777777" w:rsidR="003F554F" w:rsidRPr="003F554F" w:rsidRDefault="003F554F" w:rsidP="003F554F">
            <w:pPr>
              <w:rPr>
                <w:b/>
                <w:bCs/>
                <w:sz w:val="18"/>
                <w:szCs w:val="18"/>
              </w:rPr>
            </w:pPr>
            <w:r w:rsidRPr="003F554F">
              <w:rPr>
                <w:b/>
                <w:bCs/>
                <w:sz w:val="18"/>
                <w:szCs w:val="18"/>
              </w:rPr>
              <w:t>What does he need to learn/develop?</w:t>
            </w:r>
          </w:p>
        </w:tc>
        <w:tc>
          <w:tcPr>
            <w:tcW w:w="0" w:type="auto"/>
            <w:shd w:val="clear" w:color="auto" w:fill="FDE9D9" w:themeFill="accent6" w:themeFillTint="33"/>
            <w:vAlign w:val="center"/>
            <w:hideMark/>
          </w:tcPr>
          <w:p w14:paraId="46A461F0" w14:textId="77777777" w:rsidR="003F554F" w:rsidRPr="003F554F" w:rsidRDefault="003F554F" w:rsidP="003F554F">
            <w:pPr>
              <w:rPr>
                <w:b/>
                <w:bCs/>
                <w:sz w:val="18"/>
                <w:szCs w:val="18"/>
              </w:rPr>
            </w:pPr>
            <w:r w:rsidRPr="003F554F">
              <w:rPr>
                <w:b/>
                <w:bCs/>
                <w:sz w:val="18"/>
                <w:szCs w:val="18"/>
              </w:rPr>
              <w:t>What exactly needs to be done?</w:t>
            </w:r>
          </w:p>
        </w:tc>
        <w:tc>
          <w:tcPr>
            <w:tcW w:w="0" w:type="auto"/>
            <w:shd w:val="clear" w:color="auto" w:fill="FDE9D9" w:themeFill="accent6" w:themeFillTint="33"/>
            <w:vAlign w:val="center"/>
            <w:hideMark/>
          </w:tcPr>
          <w:p w14:paraId="2B4E09E8" w14:textId="77777777" w:rsidR="003F554F" w:rsidRPr="003F554F" w:rsidRDefault="003F554F" w:rsidP="003F554F">
            <w:pPr>
              <w:rPr>
                <w:b/>
                <w:bCs/>
                <w:sz w:val="18"/>
                <w:szCs w:val="18"/>
              </w:rPr>
            </w:pPr>
            <w:r w:rsidRPr="003F554F">
              <w:rPr>
                <w:b/>
                <w:bCs/>
                <w:sz w:val="18"/>
                <w:szCs w:val="18"/>
              </w:rPr>
              <w:t>Support/Resources Needed</w:t>
            </w:r>
          </w:p>
        </w:tc>
        <w:tc>
          <w:tcPr>
            <w:tcW w:w="0" w:type="auto"/>
            <w:shd w:val="clear" w:color="auto" w:fill="FDE9D9" w:themeFill="accent6" w:themeFillTint="33"/>
            <w:vAlign w:val="center"/>
            <w:hideMark/>
          </w:tcPr>
          <w:p w14:paraId="6BDEDB53" w14:textId="77777777" w:rsidR="003F554F" w:rsidRPr="003F554F" w:rsidRDefault="003F554F" w:rsidP="003F554F">
            <w:pPr>
              <w:rPr>
                <w:b/>
                <w:bCs/>
                <w:sz w:val="18"/>
                <w:szCs w:val="18"/>
              </w:rPr>
            </w:pPr>
            <w:r w:rsidRPr="003F554F">
              <w:rPr>
                <w:b/>
                <w:bCs/>
                <w:sz w:val="18"/>
                <w:szCs w:val="18"/>
              </w:rPr>
              <w:t>Measure of Success (How will it be checked?)</w:t>
            </w:r>
          </w:p>
        </w:tc>
        <w:tc>
          <w:tcPr>
            <w:tcW w:w="0" w:type="auto"/>
            <w:shd w:val="clear" w:color="auto" w:fill="FDE9D9" w:themeFill="accent6" w:themeFillTint="33"/>
            <w:vAlign w:val="center"/>
            <w:hideMark/>
          </w:tcPr>
          <w:p w14:paraId="5F90FB62" w14:textId="77777777" w:rsidR="003F554F" w:rsidRPr="003F554F" w:rsidRDefault="003F554F" w:rsidP="003F554F">
            <w:pPr>
              <w:rPr>
                <w:b/>
                <w:bCs/>
                <w:sz w:val="18"/>
                <w:szCs w:val="18"/>
              </w:rPr>
            </w:pPr>
            <w:r w:rsidRPr="003F554F">
              <w:rPr>
                <w:b/>
                <w:bCs/>
                <w:sz w:val="18"/>
                <w:szCs w:val="18"/>
              </w:rPr>
              <w:t>Target Date</w:t>
            </w:r>
          </w:p>
        </w:tc>
      </w:tr>
      <w:tr w:rsidR="003F554F" w:rsidRPr="003F554F" w14:paraId="1C0CE842" w14:textId="77777777" w:rsidTr="003F554F">
        <w:trPr>
          <w:tblCellSpacing w:w="15" w:type="dxa"/>
        </w:trPr>
        <w:tc>
          <w:tcPr>
            <w:tcW w:w="0" w:type="auto"/>
            <w:shd w:val="clear" w:color="auto" w:fill="E5DFEC" w:themeFill="accent4" w:themeFillTint="33"/>
            <w:vAlign w:val="center"/>
            <w:hideMark/>
          </w:tcPr>
          <w:p w14:paraId="628A0DDC" w14:textId="77777777" w:rsidR="003F554F" w:rsidRPr="003F554F" w:rsidRDefault="003F554F" w:rsidP="003F554F">
            <w:pPr>
              <w:rPr>
                <w:sz w:val="18"/>
                <w:szCs w:val="18"/>
              </w:rPr>
            </w:pPr>
            <w:r w:rsidRPr="003F554F">
              <w:rPr>
                <w:sz w:val="18"/>
                <w:szCs w:val="18"/>
              </w:rPr>
              <w:t>Build confidence using new sales techniques</w:t>
            </w:r>
          </w:p>
        </w:tc>
        <w:tc>
          <w:tcPr>
            <w:tcW w:w="0" w:type="auto"/>
            <w:shd w:val="clear" w:color="auto" w:fill="E5DFEC" w:themeFill="accent4" w:themeFillTint="33"/>
            <w:vAlign w:val="center"/>
            <w:hideMark/>
          </w:tcPr>
          <w:p w14:paraId="65428969" w14:textId="77777777" w:rsidR="003F554F" w:rsidRPr="003F554F" w:rsidRDefault="003F554F" w:rsidP="003F554F">
            <w:pPr>
              <w:rPr>
                <w:sz w:val="18"/>
                <w:szCs w:val="18"/>
              </w:rPr>
            </w:pPr>
            <w:r w:rsidRPr="003F554F">
              <w:rPr>
                <w:sz w:val="18"/>
                <w:szCs w:val="18"/>
              </w:rPr>
              <w:t>1–1 walkthrough with line manager and review calls before trying new approach</w:t>
            </w:r>
          </w:p>
        </w:tc>
        <w:tc>
          <w:tcPr>
            <w:tcW w:w="0" w:type="auto"/>
            <w:shd w:val="clear" w:color="auto" w:fill="E5DFEC" w:themeFill="accent4" w:themeFillTint="33"/>
            <w:vAlign w:val="center"/>
            <w:hideMark/>
          </w:tcPr>
          <w:p w14:paraId="449E6ED7" w14:textId="77777777" w:rsidR="003F554F" w:rsidRPr="003F554F" w:rsidRDefault="003F554F" w:rsidP="003F554F">
            <w:pPr>
              <w:rPr>
                <w:sz w:val="18"/>
                <w:szCs w:val="18"/>
              </w:rPr>
            </w:pPr>
            <w:r w:rsidRPr="003F554F">
              <w:rPr>
                <w:sz w:val="18"/>
                <w:szCs w:val="18"/>
              </w:rPr>
              <w:t>Line manager support, written examples, model scripts</w:t>
            </w:r>
          </w:p>
        </w:tc>
        <w:tc>
          <w:tcPr>
            <w:tcW w:w="0" w:type="auto"/>
            <w:shd w:val="clear" w:color="auto" w:fill="E5DFEC" w:themeFill="accent4" w:themeFillTint="33"/>
            <w:vAlign w:val="center"/>
            <w:hideMark/>
          </w:tcPr>
          <w:p w14:paraId="0D0F04F3" w14:textId="77777777" w:rsidR="003F554F" w:rsidRPr="003F554F" w:rsidRDefault="003F554F" w:rsidP="003F554F">
            <w:pPr>
              <w:rPr>
                <w:sz w:val="18"/>
                <w:szCs w:val="18"/>
              </w:rPr>
            </w:pPr>
            <w:r w:rsidRPr="003F554F">
              <w:rPr>
                <w:sz w:val="18"/>
                <w:szCs w:val="18"/>
              </w:rPr>
              <w:t>Uses new technique with at least 2 customers independently</w:t>
            </w:r>
          </w:p>
        </w:tc>
        <w:tc>
          <w:tcPr>
            <w:tcW w:w="0" w:type="auto"/>
            <w:shd w:val="clear" w:color="auto" w:fill="E5DFEC" w:themeFill="accent4" w:themeFillTint="33"/>
            <w:vAlign w:val="center"/>
            <w:hideMark/>
          </w:tcPr>
          <w:p w14:paraId="143DA5C3" w14:textId="77777777" w:rsidR="003F554F" w:rsidRPr="003F554F" w:rsidRDefault="003F554F" w:rsidP="003F554F">
            <w:pPr>
              <w:rPr>
                <w:sz w:val="18"/>
                <w:szCs w:val="18"/>
              </w:rPr>
            </w:pPr>
            <w:r w:rsidRPr="003F554F">
              <w:rPr>
                <w:sz w:val="18"/>
                <w:szCs w:val="18"/>
              </w:rPr>
              <w:t>10 weeks</w:t>
            </w:r>
          </w:p>
        </w:tc>
      </w:tr>
      <w:tr w:rsidR="003F554F" w:rsidRPr="003F554F" w14:paraId="725DDF7C" w14:textId="77777777" w:rsidTr="003F554F">
        <w:trPr>
          <w:tblCellSpacing w:w="15" w:type="dxa"/>
        </w:trPr>
        <w:tc>
          <w:tcPr>
            <w:tcW w:w="0" w:type="auto"/>
            <w:shd w:val="clear" w:color="auto" w:fill="E5DFEC" w:themeFill="accent4" w:themeFillTint="33"/>
            <w:vAlign w:val="center"/>
            <w:hideMark/>
          </w:tcPr>
          <w:p w14:paraId="3636EB38" w14:textId="77777777" w:rsidR="003F554F" w:rsidRPr="003F554F" w:rsidRDefault="003F554F" w:rsidP="003F554F">
            <w:pPr>
              <w:rPr>
                <w:sz w:val="18"/>
                <w:szCs w:val="18"/>
              </w:rPr>
            </w:pPr>
            <w:r w:rsidRPr="003F554F">
              <w:rPr>
                <w:sz w:val="18"/>
                <w:szCs w:val="18"/>
              </w:rPr>
              <w:t>Improve communication speed in fast-paced sales situations</w:t>
            </w:r>
          </w:p>
        </w:tc>
        <w:tc>
          <w:tcPr>
            <w:tcW w:w="0" w:type="auto"/>
            <w:shd w:val="clear" w:color="auto" w:fill="E5DFEC" w:themeFill="accent4" w:themeFillTint="33"/>
            <w:vAlign w:val="center"/>
            <w:hideMark/>
          </w:tcPr>
          <w:p w14:paraId="73EA8281" w14:textId="77777777" w:rsidR="003F554F" w:rsidRPr="003F554F" w:rsidRDefault="003F554F" w:rsidP="003F554F">
            <w:pPr>
              <w:rPr>
                <w:sz w:val="18"/>
                <w:szCs w:val="18"/>
              </w:rPr>
            </w:pPr>
            <w:r w:rsidRPr="003F554F">
              <w:rPr>
                <w:sz w:val="18"/>
                <w:szCs w:val="18"/>
              </w:rPr>
              <w:t>Practise short response scenarios during team meetings and with peers</w:t>
            </w:r>
          </w:p>
        </w:tc>
        <w:tc>
          <w:tcPr>
            <w:tcW w:w="0" w:type="auto"/>
            <w:shd w:val="clear" w:color="auto" w:fill="E5DFEC" w:themeFill="accent4" w:themeFillTint="33"/>
            <w:vAlign w:val="center"/>
            <w:hideMark/>
          </w:tcPr>
          <w:p w14:paraId="069D93CA" w14:textId="77777777" w:rsidR="003F554F" w:rsidRPr="003F554F" w:rsidRDefault="003F554F" w:rsidP="003F554F">
            <w:pPr>
              <w:rPr>
                <w:sz w:val="18"/>
                <w:szCs w:val="18"/>
              </w:rPr>
            </w:pPr>
            <w:r w:rsidRPr="003F554F">
              <w:rPr>
                <w:sz w:val="18"/>
                <w:szCs w:val="18"/>
              </w:rPr>
              <w:t>Team support, practice time, feedback</w:t>
            </w:r>
          </w:p>
        </w:tc>
        <w:tc>
          <w:tcPr>
            <w:tcW w:w="0" w:type="auto"/>
            <w:shd w:val="clear" w:color="auto" w:fill="E5DFEC" w:themeFill="accent4" w:themeFillTint="33"/>
            <w:vAlign w:val="center"/>
            <w:hideMark/>
          </w:tcPr>
          <w:p w14:paraId="663B68D9" w14:textId="77777777" w:rsidR="003F554F" w:rsidRPr="003F554F" w:rsidRDefault="003F554F" w:rsidP="003F554F">
            <w:pPr>
              <w:rPr>
                <w:sz w:val="18"/>
                <w:szCs w:val="18"/>
              </w:rPr>
            </w:pPr>
            <w:r w:rsidRPr="003F554F">
              <w:rPr>
                <w:sz w:val="18"/>
                <w:szCs w:val="18"/>
              </w:rPr>
              <w:t>Handles customer objections with less hesitation</w:t>
            </w:r>
          </w:p>
        </w:tc>
        <w:tc>
          <w:tcPr>
            <w:tcW w:w="0" w:type="auto"/>
            <w:shd w:val="clear" w:color="auto" w:fill="E5DFEC" w:themeFill="accent4" w:themeFillTint="33"/>
            <w:vAlign w:val="center"/>
            <w:hideMark/>
          </w:tcPr>
          <w:p w14:paraId="10323D14" w14:textId="77777777" w:rsidR="003F554F" w:rsidRPr="003F554F" w:rsidRDefault="003F554F" w:rsidP="003F554F">
            <w:pPr>
              <w:rPr>
                <w:sz w:val="18"/>
                <w:szCs w:val="18"/>
              </w:rPr>
            </w:pPr>
            <w:r w:rsidRPr="003F554F">
              <w:rPr>
                <w:sz w:val="18"/>
                <w:szCs w:val="18"/>
              </w:rPr>
              <w:t>12 weeks</w:t>
            </w:r>
          </w:p>
        </w:tc>
      </w:tr>
      <w:tr w:rsidR="003F554F" w:rsidRPr="003F554F" w14:paraId="354B6586" w14:textId="77777777" w:rsidTr="003F554F">
        <w:trPr>
          <w:tblCellSpacing w:w="15" w:type="dxa"/>
        </w:trPr>
        <w:tc>
          <w:tcPr>
            <w:tcW w:w="0" w:type="auto"/>
            <w:shd w:val="clear" w:color="auto" w:fill="E5DFEC" w:themeFill="accent4" w:themeFillTint="33"/>
            <w:vAlign w:val="center"/>
            <w:hideMark/>
          </w:tcPr>
          <w:p w14:paraId="1653933B" w14:textId="77777777" w:rsidR="003F554F" w:rsidRPr="003F554F" w:rsidRDefault="003F554F" w:rsidP="003F554F">
            <w:pPr>
              <w:rPr>
                <w:sz w:val="18"/>
                <w:szCs w:val="18"/>
              </w:rPr>
            </w:pPr>
            <w:r w:rsidRPr="003F554F">
              <w:rPr>
                <w:sz w:val="18"/>
                <w:szCs w:val="18"/>
              </w:rPr>
              <w:lastRenderedPageBreak/>
              <w:t>Increase product knowledge understanding</w:t>
            </w:r>
          </w:p>
        </w:tc>
        <w:tc>
          <w:tcPr>
            <w:tcW w:w="0" w:type="auto"/>
            <w:shd w:val="clear" w:color="auto" w:fill="E5DFEC" w:themeFill="accent4" w:themeFillTint="33"/>
            <w:vAlign w:val="center"/>
            <w:hideMark/>
          </w:tcPr>
          <w:p w14:paraId="1F440997" w14:textId="77777777" w:rsidR="003F554F" w:rsidRPr="003F554F" w:rsidRDefault="003F554F" w:rsidP="003F554F">
            <w:pPr>
              <w:rPr>
                <w:sz w:val="18"/>
                <w:szCs w:val="18"/>
              </w:rPr>
            </w:pPr>
            <w:r w:rsidRPr="003F554F">
              <w:rPr>
                <w:sz w:val="18"/>
                <w:szCs w:val="18"/>
              </w:rPr>
              <w:t>Study product spec sheets weekly and reflect after test drives</w:t>
            </w:r>
          </w:p>
        </w:tc>
        <w:tc>
          <w:tcPr>
            <w:tcW w:w="0" w:type="auto"/>
            <w:shd w:val="clear" w:color="auto" w:fill="E5DFEC" w:themeFill="accent4" w:themeFillTint="33"/>
            <w:vAlign w:val="center"/>
            <w:hideMark/>
          </w:tcPr>
          <w:p w14:paraId="1030A074" w14:textId="77777777" w:rsidR="003F554F" w:rsidRPr="003F554F" w:rsidRDefault="003F554F" w:rsidP="003F554F">
            <w:pPr>
              <w:rPr>
                <w:sz w:val="18"/>
                <w:szCs w:val="18"/>
              </w:rPr>
            </w:pPr>
            <w:r w:rsidRPr="003F554F">
              <w:rPr>
                <w:sz w:val="18"/>
                <w:szCs w:val="18"/>
              </w:rPr>
              <w:t>Manufacturer sheets, data reports</w:t>
            </w:r>
          </w:p>
        </w:tc>
        <w:tc>
          <w:tcPr>
            <w:tcW w:w="0" w:type="auto"/>
            <w:shd w:val="clear" w:color="auto" w:fill="E5DFEC" w:themeFill="accent4" w:themeFillTint="33"/>
            <w:vAlign w:val="center"/>
            <w:hideMark/>
          </w:tcPr>
          <w:p w14:paraId="34883744" w14:textId="77777777" w:rsidR="003F554F" w:rsidRPr="003F554F" w:rsidRDefault="003F554F" w:rsidP="003F554F">
            <w:pPr>
              <w:rPr>
                <w:sz w:val="18"/>
                <w:szCs w:val="18"/>
              </w:rPr>
            </w:pPr>
            <w:r w:rsidRPr="003F554F">
              <w:rPr>
                <w:sz w:val="18"/>
                <w:szCs w:val="18"/>
              </w:rPr>
              <w:t>Demonstrates accurate information without checking notes</w:t>
            </w:r>
          </w:p>
        </w:tc>
        <w:tc>
          <w:tcPr>
            <w:tcW w:w="0" w:type="auto"/>
            <w:shd w:val="clear" w:color="auto" w:fill="E5DFEC" w:themeFill="accent4" w:themeFillTint="33"/>
            <w:vAlign w:val="center"/>
            <w:hideMark/>
          </w:tcPr>
          <w:p w14:paraId="68BCFD39" w14:textId="77777777" w:rsidR="003F554F" w:rsidRPr="003F554F" w:rsidRDefault="003F554F" w:rsidP="003F554F">
            <w:pPr>
              <w:rPr>
                <w:sz w:val="18"/>
                <w:szCs w:val="18"/>
              </w:rPr>
            </w:pPr>
            <w:r w:rsidRPr="003F554F">
              <w:rPr>
                <w:sz w:val="18"/>
                <w:szCs w:val="18"/>
              </w:rPr>
              <w:t>10 weeks</w:t>
            </w:r>
          </w:p>
        </w:tc>
      </w:tr>
    </w:tbl>
    <w:p w14:paraId="26194BE5" w14:textId="33814791" w:rsidR="004D32FF" w:rsidRDefault="004D32FF"/>
    <w:p w14:paraId="764F12B3" w14:textId="7D1490B1" w:rsidR="003F554F" w:rsidRPr="003F554F" w:rsidRDefault="003F554F" w:rsidP="003F554F">
      <w:pPr>
        <w:rPr>
          <w:sz w:val="20"/>
          <w:szCs w:val="20"/>
        </w:rPr>
      </w:pPr>
      <w:r w:rsidRPr="003F554F">
        <w:rPr>
          <w:b/>
          <w:bCs/>
          <w:sz w:val="20"/>
          <w:szCs w:val="20"/>
        </w:rPr>
        <w:t>Short Term</w:t>
      </w:r>
      <w:r w:rsidRPr="003F554F">
        <w:rPr>
          <w:b/>
          <w:bCs/>
          <w:sz w:val="20"/>
          <w:szCs w:val="20"/>
        </w:rPr>
        <w:t xml:space="preserve">- </w:t>
      </w:r>
      <w:r w:rsidRPr="003F554F">
        <w:rPr>
          <w:b/>
          <w:bCs/>
          <w:sz w:val="20"/>
          <w:szCs w:val="20"/>
        </w:rPr>
        <w:t>Next 12 months</w:t>
      </w:r>
    </w:p>
    <w:p w14:paraId="528D616D" w14:textId="29E903C8" w:rsidR="003F554F" w:rsidRPr="003F554F" w:rsidRDefault="003F554F" w:rsidP="003F554F">
      <w:pPr>
        <w:rPr>
          <w:sz w:val="20"/>
          <w:szCs w:val="20"/>
        </w:rPr>
      </w:pPr>
      <w:r w:rsidRPr="003F554F">
        <w:rPr>
          <w:sz w:val="20"/>
          <w:szCs w:val="20"/>
        </w:rPr>
        <w:t xml:space="preserve">- </w:t>
      </w:r>
      <w:r w:rsidRPr="003F554F">
        <w:rPr>
          <w:sz w:val="20"/>
          <w:szCs w:val="20"/>
        </w:rPr>
        <w:t>Gain confidence using new sales techniques with customers</w:t>
      </w:r>
    </w:p>
    <w:p w14:paraId="14DF6AF1" w14:textId="7EB73951" w:rsidR="003F554F" w:rsidRPr="003F554F" w:rsidRDefault="003F554F" w:rsidP="003F554F">
      <w:pPr>
        <w:rPr>
          <w:sz w:val="20"/>
          <w:szCs w:val="20"/>
        </w:rPr>
      </w:pPr>
      <w:r w:rsidRPr="003F554F">
        <w:rPr>
          <w:sz w:val="20"/>
          <w:szCs w:val="20"/>
        </w:rPr>
        <w:t xml:space="preserve">- </w:t>
      </w:r>
      <w:r w:rsidRPr="003F554F">
        <w:rPr>
          <w:sz w:val="20"/>
          <w:szCs w:val="20"/>
        </w:rPr>
        <w:t>Improve speed when responding to questions and objections</w:t>
      </w:r>
    </w:p>
    <w:p w14:paraId="5A1658F2" w14:textId="14C3DB80" w:rsidR="003F554F" w:rsidRPr="003F554F" w:rsidRDefault="003F554F" w:rsidP="003F554F">
      <w:pPr>
        <w:rPr>
          <w:sz w:val="20"/>
          <w:szCs w:val="20"/>
        </w:rPr>
      </w:pPr>
      <w:r w:rsidRPr="003F554F">
        <w:rPr>
          <w:b/>
          <w:bCs/>
          <w:sz w:val="20"/>
          <w:szCs w:val="20"/>
        </w:rPr>
        <w:t>Medium Term</w:t>
      </w:r>
      <w:r w:rsidRPr="003F554F">
        <w:rPr>
          <w:b/>
          <w:bCs/>
          <w:sz w:val="20"/>
          <w:szCs w:val="20"/>
        </w:rPr>
        <w:t>-</w:t>
      </w:r>
      <w:r w:rsidRPr="003F554F">
        <w:rPr>
          <w:b/>
          <w:bCs/>
          <w:sz w:val="20"/>
          <w:szCs w:val="20"/>
        </w:rPr>
        <w:t xml:space="preserve"> 2–3 Years</w:t>
      </w:r>
    </w:p>
    <w:p w14:paraId="265F1B00" w14:textId="005D4D8F" w:rsidR="003F554F" w:rsidRPr="003F554F" w:rsidRDefault="003F554F" w:rsidP="003F554F">
      <w:pPr>
        <w:rPr>
          <w:sz w:val="20"/>
          <w:szCs w:val="20"/>
        </w:rPr>
      </w:pPr>
      <w:r w:rsidRPr="003F554F">
        <w:rPr>
          <w:sz w:val="20"/>
          <w:szCs w:val="20"/>
        </w:rPr>
        <w:t xml:space="preserve">- </w:t>
      </w:r>
      <w:r w:rsidRPr="003F554F">
        <w:rPr>
          <w:sz w:val="20"/>
          <w:szCs w:val="20"/>
        </w:rPr>
        <w:t>Become a go-to expert in product knowledge within the team</w:t>
      </w:r>
    </w:p>
    <w:p w14:paraId="299B95BC" w14:textId="2760C3CE" w:rsidR="003F554F" w:rsidRPr="003F554F" w:rsidRDefault="003F554F" w:rsidP="003F554F">
      <w:pPr>
        <w:rPr>
          <w:sz w:val="20"/>
          <w:szCs w:val="20"/>
        </w:rPr>
      </w:pPr>
      <w:r w:rsidRPr="003F554F">
        <w:rPr>
          <w:sz w:val="20"/>
          <w:szCs w:val="20"/>
        </w:rPr>
        <w:t xml:space="preserve">- </w:t>
      </w:r>
      <w:r w:rsidRPr="003F554F">
        <w:rPr>
          <w:sz w:val="20"/>
          <w:szCs w:val="20"/>
        </w:rPr>
        <w:t>Support future sales trainees using his Reflector–Theorist strengths</w:t>
      </w:r>
    </w:p>
    <w:p w14:paraId="50CC12C1" w14:textId="409D2B96" w:rsidR="003F554F" w:rsidRPr="003F554F" w:rsidRDefault="003F554F" w:rsidP="003F554F">
      <w:pPr>
        <w:rPr>
          <w:sz w:val="20"/>
          <w:szCs w:val="20"/>
        </w:rPr>
      </w:pPr>
      <w:r w:rsidRPr="003F554F">
        <w:rPr>
          <w:b/>
          <w:bCs/>
          <w:sz w:val="20"/>
          <w:szCs w:val="20"/>
        </w:rPr>
        <w:t>Long Term</w:t>
      </w:r>
      <w:r w:rsidRPr="003F554F">
        <w:rPr>
          <w:b/>
          <w:bCs/>
          <w:sz w:val="20"/>
          <w:szCs w:val="20"/>
        </w:rPr>
        <w:t xml:space="preserve">- </w:t>
      </w:r>
      <w:r w:rsidRPr="003F554F">
        <w:rPr>
          <w:b/>
          <w:bCs/>
          <w:sz w:val="20"/>
          <w:szCs w:val="20"/>
        </w:rPr>
        <w:t>3–5 Years</w:t>
      </w:r>
    </w:p>
    <w:p w14:paraId="3FF85E90" w14:textId="3899492B" w:rsidR="003F554F" w:rsidRPr="003F554F" w:rsidRDefault="003F554F" w:rsidP="003F554F">
      <w:r w:rsidRPr="003F554F">
        <w:rPr>
          <w:sz w:val="20"/>
          <w:szCs w:val="20"/>
        </w:rPr>
        <w:t xml:space="preserve">- </w:t>
      </w:r>
      <w:r w:rsidRPr="003F554F">
        <w:rPr>
          <w:sz w:val="20"/>
          <w:szCs w:val="20"/>
        </w:rPr>
        <w:t>Work towards Senior Sales or Finance Manager roles in the dealership</w:t>
      </w:r>
    </w:p>
    <w:p w14:paraId="2D8DE6D8" w14:textId="77777777" w:rsidR="003F554F" w:rsidRDefault="003F554F"/>
    <w:p w14:paraId="00DEA5F0" w14:textId="63338BE9" w:rsidR="00787737" w:rsidRPr="00787737" w:rsidRDefault="00787737" w:rsidP="00787737">
      <w:pPr>
        <w:rPr>
          <w:b/>
          <w:bCs/>
          <w:sz w:val="26"/>
          <w:szCs w:val="26"/>
        </w:rPr>
      </w:pPr>
      <w:r w:rsidRPr="00787737">
        <w:rPr>
          <w:b/>
          <w:bCs/>
          <w:sz w:val="26"/>
          <w:szCs w:val="26"/>
        </w:rPr>
        <w:t>Reflection</w:t>
      </w:r>
      <w:r w:rsidRPr="00787737">
        <w:rPr>
          <w:b/>
          <w:bCs/>
          <w:sz w:val="26"/>
          <w:szCs w:val="26"/>
        </w:rPr>
        <w:t>-</w:t>
      </w:r>
    </w:p>
    <w:p w14:paraId="41A7364D" w14:textId="74594F61" w:rsidR="00787737" w:rsidRPr="00787737" w:rsidRDefault="00F958EC">
      <w:pPr>
        <w:rPr>
          <w:sz w:val="20"/>
          <w:szCs w:val="20"/>
        </w:rPr>
      </w:pPr>
      <w:r w:rsidRPr="00F958EC">
        <w:rPr>
          <w:sz w:val="20"/>
          <w:szCs w:val="20"/>
        </w:rPr>
        <w:t>Planning my own development was helpful, but planning Jordan’s helped me think more like a leader because I had to adapt goals to suit his reflective learning style, not mine. Using SMART made both our plans achievable and easy to monitor.</w:t>
      </w:r>
    </w:p>
    <w:p w14:paraId="4D84A254" w14:textId="7454499A" w:rsidR="00787737" w:rsidRDefault="008312FD" w:rsidP="00787737">
      <w:pPr>
        <w:pStyle w:val="Heading2"/>
        <w:rPr>
          <w:b/>
          <w:bCs/>
          <w:color w:val="000000" w:themeColor="text1"/>
        </w:rPr>
      </w:pPr>
      <w:bookmarkStart w:id="26" w:name="_32hioqz" w:colFirst="0" w:colLast="0"/>
      <w:bookmarkStart w:id="27" w:name="_Toc214562362"/>
      <w:bookmarkEnd w:id="26"/>
      <w:r w:rsidRPr="00787737">
        <w:rPr>
          <w:b/>
          <w:bCs/>
          <w:color w:val="000000" w:themeColor="text1"/>
        </w:rPr>
        <w:t>2.4 Method used to monitor the development of self &amp; another</w:t>
      </w:r>
      <w:bookmarkEnd w:id="27"/>
    </w:p>
    <w:p w14:paraId="6EC4E415" w14:textId="77777777" w:rsidR="00787737" w:rsidRDefault="00787737" w:rsidP="00787737"/>
    <w:p w14:paraId="0B38A363" w14:textId="289C58AF" w:rsidR="00787737" w:rsidRPr="00787737" w:rsidRDefault="006057FE" w:rsidP="006057FE">
      <w:pPr>
        <w:rPr>
          <w:sz w:val="20"/>
          <w:szCs w:val="20"/>
        </w:rPr>
      </w:pPr>
      <w:r w:rsidRPr="006057FE">
        <w:rPr>
          <w:sz w:val="20"/>
          <w:szCs w:val="20"/>
        </w:rPr>
        <w:t>Monitoring development shows whether learning actions are working. I chose to use SMART reviews and Key Performance Indicators (KPIs) because together they measure performance and encourage reflection. KPIs measure progress using sales data, while SMART reviews track how well actions are being implemented (Qlik, 2025).</w:t>
      </w:r>
      <w:r>
        <w:rPr>
          <w:sz w:val="20"/>
          <w:szCs w:val="20"/>
        </w:rPr>
        <w:t xml:space="preserve"> </w:t>
      </w:r>
    </w:p>
    <w:p w14:paraId="435CB59E" w14:textId="7D9F4392" w:rsidR="00787737" w:rsidRPr="00787737" w:rsidRDefault="00787737" w:rsidP="00787737">
      <w:pPr>
        <w:rPr>
          <w:b/>
          <w:bCs/>
          <w:sz w:val="26"/>
          <w:szCs w:val="26"/>
        </w:rPr>
      </w:pPr>
      <w:r w:rsidRPr="00787737">
        <w:rPr>
          <w:b/>
          <w:bCs/>
          <w:sz w:val="26"/>
          <w:szCs w:val="26"/>
        </w:rPr>
        <w:t>Me-</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480"/>
        <w:gridCol w:w="3460"/>
        <w:gridCol w:w="3410"/>
      </w:tblGrid>
      <w:tr w:rsidR="00787737" w:rsidRPr="00787737" w14:paraId="4D1BCBD4" w14:textId="77777777" w:rsidTr="00787737">
        <w:trPr>
          <w:tblHeader/>
          <w:tblCellSpacing w:w="15" w:type="dxa"/>
        </w:trPr>
        <w:tc>
          <w:tcPr>
            <w:tcW w:w="0" w:type="auto"/>
            <w:shd w:val="clear" w:color="auto" w:fill="FDE9D9" w:themeFill="accent6" w:themeFillTint="33"/>
            <w:vAlign w:val="center"/>
            <w:hideMark/>
          </w:tcPr>
          <w:p w14:paraId="4D8A4AAF" w14:textId="77777777" w:rsidR="00787737" w:rsidRPr="00787737" w:rsidRDefault="00787737" w:rsidP="00787737">
            <w:pPr>
              <w:rPr>
                <w:b/>
                <w:bCs/>
                <w:sz w:val="18"/>
                <w:szCs w:val="18"/>
              </w:rPr>
            </w:pPr>
            <w:r w:rsidRPr="00787737">
              <w:rPr>
                <w:b/>
                <w:bCs/>
                <w:sz w:val="18"/>
                <w:szCs w:val="18"/>
              </w:rPr>
              <w:t>Monitoring Method</w:t>
            </w:r>
          </w:p>
        </w:tc>
        <w:tc>
          <w:tcPr>
            <w:tcW w:w="0" w:type="auto"/>
            <w:shd w:val="clear" w:color="auto" w:fill="FDE9D9" w:themeFill="accent6" w:themeFillTint="33"/>
            <w:vAlign w:val="center"/>
            <w:hideMark/>
          </w:tcPr>
          <w:p w14:paraId="4D600AD8" w14:textId="77777777" w:rsidR="00787737" w:rsidRPr="00787737" w:rsidRDefault="00787737" w:rsidP="00787737">
            <w:pPr>
              <w:rPr>
                <w:b/>
                <w:bCs/>
                <w:sz w:val="18"/>
                <w:szCs w:val="18"/>
              </w:rPr>
            </w:pPr>
            <w:r w:rsidRPr="00787737">
              <w:rPr>
                <w:b/>
                <w:bCs/>
                <w:sz w:val="18"/>
                <w:szCs w:val="18"/>
              </w:rPr>
              <w:t>How It Works in Car Sales</w:t>
            </w:r>
          </w:p>
        </w:tc>
        <w:tc>
          <w:tcPr>
            <w:tcW w:w="0" w:type="auto"/>
            <w:shd w:val="clear" w:color="auto" w:fill="FDE9D9" w:themeFill="accent6" w:themeFillTint="33"/>
            <w:vAlign w:val="center"/>
            <w:hideMark/>
          </w:tcPr>
          <w:p w14:paraId="788CD030" w14:textId="77777777" w:rsidR="00787737" w:rsidRPr="00787737" w:rsidRDefault="00787737" w:rsidP="00787737">
            <w:pPr>
              <w:rPr>
                <w:b/>
                <w:bCs/>
                <w:sz w:val="18"/>
                <w:szCs w:val="18"/>
              </w:rPr>
            </w:pPr>
            <w:r w:rsidRPr="00787737">
              <w:rPr>
                <w:b/>
                <w:bCs/>
                <w:sz w:val="18"/>
                <w:szCs w:val="18"/>
              </w:rPr>
              <w:t>What It Measures (KPI examples)</w:t>
            </w:r>
          </w:p>
        </w:tc>
      </w:tr>
      <w:tr w:rsidR="00787737" w:rsidRPr="00787737" w14:paraId="2E251BFA" w14:textId="77777777" w:rsidTr="00787737">
        <w:trPr>
          <w:tblCellSpacing w:w="15" w:type="dxa"/>
        </w:trPr>
        <w:tc>
          <w:tcPr>
            <w:tcW w:w="0" w:type="auto"/>
            <w:shd w:val="clear" w:color="auto" w:fill="DAEEF3" w:themeFill="accent5" w:themeFillTint="33"/>
            <w:vAlign w:val="center"/>
            <w:hideMark/>
          </w:tcPr>
          <w:p w14:paraId="3E6770BD" w14:textId="77777777" w:rsidR="00787737" w:rsidRPr="00787737" w:rsidRDefault="00787737" w:rsidP="00787737">
            <w:pPr>
              <w:rPr>
                <w:sz w:val="18"/>
                <w:szCs w:val="18"/>
              </w:rPr>
            </w:pPr>
            <w:r w:rsidRPr="00787737">
              <w:rPr>
                <w:sz w:val="18"/>
                <w:szCs w:val="18"/>
              </w:rPr>
              <w:t>SMART Review every 4 weeks</w:t>
            </w:r>
          </w:p>
        </w:tc>
        <w:tc>
          <w:tcPr>
            <w:tcW w:w="0" w:type="auto"/>
            <w:shd w:val="clear" w:color="auto" w:fill="DAEEF3" w:themeFill="accent5" w:themeFillTint="33"/>
            <w:vAlign w:val="center"/>
            <w:hideMark/>
          </w:tcPr>
          <w:p w14:paraId="215CCBA4" w14:textId="77777777" w:rsidR="00787737" w:rsidRPr="00787737" w:rsidRDefault="00787737" w:rsidP="00787737">
            <w:pPr>
              <w:rPr>
                <w:sz w:val="18"/>
                <w:szCs w:val="18"/>
              </w:rPr>
            </w:pPr>
            <w:r w:rsidRPr="00787737">
              <w:rPr>
                <w:sz w:val="18"/>
                <w:szCs w:val="18"/>
              </w:rPr>
              <w:t>Reflect on targets, discuss development with Sales Manager</w:t>
            </w:r>
          </w:p>
        </w:tc>
        <w:tc>
          <w:tcPr>
            <w:tcW w:w="0" w:type="auto"/>
            <w:shd w:val="clear" w:color="auto" w:fill="DAEEF3" w:themeFill="accent5" w:themeFillTint="33"/>
            <w:vAlign w:val="center"/>
            <w:hideMark/>
          </w:tcPr>
          <w:p w14:paraId="7FFD2944" w14:textId="77777777" w:rsidR="00787737" w:rsidRPr="00787737" w:rsidRDefault="00787737" w:rsidP="00787737">
            <w:pPr>
              <w:rPr>
                <w:sz w:val="18"/>
                <w:szCs w:val="18"/>
              </w:rPr>
            </w:pPr>
            <w:r w:rsidRPr="00787737">
              <w:rPr>
                <w:sz w:val="18"/>
                <w:szCs w:val="18"/>
              </w:rPr>
              <w:t>Clear progress towards digital, admin and presentation goals</w:t>
            </w:r>
          </w:p>
        </w:tc>
      </w:tr>
      <w:tr w:rsidR="00787737" w:rsidRPr="00787737" w14:paraId="424FADFE" w14:textId="77777777" w:rsidTr="00787737">
        <w:trPr>
          <w:tblCellSpacing w:w="15" w:type="dxa"/>
        </w:trPr>
        <w:tc>
          <w:tcPr>
            <w:tcW w:w="0" w:type="auto"/>
            <w:shd w:val="clear" w:color="auto" w:fill="DAEEF3" w:themeFill="accent5" w:themeFillTint="33"/>
            <w:vAlign w:val="center"/>
            <w:hideMark/>
          </w:tcPr>
          <w:p w14:paraId="60AF0C7A" w14:textId="77777777" w:rsidR="00787737" w:rsidRPr="00787737" w:rsidRDefault="00787737" w:rsidP="00787737">
            <w:pPr>
              <w:rPr>
                <w:sz w:val="18"/>
                <w:szCs w:val="18"/>
              </w:rPr>
            </w:pPr>
            <w:r w:rsidRPr="00787737">
              <w:rPr>
                <w:sz w:val="18"/>
                <w:szCs w:val="18"/>
              </w:rPr>
              <w:t>Monthly KPI Tracking</w:t>
            </w:r>
          </w:p>
        </w:tc>
        <w:tc>
          <w:tcPr>
            <w:tcW w:w="0" w:type="auto"/>
            <w:shd w:val="clear" w:color="auto" w:fill="DAEEF3" w:themeFill="accent5" w:themeFillTint="33"/>
            <w:vAlign w:val="center"/>
            <w:hideMark/>
          </w:tcPr>
          <w:p w14:paraId="367E892D" w14:textId="77777777" w:rsidR="00787737" w:rsidRPr="00787737" w:rsidRDefault="00787737" w:rsidP="00787737">
            <w:pPr>
              <w:rPr>
                <w:sz w:val="18"/>
                <w:szCs w:val="18"/>
              </w:rPr>
            </w:pPr>
            <w:r w:rsidRPr="00787737">
              <w:rPr>
                <w:sz w:val="18"/>
                <w:szCs w:val="18"/>
              </w:rPr>
              <w:t>Compare performance before and after training</w:t>
            </w:r>
          </w:p>
        </w:tc>
        <w:tc>
          <w:tcPr>
            <w:tcW w:w="0" w:type="auto"/>
            <w:shd w:val="clear" w:color="auto" w:fill="DAEEF3" w:themeFill="accent5" w:themeFillTint="33"/>
            <w:vAlign w:val="center"/>
            <w:hideMark/>
          </w:tcPr>
          <w:p w14:paraId="2F61498F" w14:textId="77777777" w:rsidR="00787737" w:rsidRPr="00787737" w:rsidRDefault="00787737" w:rsidP="00787737">
            <w:pPr>
              <w:rPr>
                <w:sz w:val="18"/>
                <w:szCs w:val="18"/>
              </w:rPr>
            </w:pPr>
            <w:r w:rsidRPr="00787737">
              <w:rPr>
                <w:sz w:val="18"/>
                <w:szCs w:val="18"/>
              </w:rPr>
              <w:t>CRM accuracy rate, customer objection success, time taken to complete paperwork</w:t>
            </w:r>
          </w:p>
        </w:tc>
      </w:tr>
      <w:tr w:rsidR="00787737" w:rsidRPr="00787737" w14:paraId="28E600F5" w14:textId="77777777" w:rsidTr="00787737">
        <w:trPr>
          <w:tblCellSpacing w:w="15" w:type="dxa"/>
        </w:trPr>
        <w:tc>
          <w:tcPr>
            <w:tcW w:w="0" w:type="auto"/>
            <w:shd w:val="clear" w:color="auto" w:fill="DAEEF3" w:themeFill="accent5" w:themeFillTint="33"/>
            <w:vAlign w:val="center"/>
            <w:hideMark/>
          </w:tcPr>
          <w:p w14:paraId="05D2C836" w14:textId="77777777" w:rsidR="00787737" w:rsidRPr="00787737" w:rsidRDefault="00787737" w:rsidP="00787737">
            <w:pPr>
              <w:rPr>
                <w:sz w:val="18"/>
                <w:szCs w:val="18"/>
              </w:rPr>
            </w:pPr>
            <w:r w:rsidRPr="00787737">
              <w:rPr>
                <w:sz w:val="18"/>
                <w:szCs w:val="18"/>
              </w:rPr>
              <w:t>Short Reflection Log (after training or sales interactions)</w:t>
            </w:r>
          </w:p>
        </w:tc>
        <w:tc>
          <w:tcPr>
            <w:tcW w:w="0" w:type="auto"/>
            <w:shd w:val="clear" w:color="auto" w:fill="DAEEF3" w:themeFill="accent5" w:themeFillTint="33"/>
            <w:vAlign w:val="center"/>
            <w:hideMark/>
          </w:tcPr>
          <w:p w14:paraId="0257786B" w14:textId="77777777" w:rsidR="00787737" w:rsidRPr="00787737" w:rsidRDefault="00787737" w:rsidP="00787737">
            <w:pPr>
              <w:rPr>
                <w:sz w:val="18"/>
                <w:szCs w:val="18"/>
              </w:rPr>
            </w:pPr>
            <w:r w:rsidRPr="00787737">
              <w:rPr>
                <w:sz w:val="18"/>
                <w:szCs w:val="18"/>
              </w:rPr>
              <w:t>Quick notes on what worked well and what needs improvement (links to Kolb, 1984)</w:t>
            </w:r>
          </w:p>
        </w:tc>
        <w:tc>
          <w:tcPr>
            <w:tcW w:w="0" w:type="auto"/>
            <w:shd w:val="clear" w:color="auto" w:fill="DAEEF3" w:themeFill="accent5" w:themeFillTint="33"/>
            <w:vAlign w:val="center"/>
            <w:hideMark/>
          </w:tcPr>
          <w:p w14:paraId="70B34835" w14:textId="77777777" w:rsidR="00787737" w:rsidRPr="00787737" w:rsidRDefault="00787737" w:rsidP="00787737">
            <w:pPr>
              <w:rPr>
                <w:sz w:val="18"/>
                <w:szCs w:val="18"/>
              </w:rPr>
            </w:pPr>
            <w:r w:rsidRPr="00787737">
              <w:rPr>
                <w:sz w:val="18"/>
                <w:szCs w:val="18"/>
              </w:rPr>
              <w:t>Increased confidence and fewer repeated mistakes</w:t>
            </w:r>
          </w:p>
        </w:tc>
      </w:tr>
    </w:tbl>
    <w:p w14:paraId="20937C3D" w14:textId="77777777" w:rsidR="00583709" w:rsidRDefault="00583709"/>
    <w:p w14:paraId="70056C39" w14:textId="25B26500" w:rsidR="00787737" w:rsidRDefault="00787737">
      <w:pPr>
        <w:rPr>
          <w:b/>
          <w:bCs/>
          <w:sz w:val="26"/>
          <w:szCs w:val="26"/>
        </w:rPr>
      </w:pPr>
      <w:r w:rsidRPr="00787737">
        <w:rPr>
          <w:b/>
          <w:bCs/>
          <w:sz w:val="26"/>
          <w:szCs w:val="26"/>
        </w:rPr>
        <w:lastRenderedPageBreak/>
        <w:t>Jordan-</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091"/>
        <w:gridCol w:w="3416"/>
        <w:gridCol w:w="3843"/>
      </w:tblGrid>
      <w:tr w:rsidR="00787737" w:rsidRPr="00787737" w14:paraId="128DA76C" w14:textId="77777777" w:rsidTr="00787737">
        <w:trPr>
          <w:tblHeader/>
          <w:tblCellSpacing w:w="15" w:type="dxa"/>
        </w:trPr>
        <w:tc>
          <w:tcPr>
            <w:tcW w:w="0" w:type="auto"/>
            <w:shd w:val="clear" w:color="auto" w:fill="E5DFEC" w:themeFill="accent4" w:themeFillTint="33"/>
            <w:vAlign w:val="center"/>
            <w:hideMark/>
          </w:tcPr>
          <w:p w14:paraId="1EE3CB91" w14:textId="77777777" w:rsidR="00787737" w:rsidRPr="00787737" w:rsidRDefault="00787737" w:rsidP="00787737">
            <w:pPr>
              <w:rPr>
                <w:b/>
                <w:bCs/>
                <w:sz w:val="18"/>
                <w:szCs w:val="18"/>
              </w:rPr>
            </w:pPr>
            <w:r w:rsidRPr="00787737">
              <w:rPr>
                <w:b/>
                <w:bCs/>
                <w:sz w:val="18"/>
                <w:szCs w:val="18"/>
              </w:rPr>
              <w:t>Monitoring Method</w:t>
            </w:r>
          </w:p>
        </w:tc>
        <w:tc>
          <w:tcPr>
            <w:tcW w:w="0" w:type="auto"/>
            <w:shd w:val="clear" w:color="auto" w:fill="E5DFEC" w:themeFill="accent4" w:themeFillTint="33"/>
            <w:vAlign w:val="center"/>
            <w:hideMark/>
          </w:tcPr>
          <w:p w14:paraId="24052E94" w14:textId="77777777" w:rsidR="00787737" w:rsidRPr="00787737" w:rsidRDefault="00787737" w:rsidP="00787737">
            <w:pPr>
              <w:rPr>
                <w:b/>
                <w:bCs/>
                <w:sz w:val="18"/>
                <w:szCs w:val="18"/>
              </w:rPr>
            </w:pPr>
            <w:r w:rsidRPr="00787737">
              <w:rPr>
                <w:b/>
                <w:bCs/>
                <w:sz w:val="18"/>
                <w:szCs w:val="18"/>
              </w:rPr>
              <w:t>How It Works in Car Sales</w:t>
            </w:r>
          </w:p>
        </w:tc>
        <w:tc>
          <w:tcPr>
            <w:tcW w:w="0" w:type="auto"/>
            <w:shd w:val="clear" w:color="auto" w:fill="E5DFEC" w:themeFill="accent4" w:themeFillTint="33"/>
            <w:vAlign w:val="center"/>
            <w:hideMark/>
          </w:tcPr>
          <w:p w14:paraId="75D8A061" w14:textId="77777777" w:rsidR="00787737" w:rsidRPr="00787737" w:rsidRDefault="00787737" w:rsidP="00787737">
            <w:pPr>
              <w:rPr>
                <w:b/>
                <w:bCs/>
                <w:sz w:val="18"/>
                <w:szCs w:val="18"/>
              </w:rPr>
            </w:pPr>
            <w:r w:rsidRPr="00787737">
              <w:rPr>
                <w:b/>
                <w:bCs/>
                <w:sz w:val="18"/>
                <w:szCs w:val="18"/>
              </w:rPr>
              <w:t>What It Measures (KPI examples)</w:t>
            </w:r>
          </w:p>
        </w:tc>
      </w:tr>
      <w:tr w:rsidR="00787737" w:rsidRPr="00787737" w14:paraId="10D16411" w14:textId="77777777" w:rsidTr="00787737">
        <w:trPr>
          <w:tblCellSpacing w:w="15" w:type="dxa"/>
        </w:trPr>
        <w:tc>
          <w:tcPr>
            <w:tcW w:w="0" w:type="auto"/>
            <w:shd w:val="clear" w:color="auto" w:fill="DAEEF3" w:themeFill="accent5" w:themeFillTint="33"/>
            <w:vAlign w:val="center"/>
            <w:hideMark/>
          </w:tcPr>
          <w:p w14:paraId="5F5C8936" w14:textId="77777777" w:rsidR="00787737" w:rsidRPr="00787737" w:rsidRDefault="00787737" w:rsidP="00787737">
            <w:pPr>
              <w:rPr>
                <w:sz w:val="18"/>
                <w:szCs w:val="18"/>
              </w:rPr>
            </w:pPr>
            <w:r w:rsidRPr="00787737">
              <w:rPr>
                <w:sz w:val="18"/>
                <w:szCs w:val="18"/>
              </w:rPr>
              <w:t>SMART Review meetings every 4 weeks</w:t>
            </w:r>
          </w:p>
        </w:tc>
        <w:tc>
          <w:tcPr>
            <w:tcW w:w="0" w:type="auto"/>
            <w:shd w:val="clear" w:color="auto" w:fill="DAEEF3" w:themeFill="accent5" w:themeFillTint="33"/>
            <w:vAlign w:val="center"/>
            <w:hideMark/>
          </w:tcPr>
          <w:p w14:paraId="7C08D88C" w14:textId="77777777" w:rsidR="00787737" w:rsidRPr="00787737" w:rsidRDefault="00787737" w:rsidP="00787737">
            <w:pPr>
              <w:rPr>
                <w:sz w:val="18"/>
                <w:szCs w:val="18"/>
              </w:rPr>
            </w:pPr>
            <w:r w:rsidRPr="00787737">
              <w:rPr>
                <w:sz w:val="18"/>
                <w:szCs w:val="18"/>
              </w:rPr>
              <w:t>Allows him time to reflect and talk through progress</w:t>
            </w:r>
          </w:p>
        </w:tc>
        <w:tc>
          <w:tcPr>
            <w:tcW w:w="0" w:type="auto"/>
            <w:shd w:val="clear" w:color="auto" w:fill="DAEEF3" w:themeFill="accent5" w:themeFillTint="33"/>
            <w:vAlign w:val="center"/>
            <w:hideMark/>
          </w:tcPr>
          <w:p w14:paraId="7A685D54" w14:textId="77777777" w:rsidR="00787737" w:rsidRPr="00787737" w:rsidRDefault="00787737" w:rsidP="00787737">
            <w:pPr>
              <w:rPr>
                <w:sz w:val="18"/>
                <w:szCs w:val="18"/>
              </w:rPr>
            </w:pPr>
            <w:r w:rsidRPr="00787737">
              <w:rPr>
                <w:sz w:val="18"/>
                <w:szCs w:val="18"/>
              </w:rPr>
              <w:t>Confidence in using new sales techniques, ability to respond faster to customers</w:t>
            </w:r>
          </w:p>
        </w:tc>
      </w:tr>
      <w:tr w:rsidR="00787737" w:rsidRPr="00787737" w14:paraId="2F839786" w14:textId="77777777" w:rsidTr="00787737">
        <w:trPr>
          <w:tblCellSpacing w:w="15" w:type="dxa"/>
        </w:trPr>
        <w:tc>
          <w:tcPr>
            <w:tcW w:w="0" w:type="auto"/>
            <w:shd w:val="clear" w:color="auto" w:fill="DAEEF3" w:themeFill="accent5" w:themeFillTint="33"/>
            <w:vAlign w:val="center"/>
            <w:hideMark/>
          </w:tcPr>
          <w:p w14:paraId="4BF8A017" w14:textId="77777777" w:rsidR="00787737" w:rsidRPr="00787737" w:rsidRDefault="00787737" w:rsidP="00787737">
            <w:pPr>
              <w:rPr>
                <w:sz w:val="18"/>
                <w:szCs w:val="18"/>
              </w:rPr>
            </w:pPr>
            <w:r w:rsidRPr="00787737">
              <w:rPr>
                <w:sz w:val="18"/>
                <w:szCs w:val="18"/>
              </w:rPr>
              <w:t>Monthly KPI Tracking</w:t>
            </w:r>
          </w:p>
        </w:tc>
        <w:tc>
          <w:tcPr>
            <w:tcW w:w="0" w:type="auto"/>
            <w:shd w:val="clear" w:color="auto" w:fill="DAEEF3" w:themeFill="accent5" w:themeFillTint="33"/>
            <w:vAlign w:val="center"/>
            <w:hideMark/>
          </w:tcPr>
          <w:p w14:paraId="1C2269E0" w14:textId="77777777" w:rsidR="00787737" w:rsidRPr="00787737" w:rsidRDefault="00787737" w:rsidP="00787737">
            <w:pPr>
              <w:rPr>
                <w:sz w:val="18"/>
                <w:szCs w:val="18"/>
              </w:rPr>
            </w:pPr>
            <w:r w:rsidRPr="00787737">
              <w:rPr>
                <w:sz w:val="18"/>
                <w:szCs w:val="18"/>
              </w:rPr>
              <w:t>Reviews measurable outcomes with data and feedback</w:t>
            </w:r>
          </w:p>
        </w:tc>
        <w:tc>
          <w:tcPr>
            <w:tcW w:w="0" w:type="auto"/>
            <w:shd w:val="clear" w:color="auto" w:fill="DAEEF3" w:themeFill="accent5" w:themeFillTint="33"/>
            <w:vAlign w:val="center"/>
            <w:hideMark/>
          </w:tcPr>
          <w:p w14:paraId="6F446FD8" w14:textId="77777777" w:rsidR="00787737" w:rsidRPr="00787737" w:rsidRDefault="00787737" w:rsidP="00787737">
            <w:pPr>
              <w:rPr>
                <w:sz w:val="18"/>
                <w:szCs w:val="18"/>
              </w:rPr>
            </w:pPr>
            <w:r w:rsidRPr="00787737">
              <w:rPr>
                <w:sz w:val="18"/>
                <w:szCs w:val="18"/>
              </w:rPr>
              <w:t>Accuracy of product knowledge, speed of response in customer conversations</w:t>
            </w:r>
          </w:p>
        </w:tc>
      </w:tr>
      <w:tr w:rsidR="00787737" w:rsidRPr="00787737" w14:paraId="102794D3" w14:textId="77777777" w:rsidTr="00787737">
        <w:trPr>
          <w:tblCellSpacing w:w="15" w:type="dxa"/>
        </w:trPr>
        <w:tc>
          <w:tcPr>
            <w:tcW w:w="0" w:type="auto"/>
            <w:tcBorders>
              <w:bottom w:val="nil"/>
            </w:tcBorders>
            <w:shd w:val="clear" w:color="auto" w:fill="DAEEF3" w:themeFill="accent5" w:themeFillTint="33"/>
            <w:vAlign w:val="center"/>
            <w:hideMark/>
          </w:tcPr>
          <w:p w14:paraId="6658B270" w14:textId="77777777" w:rsidR="00787737" w:rsidRPr="00787737" w:rsidRDefault="00787737" w:rsidP="00787737">
            <w:pPr>
              <w:rPr>
                <w:sz w:val="18"/>
                <w:szCs w:val="18"/>
              </w:rPr>
            </w:pPr>
            <w:r w:rsidRPr="00787737">
              <w:rPr>
                <w:sz w:val="18"/>
                <w:szCs w:val="18"/>
              </w:rPr>
              <w:t>Reflection prompts given after training</w:t>
            </w:r>
          </w:p>
        </w:tc>
        <w:tc>
          <w:tcPr>
            <w:tcW w:w="0" w:type="auto"/>
            <w:tcBorders>
              <w:bottom w:val="nil"/>
            </w:tcBorders>
            <w:shd w:val="clear" w:color="auto" w:fill="DAEEF3" w:themeFill="accent5" w:themeFillTint="33"/>
            <w:vAlign w:val="center"/>
            <w:hideMark/>
          </w:tcPr>
          <w:p w14:paraId="73C26CD1" w14:textId="77777777" w:rsidR="00787737" w:rsidRPr="00787737" w:rsidRDefault="00787737" w:rsidP="00787737">
            <w:pPr>
              <w:rPr>
                <w:sz w:val="18"/>
                <w:szCs w:val="18"/>
              </w:rPr>
            </w:pPr>
            <w:r w:rsidRPr="00787737">
              <w:rPr>
                <w:sz w:val="18"/>
                <w:szCs w:val="18"/>
              </w:rPr>
              <w:t>Helps him think about what worked and why (Honey &amp; Mumford, 1986)</w:t>
            </w:r>
          </w:p>
        </w:tc>
        <w:tc>
          <w:tcPr>
            <w:tcW w:w="0" w:type="auto"/>
            <w:tcBorders>
              <w:bottom w:val="nil"/>
            </w:tcBorders>
            <w:shd w:val="clear" w:color="auto" w:fill="DAEEF3" w:themeFill="accent5" w:themeFillTint="33"/>
            <w:vAlign w:val="center"/>
            <w:hideMark/>
          </w:tcPr>
          <w:p w14:paraId="04D590FB" w14:textId="77777777" w:rsidR="00787737" w:rsidRPr="00787737" w:rsidRDefault="00787737" w:rsidP="00787737">
            <w:pPr>
              <w:rPr>
                <w:sz w:val="18"/>
                <w:szCs w:val="18"/>
              </w:rPr>
            </w:pPr>
            <w:r w:rsidRPr="00787737">
              <w:rPr>
                <w:sz w:val="18"/>
                <w:szCs w:val="18"/>
              </w:rPr>
              <w:t>Improved decision-making and reduced hesitation</w:t>
            </w:r>
          </w:p>
        </w:tc>
      </w:tr>
    </w:tbl>
    <w:p w14:paraId="56404490" w14:textId="77777777" w:rsidR="00787737" w:rsidRPr="00787737" w:rsidRDefault="00787737">
      <w:pPr>
        <w:rPr>
          <w:b/>
          <w:bCs/>
          <w:sz w:val="26"/>
          <w:szCs w:val="26"/>
        </w:rPr>
      </w:pPr>
    </w:p>
    <w:p w14:paraId="3D3CB94C" w14:textId="7EBF4D3F" w:rsidR="00787737" w:rsidRPr="00787737" w:rsidRDefault="00787737" w:rsidP="00787737">
      <w:pPr>
        <w:rPr>
          <w:b/>
          <w:bCs/>
          <w:sz w:val="26"/>
          <w:szCs w:val="26"/>
        </w:rPr>
      </w:pPr>
      <w:r w:rsidRPr="00787737">
        <w:rPr>
          <w:b/>
          <w:bCs/>
          <w:sz w:val="26"/>
          <w:szCs w:val="26"/>
        </w:rPr>
        <w:t>Why this method is effective</w:t>
      </w:r>
      <w:r>
        <w:rPr>
          <w:b/>
          <w:bCs/>
          <w:sz w:val="26"/>
          <w:szCs w:val="26"/>
        </w:rPr>
        <w:t>-</w:t>
      </w:r>
    </w:p>
    <w:p w14:paraId="79795743" w14:textId="2072B902" w:rsidR="00787737" w:rsidRPr="00787737" w:rsidRDefault="00787737" w:rsidP="00787737">
      <w:pPr>
        <w:rPr>
          <w:sz w:val="20"/>
          <w:szCs w:val="20"/>
        </w:rPr>
      </w:pPr>
      <w:r w:rsidRPr="00787737">
        <w:rPr>
          <w:sz w:val="20"/>
          <w:szCs w:val="20"/>
        </w:rPr>
        <w:t>Using SMART reviews and KPIs together reflects both practical and reflective development. KPIs give measurable results, while SMART reviews allow discussion and learning from mistakes rather than ignoring them. This method also links directly to how we learn. Since I am a practical learner, real figures and hands-on progress motivate me, while Jordan benefits from time to reflect and understand the meaning behind his performance, which fits his Reflector–Theorist style (Honey &amp; Mumford, 1986). Combining these tools encourages accountability, performance improvement and strong teamwork, which are essential leadership behaviours in the car sales environment.</w:t>
      </w:r>
    </w:p>
    <w:p w14:paraId="3F158F10" w14:textId="09063F98" w:rsidR="00787737" w:rsidRPr="00787737" w:rsidRDefault="00787737" w:rsidP="00787737">
      <w:pPr>
        <w:rPr>
          <w:b/>
          <w:bCs/>
          <w:sz w:val="26"/>
          <w:szCs w:val="26"/>
        </w:rPr>
      </w:pPr>
      <w:r w:rsidRPr="00787737">
        <w:rPr>
          <w:b/>
          <w:bCs/>
          <w:sz w:val="26"/>
          <w:szCs w:val="26"/>
        </w:rPr>
        <w:t>Reflection</w:t>
      </w:r>
      <w:r w:rsidRPr="00787737">
        <w:rPr>
          <w:b/>
          <w:bCs/>
          <w:sz w:val="26"/>
          <w:szCs w:val="26"/>
        </w:rPr>
        <w:t>-</w:t>
      </w:r>
    </w:p>
    <w:p w14:paraId="551202F4" w14:textId="0C7BB329" w:rsidR="00583709" w:rsidRPr="006057FE" w:rsidRDefault="006057FE">
      <w:pPr>
        <w:rPr>
          <w:sz w:val="20"/>
          <w:szCs w:val="20"/>
        </w:rPr>
      </w:pPr>
      <w:r w:rsidRPr="006057FE">
        <w:rPr>
          <w:sz w:val="20"/>
          <w:szCs w:val="20"/>
        </w:rPr>
        <w:t>Using both tools supports our different learning styles. I improve through hands</w:t>
      </w:r>
      <w:r w:rsidR="00766661">
        <w:rPr>
          <w:sz w:val="20"/>
          <w:szCs w:val="20"/>
        </w:rPr>
        <w:t xml:space="preserve"> </w:t>
      </w:r>
      <w:r w:rsidRPr="006057FE">
        <w:rPr>
          <w:sz w:val="20"/>
          <w:szCs w:val="20"/>
        </w:rPr>
        <w:t>on action and measurable results, and Jordan improves through reflection and feedback. Monitoring development in this way supports organisational goals and helps us progress confidently towards future leadership roles</w:t>
      </w:r>
    </w:p>
    <w:p w14:paraId="12298961" w14:textId="04F131F2" w:rsidR="00022605" w:rsidRDefault="00022605" w:rsidP="00022605">
      <w:pPr>
        <w:pStyle w:val="Heading1"/>
        <w:rPr>
          <w:b/>
          <w:bCs/>
          <w:color w:val="000000" w:themeColor="text1"/>
          <w:u w:val="single"/>
        </w:rPr>
      </w:pPr>
      <w:bookmarkStart w:id="28" w:name="_Toc214562363"/>
      <w:r w:rsidRPr="00787737">
        <w:rPr>
          <w:b/>
          <w:bCs/>
          <w:color w:val="000000" w:themeColor="text1"/>
          <w:u w:val="single"/>
        </w:rPr>
        <w:t>Conclusion</w:t>
      </w:r>
      <w:bookmarkEnd w:id="28"/>
    </w:p>
    <w:p w14:paraId="7B8814D3" w14:textId="77777777" w:rsidR="00787737" w:rsidRDefault="00787737" w:rsidP="00787737"/>
    <w:p w14:paraId="7462D5AC" w14:textId="77777777" w:rsidR="00787737" w:rsidRPr="00787737" w:rsidRDefault="00787737" w:rsidP="00787737">
      <w:pPr>
        <w:rPr>
          <w:sz w:val="20"/>
          <w:szCs w:val="20"/>
        </w:rPr>
      </w:pPr>
      <w:r w:rsidRPr="00787737">
        <w:rPr>
          <w:sz w:val="20"/>
          <w:szCs w:val="20"/>
        </w:rPr>
        <w:t>Reflecting on a sales interaction at the Ford dealership helped me understand how important it is to match learning and development to individual needs. During a conversation with a customer about the Ford Puma’s hybrid system, I struggled to explain some of the more technical features, especially around battery performance and fuel efficiency. Although I stayed professional and asked a senior colleague to support me rather than guessing, I felt embarrassed and frustrated afterwards because I wanted to handle the situation independently. Looking back, I realised that this wasn’t just a lack of product knowledge, it showed how my learning style affects the way I absorb technical information.</w:t>
      </w:r>
    </w:p>
    <w:p w14:paraId="0EAC1EA0" w14:textId="77777777" w:rsidR="00787737" w:rsidRPr="00787737" w:rsidRDefault="00787737" w:rsidP="00787737">
      <w:pPr>
        <w:rPr>
          <w:sz w:val="20"/>
          <w:szCs w:val="20"/>
        </w:rPr>
      </w:pPr>
      <w:r w:rsidRPr="00787737">
        <w:rPr>
          <w:sz w:val="20"/>
          <w:szCs w:val="20"/>
        </w:rPr>
        <w:t>As a visual and kinaesthetic learner (Fleming, 1987), I understand best through demonstrations, videos and hands-on learning. Trying to learn car specifications purely from written product sheets is harder for me, especially due to my dyslexia, which I identified earlier as a barrier. This situation clearly linked to my SWOT analysis (Panagiotou, 2003), which identified gaps in product knowledge and digital confidence, and it showed why these weaknesses need to be tackled in ways that suit how I learn. It also highlighted how experiential learning works in practice because, according to Kolb (1984), learning becomes more effective when we reflect on real experiences and use them to test new approaches. This reflection helped me see that the solution isn’t just to study harder, but to learn differently, using methods that suit both my strengths and my barriers.</w:t>
      </w:r>
    </w:p>
    <w:p w14:paraId="7C1F8C67" w14:textId="68B09CEA" w:rsidR="00787737" w:rsidRPr="00787737" w:rsidRDefault="00787737" w:rsidP="00787737">
      <w:pPr>
        <w:rPr>
          <w:sz w:val="20"/>
          <w:szCs w:val="20"/>
        </w:rPr>
      </w:pPr>
      <w:r w:rsidRPr="00787737">
        <w:rPr>
          <w:sz w:val="20"/>
          <w:szCs w:val="20"/>
        </w:rPr>
        <w:lastRenderedPageBreak/>
        <w:t>Interestingly, this experience also helped me understand how others learn. My colleague Jordan is a Reflector–Theorist (Honey &amp; Mumford, 1986), and he finds technical information easier because he prefers analysing data and thinking things through carefully. While I learn through doing, he learns through thinking first, and this difference shows why leadership in sales isn’t only about selling</w:t>
      </w:r>
      <w:r>
        <w:rPr>
          <w:sz w:val="20"/>
          <w:szCs w:val="20"/>
        </w:rPr>
        <w:t>,</w:t>
      </w:r>
      <w:r w:rsidRPr="00787737">
        <w:rPr>
          <w:sz w:val="20"/>
          <w:szCs w:val="20"/>
        </w:rPr>
        <w:t xml:space="preserve"> it’s also about adapting support to suit each person, not expecting everyone to learn in the same way. By recognising this, I have already started thinking more like a leader, because I can now plan development that supports both my own needs and the needs of others.</w:t>
      </w:r>
    </w:p>
    <w:p w14:paraId="615A5908" w14:textId="77777777" w:rsidR="00787737" w:rsidRPr="00787737" w:rsidRDefault="00787737" w:rsidP="00787737">
      <w:pPr>
        <w:rPr>
          <w:sz w:val="20"/>
          <w:szCs w:val="20"/>
        </w:rPr>
      </w:pPr>
      <w:r w:rsidRPr="00787737">
        <w:rPr>
          <w:sz w:val="20"/>
          <w:szCs w:val="20"/>
        </w:rPr>
        <w:t>Going forward, I will use hands-on learning to build my confidence in explaining products, such as practising with the vehicles on the forecourt, using walk-arounds and watching product videos rather than relying only on written spec sheets. I also plan to measure my improvement using sales KPIs, such as product knowledge scores used in dealership performance systems (Qlik, 2025), so I can track progress realistically. Working with Jordan through short knowledge-exchange sessions will support both of us, because he can help me with technical detail while I help him with practical delivery and confidence.</w:t>
      </w:r>
    </w:p>
    <w:p w14:paraId="62166D6F" w14:textId="0C8EF4CC" w:rsidR="00787737" w:rsidRPr="00787737" w:rsidRDefault="00787737" w:rsidP="00787737">
      <w:pPr>
        <w:rPr>
          <w:sz w:val="20"/>
          <w:szCs w:val="20"/>
        </w:rPr>
      </w:pPr>
      <w:r w:rsidRPr="00787737">
        <w:rPr>
          <w:sz w:val="20"/>
          <w:szCs w:val="20"/>
        </w:rPr>
        <w:t xml:space="preserve">Reflecting properly has changed how I see CPD. It has shown me that development is not just about being better at </w:t>
      </w:r>
      <w:r w:rsidR="002B45CA" w:rsidRPr="00787737">
        <w:rPr>
          <w:sz w:val="20"/>
          <w:szCs w:val="20"/>
        </w:rPr>
        <w:t>something but</w:t>
      </w:r>
      <w:r w:rsidRPr="00787737">
        <w:rPr>
          <w:sz w:val="20"/>
          <w:szCs w:val="20"/>
        </w:rPr>
        <w:t xml:space="preserve"> understanding how we learn and taking responsibility for choosing the right methods. This conclusion connects back to every section of my assignment</w:t>
      </w:r>
      <w:r>
        <w:rPr>
          <w:sz w:val="20"/>
          <w:szCs w:val="20"/>
        </w:rPr>
        <w:t>,</w:t>
      </w:r>
      <w:r w:rsidRPr="00787737">
        <w:rPr>
          <w:sz w:val="20"/>
          <w:szCs w:val="20"/>
        </w:rPr>
        <w:t xml:space="preserve"> learning styles, SWOT, Gap Analysis, barriers, SMART planning and </w:t>
      </w:r>
      <w:r w:rsidR="002B45CA" w:rsidRPr="00787737">
        <w:rPr>
          <w:sz w:val="20"/>
          <w:szCs w:val="20"/>
        </w:rPr>
        <w:t>PDPs,</w:t>
      </w:r>
      <w:r>
        <w:rPr>
          <w:sz w:val="20"/>
          <w:szCs w:val="20"/>
        </w:rPr>
        <w:t xml:space="preserve"> </w:t>
      </w:r>
      <w:r w:rsidRPr="00787737">
        <w:rPr>
          <w:sz w:val="20"/>
          <w:szCs w:val="20"/>
        </w:rPr>
        <w:t>because each step supported the next. By applying Gibbs’ reflective cycle in full (Gibbs, 1988), I have been able to turn a difficult situation into a learning opportunity that improves both my performance and my leadership skills. This reflection has helped me become more self-aware, more confident in planning development, and more prepared for future leadership roles, where supporting others’ growth will be just as important as improving my own.</w:t>
      </w:r>
    </w:p>
    <w:p w14:paraId="2641E232" w14:textId="77777777" w:rsidR="00993E9E" w:rsidRDefault="00993E9E" w:rsidP="00993E9E">
      <w:pPr>
        <w:pStyle w:val="Heading1"/>
        <w:rPr>
          <w:b/>
          <w:bCs/>
          <w:color w:val="000000" w:themeColor="text1"/>
          <w:u w:val="single"/>
        </w:rPr>
      </w:pPr>
      <w:bookmarkStart w:id="29" w:name="_Toc214562364"/>
      <w:r w:rsidRPr="00993E9E">
        <w:rPr>
          <w:b/>
          <w:bCs/>
          <w:color w:val="000000" w:themeColor="text1"/>
          <w:u w:val="single"/>
        </w:rPr>
        <w:t>Reflection on the Recruitment Process (Driscoll, 2007)</w:t>
      </w:r>
      <w:bookmarkEnd w:id="29"/>
    </w:p>
    <w:p w14:paraId="2597FD93" w14:textId="77777777" w:rsidR="00993E9E" w:rsidRPr="00993E9E" w:rsidRDefault="00993E9E" w:rsidP="00993E9E"/>
    <w:p w14:paraId="488F51EF" w14:textId="568C8768" w:rsidR="00993E9E" w:rsidRPr="00993E9E" w:rsidRDefault="00993E9E" w:rsidP="00993E9E">
      <w:pPr>
        <w:rPr>
          <w:sz w:val="20"/>
          <w:szCs w:val="20"/>
        </w:rPr>
      </w:pPr>
      <w:r w:rsidRPr="00993E9E">
        <w:rPr>
          <w:sz w:val="20"/>
          <w:szCs w:val="20"/>
        </w:rPr>
        <w:t xml:space="preserve">Before writing this reflection, I chose to use Driscoll’s Model of Reflection (2007) because it is straightforward and focuses on three clear stages: What? So What? and Now </w:t>
      </w:r>
      <w:r w:rsidR="002B45CA" w:rsidRPr="00993E9E">
        <w:rPr>
          <w:sz w:val="20"/>
          <w:szCs w:val="20"/>
        </w:rPr>
        <w:t>What?</w:t>
      </w:r>
      <w:r w:rsidRPr="00993E9E">
        <w:rPr>
          <w:sz w:val="20"/>
          <w:szCs w:val="20"/>
        </w:rPr>
        <w:t xml:space="preserve"> This style suits how I think and learn, especially as I prefer practical, simple ways of reviewing real experiences rather than lengthy written theory. The model also helps turn experiences into action, which links closely to CPD and workplace improvement (Driscoll, 2007).</w:t>
      </w:r>
    </w:p>
    <w:p w14:paraId="745FF941" w14:textId="7018DA48" w:rsidR="00993E9E" w:rsidRPr="00993E9E" w:rsidRDefault="00993E9E">
      <w:pPr>
        <w:rPr>
          <w:b/>
          <w:bCs/>
        </w:rPr>
      </w:pPr>
      <w:r w:rsidRPr="00993E9E">
        <w:rPr>
          <w:b/>
          <w:bCs/>
        </w:rPr>
        <w:t>What?</w:t>
      </w:r>
    </w:p>
    <w:p w14:paraId="1D24ADCA" w14:textId="6976246B" w:rsidR="00993E9E" w:rsidRDefault="00993E9E">
      <w:pPr>
        <w:rPr>
          <w:sz w:val="20"/>
          <w:szCs w:val="20"/>
        </w:rPr>
      </w:pPr>
      <w:r w:rsidRPr="00993E9E">
        <w:rPr>
          <w:sz w:val="20"/>
          <w:szCs w:val="20"/>
        </w:rPr>
        <w:t>I attended an interview for a Car Sales Executive position at Ford, where I had to complete a short roleplay. The manager acted as a customer, and I had to introduce a vehicle and handle basic questions. I knew the product but struggled to structure my presentation, and my nerves made me speak too fast. I also rushed when explaining the finance options, which made me appear unsure. I felt confident in building rapport, but I did not present the information as clearly as I wanted to.</w:t>
      </w:r>
    </w:p>
    <w:p w14:paraId="7B970C57" w14:textId="3A7EC609" w:rsidR="00993E9E" w:rsidRPr="00993E9E" w:rsidRDefault="00993E9E" w:rsidP="00993E9E">
      <w:pPr>
        <w:rPr>
          <w:b/>
          <w:bCs/>
          <w:sz w:val="20"/>
          <w:szCs w:val="20"/>
        </w:rPr>
      </w:pPr>
      <w:r w:rsidRPr="00993E9E">
        <w:rPr>
          <w:b/>
          <w:bCs/>
        </w:rPr>
        <w:t>So What?</w:t>
      </w:r>
    </w:p>
    <w:p w14:paraId="6CC14D9B" w14:textId="77777777" w:rsidR="00993E9E" w:rsidRPr="00993E9E" w:rsidRDefault="00993E9E" w:rsidP="00993E9E">
      <w:pPr>
        <w:rPr>
          <w:sz w:val="20"/>
          <w:szCs w:val="20"/>
        </w:rPr>
      </w:pPr>
      <w:r w:rsidRPr="00993E9E">
        <w:rPr>
          <w:sz w:val="20"/>
          <w:szCs w:val="20"/>
        </w:rPr>
        <w:t>This experience showed me how important it is to stay calm and communicate clearly, especially in car sales where customers rely on the salesperson to feel informed and confident. My learning style results suggested I learn best through practical experience and demonstrations (Fleming, 1987), and I could see this during the roleplay because I performed better in the informal conversation than in the presentation part.</w:t>
      </w:r>
    </w:p>
    <w:p w14:paraId="4ECB28B8" w14:textId="694669DF" w:rsidR="00993E9E" w:rsidRPr="00993E9E" w:rsidRDefault="00993E9E" w:rsidP="00993E9E">
      <w:pPr>
        <w:rPr>
          <w:sz w:val="20"/>
          <w:szCs w:val="20"/>
        </w:rPr>
      </w:pPr>
      <w:r w:rsidRPr="00993E9E">
        <w:rPr>
          <w:sz w:val="20"/>
          <w:szCs w:val="20"/>
        </w:rPr>
        <w:t>It also highlighted a development need identified in my SWOT and Gap Analysis</w:t>
      </w:r>
      <w:r>
        <w:rPr>
          <w:sz w:val="20"/>
          <w:szCs w:val="20"/>
        </w:rPr>
        <w:t>,</w:t>
      </w:r>
      <w:r w:rsidRPr="00993E9E">
        <w:rPr>
          <w:sz w:val="20"/>
          <w:szCs w:val="20"/>
        </w:rPr>
        <w:t xml:space="preserve"> improving structured, confident customer presentations. I realised that nerves happen when I don’t feel fully prepared with a process to follow. This links to Kolb’s (1984) idea that reflection and experience together improve performance because I can now see exactly where I need to make changes. The interview helped me understand that having product knowledge is not enough; I need the skills to communicate it professionally under pressure.</w:t>
      </w:r>
    </w:p>
    <w:p w14:paraId="62E60CF5" w14:textId="40394B0F" w:rsidR="00993E9E" w:rsidRPr="00993E9E" w:rsidRDefault="00993E9E" w:rsidP="00993E9E">
      <w:pPr>
        <w:rPr>
          <w:b/>
          <w:bCs/>
          <w:sz w:val="20"/>
          <w:szCs w:val="20"/>
        </w:rPr>
      </w:pPr>
      <w:r w:rsidRPr="00993E9E">
        <w:rPr>
          <w:b/>
          <w:bCs/>
        </w:rPr>
        <w:lastRenderedPageBreak/>
        <w:t>Now What?</w:t>
      </w:r>
    </w:p>
    <w:p w14:paraId="2E8C0559" w14:textId="77777777" w:rsidR="00993E9E" w:rsidRPr="00993E9E" w:rsidRDefault="00993E9E" w:rsidP="00993E9E">
      <w:pPr>
        <w:rPr>
          <w:sz w:val="20"/>
          <w:szCs w:val="20"/>
        </w:rPr>
      </w:pPr>
      <w:r w:rsidRPr="00993E9E">
        <w:rPr>
          <w:sz w:val="20"/>
          <w:szCs w:val="20"/>
        </w:rPr>
        <w:t>Based on what I learned, I am now practising objection handling and vehicle presentations using weekly roleplays and feedback sessions with senior sales colleagues. This approach connects with my kinaesthetic learning style, allowing me to learn by doing (Fleming, 1987). I am also using simple sales structure templates to follow when presenting a vehicle, so I have a clearer process to rely on when nervous.</w:t>
      </w:r>
    </w:p>
    <w:p w14:paraId="4CB5E1DA" w14:textId="77777777" w:rsidR="00993E9E" w:rsidRPr="00993E9E" w:rsidRDefault="00993E9E" w:rsidP="00993E9E">
      <w:pPr>
        <w:rPr>
          <w:sz w:val="20"/>
          <w:szCs w:val="20"/>
        </w:rPr>
      </w:pPr>
      <w:r w:rsidRPr="00993E9E">
        <w:rPr>
          <w:sz w:val="20"/>
          <w:szCs w:val="20"/>
        </w:rPr>
        <w:t>To measure improvement, I will ask my manager to review my presentations monthly and compare how confidently I handle questions over time. This links to the SMART goals in my PDP, making the action measurable and realistic (Doran, 1981). By applying Driscoll’s model (2007), I can clearly see the value in reflecting on practical experiences, because it helps me become more confident, organised, and prepared for future leadership.</w:t>
      </w:r>
    </w:p>
    <w:p w14:paraId="1C740E20" w14:textId="233D6B73" w:rsidR="00993E9E" w:rsidRPr="00993E9E" w:rsidRDefault="00993E9E" w:rsidP="00993E9E">
      <w:pPr>
        <w:rPr>
          <w:b/>
          <w:bCs/>
        </w:rPr>
      </w:pPr>
      <w:r w:rsidRPr="00993E9E">
        <w:rPr>
          <w:b/>
          <w:bCs/>
        </w:rPr>
        <w:t>Statement</w:t>
      </w:r>
      <w:r>
        <w:rPr>
          <w:b/>
          <w:bCs/>
        </w:rPr>
        <w:t>-</w:t>
      </w:r>
    </w:p>
    <w:p w14:paraId="2B4EACC8" w14:textId="77777777" w:rsidR="00993E9E" w:rsidRPr="00993E9E" w:rsidRDefault="00993E9E" w:rsidP="00993E9E">
      <w:pPr>
        <w:rPr>
          <w:sz w:val="20"/>
          <w:szCs w:val="20"/>
        </w:rPr>
      </w:pPr>
      <w:r w:rsidRPr="00993E9E">
        <w:rPr>
          <w:sz w:val="20"/>
          <w:szCs w:val="20"/>
        </w:rPr>
        <w:t>Using Driscoll’s reflective model helped me break down the situation into something I could learn from rather than feel embarrassed about. It turned a stressful interview into a positive development plan linked to CPD, learning styles, and SMART goals (Driscoll, 2007; Fleming, 1987; Doran, 1981). Reflection is now helping me grow into a more professional and confident salesperson, which is an important step towards leadership in the automotive industry.</w:t>
      </w:r>
    </w:p>
    <w:p w14:paraId="21CEA28A" w14:textId="5BDE0325" w:rsidR="00993E9E" w:rsidRPr="00993E9E" w:rsidRDefault="00993E9E" w:rsidP="00993E9E">
      <w:pPr>
        <w:rPr>
          <w:b/>
          <w:bCs/>
        </w:rPr>
      </w:pPr>
      <w:r w:rsidRPr="00993E9E">
        <w:rPr>
          <w:b/>
          <w:bCs/>
        </w:rPr>
        <w:t>Importance of a Professional CV in CPD</w:t>
      </w:r>
      <w:r>
        <w:rPr>
          <w:b/>
          <w:bCs/>
        </w:rPr>
        <w:t>-</w:t>
      </w:r>
    </w:p>
    <w:p w14:paraId="0F3E473A" w14:textId="77777777" w:rsidR="00993E9E" w:rsidRPr="00993E9E" w:rsidRDefault="00993E9E" w:rsidP="00993E9E">
      <w:pPr>
        <w:rPr>
          <w:sz w:val="20"/>
          <w:szCs w:val="20"/>
        </w:rPr>
      </w:pPr>
      <w:r w:rsidRPr="00993E9E">
        <w:rPr>
          <w:sz w:val="20"/>
          <w:szCs w:val="20"/>
        </w:rPr>
        <w:t>A CV is not just a document for job hunting; it is evidence of personal growth and professional development. In car sales, a strong CV shows how skills, knowledge, and experience have developed over time, which is a key part of Continuous Professional Development (CPD). It highlights achievements, communication skills, sales performance, and customer service expertise, all of which employers look for when choosing future leaders.</w:t>
      </w:r>
    </w:p>
    <w:p w14:paraId="633F2D4C" w14:textId="77777777" w:rsidR="00993E9E" w:rsidRPr="00993E9E" w:rsidRDefault="00993E9E" w:rsidP="00993E9E">
      <w:pPr>
        <w:rPr>
          <w:sz w:val="20"/>
          <w:szCs w:val="20"/>
        </w:rPr>
      </w:pPr>
      <w:r w:rsidRPr="00993E9E">
        <w:rPr>
          <w:sz w:val="20"/>
          <w:szCs w:val="20"/>
        </w:rPr>
        <w:t>Creating my CV for this assignment helped me recognise how my experiences have shaped my confidence and future goals. For example, my progression through different sales roles, along with the training I have completed, shows ongoing learning that supports CPD. This links to the idea that development is built through reflection and experience over time, not just qualifications (Kolb, 1984). Writing my CV also made me think about the skills I already have, such as negotiation, empathy, and presenting to customers, and how these can support my longer-term goals, like progressing into a leadership or senior sales role.</w:t>
      </w:r>
    </w:p>
    <w:p w14:paraId="09B9A36A" w14:textId="77777777" w:rsidR="00993E9E" w:rsidRPr="00993E9E" w:rsidRDefault="00993E9E" w:rsidP="00993E9E">
      <w:pPr>
        <w:rPr>
          <w:sz w:val="20"/>
          <w:szCs w:val="20"/>
        </w:rPr>
      </w:pPr>
      <w:r w:rsidRPr="00993E9E">
        <w:rPr>
          <w:sz w:val="20"/>
          <w:szCs w:val="20"/>
        </w:rPr>
        <w:t>A professional CV should reflect strengths clearly, focusing on communication, teamwork, customer satisfaction, and product knowledge. These are essential in car sales because they directly influence customer trust and business performance. Including current development, such as my Leadership &amp; Management studies, shows commitment to improving not only for myself but also for the organisation I work in. This links to CPD because it demonstrates ongoing ambition and responsibility for my own learning, which is something employers value highly in potential managers.</w:t>
      </w:r>
    </w:p>
    <w:p w14:paraId="31BED514" w14:textId="77777777" w:rsidR="00993E9E" w:rsidRPr="00993E9E" w:rsidRDefault="00993E9E" w:rsidP="00993E9E">
      <w:pPr>
        <w:rPr>
          <w:sz w:val="20"/>
          <w:szCs w:val="20"/>
        </w:rPr>
      </w:pPr>
      <w:r w:rsidRPr="00993E9E">
        <w:rPr>
          <w:sz w:val="20"/>
          <w:szCs w:val="20"/>
        </w:rPr>
        <w:t>By updating my CV, I can now see how each stage of my development contributes to my career path. It also acts as a record of progress that I can continually build on, making it a useful tool for setting goals and planning future training. Overall, creating an effective CV is not just about gaining a job; it is about recognising personal development, reflecting on experience, and showing the potential to grow within the automotive industry.</w:t>
      </w:r>
    </w:p>
    <w:p w14:paraId="06AAC679" w14:textId="77777777" w:rsidR="00993E9E" w:rsidRPr="00993E9E" w:rsidRDefault="00993E9E">
      <w:pPr>
        <w:rPr>
          <w:sz w:val="20"/>
          <w:szCs w:val="20"/>
        </w:rPr>
      </w:pPr>
    </w:p>
    <w:p w14:paraId="542B9B4D" w14:textId="77777777" w:rsidR="00022605" w:rsidRDefault="00022605"/>
    <w:p w14:paraId="7F515CA0" w14:textId="77777777" w:rsidR="00022605" w:rsidRDefault="00022605"/>
    <w:p w14:paraId="2179EA5E" w14:textId="77777777" w:rsidR="00022605" w:rsidRDefault="00022605"/>
    <w:p w14:paraId="4FD9F7A8" w14:textId="77777777" w:rsidR="00022605" w:rsidRDefault="00022605"/>
    <w:p w14:paraId="03E493BD" w14:textId="77777777" w:rsidR="00022605" w:rsidRDefault="00022605"/>
    <w:p w14:paraId="0C20A649" w14:textId="77777777" w:rsidR="00022605" w:rsidRDefault="00022605"/>
    <w:p w14:paraId="718CF9E4" w14:textId="77777777" w:rsidR="00022605" w:rsidRDefault="00022605"/>
    <w:p w14:paraId="799398A4" w14:textId="77777777" w:rsidR="00022605" w:rsidRDefault="00022605"/>
    <w:p w14:paraId="5C061422" w14:textId="77777777" w:rsidR="00022605" w:rsidRDefault="00022605"/>
    <w:p w14:paraId="4730C364" w14:textId="77777777" w:rsidR="00022605" w:rsidRDefault="00022605"/>
    <w:p w14:paraId="7850DAFF" w14:textId="77777777" w:rsidR="00022605" w:rsidRDefault="00022605"/>
    <w:p w14:paraId="0211B4FF" w14:textId="49FC38C5" w:rsidR="00583709" w:rsidRDefault="008312FD">
      <w:pPr>
        <w:pStyle w:val="Heading1"/>
        <w:rPr>
          <w:b/>
          <w:bCs/>
          <w:color w:val="000000" w:themeColor="text1"/>
          <w:u w:val="single"/>
        </w:rPr>
      </w:pPr>
      <w:bookmarkStart w:id="30" w:name="_1hmsyys" w:colFirst="0" w:colLast="0"/>
      <w:bookmarkStart w:id="31" w:name="_Toc214562365"/>
      <w:bookmarkEnd w:id="30"/>
      <w:r w:rsidRPr="00DB5EA2">
        <w:rPr>
          <w:b/>
          <w:bCs/>
          <w:color w:val="000000" w:themeColor="text1"/>
          <w:u w:val="single"/>
        </w:rPr>
        <w:t>References</w:t>
      </w:r>
      <w:r w:rsidR="00DB5EA2">
        <w:rPr>
          <w:b/>
          <w:bCs/>
          <w:color w:val="000000" w:themeColor="text1"/>
          <w:u w:val="single"/>
        </w:rPr>
        <w:t>-</w:t>
      </w:r>
      <w:bookmarkEnd w:id="31"/>
    </w:p>
    <w:p w14:paraId="570F2D0F" w14:textId="77777777" w:rsidR="00DB5EA2" w:rsidRPr="00DB5EA2" w:rsidRDefault="00DB5EA2" w:rsidP="00DB5EA2">
      <w:pPr>
        <w:rPr>
          <w:color w:val="000000" w:themeColor="text1"/>
        </w:rPr>
      </w:pPr>
    </w:p>
    <w:p w14:paraId="62181680" w14:textId="77777777" w:rsidR="00DB5EA2" w:rsidRPr="00DB5EA2" w:rsidRDefault="00DB5EA2" w:rsidP="00DB5EA2">
      <w:pPr>
        <w:rPr>
          <w:color w:val="000000" w:themeColor="text1"/>
        </w:rPr>
      </w:pPr>
      <w:r w:rsidRPr="00DB5EA2">
        <w:rPr>
          <w:color w:val="000000" w:themeColor="text1"/>
        </w:rPr>
        <w:t xml:space="preserve">Baker, G. (2025). </w:t>
      </w:r>
      <w:r w:rsidRPr="00DB5EA2">
        <w:rPr>
          <w:i/>
          <w:iCs/>
          <w:color w:val="000000" w:themeColor="text1"/>
        </w:rPr>
        <w:t>SMART goals – self-direction and planning</w:t>
      </w:r>
      <w:r w:rsidRPr="00DB5EA2">
        <w:rPr>
          <w:color w:val="000000" w:themeColor="text1"/>
        </w:rPr>
        <w:t>. University of Derby LibGuides. [Accessed 17.10.2025]</w:t>
      </w:r>
    </w:p>
    <w:p w14:paraId="51241C4B" w14:textId="77777777" w:rsidR="00DB5EA2" w:rsidRPr="00DB5EA2" w:rsidRDefault="00DB5EA2" w:rsidP="00DB5EA2">
      <w:pPr>
        <w:rPr>
          <w:color w:val="000000" w:themeColor="text1"/>
        </w:rPr>
      </w:pPr>
      <w:r w:rsidRPr="00DB5EA2">
        <w:rPr>
          <w:color w:val="000000" w:themeColor="text1"/>
        </w:rPr>
        <w:t xml:space="preserve">Doran, G. T. (1981). </w:t>
      </w:r>
      <w:bookmarkStart w:id="32" w:name="_Int_ZtdLM6WA"/>
      <w:r w:rsidRPr="00DB5EA2">
        <w:rPr>
          <w:color w:val="000000" w:themeColor="text1"/>
        </w:rPr>
        <w:t>There’s a S.M.A.R.T. way to write management’s goals and objectives.</w:t>
      </w:r>
      <w:bookmarkEnd w:id="32"/>
      <w:r w:rsidRPr="00DB5EA2">
        <w:rPr>
          <w:color w:val="000000" w:themeColor="text1"/>
        </w:rPr>
        <w:t xml:space="preserve"> </w:t>
      </w:r>
      <w:r w:rsidRPr="00DB5EA2">
        <w:rPr>
          <w:i/>
          <w:iCs/>
          <w:color w:val="000000" w:themeColor="text1"/>
        </w:rPr>
        <w:t>Management Review, 70</w:t>
      </w:r>
      <w:r w:rsidRPr="00DB5EA2">
        <w:rPr>
          <w:color w:val="000000" w:themeColor="text1"/>
        </w:rPr>
        <w:t>(11), 35–36. [Accessed 15.10.2025]</w:t>
      </w:r>
    </w:p>
    <w:p w14:paraId="715E4362" w14:textId="77777777" w:rsidR="00DB5EA2" w:rsidRPr="00DB5EA2" w:rsidRDefault="00DB5EA2" w:rsidP="00DB5EA2">
      <w:pPr>
        <w:rPr>
          <w:color w:val="000000" w:themeColor="text1"/>
        </w:rPr>
      </w:pPr>
      <w:r w:rsidRPr="00DB5EA2">
        <w:rPr>
          <w:color w:val="000000" w:themeColor="text1"/>
        </w:rPr>
        <w:t xml:space="preserve">Fleming, N. D. (1987). </w:t>
      </w:r>
      <w:r w:rsidRPr="00DB5EA2">
        <w:rPr>
          <w:i/>
          <w:iCs/>
          <w:color w:val="000000" w:themeColor="text1"/>
        </w:rPr>
        <w:t>VARK: A guide to learning styles</w:t>
      </w:r>
      <w:r w:rsidRPr="00DB5EA2">
        <w:rPr>
          <w:color w:val="000000" w:themeColor="text1"/>
        </w:rPr>
        <w:t>. University of Canterbury. [Accessed 20.10.2025]</w:t>
      </w:r>
    </w:p>
    <w:p w14:paraId="484BF426" w14:textId="77777777" w:rsidR="00DB5EA2" w:rsidRPr="00DB5EA2" w:rsidRDefault="00DB5EA2" w:rsidP="00DB5EA2">
      <w:pPr>
        <w:rPr>
          <w:color w:val="000000" w:themeColor="text1"/>
        </w:rPr>
      </w:pPr>
      <w:r w:rsidRPr="00DB5EA2">
        <w:rPr>
          <w:color w:val="000000" w:themeColor="text1"/>
        </w:rPr>
        <w:t xml:space="preserve">Gibbs, G. (1988). </w:t>
      </w:r>
      <w:bookmarkStart w:id="33" w:name="_Int_2TbcRkZG"/>
      <w:r w:rsidRPr="00DB5EA2">
        <w:rPr>
          <w:i/>
          <w:iCs/>
          <w:color w:val="000000" w:themeColor="text1"/>
        </w:rPr>
        <w:t>Learning by doing: A guide to teaching and learning methods</w:t>
      </w:r>
      <w:r w:rsidRPr="00DB5EA2">
        <w:rPr>
          <w:color w:val="000000" w:themeColor="text1"/>
        </w:rPr>
        <w:t>.</w:t>
      </w:r>
      <w:bookmarkEnd w:id="33"/>
      <w:r w:rsidRPr="00DB5EA2">
        <w:rPr>
          <w:color w:val="000000" w:themeColor="text1"/>
        </w:rPr>
        <w:t xml:space="preserve"> Further Education Unit. [Accessed 30.10.2025]</w:t>
      </w:r>
    </w:p>
    <w:p w14:paraId="24E21EDD" w14:textId="77777777" w:rsidR="00DB5EA2" w:rsidRPr="00DB5EA2" w:rsidRDefault="00DB5EA2" w:rsidP="00DB5EA2">
      <w:pPr>
        <w:rPr>
          <w:color w:val="000000" w:themeColor="text1"/>
        </w:rPr>
      </w:pPr>
      <w:r w:rsidRPr="00DB5EA2">
        <w:rPr>
          <w:color w:val="000000" w:themeColor="text1"/>
        </w:rPr>
        <w:t xml:space="preserve">Honey, P., &amp; Mumford, A. (1986). </w:t>
      </w:r>
      <w:r w:rsidRPr="00DB5EA2">
        <w:rPr>
          <w:i/>
          <w:iCs/>
          <w:color w:val="000000" w:themeColor="text1"/>
        </w:rPr>
        <w:t>The manual of learning styles</w:t>
      </w:r>
      <w:r w:rsidRPr="00DB5EA2">
        <w:rPr>
          <w:color w:val="000000" w:themeColor="text1"/>
        </w:rPr>
        <w:t>. Peter Honey Publications. [Accessed 02.11.2025]</w:t>
      </w:r>
    </w:p>
    <w:p w14:paraId="11C6BB96" w14:textId="77777777" w:rsidR="00DB5EA2" w:rsidRPr="00DB5EA2" w:rsidRDefault="00DB5EA2" w:rsidP="00DB5EA2">
      <w:pPr>
        <w:rPr>
          <w:color w:val="000000" w:themeColor="text1"/>
        </w:rPr>
      </w:pPr>
      <w:r w:rsidRPr="00DB5EA2">
        <w:rPr>
          <w:color w:val="000000" w:themeColor="text1"/>
        </w:rPr>
        <w:t xml:space="preserve">Kolb, D. A. (1984). </w:t>
      </w:r>
      <w:bookmarkStart w:id="34" w:name="_Int_fY8j37M0"/>
      <w:r w:rsidRPr="00DB5EA2">
        <w:rPr>
          <w:color w:val="000000" w:themeColor="text1"/>
        </w:rPr>
        <w:t>Experiential learning: Experience as the source of learning and development.</w:t>
      </w:r>
      <w:bookmarkEnd w:id="34"/>
      <w:r w:rsidRPr="00DB5EA2">
        <w:rPr>
          <w:color w:val="000000" w:themeColor="text1"/>
        </w:rPr>
        <w:t xml:space="preserve"> </w:t>
      </w:r>
      <w:r w:rsidRPr="00DB5EA2">
        <w:rPr>
          <w:i/>
          <w:iCs/>
          <w:color w:val="000000" w:themeColor="text1"/>
        </w:rPr>
        <w:t>Journal of Organizational Behavior, 5</w:t>
      </w:r>
      <w:r w:rsidRPr="00DB5EA2">
        <w:rPr>
          <w:color w:val="000000" w:themeColor="text1"/>
        </w:rPr>
        <w:t>(2), 151–167. [Accessed 05.11.2025]</w:t>
      </w:r>
    </w:p>
    <w:p w14:paraId="10171EEB" w14:textId="77777777" w:rsidR="00DB5EA2" w:rsidRPr="00DB5EA2" w:rsidRDefault="00DB5EA2" w:rsidP="00DB5EA2">
      <w:pPr>
        <w:rPr>
          <w:color w:val="000000" w:themeColor="text1"/>
        </w:rPr>
      </w:pPr>
      <w:r w:rsidRPr="00DB5EA2">
        <w:rPr>
          <w:color w:val="000000" w:themeColor="text1"/>
        </w:rPr>
        <w:t xml:space="preserve">Luft, J., &amp; Ingham, H. (1955). The Johari window, a graphic model of interpersonal awareness. </w:t>
      </w:r>
      <w:r w:rsidRPr="00DB5EA2">
        <w:rPr>
          <w:i/>
          <w:iCs/>
          <w:color w:val="000000" w:themeColor="text1"/>
        </w:rPr>
        <w:t>Proceedings of the Western Training Laboratory in Group Development.</w:t>
      </w:r>
      <w:r w:rsidRPr="00DB5EA2">
        <w:rPr>
          <w:color w:val="000000" w:themeColor="text1"/>
        </w:rPr>
        <w:t xml:space="preserve"> University of California, Los Angeles. [Accessed 07.11.2025]</w:t>
      </w:r>
    </w:p>
    <w:p w14:paraId="6209E467" w14:textId="77777777" w:rsidR="00DB5EA2" w:rsidRPr="00DB5EA2" w:rsidRDefault="00DB5EA2" w:rsidP="00DB5EA2">
      <w:pPr>
        <w:rPr>
          <w:color w:val="000000" w:themeColor="text1"/>
        </w:rPr>
      </w:pPr>
      <w:r w:rsidRPr="00DB5EA2">
        <w:rPr>
          <w:color w:val="000000" w:themeColor="text1"/>
        </w:rPr>
        <w:t xml:space="preserve">Panagiotou, G. (2003). Bringing SWOT into focus. </w:t>
      </w:r>
      <w:r w:rsidRPr="00DB5EA2">
        <w:rPr>
          <w:i/>
          <w:iCs/>
          <w:color w:val="000000" w:themeColor="text1"/>
        </w:rPr>
        <w:t>Business Strategy Review, 14</w:t>
      </w:r>
      <w:r w:rsidRPr="00DB5EA2">
        <w:rPr>
          <w:color w:val="000000" w:themeColor="text1"/>
        </w:rPr>
        <w:t>(2), 8–10. [Accessed 10.11.2025]</w:t>
      </w:r>
    </w:p>
    <w:p w14:paraId="308C24C0" w14:textId="77777777" w:rsidR="00DB5EA2" w:rsidRPr="00DB5EA2" w:rsidRDefault="00DB5EA2" w:rsidP="00DB5EA2">
      <w:pPr>
        <w:rPr>
          <w:color w:val="000000" w:themeColor="text1"/>
        </w:rPr>
      </w:pPr>
      <w:r w:rsidRPr="00DB5EA2">
        <w:rPr>
          <w:color w:val="000000" w:themeColor="text1"/>
        </w:rPr>
        <w:t xml:space="preserve">Qlik. (2025). </w:t>
      </w:r>
      <w:r w:rsidRPr="00DB5EA2">
        <w:rPr>
          <w:i/>
          <w:iCs/>
          <w:color w:val="000000" w:themeColor="text1"/>
        </w:rPr>
        <w:t>What is a key performance indicator (KPI)? Guide &amp; examples</w:t>
      </w:r>
      <w:r w:rsidRPr="00DB5EA2">
        <w:rPr>
          <w:color w:val="000000" w:themeColor="text1"/>
        </w:rPr>
        <w:t xml:space="preserve">. </w:t>
      </w:r>
      <w:hyperlink r:id="rId9" w:tgtFrame="_new" w:history="1">
        <w:r w:rsidRPr="00DB5EA2">
          <w:rPr>
            <w:rStyle w:val="Hyperlink"/>
            <w:color w:val="000000" w:themeColor="text1"/>
          </w:rPr>
          <w:t>https://www.qlik.com/us/kpi</w:t>
        </w:r>
      </w:hyperlink>
      <w:r w:rsidRPr="00DB5EA2">
        <w:rPr>
          <w:color w:val="000000" w:themeColor="text1"/>
        </w:rPr>
        <w:t xml:space="preserve"> [Accessed 12.11.2025]</w:t>
      </w:r>
    </w:p>
    <w:p w14:paraId="0B6AB1B8" w14:textId="77777777" w:rsidR="00DB5EA2" w:rsidRPr="00DB5EA2" w:rsidRDefault="00DB5EA2" w:rsidP="00DB5EA2">
      <w:pPr>
        <w:rPr>
          <w:color w:val="000000" w:themeColor="text1"/>
        </w:rPr>
      </w:pPr>
      <w:r w:rsidRPr="00DB5EA2">
        <w:rPr>
          <w:color w:val="000000" w:themeColor="text1"/>
        </w:rPr>
        <w:t xml:space="preserve">University of Wales Trinity Saint David. (2023). APA 7 referencing guide. </w:t>
      </w:r>
      <w:hyperlink r:id="rId10" w:tgtFrame="_new" w:history="1">
        <w:r w:rsidRPr="00DB5EA2">
          <w:rPr>
            <w:rStyle w:val="Hyperlink"/>
            <w:color w:val="000000" w:themeColor="text1"/>
          </w:rPr>
          <w:t>https://www.uwtsd.ac.uk/library</w:t>
        </w:r>
      </w:hyperlink>
      <w:r w:rsidRPr="00DB5EA2">
        <w:rPr>
          <w:color w:val="000000" w:themeColor="text1"/>
        </w:rPr>
        <w:t xml:space="preserve"> [Accessed 14.11.2025]</w:t>
      </w:r>
    </w:p>
    <w:p w14:paraId="4E426001" w14:textId="77777777" w:rsidR="00DB5EA2" w:rsidRPr="00DB5EA2" w:rsidRDefault="00DB5EA2" w:rsidP="00DB5EA2"/>
    <w:p w14:paraId="4C5854DD" w14:textId="73BC7C1F" w:rsidR="008312FD" w:rsidRDefault="008312FD"/>
    <w:p w14:paraId="26DD2177" w14:textId="7BA87705" w:rsidR="00583709" w:rsidRDefault="008312FD" w:rsidP="00F867C0">
      <w:pPr>
        <w:pStyle w:val="Heading1"/>
        <w:rPr>
          <w:b/>
          <w:bCs/>
          <w:color w:val="000000" w:themeColor="text1"/>
          <w:u w:val="single"/>
        </w:rPr>
      </w:pPr>
      <w:bookmarkStart w:id="35" w:name="_Toc214562366"/>
      <w:r w:rsidRPr="00993E9E">
        <w:rPr>
          <w:b/>
          <w:bCs/>
          <w:color w:val="000000" w:themeColor="text1"/>
          <w:u w:val="single"/>
        </w:rPr>
        <w:lastRenderedPageBreak/>
        <w:t xml:space="preserve">Appendix A </w:t>
      </w:r>
      <w:r w:rsidR="00F867C0" w:rsidRPr="00993E9E">
        <w:rPr>
          <w:b/>
          <w:bCs/>
          <w:color w:val="000000" w:themeColor="text1"/>
          <w:u w:val="single"/>
        </w:rPr>
        <w:t>Curriculum Vitae</w:t>
      </w:r>
      <w:r w:rsidR="00993E9E">
        <w:rPr>
          <w:b/>
          <w:bCs/>
          <w:color w:val="000000" w:themeColor="text1"/>
          <w:u w:val="single"/>
        </w:rPr>
        <w:t>-</w:t>
      </w:r>
      <w:bookmarkEnd w:id="35"/>
    </w:p>
    <w:p w14:paraId="51BDD2B9" w14:textId="16A760D5" w:rsidR="00993E9E" w:rsidRDefault="00993E9E" w:rsidP="00993E9E"/>
    <w:p w14:paraId="60A67081" w14:textId="77777777" w:rsidR="00993E9E" w:rsidRPr="00993E9E" w:rsidRDefault="00993E9E" w:rsidP="00993E9E">
      <w:pPr>
        <w:rPr>
          <w:sz w:val="20"/>
          <w:szCs w:val="20"/>
        </w:rPr>
      </w:pPr>
      <w:r w:rsidRPr="00993E9E">
        <w:rPr>
          <w:b/>
          <w:bCs/>
          <w:sz w:val="20"/>
          <w:szCs w:val="20"/>
        </w:rPr>
        <w:t>Personal Profile</w:t>
      </w:r>
    </w:p>
    <w:p w14:paraId="6C36FF5E" w14:textId="77777777" w:rsidR="00993E9E" w:rsidRPr="00993E9E" w:rsidRDefault="00993E9E" w:rsidP="00993E9E">
      <w:pPr>
        <w:rPr>
          <w:sz w:val="20"/>
          <w:szCs w:val="20"/>
        </w:rPr>
      </w:pPr>
      <w:r w:rsidRPr="00993E9E">
        <w:rPr>
          <w:sz w:val="20"/>
          <w:szCs w:val="20"/>
        </w:rPr>
        <w:t>Motivated, customer-focused sales professional with strong communication and relationship-building skills developed through several years working in automotive retail, including Ford and Volkswagen. I am confident working in fast-paced environments, meeting targets, and building trust with customers through honest, supportive advice. After taking time to focus on personal development and study a Leadership and Management degree, I am now continuing my progression within car sales with the long-term goal of developing into a leadership role within a dealership. I learn best through practical experience, product demonstrations and customer interaction.</w:t>
      </w:r>
    </w:p>
    <w:p w14:paraId="14EFB8AE" w14:textId="77777777" w:rsidR="00993E9E" w:rsidRPr="00993E9E" w:rsidRDefault="00993E9E" w:rsidP="00993E9E">
      <w:pPr>
        <w:rPr>
          <w:sz w:val="20"/>
          <w:szCs w:val="20"/>
        </w:rPr>
      </w:pPr>
      <w:r w:rsidRPr="00993E9E">
        <w:rPr>
          <w:b/>
          <w:bCs/>
          <w:sz w:val="20"/>
          <w:szCs w:val="20"/>
        </w:rPr>
        <w:t>Key Skills</w:t>
      </w:r>
    </w:p>
    <w:p w14:paraId="4B8CA4AE" w14:textId="55FA57F3" w:rsidR="00993E9E" w:rsidRPr="00993E9E" w:rsidRDefault="00993E9E" w:rsidP="00993E9E">
      <w:pPr>
        <w:rPr>
          <w:sz w:val="20"/>
          <w:szCs w:val="20"/>
        </w:rPr>
      </w:pPr>
      <w:r>
        <w:rPr>
          <w:sz w:val="20"/>
          <w:szCs w:val="20"/>
        </w:rPr>
        <w:t xml:space="preserve">- </w:t>
      </w:r>
      <w:r w:rsidRPr="00993E9E">
        <w:rPr>
          <w:sz w:val="20"/>
          <w:szCs w:val="20"/>
        </w:rPr>
        <w:t>Strong relationship-building and customer service</w:t>
      </w:r>
      <w:r w:rsidRPr="00993E9E">
        <w:rPr>
          <w:sz w:val="20"/>
          <w:szCs w:val="20"/>
        </w:rPr>
        <w:br/>
      </w:r>
      <w:r>
        <w:rPr>
          <w:sz w:val="20"/>
          <w:szCs w:val="20"/>
        </w:rPr>
        <w:t xml:space="preserve">- </w:t>
      </w:r>
      <w:r w:rsidRPr="00993E9E">
        <w:rPr>
          <w:sz w:val="20"/>
          <w:szCs w:val="20"/>
        </w:rPr>
        <w:t>Proven sales performance across Ford and VW dealerships</w:t>
      </w:r>
      <w:r w:rsidRPr="00993E9E">
        <w:rPr>
          <w:sz w:val="20"/>
          <w:szCs w:val="20"/>
        </w:rPr>
        <w:br/>
      </w:r>
      <w:r>
        <w:rPr>
          <w:sz w:val="20"/>
          <w:szCs w:val="20"/>
        </w:rPr>
        <w:t xml:space="preserve">- </w:t>
      </w:r>
      <w:r w:rsidRPr="00993E9E">
        <w:rPr>
          <w:sz w:val="20"/>
          <w:szCs w:val="20"/>
        </w:rPr>
        <w:t>Confident communicator with excellent negotiation skills</w:t>
      </w:r>
      <w:r w:rsidRPr="00993E9E">
        <w:rPr>
          <w:sz w:val="20"/>
          <w:szCs w:val="20"/>
        </w:rPr>
        <w:br/>
      </w:r>
      <w:r>
        <w:rPr>
          <w:sz w:val="20"/>
          <w:szCs w:val="20"/>
        </w:rPr>
        <w:t xml:space="preserve">- </w:t>
      </w:r>
      <w:r w:rsidRPr="00993E9E">
        <w:rPr>
          <w:sz w:val="20"/>
          <w:szCs w:val="20"/>
        </w:rPr>
        <w:t>Effective time management strategies</w:t>
      </w:r>
      <w:r w:rsidRPr="00993E9E">
        <w:rPr>
          <w:sz w:val="20"/>
          <w:szCs w:val="20"/>
        </w:rPr>
        <w:br/>
      </w:r>
      <w:r>
        <w:rPr>
          <w:sz w:val="20"/>
          <w:szCs w:val="20"/>
        </w:rPr>
        <w:t xml:space="preserve">- </w:t>
      </w:r>
      <w:r w:rsidRPr="00993E9E">
        <w:rPr>
          <w:sz w:val="20"/>
          <w:szCs w:val="20"/>
        </w:rPr>
        <w:t>Ability to handle objections professionally</w:t>
      </w:r>
      <w:r w:rsidRPr="00993E9E">
        <w:rPr>
          <w:sz w:val="20"/>
          <w:szCs w:val="20"/>
        </w:rPr>
        <w:br/>
      </w:r>
      <w:r>
        <w:rPr>
          <w:sz w:val="20"/>
          <w:szCs w:val="20"/>
        </w:rPr>
        <w:t xml:space="preserve">- </w:t>
      </w:r>
      <w:r w:rsidRPr="00993E9E">
        <w:rPr>
          <w:sz w:val="20"/>
          <w:szCs w:val="20"/>
        </w:rPr>
        <w:t>Experience with CRM systems and vehicle finance processes</w:t>
      </w:r>
      <w:r w:rsidRPr="00993E9E">
        <w:rPr>
          <w:sz w:val="20"/>
          <w:szCs w:val="20"/>
        </w:rPr>
        <w:br/>
      </w:r>
      <w:r>
        <w:rPr>
          <w:sz w:val="20"/>
          <w:szCs w:val="20"/>
        </w:rPr>
        <w:t xml:space="preserve">- </w:t>
      </w:r>
      <w:r w:rsidRPr="00993E9E">
        <w:rPr>
          <w:sz w:val="20"/>
          <w:szCs w:val="20"/>
        </w:rPr>
        <w:t>Committed to Continuous Professional Development</w:t>
      </w:r>
      <w:r w:rsidRPr="00993E9E">
        <w:rPr>
          <w:sz w:val="20"/>
          <w:szCs w:val="20"/>
        </w:rPr>
        <w:br/>
      </w:r>
      <w:r>
        <w:rPr>
          <w:sz w:val="20"/>
          <w:szCs w:val="20"/>
        </w:rPr>
        <w:t xml:space="preserve">- </w:t>
      </w:r>
      <w:r w:rsidRPr="00993E9E">
        <w:rPr>
          <w:sz w:val="20"/>
          <w:szCs w:val="20"/>
        </w:rPr>
        <w:t>Adaptable in fast-changing sales environments</w:t>
      </w:r>
    </w:p>
    <w:p w14:paraId="6D968D43" w14:textId="77777777" w:rsidR="00993E9E" w:rsidRPr="00993E9E" w:rsidRDefault="00993E9E" w:rsidP="00993E9E">
      <w:pPr>
        <w:rPr>
          <w:sz w:val="20"/>
          <w:szCs w:val="20"/>
        </w:rPr>
      </w:pPr>
      <w:r w:rsidRPr="00993E9E">
        <w:rPr>
          <w:b/>
          <w:bCs/>
          <w:sz w:val="20"/>
          <w:szCs w:val="20"/>
        </w:rPr>
        <w:t>Education and Qualifications</w:t>
      </w:r>
    </w:p>
    <w:p w14:paraId="43B62C51" w14:textId="77777777" w:rsidR="00993E9E" w:rsidRPr="00993E9E" w:rsidRDefault="00993E9E" w:rsidP="00993E9E">
      <w:pPr>
        <w:rPr>
          <w:sz w:val="20"/>
          <w:szCs w:val="20"/>
        </w:rPr>
      </w:pPr>
      <w:r w:rsidRPr="00993E9E">
        <w:rPr>
          <w:sz w:val="20"/>
          <w:szCs w:val="20"/>
        </w:rPr>
        <w:t>University of Wales Trinity Saint David (2025 – Present)</w:t>
      </w:r>
      <w:r w:rsidRPr="00993E9E">
        <w:rPr>
          <w:sz w:val="20"/>
          <w:szCs w:val="20"/>
        </w:rPr>
        <w:br/>
        <w:t>Level 4 Certificate of Higher Education, Applied Leadership and Management in the Workplace</w:t>
      </w:r>
    </w:p>
    <w:p w14:paraId="3ECEE556" w14:textId="77777777" w:rsidR="00993E9E" w:rsidRPr="00993E9E" w:rsidRDefault="00993E9E" w:rsidP="00993E9E">
      <w:pPr>
        <w:rPr>
          <w:sz w:val="20"/>
          <w:szCs w:val="20"/>
        </w:rPr>
      </w:pPr>
      <w:r w:rsidRPr="00993E9E">
        <w:rPr>
          <w:sz w:val="20"/>
          <w:szCs w:val="20"/>
        </w:rPr>
        <w:t>Vocational Qualifications</w:t>
      </w:r>
      <w:r w:rsidRPr="00993E9E">
        <w:rPr>
          <w:sz w:val="20"/>
          <w:szCs w:val="20"/>
        </w:rPr>
        <w:br/>
        <w:t>Level 2 Diploma in Beauty Therapy</w:t>
      </w:r>
      <w:r w:rsidRPr="00993E9E">
        <w:rPr>
          <w:sz w:val="20"/>
          <w:szCs w:val="20"/>
        </w:rPr>
        <w:br/>
        <w:t>Level 3 Diploma in Beauty Therapy</w:t>
      </w:r>
    </w:p>
    <w:p w14:paraId="2240D9C7" w14:textId="77777777" w:rsidR="00993E9E" w:rsidRPr="00993E9E" w:rsidRDefault="00993E9E" w:rsidP="00993E9E">
      <w:pPr>
        <w:rPr>
          <w:sz w:val="20"/>
          <w:szCs w:val="20"/>
        </w:rPr>
      </w:pPr>
      <w:r w:rsidRPr="00993E9E">
        <w:rPr>
          <w:sz w:val="20"/>
          <w:szCs w:val="20"/>
        </w:rPr>
        <w:t>Additional Qualifications</w:t>
      </w:r>
      <w:r w:rsidRPr="00993E9E">
        <w:rPr>
          <w:sz w:val="20"/>
          <w:szCs w:val="20"/>
        </w:rPr>
        <w:br/>
        <w:t>Full UK Driving Licence</w:t>
      </w:r>
      <w:r w:rsidRPr="00993E9E">
        <w:rPr>
          <w:sz w:val="20"/>
          <w:szCs w:val="20"/>
        </w:rPr>
        <w:br/>
        <w:t>Ford Manufacturer Digital Training</w:t>
      </w:r>
      <w:r w:rsidRPr="00993E9E">
        <w:rPr>
          <w:sz w:val="20"/>
          <w:szCs w:val="20"/>
        </w:rPr>
        <w:br/>
        <w:t>Customer Objection Handling Workshops</w:t>
      </w:r>
    </w:p>
    <w:p w14:paraId="2CEF7059" w14:textId="77777777" w:rsidR="00993E9E" w:rsidRPr="00993E9E" w:rsidRDefault="00993E9E" w:rsidP="00993E9E">
      <w:pPr>
        <w:rPr>
          <w:sz w:val="20"/>
          <w:szCs w:val="20"/>
        </w:rPr>
      </w:pPr>
      <w:r w:rsidRPr="00993E9E">
        <w:rPr>
          <w:b/>
          <w:bCs/>
          <w:sz w:val="20"/>
          <w:szCs w:val="20"/>
        </w:rPr>
        <w:t>Employment History</w:t>
      </w:r>
    </w:p>
    <w:p w14:paraId="78B5E3FD" w14:textId="77777777" w:rsidR="00993E9E" w:rsidRPr="00993E9E" w:rsidRDefault="00993E9E" w:rsidP="00993E9E">
      <w:pPr>
        <w:rPr>
          <w:sz w:val="20"/>
          <w:szCs w:val="20"/>
        </w:rPr>
      </w:pPr>
      <w:r w:rsidRPr="00993E9E">
        <w:rPr>
          <w:sz w:val="20"/>
          <w:szCs w:val="20"/>
        </w:rPr>
        <w:t>Car Sales Executive, Bridgend Ford</w:t>
      </w:r>
      <w:r w:rsidRPr="00993E9E">
        <w:rPr>
          <w:sz w:val="20"/>
          <w:szCs w:val="20"/>
        </w:rPr>
        <w:br/>
        <w:t>Bridgend, 2018 – 2021 and 2024 – Present</w:t>
      </w:r>
      <w:r w:rsidRPr="00993E9E">
        <w:rPr>
          <w:sz w:val="20"/>
          <w:szCs w:val="20"/>
        </w:rPr>
        <w:br/>
        <w:t>Selling new and used Ford vehicles, achieving monthly targets</w:t>
      </w:r>
      <w:r w:rsidRPr="00993E9E">
        <w:rPr>
          <w:sz w:val="20"/>
          <w:szCs w:val="20"/>
        </w:rPr>
        <w:br/>
        <w:t>Providing high-quality customer service and tailored advice</w:t>
      </w:r>
      <w:r w:rsidRPr="00993E9E">
        <w:rPr>
          <w:sz w:val="20"/>
          <w:szCs w:val="20"/>
        </w:rPr>
        <w:br/>
        <w:t>Supporting customers with finance options and CRM management</w:t>
      </w:r>
      <w:r w:rsidRPr="00993E9E">
        <w:rPr>
          <w:sz w:val="20"/>
          <w:szCs w:val="20"/>
        </w:rPr>
        <w:br/>
        <w:t>Collaborating with experienced staff and mentoring new colleagues</w:t>
      </w:r>
    </w:p>
    <w:p w14:paraId="74F8630F" w14:textId="77777777" w:rsidR="00993E9E" w:rsidRPr="00993E9E" w:rsidRDefault="00993E9E" w:rsidP="00993E9E">
      <w:pPr>
        <w:rPr>
          <w:sz w:val="20"/>
          <w:szCs w:val="20"/>
        </w:rPr>
      </w:pPr>
      <w:r w:rsidRPr="00993E9E">
        <w:rPr>
          <w:sz w:val="20"/>
          <w:szCs w:val="20"/>
        </w:rPr>
        <w:t>Car Sales Executive, VW Cardiff</w:t>
      </w:r>
      <w:r w:rsidRPr="00993E9E">
        <w:rPr>
          <w:sz w:val="20"/>
          <w:szCs w:val="20"/>
        </w:rPr>
        <w:br/>
        <w:t>Cardiff, 2016 – 2018</w:t>
      </w:r>
      <w:r w:rsidRPr="00993E9E">
        <w:rPr>
          <w:sz w:val="20"/>
          <w:szCs w:val="20"/>
        </w:rPr>
        <w:br/>
        <w:t>Delivered tailored vehicle recommendations</w:t>
      </w:r>
      <w:r w:rsidRPr="00993E9E">
        <w:rPr>
          <w:sz w:val="20"/>
          <w:szCs w:val="20"/>
        </w:rPr>
        <w:br/>
        <w:t>Met personal and team targets</w:t>
      </w:r>
      <w:r w:rsidRPr="00993E9E">
        <w:rPr>
          <w:sz w:val="20"/>
          <w:szCs w:val="20"/>
        </w:rPr>
        <w:br/>
        <w:t>Developed strong product knowledge for customer decision support</w:t>
      </w:r>
    </w:p>
    <w:p w14:paraId="77FD23EB" w14:textId="77777777" w:rsidR="00993E9E" w:rsidRPr="00993E9E" w:rsidRDefault="00993E9E" w:rsidP="00993E9E">
      <w:pPr>
        <w:rPr>
          <w:sz w:val="20"/>
          <w:szCs w:val="20"/>
        </w:rPr>
      </w:pPr>
      <w:r w:rsidRPr="00993E9E">
        <w:rPr>
          <w:sz w:val="20"/>
          <w:szCs w:val="20"/>
        </w:rPr>
        <w:lastRenderedPageBreak/>
        <w:t>Sales Executive, Tempur Mattress Company</w:t>
      </w:r>
      <w:r w:rsidRPr="00993E9E">
        <w:rPr>
          <w:sz w:val="20"/>
          <w:szCs w:val="20"/>
        </w:rPr>
        <w:br/>
        <w:t>Bridgend, 2014 – 2016</w:t>
      </w:r>
      <w:r w:rsidRPr="00993E9E">
        <w:rPr>
          <w:sz w:val="20"/>
          <w:szCs w:val="20"/>
        </w:rPr>
        <w:br/>
        <w:t>Sold premium products using needs-based selling</w:t>
      </w:r>
      <w:r w:rsidRPr="00993E9E">
        <w:rPr>
          <w:sz w:val="20"/>
          <w:szCs w:val="20"/>
        </w:rPr>
        <w:br/>
        <w:t>Built customer trust through empathetic listening</w:t>
      </w:r>
    </w:p>
    <w:p w14:paraId="4557D6BF" w14:textId="77777777" w:rsidR="00993E9E" w:rsidRPr="00993E9E" w:rsidRDefault="00993E9E" w:rsidP="00993E9E">
      <w:pPr>
        <w:rPr>
          <w:sz w:val="20"/>
          <w:szCs w:val="20"/>
        </w:rPr>
      </w:pPr>
      <w:r w:rsidRPr="00993E9E">
        <w:rPr>
          <w:sz w:val="20"/>
          <w:szCs w:val="20"/>
        </w:rPr>
        <w:t>Sales Assistant, Skechers</w:t>
      </w:r>
      <w:r w:rsidRPr="00993E9E">
        <w:rPr>
          <w:sz w:val="20"/>
          <w:szCs w:val="20"/>
        </w:rPr>
        <w:br/>
        <w:t>Bridgend, 2012 – 2014</w:t>
      </w:r>
      <w:r w:rsidRPr="00993E9E">
        <w:rPr>
          <w:sz w:val="20"/>
          <w:szCs w:val="20"/>
        </w:rPr>
        <w:br/>
        <w:t>Provided friendly customer service in fast-paced retail</w:t>
      </w:r>
      <w:r w:rsidRPr="00993E9E">
        <w:rPr>
          <w:sz w:val="20"/>
          <w:szCs w:val="20"/>
        </w:rPr>
        <w:br/>
        <w:t>Supported store presentation and stock management</w:t>
      </w:r>
    </w:p>
    <w:p w14:paraId="55D63846" w14:textId="77777777" w:rsidR="00993E9E" w:rsidRPr="00993E9E" w:rsidRDefault="00993E9E" w:rsidP="00993E9E">
      <w:pPr>
        <w:rPr>
          <w:sz w:val="20"/>
          <w:szCs w:val="20"/>
        </w:rPr>
      </w:pPr>
      <w:r w:rsidRPr="00993E9E">
        <w:rPr>
          <w:b/>
          <w:bCs/>
          <w:sz w:val="20"/>
          <w:szCs w:val="20"/>
        </w:rPr>
        <w:t>Professional Development</w:t>
      </w:r>
    </w:p>
    <w:p w14:paraId="1639BBEF" w14:textId="77777777" w:rsidR="00993E9E" w:rsidRPr="00993E9E" w:rsidRDefault="00993E9E" w:rsidP="00993E9E">
      <w:pPr>
        <w:rPr>
          <w:sz w:val="20"/>
          <w:szCs w:val="20"/>
        </w:rPr>
      </w:pPr>
      <w:r w:rsidRPr="00993E9E">
        <w:rPr>
          <w:sz w:val="20"/>
          <w:szCs w:val="20"/>
        </w:rPr>
        <w:t>Leadership and Management training</w:t>
      </w:r>
      <w:r w:rsidRPr="00993E9E">
        <w:rPr>
          <w:sz w:val="20"/>
          <w:szCs w:val="20"/>
        </w:rPr>
        <w:br/>
        <w:t>Ford CRM Digital Skills</w:t>
      </w:r>
      <w:r w:rsidRPr="00993E9E">
        <w:rPr>
          <w:sz w:val="20"/>
          <w:szCs w:val="20"/>
        </w:rPr>
        <w:br/>
        <w:t>Product Knowledge and Hybrid Systems training</w:t>
      </w:r>
      <w:r w:rsidRPr="00993E9E">
        <w:rPr>
          <w:sz w:val="20"/>
          <w:szCs w:val="20"/>
        </w:rPr>
        <w:br/>
        <w:t>Objection Handling and Confidence Building workshops</w:t>
      </w:r>
    </w:p>
    <w:p w14:paraId="3FEB85E2" w14:textId="77777777" w:rsidR="00993E9E" w:rsidRPr="00993E9E" w:rsidRDefault="00993E9E" w:rsidP="00993E9E">
      <w:pPr>
        <w:rPr>
          <w:sz w:val="20"/>
          <w:szCs w:val="20"/>
        </w:rPr>
      </w:pPr>
      <w:r w:rsidRPr="00993E9E">
        <w:rPr>
          <w:b/>
          <w:bCs/>
          <w:sz w:val="20"/>
          <w:szCs w:val="20"/>
        </w:rPr>
        <w:t>Career Objective</w:t>
      </w:r>
    </w:p>
    <w:p w14:paraId="497C0292" w14:textId="77777777" w:rsidR="00993E9E" w:rsidRPr="00993E9E" w:rsidRDefault="00993E9E" w:rsidP="00993E9E">
      <w:pPr>
        <w:rPr>
          <w:sz w:val="20"/>
          <w:szCs w:val="20"/>
        </w:rPr>
      </w:pPr>
      <w:r w:rsidRPr="00993E9E">
        <w:rPr>
          <w:sz w:val="20"/>
          <w:szCs w:val="20"/>
        </w:rPr>
        <w:t>To continue building professional skills within automotive sales and progress into a Senior Sales Executive or Leadership role, supporting and developing sales teams through effective communication, mentoring and practical training.</w:t>
      </w:r>
    </w:p>
    <w:p w14:paraId="357B8237" w14:textId="77777777" w:rsidR="00993E9E" w:rsidRPr="00993E9E" w:rsidRDefault="00993E9E" w:rsidP="00993E9E">
      <w:pPr>
        <w:rPr>
          <w:sz w:val="20"/>
          <w:szCs w:val="20"/>
        </w:rPr>
      </w:pPr>
      <w:r w:rsidRPr="00993E9E">
        <w:rPr>
          <w:b/>
          <w:bCs/>
          <w:sz w:val="20"/>
          <w:szCs w:val="20"/>
        </w:rPr>
        <w:t>References</w:t>
      </w:r>
    </w:p>
    <w:p w14:paraId="58F75491" w14:textId="1929CA60" w:rsidR="00993E9E" w:rsidRDefault="00993E9E" w:rsidP="00993E9E">
      <w:pPr>
        <w:rPr>
          <w:sz w:val="20"/>
          <w:szCs w:val="20"/>
        </w:rPr>
      </w:pPr>
      <w:r w:rsidRPr="00993E9E">
        <w:rPr>
          <w:sz w:val="20"/>
          <w:szCs w:val="20"/>
        </w:rPr>
        <w:t>Available on request.</w:t>
      </w:r>
    </w:p>
    <w:p w14:paraId="4057904F" w14:textId="77777777" w:rsidR="00993E9E" w:rsidRDefault="00993E9E" w:rsidP="00993E9E">
      <w:pPr>
        <w:rPr>
          <w:sz w:val="20"/>
          <w:szCs w:val="20"/>
        </w:rPr>
      </w:pPr>
    </w:p>
    <w:p w14:paraId="25DB9866" w14:textId="77777777" w:rsidR="00993E9E" w:rsidRDefault="00993E9E" w:rsidP="00993E9E">
      <w:pPr>
        <w:rPr>
          <w:sz w:val="20"/>
          <w:szCs w:val="20"/>
        </w:rPr>
      </w:pPr>
    </w:p>
    <w:p w14:paraId="4D41CB9D" w14:textId="77777777" w:rsidR="00993E9E" w:rsidRDefault="00993E9E" w:rsidP="00993E9E">
      <w:pPr>
        <w:rPr>
          <w:sz w:val="20"/>
          <w:szCs w:val="20"/>
        </w:rPr>
      </w:pPr>
    </w:p>
    <w:p w14:paraId="0221F7EB" w14:textId="77777777" w:rsidR="00993E9E" w:rsidRDefault="00993E9E" w:rsidP="00993E9E">
      <w:pPr>
        <w:rPr>
          <w:sz w:val="20"/>
          <w:szCs w:val="20"/>
        </w:rPr>
      </w:pPr>
    </w:p>
    <w:p w14:paraId="3DF1AE4F" w14:textId="77777777" w:rsidR="00993E9E" w:rsidRDefault="00993E9E" w:rsidP="00993E9E">
      <w:pPr>
        <w:rPr>
          <w:sz w:val="20"/>
          <w:szCs w:val="20"/>
        </w:rPr>
      </w:pPr>
    </w:p>
    <w:p w14:paraId="791A78AC" w14:textId="77777777" w:rsidR="00993E9E" w:rsidRDefault="00993E9E" w:rsidP="00993E9E">
      <w:pPr>
        <w:rPr>
          <w:sz w:val="20"/>
          <w:szCs w:val="20"/>
        </w:rPr>
      </w:pPr>
    </w:p>
    <w:p w14:paraId="2787C474" w14:textId="77777777" w:rsidR="00993E9E" w:rsidRDefault="00993E9E" w:rsidP="00993E9E">
      <w:pPr>
        <w:rPr>
          <w:sz w:val="20"/>
          <w:szCs w:val="20"/>
        </w:rPr>
      </w:pPr>
    </w:p>
    <w:p w14:paraId="5A421509" w14:textId="77777777" w:rsidR="00993E9E" w:rsidRDefault="00993E9E" w:rsidP="00993E9E">
      <w:pPr>
        <w:rPr>
          <w:sz w:val="20"/>
          <w:szCs w:val="20"/>
        </w:rPr>
      </w:pPr>
    </w:p>
    <w:p w14:paraId="63FB9D72" w14:textId="77777777" w:rsidR="00993E9E" w:rsidRPr="00993E9E" w:rsidRDefault="00993E9E" w:rsidP="00993E9E">
      <w:pPr>
        <w:rPr>
          <w:sz w:val="20"/>
          <w:szCs w:val="20"/>
        </w:rPr>
      </w:pPr>
    </w:p>
    <w:p w14:paraId="51930931" w14:textId="5FD4F388" w:rsidR="00583709" w:rsidRPr="00993E9E" w:rsidRDefault="008312FD">
      <w:pPr>
        <w:pStyle w:val="Heading1"/>
        <w:rPr>
          <w:b/>
          <w:bCs/>
          <w:color w:val="000000" w:themeColor="text1"/>
          <w:u w:val="single"/>
        </w:rPr>
      </w:pPr>
      <w:bookmarkStart w:id="36" w:name="_Toc214562367"/>
      <w:r w:rsidRPr="00993E9E">
        <w:rPr>
          <w:b/>
          <w:bCs/>
          <w:color w:val="000000" w:themeColor="text1"/>
          <w:u w:val="single"/>
        </w:rPr>
        <w:t xml:space="preserve">Appendix B </w:t>
      </w:r>
      <w:r w:rsidR="0068457A" w:rsidRPr="00993E9E">
        <w:rPr>
          <w:b/>
          <w:bCs/>
          <w:color w:val="000000" w:themeColor="text1"/>
          <w:u w:val="single"/>
        </w:rPr>
        <w:t>Continuous Professional Development Record</w:t>
      </w:r>
      <w:bookmarkEnd w:id="36"/>
    </w:p>
    <w:p w14:paraId="10D47D16" w14:textId="77777777" w:rsidR="00583709" w:rsidRDefault="00583709"/>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315"/>
        <w:gridCol w:w="999"/>
        <w:gridCol w:w="1006"/>
        <w:gridCol w:w="889"/>
        <w:gridCol w:w="5141"/>
      </w:tblGrid>
      <w:tr w:rsidR="00993E9E" w:rsidRPr="00993E9E" w14:paraId="3F7DFF20" w14:textId="77777777" w:rsidTr="00993E9E">
        <w:trPr>
          <w:tblHeader/>
          <w:tblCellSpacing w:w="15" w:type="dxa"/>
        </w:trPr>
        <w:tc>
          <w:tcPr>
            <w:tcW w:w="0" w:type="auto"/>
            <w:shd w:val="clear" w:color="auto" w:fill="DAEEF3" w:themeFill="accent5" w:themeFillTint="33"/>
            <w:vAlign w:val="center"/>
            <w:hideMark/>
          </w:tcPr>
          <w:p w14:paraId="5810C89B" w14:textId="77777777" w:rsidR="00993E9E" w:rsidRPr="00993E9E" w:rsidRDefault="00993E9E" w:rsidP="008D682C">
            <w:pPr>
              <w:rPr>
                <w:b/>
                <w:bCs/>
                <w:sz w:val="18"/>
                <w:szCs w:val="18"/>
              </w:rPr>
            </w:pPr>
            <w:r w:rsidRPr="00993E9E">
              <w:rPr>
                <w:b/>
                <w:bCs/>
                <w:sz w:val="18"/>
                <w:szCs w:val="18"/>
              </w:rPr>
              <w:t>Formal or Informal</w:t>
            </w:r>
          </w:p>
        </w:tc>
        <w:tc>
          <w:tcPr>
            <w:tcW w:w="0" w:type="auto"/>
            <w:shd w:val="clear" w:color="auto" w:fill="DAEEF3" w:themeFill="accent5" w:themeFillTint="33"/>
            <w:vAlign w:val="center"/>
            <w:hideMark/>
          </w:tcPr>
          <w:p w14:paraId="16ECC07F" w14:textId="77777777" w:rsidR="00993E9E" w:rsidRPr="00993E9E" w:rsidRDefault="00993E9E" w:rsidP="008D682C">
            <w:pPr>
              <w:rPr>
                <w:b/>
                <w:bCs/>
                <w:sz w:val="18"/>
                <w:szCs w:val="18"/>
              </w:rPr>
            </w:pPr>
            <w:r w:rsidRPr="00993E9E">
              <w:rPr>
                <w:b/>
                <w:bCs/>
                <w:sz w:val="18"/>
                <w:szCs w:val="18"/>
              </w:rPr>
              <w:t>Date</w:t>
            </w:r>
          </w:p>
        </w:tc>
        <w:tc>
          <w:tcPr>
            <w:tcW w:w="0" w:type="auto"/>
            <w:shd w:val="clear" w:color="auto" w:fill="DAEEF3" w:themeFill="accent5" w:themeFillTint="33"/>
            <w:vAlign w:val="center"/>
            <w:hideMark/>
          </w:tcPr>
          <w:p w14:paraId="13A187FB" w14:textId="77777777" w:rsidR="00993E9E" w:rsidRPr="00993E9E" w:rsidRDefault="00993E9E" w:rsidP="008D682C">
            <w:pPr>
              <w:rPr>
                <w:b/>
                <w:bCs/>
                <w:sz w:val="18"/>
                <w:szCs w:val="18"/>
              </w:rPr>
            </w:pPr>
            <w:r w:rsidRPr="00993E9E">
              <w:rPr>
                <w:b/>
                <w:bCs/>
                <w:sz w:val="18"/>
                <w:szCs w:val="18"/>
              </w:rPr>
              <w:t>Duration</w:t>
            </w:r>
          </w:p>
        </w:tc>
        <w:tc>
          <w:tcPr>
            <w:tcW w:w="0" w:type="auto"/>
            <w:shd w:val="clear" w:color="auto" w:fill="DAEEF3" w:themeFill="accent5" w:themeFillTint="33"/>
            <w:vAlign w:val="center"/>
            <w:hideMark/>
          </w:tcPr>
          <w:p w14:paraId="36EA525E" w14:textId="77777777" w:rsidR="00993E9E" w:rsidRPr="00993E9E" w:rsidRDefault="00993E9E" w:rsidP="008D682C">
            <w:pPr>
              <w:rPr>
                <w:b/>
                <w:bCs/>
                <w:sz w:val="18"/>
                <w:szCs w:val="18"/>
              </w:rPr>
            </w:pPr>
            <w:r w:rsidRPr="00993E9E">
              <w:rPr>
                <w:b/>
                <w:bCs/>
                <w:sz w:val="18"/>
                <w:szCs w:val="18"/>
              </w:rPr>
              <w:t>Status</w:t>
            </w:r>
          </w:p>
        </w:tc>
        <w:tc>
          <w:tcPr>
            <w:tcW w:w="0" w:type="auto"/>
            <w:shd w:val="clear" w:color="auto" w:fill="DAEEF3" w:themeFill="accent5" w:themeFillTint="33"/>
            <w:vAlign w:val="center"/>
            <w:hideMark/>
          </w:tcPr>
          <w:p w14:paraId="5666C41A" w14:textId="77777777" w:rsidR="00993E9E" w:rsidRPr="00993E9E" w:rsidRDefault="00993E9E" w:rsidP="008D682C">
            <w:pPr>
              <w:rPr>
                <w:b/>
                <w:bCs/>
                <w:sz w:val="18"/>
                <w:szCs w:val="18"/>
              </w:rPr>
            </w:pPr>
            <w:r w:rsidRPr="00993E9E">
              <w:rPr>
                <w:b/>
                <w:bCs/>
                <w:sz w:val="18"/>
                <w:szCs w:val="18"/>
              </w:rPr>
              <w:t>Details</w:t>
            </w:r>
          </w:p>
        </w:tc>
      </w:tr>
      <w:tr w:rsidR="00993E9E" w:rsidRPr="00993E9E" w14:paraId="3C8992A6" w14:textId="77777777" w:rsidTr="00993E9E">
        <w:trPr>
          <w:tblCellSpacing w:w="15" w:type="dxa"/>
        </w:trPr>
        <w:tc>
          <w:tcPr>
            <w:tcW w:w="0" w:type="auto"/>
            <w:shd w:val="clear" w:color="auto" w:fill="E5DFEC" w:themeFill="accent4" w:themeFillTint="33"/>
            <w:vAlign w:val="center"/>
            <w:hideMark/>
          </w:tcPr>
          <w:p w14:paraId="5FB134C2" w14:textId="77777777" w:rsidR="00993E9E" w:rsidRPr="00993E9E" w:rsidRDefault="00993E9E" w:rsidP="008D682C">
            <w:pPr>
              <w:rPr>
                <w:sz w:val="18"/>
                <w:szCs w:val="18"/>
              </w:rPr>
            </w:pPr>
            <w:r w:rsidRPr="00993E9E">
              <w:rPr>
                <w:sz w:val="18"/>
                <w:szCs w:val="18"/>
              </w:rPr>
              <w:t>Formal</w:t>
            </w:r>
          </w:p>
        </w:tc>
        <w:tc>
          <w:tcPr>
            <w:tcW w:w="0" w:type="auto"/>
            <w:shd w:val="clear" w:color="auto" w:fill="E5DFEC" w:themeFill="accent4" w:themeFillTint="33"/>
            <w:vAlign w:val="center"/>
            <w:hideMark/>
          </w:tcPr>
          <w:p w14:paraId="2C41D0EB" w14:textId="77777777" w:rsidR="00993E9E" w:rsidRPr="00993E9E" w:rsidRDefault="00993E9E" w:rsidP="008D682C">
            <w:pPr>
              <w:rPr>
                <w:sz w:val="18"/>
                <w:szCs w:val="18"/>
              </w:rPr>
            </w:pPr>
            <w:r w:rsidRPr="00993E9E">
              <w:rPr>
                <w:sz w:val="18"/>
                <w:szCs w:val="18"/>
              </w:rPr>
              <w:t>Nov 2025</w:t>
            </w:r>
          </w:p>
        </w:tc>
        <w:tc>
          <w:tcPr>
            <w:tcW w:w="0" w:type="auto"/>
            <w:shd w:val="clear" w:color="auto" w:fill="E5DFEC" w:themeFill="accent4" w:themeFillTint="33"/>
            <w:vAlign w:val="center"/>
            <w:hideMark/>
          </w:tcPr>
          <w:p w14:paraId="73F8840F" w14:textId="77777777" w:rsidR="00993E9E" w:rsidRPr="00993E9E" w:rsidRDefault="00993E9E" w:rsidP="008D682C">
            <w:pPr>
              <w:rPr>
                <w:sz w:val="18"/>
                <w:szCs w:val="18"/>
              </w:rPr>
            </w:pPr>
            <w:r w:rsidRPr="00993E9E">
              <w:rPr>
                <w:sz w:val="18"/>
                <w:szCs w:val="18"/>
              </w:rPr>
              <w:t>1 Year</w:t>
            </w:r>
          </w:p>
        </w:tc>
        <w:tc>
          <w:tcPr>
            <w:tcW w:w="0" w:type="auto"/>
            <w:shd w:val="clear" w:color="auto" w:fill="E5DFEC" w:themeFill="accent4" w:themeFillTint="33"/>
            <w:vAlign w:val="center"/>
            <w:hideMark/>
          </w:tcPr>
          <w:p w14:paraId="1FEF3899" w14:textId="77777777" w:rsidR="00993E9E" w:rsidRPr="00993E9E" w:rsidRDefault="00993E9E" w:rsidP="008D682C">
            <w:pPr>
              <w:rPr>
                <w:sz w:val="18"/>
                <w:szCs w:val="18"/>
              </w:rPr>
            </w:pPr>
            <w:r w:rsidRPr="00993E9E">
              <w:rPr>
                <w:sz w:val="18"/>
                <w:szCs w:val="18"/>
              </w:rPr>
              <w:t>In Progress</w:t>
            </w:r>
          </w:p>
        </w:tc>
        <w:tc>
          <w:tcPr>
            <w:tcW w:w="0" w:type="auto"/>
            <w:shd w:val="clear" w:color="auto" w:fill="E5DFEC" w:themeFill="accent4" w:themeFillTint="33"/>
            <w:vAlign w:val="center"/>
            <w:hideMark/>
          </w:tcPr>
          <w:p w14:paraId="375B16E1" w14:textId="77777777" w:rsidR="00993E9E" w:rsidRPr="00993E9E" w:rsidRDefault="00993E9E" w:rsidP="008D682C">
            <w:pPr>
              <w:rPr>
                <w:sz w:val="18"/>
                <w:szCs w:val="18"/>
              </w:rPr>
            </w:pPr>
            <w:r w:rsidRPr="00993E9E">
              <w:rPr>
                <w:sz w:val="18"/>
                <w:szCs w:val="18"/>
              </w:rPr>
              <w:t>Level 4 Leadership and Management in the Workplace, UWTSD</w:t>
            </w:r>
          </w:p>
        </w:tc>
      </w:tr>
      <w:tr w:rsidR="00993E9E" w:rsidRPr="00993E9E" w14:paraId="18211409" w14:textId="77777777" w:rsidTr="00993E9E">
        <w:trPr>
          <w:tblCellSpacing w:w="15" w:type="dxa"/>
        </w:trPr>
        <w:tc>
          <w:tcPr>
            <w:tcW w:w="0" w:type="auto"/>
            <w:shd w:val="clear" w:color="auto" w:fill="EAF1DD" w:themeFill="accent3" w:themeFillTint="33"/>
            <w:vAlign w:val="center"/>
            <w:hideMark/>
          </w:tcPr>
          <w:p w14:paraId="04CBCD24" w14:textId="77777777" w:rsidR="00993E9E" w:rsidRPr="00993E9E" w:rsidRDefault="00993E9E" w:rsidP="008D682C">
            <w:pPr>
              <w:rPr>
                <w:sz w:val="18"/>
                <w:szCs w:val="18"/>
              </w:rPr>
            </w:pPr>
            <w:r w:rsidRPr="00993E9E">
              <w:rPr>
                <w:sz w:val="18"/>
                <w:szCs w:val="18"/>
              </w:rPr>
              <w:lastRenderedPageBreak/>
              <w:t>Informal</w:t>
            </w:r>
          </w:p>
        </w:tc>
        <w:tc>
          <w:tcPr>
            <w:tcW w:w="0" w:type="auto"/>
            <w:shd w:val="clear" w:color="auto" w:fill="EAF1DD" w:themeFill="accent3" w:themeFillTint="33"/>
            <w:vAlign w:val="center"/>
            <w:hideMark/>
          </w:tcPr>
          <w:p w14:paraId="19898199" w14:textId="77777777" w:rsidR="00993E9E" w:rsidRPr="00993E9E" w:rsidRDefault="00993E9E" w:rsidP="008D682C">
            <w:pPr>
              <w:rPr>
                <w:sz w:val="18"/>
                <w:szCs w:val="18"/>
              </w:rPr>
            </w:pPr>
            <w:r w:rsidRPr="00993E9E">
              <w:rPr>
                <w:sz w:val="18"/>
                <w:szCs w:val="18"/>
              </w:rPr>
              <w:t>Oct–Nov 2025</w:t>
            </w:r>
          </w:p>
        </w:tc>
        <w:tc>
          <w:tcPr>
            <w:tcW w:w="0" w:type="auto"/>
            <w:shd w:val="clear" w:color="auto" w:fill="EAF1DD" w:themeFill="accent3" w:themeFillTint="33"/>
            <w:vAlign w:val="center"/>
            <w:hideMark/>
          </w:tcPr>
          <w:p w14:paraId="4B3D81CE" w14:textId="77777777" w:rsidR="00993E9E" w:rsidRPr="00993E9E" w:rsidRDefault="00993E9E" w:rsidP="008D682C">
            <w:pPr>
              <w:rPr>
                <w:sz w:val="18"/>
                <w:szCs w:val="18"/>
              </w:rPr>
            </w:pPr>
            <w:r w:rsidRPr="00993E9E">
              <w:rPr>
                <w:sz w:val="18"/>
                <w:szCs w:val="18"/>
              </w:rPr>
              <w:t>Ongoing</w:t>
            </w:r>
          </w:p>
        </w:tc>
        <w:tc>
          <w:tcPr>
            <w:tcW w:w="0" w:type="auto"/>
            <w:shd w:val="clear" w:color="auto" w:fill="EAF1DD" w:themeFill="accent3" w:themeFillTint="33"/>
            <w:vAlign w:val="center"/>
            <w:hideMark/>
          </w:tcPr>
          <w:p w14:paraId="11A990A8" w14:textId="77777777" w:rsidR="00993E9E" w:rsidRPr="00993E9E" w:rsidRDefault="00993E9E" w:rsidP="008D682C">
            <w:pPr>
              <w:rPr>
                <w:sz w:val="18"/>
                <w:szCs w:val="18"/>
              </w:rPr>
            </w:pPr>
            <w:r w:rsidRPr="00993E9E">
              <w:rPr>
                <w:sz w:val="18"/>
                <w:szCs w:val="18"/>
              </w:rPr>
              <w:t>Active</w:t>
            </w:r>
          </w:p>
        </w:tc>
        <w:tc>
          <w:tcPr>
            <w:tcW w:w="0" w:type="auto"/>
            <w:shd w:val="clear" w:color="auto" w:fill="EAF1DD" w:themeFill="accent3" w:themeFillTint="33"/>
            <w:vAlign w:val="center"/>
            <w:hideMark/>
          </w:tcPr>
          <w:p w14:paraId="311F4830" w14:textId="77777777" w:rsidR="00993E9E" w:rsidRPr="00993E9E" w:rsidRDefault="00993E9E" w:rsidP="008D682C">
            <w:pPr>
              <w:rPr>
                <w:sz w:val="18"/>
                <w:szCs w:val="18"/>
              </w:rPr>
            </w:pPr>
            <w:r w:rsidRPr="00993E9E">
              <w:rPr>
                <w:sz w:val="18"/>
                <w:szCs w:val="18"/>
              </w:rPr>
              <w:t>Weekly roleplay training with senior staff to improve objection handling</w:t>
            </w:r>
          </w:p>
        </w:tc>
      </w:tr>
      <w:tr w:rsidR="00993E9E" w:rsidRPr="00993E9E" w14:paraId="3BD67983" w14:textId="77777777" w:rsidTr="00993E9E">
        <w:trPr>
          <w:tblCellSpacing w:w="15" w:type="dxa"/>
        </w:trPr>
        <w:tc>
          <w:tcPr>
            <w:tcW w:w="0" w:type="auto"/>
            <w:shd w:val="clear" w:color="auto" w:fill="EAF1DD" w:themeFill="accent3" w:themeFillTint="33"/>
            <w:vAlign w:val="center"/>
            <w:hideMark/>
          </w:tcPr>
          <w:p w14:paraId="480A5265" w14:textId="77777777" w:rsidR="00993E9E" w:rsidRPr="00993E9E" w:rsidRDefault="00993E9E" w:rsidP="008D682C">
            <w:pPr>
              <w:rPr>
                <w:sz w:val="18"/>
                <w:szCs w:val="18"/>
              </w:rPr>
            </w:pPr>
            <w:r w:rsidRPr="00993E9E">
              <w:rPr>
                <w:sz w:val="18"/>
                <w:szCs w:val="18"/>
              </w:rPr>
              <w:t>Informal</w:t>
            </w:r>
          </w:p>
        </w:tc>
        <w:tc>
          <w:tcPr>
            <w:tcW w:w="0" w:type="auto"/>
            <w:shd w:val="clear" w:color="auto" w:fill="EAF1DD" w:themeFill="accent3" w:themeFillTint="33"/>
            <w:vAlign w:val="center"/>
            <w:hideMark/>
          </w:tcPr>
          <w:p w14:paraId="4F07BE36" w14:textId="77777777" w:rsidR="00993E9E" w:rsidRPr="00993E9E" w:rsidRDefault="00993E9E" w:rsidP="008D682C">
            <w:pPr>
              <w:rPr>
                <w:sz w:val="18"/>
                <w:szCs w:val="18"/>
              </w:rPr>
            </w:pPr>
            <w:r w:rsidRPr="00993E9E">
              <w:rPr>
                <w:sz w:val="18"/>
                <w:szCs w:val="18"/>
              </w:rPr>
              <w:t>Oct 2025</w:t>
            </w:r>
          </w:p>
        </w:tc>
        <w:tc>
          <w:tcPr>
            <w:tcW w:w="0" w:type="auto"/>
            <w:shd w:val="clear" w:color="auto" w:fill="EAF1DD" w:themeFill="accent3" w:themeFillTint="33"/>
            <w:vAlign w:val="center"/>
            <w:hideMark/>
          </w:tcPr>
          <w:p w14:paraId="77190F6E" w14:textId="77777777" w:rsidR="00993E9E" w:rsidRPr="00993E9E" w:rsidRDefault="00993E9E" w:rsidP="008D682C">
            <w:pPr>
              <w:rPr>
                <w:sz w:val="18"/>
                <w:szCs w:val="18"/>
              </w:rPr>
            </w:pPr>
            <w:r w:rsidRPr="00993E9E">
              <w:rPr>
                <w:sz w:val="18"/>
                <w:szCs w:val="18"/>
              </w:rPr>
              <w:t>3 Hours</w:t>
            </w:r>
          </w:p>
        </w:tc>
        <w:tc>
          <w:tcPr>
            <w:tcW w:w="0" w:type="auto"/>
            <w:shd w:val="clear" w:color="auto" w:fill="EAF1DD" w:themeFill="accent3" w:themeFillTint="33"/>
            <w:vAlign w:val="center"/>
            <w:hideMark/>
          </w:tcPr>
          <w:p w14:paraId="1771EBCB" w14:textId="77777777" w:rsidR="00993E9E" w:rsidRPr="00993E9E" w:rsidRDefault="00993E9E" w:rsidP="008D682C">
            <w:pPr>
              <w:rPr>
                <w:sz w:val="18"/>
                <w:szCs w:val="18"/>
              </w:rPr>
            </w:pPr>
            <w:r w:rsidRPr="00993E9E">
              <w:rPr>
                <w:sz w:val="18"/>
                <w:szCs w:val="18"/>
              </w:rPr>
              <w:t>Completed</w:t>
            </w:r>
          </w:p>
        </w:tc>
        <w:tc>
          <w:tcPr>
            <w:tcW w:w="0" w:type="auto"/>
            <w:shd w:val="clear" w:color="auto" w:fill="EAF1DD" w:themeFill="accent3" w:themeFillTint="33"/>
            <w:vAlign w:val="center"/>
            <w:hideMark/>
          </w:tcPr>
          <w:p w14:paraId="086F95E7" w14:textId="77777777" w:rsidR="00993E9E" w:rsidRPr="00993E9E" w:rsidRDefault="00993E9E" w:rsidP="008D682C">
            <w:pPr>
              <w:rPr>
                <w:sz w:val="18"/>
                <w:szCs w:val="18"/>
              </w:rPr>
            </w:pPr>
            <w:r w:rsidRPr="00993E9E">
              <w:rPr>
                <w:sz w:val="18"/>
                <w:szCs w:val="18"/>
              </w:rPr>
              <w:t>Shadowed Senior Sales Executive during customer negotiation and finance explanation</w:t>
            </w:r>
          </w:p>
        </w:tc>
      </w:tr>
      <w:tr w:rsidR="00993E9E" w:rsidRPr="00993E9E" w14:paraId="57E292C8" w14:textId="77777777" w:rsidTr="00993E9E">
        <w:trPr>
          <w:tblCellSpacing w:w="15" w:type="dxa"/>
        </w:trPr>
        <w:tc>
          <w:tcPr>
            <w:tcW w:w="0" w:type="auto"/>
            <w:shd w:val="clear" w:color="auto" w:fill="E5DFEC" w:themeFill="accent4" w:themeFillTint="33"/>
            <w:vAlign w:val="center"/>
            <w:hideMark/>
          </w:tcPr>
          <w:p w14:paraId="2E007214" w14:textId="77777777" w:rsidR="00993E9E" w:rsidRPr="00993E9E" w:rsidRDefault="00993E9E" w:rsidP="008D682C">
            <w:pPr>
              <w:rPr>
                <w:sz w:val="18"/>
                <w:szCs w:val="18"/>
              </w:rPr>
            </w:pPr>
            <w:r w:rsidRPr="00993E9E">
              <w:rPr>
                <w:sz w:val="18"/>
                <w:szCs w:val="18"/>
              </w:rPr>
              <w:t>Formal</w:t>
            </w:r>
          </w:p>
        </w:tc>
        <w:tc>
          <w:tcPr>
            <w:tcW w:w="0" w:type="auto"/>
            <w:shd w:val="clear" w:color="auto" w:fill="E5DFEC" w:themeFill="accent4" w:themeFillTint="33"/>
            <w:vAlign w:val="center"/>
            <w:hideMark/>
          </w:tcPr>
          <w:p w14:paraId="62253AC9" w14:textId="77777777" w:rsidR="00993E9E" w:rsidRPr="00993E9E" w:rsidRDefault="00993E9E" w:rsidP="008D682C">
            <w:pPr>
              <w:rPr>
                <w:sz w:val="18"/>
                <w:szCs w:val="18"/>
              </w:rPr>
            </w:pPr>
            <w:r w:rsidRPr="00993E9E">
              <w:rPr>
                <w:sz w:val="18"/>
                <w:szCs w:val="18"/>
              </w:rPr>
              <w:t>Sept 2025</w:t>
            </w:r>
          </w:p>
        </w:tc>
        <w:tc>
          <w:tcPr>
            <w:tcW w:w="0" w:type="auto"/>
            <w:shd w:val="clear" w:color="auto" w:fill="E5DFEC" w:themeFill="accent4" w:themeFillTint="33"/>
            <w:vAlign w:val="center"/>
            <w:hideMark/>
          </w:tcPr>
          <w:p w14:paraId="494D22D6" w14:textId="77777777" w:rsidR="00993E9E" w:rsidRPr="00993E9E" w:rsidRDefault="00993E9E" w:rsidP="008D682C">
            <w:pPr>
              <w:rPr>
                <w:sz w:val="18"/>
                <w:szCs w:val="18"/>
              </w:rPr>
            </w:pPr>
            <w:r w:rsidRPr="00993E9E">
              <w:rPr>
                <w:sz w:val="18"/>
                <w:szCs w:val="18"/>
              </w:rPr>
              <w:t>2 Hours</w:t>
            </w:r>
          </w:p>
        </w:tc>
        <w:tc>
          <w:tcPr>
            <w:tcW w:w="0" w:type="auto"/>
            <w:shd w:val="clear" w:color="auto" w:fill="E5DFEC" w:themeFill="accent4" w:themeFillTint="33"/>
            <w:vAlign w:val="center"/>
            <w:hideMark/>
          </w:tcPr>
          <w:p w14:paraId="2F3E4236" w14:textId="77777777" w:rsidR="00993E9E" w:rsidRPr="00993E9E" w:rsidRDefault="00993E9E" w:rsidP="008D682C">
            <w:pPr>
              <w:rPr>
                <w:sz w:val="18"/>
                <w:szCs w:val="18"/>
              </w:rPr>
            </w:pPr>
            <w:r w:rsidRPr="00993E9E">
              <w:rPr>
                <w:sz w:val="18"/>
                <w:szCs w:val="18"/>
              </w:rPr>
              <w:t>Completed</w:t>
            </w:r>
          </w:p>
        </w:tc>
        <w:tc>
          <w:tcPr>
            <w:tcW w:w="0" w:type="auto"/>
            <w:shd w:val="clear" w:color="auto" w:fill="E5DFEC" w:themeFill="accent4" w:themeFillTint="33"/>
            <w:vAlign w:val="center"/>
            <w:hideMark/>
          </w:tcPr>
          <w:p w14:paraId="027EDCA0" w14:textId="77777777" w:rsidR="00993E9E" w:rsidRPr="00993E9E" w:rsidRDefault="00993E9E" w:rsidP="008D682C">
            <w:pPr>
              <w:rPr>
                <w:sz w:val="18"/>
                <w:szCs w:val="18"/>
              </w:rPr>
            </w:pPr>
            <w:r w:rsidRPr="00993E9E">
              <w:rPr>
                <w:sz w:val="18"/>
                <w:szCs w:val="18"/>
              </w:rPr>
              <w:t>Ford Online CRM Training, practising digital admin and customer follow-ups</w:t>
            </w:r>
          </w:p>
        </w:tc>
      </w:tr>
      <w:tr w:rsidR="00993E9E" w:rsidRPr="00993E9E" w14:paraId="15452083" w14:textId="77777777" w:rsidTr="00993E9E">
        <w:trPr>
          <w:tblCellSpacing w:w="15" w:type="dxa"/>
        </w:trPr>
        <w:tc>
          <w:tcPr>
            <w:tcW w:w="0" w:type="auto"/>
            <w:shd w:val="clear" w:color="auto" w:fill="EAF1DD" w:themeFill="accent3" w:themeFillTint="33"/>
            <w:vAlign w:val="center"/>
            <w:hideMark/>
          </w:tcPr>
          <w:p w14:paraId="2A25E664" w14:textId="77777777" w:rsidR="00993E9E" w:rsidRPr="00993E9E" w:rsidRDefault="00993E9E" w:rsidP="008D682C">
            <w:pPr>
              <w:rPr>
                <w:sz w:val="18"/>
                <w:szCs w:val="18"/>
              </w:rPr>
            </w:pPr>
            <w:r w:rsidRPr="00993E9E">
              <w:rPr>
                <w:sz w:val="18"/>
                <w:szCs w:val="18"/>
              </w:rPr>
              <w:t>Informal</w:t>
            </w:r>
          </w:p>
        </w:tc>
        <w:tc>
          <w:tcPr>
            <w:tcW w:w="0" w:type="auto"/>
            <w:shd w:val="clear" w:color="auto" w:fill="EAF1DD" w:themeFill="accent3" w:themeFillTint="33"/>
            <w:vAlign w:val="center"/>
            <w:hideMark/>
          </w:tcPr>
          <w:p w14:paraId="0B044BBE" w14:textId="77777777" w:rsidR="00993E9E" w:rsidRPr="00993E9E" w:rsidRDefault="00993E9E" w:rsidP="008D682C">
            <w:pPr>
              <w:rPr>
                <w:sz w:val="18"/>
                <w:szCs w:val="18"/>
              </w:rPr>
            </w:pPr>
            <w:r w:rsidRPr="00993E9E">
              <w:rPr>
                <w:sz w:val="18"/>
                <w:szCs w:val="18"/>
              </w:rPr>
              <w:t>Jun–Sept 2025</w:t>
            </w:r>
          </w:p>
        </w:tc>
        <w:tc>
          <w:tcPr>
            <w:tcW w:w="0" w:type="auto"/>
            <w:shd w:val="clear" w:color="auto" w:fill="EAF1DD" w:themeFill="accent3" w:themeFillTint="33"/>
            <w:vAlign w:val="center"/>
            <w:hideMark/>
          </w:tcPr>
          <w:p w14:paraId="3EDA8174" w14:textId="77777777" w:rsidR="00993E9E" w:rsidRPr="00993E9E" w:rsidRDefault="00993E9E" w:rsidP="008D682C">
            <w:pPr>
              <w:rPr>
                <w:sz w:val="18"/>
                <w:szCs w:val="18"/>
              </w:rPr>
            </w:pPr>
            <w:r w:rsidRPr="00993E9E">
              <w:rPr>
                <w:sz w:val="18"/>
                <w:szCs w:val="18"/>
              </w:rPr>
              <w:t>12 Weeks</w:t>
            </w:r>
          </w:p>
        </w:tc>
        <w:tc>
          <w:tcPr>
            <w:tcW w:w="0" w:type="auto"/>
            <w:shd w:val="clear" w:color="auto" w:fill="EAF1DD" w:themeFill="accent3" w:themeFillTint="33"/>
            <w:vAlign w:val="center"/>
            <w:hideMark/>
          </w:tcPr>
          <w:p w14:paraId="5FA51947" w14:textId="77777777" w:rsidR="00993E9E" w:rsidRPr="00993E9E" w:rsidRDefault="00993E9E" w:rsidP="008D682C">
            <w:pPr>
              <w:rPr>
                <w:sz w:val="18"/>
                <w:szCs w:val="18"/>
              </w:rPr>
            </w:pPr>
            <w:r w:rsidRPr="00993E9E">
              <w:rPr>
                <w:sz w:val="18"/>
                <w:szCs w:val="18"/>
              </w:rPr>
              <w:t>Active</w:t>
            </w:r>
          </w:p>
        </w:tc>
        <w:tc>
          <w:tcPr>
            <w:tcW w:w="0" w:type="auto"/>
            <w:shd w:val="clear" w:color="auto" w:fill="EAF1DD" w:themeFill="accent3" w:themeFillTint="33"/>
            <w:vAlign w:val="center"/>
            <w:hideMark/>
          </w:tcPr>
          <w:p w14:paraId="5BC7A656" w14:textId="77777777" w:rsidR="00993E9E" w:rsidRPr="00993E9E" w:rsidRDefault="00993E9E" w:rsidP="008D682C">
            <w:pPr>
              <w:rPr>
                <w:sz w:val="18"/>
                <w:szCs w:val="18"/>
              </w:rPr>
            </w:pPr>
            <w:r w:rsidRPr="00993E9E">
              <w:rPr>
                <w:sz w:val="18"/>
                <w:szCs w:val="18"/>
              </w:rPr>
              <w:t>Self-directed product knowledge study using Ford manufacturer portal</w:t>
            </w:r>
          </w:p>
        </w:tc>
      </w:tr>
      <w:tr w:rsidR="00993E9E" w:rsidRPr="00993E9E" w14:paraId="57ACB957" w14:textId="77777777" w:rsidTr="00993E9E">
        <w:trPr>
          <w:tblCellSpacing w:w="15" w:type="dxa"/>
        </w:trPr>
        <w:tc>
          <w:tcPr>
            <w:tcW w:w="0" w:type="auto"/>
            <w:shd w:val="clear" w:color="auto" w:fill="E5DFEC" w:themeFill="accent4" w:themeFillTint="33"/>
            <w:vAlign w:val="center"/>
            <w:hideMark/>
          </w:tcPr>
          <w:p w14:paraId="17FD1151" w14:textId="77777777" w:rsidR="00993E9E" w:rsidRPr="00993E9E" w:rsidRDefault="00993E9E" w:rsidP="008D682C">
            <w:pPr>
              <w:rPr>
                <w:sz w:val="18"/>
                <w:szCs w:val="18"/>
              </w:rPr>
            </w:pPr>
            <w:r w:rsidRPr="00993E9E">
              <w:rPr>
                <w:sz w:val="18"/>
                <w:szCs w:val="18"/>
              </w:rPr>
              <w:t>Formal</w:t>
            </w:r>
          </w:p>
        </w:tc>
        <w:tc>
          <w:tcPr>
            <w:tcW w:w="0" w:type="auto"/>
            <w:shd w:val="clear" w:color="auto" w:fill="E5DFEC" w:themeFill="accent4" w:themeFillTint="33"/>
            <w:vAlign w:val="center"/>
            <w:hideMark/>
          </w:tcPr>
          <w:p w14:paraId="628E0E17" w14:textId="77777777" w:rsidR="00993E9E" w:rsidRPr="00993E9E" w:rsidRDefault="00993E9E" w:rsidP="008D682C">
            <w:pPr>
              <w:rPr>
                <w:sz w:val="18"/>
                <w:szCs w:val="18"/>
              </w:rPr>
            </w:pPr>
            <w:r w:rsidRPr="00993E9E">
              <w:rPr>
                <w:sz w:val="18"/>
                <w:szCs w:val="18"/>
              </w:rPr>
              <w:t>Apr 2024</w:t>
            </w:r>
          </w:p>
        </w:tc>
        <w:tc>
          <w:tcPr>
            <w:tcW w:w="0" w:type="auto"/>
            <w:shd w:val="clear" w:color="auto" w:fill="E5DFEC" w:themeFill="accent4" w:themeFillTint="33"/>
            <w:vAlign w:val="center"/>
            <w:hideMark/>
          </w:tcPr>
          <w:p w14:paraId="7EBF74FF" w14:textId="77777777" w:rsidR="00993E9E" w:rsidRPr="00993E9E" w:rsidRDefault="00993E9E" w:rsidP="008D682C">
            <w:pPr>
              <w:rPr>
                <w:sz w:val="18"/>
                <w:szCs w:val="18"/>
              </w:rPr>
            </w:pPr>
            <w:r w:rsidRPr="00993E9E">
              <w:rPr>
                <w:sz w:val="18"/>
                <w:szCs w:val="18"/>
              </w:rPr>
              <w:t>One Day</w:t>
            </w:r>
          </w:p>
        </w:tc>
        <w:tc>
          <w:tcPr>
            <w:tcW w:w="0" w:type="auto"/>
            <w:shd w:val="clear" w:color="auto" w:fill="E5DFEC" w:themeFill="accent4" w:themeFillTint="33"/>
            <w:vAlign w:val="center"/>
            <w:hideMark/>
          </w:tcPr>
          <w:p w14:paraId="11F86961" w14:textId="77777777" w:rsidR="00993E9E" w:rsidRPr="00993E9E" w:rsidRDefault="00993E9E" w:rsidP="008D682C">
            <w:pPr>
              <w:rPr>
                <w:sz w:val="18"/>
                <w:szCs w:val="18"/>
              </w:rPr>
            </w:pPr>
            <w:r w:rsidRPr="00993E9E">
              <w:rPr>
                <w:sz w:val="18"/>
                <w:szCs w:val="18"/>
              </w:rPr>
              <w:t>Completed</w:t>
            </w:r>
          </w:p>
        </w:tc>
        <w:tc>
          <w:tcPr>
            <w:tcW w:w="0" w:type="auto"/>
            <w:shd w:val="clear" w:color="auto" w:fill="E5DFEC" w:themeFill="accent4" w:themeFillTint="33"/>
            <w:vAlign w:val="center"/>
            <w:hideMark/>
          </w:tcPr>
          <w:p w14:paraId="01EF62C4" w14:textId="77777777" w:rsidR="00993E9E" w:rsidRPr="00993E9E" w:rsidRDefault="00993E9E" w:rsidP="008D682C">
            <w:pPr>
              <w:rPr>
                <w:sz w:val="18"/>
                <w:szCs w:val="18"/>
              </w:rPr>
            </w:pPr>
            <w:r w:rsidRPr="00993E9E">
              <w:rPr>
                <w:sz w:val="18"/>
                <w:szCs w:val="18"/>
              </w:rPr>
              <w:t>Customer Objection and Confidence Workshop</w:t>
            </w:r>
          </w:p>
        </w:tc>
      </w:tr>
      <w:tr w:rsidR="00993E9E" w:rsidRPr="00993E9E" w14:paraId="19F865A0" w14:textId="77777777" w:rsidTr="00993E9E">
        <w:trPr>
          <w:tblCellSpacing w:w="15" w:type="dxa"/>
        </w:trPr>
        <w:tc>
          <w:tcPr>
            <w:tcW w:w="0" w:type="auto"/>
            <w:shd w:val="clear" w:color="auto" w:fill="EAF1DD" w:themeFill="accent3" w:themeFillTint="33"/>
            <w:vAlign w:val="center"/>
            <w:hideMark/>
          </w:tcPr>
          <w:p w14:paraId="184F2B08" w14:textId="77777777" w:rsidR="00993E9E" w:rsidRPr="00993E9E" w:rsidRDefault="00993E9E" w:rsidP="008D682C">
            <w:pPr>
              <w:rPr>
                <w:sz w:val="18"/>
                <w:szCs w:val="18"/>
              </w:rPr>
            </w:pPr>
            <w:r w:rsidRPr="00993E9E">
              <w:rPr>
                <w:sz w:val="18"/>
                <w:szCs w:val="18"/>
              </w:rPr>
              <w:t>Informal</w:t>
            </w:r>
          </w:p>
        </w:tc>
        <w:tc>
          <w:tcPr>
            <w:tcW w:w="0" w:type="auto"/>
            <w:shd w:val="clear" w:color="auto" w:fill="EAF1DD" w:themeFill="accent3" w:themeFillTint="33"/>
            <w:vAlign w:val="center"/>
            <w:hideMark/>
          </w:tcPr>
          <w:p w14:paraId="30329604" w14:textId="77777777" w:rsidR="00993E9E" w:rsidRPr="00993E9E" w:rsidRDefault="00993E9E" w:rsidP="008D682C">
            <w:pPr>
              <w:rPr>
                <w:sz w:val="18"/>
                <w:szCs w:val="18"/>
              </w:rPr>
            </w:pPr>
            <w:r w:rsidRPr="00993E9E">
              <w:rPr>
                <w:sz w:val="18"/>
                <w:szCs w:val="18"/>
              </w:rPr>
              <w:t>2023–2025</w:t>
            </w:r>
          </w:p>
        </w:tc>
        <w:tc>
          <w:tcPr>
            <w:tcW w:w="0" w:type="auto"/>
            <w:shd w:val="clear" w:color="auto" w:fill="EAF1DD" w:themeFill="accent3" w:themeFillTint="33"/>
            <w:vAlign w:val="center"/>
            <w:hideMark/>
          </w:tcPr>
          <w:p w14:paraId="1FB1F591" w14:textId="77777777" w:rsidR="00993E9E" w:rsidRPr="00993E9E" w:rsidRDefault="00993E9E" w:rsidP="008D682C">
            <w:pPr>
              <w:rPr>
                <w:sz w:val="18"/>
                <w:szCs w:val="18"/>
              </w:rPr>
            </w:pPr>
            <w:r w:rsidRPr="00993E9E">
              <w:rPr>
                <w:sz w:val="18"/>
                <w:szCs w:val="18"/>
              </w:rPr>
              <w:t>Ongoing</w:t>
            </w:r>
          </w:p>
        </w:tc>
        <w:tc>
          <w:tcPr>
            <w:tcW w:w="0" w:type="auto"/>
            <w:shd w:val="clear" w:color="auto" w:fill="EAF1DD" w:themeFill="accent3" w:themeFillTint="33"/>
            <w:vAlign w:val="center"/>
            <w:hideMark/>
          </w:tcPr>
          <w:p w14:paraId="0926748D" w14:textId="77777777" w:rsidR="00993E9E" w:rsidRPr="00993E9E" w:rsidRDefault="00993E9E" w:rsidP="008D682C">
            <w:pPr>
              <w:rPr>
                <w:sz w:val="18"/>
                <w:szCs w:val="18"/>
              </w:rPr>
            </w:pPr>
            <w:r w:rsidRPr="00993E9E">
              <w:rPr>
                <w:sz w:val="18"/>
                <w:szCs w:val="18"/>
              </w:rPr>
              <w:t>Active</w:t>
            </w:r>
          </w:p>
        </w:tc>
        <w:tc>
          <w:tcPr>
            <w:tcW w:w="0" w:type="auto"/>
            <w:shd w:val="clear" w:color="auto" w:fill="EAF1DD" w:themeFill="accent3" w:themeFillTint="33"/>
            <w:vAlign w:val="center"/>
            <w:hideMark/>
          </w:tcPr>
          <w:p w14:paraId="2351F388" w14:textId="77777777" w:rsidR="00993E9E" w:rsidRPr="00993E9E" w:rsidRDefault="00993E9E" w:rsidP="008D682C">
            <w:pPr>
              <w:rPr>
                <w:sz w:val="18"/>
                <w:szCs w:val="18"/>
              </w:rPr>
            </w:pPr>
            <w:r w:rsidRPr="00993E9E">
              <w:rPr>
                <w:sz w:val="18"/>
                <w:szCs w:val="18"/>
              </w:rPr>
              <w:t>Learning from feedback after customer handovers</w:t>
            </w:r>
          </w:p>
        </w:tc>
      </w:tr>
      <w:tr w:rsidR="00993E9E" w:rsidRPr="00993E9E" w14:paraId="54AF3565" w14:textId="77777777" w:rsidTr="00993E9E">
        <w:trPr>
          <w:tblCellSpacing w:w="15" w:type="dxa"/>
        </w:trPr>
        <w:tc>
          <w:tcPr>
            <w:tcW w:w="0" w:type="auto"/>
            <w:shd w:val="clear" w:color="auto" w:fill="E5DFEC" w:themeFill="accent4" w:themeFillTint="33"/>
            <w:vAlign w:val="center"/>
            <w:hideMark/>
          </w:tcPr>
          <w:p w14:paraId="695F6DF5" w14:textId="77777777" w:rsidR="00993E9E" w:rsidRPr="00993E9E" w:rsidRDefault="00993E9E" w:rsidP="008D682C">
            <w:pPr>
              <w:rPr>
                <w:sz w:val="18"/>
                <w:szCs w:val="18"/>
              </w:rPr>
            </w:pPr>
            <w:r w:rsidRPr="00993E9E">
              <w:rPr>
                <w:sz w:val="18"/>
                <w:szCs w:val="18"/>
              </w:rPr>
              <w:t>Formal</w:t>
            </w:r>
          </w:p>
        </w:tc>
        <w:tc>
          <w:tcPr>
            <w:tcW w:w="0" w:type="auto"/>
            <w:shd w:val="clear" w:color="auto" w:fill="E5DFEC" w:themeFill="accent4" w:themeFillTint="33"/>
            <w:vAlign w:val="center"/>
            <w:hideMark/>
          </w:tcPr>
          <w:p w14:paraId="0D0A511C" w14:textId="77777777" w:rsidR="00993E9E" w:rsidRPr="00993E9E" w:rsidRDefault="00993E9E" w:rsidP="008D682C">
            <w:pPr>
              <w:rPr>
                <w:sz w:val="18"/>
                <w:szCs w:val="18"/>
              </w:rPr>
            </w:pPr>
            <w:r w:rsidRPr="00993E9E">
              <w:rPr>
                <w:sz w:val="18"/>
                <w:szCs w:val="18"/>
              </w:rPr>
              <w:t>2018–2021</w:t>
            </w:r>
          </w:p>
        </w:tc>
        <w:tc>
          <w:tcPr>
            <w:tcW w:w="0" w:type="auto"/>
            <w:shd w:val="clear" w:color="auto" w:fill="E5DFEC" w:themeFill="accent4" w:themeFillTint="33"/>
            <w:vAlign w:val="center"/>
            <w:hideMark/>
          </w:tcPr>
          <w:p w14:paraId="5FD6515F" w14:textId="77777777" w:rsidR="00993E9E" w:rsidRPr="00993E9E" w:rsidRDefault="00993E9E" w:rsidP="008D682C">
            <w:pPr>
              <w:rPr>
                <w:sz w:val="18"/>
                <w:szCs w:val="18"/>
              </w:rPr>
            </w:pPr>
            <w:r w:rsidRPr="00993E9E">
              <w:rPr>
                <w:sz w:val="18"/>
                <w:szCs w:val="18"/>
              </w:rPr>
              <w:t>Ongoing CPD</w:t>
            </w:r>
          </w:p>
        </w:tc>
        <w:tc>
          <w:tcPr>
            <w:tcW w:w="0" w:type="auto"/>
            <w:shd w:val="clear" w:color="auto" w:fill="E5DFEC" w:themeFill="accent4" w:themeFillTint="33"/>
            <w:vAlign w:val="center"/>
            <w:hideMark/>
          </w:tcPr>
          <w:p w14:paraId="3BFC9E2D" w14:textId="77777777" w:rsidR="00993E9E" w:rsidRPr="00993E9E" w:rsidRDefault="00993E9E" w:rsidP="008D682C">
            <w:pPr>
              <w:rPr>
                <w:sz w:val="18"/>
                <w:szCs w:val="18"/>
              </w:rPr>
            </w:pPr>
            <w:r w:rsidRPr="00993E9E">
              <w:rPr>
                <w:sz w:val="18"/>
                <w:szCs w:val="18"/>
              </w:rPr>
              <w:t>Completed</w:t>
            </w:r>
          </w:p>
        </w:tc>
        <w:tc>
          <w:tcPr>
            <w:tcW w:w="0" w:type="auto"/>
            <w:shd w:val="clear" w:color="auto" w:fill="E5DFEC" w:themeFill="accent4" w:themeFillTint="33"/>
            <w:vAlign w:val="center"/>
            <w:hideMark/>
          </w:tcPr>
          <w:p w14:paraId="654CF711" w14:textId="77777777" w:rsidR="00993E9E" w:rsidRPr="00993E9E" w:rsidRDefault="00993E9E" w:rsidP="008D682C">
            <w:pPr>
              <w:rPr>
                <w:sz w:val="18"/>
                <w:szCs w:val="18"/>
              </w:rPr>
            </w:pPr>
            <w:r w:rsidRPr="00993E9E">
              <w:rPr>
                <w:sz w:val="18"/>
                <w:szCs w:val="18"/>
              </w:rPr>
              <w:t>Ford Motability and Finance Training</w:t>
            </w:r>
          </w:p>
        </w:tc>
      </w:tr>
      <w:tr w:rsidR="00993E9E" w:rsidRPr="00993E9E" w14:paraId="58E0ABA6" w14:textId="77777777" w:rsidTr="00993E9E">
        <w:trPr>
          <w:tblCellSpacing w:w="15" w:type="dxa"/>
        </w:trPr>
        <w:tc>
          <w:tcPr>
            <w:tcW w:w="0" w:type="auto"/>
            <w:shd w:val="clear" w:color="auto" w:fill="EAF1DD" w:themeFill="accent3" w:themeFillTint="33"/>
            <w:vAlign w:val="center"/>
            <w:hideMark/>
          </w:tcPr>
          <w:p w14:paraId="60A044F2" w14:textId="77777777" w:rsidR="00993E9E" w:rsidRPr="00993E9E" w:rsidRDefault="00993E9E" w:rsidP="008D682C">
            <w:pPr>
              <w:rPr>
                <w:sz w:val="18"/>
                <w:szCs w:val="18"/>
              </w:rPr>
            </w:pPr>
            <w:r w:rsidRPr="00993E9E">
              <w:rPr>
                <w:sz w:val="18"/>
                <w:szCs w:val="18"/>
              </w:rPr>
              <w:t>Informal</w:t>
            </w:r>
          </w:p>
        </w:tc>
        <w:tc>
          <w:tcPr>
            <w:tcW w:w="0" w:type="auto"/>
            <w:shd w:val="clear" w:color="auto" w:fill="EAF1DD" w:themeFill="accent3" w:themeFillTint="33"/>
            <w:vAlign w:val="center"/>
            <w:hideMark/>
          </w:tcPr>
          <w:p w14:paraId="7F81EF45" w14:textId="77777777" w:rsidR="00993E9E" w:rsidRPr="00993E9E" w:rsidRDefault="00993E9E" w:rsidP="008D682C">
            <w:pPr>
              <w:rPr>
                <w:sz w:val="18"/>
                <w:szCs w:val="18"/>
              </w:rPr>
            </w:pPr>
            <w:r w:rsidRPr="00993E9E">
              <w:rPr>
                <w:sz w:val="18"/>
                <w:szCs w:val="18"/>
              </w:rPr>
              <w:t>2016–2021</w:t>
            </w:r>
          </w:p>
        </w:tc>
        <w:tc>
          <w:tcPr>
            <w:tcW w:w="0" w:type="auto"/>
            <w:shd w:val="clear" w:color="auto" w:fill="EAF1DD" w:themeFill="accent3" w:themeFillTint="33"/>
            <w:vAlign w:val="center"/>
            <w:hideMark/>
          </w:tcPr>
          <w:p w14:paraId="36C537D5" w14:textId="77777777" w:rsidR="00993E9E" w:rsidRPr="00993E9E" w:rsidRDefault="00993E9E" w:rsidP="008D682C">
            <w:pPr>
              <w:rPr>
                <w:sz w:val="18"/>
                <w:szCs w:val="18"/>
              </w:rPr>
            </w:pPr>
            <w:r w:rsidRPr="00993E9E">
              <w:rPr>
                <w:sz w:val="18"/>
                <w:szCs w:val="18"/>
              </w:rPr>
              <w:t>Continuous</w:t>
            </w:r>
          </w:p>
        </w:tc>
        <w:tc>
          <w:tcPr>
            <w:tcW w:w="0" w:type="auto"/>
            <w:shd w:val="clear" w:color="auto" w:fill="EAF1DD" w:themeFill="accent3" w:themeFillTint="33"/>
            <w:vAlign w:val="center"/>
            <w:hideMark/>
          </w:tcPr>
          <w:p w14:paraId="46FBB355" w14:textId="77777777" w:rsidR="00993E9E" w:rsidRPr="00993E9E" w:rsidRDefault="00993E9E" w:rsidP="008D682C">
            <w:pPr>
              <w:rPr>
                <w:sz w:val="18"/>
                <w:szCs w:val="18"/>
              </w:rPr>
            </w:pPr>
            <w:r w:rsidRPr="00993E9E">
              <w:rPr>
                <w:sz w:val="18"/>
                <w:szCs w:val="18"/>
              </w:rPr>
              <w:t>Completed</w:t>
            </w:r>
          </w:p>
        </w:tc>
        <w:tc>
          <w:tcPr>
            <w:tcW w:w="0" w:type="auto"/>
            <w:shd w:val="clear" w:color="auto" w:fill="EAF1DD" w:themeFill="accent3" w:themeFillTint="33"/>
            <w:vAlign w:val="center"/>
            <w:hideMark/>
          </w:tcPr>
          <w:p w14:paraId="411B8C43" w14:textId="77777777" w:rsidR="00993E9E" w:rsidRPr="00993E9E" w:rsidRDefault="00993E9E" w:rsidP="008D682C">
            <w:pPr>
              <w:rPr>
                <w:sz w:val="18"/>
                <w:szCs w:val="18"/>
              </w:rPr>
            </w:pPr>
            <w:r w:rsidRPr="00993E9E">
              <w:rPr>
                <w:sz w:val="18"/>
                <w:szCs w:val="18"/>
              </w:rPr>
              <w:t>Daily sales learning and reflection at Ford and VW dealerships</w:t>
            </w:r>
          </w:p>
        </w:tc>
      </w:tr>
    </w:tbl>
    <w:p w14:paraId="2C405A3D" w14:textId="77777777" w:rsidR="00583709" w:rsidRDefault="00583709"/>
    <w:p w14:paraId="65C73C47" w14:textId="77777777" w:rsidR="00993E9E" w:rsidRPr="00993E9E" w:rsidRDefault="00993E9E" w:rsidP="00993E9E">
      <w:pPr>
        <w:rPr>
          <w:sz w:val="26"/>
          <w:szCs w:val="26"/>
        </w:rPr>
      </w:pPr>
      <w:r w:rsidRPr="00993E9E">
        <w:rPr>
          <w:b/>
          <w:bCs/>
          <w:sz w:val="26"/>
          <w:szCs w:val="26"/>
        </w:rPr>
        <w:t>Statement</w:t>
      </w:r>
    </w:p>
    <w:p w14:paraId="27606AFA" w14:textId="77777777" w:rsidR="00993E9E" w:rsidRPr="00993E9E" w:rsidRDefault="00993E9E" w:rsidP="00993E9E">
      <w:pPr>
        <w:rPr>
          <w:sz w:val="20"/>
          <w:szCs w:val="20"/>
        </w:rPr>
      </w:pPr>
      <w:r w:rsidRPr="00993E9E">
        <w:rPr>
          <w:sz w:val="20"/>
          <w:szCs w:val="20"/>
        </w:rPr>
        <w:t>This CPD record shows ongoing professional growth through both practical dealership learning and structured qualifications. The mix of learning methods supports my kinaesthetic and visual learning style, allowing me to build confidence through experience and feedback. Recording CPD supports long-term development and progression in the automotive industry.</w:t>
      </w:r>
    </w:p>
    <w:p w14:paraId="3BD29E3E" w14:textId="77777777" w:rsidR="00583709" w:rsidRDefault="00583709"/>
    <w:sectPr w:rsidR="00583709">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DA7AE0" w14:textId="77777777" w:rsidR="00AF652D" w:rsidRDefault="00AF652D" w:rsidP="00F23277">
      <w:pPr>
        <w:spacing w:after="0" w:line="240" w:lineRule="auto"/>
      </w:pPr>
      <w:r>
        <w:separator/>
      </w:r>
    </w:p>
  </w:endnote>
  <w:endnote w:type="continuationSeparator" w:id="0">
    <w:p w14:paraId="059748E1" w14:textId="77777777" w:rsidR="00AF652D" w:rsidRDefault="00AF652D" w:rsidP="00F232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C8CA1F" w14:textId="77777777" w:rsidR="00AF652D" w:rsidRDefault="00AF652D" w:rsidP="00F23277">
      <w:pPr>
        <w:spacing w:after="0" w:line="240" w:lineRule="auto"/>
      </w:pPr>
      <w:r>
        <w:separator/>
      </w:r>
    </w:p>
  </w:footnote>
  <w:footnote w:type="continuationSeparator" w:id="0">
    <w:p w14:paraId="125E997B" w14:textId="77777777" w:rsidR="00AF652D" w:rsidRDefault="00AF652D" w:rsidP="00F23277">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ZtdLM6WA" int2:invalidationBookmarkName="" int2:hashCode="ECNHQAqPya5Yhd" int2:id="8FPHMBYu">
      <int2:state int2:value="Rejected" int2:type="similarity"/>
    </int2:bookmark>
    <int2:bookmark int2:bookmarkName="_Int_2TbcRkZG" int2:invalidationBookmarkName="" int2:hashCode="cMbT+iiCV0XMyb" int2:id="vuukpBlQ">
      <int2:state int2:value="Rejected" int2:type="similarity"/>
    </int2:bookmark>
    <int2:bookmark int2:bookmarkName="_Int_fY8j37M0" int2:invalidationBookmarkName="" int2:hashCode="ZC5C9x23hNlUAw" int2:id="lLoyH6NX">
      <int2:state int2:value="Rejected" int2:type="similarity"/>
    </int2:bookmark>
    <int2:bookmark int2:bookmarkName="_Int_hizt0r7k" int2:invalidationBookmarkName="" int2:hashCode="QoUtWO5ZImsILX" int2:id="VNRNY1gB">
      <int2:state int2:value="Rejected" int2:type="similarity"/>
    </int2:bookmark>
    <int2:bookmark int2:bookmarkName="_Int_fEPLl9xl" int2:invalidationBookmarkName="" int2:hashCode="t+k9dDHkK5BmZj" int2:id="IoKMAurE">
      <int2:state int2:value="Rejected" int2:type="similarity"/>
    </int2:bookmark>
    <int2:bookmark int2:bookmarkName="_Int_CB6CQrR9" int2:invalidationBookmarkName="" int2:hashCode="jBaRAUooLVJoYg" int2:id="INuZEZGR">
      <int2:state int2:value="Rejected" int2:type="similarity"/>
    </int2:bookmark>
    <int2:bookmark int2:bookmarkName="_Int_zQeqIBF5" int2:invalidationBookmarkName="" int2:hashCode="fuCTqIlJrYJzTH" int2:id="FVqKRQQv">
      <int2:state int2:value="Rejected" int2:type="similarity"/>
    </int2:bookmark>
    <int2:bookmark int2:bookmarkName="_Int_zD97g0Mr" int2:invalidationBookmarkName="" int2:hashCode="yjKaZ8r4UMd40C" int2:id="9lAob9pb">
      <int2:state int2:value="Rejected" int2:type="similarity"/>
    </int2:bookmark>
    <int2:bookmark int2:bookmarkName="_Int_dj8fhEey" int2:invalidationBookmarkName="" int2:hashCode="t0FIx9oFjmZwUH" int2:id="OjQSVchD">
      <int2:state int2:value="Rejected" int2:type="similarity"/>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740CE3"/>
    <w:multiLevelType w:val="multilevel"/>
    <w:tmpl w:val="3AE619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B7A4321"/>
    <w:multiLevelType w:val="hybridMultilevel"/>
    <w:tmpl w:val="55B44838"/>
    <w:lvl w:ilvl="0" w:tplc="B5F40438">
      <w:start w:val="1"/>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C570A0"/>
    <w:multiLevelType w:val="multilevel"/>
    <w:tmpl w:val="02BE6E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8D95135"/>
    <w:multiLevelType w:val="multilevel"/>
    <w:tmpl w:val="4392CD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E5352EF"/>
    <w:multiLevelType w:val="multilevel"/>
    <w:tmpl w:val="A66ABC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FEB08E7"/>
    <w:multiLevelType w:val="multilevel"/>
    <w:tmpl w:val="4950F9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2727770"/>
    <w:multiLevelType w:val="multilevel"/>
    <w:tmpl w:val="C366AD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F0B5BA9"/>
    <w:multiLevelType w:val="multilevel"/>
    <w:tmpl w:val="797631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F2368CE"/>
    <w:multiLevelType w:val="hybridMultilevel"/>
    <w:tmpl w:val="24A64A96"/>
    <w:lvl w:ilvl="0" w:tplc="516E6B20">
      <w:start w:val="1"/>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61377DD"/>
    <w:multiLevelType w:val="multilevel"/>
    <w:tmpl w:val="629E9B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BE273C0"/>
    <w:multiLevelType w:val="hybridMultilevel"/>
    <w:tmpl w:val="51BC099A"/>
    <w:lvl w:ilvl="0" w:tplc="7DA21984">
      <w:start w:val="1"/>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93F522B"/>
    <w:multiLevelType w:val="multilevel"/>
    <w:tmpl w:val="257ED5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1022DBE"/>
    <w:multiLevelType w:val="multilevel"/>
    <w:tmpl w:val="F67E087C"/>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16cid:durableId="1762605455">
    <w:abstractNumId w:val="12"/>
  </w:num>
  <w:num w:numId="2" w16cid:durableId="214584520">
    <w:abstractNumId w:val="5"/>
  </w:num>
  <w:num w:numId="3" w16cid:durableId="599682438">
    <w:abstractNumId w:val="6"/>
  </w:num>
  <w:num w:numId="4" w16cid:durableId="1260916616">
    <w:abstractNumId w:val="0"/>
  </w:num>
  <w:num w:numId="5" w16cid:durableId="1834450731">
    <w:abstractNumId w:val="1"/>
  </w:num>
  <w:num w:numId="6" w16cid:durableId="1811630289">
    <w:abstractNumId w:val="10"/>
  </w:num>
  <w:num w:numId="7" w16cid:durableId="1793135571">
    <w:abstractNumId w:val="8"/>
  </w:num>
  <w:num w:numId="8" w16cid:durableId="1862862989">
    <w:abstractNumId w:val="7"/>
  </w:num>
  <w:num w:numId="9" w16cid:durableId="1295982651">
    <w:abstractNumId w:val="9"/>
  </w:num>
  <w:num w:numId="10" w16cid:durableId="1269507113">
    <w:abstractNumId w:val="3"/>
  </w:num>
  <w:num w:numId="11" w16cid:durableId="2085302045">
    <w:abstractNumId w:val="2"/>
  </w:num>
  <w:num w:numId="12" w16cid:durableId="1932472735">
    <w:abstractNumId w:val="4"/>
  </w:num>
  <w:num w:numId="13" w16cid:durableId="877666124">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22605"/>
    <w:rsid w:val="0008399D"/>
    <w:rsid w:val="000D4976"/>
    <w:rsid w:val="00135BE2"/>
    <w:rsid w:val="00150748"/>
    <w:rsid w:val="00172629"/>
    <w:rsid w:val="00183B04"/>
    <w:rsid w:val="001A53D4"/>
    <w:rsid w:val="001B0927"/>
    <w:rsid w:val="001C7539"/>
    <w:rsid w:val="002B45CA"/>
    <w:rsid w:val="002B62F0"/>
    <w:rsid w:val="002D3EBC"/>
    <w:rsid w:val="0032028C"/>
    <w:rsid w:val="00386CE9"/>
    <w:rsid w:val="003A67A4"/>
    <w:rsid w:val="003F554F"/>
    <w:rsid w:val="003F5F22"/>
    <w:rsid w:val="003F6B50"/>
    <w:rsid w:val="00471DEF"/>
    <w:rsid w:val="004A7828"/>
    <w:rsid w:val="004D32FF"/>
    <w:rsid w:val="00502218"/>
    <w:rsid w:val="00536779"/>
    <w:rsid w:val="00583709"/>
    <w:rsid w:val="005F3DB2"/>
    <w:rsid w:val="005F707A"/>
    <w:rsid w:val="006057FE"/>
    <w:rsid w:val="0061050F"/>
    <w:rsid w:val="006514C8"/>
    <w:rsid w:val="0068457A"/>
    <w:rsid w:val="00686A75"/>
    <w:rsid w:val="00696587"/>
    <w:rsid w:val="00766661"/>
    <w:rsid w:val="007764E1"/>
    <w:rsid w:val="00787737"/>
    <w:rsid w:val="00795124"/>
    <w:rsid w:val="007A0ECD"/>
    <w:rsid w:val="007A2539"/>
    <w:rsid w:val="007D249A"/>
    <w:rsid w:val="008111D6"/>
    <w:rsid w:val="008312FD"/>
    <w:rsid w:val="008654D3"/>
    <w:rsid w:val="008D47AB"/>
    <w:rsid w:val="008D63AA"/>
    <w:rsid w:val="00965F55"/>
    <w:rsid w:val="00993E9E"/>
    <w:rsid w:val="00AF6397"/>
    <w:rsid w:val="00AF652D"/>
    <w:rsid w:val="00B04ED5"/>
    <w:rsid w:val="00B43E39"/>
    <w:rsid w:val="00C011DC"/>
    <w:rsid w:val="00C35943"/>
    <w:rsid w:val="00CB6531"/>
    <w:rsid w:val="00CF2283"/>
    <w:rsid w:val="00D14E32"/>
    <w:rsid w:val="00D42F77"/>
    <w:rsid w:val="00D93FA2"/>
    <w:rsid w:val="00D973C9"/>
    <w:rsid w:val="00DB5EA2"/>
    <w:rsid w:val="00DF2BFD"/>
    <w:rsid w:val="00E50342"/>
    <w:rsid w:val="00E841CA"/>
    <w:rsid w:val="00E8728B"/>
    <w:rsid w:val="00EA2D64"/>
    <w:rsid w:val="00ED0B97"/>
    <w:rsid w:val="00F23277"/>
    <w:rsid w:val="00F867C0"/>
    <w:rsid w:val="00F958EC"/>
    <w:rsid w:val="00FB065F"/>
    <w:rsid w:val="00FC51C8"/>
    <w:rsid w:val="00FD65EE"/>
    <w:rsid w:val="00FE618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Header">
    <w:name w:val="header"/>
    <w:basedOn w:val="Normal"/>
    <w:link w:val="HeaderChar"/>
    <w:uiPriority w:val="99"/>
    <w:unhideWhenUsed/>
    <w:rsid w:val="00F232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3277"/>
  </w:style>
  <w:style w:type="paragraph" w:styleId="Footer">
    <w:name w:val="footer"/>
    <w:basedOn w:val="Normal"/>
    <w:link w:val="FooterChar"/>
    <w:uiPriority w:val="99"/>
    <w:unhideWhenUsed/>
    <w:rsid w:val="00F232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3277"/>
  </w:style>
  <w:style w:type="table" w:styleId="TableGrid">
    <w:name w:val="Table Grid"/>
    <w:basedOn w:val="TableNormal"/>
    <w:uiPriority w:val="39"/>
    <w:rsid w:val="0002260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1B0927"/>
    <w:rPr>
      <w:rFonts w:ascii="Times New Roman" w:hAnsi="Times New Roman" w:cs="Times New Roman"/>
      <w:sz w:val="24"/>
      <w:szCs w:val="24"/>
    </w:rPr>
  </w:style>
  <w:style w:type="paragraph" w:styleId="ListParagraph">
    <w:name w:val="List Paragraph"/>
    <w:basedOn w:val="Normal"/>
    <w:uiPriority w:val="34"/>
    <w:qFormat/>
    <w:rsid w:val="007D249A"/>
    <w:pPr>
      <w:ind w:left="720"/>
      <w:contextualSpacing/>
    </w:pPr>
  </w:style>
  <w:style w:type="paragraph" w:styleId="NoSpacing">
    <w:name w:val="No Spacing"/>
    <w:uiPriority w:val="1"/>
    <w:qFormat/>
    <w:rsid w:val="00D14E32"/>
    <w:pPr>
      <w:spacing w:after="0" w:line="240" w:lineRule="auto"/>
    </w:pPr>
  </w:style>
  <w:style w:type="character" w:styleId="UnresolvedMention">
    <w:name w:val="Unresolved Mention"/>
    <w:basedOn w:val="DefaultParagraphFont"/>
    <w:uiPriority w:val="99"/>
    <w:semiHidden/>
    <w:unhideWhenUsed/>
    <w:rsid w:val="00DB5EA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3989159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20/10/relationships/intelligence" Target="intelligence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uwtsd.ac.uk/library" TargetMode="External"/><Relationship Id="rId4" Type="http://schemas.openxmlformats.org/officeDocument/2006/relationships/settings" Target="settings.xml"/><Relationship Id="rId9" Type="http://schemas.openxmlformats.org/officeDocument/2006/relationships/hyperlink" Target="https://www.qlik.com/us/kpi?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E130C7A-0734-479F-B4F0-0FC3A2FE31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2343</TotalTime>
  <Pages>23</Pages>
  <Words>7048</Words>
  <Characters>40175</Characters>
  <Application>Microsoft Office Word</Application>
  <DocSecurity>0</DocSecurity>
  <Lines>334</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47129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Holly Skinner</dc:creator>
  <cp:lastModifiedBy>Holly Skinner (2432616)</cp:lastModifiedBy>
  <cp:revision>9</cp:revision>
  <cp:lastPrinted>2025-10-23T15:36:00Z</cp:lastPrinted>
  <dcterms:created xsi:type="dcterms:W3CDTF">2025-11-20T20:36:00Z</dcterms:created>
  <dcterms:modified xsi:type="dcterms:W3CDTF">2025-11-22T11:39:00Z</dcterms:modified>
</cp:coreProperties>
</file>