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04402" w:rsidRDefault="007134D7" w:rsidP="007134D7">
      <w:pPr>
        <w:pStyle w:val="Title"/>
        <w:rPr>
          <w:b/>
          <w:sz w:val="36"/>
          <w:u w:val="single"/>
        </w:rPr>
      </w:pPr>
      <w:r w:rsidRPr="007134D7">
        <w:rPr>
          <w:b/>
          <w:sz w:val="36"/>
          <w:u w:val="single"/>
        </w:rPr>
        <w:t>HPHI4002 Writing History Essay Appraisal – By Matthew Cowley</w:t>
      </w:r>
    </w:p>
    <w:p w:rsidR="007134D7" w:rsidRDefault="007134D7" w:rsidP="007134D7"/>
    <w:p w:rsidR="00A37391" w:rsidRDefault="0051092F" w:rsidP="00A37391">
      <w:pPr>
        <w:pStyle w:val="NoSpacing"/>
        <w:spacing w:line="360" w:lineRule="auto"/>
      </w:pPr>
      <w:r>
        <w:t>Even</w:t>
      </w:r>
      <w:r w:rsidR="004421F4">
        <w:t xml:space="preserve"> though the candidate successfully references </w:t>
      </w:r>
      <w:r w:rsidR="00B7297C">
        <w:t xml:space="preserve">a range of both primary and secondary sources, the fact that not all these sources are relevant </w:t>
      </w:r>
      <w:r w:rsidR="00A71F2D">
        <w:t xml:space="preserve">and that the candidate </w:t>
      </w:r>
      <w:r w:rsidR="00B63235">
        <w:t>doesn’t offer a sustained argument</w:t>
      </w:r>
      <w:r w:rsidR="00A71F2D">
        <w:t xml:space="preserve"> simply mea</w:t>
      </w:r>
      <w:r w:rsidR="00D9570A">
        <w:t>ns that they are</w:t>
      </w:r>
      <w:r w:rsidR="00DE6DE2">
        <w:t xml:space="preserve"> un</w:t>
      </w:r>
      <w:r w:rsidR="00A71F2D">
        <w:t>successful</w:t>
      </w:r>
      <w:r w:rsidR="00B63235">
        <w:t xml:space="preserve"> in answering the question.</w:t>
      </w:r>
    </w:p>
    <w:p w:rsidR="00B63235" w:rsidRDefault="00B63235" w:rsidP="00A37391">
      <w:pPr>
        <w:pStyle w:val="NoSpacing"/>
        <w:spacing w:line="360" w:lineRule="auto"/>
      </w:pPr>
    </w:p>
    <w:p w:rsidR="00B44A0E" w:rsidRDefault="000F3202" w:rsidP="00B44A0E">
      <w:pPr>
        <w:pStyle w:val="NoSpacing"/>
        <w:spacing w:line="360" w:lineRule="auto"/>
        <w:rPr>
          <w:rFonts w:eastAsia="Times New Roman" w:cstheme="minorHAnsi"/>
          <w:lang w:eastAsia="en-GB"/>
        </w:rPr>
      </w:pPr>
      <w:r>
        <w:rPr>
          <w:rFonts w:cstheme="minorHAnsi"/>
        </w:rPr>
        <w:t>As mentioned, the candidate is un</w:t>
      </w:r>
      <w:r w:rsidR="00B63235" w:rsidRPr="00B44A0E">
        <w:rPr>
          <w:rFonts w:cstheme="minorHAnsi"/>
        </w:rPr>
        <w:t>successful in answering the question</w:t>
      </w:r>
      <w:r w:rsidR="00FD2F00" w:rsidRPr="00B44A0E">
        <w:rPr>
          <w:rFonts w:cstheme="minorHAnsi"/>
        </w:rPr>
        <w:t xml:space="preserve"> as they fail to consistently argue their point. Admittedly, </w:t>
      </w:r>
      <w:r w:rsidR="00FD2F00" w:rsidRPr="00B44A0E">
        <w:rPr>
          <w:rFonts w:eastAsia="Times New Roman" w:cstheme="minorHAnsi"/>
          <w:lang w:eastAsia="en-GB"/>
        </w:rPr>
        <w:t xml:space="preserve">the student clearly states that media was central to the growth in youth culture </w:t>
      </w:r>
      <w:r w:rsidR="00FD2F00" w:rsidRPr="00B44A0E">
        <w:rPr>
          <w:rFonts w:cstheme="minorHAnsi"/>
        </w:rPr>
        <w:t>within their introduction.</w:t>
      </w:r>
      <w:r w:rsidR="00FD2F00" w:rsidRPr="00B44A0E">
        <w:rPr>
          <w:rFonts w:eastAsia="Times New Roman" w:cstheme="minorHAnsi"/>
          <w:lang w:eastAsia="en-GB"/>
        </w:rPr>
        <w:t xml:space="preserve"> However,</w:t>
      </w:r>
      <w:r w:rsidR="00204352" w:rsidRPr="00B44A0E">
        <w:rPr>
          <w:rFonts w:eastAsia="Times New Roman" w:cstheme="minorHAnsi"/>
          <w:lang w:eastAsia="en-GB"/>
        </w:rPr>
        <w:t xml:space="preserve"> </w:t>
      </w:r>
      <w:r w:rsidR="00490997">
        <w:rPr>
          <w:rFonts w:eastAsia="Times New Roman" w:cstheme="minorHAnsi"/>
          <w:lang w:eastAsia="en-GB"/>
        </w:rPr>
        <w:t>they</w:t>
      </w:r>
      <w:r w:rsidR="00891374" w:rsidRPr="00B44A0E">
        <w:rPr>
          <w:rFonts w:eastAsia="Times New Roman" w:cstheme="minorHAnsi"/>
          <w:lang w:eastAsia="en-GB"/>
        </w:rPr>
        <w:t xml:space="preserve"> </w:t>
      </w:r>
      <w:r>
        <w:rPr>
          <w:rFonts w:eastAsia="Times New Roman" w:cstheme="minorHAnsi"/>
          <w:lang w:eastAsia="en-GB"/>
        </w:rPr>
        <w:t>do not</w:t>
      </w:r>
      <w:r w:rsidR="00891374" w:rsidRPr="00B44A0E">
        <w:rPr>
          <w:rFonts w:eastAsia="Times New Roman" w:cstheme="minorHAnsi"/>
          <w:lang w:eastAsia="en-GB"/>
        </w:rPr>
        <w:t xml:space="preserve"> seem to consider any other possible factors for </w:t>
      </w:r>
      <w:r w:rsidR="009E4F56">
        <w:rPr>
          <w:rFonts w:eastAsia="Times New Roman" w:cstheme="minorHAnsi"/>
          <w:lang w:eastAsia="en-GB"/>
        </w:rPr>
        <w:t>this</w:t>
      </w:r>
      <w:r w:rsidR="00204352" w:rsidRPr="00B44A0E">
        <w:rPr>
          <w:rFonts w:eastAsia="Times New Roman" w:cstheme="minorHAnsi"/>
          <w:lang w:eastAsia="en-GB"/>
        </w:rPr>
        <w:t>, and</w:t>
      </w:r>
      <w:r w:rsidR="00FD2F00" w:rsidRPr="00B44A0E">
        <w:rPr>
          <w:rFonts w:eastAsia="Times New Roman" w:cstheme="minorHAnsi"/>
          <w:lang w:eastAsia="en-GB"/>
        </w:rPr>
        <w:t xml:space="preserve"> </w:t>
      </w:r>
      <w:r w:rsidR="00B56976" w:rsidRPr="00B44A0E">
        <w:rPr>
          <w:rFonts w:eastAsia="Times New Roman" w:cstheme="minorHAnsi"/>
          <w:lang w:eastAsia="en-GB"/>
        </w:rPr>
        <w:t xml:space="preserve">by the end of </w:t>
      </w:r>
      <w:r w:rsidR="009E4F56">
        <w:rPr>
          <w:rFonts w:eastAsia="Times New Roman" w:cstheme="minorHAnsi"/>
          <w:lang w:eastAsia="en-GB"/>
        </w:rPr>
        <w:t xml:space="preserve">the essay, their focus has </w:t>
      </w:r>
      <w:r w:rsidR="00B56976" w:rsidRPr="00B44A0E">
        <w:rPr>
          <w:rFonts w:eastAsia="Times New Roman" w:cstheme="minorHAnsi"/>
          <w:lang w:eastAsia="en-GB"/>
        </w:rPr>
        <w:t>changed from ‘how’ to ‘why’</w:t>
      </w:r>
      <w:r w:rsidR="002F4AF8">
        <w:rPr>
          <w:rFonts w:eastAsia="Times New Roman" w:cstheme="minorHAnsi"/>
          <w:lang w:eastAsia="en-GB"/>
        </w:rPr>
        <w:t>.</w:t>
      </w:r>
      <w:r w:rsidR="00204352" w:rsidRPr="00B44A0E">
        <w:rPr>
          <w:rFonts w:eastAsia="Times New Roman" w:cstheme="minorHAnsi"/>
          <w:lang w:eastAsia="en-GB"/>
        </w:rPr>
        <w:t xml:space="preserve"> </w:t>
      </w:r>
    </w:p>
    <w:p w:rsidR="00B44A0E" w:rsidRDefault="000D4FE8" w:rsidP="00B44A0E">
      <w:pPr>
        <w:pStyle w:val="NoSpacing"/>
        <w:spacing w:line="360" w:lineRule="auto"/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Furthermore, the </w:t>
      </w:r>
      <w:r w:rsidR="0059472C">
        <w:rPr>
          <w:rFonts w:eastAsia="Times New Roman" w:cstheme="minorHAnsi"/>
          <w:lang w:eastAsia="en-GB"/>
        </w:rPr>
        <w:t>candidate</w:t>
      </w:r>
      <w:r>
        <w:rPr>
          <w:rFonts w:eastAsia="Times New Roman" w:cstheme="minorHAnsi"/>
          <w:lang w:eastAsia="en-GB"/>
        </w:rPr>
        <w:t xml:space="preserve"> success</w:t>
      </w:r>
      <w:r w:rsidR="0059472C">
        <w:rPr>
          <w:rFonts w:eastAsia="Times New Roman" w:cstheme="minorHAnsi"/>
          <w:lang w:eastAsia="en-GB"/>
        </w:rPr>
        <w:t xml:space="preserve">fully </w:t>
      </w:r>
      <w:r>
        <w:rPr>
          <w:rFonts w:eastAsia="Times New Roman" w:cstheme="minorHAnsi"/>
          <w:lang w:eastAsia="en-GB"/>
        </w:rPr>
        <w:t>structure</w:t>
      </w:r>
      <w:r w:rsidR="0059472C">
        <w:rPr>
          <w:rFonts w:eastAsia="Times New Roman" w:cstheme="minorHAnsi"/>
          <w:lang w:eastAsia="en-GB"/>
        </w:rPr>
        <w:t>s their essay, with the introduction outlining</w:t>
      </w:r>
      <w:r>
        <w:rPr>
          <w:rFonts w:eastAsia="Times New Roman" w:cstheme="minorHAnsi"/>
          <w:lang w:eastAsia="en-GB"/>
        </w:rPr>
        <w:t xml:space="preserve"> the different ways in which media influenced 50s youths, and the conclusion </w:t>
      </w:r>
      <w:r w:rsidR="0059472C">
        <w:rPr>
          <w:rFonts w:eastAsia="Times New Roman" w:cstheme="minorHAnsi"/>
          <w:lang w:eastAsia="en-GB"/>
        </w:rPr>
        <w:t>summarising</w:t>
      </w:r>
      <w:r w:rsidR="00377769">
        <w:rPr>
          <w:rFonts w:eastAsia="Times New Roman" w:cstheme="minorHAnsi"/>
          <w:lang w:eastAsia="en-GB"/>
        </w:rPr>
        <w:t xml:space="preserve"> what has previously been referred to. </w:t>
      </w:r>
      <w:r w:rsidR="008E1B2F">
        <w:rPr>
          <w:rFonts w:eastAsia="Times New Roman" w:cstheme="minorHAnsi"/>
          <w:lang w:eastAsia="en-GB"/>
        </w:rPr>
        <w:t>However,</w:t>
      </w:r>
      <w:r w:rsidR="00D81109">
        <w:rPr>
          <w:rFonts w:eastAsia="Times New Roman" w:cstheme="minorHAnsi"/>
          <w:lang w:eastAsia="en-GB"/>
        </w:rPr>
        <w:t xml:space="preserve"> despite </w:t>
      </w:r>
      <w:r w:rsidR="008E1B2F" w:rsidRPr="000D4FE8">
        <w:rPr>
          <w:rFonts w:eastAsia="Times New Roman" w:cstheme="minorHAnsi"/>
          <w:lang w:eastAsia="en-GB"/>
        </w:rPr>
        <w:t>open</w:t>
      </w:r>
      <w:r w:rsidR="00D81109">
        <w:rPr>
          <w:rFonts w:eastAsia="Times New Roman" w:cstheme="minorHAnsi"/>
          <w:lang w:eastAsia="en-GB"/>
        </w:rPr>
        <w:t>ing</w:t>
      </w:r>
      <w:r w:rsidR="008E1B2F" w:rsidRPr="000D4FE8">
        <w:rPr>
          <w:rFonts w:eastAsia="Times New Roman" w:cstheme="minorHAnsi"/>
          <w:lang w:eastAsia="en-GB"/>
        </w:rPr>
        <w:t xml:space="preserve"> with Coleman</w:t>
      </w:r>
      <w:r w:rsidR="008E1B2F">
        <w:rPr>
          <w:rFonts w:eastAsia="Times New Roman" w:cstheme="minorHAnsi"/>
          <w:lang w:eastAsia="en-GB"/>
        </w:rPr>
        <w:t>’s study,</w:t>
      </w:r>
      <w:r w:rsidR="00D81109">
        <w:rPr>
          <w:rFonts w:eastAsia="Times New Roman" w:cstheme="minorHAnsi"/>
          <w:lang w:eastAsia="en-GB"/>
        </w:rPr>
        <w:t xml:space="preserve"> which</w:t>
      </w:r>
      <w:r w:rsidR="008E1B2F">
        <w:rPr>
          <w:rFonts w:eastAsia="Times New Roman" w:cstheme="minorHAnsi"/>
          <w:lang w:eastAsia="en-GB"/>
        </w:rPr>
        <w:t xml:space="preserve"> </w:t>
      </w:r>
      <w:r w:rsidR="008E1B2F" w:rsidRPr="000D4FE8">
        <w:rPr>
          <w:rFonts w:eastAsia="Times New Roman" w:cstheme="minorHAnsi"/>
          <w:lang w:eastAsia="en-GB"/>
        </w:rPr>
        <w:t>enti</w:t>
      </w:r>
      <w:r w:rsidR="00D81109">
        <w:rPr>
          <w:rFonts w:eastAsia="Times New Roman" w:cstheme="minorHAnsi"/>
          <w:lang w:eastAsia="en-GB"/>
        </w:rPr>
        <w:t>ces</w:t>
      </w:r>
      <w:r w:rsidR="008E1B2F" w:rsidRPr="000D4FE8">
        <w:rPr>
          <w:rFonts w:eastAsia="Times New Roman" w:cstheme="minorHAnsi"/>
          <w:lang w:eastAsia="en-GB"/>
        </w:rPr>
        <w:t xml:space="preserve"> </w:t>
      </w:r>
      <w:r w:rsidR="008E1B2F">
        <w:rPr>
          <w:rFonts w:eastAsia="Times New Roman" w:cstheme="minorHAnsi"/>
          <w:lang w:eastAsia="en-GB"/>
        </w:rPr>
        <w:t xml:space="preserve">the reader into wanting more, the </w:t>
      </w:r>
      <w:r w:rsidR="008E1B2F" w:rsidRPr="008E1B2F">
        <w:rPr>
          <w:rFonts w:eastAsia="Times New Roman" w:cstheme="minorHAnsi"/>
          <w:lang w:eastAsia="en-GB"/>
        </w:rPr>
        <w:t>undeniable fact that the candidate focuses too much on wh</w:t>
      </w:r>
      <w:r w:rsidR="008E1B2F">
        <w:rPr>
          <w:rFonts w:eastAsia="Times New Roman" w:cstheme="minorHAnsi"/>
          <w:lang w:eastAsia="en-GB"/>
        </w:rPr>
        <w:t xml:space="preserve">y media increased, instead of </w:t>
      </w:r>
      <w:r w:rsidR="008E1B2F" w:rsidRPr="008E1B2F">
        <w:rPr>
          <w:rFonts w:eastAsia="Times New Roman" w:cstheme="minorHAnsi"/>
          <w:lang w:eastAsia="en-GB"/>
        </w:rPr>
        <w:t xml:space="preserve">how it </w:t>
      </w:r>
      <w:r w:rsidR="008E1B2F">
        <w:rPr>
          <w:rFonts w:eastAsia="Times New Roman" w:cstheme="minorHAnsi"/>
          <w:lang w:eastAsia="en-GB"/>
        </w:rPr>
        <w:t>contributed to this</w:t>
      </w:r>
      <w:r w:rsidR="008E1B2F" w:rsidRPr="008E1B2F">
        <w:rPr>
          <w:rFonts w:eastAsia="Times New Roman" w:cstheme="minorHAnsi"/>
          <w:lang w:eastAsia="en-GB"/>
        </w:rPr>
        <w:t xml:space="preserve"> youth culture</w:t>
      </w:r>
      <w:r w:rsidR="00671881">
        <w:rPr>
          <w:rFonts w:eastAsia="Times New Roman" w:cstheme="minorHAnsi"/>
          <w:lang w:eastAsia="en-GB"/>
        </w:rPr>
        <w:t xml:space="preserve">, </w:t>
      </w:r>
      <w:r w:rsidR="00D81109">
        <w:rPr>
          <w:rFonts w:eastAsia="Times New Roman" w:cstheme="minorHAnsi"/>
          <w:lang w:eastAsia="en-GB"/>
        </w:rPr>
        <w:t>results in an unsuccessful attempt to answer the question.</w:t>
      </w:r>
    </w:p>
    <w:p w:rsidR="00AC22DE" w:rsidRDefault="00AC22DE" w:rsidP="00B44A0E">
      <w:pPr>
        <w:pStyle w:val="NoSpacing"/>
        <w:spacing w:line="360" w:lineRule="auto"/>
        <w:rPr>
          <w:rFonts w:eastAsia="Times New Roman" w:cstheme="minorHAnsi"/>
          <w:lang w:eastAsia="en-GB"/>
        </w:rPr>
      </w:pPr>
    </w:p>
    <w:p w:rsidR="00EA6583" w:rsidRPr="00281A3D" w:rsidRDefault="004942FA" w:rsidP="00B44A0E">
      <w:pPr>
        <w:pStyle w:val="NoSpacing"/>
        <w:spacing w:line="360" w:lineRule="auto"/>
        <w:rPr>
          <w:rFonts w:cstheme="minorHAnsi"/>
          <w:color w:val="000000" w:themeColor="text1"/>
        </w:rPr>
      </w:pPr>
      <w:r>
        <w:rPr>
          <w:rFonts w:eastAsia="Times New Roman" w:cstheme="minorHAnsi"/>
          <w:lang w:eastAsia="en-GB"/>
        </w:rPr>
        <w:t xml:space="preserve">Despite some </w:t>
      </w:r>
      <w:r w:rsidR="00EA6583">
        <w:rPr>
          <w:rFonts w:eastAsia="Times New Roman" w:cstheme="minorHAnsi"/>
          <w:lang w:eastAsia="en-GB"/>
        </w:rPr>
        <w:t>sources that the candidate has</w:t>
      </w:r>
      <w:r>
        <w:rPr>
          <w:rFonts w:eastAsia="Times New Roman" w:cstheme="minorHAnsi"/>
          <w:lang w:eastAsia="en-GB"/>
        </w:rPr>
        <w:t xml:space="preserve"> successfully</w:t>
      </w:r>
      <w:r w:rsidR="00EA6583">
        <w:rPr>
          <w:rFonts w:eastAsia="Times New Roman" w:cstheme="minorHAnsi"/>
          <w:lang w:eastAsia="en-GB"/>
        </w:rPr>
        <w:t xml:space="preserve"> used, </w:t>
      </w:r>
      <w:r>
        <w:rPr>
          <w:rFonts w:eastAsia="Times New Roman" w:cstheme="minorHAnsi"/>
          <w:lang w:eastAsia="en-GB"/>
        </w:rPr>
        <w:t>the low numb</w:t>
      </w:r>
      <w:r w:rsidR="00EE3E40">
        <w:rPr>
          <w:rFonts w:eastAsia="Times New Roman" w:cstheme="minorHAnsi"/>
          <w:lang w:eastAsia="en-GB"/>
        </w:rPr>
        <w:t>er of relevant material in the</w:t>
      </w:r>
      <w:r>
        <w:rPr>
          <w:rFonts w:eastAsia="Times New Roman" w:cstheme="minorHAnsi"/>
          <w:lang w:eastAsia="en-GB"/>
        </w:rPr>
        <w:t xml:space="preserve"> essay </w:t>
      </w:r>
      <w:r w:rsidR="00605435">
        <w:rPr>
          <w:rFonts w:eastAsia="Times New Roman" w:cstheme="minorHAnsi"/>
          <w:lang w:eastAsia="en-GB"/>
        </w:rPr>
        <w:t xml:space="preserve">means that </w:t>
      </w:r>
      <w:r w:rsidR="00237F4A">
        <w:rPr>
          <w:rFonts w:eastAsia="Times New Roman" w:cstheme="minorHAnsi"/>
          <w:lang w:eastAsia="en-GB"/>
        </w:rPr>
        <w:t>they are</w:t>
      </w:r>
      <w:r w:rsidR="00605435">
        <w:rPr>
          <w:rFonts w:eastAsia="Times New Roman" w:cstheme="minorHAnsi"/>
          <w:lang w:eastAsia="en-GB"/>
        </w:rPr>
        <w:t xml:space="preserve"> unsuccessful in their attempt to answer the question. The </w:t>
      </w:r>
      <w:r w:rsidR="00605435" w:rsidRPr="00EE3E40">
        <w:rPr>
          <w:rFonts w:eastAsia="Times New Roman" w:cstheme="minorHAnsi"/>
          <w:lang w:eastAsia="en-GB"/>
        </w:rPr>
        <w:t>candidate can be seen to have used a combination of both</w:t>
      </w:r>
      <w:r w:rsidR="00875F18">
        <w:rPr>
          <w:rFonts w:eastAsia="Times New Roman" w:cstheme="minorHAnsi"/>
          <w:lang w:eastAsia="en-GB"/>
        </w:rPr>
        <w:t xml:space="preserve"> primary and secondary sources, some of which are</w:t>
      </w:r>
      <w:r w:rsidR="00862D34">
        <w:rPr>
          <w:rFonts w:eastAsia="Times New Roman" w:cstheme="minorHAnsi"/>
          <w:lang w:eastAsia="en-GB"/>
        </w:rPr>
        <w:t xml:space="preserve"> relevant, for example the increase in TVs </w:t>
      </w:r>
      <w:r w:rsidR="00862D34">
        <w:rPr>
          <w:rFonts w:cstheme="minorHAnsi"/>
          <w:color w:val="000000" w:themeColor="text1"/>
        </w:rPr>
        <w:t>and the locations of radios</w:t>
      </w:r>
      <w:r w:rsidR="009F6D1E">
        <w:rPr>
          <w:rFonts w:cstheme="minorHAnsi"/>
          <w:color w:val="000000" w:themeColor="text1"/>
        </w:rPr>
        <w:t>. However</w:t>
      </w:r>
      <w:r w:rsidR="00EA5B4E">
        <w:rPr>
          <w:rFonts w:cstheme="minorHAnsi"/>
          <w:color w:val="000000" w:themeColor="text1"/>
        </w:rPr>
        <w:t xml:space="preserve">, </w:t>
      </w:r>
      <w:r w:rsidR="006C2520">
        <w:rPr>
          <w:rFonts w:cstheme="minorHAnsi"/>
        </w:rPr>
        <w:t xml:space="preserve">even </w:t>
      </w:r>
      <w:r w:rsidR="00EA5B4E">
        <w:rPr>
          <w:rFonts w:cstheme="minorHAnsi"/>
        </w:rPr>
        <w:t>these</w:t>
      </w:r>
      <w:r w:rsidR="006C2520">
        <w:rPr>
          <w:rFonts w:cstheme="minorHAnsi"/>
        </w:rPr>
        <w:t xml:space="preserve"> relevant</w:t>
      </w:r>
      <w:r w:rsidR="00EA5B4E">
        <w:rPr>
          <w:rFonts w:cstheme="minorHAnsi"/>
        </w:rPr>
        <w:t xml:space="preserve"> sources </w:t>
      </w:r>
      <w:r w:rsidR="006C2520">
        <w:rPr>
          <w:rFonts w:cstheme="minorHAnsi"/>
        </w:rPr>
        <w:t xml:space="preserve">have </w:t>
      </w:r>
      <w:r w:rsidR="007D70C2">
        <w:rPr>
          <w:rFonts w:cstheme="minorHAnsi"/>
        </w:rPr>
        <w:t xml:space="preserve">issues surrounding them, </w:t>
      </w:r>
      <w:r w:rsidR="00EA5B4E">
        <w:rPr>
          <w:rFonts w:cstheme="minorHAnsi"/>
        </w:rPr>
        <w:t>such as a lack of scholarly character (</w:t>
      </w:r>
      <w:r w:rsidR="007D70C2">
        <w:rPr>
          <w:rFonts w:cstheme="minorHAnsi"/>
        </w:rPr>
        <w:t>only one secondary source is</w:t>
      </w:r>
      <w:r w:rsidR="006C2520">
        <w:rPr>
          <w:rFonts w:cstheme="minorHAnsi"/>
        </w:rPr>
        <w:t xml:space="preserve"> fro</w:t>
      </w:r>
      <w:r w:rsidR="007D70C2">
        <w:rPr>
          <w:rFonts w:cstheme="minorHAnsi"/>
        </w:rPr>
        <w:t>m a university publisher</w:t>
      </w:r>
      <w:r w:rsidR="00EA5B4E">
        <w:rPr>
          <w:rFonts w:cstheme="minorHAnsi"/>
        </w:rPr>
        <w:t>)</w:t>
      </w:r>
      <w:r w:rsidR="007D70C2">
        <w:rPr>
          <w:rFonts w:cstheme="minorHAnsi"/>
        </w:rPr>
        <w:t xml:space="preserve"> and</w:t>
      </w:r>
      <w:r w:rsidR="006C2520">
        <w:rPr>
          <w:rFonts w:cstheme="minorHAnsi"/>
        </w:rPr>
        <w:t xml:space="preserve"> </w:t>
      </w:r>
      <w:r w:rsidR="00EA5B4E">
        <w:rPr>
          <w:rFonts w:cstheme="minorHAnsi"/>
        </w:rPr>
        <w:t>potentially outdated information (</w:t>
      </w:r>
      <w:r w:rsidR="006C2520">
        <w:rPr>
          <w:rFonts w:cstheme="minorHAnsi"/>
        </w:rPr>
        <w:t>most recent source is 10 years old</w:t>
      </w:r>
      <w:r w:rsidR="00EA5B4E">
        <w:rPr>
          <w:rFonts w:cstheme="minorHAnsi"/>
        </w:rPr>
        <w:t>).</w:t>
      </w:r>
      <w:r w:rsidR="00281A3D">
        <w:rPr>
          <w:rFonts w:cstheme="minorHAnsi"/>
        </w:rPr>
        <w:t xml:space="preserve"> </w:t>
      </w:r>
      <w:r w:rsidR="008A3C91">
        <w:rPr>
          <w:rFonts w:cstheme="minorHAnsi"/>
        </w:rPr>
        <w:t>Finally, the candidate also fails in terms of an analytical approach as, although some sources a</w:t>
      </w:r>
      <w:r w:rsidR="002E4222">
        <w:rPr>
          <w:rFonts w:cstheme="minorHAnsi"/>
        </w:rPr>
        <w:t>re balanced, most of them</w:t>
      </w:r>
      <w:r w:rsidR="008A3C91">
        <w:rPr>
          <w:rFonts w:cstheme="minorHAnsi"/>
        </w:rPr>
        <w:t xml:space="preserve"> have been taken as pure fact </w:t>
      </w:r>
      <w:r w:rsidR="002E4222">
        <w:rPr>
          <w:rFonts w:cstheme="minorHAnsi"/>
        </w:rPr>
        <w:t>as</w:t>
      </w:r>
      <w:r w:rsidR="008A3C91">
        <w:rPr>
          <w:rFonts w:cstheme="minorHAnsi"/>
        </w:rPr>
        <w:t xml:space="preserve"> the student has rarely attempted to debate the </w:t>
      </w:r>
      <w:r w:rsidR="007D3FC1">
        <w:rPr>
          <w:rFonts w:cstheme="minorHAnsi"/>
        </w:rPr>
        <w:t>historians’</w:t>
      </w:r>
      <w:r w:rsidR="008A3C91">
        <w:rPr>
          <w:rFonts w:cstheme="minorHAnsi"/>
        </w:rPr>
        <w:t xml:space="preserve"> p</w:t>
      </w:r>
      <w:r w:rsidR="002E4222">
        <w:rPr>
          <w:rFonts w:cstheme="minorHAnsi"/>
        </w:rPr>
        <w:t>erspective</w:t>
      </w:r>
      <w:r w:rsidR="0051092F">
        <w:rPr>
          <w:rFonts w:cstheme="minorHAnsi"/>
        </w:rPr>
        <w:t>s</w:t>
      </w:r>
      <w:r w:rsidR="008A3C91">
        <w:rPr>
          <w:rFonts w:cstheme="minorHAnsi"/>
        </w:rPr>
        <w:t>.</w:t>
      </w:r>
      <w:r w:rsidR="008A3C91">
        <w:rPr>
          <w:rFonts w:eastAsia="Times New Roman" w:cstheme="minorHAnsi"/>
          <w:lang w:eastAsia="en-GB"/>
        </w:rPr>
        <w:t xml:space="preserve"> It is for </w:t>
      </w:r>
      <w:r w:rsidR="00CD694D">
        <w:rPr>
          <w:rFonts w:eastAsia="Times New Roman" w:cstheme="minorHAnsi"/>
          <w:lang w:eastAsia="en-GB"/>
        </w:rPr>
        <w:t>these reasons that the candidate’s attempt to answer the question is unsuccessful.</w:t>
      </w:r>
    </w:p>
    <w:p w:rsidR="00CD694D" w:rsidRDefault="00CD694D" w:rsidP="00B44A0E">
      <w:pPr>
        <w:pStyle w:val="NoSpacing"/>
        <w:spacing w:line="360" w:lineRule="auto"/>
        <w:rPr>
          <w:rFonts w:eastAsia="Times New Roman" w:cstheme="minorHAnsi"/>
          <w:lang w:eastAsia="en-GB"/>
        </w:rPr>
      </w:pPr>
    </w:p>
    <w:p w:rsidR="00E64203" w:rsidRDefault="002E63AA" w:rsidP="00A70E73">
      <w:pPr>
        <w:spacing w:after="0" w:line="360" w:lineRule="auto"/>
        <w:jc w:val="both"/>
        <w:rPr>
          <w:rFonts w:eastAsia="Times New Roman" w:cstheme="minorHAnsi"/>
          <w:lang w:eastAsia="en-GB"/>
        </w:rPr>
      </w:pPr>
      <w:r w:rsidRPr="00A70E73">
        <w:rPr>
          <w:rFonts w:cstheme="minorHAnsi"/>
          <w:lang w:eastAsia="en-GB"/>
        </w:rPr>
        <w:t xml:space="preserve">On the other hand, </w:t>
      </w:r>
      <w:r w:rsidR="00185A83" w:rsidRPr="00A70E73">
        <w:rPr>
          <w:rFonts w:cstheme="minorHAnsi"/>
          <w:lang w:eastAsia="en-GB"/>
        </w:rPr>
        <w:t xml:space="preserve">the candidate is successful </w:t>
      </w:r>
      <w:r w:rsidR="00C420F0">
        <w:rPr>
          <w:rFonts w:cstheme="minorHAnsi"/>
          <w:lang w:eastAsia="en-GB"/>
        </w:rPr>
        <w:t>when</w:t>
      </w:r>
      <w:r w:rsidR="00185A83" w:rsidRPr="00A70E73">
        <w:rPr>
          <w:rFonts w:cstheme="minorHAnsi"/>
          <w:lang w:eastAsia="en-GB"/>
        </w:rPr>
        <w:t xml:space="preserve"> referencing </w:t>
      </w:r>
      <w:r w:rsidR="00C420F0">
        <w:rPr>
          <w:rFonts w:cstheme="minorHAnsi"/>
          <w:lang w:eastAsia="en-GB"/>
        </w:rPr>
        <w:t xml:space="preserve">sources </w:t>
      </w:r>
      <w:r w:rsidR="00185A83" w:rsidRPr="00A70E73">
        <w:rPr>
          <w:rFonts w:cstheme="minorHAnsi"/>
          <w:lang w:eastAsia="en-GB"/>
        </w:rPr>
        <w:t xml:space="preserve">and </w:t>
      </w:r>
      <w:r w:rsidR="009B5668">
        <w:rPr>
          <w:rFonts w:cstheme="minorHAnsi"/>
          <w:lang w:eastAsia="en-GB"/>
        </w:rPr>
        <w:t xml:space="preserve">physically </w:t>
      </w:r>
      <w:r w:rsidR="00185A83" w:rsidRPr="00A70E73">
        <w:rPr>
          <w:rFonts w:cstheme="minorHAnsi"/>
          <w:lang w:eastAsia="en-GB"/>
        </w:rPr>
        <w:t>presenting</w:t>
      </w:r>
      <w:r w:rsidR="009B5668">
        <w:rPr>
          <w:rFonts w:cstheme="minorHAnsi"/>
          <w:lang w:eastAsia="en-GB"/>
        </w:rPr>
        <w:t xml:space="preserve"> their answer, as demonstrated by the fact that </w:t>
      </w:r>
      <w:r w:rsidR="00237F4A">
        <w:rPr>
          <w:rFonts w:cstheme="minorHAnsi"/>
          <w:lang w:eastAsia="en-GB"/>
        </w:rPr>
        <w:t>the student</w:t>
      </w:r>
      <w:r w:rsidR="00A70E73">
        <w:rPr>
          <w:rFonts w:cstheme="minorHAnsi"/>
          <w:noProof/>
        </w:rPr>
        <w:t xml:space="preserve"> </w:t>
      </w:r>
      <w:r w:rsidR="00237F4A">
        <w:rPr>
          <w:rFonts w:cstheme="minorHAnsi"/>
          <w:noProof/>
        </w:rPr>
        <w:t>uses</w:t>
      </w:r>
      <w:r w:rsidR="009B5668">
        <w:rPr>
          <w:rFonts w:cstheme="minorHAnsi"/>
          <w:noProof/>
        </w:rPr>
        <w:t xml:space="preserve"> a </w:t>
      </w:r>
      <w:r w:rsidR="009B5668" w:rsidRPr="00A70E73">
        <w:rPr>
          <w:rFonts w:cstheme="minorHAnsi"/>
          <w:lang w:eastAsia="en-GB"/>
        </w:rPr>
        <w:t>reco</w:t>
      </w:r>
      <w:r w:rsidR="009B5668">
        <w:rPr>
          <w:rFonts w:cstheme="minorHAnsi"/>
          <w:lang w:eastAsia="en-GB"/>
        </w:rPr>
        <w:t>gnised referencing system (‘MHRA’),</w:t>
      </w:r>
      <w:r w:rsidR="00237F4A">
        <w:rPr>
          <w:rFonts w:cstheme="minorHAnsi"/>
          <w:noProof/>
        </w:rPr>
        <w:t xml:space="preserve"> presents</w:t>
      </w:r>
      <w:r w:rsidR="00A70E73">
        <w:rPr>
          <w:rFonts w:cstheme="minorHAnsi"/>
          <w:noProof/>
        </w:rPr>
        <w:t xml:space="preserve"> </w:t>
      </w:r>
      <w:r w:rsidR="009B5668">
        <w:rPr>
          <w:rFonts w:cstheme="minorHAnsi"/>
          <w:noProof/>
        </w:rPr>
        <w:t xml:space="preserve">their essay </w:t>
      </w:r>
      <w:r w:rsidR="00A70E73">
        <w:rPr>
          <w:rFonts w:cstheme="minorHAnsi"/>
          <w:noProof/>
        </w:rPr>
        <w:t>in a</w:t>
      </w:r>
      <w:r w:rsidR="00A70E73" w:rsidRPr="00A70E73">
        <w:rPr>
          <w:rFonts w:eastAsia="Times New Roman" w:cstheme="minorHAnsi"/>
          <w:lang w:eastAsia="en-GB"/>
        </w:rPr>
        <w:t xml:space="preserve"> tidy</w:t>
      </w:r>
      <w:r w:rsidR="00A70E73">
        <w:rPr>
          <w:rFonts w:eastAsia="Times New Roman" w:cstheme="minorHAnsi"/>
          <w:lang w:eastAsia="en-GB"/>
        </w:rPr>
        <w:t xml:space="preserve"> fashion, </w:t>
      </w:r>
      <w:r w:rsidR="005838B4">
        <w:rPr>
          <w:rFonts w:eastAsia="Times New Roman" w:cstheme="minorHAnsi"/>
          <w:lang w:eastAsia="en-GB"/>
        </w:rPr>
        <w:t>uses</w:t>
      </w:r>
      <w:r w:rsidR="00A70E73">
        <w:rPr>
          <w:rFonts w:eastAsia="Times New Roman" w:cstheme="minorHAnsi"/>
          <w:lang w:eastAsia="en-GB"/>
        </w:rPr>
        <w:t xml:space="preserve"> paragraphs, f</w:t>
      </w:r>
      <w:r w:rsidR="00A70E73" w:rsidRPr="00A70E73">
        <w:rPr>
          <w:rFonts w:eastAsia="Times New Roman" w:cstheme="minorHAnsi"/>
          <w:lang w:eastAsia="en-GB"/>
        </w:rPr>
        <w:t xml:space="preserve">ootnotes and </w:t>
      </w:r>
      <w:r w:rsidR="005838B4">
        <w:rPr>
          <w:rFonts w:eastAsia="Times New Roman" w:cstheme="minorHAnsi"/>
          <w:lang w:eastAsia="en-GB"/>
        </w:rPr>
        <w:t xml:space="preserve">has </w:t>
      </w:r>
      <w:r w:rsidR="00A70E73" w:rsidRPr="00A70E73">
        <w:rPr>
          <w:rFonts w:eastAsia="Times New Roman" w:cstheme="minorHAnsi"/>
          <w:lang w:eastAsia="en-GB"/>
        </w:rPr>
        <w:t>a bibliography which contains</w:t>
      </w:r>
      <w:r w:rsidR="002F2DFF">
        <w:rPr>
          <w:rFonts w:eastAsia="Times New Roman" w:cstheme="minorHAnsi"/>
          <w:lang w:eastAsia="en-GB"/>
        </w:rPr>
        <w:t xml:space="preserve">, </w:t>
      </w:r>
      <w:r w:rsidR="002F2DFF" w:rsidRPr="00A70E73">
        <w:rPr>
          <w:rFonts w:eastAsia="Times New Roman" w:cstheme="minorHAnsi"/>
          <w:lang w:eastAsia="en-GB"/>
        </w:rPr>
        <w:t>in alphabetical order of the author’s last name</w:t>
      </w:r>
      <w:r w:rsidR="002F2DFF">
        <w:rPr>
          <w:rFonts w:eastAsia="Times New Roman" w:cstheme="minorHAnsi"/>
          <w:lang w:eastAsia="en-GB"/>
        </w:rPr>
        <w:t>,</w:t>
      </w:r>
      <w:r w:rsidR="00A70E73" w:rsidRPr="00A70E73">
        <w:rPr>
          <w:rFonts w:eastAsia="Times New Roman" w:cstheme="minorHAnsi"/>
          <w:lang w:eastAsia="en-GB"/>
        </w:rPr>
        <w:t xml:space="preserve"> all the sources used.</w:t>
      </w:r>
      <w:r w:rsidR="00A70E73">
        <w:rPr>
          <w:rFonts w:eastAsia="Times New Roman" w:cstheme="minorHAnsi"/>
          <w:lang w:eastAsia="en-GB"/>
        </w:rPr>
        <w:t xml:space="preserve"> </w:t>
      </w:r>
      <w:r w:rsidR="00CB1488">
        <w:rPr>
          <w:rFonts w:eastAsia="Times New Roman" w:cstheme="minorHAnsi"/>
          <w:lang w:eastAsia="en-GB"/>
        </w:rPr>
        <w:t>All of this, as well as the almost perfect grammar and the evidence of proofreading</w:t>
      </w:r>
      <w:r w:rsidR="009B5668">
        <w:rPr>
          <w:rFonts w:eastAsia="Times New Roman" w:cstheme="minorHAnsi"/>
          <w:lang w:eastAsia="en-GB"/>
        </w:rPr>
        <w:t>, suggest</w:t>
      </w:r>
      <w:r w:rsidR="002F4AF8">
        <w:rPr>
          <w:rFonts w:eastAsia="Times New Roman" w:cstheme="minorHAnsi"/>
          <w:lang w:eastAsia="en-GB"/>
        </w:rPr>
        <w:t>s</w:t>
      </w:r>
      <w:r w:rsidR="009B5668">
        <w:rPr>
          <w:rFonts w:eastAsia="Times New Roman" w:cstheme="minorHAnsi"/>
          <w:lang w:eastAsia="en-GB"/>
        </w:rPr>
        <w:t xml:space="preserve"> that the essay</w:t>
      </w:r>
      <w:r w:rsidR="000445C1">
        <w:rPr>
          <w:rFonts w:eastAsia="Times New Roman" w:cstheme="minorHAnsi"/>
          <w:lang w:eastAsia="en-GB"/>
        </w:rPr>
        <w:t xml:space="preserve"> is a </w:t>
      </w:r>
      <w:r w:rsidR="00DE2463">
        <w:rPr>
          <w:rFonts w:eastAsia="Times New Roman" w:cstheme="minorHAnsi"/>
          <w:lang w:eastAsia="en-GB"/>
        </w:rPr>
        <w:t>well-</w:t>
      </w:r>
      <w:r w:rsidR="00DE2463" w:rsidRPr="00173B79">
        <w:rPr>
          <w:rFonts w:eastAsia="Times New Roman" w:cstheme="minorHAnsi"/>
          <w:lang w:eastAsia="en-GB"/>
        </w:rPr>
        <w:t>polished</w:t>
      </w:r>
      <w:r w:rsidR="00E64203" w:rsidRPr="00173B79">
        <w:rPr>
          <w:rFonts w:eastAsia="Times New Roman" w:cstheme="minorHAnsi"/>
          <w:lang w:eastAsia="en-GB"/>
        </w:rPr>
        <w:t xml:space="preserve"> p</w:t>
      </w:r>
      <w:r w:rsidR="005838B4">
        <w:rPr>
          <w:rFonts w:eastAsia="Times New Roman" w:cstheme="minorHAnsi"/>
          <w:lang w:eastAsia="en-GB"/>
        </w:rPr>
        <w:t>iece of prose</w:t>
      </w:r>
      <w:r w:rsidR="009B5668">
        <w:rPr>
          <w:rFonts w:eastAsia="Times New Roman" w:cstheme="minorHAnsi"/>
          <w:lang w:eastAsia="en-GB"/>
        </w:rPr>
        <w:t xml:space="preserve">, </w:t>
      </w:r>
      <w:r w:rsidR="00E64203" w:rsidRPr="00173B79">
        <w:rPr>
          <w:rFonts w:eastAsia="Times New Roman" w:cstheme="minorHAnsi"/>
          <w:lang w:eastAsia="en-GB"/>
        </w:rPr>
        <w:t>written in a direct, academic style.</w:t>
      </w:r>
    </w:p>
    <w:p w:rsidR="00A03F14" w:rsidRPr="00A54F06" w:rsidRDefault="00173B79" w:rsidP="00A70E73">
      <w:pPr>
        <w:spacing w:after="0" w:line="360" w:lineRule="auto"/>
        <w:jc w:val="both"/>
        <w:rPr>
          <w:rFonts w:eastAsia="Times New Roman" w:cstheme="minorHAnsi"/>
          <w:lang w:eastAsia="en-GB"/>
        </w:rPr>
      </w:pPr>
      <w:r w:rsidRPr="00173B79">
        <w:rPr>
          <w:rFonts w:eastAsia="Times New Roman" w:cstheme="minorHAnsi"/>
          <w:lang w:eastAsia="en-GB"/>
        </w:rPr>
        <w:lastRenderedPageBreak/>
        <w:t xml:space="preserve">However, despite </w:t>
      </w:r>
      <w:r w:rsidR="000F3202">
        <w:rPr>
          <w:rFonts w:eastAsia="Times New Roman" w:cstheme="minorHAnsi"/>
          <w:lang w:eastAsia="en-GB"/>
        </w:rPr>
        <w:t>this</w:t>
      </w:r>
      <w:r>
        <w:rPr>
          <w:rFonts w:eastAsia="Times New Roman" w:cstheme="minorHAnsi"/>
          <w:lang w:eastAsia="en-GB"/>
        </w:rPr>
        <w:t xml:space="preserve">, </w:t>
      </w:r>
      <w:r w:rsidR="001D4311">
        <w:rPr>
          <w:rFonts w:eastAsia="Times New Roman" w:cstheme="minorHAnsi"/>
          <w:lang w:eastAsia="en-GB"/>
        </w:rPr>
        <w:t>the stud</w:t>
      </w:r>
      <w:r w:rsidR="00490997">
        <w:rPr>
          <w:rFonts w:eastAsia="Times New Roman" w:cstheme="minorHAnsi"/>
          <w:lang w:eastAsia="en-GB"/>
        </w:rPr>
        <w:t xml:space="preserve">ent does not seem to </w:t>
      </w:r>
      <w:r w:rsidR="009B5668">
        <w:rPr>
          <w:rFonts w:eastAsia="Times New Roman" w:cstheme="minorHAnsi"/>
          <w:lang w:eastAsia="en-GB"/>
        </w:rPr>
        <w:t xml:space="preserve">have their own </w:t>
      </w:r>
      <w:r w:rsidR="00850E2F">
        <w:rPr>
          <w:rFonts w:eastAsia="Times New Roman" w:cstheme="minorHAnsi"/>
          <w:lang w:eastAsia="en-GB"/>
        </w:rPr>
        <w:t>style,</w:t>
      </w:r>
      <w:r w:rsidR="001D4311">
        <w:rPr>
          <w:rFonts w:eastAsia="Times New Roman" w:cstheme="minorHAnsi"/>
          <w:lang w:eastAsia="en-GB"/>
        </w:rPr>
        <w:t xml:space="preserve"> </w:t>
      </w:r>
      <w:r w:rsidR="001D4311" w:rsidRPr="00DA4266">
        <w:rPr>
          <w:rFonts w:eastAsia="Times New Roman" w:cstheme="minorHAnsi"/>
          <w:lang w:eastAsia="en-GB"/>
        </w:rPr>
        <w:t>and, in some cases, I believe they</w:t>
      </w:r>
      <w:r w:rsidR="00091F83">
        <w:rPr>
          <w:rFonts w:eastAsia="Times New Roman" w:cstheme="minorHAnsi"/>
          <w:lang w:eastAsia="en-GB"/>
        </w:rPr>
        <w:t xml:space="preserve"> have</w:t>
      </w:r>
      <w:r w:rsidRPr="00DA4266">
        <w:rPr>
          <w:rFonts w:eastAsia="Times New Roman" w:cstheme="minorHAnsi"/>
          <w:lang w:eastAsia="en-GB"/>
        </w:rPr>
        <w:t xml:space="preserve"> not been willing to cut out</w:t>
      </w:r>
      <w:r w:rsidR="005838B4">
        <w:rPr>
          <w:rFonts w:eastAsia="Times New Roman" w:cstheme="minorHAnsi"/>
          <w:lang w:eastAsia="en-GB"/>
        </w:rPr>
        <w:t xml:space="preserve"> unnecessary sections</w:t>
      </w:r>
      <w:r w:rsidR="001D4311" w:rsidRPr="00DA4266">
        <w:rPr>
          <w:rFonts w:eastAsia="Times New Roman" w:cstheme="minorHAnsi"/>
          <w:lang w:eastAsia="en-GB"/>
        </w:rPr>
        <w:t>.</w:t>
      </w:r>
      <w:r w:rsidR="001021E7">
        <w:rPr>
          <w:rFonts w:eastAsia="Times New Roman" w:cstheme="minorHAnsi"/>
          <w:lang w:eastAsia="en-GB"/>
        </w:rPr>
        <w:t xml:space="preserve"> </w:t>
      </w:r>
      <w:r w:rsidR="00DA4266" w:rsidRPr="00DA4266">
        <w:rPr>
          <w:rFonts w:eastAsia="Times New Roman" w:cstheme="minorHAnsi"/>
          <w:lang w:eastAsia="en-GB"/>
        </w:rPr>
        <w:t>Furthermo</w:t>
      </w:r>
      <w:r w:rsidR="00DA4266">
        <w:rPr>
          <w:rFonts w:eastAsia="Times New Roman" w:cstheme="minorHAnsi"/>
          <w:lang w:eastAsia="en-GB"/>
        </w:rPr>
        <w:t>re, even though the essay</w:t>
      </w:r>
      <w:r w:rsidR="00481329" w:rsidRPr="00DA4266">
        <w:rPr>
          <w:rFonts w:eastAsia="Times New Roman" w:cstheme="minorHAnsi"/>
          <w:lang w:eastAsia="en-GB"/>
        </w:rPr>
        <w:t xml:space="preserve"> does ret</w:t>
      </w:r>
      <w:r w:rsidR="005838B4">
        <w:rPr>
          <w:rFonts w:eastAsia="Times New Roman" w:cstheme="minorHAnsi"/>
          <w:lang w:eastAsia="en-GB"/>
        </w:rPr>
        <w:t xml:space="preserve">ain a tone of </w:t>
      </w:r>
      <w:r w:rsidR="00237F4A">
        <w:rPr>
          <w:rFonts w:eastAsia="Times New Roman" w:cstheme="minorHAnsi"/>
          <w:lang w:eastAsia="en-GB"/>
        </w:rPr>
        <w:t>sureness</w:t>
      </w:r>
      <w:r w:rsidR="005838B4">
        <w:rPr>
          <w:rFonts w:eastAsia="Times New Roman" w:cstheme="minorHAnsi"/>
          <w:lang w:eastAsia="en-GB"/>
        </w:rPr>
        <w:t>, indicating</w:t>
      </w:r>
      <w:r w:rsidR="00481329" w:rsidRPr="00DA4266">
        <w:rPr>
          <w:rFonts w:eastAsia="Times New Roman" w:cstheme="minorHAnsi"/>
          <w:lang w:eastAsia="en-GB"/>
        </w:rPr>
        <w:t xml:space="preserve"> </w:t>
      </w:r>
      <w:r w:rsidR="005838B4">
        <w:rPr>
          <w:rFonts w:eastAsia="Times New Roman" w:cstheme="minorHAnsi"/>
          <w:lang w:eastAsia="en-GB"/>
        </w:rPr>
        <w:t>the writers’ confidence</w:t>
      </w:r>
      <w:r w:rsidR="00DA4266">
        <w:rPr>
          <w:rFonts w:eastAsia="Times New Roman" w:cstheme="minorHAnsi"/>
          <w:lang w:eastAsia="en-GB"/>
        </w:rPr>
        <w:t>, the previously mentioned fact that the student isn’t focused on the question results in this</w:t>
      </w:r>
      <w:r w:rsidR="001F0C8D">
        <w:rPr>
          <w:rFonts w:eastAsia="Times New Roman" w:cstheme="minorHAnsi"/>
          <w:lang w:eastAsia="en-GB"/>
        </w:rPr>
        <w:t xml:space="preserve"> confidence being misplaced. </w:t>
      </w:r>
    </w:p>
    <w:p w:rsidR="00A03F14" w:rsidRDefault="00A03F14" w:rsidP="00DA4266">
      <w:pPr>
        <w:pStyle w:val="NoSpacing"/>
        <w:spacing w:line="360" w:lineRule="auto"/>
        <w:rPr>
          <w:rFonts w:eastAsia="Times New Roman" w:cstheme="minorHAnsi"/>
          <w:lang w:eastAsia="en-GB"/>
        </w:rPr>
      </w:pPr>
    </w:p>
    <w:p w:rsidR="00481329" w:rsidRDefault="00953DDE">
      <w:pPr>
        <w:pStyle w:val="NoSpacing"/>
        <w:spacing w:line="360" w:lineRule="auto"/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In conclusion, despite the successes that the candidate has in terms of referencing and presenting their essay, the undeniable fact that the student </w:t>
      </w:r>
      <w:r w:rsidR="00634853">
        <w:rPr>
          <w:rFonts w:eastAsia="Times New Roman" w:cstheme="minorHAnsi"/>
          <w:lang w:eastAsia="en-GB"/>
        </w:rPr>
        <w:t>doesn’t answer the full question is the reason</w:t>
      </w:r>
      <w:r>
        <w:rPr>
          <w:rFonts w:eastAsia="Times New Roman" w:cstheme="minorHAnsi"/>
          <w:lang w:eastAsia="en-GB"/>
        </w:rPr>
        <w:t xml:space="preserve"> </w:t>
      </w:r>
      <w:r w:rsidR="0051092F">
        <w:rPr>
          <w:rFonts w:eastAsia="Times New Roman" w:cstheme="minorHAnsi"/>
          <w:lang w:eastAsia="en-GB"/>
        </w:rPr>
        <w:t>I can only award them</w:t>
      </w:r>
      <w:r>
        <w:rPr>
          <w:rFonts w:eastAsia="Times New Roman" w:cstheme="minorHAnsi"/>
          <w:lang w:eastAsia="en-GB"/>
        </w:rPr>
        <w:t xml:space="preserve"> the numerical grade of 64.</w:t>
      </w:r>
    </w:p>
    <w:p w:rsidR="002F4AF8" w:rsidRDefault="002F4AF8">
      <w:pPr>
        <w:pStyle w:val="NoSpacing"/>
        <w:spacing w:line="360" w:lineRule="auto"/>
        <w:rPr>
          <w:rFonts w:eastAsia="Times New Roman" w:cstheme="minorHAnsi"/>
          <w:lang w:eastAsia="en-GB"/>
        </w:rPr>
      </w:pPr>
    </w:p>
    <w:p w:rsidR="002F4AF8" w:rsidRPr="006C5F0B" w:rsidRDefault="000F3202">
      <w:pPr>
        <w:pStyle w:val="NoSpacing"/>
        <w:spacing w:line="360" w:lineRule="auto"/>
        <w:rPr>
          <w:rFonts w:eastAsia="Times New Roman" w:cstheme="minorHAnsi"/>
          <w:b/>
          <w:lang w:eastAsia="en-GB"/>
        </w:rPr>
      </w:pPr>
      <w:r>
        <w:rPr>
          <w:rFonts w:eastAsia="Times New Roman" w:cstheme="minorHAnsi"/>
          <w:b/>
          <w:lang w:eastAsia="en-GB"/>
        </w:rPr>
        <w:t>Word Count: 522</w:t>
      </w:r>
      <w:bookmarkStart w:id="0" w:name="_GoBack"/>
      <w:bookmarkEnd w:id="0"/>
      <w:r w:rsidR="009D1A2A">
        <w:rPr>
          <w:rFonts w:eastAsia="Times New Roman" w:cstheme="minorHAnsi"/>
          <w:b/>
          <w:lang w:eastAsia="en-GB"/>
        </w:rPr>
        <w:t xml:space="preserve"> Words</w:t>
      </w:r>
    </w:p>
    <w:sectPr w:rsidR="002F4AF8" w:rsidRPr="006C5F0B" w:rsidSect="007134D7">
      <w:headerReference w:type="default" r:id="rId7"/>
      <w:footerReference w:type="default" r:id="rId8"/>
      <w:pgSz w:w="11906" w:h="16838"/>
      <w:pgMar w:top="1440" w:right="1440" w:bottom="1440" w:left="1440" w:header="567" w:footer="28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860FA" w:rsidRDefault="008860FA" w:rsidP="002D06AC">
      <w:pPr>
        <w:spacing w:after="0" w:line="240" w:lineRule="auto"/>
      </w:pPr>
      <w:r>
        <w:separator/>
      </w:r>
    </w:p>
  </w:endnote>
  <w:endnote w:type="continuationSeparator" w:id="0">
    <w:p w:rsidR="008860FA" w:rsidRDefault="008860FA" w:rsidP="002D06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262510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D06AC" w:rsidRDefault="002D06A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2D06AC" w:rsidRDefault="002D06A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860FA" w:rsidRDefault="008860FA" w:rsidP="002D06AC">
      <w:pPr>
        <w:spacing w:after="0" w:line="240" w:lineRule="auto"/>
      </w:pPr>
      <w:r>
        <w:separator/>
      </w:r>
    </w:p>
  </w:footnote>
  <w:footnote w:type="continuationSeparator" w:id="0">
    <w:p w:rsidR="008860FA" w:rsidRDefault="008860FA" w:rsidP="002D06A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D06AC" w:rsidRDefault="002D06AC">
    <w:pPr>
      <w:pStyle w:val="Header"/>
    </w:pPr>
    <w:r>
      <w:t>Matthew Cowley (1700561)</w:t>
    </w:r>
    <w:r w:rsidRPr="002D06AC">
      <w:rPr>
        <w:b/>
      </w:rPr>
      <w:ptab w:relativeTo="margin" w:alignment="center" w:leader="none"/>
    </w:r>
    <w:r w:rsidRPr="002D06AC">
      <w:rPr>
        <w:b/>
      </w:rPr>
      <w:t>HPHI4002 Writing History</w:t>
    </w:r>
    <w:r w:rsidRPr="002D06AC">
      <w:rPr>
        <w:b/>
      </w:rPr>
      <w:ptab w:relativeTo="margin" w:alignment="right" w:leader="none"/>
    </w:r>
    <w:r w:rsidRPr="002D06AC">
      <w:t xml:space="preserve">Assessment </w:t>
    </w:r>
    <w:r>
      <w:t>1 (Essay Appraisal)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0C2D"/>
    <w:rsid w:val="00041B8E"/>
    <w:rsid w:val="000445C1"/>
    <w:rsid w:val="00091F83"/>
    <w:rsid w:val="000D4FE8"/>
    <w:rsid w:val="000F3202"/>
    <w:rsid w:val="001021E7"/>
    <w:rsid w:val="001231ED"/>
    <w:rsid w:val="00173B79"/>
    <w:rsid w:val="00185A83"/>
    <w:rsid w:val="001D4311"/>
    <w:rsid w:val="001F0C8D"/>
    <w:rsid w:val="00204352"/>
    <w:rsid w:val="00207602"/>
    <w:rsid w:val="00237F4A"/>
    <w:rsid w:val="00277C8D"/>
    <w:rsid w:val="00281A3D"/>
    <w:rsid w:val="002D06AC"/>
    <w:rsid w:val="002E4222"/>
    <w:rsid w:val="002E63AA"/>
    <w:rsid w:val="002F2DFF"/>
    <w:rsid w:val="002F4AF8"/>
    <w:rsid w:val="00304402"/>
    <w:rsid w:val="00377769"/>
    <w:rsid w:val="003D3B4D"/>
    <w:rsid w:val="004421F4"/>
    <w:rsid w:val="00457A8B"/>
    <w:rsid w:val="00464B72"/>
    <w:rsid w:val="00481329"/>
    <w:rsid w:val="00490997"/>
    <w:rsid w:val="004942FA"/>
    <w:rsid w:val="0050497A"/>
    <w:rsid w:val="0051092F"/>
    <w:rsid w:val="005838B4"/>
    <w:rsid w:val="0059472C"/>
    <w:rsid w:val="00605435"/>
    <w:rsid w:val="00634853"/>
    <w:rsid w:val="00661AF7"/>
    <w:rsid w:val="00671881"/>
    <w:rsid w:val="006C2520"/>
    <w:rsid w:val="006C5F0B"/>
    <w:rsid w:val="007134D7"/>
    <w:rsid w:val="00730446"/>
    <w:rsid w:val="007D3FC1"/>
    <w:rsid w:val="007D70C2"/>
    <w:rsid w:val="008417B8"/>
    <w:rsid w:val="00850E2F"/>
    <w:rsid w:val="00862D34"/>
    <w:rsid w:val="00875F18"/>
    <w:rsid w:val="00883093"/>
    <w:rsid w:val="008860FA"/>
    <w:rsid w:val="00891374"/>
    <w:rsid w:val="008A3C91"/>
    <w:rsid w:val="008E1B2F"/>
    <w:rsid w:val="00915BB7"/>
    <w:rsid w:val="00930879"/>
    <w:rsid w:val="00936E6E"/>
    <w:rsid w:val="00953DDE"/>
    <w:rsid w:val="009B5668"/>
    <w:rsid w:val="009B6FFA"/>
    <w:rsid w:val="009C71B5"/>
    <w:rsid w:val="009D1A2A"/>
    <w:rsid w:val="009E4F56"/>
    <w:rsid w:val="009F6D1E"/>
    <w:rsid w:val="00A03F14"/>
    <w:rsid w:val="00A2383B"/>
    <w:rsid w:val="00A37391"/>
    <w:rsid w:val="00A54F06"/>
    <w:rsid w:val="00A70E73"/>
    <w:rsid w:val="00A71F2D"/>
    <w:rsid w:val="00AC22DE"/>
    <w:rsid w:val="00B44A0E"/>
    <w:rsid w:val="00B56976"/>
    <w:rsid w:val="00B63235"/>
    <w:rsid w:val="00B7297C"/>
    <w:rsid w:val="00BC0C2D"/>
    <w:rsid w:val="00C420F0"/>
    <w:rsid w:val="00CB1488"/>
    <w:rsid w:val="00CB56F3"/>
    <w:rsid w:val="00CD694D"/>
    <w:rsid w:val="00D13BFA"/>
    <w:rsid w:val="00D6614E"/>
    <w:rsid w:val="00D72AC2"/>
    <w:rsid w:val="00D81109"/>
    <w:rsid w:val="00D9570A"/>
    <w:rsid w:val="00DA4266"/>
    <w:rsid w:val="00DC15F6"/>
    <w:rsid w:val="00DE2463"/>
    <w:rsid w:val="00DE6DE2"/>
    <w:rsid w:val="00E64203"/>
    <w:rsid w:val="00EA5B4E"/>
    <w:rsid w:val="00EA6583"/>
    <w:rsid w:val="00EE3E40"/>
    <w:rsid w:val="00F3107B"/>
    <w:rsid w:val="00FD2F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CF2931B"/>
  <w15:chartTrackingRefBased/>
  <w15:docId w15:val="{15DC4217-A960-437A-9BBF-C517429FF6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D06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06AC"/>
  </w:style>
  <w:style w:type="paragraph" w:styleId="Footer">
    <w:name w:val="footer"/>
    <w:basedOn w:val="Normal"/>
    <w:link w:val="FooterChar"/>
    <w:uiPriority w:val="99"/>
    <w:unhideWhenUsed/>
    <w:rsid w:val="002D06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06AC"/>
  </w:style>
  <w:style w:type="paragraph" w:styleId="Title">
    <w:name w:val="Title"/>
    <w:basedOn w:val="Normal"/>
    <w:next w:val="Normal"/>
    <w:link w:val="TitleChar"/>
    <w:uiPriority w:val="10"/>
    <w:qFormat/>
    <w:rsid w:val="007134D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34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uiPriority w:val="1"/>
    <w:qFormat/>
    <w:rsid w:val="00A37391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EA6583"/>
    <w:pPr>
      <w:spacing w:after="200" w:line="276" w:lineRule="auto"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2E662EB-7911-4C1B-9755-396863AF3E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336</TotalTime>
  <Pages>2</Pages>
  <Words>503</Words>
  <Characters>2872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 Cowley</dc:creator>
  <cp:keywords/>
  <dc:description/>
  <cp:lastModifiedBy>Matt Cowley</cp:lastModifiedBy>
  <cp:revision>107</cp:revision>
  <dcterms:created xsi:type="dcterms:W3CDTF">2017-10-24T13:34:00Z</dcterms:created>
  <dcterms:modified xsi:type="dcterms:W3CDTF">2017-10-26T18:13:00Z</dcterms:modified>
</cp:coreProperties>
</file>