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DF5E7" w14:textId="77777777" w:rsidR="005E2F5D" w:rsidRDefault="005E2F5D" w:rsidP="00055AC4">
      <w:pPr>
        <w:jc w:val="both"/>
        <w:rPr>
          <w:sz w:val="56"/>
        </w:rPr>
      </w:pPr>
    </w:p>
    <w:p w14:paraId="229F6B7F" w14:textId="77777777" w:rsidR="005E2F5D" w:rsidRDefault="005E2F5D" w:rsidP="00055AC4">
      <w:pPr>
        <w:jc w:val="both"/>
        <w:rPr>
          <w:sz w:val="56"/>
        </w:rPr>
      </w:pPr>
    </w:p>
    <w:p w14:paraId="58EBB30A" w14:textId="77777777" w:rsidR="005E2F5D" w:rsidRDefault="005E2F5D" w:rsidP="00055AC4">
      <w:pPr>
        <w:pStyle w:val="Title"/>
        <w:jc w:val="both"/>
      </w:pPr>
    </w:p>
    <w:p w14:paraId="6540608B" w14:textId="60956C08" w:rsidR="00264E9F" w:rsidRPr="006A6A8A" w:rsidRDefault="005051FC" w:rsidP="00FA1379">
      <w:pPr>
        <w:pStyle w:val="Title"/>
        <w:rPr>
          <w:rFonts w:asciiTheme="minorHAnsi" w:hAnsiTheme="minorHAnsi" w:cstheme="minorHAnsi"/>
          <w:color w:val="5B9BD5" w:themeColor="accent1"/>
          <w:sz w:val="72"/>
        </w:rPr>
      </w:pPr>
      <w:r w:rsidRPr="006A6A8A">
        <w:rPr>
          <w:rFonts w:asciiTheme="minorHAnsi" w:hAnsiTheme="minorHAnsi" w:cstheme="minorHAnsi"/>
          <w:color w:val="5B9BD5" w:themeColor="accent1"/>
          <w:sz w:val="72"/>
        </w:rPr>
        <w:t xml:space="preserve">Brain-Computer Interaction (BCI) </w:t>
      </w:r>
      <w:r w:rsidR="004D71E9">
        <w:rPr>
          <w:rFonts w:asciiTheme="minorHAnsi" w:hAnsiTheme="minorHAnsi" w:cstheme="minorHAnsi"/>
          <w:color w:val="5B9BD5" w:themeColor="accent1"/>
          <w:sz w:val="72"/>
        </w:rPr>
        <w:t xml:space="preserve">– effectiveness and efficiency </w:t>
      </w:r>
    </w:p>
    <w:p w14:paraId="0C77FAF0" w14:textId="77777777" w:rsidR="00F73509" w:rsidRPr="006A6A8A" w:rsidRDefault="00F73509" w:rsidP="00055AC4">
      <w:pPr>
        <w:pStyle w:val="Title"/>
        <w:jc w:val="both"/>
        <w:rPr>
          <w:rFonts w:asciiTheme="minorHAnsi" w:hAnsiTheme="minorHAnsi" w:cstheme="minorHAnsi"/>
          <w:color w:val="5B9BD5" w:themeColor="accent1"/>
        </w:rPr>
      </w:pPr>
    </w:p>
    <w:p w14:paraId="22270AC5" w14:textId="3A538023" w:rsidR="005E2F5D" w:rsidRPr="006A6A8A" w:rsidRDefault="006A6A8A" w:rsidP="00055AC4">
      <w:pPr>
        <w:pStyle w:val="Title"/>
        <w:jc w:val="both"/>
        <w:rPr>
          <w:rFonts w:asciiTheme="minorHAnsi" w:hAnsiTheme="minorHAnsi" w:cstheme="minorHAnsi"/>
          <w:color w:val="5B9BD5" w:themeColor="accent1"/>
          <w:sz w:val="48"/>
        </w:rPr>
      </w:pPr>
      <w:r w:rsidRPr="006A6A8A">
        <w:rPr>
          <w:rFonts w:asciiTheme="minorHAnsi" w:hAnsiTheme="minorHAnsi" w:cstheme="minorHAnsi"/>
          <w:color w:val="5B9BD5" w:themeColor="accent1"/>
          <w:sz w:val="48"/>
        </w:rPr>
        <w:t>1809709</w:t>
      </w:r>
    </w:p>
    <w:p w14:paraId="4ED4F651" w14:textId="77777777" w:rsidR="005E2F5D" w:rsidRPr="006A6A8A" w:rsidRDefault="005E2F5D" w:rsidP="00055AC4">
      <w:pPr>
        <w:pStyle w:val="Title"/>
        <w:jc w:val="both"/>
        <w:rPr>
          <w:rFonts w:asciiTheme="minorHAnsi" w:hAnsiTheme="minorHAnsi" w:cstheme="minorHAnsi"/>
          <w:color w:val="5B9BD5" w:themeColor="accent1"/>
          <w:sz w:val="48"/>
        </w:rPr>
      </w:pPr>
      <w:r w:rsidRPr="006A6A8A">
        <w:rPr>
          <w:rFonts w:asciiTheme="minorHAnsi" w:hAnsiTheme="minorHAnsi" w:cstheme="minorHAnsi"/>
          <w:color w:val="5B9BD5" w:themeColor="accent1"/>
          <w:sz w:val="48"/>
        </w:rPr>
        <w:br w:type="page"/>
      </w:r>
    </w:p>
    <w:sdt>
      <w:sdtPr>
        <w:rPr>
          <w:rFonts w:asciiTheme="minorHAnsi" w:eastAsiaTheme="minorHAnsi" w:hAnsiTheme="minorHAnsi" w:cstheme="minorBidi"/>
          <w:b w:val="0"/>
          <w:bCs w:val="0"/>
          <w:color w:val="auto"/>
          <w:sz w:val="22"/>
          <w:szCs w:val="22"/>
          <w:lang w:val="en-GB"/>
        </w:rPr>
        <w:id w:val="-190540414"/>
        <w:docPartObj>
          <w:docPartGallery w:val="Table of Contents"/>
          <w:docPartUnique/>
        </w:docPartObj>
      </w:sdtPr>
      <w:sdtEndPr>
        <w:rPr>
          <w:noProof/>
        </w:rPr>
      </w:sdtEndPr>
      <w:sdtContent>
        <w:p w14:paraId="101BAE66" w14:textId="5EA851AF" w:rsidR="008D686F" w:rsidRDefault="008D686F" w:rsidP="00055AC4">
          <w:pPr>
            <w:pStyle w:val="TOCHeading"/>
            <w:jc w:val="both"/>
          </w:pPr>
          <w:r>
            <w:t>Table of Contents</w:t>
          </w:r>
        </w:p>
        <w:p w14:paraId="6C5880D8" w14:textId="78EB1CBC" w:rsidR="00B11700" w:rsidRDefault="008D686F">
          <w:pPr>
            <w:pStyle w:val="TOC1"/>
            <w:tabs>
              <w:tab w:val="right" w:leader="dot" w:pos="9016"/>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10238083" w:history="1">
            <w:r w:rsidR="00B11700" w:rsidRPr="002B5E07">
              <w:rPr>
                <w:rStyle w:val="Hyperlink"/>
                <w:noProof/>
              </w:rPr>
              <w:t>Introduction and Background to the Proposed Research</w:t>
            </w:r>
            <w:r w:rsidR="00B11700">
              <w:rPr>
                <w:noProof/>
                <w:webHidden/>
              </w:rPr>
              <w:tab/>
            </w:r>
            <w:r w:rsidR="00B11700">
              <w:rPr>
                <w:noProof/>
                <w:webHidden/>
              </w:rPr>
              <w:fldChar w:fldCharType="begin"/>
            </w:r>
            <w:r w:rsidR="00B11700">
              <w:rPr>
                <w:noProof/>
                <w:webHidden/>
              </w:rPr>
              <w:instrText xml:space="preserve"> PAGEREF _Toc10238083 \h </w:instrText>
            </w:r>
            <w:r w:rsidR="00B11700">
              <w:rPr>
                <w:noProof/>
                <w:webHidden/>
              </w:rPr>
            </w:r>
            <w:r w:rsidR="00B11700">
              <w:rPr>
                <w:noProof/>
                <w:webHidden/>
              </w:rPr>
              <w:fldChar w:fldCharType="separate"/>
            </w:r>
            <w:r w:rsidR="00B11700">
              <w:rPr>
                <w:noProof/>
                <w:webHidden/>
              </w:rPr>
              <w:t>3</w:t>
            </w:r>
            <w:r w:rsidR="00B11700">
              <w:rPr>
                <w:noProof/>
                <w:webHidden/>
              </w:rPr>
              <w:fldChar w:fldCharType="end"/>
            </w:r>
          </w:hyperlink>
        </w:p>
        <w:p w14:paraId="1A53C101" w14:textId="7D5ADE3F" w:rsidR="00B11700" w:rsidRDefault="00B11700">
          <w:pPr>
            <w:pStyle w:val="TOC2"/>
            <w:tabs>
              <w:tab w:val="right" w:leader="dot" w:pos="9016"/>
            </w:tabs>
            <w:rPr>
              <w:rFonts w:eastAsiaTheme="minorEastAsia" w:cstheme="minorBidi"/>
              <w:i w:val="0"/>
              <w:iCs w:val="0"/>
              <w:noProof/>
              <w:sz w:val="24"/>
              <w:szCs w:val="24"/>
            </w:rPr>
          </w:pPr>
          <w:hyperlink w:anchor="_Toc10238084" w:history="1">
            <w:r w:rsidRPr="002B5E07">
              <w:rPr>
                <w:rStyle w:val="Hyperlink"/>
                <w:noProof/>
              </w:rPr>
              <w:t>Electroencephalography (EEG)</w:t>
            </w:r>
            <w:r>
              <w:rPr>
                <w:noProof/>
                <w:webHidden/>
              </w:rPr>
              <w:tab/>
            </w:r>
            <w:r>
              <w:rPr>
                <w:noProof/>
                <w:webHidden/>
              </w:rPr>
              <w:fldChar w:fldCharType="begin"/>
            </w:r>
            <w:r>
              <w:rPr>
                <w:noProof/>
                <w:webHidden/>
              </w:rPr>
              <w:instrText xml:space="preserve"> PAGEREF _Toc10238084 \h </w:instrText>
            </w:r>
            <w:r>
              <w:rPr>
                <w:noProof/>
                <w:webHidden/>
              </w:rPr>
            </w:r>
            <w:r>
              <w:rPr>
                <w:noProof/>
                <w:webHidden/>
              </w:rPr>
              <w:fldChar w:fldCharType="separate"/>
            </w:r>
            <w:r>
              <w:rPr>
                <w:noProof/>
                <w:webHidden/>
              </w:rPr>
              <w:t>4</w:t>
            </w:r>
            <w:r>
              <w:rPr>
                <w:noProof/>
                <w:webHidden/>
              </w:rPr>
              <w:fldChar w:fldCharType="end"/>
            </w:r>
          </w:hyperlink>
        </w:p>
        <w:p w14:paraId="1A1FF172" w14:textId="6B751C83" w:rsidR="00B11700" w:rsidRDefault="00B11700">
          <w:pPr>
            <w:pStyle w:val="TOC2"/>
            <w:tabs>
              <w:tab w:val="right" w:leader="dot" w:pos="9016"/>
            </w:tabs>
            <w:rPr>
              <w:rFonts w:eastAsiaTheme="minorEastAsia" w:cstheme="minorBidi"/>
              <w:i w:val="0"/>
              <w:iCs w:val="0"/>
              <w:noProof/>
              <w:sz w:val="24"/>
              <w:szCs w:val="24"/>
            </w:rPr>
          </w:pPr>
          <w:hyperlink w:anchor="_Toc10238085" w:history="1">
            <w:r w:rsidRPr="002B5E07">
              <w:rPr>
                <w:rStyle w:val="Hyperlink"/>
                <w:noProof/>
              </w:rPr>
              <w:t>Aim &amp; Objectives</w:t>
            </w:r>
            <w:r>
              <w:rPr>
                <w:noProof/>
                <w:webHidden/>
              </w:rPr>
              <w:tab/>
            </w:r>
            <w:r>
              <w:rPr>
                <w:noProof/>
                <w:webHidden/>
              </w:rPr>
              <w:fldChar w:fldCharType="begin"/>
            </w:r>
            <w:r>
              <w:rPr>
                <w:noProof/>
                <w:webHidden/>
              </w:rPr>
              <w:instrText xml:space="preserve"> PAGEREF _Toc10238085 \h </w:instrText>
            </w:r>
            <w:r>
              <w:rPr>
                <w:noProof/>
                <w:webHidden/>
              </w:rPr>
            </w:r>
            <w:r>
              <w:rPr>
                <w:noProof/>
                <w:webHidden/>
              </w:rPr>
              <w:fldChar w:fldCharType="separate"/>
            </w:r>
            <w:r>
              <w:rPr>
                <w:noProof/>
                <w:webHidden/>
              </w:rPr>
              <w:t>5</w:t>
            </w:r>
            <w:r>
              <w:rPr>
                <w:noProof/>
                <w:webHidden/>
              </w:rPr>
              <w:fldChar w:fldCharType="end"/>
            </w:r>
          </w:hyperlink>
        </w:p>
        <w:p w14:paraId="567E7116" w14:textId="06AA5526" w:rsidR="00B11700" w:rsidRDefault="00B11700">
          <w:pPr>
            <w:pStyle w:val="TOC3"/>
            <w:tabs>
              <w:tab w:val="right" w:leader="dot" w:pos="9016"/>
            </w:tabs>
            <w:rPr>
              <w:rFonts w:eastAsiaTheme="minorEastAsia" w:cstheme="minorBidi"/>
              <w:noProof/>
              <w:sz w:val="24"/>
              <w:szCs w:val="24"/>
            </w:rPr>
          </w:pPr>
          <w:hyperlink w:anchor="_Toc10238086" w:history="1">
            <w:r w:rsidRPr="002B5E07">
              <w:rPr>
                <w:rStyle w:val="Hyperlink"/>
                <w:noProof/>
              </w:rPr>
              <w:t>Aim</w:t>
            </w:r>
            <w:r>
              <w:rPr>
                <w:noProof/>
                <w:webHidden/>
              </w:rPr>
              <w:tab/>
            </w:r>
            <w:r>
              <w:rPr>
                <w:noProof/>
                <w:webHidden/>
              </w:rPr>
              <w:fldChar w:fldCharType="begin"/>
            </w:r>
            <w:r>
              <w:rPr>
                <w:noProof/>
                <w:webHidden/>
              </w:rPr>
              <w:instrText xml:space="preserve"> PAGEREF _Toc10238086 \h </w:instrText>
            </w:r>
            <w:r>
              <w:rPr>
                <w:noProof/>
                <w:webHidden/>
              </w:rPr>
            </w:r>
            <w:r>
              <w:rPr>
                <w:noProof/>
                <w:webHidden/>
              </w:rPr>
              <w:fldChar w:fldCharType="separate"/>
            </w:r>
            <w:r>
              <w:rPr>
                <w:noProof/>
                <w:webHidden/>
              </w:rPr>
              <w:t>5</w:t>
            </w:r>
            <w:r>
              <w:rPr>
                <w:noProof/>
                <w:webHidden/>
              </w:rPr>
              <w:fldChar w:fldCharType="end"/>
            </w:r>
          </w:hyperlink>
        </w:p>
        <w:p w14:paraId="4BC54E8E" w14:textId="143C1E94" w:rsidR="00B11700" w:rsidRDefault="00B11700">
          <w:pPr>
            <w:pStyle w:val="TOC3"/>
            <w:tabs>
              <w:tab w:val="right" w:leader="dot" w:pos="9016"/>
            </w:tabs>
            <w:rPr>
              <w:rFonts w:eastAsiaTheme="minorEastAsia" w:cstheme="minorBidi"/>
              <w:noProof/>
              <w:sz w:val="24"/>
              <w:szCs w:val="24"/>
            </w:rPr>
          </w:pPr>
          <w:hyperlink w:anchor="_Toc10238087" w:history="1">
            <w:r w:rsidRPr="002B5E07">
              <w:rPr>
                <w:rStyle w:val="Hyperlink"/>
                <w:noProof/>
              </w:rPr>
              <w:t>Objectives</w:t>
            </w:r>
            <w:r>
              <w:rPr>
                <w:noProof/>
                <w:webHidden/>
              </w:rPr>
              <w:tab/>
            </w:r>
            <w:r>
              <w:rPr>
                <w:noProof/>
                <w:webHidden/>
              </w:rPr>
              <w:fldChar w:fldCharType="begin"/>
            </w:r>
            <w:r>
              <w:rPr>
                <w:noProof/>
                <w:webHidden/>
              </w:rPr>
              <w:instrText xml:space="preserve"> PAGEREF _Toc10238087 \h </w:instrText>
            </w:r>
            <w:r>
              <w:rPr>
                <w:noProof/>
                <w:webHidden/>
              </w:rPr>
            </w:r>
            <w:r>
              <w:rPr>
                <w:noProof/>
                <w:webHidden/>
              </w:rPr>
              <w:fldChar w:fldCharType="separate"/>
            </w:r>
            <w:r>
              <w:rPr>
                <w:noProof/>
                <w:webHidden/>
              </w:rPr>
              <w:t>5</w:t>
            </w:r>
            <w:r>
              <w:rPr>
                <w:noProof/>
                <w:webHidden/>
              </w:rPr>
              <w:fldChar w:fldCharType="end"/>
            </w:r>
          </w:hyperlink>
        </w:p>
        <w:p w14:paraId="6B637733" w14:textId="4F331CA5" w:rsidR="00B11700" w:rsidRDefault="00B11700">
          <w:pPr>
            <w:pStyle w:val="TOC2"/>
            <w:tabs>
              <w:tab w:val="right" w:leader="dot" w:pos="9016"/>
            </w:tabs>
            <w:rPr>
              <w:rFonts w:eastAsiaTheme="minorEastAsia" w:cstheme="minorBidi"/>
              <w:i w:val="0"/>
              <w:iCs w:val="0"/>
              <w:noProof/>
              <w:sz w:val="24"/>
              <w:szCs w:val="24"/>
            </w:rPr>
          </w:pPr>
          <w:hyperlink w:anchor="_Toc10238088" w:history="1">
            <w:r w:rsidRPr="002B5E07">
              <w:rPr>
                <w:rStyle w:val="Hyperlink"/>
                <w:noProof/>
              </w:rPr>
              <w:t>Expected Outcomes</w:t>
            </w:r>
            <w:r>
              <w:rPr>
                <w:noProof/>
                <w:webHidden/>
              </w:rPr>
              <w:tab/>
            </w:r>
            <w:r>
              <w:rPr>
                <w:noProof/>
                <w:webHidden/>
              </w:rPr>
              <w:fldChar w:fldCharType="begin"/>
            </w:r>
            <w:r>
              <w:rPr>
                <w:noProof/>
                <w:webHidden/>
              </w:rPr>
              <w:instrText xml:space="preserve"> PAGEREF _Toc10238088 \h </w:instrText>
            </w:r>
            <w:r>
              <w:rPr>
                <w:noProof/>
                <w:webHidden/>
              </w:rPr>
            </w:r>
            <w:r>
              <w:rPr>
                <w:noProof/>
                <w:webHidden/>
              </w:rPr>
              <w:fldChar w:fldCharType="separate"/>
            </w:r>
            <w:r>
              <w:rPr>
                <w:noProof/>
                <w:webHidden/>
              </w:rPr>
              <w:t>5</w:t>
            </w:r>
            <w:r>
              <w:rPr>
                <w:noProof/>
                <w:webHidden/>
              </w:rPr>
              <w:fldChar w:fldCharType="end"/>
            </w:r>
          </w:hyperlink>
        </w:p>
        <w:p w14:paraId="61E0C2A8" w14:textId="5E27A285" w:rsidR="00B11700" w:rsidRDefault="00B11700">
          <w:pPr>
            <w:pStyle w:val="TOC1"/>
            <w:tabs>
              <w:tab w:val="right" w:leader="dot" w:pos="9016"/>
            </w:tabs>
            <w:rPr>
              <w:rFonts w:eastAsiaTheme="minorEastAsia" w:cstheme="minorBidi"/>
              <w:b w:val="0"/>
              <w:bCs w:val="0"/>
              <w:noProof/>
              <w:sz w:val="24"/>
              <w:szCs w:val="24"/>
            </w:rPr>
          </w:pPr>
          <w:hyperlink w:anchor="_Toc10238089" w:history="1">
            <w:r w:rsidRPr="002B5E07">
              <w:rPr>
                <w:rStyle w:val="Hyperlink"/>
                <w:noProof/>
              </w:rPr>
              <w:t>Research Methods</w:t>
            </w:r>
            <w:r>
              <w:rPr>
                <w:noProof/>
                <w:webHidden/>
              </w:rPr>
              <w:tab/>
            </w:r>
            <w:r>
              <w:rPr>
                <w:noProof/>
                <w:webHidden/>
              </w:rPr>
              <w:fldChar w:fldCharType="begin"/>
            </w:r>
            <w:r>
              <w:rPr>
                <w:noProof/>
                <w:webHidden/>
              </w:rPr>
              <w:instrText xml:space="preserve"> PAGEREF _Toc10238089 \h </w:instrText>
            </w:r>
            <w:r>
              <w:rPr>
                <w:noProof/>
                <w:webHidden/>
              </w:rPr>
            </w:r>
            <w:r>
              <w:rPr>
                <w:noProof/>
                <w:webHidden/>
              </w:rPr>
              <w:fldChar w:fldCharType="separate"/>
            </w:r>
            <w:r>
              <w:rPr>
                <w:noProof/>
                <w:webHidden/>
              </w:rPr>
              <w:t>6</w:t>
            </w:r>
            <w:r>
              <w:rPr>
                <w:noProof/>
                <w:webHidden/>
              </w:rPr>
              <w:fldChar w:fldCharType="end"/>
            </w:r>
          </w:hyperlink>
        </w:p>
        <w:p w14:paraId="06988CDD" w14:textId="63E1CD7E" w:rsidR="00B11700" w:rsidRDefault="00B11700">
          <w:pPr>
            <w:pStyle w:val="TOC2"/>
            <w:tabs>
              <w:tab w:val="right" w:leader="dot" w:pos="9016"/>
            </w:tabs>
            <w:rPr>
              <w:rFonts w:eastAsiaTheme="minorEastAsia" w:cstheme="minorBidi"/>
              <w:i w:val="0"/>
              <w:iCs w:val="0"/>
              <w:noProof/>
              <w:sz w:val="24"/>
              <w:szCs w:val="24"/>
            </w:rPr>
          </w:pPr>
          <w:hyperlink w:anchor="_Toc10238090" w:history="1">
            <w:r w:rsidRPr="002B5E07">
              <w:rPr>
                <w:rStyle w:val="Hyperlink"/>
                <w:noProof/>
              </w:rPr>
              <w:t>Philosophy</w:t>
            </w:r>
            <w:r>
              <w:rPr>
                <w:noProof/>
                <w:webHidden/>
              </w:rPr>
              <w:tab/>
            </w:r>
            <w:r>
              <w:rPr>
                <w:noProof/>
                <w:webHidden/>
              </w:rPr>
              <w:fldChar w:fldCharType="begin"/>
            </w:r>
            <w:r>
              <w:rPr>
                <w:noProof/>
                <w:webHidden/>
              </w:rPr>
              <w:instrText xml:space="preserve"> PAGEREF _Toc10238090 \h </w:instrText>
            </w:r>
            <w:r>
              <w:rPr>
                <w:noProof/>
                <w:webHidden/>
              </w:rPr>
            </w:r>
            <w:r>
              <w:rPr>
                <w:noProof/>
                <w:webHidden/>
              </w:rPr>
              <w:fldChar w:fldCharType="separate"/>
            </w:r>
            <w:r>
              <w:rPr>
                <w:noProof/>
                <w:webHidden/>
              </w:rPr>
              <w:t>6</w:t>
            </w:r>
            <w:r>
              <w:rPr>
                <w:noProof/>
                <w:webHidden/>
              </w:rPr>
              <w:fldChar w:fldCharType="end"/>
            </w:r>
          </w:hyperlink>
        </w:p>
        <w:p w14:paraId="2560A7FE" w14:textId="3FDF3365" w:rsidR="00B11700" w:rsidRDefault="00B11700">
          <w:pPr>
            <w:pStyle w:val="TOC2"/>
            <w:tabs>
              <w:tab w:val="right" w:leader="dot" w:pos="9016"/>
            </w:tabs>
            <w:rPr>
              <w:rFonts w:eastAsiaTheme="minorEastAsia" w:cstheme="minorBidi"/>
              <w:i w:val="0"/>
              <w:iCs w:val="0"/>
              <w:noProof/>
              <w:sz w:val="24"/>
              <w:szCs w:val="24"/>
            </w:rPr>
          </w:pPr>
          <w:hyperlink w:anchor="_Toc10238091" w:history="1">
            <w:r w:rsidRPr="002B5E07">
              <w:rPr>
                <w:rStyle w:val="Hyperlink"/>
                <w:noProof/>
              </w:rPr>
              <w:t>Approach, Strategy and Time Horizons</w:t>
            </w:r>
            <w:r>
              <w:rPr>
                <w:noProof/>
                <w:webHidden/>
              </w:rPr>
              <w:tab/>
            </w:r>
            <w:r>
              <w:rPr>
                <w:noProof/>
                <w:webHidden/>
              </w:rPr>
              <w:fldChar w:fldCharType="begin"/>
            </w:r>
            <w:r>
              <w:rPr>
                <w:noProof/>
                <w:webHidden/>
              </w:rPr>
              <w:instrText xml:space="preserve"> PAGEREF _Toc10238091 \h </w:instrText>
            </w:r>
            <w:r>
              <w:rPr>
                <w:noProof/>
                <w:webHidden/>
              </w:rPr>
            </w:r>
            <w:r>
              <w:rPr>
                <w:noProof/>
                <w:webHidden/>
              </w:rPr>
              <w:fldChar w:fldCharType="separate"/>
            </w:r>
            <w:r>
              <w:rPr>
                <w:noProof/>
                <w:webHidden/>
              </w:rPr>
              <w:t>7</w:t>
            </w:r>
            <w:r>
              <w:rPr>
                <w:noProof/>
                <w:webHidden/>
              </w:rPr>
              <w:fldChar w:fldCharType="end"/>
            </w:r>
          </w:hyperlink>
        </w:p>
        <w:p w14:paraId="08198D79" w14:textId="190F7945" w:rsidR="00B11700" w:rsidRDefault="00B11700">
          <w:pPr>
            <w:pStyle w:val="TOC3"/>
            <w:tabs>
              <w:tab w:val="right" w:leader="dot" w:pos="9016"/>
            </w:tabs>
            <w:rPr>
              <w:rFonts w:eastAsiaTheme="minorEastAsia" w:cstheme="minorBidi"/>
              <w:noProof/>
              <w:sz w:val="24"/>
              <w:szCs w:val="24"/>
            </w:rPr>
          </w:pPr>
          <w:hyperlink w:anchor="_Toc10238092" w:history="1">
            <w:r w:rsidRPr="002B5E07">
              <w:rPr>
                <w:rStyle w:val="Hyperlink"/>
                <w:noProof/>
              </w:rPr>
              <w:t>Document Review</w:t>
            </w:r>
            <w:r>
              <w:rPr>
                <w:noProof/>
                <w:webHidden/>
              </w:rPr>
              <w:tab/>
            </w:r>
            <w:r>
              <w:rPr>
                <w:noProof/>
                <w:webHidden/>
              </w:rPr>
              <w:fldChar w:fldCharType="begin"/>
            </w:r>
            <w:r>
              <w:rPr>
                <w:noProof/>
                <w:webHidden/>
              </w:rPr>
              <w:instrText xml:space="preserve"> PAGEREF _Toc10238092 \h </w:instrText>
            </w:r>
            <w:r>
              <w:rPr>
                <w:noProof/>
                <w:webHidden/>
              </w:rPr>
            </w:r>
            <w:r>
              <w:rPr>
                <w:noProof/>
                <w:webHidden/>
              </w:rPr>
              <w:fldChar w:fldCharType="separate"/>
            </w:r>
            <w:r>
              <w:rPr>
                <w:noProof/>
                <w:webHidden/>
              </w:rPr>
              <w:t>7</w:t>
            </w:r>
            <w:r>
              <w:rPr>
                <w:noProof/>
                <w:webHidden/>
              </w:rPr>
              <w:fldChar w:fldCharType="end"/>
            </w:r>
          </w:hyperlink>
        </w:p>
        <w:p w14:paraId="57551866" w14:textId="3E99C79E" w:rsidR="00B11700" w:rsidRDefault="00B11700">
          <w:pPr>
            <w:pStyle w:val="TOC3"/>
            <w:tabs>
              <w:tab w:val="right" w:leader="dot" w:pos="9016"/>
            </w:tabs>
            <w:rPr>
              <w:rFonts w:eastAsiaTheme="minorEastAsia" w:cstheme="minorBidi"/>
              <w:noProof/>
              <w:sz w:val="24"/>
              <w:szCs w:val="24"/>
            </w:rPr>
          </w:pPr>
          <w:hyperlink w:anchor="_Toc10238093" w:history="1">
            <w:r w:rsidRPr="002B5E07">
              <w:rPr>
                <w:rStyle w:val="Hyperlink"/>
                <w:noProof/>
              </w:rPr>
              <w:t>Software Development</w:t>
            </w:r>
            <w:r>
              <w:rPr>
                <w:noProof/>
                <w:webHidden/>
              </w:rPr>
              <w:tab/>
            </w:r>
            <w:r>
              <w:rPr>
                <w:noProof/>
                <w:webHidden/>
              </w:rPr>
              <w:fldChar w:fldCharType="begin"/>
            </w:r>
            <w:r>
              <w:rPr>
                <w:noProof/>
                <w:webHidden/>
              </w:rPr>
              <w:instrText xml:space="preserve"> PAGEREF _Toc10238093 \h </w:instrText>
            </w:r>
            <w:r>
              <w:rPr>
                <w:noProof/>
                <w:webHidden/>
              </w:rPr>
            </w:r>
            <w:r>
              <w:rPr>
                <w:noProof/>
                <w:webHidden/>
              </w:rPr>
              <w:fldChar w:fldCharType="separate"/>
            </w:r>
            <w:r>
              <w:rPr>
                <w:noProof/>
                <w:webHidden/>
              </w:rPr>
              <w:t>7</w:t>
            </w:r>
            <w:r>
              <w:rPr>
                <w:noProof/>
                <w:webHidden/>
              </w:rPr>
              <w:fldChar w:fldCharType="end"/>
            </w:r>
          </w:hyperlink>
        </w:p>
        <w:p w14:paraId="7695D8CB" w14:textId="0952AAC1" w:rsidR="00B11700" w:rsidRDefault="00B11700">
          <w:pPr>
            <w:pStyle w:val="TOC3"/>
            <w:tabs>
              <w:tab w:val="right" w:leader="dot" w:pos="9016"/>
            </w:tabs>
            <w:rPr>
              <w:rFonts w:eastAsiaTheme="minorEastAsia" w:cstheme="minorBidi"/>
              <w:noProof/>
              <w:sz w:val="24"/>
              <w:szCs w:val="24"/>
            </w:rPr>
          </w:pPr>
          <w:hyperlink w:anchor="_Toc10238094" w:history="1">
            <w:r w:rsidRPr="002B5E07">
              <w:rPr>
                <w:rStyle w:val="Hyperlink"/>
                <w:noProof/>
              </w:rPr>
              <w:t>Experiment</w:t>
            </w:r>
            <w:r>
              <w:rPr>
                <w:noProof/>
                <w:webHidden/>
              </w:rPr>
              <w:tab/>
            </w:r>
            <w:r>
              <w:rPr>
                <w:noProof/>
                <w:webHidden/>
              </w:rPr>
              <w:fldChar w:fldCharType="begin"/>
            </w:r>
            <w:r>
              <w:rPr>
                <w:noProof/>
                <w:webHidden/>
              </w:rPr>
              <w:instrText xml:space="preserve"> PAGEREF _Toc10238094 \h </w:instrText>
            </w:r>
            <w:r>
              <w:rPr>
                <w:noProof/>
                <w:webHidden/>
              </w:rPr>
            </w:r>
            <w:r>
              <w:rPr>
                <w:noProof/>
                <w:webHidden/>
              </w:rPr>
              <w:fldChar w:fldCharType="separate"/>
            </w:r>
            <w:r>
              <w:rPr>
                <w:noProof/>
                <w:webHidden/>
              </w:rPr>
              <w:t>7</w:t>
            </w:r>
            <w:r>
              <w:rPr>
                <w:noProof/>
                <w:webHidden/>
              </w:rPr>
              <w:fldChar w:fldCharType="end"/>
            </w:r>
          </w:hyperlink>
        </w:p>
        <w:p w14:paraId="6DAAD87B" w14:textId="57F7BBFF" w:rsidR="00B11700" w:rsidRDefault="00B11700">
          <w:pPr>
            <w:pStyle w:val="TOC2"/>
            <w:tabs>
              <w:tab w:val="right" w:leader="dot" w:pos="9016"/>
            </w:tabs>
            <w:rPr>
              <w:rFonts w:eastAsiaTheme="minorEastAsia" w:cstheme="minorBidi"/>
              <w:i w:val="0"/>
              <w:iCs w:val="0"/>
              <w:noProof/>
              <w:sz w:val="24"/>
              <w:szCs w:val="24"/>
            </w:rPr>
          </w:pPr>
          <w:hyperlink w:anchor="_Toc10238095" w:history="1">
            <w:r w:rsidRPr="002B5E07">
              <w:rPr>
                <w:rStyle w:val="Hyperlink"/>
                <w:noProof/>
              </w:rPr>
              <w:t>Risks &amp; Limitations</w:t>
            </w:r>
            <w:r>
              <w:rPr>
                <w:noProof/>
                <w:webHidden/>
              </w:rPr>
              <w:tab/>
            </w:r>
            <w:r>
              <w:rPr>
                <w:noProof/>
                <w:webHidden/>
              </w:rPr>
              <w:fldChar w:fldCharType="begin"/>
            </w:r>
            <w:r>
              <w:rPr>
                <w:noProof/>
                <w:webHidden/>
              </w:rPr>
              <w:instrText xml:space="preserve"> PAGEREF _Toc10238095 \h </w:instrText>
            </w:r>
            <w:r>
              <w:rPr>
                <w:noProof/>
                <w:webHidden/>
              </w:rPr>
            </w:r>
            <w:r>
              <w:rPr>
                <w:noProof/>
                <w:webHidden/>
              </w:rPr>
              <w:fldChar w:fldCharType="separate"/>
            </w:r>
            <w:r>
              <w:rPr>
                <w:noProof/>
                <w:webHidden/>
              </w:rPr>
              <w:t>8</w:t>
            </w:r>
            <w:r>
              <w:rPr>
                <w:noProof/>
                <w:webHidden/>
              </w:rPr>
              <w:fldChar w:fldCharType="end"/>
            </w:r>
          </w:hyperlink>
          <w:bookmarkStart w:id="0" w:name="_GoBack"/>
          <w:bookmarkEnd w:id="0"/>
        </w:p>
        <w:p w14:paraId="4E3FE6E3" w14:textId="11066A2C" w:rsidR="00B11700" w:rsidRDefault="00B11700">
          <w:pPr>
            <w:pStyle w:val="TOC2"/>
            <w:tabs>
              <w:tab w:val="right" w:leader="dot" w:pos="9016"/>
            </w:tabs>
            <w:rPr>
              <w:rFonts w:eastAsiaTheme="minorEastAsia" w:cstheme="minorBidi"/>
              <w:i w:val="0"/>
              <w:iCs w:val="0"/>
              <w:noProof/>
              <w:sz w:val="24"/>
              <w:szCs w:val="24"/>
            </w:rPr>
          </w:pPr>
          <w:hyperlink w:anchor="_Toc10238096" w:history="1">
            <w:r w:rsidRPr="002B5E07">
              <w:rPr>
                <w:rStyle w:val="Hyperlink"/>
                <w:noProof/>
              </w:rPr>
              <w:t>Data Evaluation</w:t>
            </w:r>
            <w:r>
              <w:rPr>
                <w:noProof/>
                <w:webHidden/>
              </w:rPr>
              <w:tab/>
            </w:r>
            <w:r>
              <w:rPr>
                <w:noProof/>
                <w:webHidden/>
              </w:rPr>
              <w:fldChar w:fldCharType="begin"/>
            </w:r>
            <w:r>
              <w:rPr>
                <w:noProof/>
                <w:webHidden/>
              </w:rPr>
              <w:instrText xml:space="preserve"> PAGEREF _Toc10238096 \h </w:instrText>
            </w:r>
            <w:r>
              <w:rPr>
                <w:noProof/>
                <w:webHidden/>
              </w:rPr>
            </w:r>
            <w:r>
              <w:rPr>
                <w:noProof/>
                <w:webHidden/>
              </w:rPr>
              <w:fldChar w:fldCharType="separate"/>
            </w:r>
            <w:r>
              <w:rPr>
                <w:noProof/>
                <w:webHidden/>
              </w:rPr>
              <w:t>9</w:t>
            </w:r>
            <w:r>
              <w:rPr>
                <w:noProof/>
                <w:webHidden/>
              </w:rPr>
              <w:fldChar w:fldCharType="end"/>
            </w:r>
          </w:hyperlink>
        </w:p>
        <w:p w14:paraId="04896437" w14:textId="7D3DA8AB" w:rsidR="00B11700" w:rsidRDefault="00B11700">
          <w:pPr>
            <w:pStyle w:val="TOC1"/>
            <w:tabs>
              <w:tab w:val="right" w:leader="dot" w:pos="9016"/>
            </w:tabs>
            <w:rPr>
              <w:rFonts w:eastAsiaTheme="minorEastAsia" w:cstheme="minorBidi"/>
              <w:b w:val="0"/>
              <w:bCs w:val="0"/>
              <w:noProof/>
              <w:sz w:val="24"/>
              <w:szCs w:val="24"/>
            </w:rPr>
          </w:pPr>
          <w:hyperlink w:anchor="_Toc10238097" w:history="1">
            <w:r w:rsidRPr="002B5E07">
              <w:rPr>
                <w:rStyle w:val="Hyperlink"/>
                <w:noProof/>
              </w:rPr>
              <w:t>Resources &amp; Planning</w:t>
            </w:r>
            <w:r>
              <w:rPr>
                <w:noProof/>
                <w:webHidden/>
              </w:rPr>
              <w:tab/>
            </w:r>
            <w:r>
              <w:rPr>
                <w:noProof/>
                <w:webHidden/>
              </w:rPr>
              <w:fldChar w:fldCharType="begin"/>
            </w:r>
            <w:r>
              <w:rPr>
                <w:noProof/>
                <w:webHidden/>
              </w:rPr>
              <w:instrText xml:space="preserve"> PAGEREF _Toc10238097 \h </w:instrText>
            </w:r>
            <w:r>
              <w:rPr>
                <w:noProof/>
                <w:webHidden/>
              </w:rPr>
            </w:r>
            <w:r>
              <w:rPr>
                <w:noProof/>
                <w:webHidden/>
              </w:rPr>
              <w:fldChar w:fldCharType="separate"/>
            </w:r>
            <w:r>
              <w:rPr>
                <w:noProof/>
                <w:webHidden/>
              </w:rPr>
              <w:t>10</w:t>
            </w:r>
            <w:r>
              <w:rPr>
                <w:noProof/>
                <w:webHidden/>
              </w:rPr>
              <w:fldChar w:fldCharType="end"/>
            </w:r>
          </w:hyperlink>
        </w:p>
        <w:p w14:paraId="25D64BFA" w14:textId="63C5C72E" w:rsidR="00B11700" w:rsidRDefault="00B11700">
          <w:pPr>
            <w:pStyle w:val="TOC2"/>
            <w:tabs>
              <w:tab w:val="right" w:leader="dot" w:pos="9016"/>
            </w:tabs>
            <w:rPr>
              <w:rFonts w:eastAsiaTheme="minorEastAsia" w:cstheme="minorBidi"/>
              <w:i w:val="0"/>
              <w:iCs w:val="0"/>
              <w:noProof/>
              <w:sz w:val="24"/>
              <w:szCs w:val="24"/>
            </w:rPr>
          </w:pPr>
          <w:hyperlink w:anchor="_Toc10238098" w:history="1">
            <w:r w:rsidRPr="002B5E07">
              <w:rPr>
                <w:rStyle w:val="Hyperlink"/>
                <w:noProof/>
              </w:rPr>
              <w:t>Resources Required</w:t>
            </w:r>
            <w:r>
              <w:rPr>
                <w:noProof/>
                <w:webHidden/>
              </w:rPr>
              <w:tab/>
            </w:r>
            <w:r>
              <w:rPr>
                <w:noProof/>
                <w:webHidden/>
              </w:rPr>
              <w:fldChar w:fldCharType="begin"/>
            </w:r>
            <w:r>
              <w:rPr>
                <w:noProof/>
                <w:webHidden/>
              </w:rPr>
              <w:instrText xml:space="preserve"> PAGEREF _Toc10238098 \h </w:instrText>
            </w:r>
            <w:r>
              <w:rPr>
                <w:noProof/>
                <w:webHidden/>
              </w:rPr>
            </w:r>
            <w:r>
              <w:rPr>
                <w:noProof/>
                <w:webHidden/>
              </w:rPr>
              <w:fldChar w:fldCharType="separate"/>
            </w:r>
            <w:r>
              <w:rPr>
                <w:noProof/>
                <w:webHidden/>
              </w:rPr>
              <w:t>10</w:t>
            </w:r>
            <w:r>
              <w:rPr>
                <w:noProof/>
                <w:webHidden/>
              </w:rPr>
              <w:fldChar w:fldCharType="end"/>
            </w:r>
          </w:hyperlink>
        </w:p>
        <w:p w14:paraId="292D7FED" w14:textId="34DB3F32" w:rsidR="00B11700" w:rsidRDefault="00B11700">
          <w:pPr>
            <w:pStyle w:val="TOC2"/>
            <w:tabs>
              <w:tab w:val="right" w:leader="dot" w:pos="9016"/>
            </w:tabs>
            <w:rPr>
              <w:rFonts w:eastAsiaTheme="minorEastAsia" w:cstheme="minorBidi"/>
              <w:i w:val="0"/>
              <w:iCs w:val="0"/>
              <w:noProof/>
              <w:sz w:val="24"/>
              <w:szCs w:val="24"/>
            </w:rPr>
          </w:pPr>
          <w:hyperlink w:anchor="_Toc10238099" w:history="1">
            <w:r w:rsidRPr="002B5E07">
              <w:rPr>
                <w:rStyle w:val="Hyperlink"/>
                <w:noProof/>
              </w:rPr>
              <w:t>Gantt Chart</w:t>
            </w:r>
            <w:r>
              <w:rPr>
                <w:noProof/>
                <w:webHidden/>
              </w:rPr>
              <w:tab/>
            </w:r>
            <w:r>
              <w:rPr>
                <w:noProof/>
                <w:webHidden/>
              </w:rPr>
              <w:fldChar w:fldCharType="begin"/>
            </w:r>
            <w:r>
              <w:rPr>
                <w:noProof/>
                <w:webHidden/>
              </w:rPr>
              <w:instrText xml:space="preserve"> PAGEREF _Toc10238099 \h </w:instrText>
            </w:r>
            <w:r>
              <w:rPr>
                <w:noProof/>
                <w:webHidden/>
              </w:rPr>
            </w:r>
            <w:r>
              <w:rPr>
                <w:noProof/>
                <w:webHidden/>
              </w:rPr>
              <w:fldChar w:fldCharType="separate"/>
            </w:r>
            <w:r>
              <w:rPr>
                <w:noProof/>
                <w:webHidden/>
              </w:rPr>
              <w:t>10</w:t>
            </w:r>
            <w:r>
              <w:rPr>
                <w:noProof/>
                <w:webHidden/>
              </w:rPr>
              <w:fldChar w:fldCharType="end"/>
            </w:r>
          </w:hyperlink>
        </w:p>
        <w:p w14:paraId="51917339" w14:textId="521D6A15" w:rsidR="00B11700" w:rsidRDefault="00B11700">
          <w:pPr>
            <w:pStyle w:val="TOC1"/>
            <w:tabs>
              <w:tab w:val="right" w:leader="dot" w:pos="9016"/>
            </w:tabs>
            <w:rPr>
              <w:rFonts w:eastAsiaTheme="minorEastAsia" w:cstheme="minorBidi"/>
              <w:b w:val="0"/>
              <w:bCs w:val="0"/>
              <w:noProof/>
              <w:sz w:val="24"/>
              <w:szCs w:val="24"/>
            </w:rPr>
          </w:pPr>
          <w:hyperlink w:anchor="_Toc10238100" w:history="1">
            <w:r w:rsidRPr="002B5E07">
              <w:rPr>
                <w:rStyle w:val="Hyperlink"/>
                <w:noProof/>
              </w:rPr>
              <w:t>Bibliography</w:t>
            </w:r>
            <w:r>
              <w:rPr>
                <w:noProof/>
                <w:webHidden/>
              </w:rPr>
              <w:tab/>
            </w:r>
            <w:r>
              <w:rPr>
                <w:noProof/>
                <w:webHidden/>
              </w:rPr>
              <w:fldChar w:fldCharType="begin"/>
            </w:r>
            <w:r>
              <w:rPr>
                <w:noProof/>
                <w:webHidden/>
              </w:rPr>
              <w:instrText xml:space="preserve"> PAGEREF _Toc10238100 \h </w:instrText>
            </w:r>
            <w:r>
              <w:rPr>
                <w:noProof/>
                <w:webHidden/>
              </w:rPr>
            </w:r>
            <w:r>
              <w:rPr>
                <w:noProof/>
                <w:webHidden/>
              </w:rPr>
              <w:fldChar w:fldCharType="separate"/>
            </w:r>
            <w:r>
              <w:rPr>
                <w:noProof/>
                <w:webHidden/>
              </w:rPr>
              <w:t>12</w:t>
            </w:r>
            <w:r>
              <w:rPr>
                <w:noProof/>
                <w:webHidden/>
              </w:rPr>
              <w:fldChar w:fldCharType="end"/>
            </w:r>
          </w:hyperlink>
        </w:p>
        <w:p w14:paraId="10FE4364" w14:textId="6E4C31FC" w:rsidR="008D686F" w:rsidRDefault="008D686F" w:rsidP="00055AC4">
          <w:pPr>
            <w:jc w:val="both"/>
          </w:pPr>
          <w:r>
            <w:rPr>
              <w:b/>
              <w:bCs/>
              <w:noProof/>
            </w:rPr>
            <w:fldChar w:fldCharType="end"/>
          </w:r>
        </w:p>
      </w:sdtContent>
    </w:sdt>
    <w:p w14:paraId="2E4CC23E" w14:textId="7612C38A" w:rsidR="005E2F5D" w:rsidRPr="008D686F" w:rsidRDefault="005E2F5D" w:rsidP="00055AC4">
      <w:pPr>
        <w:jc w:val="both"/>
      </w:pPr>
      <w:r>
        <w:br w:type="page"/>
      </w:r>
    </w:p>
    <w:p w14:paraId="51C48017" w14:textId="5943FD10" w:rsidR="005E2F5D" w:rsidRDefault="008D686F" w:rsidP="00055AC4">
      <w:pPr>
        <w:pStyle w:val="Heading1"/>
        <w:jc w:val="both"/>
      </w:pPr>
      <w:bookmarkStart w:id="1" w:name="_Toc10238083"/>
      <w:r>
        <w:lastRenderedPageBreak/>
        <w:t xml:space="preserve">Introduction and </w:t>
      </w:r>
      <w:r w:rsidR="005E2F5D">
        <w:t>Background to the Proposed Research</w:t>
      </w:r>
      <w:bookmarkEnd w:id="1"/>
    </w:p>
    <w:p w14:paraId="20502582" w14:textId="77777777" w:rsidR="00BE6A56" w:rsidRPr="00BE6A56" w:rsidRDefault="00BE6A56" w:rsidP="00055AC4">
      <w:pPr>
        <w:jc w:val="both"/>
      </w:pPr>
    </w:p>
    <w:p w14:paraId="7A72DBB4" w14:textId="6A0A56C0" w:rsidR="005E2F5D" w:rsidRDefault="00BE6A56" w:rsidP="00055AC4">
      <w:pPr>
        <w:jc w:val="both"/>
      </w:pPr>
      <w:r>
        <w:t>This section will introduce the research topic and the background context. The surround</w:t>
      </w:r>
      <w:r w:rsidR="00DA271A">
        <w:t>ing</w:t>
      </w:r>
      <w:r>
        <w:t xml:space="preserve"> and supporting literature will briefly be considered and the aim and objectives will be addressed. Additionally, this section will </w:t>
      </w:r>
      <w:r w:rsidR="00055AC4">
        <w:t>indicate any expected outcomes that are believed to result as a consequence of this project.</w:t>
      </w:r>
    </w:p>
    <w:p w14:paraId="660D6054" w14:textId="0B9F9209" w:rsidR="00E94134" w:rsidRDefault="0036442E" w:rsidP="00055AC4">
      <w:pPr>
        <w:jc w:val="both"/>
      </w:pPr>
      <w:r>
        <w:t>In recent decades technology has been increasing rapidly and technological revolutions have changed the world we live in. Through modern technologies we have seen the world become ever more connected through the internet, and ever more connected to the technology that enables us to do so. In the past decade particularly with the introduction of smartphones</w:t>
      </w:r>
      <w:r w:rsidR="00B25B07">
        <w:t>,</w:t>
      </w:r>
      <w:r>
        <w:t xml:space="preserve"> individuals have become more connected to the rest of the world than ever. Smartphones have enabled us to communicate with one another, to check emails, and to browse the internet on the go</w:t>
      </w:r>
      <w:r w:rsidR="00B25B07">
        <w:t>,</w:t>
      </w:r>
      <w:r>
        <w:t xml:space="preserve"> without being tethered to </w:t>
      </w:r>
      <w:r w:rsidR="002D6BB7">
        <w:t xml:space="preserve">a </w:t>
      </w:r>
      <w:r>
        <w:t>static machine</w:t>
      </w:r>
      <w:r w:rsidR="00DA271A">
        <w:t xml:space="preserve">; </w:t>
      </w:r>
      <w:r w:rsidR="00D807A7">
        <w:t>which itself was only revolutionised in recent years</w:t>
      </w:r>
      <w:sdt>
        <w:sdtPr>
          <w:id w:val="1531604046"/>
          <w:citation/>
        </w:sdtPr>
        <w:sdtContent>
          <w:r w:rsidR="00B11700">
            <w:fldChar w:fldCharType="begin"/>
          </w:r>
          <w:r w:rsidR="00B11700">
            <w:instrText xml:space="preserve"> CITATION Tom851 \l 2057 </w:instrText>
          </w:r>
          <w:r w:rsidR="00B11700">
            <w:fldChar w:fldCharType="separate"/>
          </w:r>
          <w:r w:rsidR="00B11700">
            <w:rPr>
              <w:noProof/>
            </w:rPr>
            <w:t xml:space="preserve"> </w:t>
          </w:r>
          <w:r w:rsidR="00B11700" w:rsidRPr="00B11700">
            <w:rPr>
              <w:noProof/>
            </w:rPr>
            <w:t>[1]</w:t>
          </w:r>
          <w:r w:rsidR="00B11700">
            <w:fldChar w:fldCharType="end"/>
          </w:r>
        </w:sdtContent>
      </w:sdt>
      <w:r w:rsidR="00D807A7">
        <w:t>.</w:t>
      </w:r>
      <w:r w:rsidR="00B11700">
        <w:t xml:space="preserve"> </w:t>
      </w:r>
      <w:r w:rsidR="002D6BB7">
        <w:t>The</w:t>
      </w:r>
      <w:r w:rsidR="00D807A7">
        <w:t xml:space="preserve"> majority of the world’s population </w:t>
      </w:r>
      <w:r w:rsidR="002D6BB7">
        <w:t>is connected at almost any time</w:t>
      </w:r>
      <w:r w:rsidR="00DA271A">
        <w:t xml:space="preserve"> and </w:t>
      </w:r>
      <w:r w:rsidR="002D6BB7">
        <w:t>place</w:t>
      </w:r>
      <w:r w:rsidR="00DA271A">
        <w:t xml:space="preserve">, </w:t>
      </w:r>
      <w:r w:rsidR="002D6BB7">
        <w:t>through the touch of a few buttons</w:t>
      </w:r>
      <w:sdt>
        <w:sdtPr>
          <w:id w:val="437493499"/>
          <w:citation/>
        </w:sdtPr>
        <w:sdtContent>
          <w:r w:rsidR="00B11700">
            <w:fldChar w:fldCharType="begin"/>
          </w:r>
          <w:r w:rsidR="00B11700">
            <w:instrText xml:space="preserve"> CITATION JMi151 \l 2057 </w:instrText>
          </w:r>
          <w:r w:rsidR="00B11700">
            <w:fldChar w:fldCharType="separate"/>
          </w:r>
          <w:r w:rsidR="00B11700">
            <w:rPr>
              <w:noProof/>
            </w:rPr>
            <w:t xml:space="preserve"> </w:t>
          </w:r>
          <w:r w:rsidR="00B11700" w:rsidRPr="00B11700">
            <w:rPr>
              <w:noProof/>
            </w:rPr>
            <w:t>[2]</w:t>
          </w:r>
          <w:r w:rsidR="00B11700">
            <w:fldChar w:fldCharType="end"/>
          </w:r>
        </w:sdtContent>
      </w:sdt>
      <w:r w:rsidR="002D6BB7">
        <w:t xml:space="preserve">. With that being said, </w:t>
      </w:r>
      <w:r w:rsidR="00DA271A">
        <w:t>now that</w:t>
      </w:r>
      <w:r w:rsidR="002D6BB7">
        <w:t xml:space="preserve"> so much information and connectivity </w:t>
      </w:r>
      <w:r w:rsidR="00DA271A">
        <w:t>is at</w:t>
      </w:r>
      <w:r w:rsidR="002D6BB7">
        <w:t xml:space="preserve"> </w:t>
      </w:r>
      <w:r w:rsidR="00DA271A">
        <w:t>our</w:t>
      </w:r>
      <w:r w:rsidR="002D6BB7">
        <w:t xml:space="preserve"> fingertips, the smartphone has been considered as an extension of one’s self.</w:t>
      </w:r>
      <w:r w:rsidR="00E94134">
        <w:t xml:space="preserve"> </w:t>
      </w:r>
      <w:r w:rsidR="002D6BB7">
        <w:t xml:space="preserve">We use planners to keep track of our time, messenger applications to keep </w:t>
      </w:r>
      <w:r w:rsidR="00DA271A">
        <w:t>communication</w:t>
      </w:r>
      <w:r w:rsidR="002D6BB7">
        <w:t>, search engines to acquire knowledge</w:t>
      </w:r>
      <w:r w:rsidR="00DA271A">
        <w:t>;</w:t>
      </w:r>
      <w:r w:rsidR="002D6BB7">
        <w:t xml:space="preserve"> on demand, and various other utilities</w:t>
      </w:r>
      <w:r w:rsidR="00DA271A">
        <w:t>,</w:t>
      </w:r>
      <w:r w:rsidR="002D6BB7">
        <w:t xml:space="preserve"> all of which we rely on our smartphones to assist us in doing. </w:t>
      </w:r>
      <w:r w:rsidR="00E35765">
        <w:t>It is easy to comprehend the concept of individuals and their extension of themselves (the smartphone) when you compare the capabilities of someone with and without access to their smartphone</w:t>
      </w:r>
      <w:r w:rsidR="00FE3AAE">
        <w:t>; w</w:t>
      </w:r>
      <w:r w:rsidR="00E35765">
        <w:t xml:space="preserve">ithout, immediately the individual has lost all immediate and possible communication with millions across the globe. Additionally, the individual’s knowledge and memory has been limited to </w:t>
      </w:r>
      <w:r w:rsidR="00DA271A">
        <w:t xml:space="preserve">the </w:t>
      </w:r>
      <w:r w:rsidR="00E35765">
        <w:t>capacity of their own brain, as oppose to the entire internet and the knowledge therein and the memory of the smartphone device. Individuals</w:t>
      </w:r>
      <w:r w:rsidR="00640930">
        <w:t>, therefore,</w:t>
      </w:r>
      <w:r w:rsidR="00E35765">
        <w:t xml:space="preserve"> rely on their smartphones ever more so for knowledge, memory and communication rather than </w:t>
      </w:r>
      <w:r w:rsidR="00CF12A3">
        <w:t xml:space="preserve">themselves so it could be fair to regard the smartphone in such a way. </w:t>
      </w:r>
    </w:p>
    <w:p w14:paraId="7558FE54" w14:textId="602F70E0" w:rsidR="001E7992" w:rsidRDefault="001E7992" w:rsidP="00055AC4">
      <w:pPr>
        <w:jc w:val="both"/>
      </w:pPr>
      <w:r>
        <w:t>With smartphones well established in daily life</w:t>
      </w:r>
      <w:r w:rsidR="00B25B07">
        <w:t>,</w:t>
      </w:r>
      <w:r>
        <w:t xml:space="preserve"> we are more connected than ever, so it might be a surprise to even consider</w:t>
      </w:r>
      <w:r w:rsidR="00E94134">
        <w:t xml:space="preserve"> </w:t>
      </w:r>
      <w:r w:rsidR="00DA271A">
        <w:t xml:space="preserve">the possibility </w:t>
      </w:r>
      <w:r>
        <w:t>that we may not be connected enough. Moore’s Law says that processing power and speeds increases with every year, so with this in mind one can predict that technology will continue to advance</w:t>
      </w:r>
      <w:r w:rsidR="00DA271A">
        <w:t xml:space="preserve"> </w:t>
      </w:r>
      <w:sdt>
        <w:sdtPr>
          <w:id w:val="-286206131"/>
          <w:citation/>
        </w:sdtPr>
        <w:sdtEndPr/>
        <w:sdtContent>
          <w:r w:rsidR="00DA271A">
            <w:fldChar w:fldCharType="begin"/>
          </w:r>
          <w:r w:rsidR="00DA271A">
            <w:instrText xml:space="preserve">CITATION The171 \n  \l 2057 </w:instrText>
          </w:r>
          <w:r w:rsidR="00DA271A">
            <w:fldChar w:fldCharType="separate"/>
          </w:r>
          <w:r w:rsidR="00B11700" w:rsidRPr="00B11700">
            <w:rPr>
              <w:noProof/>
            </w:rPr>
            <w:t>[3]</w:t>
          </w:r>
          <w:r w:rsidR="00DA271A">
            <w:fldChar w:fldCharType="end"/>
          </w:r>
        </w:sdtContent>
      </w:sdt>
      <w:r>
        <w:t xml:space="preserve">. </w:t>
      </w:r>
      <w:r w:rsidR="00DA271A">
        <w:t>W</w:t>
      </w:r>
      <w:r>
        <w:t>hilst all of this technological advancement might lead one to</w:t>
      </w:r>
      <w:r w:rsidR="00E94134">
        <w:t xml:space="preserve"> argue that we </w:t>
      </w:r>
      <w:r w:rsidR="00E94134">
        <w:rPr>
          <w:i/>
        </w:rPr>
        <w:t>are</w:t>
      </w:r>
      <w:r w:rsidR="00E94134">
        <w:t xml:space="preserve"> connected enough, it can also be argued</w:t>
      </w:r>
      <w:r w:rsidR="00AC18AF">
        <w:t xml:space="preserve"> </w:t>
      </w:r>
      <w:r w:rsidR="003B2046">
        <w:t>that we may not be. Consider the time it usually takes for a device to connect and communicate with another device. These devices can be from two different networks that could possibly be on the other side of the globe</w:t>
      </w:r>
      <w:r w:rsidR="006E04DB">
        <w:t>.</w:t>
      </w:r>
      <w:r w:rsidR="003B2046">
        <w:t xml:space="preserve"> </w:t>
      </w:r>
      <w:r w:rsidR="006E04DB">
        <w:t>T</w:t>
      </w:r>
      <w:r w:rsidR="003B2046">
        <w:t>hen</w:t>
      </w:r>
      <w:r w:rsidR="006E04DB">
        <w:t>,</w:t>
      </w:r>
      <w:r w:rsidR="003B2046">
        <w:t xml:space="preserve"> in relative terms, the time taken for a human to communicate with a smartphone (and more generally a computer) is considerably slower. This communication is referred to as Human Computer Interaction (HCI) and incudes the most common and traditional methods of mouse and keyboard, touch screen technology, and more recently, speech recognition technology. These methods </w:t>
      </w:r>
      <w:r w:rsidR="00640930">
        <w:t xml:space="preserve">are </w:t>
      </w:r>
      <w:r w:rsidR="003B2046">
        <w:t xml:space="preserve">bound </w:t>
      </w:r>
      <w:r w:rsidR="00640930">
        <w:t xml:space="preserve">by </w:t>
      </w:r>
      <w:r w:rsidR="003B2046">
        <w:t xml:space="preserve">the speed </w:t>
      </w:r>
      <w:r w:rsidR="00640930">
        <w:t>at</w:t>
      </w:r>
      <w:r w:rsidR="003B2046">
        <w:t xml:space="preserve"> which a use</w:t>
      </w:r>
      <w:r w:rsidR="00B67822">
        <w:t xml:space="preserve">r </w:t>
      </w:r>
      <w:r w:rsidR="003B2046">
        <w:t xml:space="preserve">can interact with </w:t>
      </w:r>
      <w:r w:rsidR="00B67822">
        <w:t xml:space="preserve">a device to a very large degree, at least in relative terms compared with the speed of that of computer to computer communication. Mouse and keyboard can be considered one of the easiest ways in which to communicate with a device but require the user to type and click their inputs in order to do so. Likewise, touchscreen technology enables users to interact in a more intuitive way, but compromises </w:t>
      </w:r>
      <w:r w:rsidR="006E04DB">
        <w:t>in terms of</w:t>
      </w:r>
      <w:r w:rsidR="00B67822">
        <w:t xml:space="preserve"> language input. Speech recognition technology is a considerable step up in terms of communication speed and has potential, but readily available forms </w:t>
      </w:r>
      <w:r w:rsidR="00B67822" w:rsidRPr="006A6A8A">
        <w:rPr>
          <w:color w:val="000000" w:themeColor="text1"/>
        </w:rPr>
        <w:t>are</w:t>
      </w:r>
      <w:r w:rsidR="00F71854" w:rsidRPr="006A6A8A">
        <w:rPr>
          <w:color w:val="000000" w:themeColor="text1"/>
        </w:rPr>
        <w:t xml:space="preserve"> </w:t>
      </w:r>
      <w:r w:rsidR="00B67822" w:rsidRPr="006A6A8A">
        <w:rPr>
          <w:color w:val="000000" w:themeColor="text1"/>
        </w:rPr>
        <w:t>n</w:t>
      </w:r>
      <w:r w:rsidR="00F71854" w:rsidRPr="006A6A8A">
        <w:rPr>
          <w:color w:val="000000" w:themeColor="text1"/>
        </w:rPr>
        <w:t>o</w:t>
      </w:r>
      <w:r w:rsidR="00B67822" w:rsidRPr="006A6A8A">
        <w:rPr>
          <w:color w:val="000000" w:themeColor="text1"/>
        </w:rPr>
        <w:t xml:space="preserve">t </w:t>
      </w:r>
      <w:r w:rsidR="00B67822">
        <w:t>particularly easy to use or are as accurate as this technology</w:t>
      </w:r>
      <w:r w:rsidR="008D686F">
        <w:t xml:space="preserve"> could be</w:t>
      </w:r>
      <w:r w:rsidR="00B67822">
        <w:t xml:space="preserve">. </w:t>
      </w:r>
    </w:p>
    <w:p w14:paraId="372A3CAE" w14:textId="55E4EA23" w:rsidR="00E93CF8" w:rsidRDefault="00E93CF8" w:rsidP="00055AC4">
      <w:pPr>
        <w:jc w:val="both"/>
      </w:pPr>
    </w:p>
    <w:p w14:paraId="49F72139" w14:textId="77777777" w:rsidR="00E93CF8" w:rsidRDefault="00E93CF8" w:rsidP="00055AC4">
      <w:pPr>
        <w:jc w:val="both"/>
      </w:pPr>
    </w:p>
    <w:p w14:paraId="22D3A8AE" w14:textId="2A721713" w:rsidR="00F04EBC" w:rsidRDefault="008D686F" w:rsidP="00055AC4">
      <w:pPr>
        <w:pStyle w:val="Heading2"/>
        <w:jc w:val="both"/>
      </w:pPr>
      <w:bookmarkStart w:id="2" w:name="_Toc10238084"/>
      <w:r>
        <w:t>Electroencephalography (EEG)</w:t>
      </w:r>
      <w:bookmarkEnd w:id="2"/>
    </w:p>
    <w:p w14:paraId="0B0B15E4" w14:textId="575D98D1" w:rsidR="00730A1A" w:rsidRDefault="008D686F" w:rsidP="00055AC4">
      <w:pPr>
        <w:jc w:val="both"/>
      </w:pPr>
      <w:r>
        <w:t xml:space="preserve">Another interaction, and one that this research project will focus upon, is BCI and more specifically, the use of </w:t>
      </w:r>
      <w:r w:rsidRPr="00E93CF8">
        <w:t>EEG</w:t>
      </w:r>
      <w:r>
        <w:t xml:space="preserve"> headsets. </w:t>
      </w:r>
      <w:r w:rsidR="00730A1A">
        <w:t xml:space="preserve">EEG headsets are devices that </w:t>
      </w:r>
      <w:r w:rsidR="00FE7D8C">
        <w:t>use electrodes that are placed on the head to detect the brain’s electrical activity produced by its neurons</w:t>
      </w:r>
      <w:r w:rsidR="00DA271A">
        <w:t xml:space="preserve"> </w:t>
      </w:r>
      <w:sdt>
        <w:sdtPr>
          <w:id w:val="-2104180594"/>
          <w:citation/>
        </w:sdtPr>
        <w:sdtEndPr/>
        <w:sdtContent>
          <w:r w:rsidR="00DA271A">
            <w:fldChar w:fldCharType="begin"/>
          </w:r>
          <w:r w:rsidR="00DA271A">
            <w:instrText xml:space="preserve">CITATION Sai19 \l 2057 </w:instrText>
          </w:r>
          <w:r w:rsidR="00DA271A">
            <w:fldChar w:fldCharType="separate"/>
          </w:r>
          <w:r w:rsidR="00B11700" w:rsidRPr="00B11700">
            <w:rPr>
              <w:noProof/>
            </w:rPr>
            <w:t>[4]</w:t>
          </w:r>
          <w:r w:rsidR="00DA271A">
            <w:fldChar w:fldCharType="end"/>
          </w:r>
        </w:sdtContent>
      </w:sdt>
      <w:r w:rsidR="00DA271A">
        <w:t xml:space="preserve">, </w:t>
      </w:r>
      <w:sdt>
        <w:sdtPr>
          <w:id w:val="-362832036"/>
          <w:citation/>
        </w:sdtPr>
        <w:sdtEndPr/>
        <w:sdtContent>
          <w:r w:rsidR="00DA271A">
            <w:fldChar w:fldCharType="begin"/>
          </w:r>
          <w:r w:rsidR="00DA271A">
            <w:instrText xml:space="preserve">CITATION McM \l 2057 </w:instrText>
          </w:r>
          <w:r w:rsidR="00DA271A">
            <w:fldChar w:fldCharType="separate"/>
          </w:r>
          <w:r w:rsidR="00B11700" w:rsidRPr="00B11700">
            <w:rPr>
              <w:noProof/>
            </w:rPr>
            <w:t>[5]</w:t>
          </w:r>
          <w:r w:rsidR="00DA271A">
            <w:fldChar w:fldCharType="end"/>
          </w:r>
        </w:sdtContent>
      </w:sdt>
      <w:r w:rsidR="00FE7D8C">
        <w:t>. The activity is then recorded and can be digitally interpreted in order to present wave forms that represent the activity of the person’s brain</w:t>
      </w:r>
      <w:r w:rsidR="00E93CF8">
        <w:t>,</w:t>
      </w:r>
      <w:r w:rsidR="00FE7D8C">
        <w:t xml:space="preserve"> whom is wearing the device. These wave forms can depict various patterns indicat</w:t>
      </w:r>
      <w:r w:rsidR="006A271F">
        <w:t xml:space="preserve">ing the user’s naturally occurring electrical brain activity for specific body movements, eye fixations and </w:t>
      </w:r>
      <w:r w:rsidR="006E04DB">
        <w:t>speech</w:t>
      </w:r>
      <w:r w:rsidR="00DA271A">
        <w:t xml:space="preserve"> [3], </w:t>
      </w:r>
      <w:sdt>
        <w:sdtPr>
          <w:id w:val="-750350863"/>
          <w:citation/>
        </w:sdtPr>
        <w:sdtEndPr/>
        <w:sdtContent>
          <w:r w:rsidR="00DA271A">
            <w:fldChar w:fldCharType="begin"/>
          </w:r>
          <w:r w:rsidR="00DA271A">
            <w:instrText xml:space="preserve">CITATION Abd15 \l 2057 </w:instrText>
          </w:r>
          <w:r w:rsidR="00DA271A">
            <w:fldChar w:fldCharType="separate"/>
          </w:r>
          <w:r w:rsidR="00B11700" w:rsidRPr="00B11700">
            <w:rPr>
              <w:noProof/>
            </w:rPr>
            <w:t>[6]</w:t>
          </w:r>
          <w:r w:rsidR="00DA271A">
            <w:fldChar w:fldCharType="end"/>
          </w:r>
        </w:sdtContent>
      </w:sdt>
      <w:r w:rsidR="00DA271A">
        <w:t xml:space="preserve">, </w:t>
      </w:r>
      <w:sdt>
        <w:sdtPr>
          <w:id w:val="1878354239"/>
          <w:citation/>
        </w:sdtPr>
        <w:sdtEndPr/>
        <w:sdtContent>
          <w:r w:rsidR="00DA271A">
            <w:fldChar w:fldCharType="begin"/>
          </w:r>
          <w:r w:rsidR="00DA271A">
            <w:instrText xml:space="preserve">CITATION McM15 \l 2057 </w:instrText>
          </w:r>
          <w:r w:rsidR="00DA271A">
            <w:fldChar w:fldCharType="separate"/>
          </w:r>
          <w:r w:rsidR="00B11700" w:rsidRPr="00B11700">
            <w:rPr>
              <w:noProof/>
            </w:rPr>
            <w:t>[7]</w:t>
          </w:r>
          <w:r w:rsidR="00DA271A">
            <w:fldChar w:fldCharType="end"/>
          </w:r>
        </w:sdtContent>
      </w:sdt>
      <w:r w:rsidR="00DA271A">
        <w:t xml:space="preserve">. </w:t>
      </w:r>
      <w:r w:rsidR="006E04DB">
        <w:t xml:space="preserve">One approach that has been generalised for translating these patterns into control inputs is the technique whereby an algorithm is used to recognise specific patterns relating to body movements, eye fixations or speech of the user. The algorithm attempts to recognise these patterns </w:t>
      </w:r>
      <w:r w:rsidR="00F04EBC">
        <w:t>from a</w:t>
      </w:r>
      <w:r w:rsidR="006E04DB">
        <w:t xml:space="preserve"> series of </w:t>
      </w:r>
      <w:r w:rsidR="00F04EBC">
        <w:t>preliminary training sessions in which the user exerts these actions in an iterative manner so that the algorithm can ‘learn’ the associated patterns.</w:t>
      </w:r>
      <w:r w:rsidR="006E04DB">
        <w:t xml:space="preserve"> </w:t>
      </w:r>
      <w:r w:rsidR="00F04EBC">
        <w:t xml:space="preserve">Once the algorithm recognises the induced brain activity, it can then be translated into a system control input </w:t>
      </w:r>
      <w:r w:rsidR="00DA271A">
        <w:t>[4], [5]</w:t>
      </w:r>
      <w:r w:rsidR="00F04EBC">
        <w:t xml:space="preserve">. The process of this interaction involves no physical interaction between the user and the computer, rather it uses a more direct ‘brain’ computer interaction. This </w:t>
      </w:r>
      <w:r w:rsidR="00DA271A">
        <w:t>eradicates</w:t>
      </w:r>
      <w:r w:rsidR="00F04EBC">
        <w:t xml:space="preserve"> the need for such physical interactions that are used in more traditional HCIs and so this research project will investigate whether the effectiveness and speed of BCI from EEG headsets differs from those of traditional inputs.</w:t>
      </w:r>
    </w:p>
    <w:p w14:paraId="016B4E17" w14:textId="502D1EE6" w:rsidR="006A6A8A" w:rsidRDefault="00BD0D53" w:rsidP="00055AC4">
      <w:pPr>
        <w:jc w:val="both"/>
      </w:pPr>
      <w:r>
        <w:t xml:space="preserve">With technological advancements making us more connected to the internet it seems natural that we also become more connected to the devices that enable us to do so. Although great progress can and has been made in the connectivity of devices, unless the ‘bandwidth’ of information communication between human and computer can be increased, connection speed </w:t>
      </w:r>
      <w:r w:rsidR="007E4FAD">
        <w:t xml:space="preserve">as a whole </w:t>
      </w:r>
      <w:r>
        <w:t>will always be hindered</w:t>
      </w:r>
      <w:r w:rsidR="007E4FAD">
        <w:t>. An EEG interface shows promise for adaptive human computer interaction with basic controls already being demonstrated in laboratory systems [</w:t>
      </w:r>
      <w:r w:rsidR="00DA271A">
        <w:t>4</w:t>
      </w:r>
      <w:r w:rsidR="007E4FAD">
        <w:t xml:space="preserve">]. Studies suggest that with this technology </w:t>
      </w:r>
      <w:r w:rsidR="00812AFB">
        <w:t xml:space="preserve">a substantial amount of </w:t>
      </w:r>
      <w:r w:rsidR="007E4FAD">
        <w:t xml:space="preserve">peripheral neural and muscle activity </w:t>
      </w:r>
      <w:r w:rsidR="00812AFB">
        <w:t>could be eliminated [</w:t>
      </w:r>
      <w:r w:rsidR="00DA271A">
        <w:t>4</w:t>
      </w:r>
      <w:r w:rsidR="00812AFB">
        <w:t>]. Not only would this be beneficial for most systems requiring input, but there could also be improvements made in the realms of assistive technology. There exists some indication that this is currently being used for those who are physically challenged, however there is further potential for assisting those with speech and language impairments (</w:t>
      </w:r>
      <w:r w:rsidR="006A6A8A">
        <w:t>SLI)</w:t>
      </w:r>
      <w:r w:rsidR="00812AFB">
        <w:t xml:space="preserve"> and possibly those with Autistic Spectrum Disorder (ASD) both of whom may find the traditional methods of inputs challenging. With these regards, BCI and specifically EEG could possibly prove to be a viable alternative not only for human to </w:t>
      </w:r>
      <w:r w:rsidR="002F2419">
        <w:t>computer interaction but also for general communication for those individuals.</w:t>
      </w:r>
      <w:r w:rsidR="00CB2D1D">
        <w:t xml:space="preserve"> </w:t>
      </w:r>
    </w:p>
    <w:p w14:paraId="7D546A85" w14:textId="77777777" w:rsidR="006A6A8A" w:rsidRDefault="006A6A8A" w:rsidP="00055AC4">
      <w:pPr>
        <w:jc w:val="both"/>
      </w:pPr>
      <w:r>
        <w:br w:type="page"/>
      </w:r>
    </w:p>
    <w:p w14:paraId="38F56993" w14:textId="4D164F45" w:rsidR="005E2F5D" w:rsidRDefault="005E2F5D" w:rsidP="00055AC4">
      <w:pPr>
        <w:pStyle w:val="Heading2"/>
        <w:jc w:val="both"/>
      </w:pPr>
      <w:bookmarkStart w:id="3" w:name="_Toc10238085"/>
      <w:r>
        <w:lastRenderedPageBreak/>
        <w:t>Aim &amp; Objectives</w:t>
      </w:r>
      <w:bookmarkEnd w:id="3"/>
    </w:p>
    <w:p w14:paraId="61C9B0CA" w14:textId="18EA2CF2" w:rsidR="005E2F5D" w:rsidRPr="006A6A8A" w:rsidRDefault="007713C0" w:rsidP="00055AC4">
      <w:pPr>
        <w:jc w:val="both"/>
        <w:rPr>
          <w:color w:val="000000" w:themeColor="text1"/>
        </w:rPr>
      </w:pPr>
      <w:r>
        <w:t xml:space="preserve">This project will aim to </w:t>
      </w:r>
      <w:r w:rsidR="002F2419">
        <w:t>investigate</w:t>
      </w:r>
      <w:r>
        <w:t xml:space="preserve"> the efficiency </w:t>
      </w:r>
      <w:r w:rsidR="002F2419">
        <w:t xml:space="preserve">and practicality </w:t>
      </w:r>
      <w:r>
        <w:t xml:space="preserve">of </w:t>
      </w:r>
      <w:r w:rsidR="00DA271A">
        <w:t>BCI,</w:t>
      </w:r>
      <w:r w:rsidR="00AF1A9D">
        <w:t xml:space="preserve"> specifically EEG technology, </w:t>
      </w:r>
      <w:r>
        <w:t>in comparison to more traditional methods</w:t>
      </w:r>
      <w:r w:rsidR="00AF1A9D">
        <w:t xml:space="preserve">, specifically, </w:t>
      </w:r>
      <w:r>
        <w:t xml:space="preserve">speech </w:t>
      </w:r>
      <w:r w:rsidR="00AF1A9D">
        <w:t>recognition technology</w:t>
      </w:r>
      <w:r>
        <w:t xml:space="preserve">. With the use of </w:t>
      </w:r>
      <w:r w:rsidR="00730A1A">
        <w:t>EEG</w:t>
      </w:r>
      <w:r>
        <w:t xml:space="preserve"> software, I will aim to determine whether </w:t>
      </w:r>
      <w:r w:rsidR="00AF1A9D">
        <w:t xml:space="preserve">timed </w:t>
      </w:r>
      <w:r>
        <w:t xml:space="preserve">responses to pre-determined questions </w:t>
      </w:r>
      <w:r w:rsidR="00AF1A9D">
        <w:t xml:space="preserve">significantly </w:t>
      </w:r>
      <w:r w:rsidR="006A6A8A">
        <w:t>differ</w:t>
      </w:r>
      <w:r w:rsidR="00AF1A9D">
        <w:t xml:space="preserve"> to speech recognition</w:t>
      </w:r>
      <w:r w:rsidR="00F71854" w:rsidRPr="006A6A8A">
        <w:rPr>
          <w:color w:val="000000" w:themeColor="text1"/>
        </w:rPr>
        <w:t>,</w:t>
      </w:r>
      <w:r>
        <w:t xml:space="preserve"> thus making communication and computer interactions for users more efficient. Ultimately, with determining the most efficient and quickest mode of communication a wide variety of individuals can benefit</w:t>
      </w:r>
      <w:r w:rsidR="0068443E">
        <w:t xml:space="preserve"> from</w:t>
      </w:r>
      <w:r>
        <w:t xml:space="preserve">. </w:t>
      </w:r>
      <w:r w:rsidR="00AF1A9D">
        <w:t>With these regards, the objectives and aims of this research project are as follows</w:t>
      </w:r>
      <w:r w:rsidR="00F71854" w:rsidRPr="006A6A8A">
        <w:rPr>
          <w:color w:val="000000" w:themeColor="text1"/>
        </w:rPr>
        <w:t>:</w:t>
      </w:r>
    </w:p>
    <w:p w14:paraId="68B8792F" w14:textId="1C9F4CE7" w:rsidR="00AF1A9D" w:rsidRDefault="00F71854" w:rsidP="00055AC4">
      <w:pPr>
        <w:pStyle w:val="Heading3"/>
        <w:jc w:val="both"/>
      </w:pPr>
      <w:bookmarkStart w:id="4" w:name="_Toc10238086"/>
      <w:r>
        <w:t>Aim</w:t>
      </w:r>
      <w:bookmarkEnd w:id="4"/>
    </w:p>
    <w:p w14:paraId="129965EF" w14:textId="1D1608D4" w:rsidR="00AF1A9D" w:rsidRDefault="00AF1A9D" w:rsidP="00055AC4">
      <w:pPr>
        <w:jc w:val="both"/>
      </w:pPr>
      <w:r>
        <w:t>This research study will be conducted to investigate whether there exists a significant correlation between the two different input methods with regards to speed and time. It will be hypothesised that there is a difference in time, with favour being granted to BCI. The study will be conducted at The University of Wales Trinity Saint David.</w:t>
      </w:r>
    </w:p>
    <w:p w14:paraId="2655FD5B" w14:textId="4BE551D1" w:rsidR="00F71854" w:rsidRDefault="00F71854" w:rsidP="00055AC4">
      <w:pPr>
        <w:pStyle w:val="Heading3"/>
        <w:jc w:val="both"/>
      </w:pPr>
      <w:bookmarkStart w:id="5" w:name="_Toc10238087"/>
      <w:r>
        <w:t>Objectives</w:t>
      </w:r>
      <w:bookmarkEnd w:id="5"/>
    </w:p>
    <w:p w14:paraId="22142447" w14:textId="5FE8A1A9" w:rsidR="00AF1A9D" w:rsidRDefault="00A261B8" w:rsidP="00055AC4">
      <w:pPr>
        <w:pStyle w:val="ListParagraph"/>
        <w:numPr>
          <w:ilvl w:val="0"/>
          <w:numId w:val="3"/>
        </w:numPr>
        <w:jc w:val="both"/>
      </w:pPr>
      <w:r>
        <w:t>Conduct a literature review that involves detailed and thorough investigation into surrounding and supporting literature of the topic at hand.</w:t>
      </w:r>
    </w:p>
    <w:p w14:paraId="1A549985" w14:textId="77777777" w:rsidR="00A261B8" w:rsidRDefault="00A261B8" w:rsidP="00055AC4">
      <w:pPr>
        <w:pStyle w:val="ListParagraph"/>
        <w:numPr>
          <w:ilvl w:val="0"/>
          <w:numId w:val="3"/>
        </w:numPr>
        <w:jc w:val="both"/>
      </w:pPr>
      <w:r>
        <w:t>Construct and adapt the pre-existing EEG software so that it becomes relevant to this piece of research</w:t>
      </w:r>
    </w:p>
    <w:p w14:paraId="1FD653CD" w14:textId="793F4C5A" w:rsidR="00A261B8" w:rsidRDefault="00A261B8" w:rsidP="00055AC4">
      <w:pPr>
        <w:pStyle w:val="ListParagraph"/>
        <w:numPr>
          <w:ilvl w:val="0"/>
          <w:numId w:val="3"/>
        </w:numPr>
        <w:jc w:val="both"/>
      </w:pPr>
      <w:r>
        <w:t xml:space="preserve">Conduct an experiment to investigate whether there is a significant difference between the time taken to complete pre-determined questions for two different </w:t>
      </w:r>
      <w:r w:rsidR="00DA271A">
        <w:t>HCI</w:t>
      </w:r>
      <w:r>
        <w:t xml:space="preserve"> methods that are EEG and speech recognition.</w:t>
      </w:r>
    </w:p>
    <w:p w14:paraId="292340D5" w14:textId="291A0170" w:rsidR="00A261B8" w:rsidRPr="00AF1A9D" w:rsidRDefault="00A261B8" w:rsidP="00055AC4">
      <w:pPr>
        <w:pStyle w:val="ListParagraph"/>
        <w:numPr>
          <w:ilvl w:val="0"/>
          <w:numId w:val="3"/>
        </w:numPr>
        <w:jc w:val="both"/>
      </w:pPr>
      <w:r>
        <w:t>Analyse and Evaluate the findings from the experiment to provide a response to the proposed hypothesis and, moreover, the objective of this project.</w:t>
      </w:r>
    </w:p>
    <w:p w14:paraId="3B522B2C" w14:textId="11CD6EDC" w:rsidR="008A4174" w:rsidRDefault="00A261B8" w:rsidP="00055AC4">
      <w:pPr>
        <w:pStyle w:val="Heading2"/>
        <w:jc w:val="both"/>
      </w:pPr>
      <w:bookmarkStart w:id="6" w:name="_Toc10238088"/>
      <w:r>
        <w:t>Expected Outcomes</w:t>
      </w:r>
      <w:bookmarkEnd w:id="6"/>
    </w:p>
    <w:p w14:paraId="21FC407B" w14:textId="218E8ACE" w:rsidR="007B745E" w:rsidRDefault="00A261B8" w:rsidP="00055AC4">
      <w:pPr>
        <w:jc w:val="both"/>
      </w:pPr>
      <w:r>
        <w:t xml:space="preserve">On the completion of this research project </w:t>
      </w:r>
      <w:r w:rsidR="007B745E">
        <w:t>it is expected</w:t>
      </w:r>
      <w:r w:rsidR="00F71854">
        <w:t xml:space="preserve"> </w:t>
      </w:r>
      <w:r w:rsidR="00F71854" w:rsidRPr="006A6A8A">
        <w:rPr>
          <w:color w:val="000000" w:themeColor="text1"/>
        </w:rPr>
        <w:t>that</w:t>
      </w:r>
      <w:r w:rsidR="007B745E" w:rsidRPr="006A6A8A">
        <w:rPr>
          <w:color w:val="000000" w:themeColor="text1"/>
        </w:rPr>
        <w:t xml:space="preserve"> </w:t>
      </w:r>
      <w:r w:rsidR="007B745E">
        <w:t>the construction and adaption of EEG software will facilitate the following experiment. It is also expected that a successful experiment and evaluation will lead to the objective being met with supporting evidence being revealed in the findings. It is expected that the project will be conducted such that</w:t>
      </w:r>
      <w:r w:rsidR="00F71854">
        <w:t xml:space="preserve">, </w:t>
      </w:r>
      <w:r w:rsidR="007B745E">
        <w:t>surrounding and supporting literature will have been critically considered, and that on a whole, the project and its documentation can testify and support the result presented.</w:t>
      </w:r>
    </w:p>
    <w:p w14:paraId="0D543D2C" w14:textId="77777777" w:rsidR="00B11700" w:rsidRDefault="00B11700" w:rsidP="00055AC4">
      <w:pPr>
        <w:jc w:val="both"/>
      </w:pPr>
    </w:p>
    <w:p w14:paraId="251D33E8" w14:textId="0615CC88" w:rsidR="006A6A8A" w:rsidRDefault="00FB6B29" w:rsidP="00055AC4">
      <w:pPr>
        <w:jc w:val="both"/>
      </w:pPr>
      <w:r>
        <w:t>This section has introduced the research topic to be investigated and has</w:t>
      </w:r>
      <w:r w:rsidR="00E14DA6">
        <w:t xml:space="preserve"> considered existing literature that </w:t>
      </w:r>
      <w:r w:rsidR="00E14DA6" w:rsidRPr="006A6A8A">
        <w:rPr>
          <w:color w:val="000000" w:themeColor="text1"/>
        </w:rPr>
        <w:t>surround</w:t>
      </w:r>
      <w:r w:rsidR="00F71854" w:rsidRPr="006A6A8A">
        <w:rPr>
          <w:color w:val="000000" w:themeColor="text1"/>
        </w:rPr>
        <w:t>s</w:t>
      </w:r>
      <w:r w:rsidR="00E14DA6" w:rsidRPr="006A6A8A">
        <w:rPr>
          <w:color w:val="000000" w:themeColor="text1"/>
        </w:rPr>
        <w:t xml:space="preserve"> </w:t>
      </w:r>
      <w:r w:rsidR="00E14DA6">
        <w:t xml:space="preserve">and </w:t>
      </w:r>
      <w:r w:rsidR="00E14DA6" w:rsidRPr="006A6A8A">
        <w:rPr>
          <w:color w:val="000000" w:themeColor="text1"/>
        </w:rPr>
        <w:t>support</w:t>
      </w:r>
      <w:r w:rsidR="00F71854" w:rsidRPr="006A6A8A">
        <w:rPr>
          <w:color w:val="000000" w:themeColor="text1"/>
        </w:rPr>
        <w:t>s</w:t>
      </w:r>
      <w:r w:rsidR="00E14DA6" w:rsidRPr="006A6A8A">
        <w:rPr>
          <w:color w:val="000000" w:themeColor="text1"/>
        </w:rPr>
        <w:t xml:space="preserve"> </w:t>
      </w:r>
      <w:r w:rsidR="00E14DA6">
        <w:t xml:space="preserve">the research topic. The technology of </w:t>
      </w:r>
      <w:r w:rsidR="00DA271A">
        <w:t>EEG</w:t>
      </w:r>
      <w:r w:rsidR="00E14DA6">
        <w:t xml:space="preserve"> has been briefly introduced and described. The objectives and aims have been addressed and the</w:t>
      </w:r>
      <w:r w:rsidR="00E14DA6" w:rsidRPr="00F71854">
        <w:t xml:space="preserve"> focus </w:t>
      </w:r>
      <w:proofErr w:type="gramStart"/>
      <w:r w:rsidR="00055AC4">
        <w:rPr>
          <w:color w:val="000000" w:themeColor="text1"/>
        </w:rPr>
        <w:t>has</w:t>
      </w:r>
      <w:proofErr w:type="gramEnd"/>
      <w:r w:rsidR="00F71854" w:rsidRPr="006A6A8A">
        <w:rPr>
          <w:color w:val="000000" w:themeColor="text1"/>
        </w:rPr>
        <w:t xml:space="preserve"> been set </w:t>
      </w:r>
      <w:r w:rsidR="00E14DA6">
        <w:t>for the following section.</w:t>
      </w:r>
      <w:r w:rsidR="00CC45D5">
        <w:t xml:space="preserve"> </w:t>
      </w:r>
      <w:r w:rsidR="00E14DA6">
        <w:t xml:space="preserve">In the following section the </w:t>
      </w:r>
      <w:r w:rsidR="00EB51DA">
        <w:t>research methods will be outlined including the strategies employed to conduct this project.</w:t>
      </w:r>
    </w:p>
    <w:p w14:paraId="49CED2FA" w14:textId="1E808F6C" w:rsidR="006A6A8A" w:rsidRDefault="006A6A8A" w:rsidP="00055AC4">
      <w:pPr>
        <w:jc w:val="both"/>
      </w:pPr>
      <w:r>
        <w:br w:type="page"/>
      </w:r>
    </w:p>
    <w:p w14:paraId="06E42C02" w14:textId="5E184A7C" w:rsidR="00847F43" w:rsidRDefault="00847F43" w:rsidP="00055AC4">
      <w:pPr>
        <w:pStyle w:val="Heading1"/>
        <w:jc w:val="both"/>
      </w:pPr>
      <w:bookmarkStart w:id="7" w:name="_Toc10238089"/>
      <w:r>
        <w:lastRenderedPageBreak/>
        <w:t>Research Methods</w:t>
      </w:r>
      <w:bookmarkEnd w:id="7"/>
    </w:p>
    <w:p w14:paraId="7A7908B6" w14:textId="21E73B27" w:rsidR="00847F43" w:rsidRPr="005E2F5D" w:rsidRDefault="00055AC4" w:rsidP="00055AC4">
      <w:pPr>
        <w:jc w:val="both"/>
      </w:pPr>
      <w:r>
        <w:t xml:space="preserve">In the previous section the research topic was introduced, and the aim and objectives were made clear. </w:t>
      </w:r>
      <w:r w:rsidR="00847F43">
        <w:t xml:space="preserve">This section will explore the methodology of the research being undertaken and the philosophy and strategy therein. It will also set the scene for how these strategies are to be implemented along with the risks and limitations that are to be considered. This section will also cover the development methodology to be used and will also consider any ethical or legal complications that could arise as a consequence of the study and the approaches used. Finally, this section will describe the way in which the analysis of data will be completed and whether they suitably corelate to the aims and objectives proposed. </w:t>
      </w:r>
    </w:p>
    <w:p w14:paraId="105032F8" w14:textId="248A92C6" w:rsidR="00847F43" w:rsidRDefault="00847F43" w:rsidP="00055AC4">
      <w:pPr>
        <w:pStyle w:val="Heading2"/>
        <w:jc w:val="both"/>
      </w:pPr>
      <w:bookmarkStart w:id="8" w:name="_Toc10238090"/>
      <w:r w:rsidRPr="000858F9">
        <w:rPr>
          <w:rFonts w:ascii="Times New Roman" w:eastAsia="Times New Roman" w:hAnsi="Times New Roman" w:cs="Times New Roman"/>
          <w:noProof/>
          <w:sz w:val="24"/>
          <w:szCs w:val="24"/>
        </w:rPr>
        <w:drawing>
          <wp:anchor distT="0" distB="0" distL="114300" distR="114300" simplePos="0" relativeHeight="251658240" behindDoc="0" locked="0" layoutInCell="1" allowOverlap="1" wp14:anchorId="152BAEB8" wp14:editId="3C8C121A">
            <wp:simplePos x="0" y="0"/>
            <wp:positionH relativeFrom="column">
              <wp:posOffset>1101850</wp:posOffset>
            </wp:positionH>
            <wp:positionV relativeFrom="paragraph">
              <wp:posOffset>257810</wp:posOffset>
            </wp:positionV>
            <wp:extent cx="3809365" cy="2677795"/>
            <wp:effectExtent l="0" t="0" r="635" b="1905"/>
            <wp:wrapTopAndBottom/>
            <wp:docPr id="3" name="Picture 3" descr="page8image41768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8image41768432"/>
                    <pic:cNvPicPr>
                      <a:picLocks noChangeAspect="1" noChangeArrowheads="1"/>
                    </pic:cNvPicPr>
                  </pic:nvPicPr>
                  <pic:blipFill rotWithShape="1">
                    <a:blip r:embed="rId8">
                      <a:extLst>
                        <a:ext uri="{28A0092B-C50C-407E-A947-70E740481C1C}">
                          <a14:useLocalDpi xmlns:a14="http://schemas.microsoft.com/office/drawing/2010/main" val="0"/>
                        </a:ext>
                      </a:extLst>
                    </a:blip>
                    <a:srcRect l="8968" t="7524" r="8863" b="15771"/>
                    <a:stretch/>
                  </pic:blipFill>
                  <pic:spPr bwMode="auto">
                    <a:xfrm>
                      <a:off x="0" y="0"/>
                      <a:ext cx="3809365" cy="2677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Philosophy</w:t>
      </w:r>
      <w:bookmarkEnd w:id="8"/>
    </w:p>
    <w:p w14:paraId="6FC00984" w14:textId="77777777" w:rsidR="00847F43" w:rsidRPr="00DC2C66" w:rsidRDefault="00847F43" w:rsidP="00055AC4">
      <w:pPr>
        <w:jc w:val="both"/>
        <w:rPr>
          <w:rFonts w:ascii="Times New Roman" w:eastAsia="Times New Roman" w:hAnsi="Times New Roman" w:cs="Times New Roman"/>
          <w:sz w:val="18"/>
          <w:szCs w:val="24"/>
        </w:rPr>
      </w:pPr>
    </w:p>
    <w:p w14:paraId="3539FA59" w14:textId="4464F742" w:rsidR="00847F43" w:rsidRPr="00DC2C66" w:rsidRDefault="00847F43" w:rsidP="00055AC4">
      <w:pPr>
        <w:jc w:val="both"/>
        <w:rPr>
          <w:rFonts w:eastAsia="Times New Roman" w:cstheme="minorHAnsi"/>
          <w:sz w:val="16"/>
        </w:rPr>
      </w:pPr>
      <w:r w:rsidRPr="00DC2C66">
        <w:rPr>
          <w:rFonts w:eastAsia="Times New Roman" w:cstheme="minorHAnsi"/>
          <w:sz w:val="16"/>
        </w:rPr>
        <w:t xml:space="preserve">Figure 1. The Research Onion </w:t>
      </w:r>
      <w:sdt>
        <w:sdtPr>
          <w:rPr>
            <w:rFonts w:eastAsia="Times New Roman" w:cstheme="minorHAnsi"/>
            <w:sz w:val="16"/>
          </w:rPr>
          <w:id w:val="987902627"/>
          <w:citation/>
        </w:sdtPr>
        <w:sdtEndPr/>
        <w:sdtContent>
          <w:r w:rsidR="00DA271A">
            <w:rPr>
              <w:rFonts w:eastAsia="Times New Roman" w:cstheme="minorHAnsi"/>
              <w:sz w:val="16"/>
            </w:rPr>
            <w:fldChar w:fldCharType="begin"/>
          </w:r>
          <w:r w:rsidR="00DA271A">
            <w:rPr>
              <w:rFonts w:eastAsia="Times New Roman" w:cstheme="minorHAnsi"/>
              <w:sz w:val="16"/>
            </w:rPr>
            <w:instrText xml:space="preserve">CITATION Sau15 \l 2057 </w:instrText>
          </w:r>
          <w:r w:rsidR="00DA271A">
            <w:rPr>
              <w:rFonts w:eastAsia="Times New Roman" w:cstheme="minorHAnsi"/>
              <w:sz w:val="16"/>
            </w:rPr>
            <w:fldChar w:fldCharType="separate"/>
          </w:r>
          <w:r w:rsidR="00B11700" w:rsidRPr="00B11700">
            <w:rPr>
              <w:rFonts w:eastAsia="Times New Roman" w:cstheme="minorHAnsi"/>
              <w:noProof/>
              <w:sz w:val="16"/>
            </w:rPr>
            <w:t>[8]</w:t>
          </w:r>
          <w:r w:rsidR="00DA271A">
            <w:rPr>
              <w:rFonts w:eastAsia="Times New Roman" w:cstheme="minorHAnsi"/>
              <w:sz w:val="16"/>
            </w:rPr>
            <w:fldChar w:fldCharType="end"/>
          </w:r>
        </w:sdtContent>
      </w:sdt>
    </w:p>
    <w:p w14:paraId="0C4609AB" w14:textId="59F0BF11" w:rsidR="00847F43" w:rsidRDefault="00847F43" w:rsidP="00055AC4">
      <w:pPr>
        <w:jc w:val="both"/>
      </w:pPr>
      <w:r>
        <w:t>The research onion depicted in Figure 1</w:t>
      </w:r>
      <w:r w:rsidR="00DF446B">
        <w:t>,</w:t>
      </w:r>
      <w:r>
        <w:t xml:space="preserve"> illustrates the different types of strategies, approaches and their affiliated philosophies, that might be considered when conducting a piece of research</w:t>
      </w:r>
      <w:r w:rsidR="00DA271A">
        <w:t xml:space="preserve"> [6]</w:t>
      </w:r>
      <w:r>
        <w:t xml:space="preserve">. The diagram illustrates the realms of each philosophy and, layer-by-layer, the approaches and strategies that one would </w:t>
      </w:r>
      <w:r>
        <w:rPr>
          <w:i/>
          <w:iCs/>
        </w:rPr>
        <w:t xml:space="preserve">normally </w:t>
      </w:r>
      <w:r>
        <w:t xml:space="preserve">consider for that particular philosophy. </w:t>
      </w:r>
    </w:p>
    <w:p w14:paraId="75ED96B8" w14:textId="5F4C4208" w:rsidR="00847F43" w:rsidRDefault="00847F43" w:rsidP="00055AC4">
      <w:pPr>
        <w:jc w:val="both"/>
      </w:pPr>
      <w:r>
        <w:t xml:space="preserve">The diagram depicts many different philosophies; however, this study will adopt a Positivistic one. Positivism in this context is an epistemology that encompasses the idea of knowledge being based on observation and/or experience of phenomena, from which objective experiments are conducted in order to observe these phenomena. </w:t>
      </w:r>
      <w:r w:rsidRPr="00E42454">
        <w:t>Whilst it is common that research strategies tend to follow their respective philosophies, it is</w:t>
      </w:r>
      <w:r>
        <w:t xml:space="preserve"> </w:t>
      </w:r>
      <w:r w:rsidRPr="00E42454">
        <w:t>n</w:t>
      </w:r>
      <w:r>
        <w:t>ot</w:t>
      </w:r>
      <w:r w:rsidRPr="00E42454">
        <w:t xml:space="preserve"> always the case and strategies and approaches should be chosen to best suit the outcome of the research being done.</w:t>
      </w:r>
      <w:r>
        <w:t xml:space="preserve"> For this research project, an EEG software headset will be utilised in order to measure </w:t>
      </w:r>
      <w:r w:rsidRPr="00AC18AF">
        <w:rPr>
          <w:color w:val="000000" w:themeColor="text1"/>
        </w:rPr>
        <w:t>and observe</w:t>
      </w:r>
      <w:r w:rsidRPr="00723D58">
        <w:rPr>
          <w:color w:val="000000" w:themeColor="text1"/>
        </w:rPr>
        <w:t xml:space="preserve"> </w:t>
      </w:r>
      <w:r w:rsidR="00DA271A">
        <w:t>BCI</w:t>
      </w:r>
      <w:r>
        <w:t>, due to its nature, positivism was best suited to my project as it is this philosophy that allows research based on observations; in hope, that these observations can produce viable, quantifiable data. Through the nature of the research type, the project will akin to specific and precise data that will be used to generalise to a large population. Although there are other philosophies that a research study could assume, such as Phenomenology, the chosen one has been selected due to its grounds and the following approaches that fall under it.</w:t>
      </w:r>
    </w:p>
    <w:p w14:paraId="36BC1A7D" w14:textId="0510AEDF" w:rsidR="00847F43" w:rsidRDefault="008D686F" w:rsidP="00055AC4">
      <w:pPr>
        <w:pStyle w:val="Heading2"/>
        <w:jc w:val="both"/>
      </w:pPr>
      <w:bookmarkStart w:id="9" w:name="_Toc10238091"/>
      <w:r>
        <w:lastRenderedPageBreak/>
        <w:t>Approach, Strategy and Time Horizons</w:t>
      </w:r>
      <w:bookmarkEnd w:id="9"/>
    </w:p>
    <w:p w14:paraId="6950FACF" w14:textId="77777777" w:rsidR="00847F43" w:rsidRPr="00036F2C" w:rsidRDefault="00847F43" w:rsidP="00055AC4">
      <w:pPr>
        <w:jc w:val="both"/>
      </w:pPr>
      <w:r>
        <w:t>This research project will use a deductive approach where the deduced theory will be hypothesised, and a particular set of three strategies will be used to then triangulate the yielded results in order to test this hypothesis. This approach has been selected due to the quantitative data, also known as hard data, that will be revealed in its course. Furthermore, it will be the result of exploratory research which involves the collection of preliminary data that will be analysed in order to testify for or against the research topic. As a consequence of the following strategies, the research undertaken will prescribe a ‘snapshot’ of data that will represent the situation for a particular point in time, this is referred to as ‘Cross-sectional’ research.</w:t>
      </w:r>
    </w:p>
    <w:p w14:paraId="62B2C963" w14:textId="6C114A98" w:rsidR="00847F43" w:rsidRDefault="00847F43" w:rsidP="00055AC4">
      <w:pPr>
        <w:pStyle w:val="Heading3"/>
        <w:jc w:val="both"/>
      </w:pPr>
      <w:bookmarkStart w:id="10" w:name="_Toc10238092"/>
      <w:r>
        <w:t>Document Review</w:t>
      </w:r>
      <w:bookmarkEnd w:id="10"/>
    </w:p>
    <w:p w14:paraId="7FE4D445" w14:textId="77777777" w:rsidR="00847F43" w:rsidRPr="005E2F5D" w:rsidRDefault="00847F43" w:rsidP="00055AC4">
      <w:pPr>
        <w:jc w:val="both"/>
      </w:pPr>
      <w:r>
        <w:t>One of the strategies chosen is a Document Review. This involves detailed and thorough investigation into surrounding and supporting literature of the topic at hand. The document will be created with the objective of identifying the existing research within the field and their corresponding researchers. The strategy will be used to create a comprehensive understanding of what areas have been explored and what factors that may need to be considered for the research being undertaken. The recommendations of any existing literature will be contemplated in order to refine the focus of the research and to help establish and confirm the basis for the remaining strategies and the overarching aims and objectives.</w:t>
      </w:r>
    </w:p>
    <w:p w14:paraId="08B05E32" w14:textId="6E67A227" w:rsidR="00847F43" w:rsidRDefault="00847F43" w:rsidP="00055AC4">
      <w:pPr>
        <w:pStyle w:val="Heading3"/>
        <w:jc w:val="both"/>
      </w:pPr>
      <w:bookmarkStart w:id="11" w:name="_Toc10238093"/>
      <w:r>
        <w:t>Software Development</w:t>
      </w:r>
      <w:bookmarkEnd w:id="11"/>
    </w:p>
    <w:p w14:paraId="711A52D7" w14:textId="4B44BCDC" w:rsidR="00847F43" w:rsidRPr="005E2F5D" w:rsidRDefault="00847F43" w:rsidP="00055AC4">
      <w:pPr>
        <w:jc w:val="both"/>
      </w:pPr>
      <w:r>
        <w:t>Another strategy that will be used is the development and use of the pre-existing software that is EEG</w:t>
      </w:r>
      <w:r w:rsidR="00AC18AF">
        <w:t xml:space="preserve"> and subsequently the </w:t>
      </w:r>
      <w:r w:rsidR="00A261B8">
        <w:t>adapting</w:t>
      </w:r>
      <w:r w:rsidR="00AC18AF">
        <w:t xml:space="preserve"> of this software so that it becomes relevant to this piece of research.</w:t>
      </w:r>
      <w:r>
        <w:t xml:space="preserve"> This software will be used and tested along with an experiment in order to observe whether it can be considered as a viable alternative to pre-existing traditional methods of</w:t>
      </w:r>
      <w:r w:rsidR="003B2046">
        <w:t xml:space="preserve"> </w:t>
      </w:r>
      <w:r w:rsidR="00DA271A">
        <w:t>HCI</w:t>
      </w:r>
      <w:r>
        <w:t xml:space="preserve">. A headset will be used to cater for this software and will collect data to support the experiment indicating the speed of </w:t>
      </w:r>
      <w:r w:rsidR="00AC18AF">
        <w:t>BCI</w:t>
      </w:r>
      <w:r>
        <w:t xml:space="preserve"> in the participants. Essentially, the development of this software is the basis from which the remaining strategy, the experiment, will yield its test results from ultimately testifying for or against the proposed hypothesis.</w:t>
      </w:r>
    </w:p>
    <w:p w14:paraId="19E90888" w14:textId="18C4929A" w:rsidR="00847F43" w:rsidRDefault="00847F43" w:rsidP="00055AC4">
      <w:pPr>
        <w:pStyle w:val="Heading3"/>
        <w:jc w:val="both"/>
      </w:pPr>
      <w:bookmarkStart w:id="12" w:name="_Toc10238094"/>
      <w:r>
        <w:t>Experiment</w:t>
      </w:r>
      <w:bookmarkEnd w:id="12"/>
    </w:p>
    <w:p w14:paraId="466D3EAB" w14:textId="77777777" w:rsidR="00643BFE" w:rsidRDefault="00847F43" w:rsidP="00055AC4">
      <w:pPr>
        <w:jc w:val="both"/>
      </w:pPr>
      <w:r>
        <w:t xml:space="preserve">The remaining strategy will be the experiment </w:t>
      </w:r>
      <w:r w:rsidRPr="00AC18AF">
        <w:rPr>
          <w:color w:val="000000" w:themeColor="text1"/>
        </w:rPr>
        <w:t>from</w:t>
      </w:r>
      <w:r w:rsidRPr="00723D58">
        <w:rPr>
          <w:color w:val="000000" w:themeColor="text1"/>
        </w:rPr>
        <w:t xml:space="preserve"> </w:t>
      </w:r>
      <w:r>
        <w:t>which the data collection part of this project will revolve around. The experimental strategy was chosen for its ability to test whether a relationship exists between two variables, the independent and dependent variable.</w:t>
      </w:r>
      <w:r w:rsidR="008D686F">
        <w:t xml:space="preserve"> </w:t>
      </w:r>
      <w:r w:rsidR="008D686F">
        <w:tab/>
      </w:r>
      <w:r w:rsidR="008D686F">
        <w:tab/>
      </w:r>
      <w:r w:rsidR="008D686F">
        <w:tab/>
      </w:r>
      <w:r w:rsidR="008D686F">
        <w:tab/>
        <w:t xml:space="preserve">  </w:t>
      </w:r>
    </w:p>
    <w:p w14:paraId="3946C491" w14:textId="7CC25614" w:rsidR="00847F43" w:rsidRDefault="00847F43" w:rsidP="00055AC4">
      <w:pPr>
        <w:jc w:val="both"/>
      </w:pPr>
      <w:r>
        <w:t>The aim of this experiment will be to investigate what affect BCI has on the time of which a set of questions takes to be answered and specifically the speed of human to computer interaction. This will be investigated in comparison to a more traditional method, speech recognition. In addition to this, the experiment will investigate this effect with considerations to be made for possible participants with Autistic Spectrum Disorder (ASD) and/or learning or language difficulties. This will be done in the hope to identify any distinct differences in results that appear between the two groups. The hypothesis of this experiment will be: -</w:t>
      </w:r>
    </w:p>
    <w:p w14:paraId="6AEFD3C0" w14:textId="45D48801" w:rsidR="00847F43" w:rsidRDefault="00847F43" w:rsidP="00055AC4">
      <w:pPr>
        <w:ind w:left="720"/>
        <w:jc w:val="both"/>
        <w:rPr>
          <w:i/>
        </w:rPr>
      </w:pPr>
      <w:r w:rsidRPr="00472E5C">
        <w:rPr>
          <w:i/>
        </w:rPr>
        <w:t xml:space="preserve">The time taken to complete a set of questions is faster using BCI in comparison to a more traditional </w:t>
      </w:r>
      <w:r w:rsidR="00DA271A">
        <w:rPr>
          <w:i/>
        </w:rPr>
        <w:t>HCI</w:t>
      </w:r>
      <w:r w:rsidRPr="00472E5C">
        <w:rPr>
          <w:i/>
        </w:rPr>
        <w:t xml:space="preserve"> speech recognition.</w:t>
      </w:r>
    </w:p>
    <w:p w14:paraId="6A3998C1" w14:textId="77777777" w:rsidR="008D686F" w:rsidRDefault="00847F43" w:rsidP="00055AC4">
      <w:pPr>
        <w:jc w:val="both"/>
      </w:pPr>
      <w:r>
        <w:t xml:space="preserve">The independent variable will be the form of HCI whilst the dependent variable will be the time taken to complete the set of questions. Throughout the experiment, the control variable will be the participants involved. This will enable the results to be more valid and doing so will enable us to identify if there exist any alterations in the data. </w:t>
      </w:r>
    </w:p>
    <w:p w14:paraId="25064498" w14:textId="2BFF8BDF" w:rsidR="00847F43" w:rsidRPr="005E2F5D" w:rsidRDefault="00847F43" w:rsidP="00055AC4">
      <w:pPr>
        <w:jc w:val="both"/>
      </w:pPr>
      <w:r>
        <w:lastRenderedPageBreak/>
        <w:t>The set questions proposed for this experiment will be the Wide Range Ability Test 4 (WRAT4). This is a well-established and validated mathematical computational test which is an aptitude IQ test with established confidence intervals. The test is standardized from a sample of 3000 people who were regarded as being closely representative of the US 2001 census regarding several factors</w:t>
      </w:r>
      <w:r w:rsidR="00DA271A">
        <w:t xml:space="preserve"> </w:t>
      </w:r>
      <w:sdt>
        <w:sdtPr>
          <w:id w:val="-2005264914"/>
          <w:citation/>
        </w:sdtPr>
        <w:sdtEndPr/>
        <w:sdtContent>
          <w:r w:rsidR="00DA271A">
            <w:fldChar w:fldCharType="begin"/>
          </w:r>
          <w:r w:rsidR="00DA271A">
            <w:instrText xml:space="preserve">CITATION Wil06 \l 2057 </w:instrText>
          </w:r>
          <w:r w:rsidR="00DA271A">
            <w:fldChar w:fldCharType="separate"/>
          </w:r>
          <w:r w:rsidR="00B11700" w:rsidRPr="00B11700">
            <w:rPr>
              <w:noProof/>
            </w:rPr>
            <w:t>[9]</w:t>
          </w:r>
          <w:r w:rsidR="00DA271A">
            <w:fldChar w:fldCharType="end"/>
          </w:r>
        </w:sdtContent>
      </w:sdt>
      <w:r w:rsidR="00DA271A">
        <w:t xml:space="preserve">. </w:t>
      </w:r>
      <w:r>
        <w:t xml:space="preserve">The test will be used therefore, on the participants of the experiment who will take the two comparable forms of this test. This test was chosen for its validity as a way of best challenging the participants whilst measuring the time taken to complete. Each participant will be timed, using a stopwatch from the start to the completion of the last question whilst using the EEG headset for one test sheet and speech recognition for the other. The two existing forms of the test allow for viable results. Due to the nature of the experiment and time to conduct each experiment, tests will only be run once for each participant. However, to allow valid results, the proper scoring of the WRAT4 will be utilised and tested against the confidence intervals with the aid of a qualified WRAT4 examiner provided by the universities specialist support team. On completion of the examination, each participant will also be asked to complete a questionnaire on attitudes surrounding the use of both HCIs, allowing my experiment to follow a mixed methods study, including quantitative and qualitative data collection. </w:t>
      </w:r>
      <w:r w:rsidRPr="008D686F">
        <w:t xml:space="preserve">The participation groups will be selected via a screening that will be broadcasted throughout the university’s community in order to find volunteers. </w:t>
      </w:r>
    </w:p>
    <w:p w14:paraId="2E3CBB2D" w14:textId="4B393AB1" w:rsidR="00847F43" w:rsidRPr="003E3E41" w:rsidRDefault="00847F43" w:rsidP="00055AC4">
      <w:pPr>
        <w:pStyle w:val="Heading2"/>
        <w:jc w:val="both"/>
      </w:pPr>
      <w:bookmarkStart w:id="13" w:name="_Toc10238095"/>
      <w:r>
        <w:t>Risks &amp; Limitations</w:t>
      </w:r>
      <w:bookmarkEnd w:id="13"/>
    </w:p>
    <w:p w14:paraId="6AE5744D" w14:textId="2CC01BD5" w:rsidR="00847F43" w:rsidRDefault="00847F43" w:rsidP="00055AC4">
      <w:pPr>
        <w:jc w:val="both"/>
      </w:pPr>
      <w:r>
        <w:t>During the collection of data, it will be considered that individuals who have volunteered for the experiments may belong to a vulnerable cohort of students within the university (individuals on the spectrum and individuals with learning and language difficulties)</w:t>
      </w:r>
      <w:r w:rsidR="00FE3AAE">
        <w:t xml:space="preserve"> which has a significant proportion of student with such difficulties</w:t>
      </w:r>
      <w:r>
        <w:t xml:space="preserve">. Therefore, to safeguard the needs of these individuals testing will be performed with a member of staff present from the student support faculty of the university. Additional considerations are to be made for participants who may not feel comfortable whilst using the headset and so this will be screened for during selection and any of those who consent but still feel uncomfortable will be able to exclude themselves from the study. The experimenter will be blind to students who have a disability until after the tests have been performed in order to not bias any results collected. Participants from all aspects are included in the experiment to allow for better generalisability, however certain exclusion criteria’s have also been selected. </w:t>
      </w:r>
    </w:p>
    <w:p w14:paraId="7FABAEB2" w14:textId="771ECEB3" w:rsidR="00847F43" w:rsidRPr="008D686F" w:rsidRDefault="00847F43" w:rsidP="00055AC4">
      <w:pPr>
        <w:pStyle w:val="ListParagraph"/>
        <w:numPr>
          <w:ilvl w:val="0"/>
          <w:numId w:val="1"/>
        </w:numPr>
        <w:jc w:val="both"/>
      </w:pPr>
      <w:r w:rsidRPr="008D686F">
        <w:t>Must be able to speak English</w:t>
      </w:r>
      <w:r w:rsidR="007B745E">
        <w:t>.</w:t>
      </w:r>
    </w:p>
    <w:p w14:paraId="7859E543" w14:textId="4CF6F212" w:rsidR="00847F43" w:rsidRPr="008D686F" w:rsidRDefault="00847F43" w:rsidP="00055AC4">
      <w:pPr>
        <w:pStyle w:val="ListParagraph"/>
        <w:numPr>
          <w:ilvl w:val="0"/>
          <w:numId w:val="1"/>
        </w:numPr>
        <w:jc w:val="both"/>
      </w:pPr>
      <w:r w:rsidRPr="008D686F">
        <w:t>Cannot have Dysgraphia (due to the nature of the experiments)</w:t>
      </w:r>
      <w:r w:rsidR="007B745E">
        <w:t>.</w:t>
      </w:r>
    </w:p>
    <w:p w14:paraId="2BBD2C42" w14:textId="49865424" w:rsidR="00847F43" w:rsidRPr="008D686F" w:rsidRDefault="00847F43" w:rsidP="00055AC4">
      <w:pPr>
        <w:pStyle w:val="ListParagraph"/>
        <w:numPr>
          <w:ilvl w:val="0"/>
          <w:numId w:val="1"/>
        </w:numPr>
        <w:jc w:val="both"/>
      </w:pPr>
      <w:r w:rsidRPr="008D686F">
        <w:t>Considerations will be made regarding how individuals have been diagnosed with ASD and Specific Language Impairment (SLI)</w:t>
      </w:r>
      <w:r w:rsidR="006A6A8A">
        <w:t xml:space="preserve"> for the validity of the results.</w:t>
      </w:r>
    </w:p>
    <w:p w14:paraId="1357AFA1" w14:textId="77777777" w:rsidR="00847F43" w:rsidRDefault="00847F43" w:rsidP="00055AC4">
      <w:pPr>
        <w:jc w:val="both"/>
      </w:pPr>
      <w:r>
        <w:t>A limitation of the experiment might be that the EEG headsets may not be responsive enough to provide viable results or perhaps even work at all for some participants and so in such instances the result will be marked and will not be included in the analysing of results. These cases, however, will be factored into any conclusions made as to the practicality of the BCI technology.</w:t>
      </w:r>
    </w:p>
    <w:p w14:paraId="25F96A30" w14:textId="77777777" w:rsidR="00847F43" w:rsidRDefault="00847F43" w:rsidP="00055AC4">
      <w:pPr>
        <w:jc w:val="both"/>
      </w:pPr>
      <w:r>
        <w:t>Another limitation could possibly come as a consequence of unclarity of answers in the follow-up questionnaire and so this limitation will be aimed to be reduced by structuring the questionnaire such that its questions are clear and lead to closed answers where possible, as well as multiple choice answers made available in some questions to make it easier for those to answer.</w:t>
      </w:r>
    </w:p>
    <w:p w14:paraId="6C6B7DD7" w14:textId="77777777" w:rsidR="00847F43" w:rsidRDefault="00847F43" w:rsidP="00055AC4">
      <w:pPr>
        <w:pStyle w:val="Heading2"/>
        <w:jc w:val="both"/>
      </w:pPr>
    </w:p>
    <w:p w14:paraId="72C7891A" w14:textId="77777777" w:rsidR="00847F43" w:rsidRDefault="00847F43" w:rsidP="00055AC4">
      <w:pPr>
        <w:jc w:val="both"/>
      </w:pPr>
    </w:p>
    <w:p w14:paraId="6BE3AF24" w14:textId="77777777" w:rsidR="00847F43" w:rsidRPr="00E94134" w:rsidRDefault="00847F43" w:rsidP="00055AC4">
      <w:pPr>
        <w:jc w:val="both"/>
      </w:pPr>
    </w:p>
    <w:p w14:paraId="18C2EC4B" w14:textId="2E9B13D7" w:rsidR="00847F43" w:rsidRDefault="00847F43" w:rsidP="00055AC4">
      <w:pPr>
        <w:pStyle w:val="Heading2"/>
        <w:jc w:val="both"/>
      </w:pPr>
      <w:bookmarkStart w:id="14" w:name="_Toc10238096"/>
      <w:r>
        <w:lastRenderedPageBreak/>
        <w:t>Data Evaluation</w:t>
      </w:r>
      <w:bookmarkEnd w:id="14"/>
    </w:p>
    <w:p w14:paraId="08EFC899" w14:textId="77777777" w:rsidR="00847F43" w:rsidRDefault="00847F43" w:rsidP="00055AC4">
      <w:pPr>
        <w:jc w:val="both"/>
      </w:pPr>
      <w:r>
        <w:t>The data collected in the research project will be both quantitative and qualitative as a result of the WRAT4 and the questionnaire that has been outlined in the strategies. Each of these types of data require different ways in which they are to be evaluated. The data obtained through the test will be collated and analysed using various data analysis methods, investigating any correlation that is present. The gathering of inferential statistics will be used to analyse whether the results have any statistical significance and considerations will made as to the possibility of Type I and Type II errors. The means of the result will be used, and T-tests will be calculated in order to help identify if they differ significantly.</w:t>
      </w:r>
    </w:p>
    <w:p w14:paraId="71EF56C4" w14:textId="1F00F1B1" w:rsidR="00847F43" w:rsidRDefault="00847F43" w:rsidP="00055AC4">
      <w:pPr>
        <w:jc w:val="both"/>
      </w:pPr>
      <w:r>
        <w:t xml:space="preserve"> The answers from the questionnaire will be analysed via Thematic Analysis using Braun &amp; Clarkes (2006) Methodology</w:t>
      </w:r>
      <w:r w:rsidR="00DA271A">
        <w:t xml:space="preserve"> </w:t>
      </w:r>
      <w:sdt>
        <w:sdtPr>
          <w:id w:val="-1824273597"/>
          <w:citation/>
        </w:sdtPr>
        <w:sdtEndPr/>
        <w:sdtContent>
          <w:r w:rsidR="00DA271A">
            <w:fldChar w:fldCharType="begin"/>
          </w:r>
          <w:r w:rsidR="00DA271A">
            <w:instrText xml:space="preserve">CITATION Ter17 \l 2057 </w:instrText>
          </w:r>
          <w:r w:rsidR="00DA271A">
            <w:fldChar w:fldCharType="separate"/>
          </w:r>
          <w:r w:rsidR="00B11700" w:rsidRPr="00B11700">
            <w:rPr>
              <w:noProof/>
            </w:rPr>
            <w:t>[10]</w:t>
          </w:r>
          <w:r w:rsidR="00DA271A">
            <w:fldChar w:fldCharType="end"/>
          </w:r>
        </w:sdtContent>
      </w:sdt>
      <w:r>
        <w:t>. Overall themes will be coded from the data to allow for the emergent of true feelings towards to use of BCI/HCI technology. In addition to general feelings towards these methods, possible phycological affects experienced from each HCI may also emerge.</w:t>
      </w:r>
    </w:p>
    <w:p w14:paraId="2F2BA4E4" w14:textId="1F4E99D7" w:rsidR="00055AC4" w:rsidRDefault="00847F43" w:rsidP="00055AC4">
      <w:pPr>
        <w:jc w:val="both"/>
      </w:pPr>
      <w:r>
        <w:t>Ultimately, the careful consideration and analysis of both forms of data will help lead to conclusions to be drawn of the hypothesis of the experiment and, moreover, the aims and objectives of this research project.</w:t>
      </w:r>
    </w:p>
    <w:p w14:paraId="4333397C" w14:textId="09DB6D19" w:rsidR="00055AC4" w:rsidRDefault="00055AC4" w:rsidP="00055AC4">
      <w:pPr>
        <w:jc w:val="both"/>
      </w:pPr>
    </w:p>
    <w:p w14:paraId="41F51320" w14:textId="6E53008E" w:rsidR="00055AC4" w:rsidRDefault="00055AC4" w:rsidP="00055AC4">
      <w:pPr>
        <w:jc w:val="both"/>
      </w:pPr>
      <w:r>
        <w:t>This section has looked at the philosophy, strategy and approaches that will be used to conduct this research project. Each strategy has been outlined in how it will be coordinated, and the risks and limitations associated with each has been considered and discussed. Further to this, the way in which the results yielded from the study will be evaluated has been discussed. In the following section considerations will be made to the resources needed and the planning and management of the project.</w:t>
      </w:r>
    </w:p>
    <w:p w14:paraId="028EC556" w14:textId="2FB0D0EF" w:rsidR="005E2F5D" w:rsidRPr="00E94134" w:rsidRDefault="00055AC4" w:rsidP="00FA1379">
      <w:r>
        <w:br w:type="page"/>
      </w:r>
    </w:p>
    <w:p w14:paraId="7D1E5EE9" w14:textId="77777777" w:rsidR="00BE6A56" w:rsidRDefault="00BE6A56" w:rsidP="00055AC4">
      <w:pPr>
        <w:pStyle w:val="Heading1"/>
        <w:jc w:val="both"/>
      </w:pPr>
      <w:bookmarkStart w:id="15" w:name="_Toc10238097"/>
      <w:r>
        <w:lastRenderedPageBreak/>
        <w:t>Resources &amp; Planning</w:t>
      </w:r>
      <w:bookmarkEnd w:id="15"/>
    </w:p>
    <w:p w14:paraId="112C06BC" w14:textId="42911213" w:rsidR="00BE6A56" w:rsidRPr="00F5469C" w:rsidRDefault="00055AC4" w:rsidP="00055AC4">
      <w:pPr>
        <w:jc w:val="both"/>
      </w:pPr>
      <w:r>
        <w:t xml:space="preserve">The previous section included the strategies included in this project and the way in which the subsequent results will be collected and evaluated. </w:t>
      </w:r>
      <w:r w:rsidR="00BE6A56">
        <w:t>In this section the resources needed will be listed and the planning and project management for the undertaking of the project will be considered.</w:t>
      </w:r>
    </w:p>
    <w:p w14:paraId="610B17F6" w14:textId="77777777" w:rsidR="00BE6A56" w:rsidRDefault="00BE6A56" w:rsidP="00055AC4">
      <w:pPr>
        <w:pStyle w:val="Heading2"/>
        <w:jc w:val="both"/>
      </w:pPr>
      <w:bookmarkStart w:id="16" w:name="_Toc10238098"/>
      <w:r>
        <w:t>Resources Required</w:t>
      </w:r>
      <w:bookmarkEnd w:id="16"/>
    </w:p>
    <w:p w14:paraId="01A32504" w14:textId="77777777" w:rsidR="00BE6A56" w:rsidRDefault="00BE6A56" w:rsidP="00055AC4">
      <w:pPr>
        <w:jc w:val="both"/>
      </w:pPr>
      <w:r>
        <w:t>The following resources are needed in order to complete the proposed research project.</w:t>
      </w:r>
    </w:p>
    <w:p w14:paraId="6ACFCC76" w14:textId="77777777" w:rsidR="00BE6A56" w:rsidRDefault="00BE6A56" w:rsidP="00055AC4">
      <w:pPr>
        <w:pStyle w:val="ListParagraph"/>
        <w:numPr>
          <w:ilvl w:val="0"/>
          <w:numId w:val="4"/>
        </w:numPr>
        <w:jc w:val="both"/>
      </w:pPr>
      <w:r>
        <w:t>EEG equipment and software – in order to conduct the experiment.</w:t>
      </w:r>
    </w:p>
    <w:p w14:paraId="40E3CC0C" w14:textId="77777777" w:rsidR="00BE6A56" w:rsidRDefault="00BE6A56" w:rsidP="00055AC4">
      <w:pPr>
        <w:pStyle w:val="ListParagraph"/>
        <w:numPr>
          <w:ilvl w:val="0"/>
          <w:numId w:val="4"/>
        </w:numPr>
        <w:jc w:val="both"/>
      </w:pPr>
      <w:r>
        <w:t>Laptop/Computer – in order to host the EEG software and interpret results.</w:t>
      </w:r>
    </w:p>
    <w:p w14:paraId="7E17AD11" w14:textId="77777777" w:rsidR="00BE6A56" w:rsidRDefault="00BE6A56" w:rsidP="00055AC4">
      <w:pPr>
        <w:pStyle w:val="ListParagraph"/>
        <w:numPr>
          <w:ilvl w:val="0"/>
          <w:numId w:val="4"/>
        </w:numPr>
        <w:jc w:val="both"/>
      </w:pPr>
      <w:r>
        <w:t>The Student Support faculty of the university – in order to assist in the experiment.</w:t>
      </w:r>
    </w:p>
    <w:p w14:paraId="6D5754AB" w14:textId="77777777" w:rsidR="00BE6A56" w:rsidRDefault="00BE6A56" w:rsidP="00055AC4">
      <w:pPr>
        <w:pStyle w:val="ListParagraph"/>
        <w:numPr>
          <w:ilvl w:val="0"/>
          <w:numId w:val="4"/>
        </w:numPr>
        <w:jc w:val="both"/>
      </w:pPr>
      <w:r>
        <w:t>Allocated space within the university – in order to facilitate the experiment.</w:t>
      </w:r>
    </w:p>
    <w:p w14:paraId="4A5808C0" w14:textId="77777777" w:rsidR="00BE6A56" w:rsidRPr="0075700F" w:rsidRDefault="00BE6A56" w:rsidP="00055AC4">
      <w:pPr>
        <w:pStyle w:val="ListParagraph"/>
        <w:numPr>
          <w:ilvl w:val="0"/>
          <w:numId w:val="4"/>
        </w:numPr>
        <w:jc w:val="both"/>
      </w:pPr>
      <w:r>
        <w:t>Access to an online library – in order to conduct a literature review.</w:t>
      </w:r>
    </w:p>
    <w:p w14:paraId="2E54857E" w14:textId="77777777" w:rsidR="00BE6A56" w:rsidRDefault="00BE6A56" w:rsidP="00055AC4">
      <w:pPr>
        <w:pStyle w:val="Heading2"/>
        <w:jc w:val="both"/>
      </w:pPr>
      <w:bookmarkStart w:id="17" w:name="_Toc10238099"/>
      <w:r>
        <w:t>Gantt Chart</w:t>
      </w:r>
      <w:bookmarkEnd w:id="17"/>
    </w:p>
    <w:p w14:paraId="7B920125" w14:textId="5947B9D4" w:rsidR="00BE6A56" w:rsidRPr="005E2F5D" w:rsidRDefault="00FA1379" w:rsidP="00055AC4">
      <w:pPr>
        <w:jc w:val="both"/>
      </w:pPr>
      <w:r>
        <w:t>To</w:t>
      </w:r>
      <w:r w:rsidR="00BE6A56">
        <w:t xml:space="preserve"> appropriately manage and plan the time taken for each task that is required to fulfil this project, a Gantt chart has been created and will be used to effectively work to management deadlines.</w:t>
      </w:r>
    </w:p>
    <w:p w14:paraId="2B42E87F" w14:textId="20302C47" w:rsidR="00BE6A56" w:rsidRDefault="00FA1379" w:rsidP="00055AC4">
      <w:pPr>
        <w:jc w:val="both"/>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noProof/>
          <w:color w:val="2E74B5" w:themeColor="accent1" w:themeShade="BF"/>
          <w:sz w:val="32"/>
          <w:szCs w:val="32"/>
        </w:rPr>
        <w:lastRenderedPageBreak/>
        <w:drawing>
          <wp:anchor distT="0" distB="0" distL="114300" distR="114300" simplePos="0" relativeHeight="251658242" behindDoc="1" locked="0" layoutInCell="1" allowOverlap="1" wp14:anchorId="19EF49CA" wp14:editId="5CCB12C1">
            <wp:simplePos x="0" y="0"/>
            <wp:positionH relativeFrom="column">
              <wp:posOffset>-3173730</wp:posOffset>
            </wp:positionH>
            <wp:positionV relativeFrom="paragraph">
              <wp:posOffset>3746500</wp:posOffset>
            </wp:positionV>
            <wp:extent cx="9091295" cy="1598930"/>
            <wp:effectExtent l="0" t="317" r="1587" b="1588"/>
            <wp:wrapTight wrapText="bothSides">
              <wp:wrapPolygon edited="0">
                <wp:start x="-1" y="21596"/>
                <wp:lineTo x="21574" y="21596"/>
                <wp:lineTo x="21574" y="150"/>
                <wp:lineTo x="-1" y="150"/>
                <wp:lineTo x="-1" y="2159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31 at 21.05.01.pn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9091295" cy="1598930"/>
                    </a:xfrm>
                    <a:prstGeom prst="rect">
                      <a:avLst/>
                    </a:prstGeom>
                  </pic:spPr>
                </pic:pic>
              </a:graphicData>
            </a:graphic>
            <wp14:sizeRelH relativeFrom="page">
              <wp14:pctWidth>0</wp14:pctWidth>
            </wp14:sizeRelH>
            <wp14:sizeRelV relativeFrom="page">
              <wp14:pctHeight>0</wp14:pctHeight>
            </wp14:sizeRelV>
          </wp:anchor>
        </w:drawing>
      </w:r>
      <w:r w:rsidR="00C76605">
        <w:rPr>
          <w:noProof/>
        </w:rPr>
        <w:drawing>
          <wp:anchor distT="0" distB="0" distL="114300" distR="114300" simplePos="0" relativeHeight="251658241" behindDoc="1" locked="0" layoutInCell="1" allowOverlap="1" wp14:anchorId="38F675B1" wp14:editId="458B42F6">
            <wp:simplePos x="0" y="0"/>
            <wp:positionH relativeFrom="column">
              <wp:posOffset>-318135</wp:posOffset>
            </wp:positionH>
            <wp:positionV relativeFrom="paragraph">
              <wp:posOffset>3848100</wp:posOffset>
            </wp:positionV>
            <wp:extent cx="9091930" cy="1408430"/>
            <wp:effectExtent l="0" t="6350" r="0" b="0"/>
            <wp:wrapTight wrapText="bothSides">
              <wp:wrapPolygon edited="0">
                <wp:start x="-15" y="21503"/>
                <wp:lineTo x="21558" y="21503"/>
                <wp:lineTo x="21558" y="273"/>
                <wp:lineTo x="-15" y="273"/>
                <wp:lineTo x="-15" y="21503"/>
              </wp:wrapPolygon>
            </wp:wrapTight>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31 at 21.04.45.pn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9091930" cy="1408430"/>
                    </a:xfrm>
                    <a:prstGeom prst="rect">
                      <a:avLst/>
                    </a:prstGeom>
                  </pic:spPr>
                </pic:pic>
              </a:graphicData>
            </a:graphic>
            <wp14:sizeRelH relativeFrom="page">
              <wp14:pctWidth>0</wp14:pctWidth>
            </wp14:sizeRelH>
            <wp14:sizeRelV relativeFrom="page">
              <wp14:pctHeight>0</wp14:pctHeight>
            </wp14:sizeRelV>
          </wp:anchor>
        </w:drawing>
      </w:r>
      <w:r w:rsidR="00BE6A56">
        <w:br w:type="page"/>
      </w:r>
    </w:p>
    <w:bookmarkStart w:id="18" w:name="_Toc10238100" w:displacedByCustomXml="next"/>
    <w:sdt>
      <w:sdtPr>
        <w:rPr>
          <w:rFonts w:asciiTheme="minorHAnsi" w:eastAsiaTheme="minorHAnsi" w:hAnsiTheme="minorHAnsi" w:cstheme="minorBidi"/>
          <w:color w:val="auto"/>
          <w:sz w:val="22"/>
          <w:szCs w:val="22"/>
        </w:rPr>
        <w:id w:val="-1520542254"/>
        <w:docPartObj>
          <w:docPartGallery w:val="Bibliographies"/>
          <w:docPartUnique/>
        </w:docPartObj>
      </w:sdtPr>
      <w:sdtEndPr/>
      <w:sdtContent>
        <w:p w14:paraId="486CFD40" w14:textId="45E3E405" w:rsidR="00DA271A" w:rsidRDefault="00DA271A">
          <w:pPr>
            <w:pStyle w:val="Heading1"/>
          </w:pPr>
          <w:r>
            <w:t>Bibliography</w:t>
          </w:r>
          <w:bookmarkEnd w:id="18"/>
        </w:p>
        <w:sdt>
          <w:sdtPr>
            <w:id w:val="111145805"/>
            <w:bibliography/>
          </w:sdtPr>
          <w:sdtEndPr/>
          <w:sdtContent>
            <w:p w14:paraId="67061853" w14:textId="77777777" w:rsidR="00B11700" w:rsidRDefault="00DA27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11700" w14:paraId="77FA82E3" w14:textId="77777777">
                <w:trPr>
                  <w:divId w:val="1346790861"/>
                  <w:tblCellSpacing w:w="15" w:type="dxa"/>
                </w:trPr>
                <w:tc>
                  <w:tcPr>
                    <w:tcW w:w="50" w:type="pct"/>
                    <w:hideMark/>
                  </w:tcPr>
                  <w:p w14:paraId="0FC1AEDD" w14:textId="06257BAC" w:rsidR="00B11700" w:rsidRDefault="00B11700">
                    <w:pPr>
                      <w:pStyle w:val="Bibliography"/>
                      <w:rPr>
                        <w:noProof/>
                        <w:sz w:val="24"/>
                        <w:szCs w:val="24"/>
                      </w:rPr>
                    </w:pPr>
                    <w:r>
                      <w:rPr>
                        <w:noProof/>
                      </w:rPr>
                      <w:t xml:space="preserve">[1] </w:t>
                    </w:r>
                  </w:p>
                </w:tc>
                <w:tc>
                  <w:tcPr>
                    <w:tcW w:w="0" w:type="auto"/>
                    <w:hideMark/>
                  </w:tcPr>
                  <w:p w14:paraId="145E128E" w14:textId="77777777" w:rsidR="00B11700" w:rsidRDefault="00B11700">
                    <w:pPr>
                      <w:pStyle w:val="Bibliography"/>
                      <w:rPr>
                        <w:noProof/>
                      </w:rPr>
                    </w:pPr>
                    <w:r>
                      <w:rPr>
                        <w:noProof/>
                      </w:rPr>
                      <w:t xml:space="preserve">T. Forester, “Part One: The Computer Revolution,” in </w:t>
                    </w:r>
                    <w:r>
                      <w:rPr>
                        <w:i/>
                        <w:iCs/>
                        <w:noProof/>
                      </w:rPr>
                      <w:t>The Information Technology Revolution</w:t>
                    </w:r>
                    <w:r>
                      <w:rPr>
                        <w:noProof/>
                      </w:rPr>
                      <w:t xml:space="preserve">, 1985. </w:t>
                    </w:r>
                  </w:p>
                </w:tc>
              </w:tr>
              <w:tr w:rsidR="00B11700" w14:paraId="72941EE6" w14:textId="77777777">
                <w:trPr>
                  <w:divId w:val="1346790861"/>
                  <w:tblCellSpacing w:w="15" w:type="dxa"/>
                </w:trPr>
                <w:tc>
                  <w:tcPr>
                    <w:tcW w:w="50" w:type="pct"/>
                    <w:hideMark/>
                  </w:tcPr>
                  <w:p w14:paraId="607C2C3C" w14:textId="77777777" w:rsidR="00B11700" w:rsidRDefault="00B11700">
                    <w:pPr>
                      <w:pStyle w:val="Bibliography"/>
                      <w:rPr>
                        <w:noProof/>
                      </w:rPr>
                    </w:pPr>
                    <w:r>
                      <w:rPr>
                        <w:noProof/>
                      </w:rPr>
                      <w:t xml:space="preserve">[2] </w:t>
                    </w:r>
                  </w:p>
                </w:tc>
                <w:tc>
                  <w:tcPr>
                    <w:tcW w:w="0" w:type="auto"/>
                    <w:hideMark/>
                  </w:tcPr>
                  <w:p w14:paraId="16B9D7AF" w14:textId="77777777" w:rsidR="00B11700" w:rsidRDefault="00B11700">
                    <w:pPr>
                      <w:pStyle w:val="Bibliography"/>
                      <w:rPr>
                        <w:noProof/>
                      </w:rPr>
                    </w:pPr>
                    <w:r>
                      <w:rPr>
                        <w:noProof/>
                      </w:rPr>
                      <w:t xml:space="preserve">J. M. e. al, “From the Internet of Things to the Internet of People,” </w:t>
                    </w:r>
                    <w:r>
                      <w:rPr>
                        <w:i/>
                        <w:iCs/>
                        <w:noProof/>
                      </w:rPr>
                      <w:t xml:space="preserve">IEEE Internet Computing, </w:t>
                    </w:r>
                    <w:r>
                      <w:rPr>
                        <w:noProof/>
                      </w:rPr>
                      <w:t xml:space="preserve">vol. 19, no. 2, pp. 40-47, 2015. </w:t>
                    </w:r>
                  </w:p>
                </w:tc>
              </w:tr>
              <w:tr w:rsidR="00B11700" w14:paraId="6600F991" w14:textId="77777777">
                <w:trPr>
                  <w:divId w:val="1346790861"/>
                  <w:tblCellSpacing w:w="15" w:type="dxa"/>
                </w:trPr>
                <w:tc>
                  <w:tcPr>
                    <w:tcW w:w="50" w:type="pct"/>
                    <w:hideMark/>
                  </w:tcPr>
                  <w:p w14:paraId="377264F3" w14:textId="77777777" w:rsidR="00B11700" w:rsidRDefault="00B11700">
                    <w:pPr>
                      <w:pStyle w:val="Bibliography"/>
                      <w:rPr>
                        <w:noProof/>
                      </w:rPr>
                    </w:pPr>
                    <w:r>
                      <w:rPr>
                        <w:noProof/>
                      </w:rPr>
                      <w:t xml:space="preserve">[3] </w:t>
                    </w:r>
                  </w:p>
                </w:tc>
                <w:tc>
                  <w:tcPr>
                    <w:tcW w:w="0" w:type="auto"/>
                    <w:hideMark/>
                  </w:tcPr>
                  <w:p w14:paraId="3A97A0CF" w14:textId="77777777" w:rsidR="00B11700" w:rsidRDefault="00B11700">
                    <w:pPr>
                      <w:pStyle w:val="Bibliography"/>
                      <w:rPr>
                        <w:noProof/>
                      </w:rPr>
                    </w:pPr>
                    <w:r>
                      <w:rPr>
                        <w:noProof/>
                      </w:rPr>
                      <w:t xml:space="preserve">T. Theis and P. Wong, “The end of moore's law: A new beginning for information technology,” </w:t>
                    </w:r>
                    <w:r>
                      <w:rPr>
                        <w:i/>
                        <w:iCs/>
                        <w:noProof/>
                      </w:rPr>
                      <w:t xml:space="preserve">Computing in Science &amp; Engineering, </w:t>
                    </w:r>
                    <w:r>
                      <w:rPr>
                        <w:noProof/>
                      </w:rPr>
                      <w:t xml:space="preserve">vol. 19, no. 2, 2017. </w:t>
                    </w:r>
                  </w:p>
                </w:tc>
              </w:tr>
              <w:tr w:rsidR="00B11700" w14:paraId="57ED27FE" w14:textId="77777777">
                <w:trPr>
                  <w:divId w:val="1346790861"/>
                  <w:tblCellSpacing w:w="15" w:type="dxa"/>
                </w:trPr>
                <w:tc>
                  <w:tcPr>
                    <w:tcW w:w="50" w:type="pct"/>
                    <w:hideMark/>
                  </w:tcPr>
                  <w:p w14:paraId="4E731DBF" w14:textId="77777777" w:rsidR="00B11700" w:rsidRDefault="00B11700">
                    <w:pPr>
                      <w:pStyle w:val="Bibliography"/>
                      <w:rPr>
                        <w:noProof/>
                      </w:rPr>
                    </w:pPr>
                    <w:r>
                      <w:rPr>
                        <w:noProof/>
                      </w:rPr>
                      <w:t xml:space="preserve">[4] </w:t>
                    </w:r>
                  </w:p>
                </w:tc>
                <w:tc>
                  <w:tcPr>
                    <w:tcW w:w="0" w:type="auto"/>
                    <w:hideMark/>
                  </w:tcPr>
                  <w:p w14:paraId="3148FBB5" w14:textId="77777777" w:rsidR="00B11700" w:rsidRDefault="00B11700">
                    <w:pPr>
                      <w:pStyle w:val="Bibliography"/>
                      <w:rPr>
                        <w:noProof/>
                      </w:rPr>
                    </w:pPr>
                    <w:r>
                      <w:rPr>
                        <w:noProof/>
                      </w:rPr>
                      <w:t>A. Saif, M. Hossain, R. Ahmed and T. Chowdhury, “A Review based on Brain Computer Interaction using EEG Headset for Physically Handicapped People,” 2019.</w:t>
                    </w:r>
                  </w:p>
                </w:tc>
              </w:tr>
              <w:tr w:rsidR="00B11700" w14:paraId="506B44F2" w14:textId="77777777">
                <w:trPr>
                  <w:divId w:val="1346790861"/>
                  <w:tblCellSpacing w:w="15" w:type="dxa"/>
                </w:trPr>
                <w:tc>
                  <w:tcPr>
                    <w:tcW w:w="50" w:type="pct"/>
                    <w:hideMark/>
                  </w:tcPr>
                  <w:p w14:paraId="402421ED" w14:textId="77777777" w:rsidR="00B11700" w:rsidRDefault="00B11700">
                    <w:pPr>
                      <w:pStyle w:val="Bibliography"/>
                      <w:rPr>
                        <w:noProof/>
                      </w:rPr>
                    </w:pPr>
                    <w:r>
                      <w:rPr>
                        <w:noProof/>
                      </w:rPr>
                      <w:t xml:space="preserve">[5] </w:t>
                    </w:r>
                  </w:p>
                </w:tc>
                <w:tc>
                  <w:tcPr>
                    <w:tcW w:w="0" w:type="auto"/>
                    <w:hideMark/>
                  </w:tcPr>
                  <w:p w14:paraId="45365518" w14:textId="77777777" w:rsidR="00B11700" w:rsidRDefault="00B11700">
                    <w:pPr>
                      <w:pStyle w:val="Bibliography"/>
                      <w:rPr>
                        <w:noProof/>
                      </w:rPr>
                    </w:pPr>
                    <w:r>
                      <w:rPr>
                        <w:noProof/>
                      </w:rPr>
                      <w:t>G. Calhoun and G. McMillan, “EEG-Based Control for Human-Computer Interaction”.</w:t>
                    </w:r>
                  </w:p>
                </w:tc>
              </w:tr>
              <w:tr w:rsidR="00B11700" w14:paraId="51497DDA" w14:textId="77777777">
                <w:trPr>
                  <w:divId w:val="1346790861"/>
                  <w:tblCellSpacing w:w="15" w:type="dxa"/>
                </w:trPr>
                <w:tc>
                  <w:tcPr>
                    <w:tcW w:w="50" w:type="pct"/>
                    <w:hideMark/>
                  </w:tcPr>
                  <w:p w14:paraId="3E40DFD7" w14:textId="77777777" w:rsidR="00B11700" w:rsidRDefault="00B11700">
                    <w:pPr>
                      <w:pStyle w:val="Bibliography"/>
                      <w:rPr>
                        <w:noProof/>
                      </w:rPr>
                    </w:pPr>
                    <w:r>
                      <w:rPr>
                        <w:noProof/>
                      </w:rPr>
                      <w:t xml:space="preserve">[6] </w:t>
                    </w:r>
                  </w:p>
                </w:tc>
                <w:tc>
                  <w:tcPr>
                    <w:tcW w:w="0" w:type="auto"/>
                    <w:hideMark/>
                  </w:tcPr>
                  <w:p w14:paraId="59D81278" w14:textId="77777777" w:rsidR="00B11700" w:rsidRDefault="00B11700">
                    <w:pPr>
                      <w:pStyle w:val="Bibliography"/>
                      <w:rPr>
                        <w:noProof/>
                      </w:rPr>
                    </w:pPr>
                    <w:r>
                      <w:rPr>
                        <w:noProof/>
                      </w:rPr>
                      <w:t xml:space="preserve">S. Abdulkader, A. Ayman and M. Mostafa-Sami, “Brain computer interfacing: Applications and challenges,” </w:t>
                    </w:r>
                    <w:r>
                      <w:rPr>
                        <w:i/>
                        <w:iCs/>
                        <w:noProof/>
                      </w:rPr>
                      <w:t xml:space="preserve">Egyptian Informatics Journal, </w:t>
                    </w:r>
                    <w:r>
                      <w:rPr>
                        <w:noProof/>
                      </w:rPr>
                      <w:t xml:space="preserve">vol. 16, no. 2, pp. 213-230, 2015. </w:t>
                    </w:r>
                  </w:p>
                </w:tc>
              </w:tr>
              <w:tr w:rsidR="00B11700" w14:paraId="56AF0317" w14:textId="77777777">
                <w:trPr>
                  <w:divId w:val="1346790861"/>
                  <w:tblCellSpacing w:w="15" w:type="dxa"/>
                </w:trPr>
                <w:tc>
                  <w:tcPr>
                    <w:tcW w:w="50" w:type="pct"/>
                    <w:hideMark/>
                  </w:tcPr>
                  <w:p w14:paraId="0B6E027E" w14:textId="77777777" w:rsidR="00B11700" w:rsidRDefault="00B11700">
                    <w:pPr>
                      <w:pStyle w:val="Bibliography"/>
                      <w:rPr>
                        <w:noProof/>
                      </w:rPr>
                    </w:pPr>
                    <w:r>
                      <w:rPr>
                        <w:noProof/>
                      </w:rPr>
                      <w:t xml:space="preserve">[7] </w:t>
                    </w:r>
                  </w:p>
                </w:tc>
                <w:tc>
                  <w:tcPr>
                    <w:tcW w:w="0" w:type="auto"/>
                    <w:hideMark/>
                  </w:tcPr>
                  <w:p w14:paraId="16625DA3" w14:textId="77777777" w:rsidR="00B11700" w:rsidRDefault="00B11700">
                    <w:pPr>
                      <w:pStyle w:val="Bibliography"/>
                      <w:rPr>
                        <w:noProof/>
                      </w:rPr>
                    </w:pPr>
                    <w:r>
                      <w:rPr>
                        <w:noProof/>
                      </w:rPr>
                      <w:t xml:space="preserve">G. R. McMillan, R. G. Eggleston and T. R. Anderson, “Non Conventional controls,” in </w:t>
                    </w:r>
                    <w:r>
                      <w:rPr>
                        <w:i/>
                        <w:iCs/>
                        <w:noProof/>
                      </w:rPr>
                      <w:t>Handbook of human factors and ergonomics (2nd ed.)</w:t>
                    </w:r>
                    <w:r>
                      <w:rPr>
                        <w:noProof/>
                      </w:rPr>
                      <w:t xml:space="preserve">, New York, John Wiley &amp; Sons, 2015. </w:t>
                    </w:r>
                  </w:p>
                </w:tc>
              </w:tr>
              <w:tr w:rsidR="00B11700" w14:paraId="751B48CB" w14:textId="77777777">
                <w:trPr>
                  <w:divId w:val="1346790861"/>
                  <w:tblCellSpacing w:w="15" w:type="dxa"/>
                </w:trPr>
                <w:tc>
                  <w:tcPr>
                    <w:tcW w:w="50" w:type="pct"/>
                    <w:hideMark/>
                  </w:tcPr>
                  <w:p w14:paraId="13167122" w14:textId="77777777" w:rsidR="00B11700" w:rsidRDefault="00B11700">
                    <w:pPr>
                      <w:pStyle w:val="Bibliography"/>
                      <w:rPr>
                        <w:noProof/>
                      </w:rPr>
                    </w:pPr>
                    <w:r>
                      <w:rPr>
                        <w:noProof/>
                      </w:rPr>
                      <w:t xml:space="preserve">[8] </w:t>
                    </w:r>
                  </w:p>
                </w:tc>
                <w:tc>
                  <w:tcPr>
                    <w:tcW w:w="0" w:type="auto"/>
                    <w:hideMark/>
                  </w:tcPr>
                  <w:p w14:paraId="5EFEEEC8" w14:textId="77777777" w:rsidR="00B11700" w:rsidRDefault="00B11700">
                    <w:pPr>
                      <w:pStyle w:val="Bibliography"/>
                      <w:rPr>
                        <w:noProof/>
                      </w:rPr>
                    </w:pPr>
                    <w:r>
                      <w:rPr>
                        <w:noProof/>
                      </w:rPr>
                      <w:t xml:space="preserve">M. N. Saunders, P. Lewis, A. Thornhill and A. Bristow, “Research Onion,” in </w:t>
                    </w:r>
                    <w:r>
                      <w:rPr>
                        <w:i/>
                        <w:iCs/>
                        <w:noProof/>
                      </w:rPr>
                      <w:t>Understanding research philosophy and approaches to theory development.</w:t>
                    </w:r>
                    <w:r>
                      <w:rPr>
                        <w:noProof/>
                      </w:rPr>
                      <w:t xml:space="preserve">, 2015. </w:t>
                    </w:r>
                  </w:p>
                </w:tc>
              </w:tr>
              <w:tr w:rsidR="00B11700" w14:paraId="323CDEA2" w14:textId="77777777">
                <w:trPr>
                  <w:divId w:val="1346790861"/>
                  <w:tblCellSpacing w:w="15" w:type="dxa"/>
                </w:trPr>
                <w:tc>
                  <w:tcPr>
                    <w:tcW w:w="50" w:type="pct"/>
                    <w:hideMark/>
                  </w:tcPr>
                  <w:p w14:paraId="32C4814B" w14:textId="77777777" w:rsidR="00B11700" w:rsidRDefault="00B11700">
                    <w:pPr>
                      <w:pStyle w:val="Bibliography"/>
                      <w:rPr>
                        <w:noProof/>
                      </w:rPr>
                    </w:pPr>
                    <w:r>
                      <w:rPr>
                        <w:noProof/>
                      </w:rPr>
                      <w:t xml:space="preserve">[9] </w:t>
                    </w:r>
                  </w:p>
                </w:tc>
                <w:tc>
                  <w:tcPr>
                    <w:tcW w:w="0" w:type="auto"/>
                    <w:hideMark/>
                  </w:tcPr>
                  <w:p w14:paraId="37A0E34D" w14:textId="77777777" w:rsidR="00B11700" w:rsidRDefault="00B11700">
                    <w:pPr>
                      <w:pStyle w:val="Bibliography"/>
                      <w:rPr>
                        <w:noProof/>
                      </w:rPr>
                    </w:pPr>
                    <w:r>
                      <w:rPr>
                        <w:noProof/>
                      </w:rPr>
                      <w:t xml:space="preserve">G. S. Wilkinson and G. J. Robertson, Wide Range Achievement Test (WRAT 4), 2006. </w:t>
                    </w:r>
                  </w:p>
                </w:tc>
              </w:tr>
              <w:tr w:rsidR="00B11700" w14:paraId="1DF3FC02" w14:textId="77777777">
                <w:trPr>
                  <w:divId w:val="1346790861"/>
                  <w:tblCellSpacing w:w="15" w:type="dxa"/>
                </w:trPr>
                <w:tc>
                  <w:tcPr>
                    <w:tcW w:w="50" w:type="pct"/>
                    <w:hideMark/>
                  </w:tcPr>
                  <w:p w14:paraId="6435C8A3" w14:textId="77777777" w:rsidR="00B11700" w:rsidRDefault="00B11700">
                    <w:pPr>
                      <w:pStyle w:val="Bibliography"/>
                      <w:rPr>
                        <w:noProof/>
                      </w:rPr>
                    </w:pPr>
                    <w:r>
                      <w:rPr>
                        <w:noProof/>
                      </w:rPr>
                      <w:t xml:space="preserve">[10] </w:t>
                    </w:r>
                  </w:p>
                </w:tc>
                <w:tc>
                  <w:tcPr>
                    <w:tcW w:w="0" w:type="auto"/>
                    <w:hideMark/>
                  </w:tcPr>
                  <w:p w14:paraId="7E5F029B" w14:textId="77777777" w:rsidR="00B11700" w:rsidRDefault="00B11700">
                    <w:pPr>
                      <w:pStyle w:val="Bibliography"/>
                      <w:rPr>
                        <w:noProof/>
                      </w:rPr>
                    </w:pPr>
                    <w:r>
                      <w:rPr>
                        <w:noProof/>
                      </w:rPr>
                      <w:t xml:space="preserve">G. Terry, N. Hayfield, V. Clarke and V. Braun, “Thematic analysis.,” in </w:t>
                    </w:r>
                    <w:r>
                      <w:rPr>
                        <w:i/>
                        <w:iCs/>
                        <w:noProof/>
                      </w:rPr>
                      <w:t>he Sage handbook of qualitative research in psychology</w:t>
                    </w:r>
                    <w:r>
                      <w:rPr>
                        <w:noProof/>
                      </w:rPr>
                      <w:t>, 2017, pp. 17-37.</w:t>
                    </w:r>
                  </w:p>
                </w:tc>
              </w:tr>
            </w:tbl>
            <w:p w14:paraId="34178A68" w14:textId="77777777" w:rsidR="00B11700" w:rsidRDefault="00B11700">
              <w:pPr>
                <w:divId w:val="1346790861"/>
                <w:rPr>
                  <w:rFonts w:eastAsia="Times New Roman"/>
                  <w:noProof/>
                </w:rPr>
              </w:pPr>
            </w:p>
            <w:p w14:paraId="183C5C7D" w14:textId="2FBECDA4" w:rsidR="00DA271A" w:rsidRDefault="00DA271A">
              <w:r>
                <w:rPr>
                  <w:b/>
                  <w:bCs/>
                  <w:noProof/>
                </w:rPr>
                <w:fldChar w:fldCharType="end"/>
              </w:r>
            </w:p>
          </w:sdtContent>
        </w:sdt>
      </w:sdtContent>
    </w:sdt>
    <w:p w14:paraId="40EA528C" w14:textId="071649EB" w:rsidR="000858F9" w:rsidRPr="00BE6A56" w:rsidRDefault="000858F9" w:rsidP="00055AC4">
      <w:pPr>
        <w:jc w:val="both"/>
        <w:rPr>
          <w:rFonts w:asciiTheme="majorHAnsi" w:eastAsiaTheme="majorEastAsia" w:hAnsiTheme="majorHAnsi" w:cstheme="majorBidi"/>
          <w:color w:val="2E74B5" w:themeColor="accent1" w:themeShade="BF"/>
          <w:sz w:val="32"/>
          <w:szCs w:val="32"/>
        </w:rPr>
      </w:pPr>
    </w:p>
    <w:sectPr w:rsidR="000858F9" w:rsidRPr="00BE6A5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F17242" w14:textId="77777777" w:rsidR="004B2FB5" w:rsidRDefault="004B2FB5" w:rsidP="00B11700">
      <w:pPr>
        <w:spacing w:after="0" w:line="240" w:lineRule="auto"/>
      </w:pPr>
      <w:r>
        <w:separator/>
      </w:r>
    </w:p>
  </w:endnote>
  <w:endnote w:type="continuationSeparator" w:id="0">
    <w:p w14:paraId="453617B5" w14:textId="77777777" w:rsidR="004B2FB5" w:rsidRDefault="004B2FB5" w:rsidP="00B11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1216065"/>
      <w:docPartObj>
        <w:docPartGallery w:val="Page Numbers (Bottom of Page)"/>
        <w:docPartUnique/>
      </w:docPartObj>
    </w:sdtPr>
    <w:sdtContent>
      <w:p w14:paraId="35F30DF1" w14:textId="3E45F1CA" w:rsidR="00B11700" w:rsidRDefault="00B11700" w:rsidP="004E1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EEE5CF" w14:textId="77777777" w:rsidR="00B11700" w:rsidRDefault="00B11700" w:rsidP="00B117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1193736"/>
      <w:docPartObj>
        <w:docPartGallery w:val="Page Numbers (Bottom of Page)"/>
        <w:docPartUnique/>
      </w:docPartObj>
    </w:sdtPr>
    <w:sdtContent>
      <w:p w14:paraId="321CAA61" w14:textId="70917867" w:rsidR="00B11700" w:rsidRDefault="00B11700" w:rsidP="004E1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84B4E6" w14:textId="77777777" w:rsidR="00B11700" w:rsidRDefault="00B11700" w:rsidP="00B117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8E74D7" w14:textId="77777777" w:rsidR="004B2FB5" w:rsidRDefault="004B2FB5" w:rsidP="00B11700">
      <w:pPr>
        <w:spacing w:after="0" w:line="240" w:lineRule="auto"/>
      </w:pPr>
      <w:r>
        <w:separator/>
      </w:r>
    </w:p>
  </w:footnote>
  <w:footnote w:type="continuationSeparator" w:id="0">
    <w:p w14:paraId="432E38A8" w14:textId="77777777" w:rsidR="004B2FB5" w:rsidRDefault="004B2FB5" w:rsidP="00B117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477C9"/>
    <w:multiLevelType w:val="hybridMultilevel"/>
    <w:tmpl w:val="4CAE1E8C"/>
    <w:lvl w:ilvl="0" w:tplc="078CC4AA">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D93F14"/>
    <w:multiLevelType w:val="hybridMultilevel"/>
    <w:tmpl w:val="F64410C8"/>
    <w:lvl w:ilvl="0" w:tplc="11542BDC">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293379"/>
    <w:multiLevelType w:val="hybridMultilevel"/>
    <w:tmpl w:val="C9F099F6"/>
    <w:lvl w:ilvl="0" w:tplc="11542BDC">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141FBC"/>
    <w:multiLevelType w:val="hybridMultilevel"/>
    <w:tmpl w:val="37147E3A"/>
    <w:lvl w:ilvl="0" w:tplc="11542BDC">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1CC6"/>
    <w:rsid w:val="00036F2C"/>
    <w:rsid w:val="00055AC4"/>
    <w:rsid w:val="000571DE"/>
    <w:rsid w:val="000858F9"/>
    <w:rsid w:val="00094CEF"/>
    <w:rsid w:val="000D4AEA"/>
    <w:rsid w:val="000F220D"/>
    <w:rsid w:val="00126DF3"/>
    <w:rsid w:val="0016521C"/>
    <w:rsid w:val="001E7992"/>
    <w:rsid w:val="00264E9F"/>
    <w:rsid w:val="002D6BB7"/>
    <w:rsid w:val="002D7F25"/>
    <w:rsid w:val="002F2419"/>
    <w:rsid w:val="00320FA8"/>
    <w:rsid w:val="0036442E"/>
    <w:rsid w:val="0037092C"/>
    <w:rsid w:val="003A7CAF"/>
    <w:rsid w:val="003B2046"/>
    <w:rsid w:val="003E3E41"/>
    <w:rsid w:val="003E69A4"/>
    <w:rsid w:val="00467CB6"/>
    <w:rsid w:val="00472E5C"/>
    <w:rsid w:val="004A6BD2"/>
    <w:rsid w:val="004B2FB5"/>
    <w:rsid w:val="004D71E9"/>
    <w:rsid w:val="005051FC"/>
    <w:rsid w:val="00526A03"/>
    <w:rsid w:val="005560A0"/>
    <w:rsid w:val="00556BA9"/>
    <w:rsid w:val="005E2F5D"/>
    <w:rsid w:val="00640930"/>
    <w:rsid w:val="00643BFE"/>
    <w:rsid w:val="0068443E"/>
    <w:rsid w:val="006A271F"/>
    <w:rsid w:val="006A6A8A"/>
    <w:rsid w:val="006B21AB"/>
    <w:rsid w:val="006E04DB"/>
    <w:rsid w:val="00730A1A"/>
    <w:rsid w:val="007713C0"/>
    <w:rsid w:val="00791D11"/>
    <w:rsid w:val="007B745E"/>
    <w:rsid w:val="007E4FAD"/>
    <w:rsid w:val="0080601E"/>
    <w:rsid w:val="00812AFB"/>
    <w:rsid w:val="00847F43"/>
    <w:rsid w:val="00852D3A"/>
    <w:rsid w:val="00883DE7"/>
    <w:rsid w:val="00891E7D"/>
    <w:rsid w:val="008A4174"/>
    <w:rsid w:val="008D686F"/>
    <w:rsid w:val="008E64C3"/>
    <w:rsid w:val="00907E47"/>
    <w:rsid w:val="009853B8"/>
    <w:rsid w:val="009E2183"/>
    <w:rsid w:val="00A261B8"/>
    <w:rsid w:val="00A847D6"/>
    <w:rsid w:val="00AB08F7"/>
    <w:rsid w:val="00AC18AF"/>
    <w:rsid w:val="00AD55DC"/>
    <w:rsid w:val="00AF1A9D"/>
    <w:rsid w:val="00B11700"/>
    <w:rsid w:val="00B25B07"/>
    <w:rsid w:val="00B67822"/>
    <w:rsid w:val="00BA59B8"/>
    <w:rsid w:val="00BC3CC8"/>
    <w:rsid w:val="00BD0D53"/>
    <w:rsid w:val="00BE6A56"/>
    <w:rsid w:val="00C76605"/>
    <w:rsid w:val="00C8239B"/>
    <w:rsid w:val="00C914D3"/>
    <w:rsid w:val="00CB2D1D"/>
    <w:rsid w:val="00CC45D5"/>
    <w:rsid w:val="00CF12A3"/>
    <w:rsid w:val="00D153EF"/>
    <w:rsid w:val="00D3428A"/>
    <w:rsid w:val="00D807A7"/>
    <w:rsid w:val="00DA271A"/>
    <w:rsid w:val="00DA4421"/>
    <w:rsid w:val="00DA6E3E"/>
    <w:rsid w:val="00DC2C66"/>
    <w:rsid w:val="00DE17FF"/>
    <w:rsid w:val="00DF446B"/>
    <w:rsid w:val="00E14DA6"/>
    <w:rsid w:val="00E35765"/>
    <w:rsid w:val="00E42454"/>
    <w:rsid w:val="00E93CF8"/>
    <w:rsid w:val="00E94134"/>
    <w:rsid w:val="00EA7556"/>
    <w:rsid w:val="00EB1E33"/>
    <w:rsid w:val="00EB51DA"/>
    <w:rsid w:val="00F04EBC"/>
    <w:rsid w:val="00F436D9"/>
    <w:rsid w:val="00F52B81"/>
    <w:rsid w:val="00F71854"/>
    <w:rsid w:val="00F73509"/>
    <w:rsid w:val="00FA1379"/>
    <w:rsid w:val="00FB4A7D"/>
    <w:rsid w:val="00FB6B29"/>
    <w:rsid w:val="00FE3AAE"/>
    <w:rsid w:val="00FE7D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8271A"/>
  <w15:chartTrackingRefBased/>
  <w15:docId w15:val="{09551AD9-4623-4761-A3CD-8BE3A6835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F73509"/>
    <w:pPr>
      <w:ind w:left="720"/>
      <w:contextualSpacing/>
    </w:pPr>
  </w:style>
  <w:style w:type="paragraph" w:styleId="BalloonText">
    <w:name w:val="Balloon Text"/>
    <w:basedOn w:val="Normal"/>
    <w:link w:val="BalloonTextChar"/>
    <w:uiPriority w:val="99"/>
    <w:semiHidden/>
    <w:unhideWhenUsed/>
    <w:rsid w:val="00D3428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3428A"/>
    <w:rPr>
      <w:rFonts w:ascii="Times New Roman" w:hAnsi="Times New Roman" w:cs="Times New Roman"/>
      <w:sz w:val="18"/>
      <w:szCs w:val="18"/>
    </w:rPr>
  </w:style>
  <w:style w:type="paragraph" w:styleId="NormalWeb">
    <w:name w:val="Normal (Web)"/>
    <w:basedOn w:val="Normal"/>
    <w:uiPriority w:val="99"/>
    <w:semiHidden/>
    <w:unhideWhenUsed/>
    <w:rsid w:val="00556BA9"/>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847F43"/>
    <w:rPr>
      <w:sz w:val="16"/>
      <w:szCs w:val="16"/>
    </w:rPr>
  </w:style>
  <w:style w:type="paragraph" w:styleId="CommentText">
    <w:name w:val="annotation text"/>
    <w:basedOn w:val="Normal"/>
    <w:link w:val="CommentTextChar"/>
    <w:uiPriority w:val="99"/>
    <w:semiHidden/>
    <w:unhideWhenUsed/>
    <w:rsid w:val="00847F43"/>
    <w:pPr>
      <w:spacing w:line="240" w:lineRule="auto"/>
    </w:pPr>
    <w:rPr>
      <w:sz w:val="20"/>
      <w:szCs w:val="20"/>
    </w:rPr>
  </w:style>
  <w:style w:type="character" w:customStyle="1" w:styleId="CommentTextChar">
    <w:name w:val="Comment Text Char"/>
    <w:basedOn w:val="DefaultParagraphFont"/>
    <w:link w:val="CommentText"/>
    <w:uiPriority w:val="99"/>
    <w:semiHidden/>
    <w:rsid w:val="00847F43"/>
    <w:rPr>
      <w:sz w:val="20"/>
      <w:szCs w:val="20"/>
    </w:rPr>
  </w:style>
  <w:style w:type="paragraph" w:styleId="CommentSubject">
    <w:name w:val="annotation subject"/>
    <w:basedOn w:val="CommentText"/>
    <w:next w:val="CommentText"/>
    <w:link w:val="CommentSubjectChar"/>
    <w:uiPriority w:val="99"/>
    <w:semiHidden/>
    <w:unhideWhenUsed/>
    <w:rsid w:val="00AC18AF"/>
    <w:rPr>
      <w:b/>
      <w:bCs/>
    </w:rPr>
  </w:style>
  <w:style w:type="character" w:customStyle="1" w:styleId="CommentSubjectChar">
    <w:name w:val="Comment Subject Char"/>
    <w:basedOn w:val="CommentTextChar"/>
    <w:link w:val="CommentSubject"/>
    <w:uiPriority w:val="99"/>
    <w:semiHidden/>
    <w:rsid w:val="00AC18AF"/>
    <w:rPr>
      <w:b/>
      <w:bCs/>
      <w:sz w:val="20"/>
      <w:szCs w:val="20"/>
    </w:rPr>
  </w:style>
  <w:style w:type="paragraph" w:styleId="TOCHeading">
    <w:name w:val="TOC Heading"/>
    <w:basedOn w:val="Heading1"/>
    <w:next w:val="Normal"/>
    <w:uiPriority w:val="39"/>
    <w:unhideWhenUsed/>
    <w:qFormat/>
    <w:rsid w:val="008D68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D686F"/>
    <w:pPr>
      <w:spacing w:before="240" w:after="120"/>
    </w:pPr>
    <w:rPr>
      <w:rFonts w:cstheme="minorHAnsi"/>
      <w:b/>
      <w:bCs/>
      <w:sz w:val="20"/>
      <w:szCs w:val="20"/>
    </w:rPr>
  </w:style>
  <w:style w:type="paragraph" w:styleId="TOC2">
    <w:name w:val="toc 2"/>
    <w:basedOn w:val="Normal"/>
    <w:next w:val="Normal"/>
    <w:autoRedefine/>
    <w:uiPriority w:val="39"/>
    <w:unhideWhenUsed/>
    <w:rsid w:val="008D686F"/>
    <w:pPr>
      <w:spacing w:before="120" w:after="0"/>
      <w:ind w:left="220"/>
    </w:pPr>
    <w:rPr>
      <w:rFonts w:cstheme="minorHAnsi"/>
      <w:i/>
      <w:iCs/>
      <w:sz w:val="20"/>
      <w:szCs w:val="20"/>
    </w:rPr>
  </w:style>
  <w:style w:type="paragraph" w:styleId="TOC3">
    <w:name w:val="toc 3"/>
    <w:basedOn w:val="Normal"/>
    <w:next w:val="Normal"/>
    <w:autoRedefine/>
    <w:uiPriority w:val="39"/>
    <w:unhideWhenUsed/>
    <w:rsid w:val="008D686F"/>
    <w:pPr>
      <w:spacing w:after="0"/>
      <w:ind w:left="440"/>
    </w:pPr>
    <w:rPr>
      <w:rFonts w:cstheme="minorHAnsi"/>
      <w:sz w:val="20"/>
      <w:szCs w:val="20"/>
    </w:rPr>
  </w:style>
  <w:style w:type="character" w:styleId="Hyperlink">
    <w:name w:val="Hyperlink"/>
    <w:basedOn w:val="DefaultParagraphFont"/>
    <w:uiPriority w:val="99"/>
    <w:unhideWhenUsed/>
    <w:rsid w:val="008D686F"/>
    <w:rPr>
      <w:color w:val="0563C1" w:themeColor="hyperlink"/>
      <w:u w:val="single"/>
    </w:rPr>
  </w:style>
  <w:style w:type="paragraph" w:styleId="TOC4">
    <w:name w:val="toc 4"/>
    <w:basedOn w:val="Normal"/>
    <w:next w:val="Normal"/>
    <w:autoRedefine/>
    <w:uiPriority w:val="39"/>
    <w:semiHidden/>
    <w:unhideWhenUsed/>
    <w:rsid w:val="008D686F"/>
    <w:pPr>
      <w:spacing w:after="0"/>
      <w:ind w:left="660"/>
    </w:pPr>
    <w:rPr>
      <w:rFonts w:cstheme="minorHAnsi"/>
      <w:sz w:val="20"/>
      <w:szCs w:val="20"/>
    </w:rPr>
  </w:style>
  <w:style w:type="paragraph" w:styleId="TOC5">
    <w:name w:val="toc 5"/>
    <w:basedOn w:val="Normal"/>
    <w:next w:val="Normal"/>
    <w:autoRedefine/>
    <w:uiPriority w:val="39"/>
    <w:semiHidden/>
    <w:unhideWhenUsed/>
    <w:rsid w:val="008D686F"/>
    <w:pPr>
      <w:spacing w:after="0"/>
      <w:ind w:left="880"/>
    </w:pPr>
    <w:rPr>
      <w:rFonts w:cstheme="minorHAnsi"/>
      <w:sz w:val="20"/>
      <w:szCs w:val="20"/>
    </w:rPr>
  </w:style>
  <w:style w:type="paragraph" w:styleId="TOC6">
    <w:name w:val="toc 6"/>
    <w:basedOn w:val="Normal"/>
    <w:next w:val="Normal"/>
    <w:autoRedefine/>
    <w:uiPriority w:val="39"/>
    <w:semiHidden/>
    <w:unhideWhenUsed/>
    <w:rsid w:val="008D686F"/>
    <w:pPr>
      <w:spacing w:after="0"/>
      <w:ind w:left="1100"/>
    </w:pPr>
    <w:rPr>
      <w:rFonts w:cstheme="minorHAnsi"/>
      <w:sz w:val="20"/>
      <w:szCs w:val="20"/>
    </w:rPr>
  </w:style>
  <w:style w:type="paragraph" w:styleId="TOC7">
    <w:name w:val="toc 7"/>
    <w:basedOn w:val="Normal"/>
    <w:next w:val="Normal"/>
    <w:autoRedefine/>
    <w:uiPriority w:val="39"/>
    <w:semiHidden/>
    <w:unhideWhenUsed/>
    <w:rsid w:val="008D686F"/>
    <w:pPr>
      <w:spacing w:after="0"/>
      <w:ind w:left="1320"/>
    </w:pPr>
    <w:rPr>
      <w:rFonts w:cstheme="minorHAnsi"/>
      <w:sz w:val="20"/>
      <w:szCs w:val="20"/>
    </w:rPr>
  </w:style>
  <w:style w:type="paragraph" w:styleId="TOC8">
    <w:name w:val="toc 8"/>
    <w:basedOn w:val="Normal"/>
    <w:next w:val="Normal"/>
    <w:autoRedefine/>
    <w:uiPriority w:val="39"/>
    <w:semiHidden/>
    <w:unhideWhenUsed/>
    <w:rsid w:val="008D686F"/>
    <w:pPr>
      <w:spacing w:after="0"/>
      <w:ind w:left="1540"/>
    </w:pPr>
    <w:rPr>
      <w:rFonts w:cstheme="minorHAnsi"/>
      <w:sz w:val="20"/>
      <w:szCs w:val="20"/>
    </w:rPr>
  </w:style>
  <w:style w:type="paragraph" w:styleId="TOC9">
    <w:name w:val="toc 9"/>
    <w:basedOn w:val="Normal"/>
    <w:next w:val="Normal"/>
    <w:autoRedefine/>
    <w:uiPriority w:val="39"/>
    <w:semiHidden/>
    <w:unhideWhenUsed/>
    <w:rsid w:val="008D686F"/>
    <w:pPr>
      <w:spacing w:after="0"/>
      <w:ind w:left="1760"/>
    </w:pPr>
    <w:rPr>
      <w:rFonts w:cstheme="minorHAnsi"/>
      <w:sz w:val="20"/>
      <w:szCs w:val="20"/>
    </w:rPr>
  </w:style>
  <w:style w:type="character" w:customStyle="1" w:styleId="pgfs1">
    <w:name w:val="pgfs1"/>
    <w:basedOn w:val="DefaultParagraphFont"/>
    <w:rsid w:val="00BD0D53"/>
  </w:style>
  <w:style w:type="paragraph" w:styleId="Title">
    <w:name w:val="Title"/>
    <w:basedOn w:val="Normal"/>
    <w:next w:val="Normal"/>
    <w:link w:val="TitleChar"/>
    <w:uiPriority w:val="10"/>
    <w:qFormat/>
    <w:rsid w:val="006A6A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A8A"/>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DA271A"/>
  </w:style>
  <w:style w:type="paragraph" w:styleId="Footer">
    <w:name w:val="footer"/>
    <w:basedOn w:val="Normal"/>
    <w:link w:val="FooterChar"/>
    <w:uiPriority w:val="99"/>
    <w:unhideWhenUsed/>
    <w:rsid w:val="00B117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1700"/>
  </w:style>
  <w:style w:type="character" w:styleId="PageNumber">
    <w:name w:val="page number"/>
    <w:basedOn w:val="DefaultParagraphFont"/>
    <w:uiPriority w:val="99"/>
    <w:semiHidden/>
    <w:unhideWhenUsed/>
    <w:rsid w:val="00B117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12142">
      <w:bodyDiv w:val="1"/>
      <w:marLeft w:val="0"/>
      <w:marRight w:val="0"/>
      <w:marTop w:val="0"/>
      <w:marBottom w:val="0"/>
      <w:divBdr>
        <w:top w:val="none" w:sz="0" w:space="0" w:color="auto"/>
        <w:left w:val="none" w:sz="0" w:space="0" w:color="auto"/>
        <w:bottom w:val="none" w:sz="0" w:space="0" w:color="auto"/>
        <w:right w:val="none" w:sz="0" w:space="0" w:color="auto"/>
      </w:divBdr>
    </w:div>
    <w:div w:id="66657200">
      <w:bodyDiv w:val="1"/>
      <w:marLeft w:val="0"/>
      <w:marRight w:val="0"/>
      <w:marTop w:val="0"/>
      <w:marBottom w:val="0"/>
      <w:divBdr>
        <w:top w:val="none" w:sz="0" w:space="0" w:color="auto"/>
        <w:left w:val="none" w:sz="0" w:space="0" w:color="auto"/>
        <w:bottom w:val="none" w:sz="0" w:space="0" w:color="auto"/>
        <w:right w:val="none" w:sz="0" w:space="0" w:color="auto"/>
      </w:divBdr>
    </w:div>
    <w:div w:id="81999921">
      <w:bodyDiv w:val="1"/>
      <w:marLeft w:val="0"/>
      <w:marRight w:val="0"/>
      <w:marTop w:val="0"/>
      <w:marBottom w:val="0"/>
      <w:divBdr>
        <w:top w:val="none" w:sz="0" w:space="0" w:color="auto"/>
        <w:left w:val="none" w:sz="0" w:space="0" w:color="auto"/>
        <w:bottom w:val="none" w:sz="0" w:space="0" w:color="auto"/>
        <w:right w:val="none" w:sz="0" w:space="0" w:color="auto"/>
      </w:divBdr>
    </w:div>
    <w:div w:id="117383763">
      <w:bodyDiv w:val="1"/>
      <w:marLeft w:val="0"/>
      <w:marRight w:val="0"/>
      <w:marTop w:val="0"/>
      <w:marBottom w:val="0"/>
      <w:divBdr>
        <w:top w:val="none" w:sz="0" w:space="0" w:color="auto"/>
        <w:left w:val="none" w:sz="0" w:space="0" w:color="auto"/>
        <w:bottom w:val="none" w:sz="0" w:space="0" w:color="auto"/>
        <w:right w:val="none" w:sz="0" w:space="0" w:color="auto"/>
      </w:divBdr>
      <w:divsChild>
        <w:div w:id="1869828816">
          <w:marLeft w:val="0"/>
          <w:marRight w:val="0"/>
          <w:marTop w:val="0"/>
          <w:marBottom w:val="0"/>
          <w:divBdr>
            <w:top w:val="none" w:sz="0" w:space="0" w:color="auto"/>
            <w:left w:val="none" w:sz="0" w:space="0" w:color="auto"/>
            <w:bottom w:val="none" w:sz="0" w:space="0" w:color="auto"/>
            <w:right w:val="none" w:sz="0" w:space="0" w:color="auto"/>
          </w:divBdr>
        </w:div>
      </w:divsChild>
    </w:div>
    <w:div w:id="172652276">
      <w:bodyDiv w:val="1"/>
      <w:marLeft w:val="0"/>
      <w:marRight w:val="0"/>
      <w:marTop w:val="0"/>
      <w:marBottom w:val="0"/>
      <w:divBdr>
        <w:top w:val="none" w:sz="0" w:space="0" w:color="auto"/>
        <w:left w:val="none" w:sz="0" w:space="0" w:color="auto"/>
        <w:bottom w:val="none" w:sz="0" w:space="0" w:color="auto"/>
        <w:right w:val="none" w:sz="0" w:space="0" w:color="auto"/>
      </w:divBdr>
    </w:div>
    <w:div w:id="183137267">
      <w:bodyDiv w:val="1"/>
      <w:marLeft w:val="0"/>
      <w:marRight w:val="0"/>
      <w:marTop w:val="0"/>
      <w:marBottom w:val="0"/>
      <w:divBdr>
        <w:top w:val="none" w:sz="0" w:space="0" w:color="auto"/>
        <w:left w:val="none" w:sz="0" w:space="0" w:color="auto"/>
        <w:bottom w:val="none" w:sz="0" w:space="0" w:color="auto"/>
        <w:right w:val="none" w:sz="0" w:space="0" w:color="auto"/>
      </w:divBdr>
    </w:div>
    <w:div w:id="187184653">
      <w:bodyDiv w:val="1"/>
      <w:marLeft w:val="0"/>
      <w:marRight w:val="0"/>
      <w:marTop w:val="0"/>
      <w:marBottom w:val="0"/>
      <w:divBdr>
        <w:top w:val="none" w:sz="0" w:space="0" w:color="auto"/>
        <w:left w:val="none" w:sz="0" w:space="0" w:color="auto"/>
        <w:bottom w:val="none" w:sz="0" w:space="0" w:color="auto"/>
        <w:right w:val="none" w:sz="0" w:space="0" w:color="auto"/>
      </w:divBdr>
    </w:div>
    <w:div w:id="222448388">
      <w:bodyDiv w:val="1"/>
      <w:marLeft w:val="0"/>
      <w:marRight w:val="0"/>
      <w:marTop w:val="0"/>
      <w:marBottom w:val="0"/>
      <w:divBdr>
        <w:top w:val="none" w:sz="0" w:space="0" w:color="auto"/>
        <w:left w:val="none" w:sz="0" w:space="0" w:color="auto"/>
        <w:bottom w:val="none" w:sz="0" w:space="0" w:color="auto"/>
        <w:right w:val="none" w:sz="0" w:space="0" w:color="auto"/>
      </w:divBdr>
    </w:div>
    <w:div w:id="240601434">
      <w:bodyDiv w:val="1"/>
      <w:marLeft w:val="0"/>
      <w:marRight w:val="0"/>
      <w:marTop w:val="0"/>
      <w:marBottom w:val="0"/>
      <w:divBdr>
        <w:top w:val="none" w:sz="0" w:space="0" w:color="auto"/>
        <w:left w:val="none" w:sz="0" w:space="0" w:color="auto"/>
        <w:bottom w:val="none" w:sz="0" w:space="0" w:color="auto"/>
        <w:right w:val="none" w:sz="0" w:space="0" w:color="auto"/>
      </w:divBdr>
    </w:div>
    <w:div w:id="242691100">
      <w:bodyDiv w:val="1"/>
      <w:marLeft w:val="0"/>
      <w:marRight w:val="0"/>
      <w:marTop w:val="0"/>
      <w:marBottom w:val="0"/>
      <w:divBdr>
        <w:top w:val="none" w:sz="0" w:space="0" w:color="auto"/>
        <w:left w:val="none" w:sz="0" w:space="0" w:color="auto"/>
        <w:bottom w:val="none" w:sz="0" w:space="0" w:color="auto"/>
        <w:right w:val="none" w:sz="0" w:space="0" w:color="auto"/>
      </w:divBdr>
    </w:div>
    <w:div w:id="262763876">
      <w:bodyDiv w:val="1"/>
      <w:marLeft w:val="0"/>
      <w:marRight w:val="0"/>
      <w:marTop w:val="0"/>
      <w:marBottom w:val="0"/>
      <w:divBdr>
        <w:top w:val="none" w:sz="0" w:space="0" w:color="auto"/>
        <w:left w:val="none" w:sz="0" w:space="0" w:color="auto"/>
        <w:bottom w:val="none" w:sz="0" w:space="0" w:color="auto"/>
        <w:right w:val="none" w:sz="0" w:space="0" w:color="auto"/>
      </w:divBdr>
    </w:div>
    <w:div w:id="293174705">
      <w:bodyDiv w:val="1"/>
      <w:marLeft w:val="0"/>
      <w:marRight w:val="0"/>
      <w:marTop w:val="0"/>
      <w:marBottom w:val="0"/>
      <w:divBdr>
        <w:top w:val="none" w:sz="0" w:space="0" w:color="auto"/>
        <w:left w:val="none" w:sz="0" w:space="0" w:color="auto"/>
        <w:bottom w:val="none" w:sz="0" w:space="0" w:color="auto"/>
        <w:right w:val="none" w:sz="0" w:space="0" w:color="auto"/>
      </w:divBdr>
    </w:div>
    <w:div w:id="334040275">
      <w:bodyDiv w:val="1"/>
      <w:marLeft w:val="0"/>
      <w:marRight w:val="0"/>
      <w:marTop w:val="0"/>
      <w:marBottom w:val="0"/>
      <w:divBdr>
        <w:top w:val="none" w:sz="0" w:space="0" w:color="auto"/>
        <w:left w:val="none" w:sz="0" w:space="0" w:color="auto"/>
        <w:bottom w:val="none" w:sz="0" w:space="0" w:color="auto"/>
        <w:right w:val="none" w:sz="0" w:space="0" w:color="auto"/>
      </w:divBdr>
    </w:div>
    <w:div w:id="342516842">
      <w:bodyDiv w:val="1"/>
      <w:marLeft w:val="0"/>
      <w:marRight w:val="0"/>
      <w:marTop w:val="0"/>
      <w:marBottom w:val="0"/>
      <w:divBdr>
        <w:top w:val="none" w:sz="0" w:space="0" w:color="auto"/>
        <w:left w:val="none" w:sz="0" w:space="0" w:color="auto"/>
        <w:bottom w:val="none" w:sz="0" w:space="0" w:color="auto"/>
        <w:right w:val="none" w:sz="0" w:space="0" w:color="auto"/>
      </w:divBdr>
      <w:divsChild>
        <w:div w:id="256251272">
          <w:marLeft w:val="0"/>
          <w:marRight w:val="0"/>
          <w:marTop w:val="0"/>
          <w:marBottom w:val="0"/>
          <w:divBdr>
            <w:top w:val="none" w:sz="0" w:space="0" w:color="auto"/>
            <w:left w:val="none" w:sz="0" w:space="0" w:color="auto"/>
            <w:bottom w:val="none" w:sz="0" w:space="0" w:color="auto"/>
            <w:right w:val="none" w:sz="0" w:space="0" w:color="auto"/>
          </w:divBdr>
        </w:div>
      </w:divsChild>
    </w:div>
    <w:div w:id="392584601">
      <w:bodyDiv w:val="1"/>
      <w:marLeft w:val="0"/>
      <w:marRight w:val="0"/>
      <w:marTop w:val="0"/>
      <w:marBottom w:val="0"/>
      <w:divBdr>
        <w:top w:val="none" w:sz="0" w:space="0" w:color="auto"/>
        <w:left w:val="none" w:sz="0" w:space="0" w:color="auto"/>
        <w:bottom w:val="none" w:sz="0" w:space="0" w:color="auto"/>
        <w:right w:val="none" w:sz="0" w:space="0" w:color="auto"/>
      </w:divBdr>
    </w:div>
    <w:div w:id="397215714">
      <w:bodyDiv w:val="1"/>
      <w:marLeft w:val="0"/>
      <w:marRight w:val="0"/>
      <w:marTop w:val="0"/>
      <w:marBottom w:val="0"/>
      <w:divBdr>
        <w:top w:val="none" w:sz="0" w:space="0" w:color="auto"/>
        <w:left w:val="none" w:sz="0" w:space="0" w:color="auto"/>
        <w:bottom w:val="none" w:sz="0" w:space="0" w:color="auto"/>
        <w:right w:val="none" w:sz="0" w:space="0" w:color="auto"/>
      </w:divBdr>
    </w:div>
    <w:div w:id="412512615">
      <w:bodyDiv w:val="1"/>
      <w:marLeft w:val="0"/>
      <w:marRight w:val="0"/>
      <w:marTop w:val="0"/>
      <w:marBottom w:val="0"/>
      <w:divBdr>
        <w:top w:val="none" w:sz="0" w:space="0" w:color="auto"/>
        <w:left w:val="none" w:sz="0" w:space="0" w:color="auto"/>
        <w:bottom w:val="none" w:sz="0" w:space="0" w:color="auto"/>
        <w:right w:val="none" w:sz="0" w:space="0" w:color="auto"/>
      </w:divBdr>
    </w:div>
    <w:div w:id="434790004">
      <w:bodyDiv w:val="1"/>
      <w:marLeft w:val="0"/>
      <w:marRight w:val="0"/>
      <w:marTop w:val="0"/>
      <w:marBottom w:val="0"/>
      <w:divBdr>
        <w:top w:val="none" w:sz="0" w:space="0" w:color="auto"/>
        <w:left w:val="none" w:sz="0" w:space="0" w:color="auto"/>
        <w:bottom w:val="none" w:sz="0" w:space="0" w:color="auto"/>
        <w:right w:val="none" w:sz="0" w:space="0" w:color="auto"/>
      </w:divBdr>
    </w:div>
    <w:div w:id="436868446">
      <w:bodyDiv w:val="1"/>
      <w:marLeft w:val="0"/>
      <w:marRight w:val="0"/>
      <w:marTop w:val="0"/>
      <w:marBottom w:val="0"/>
      <w:divBdr>
        <w:top w:val="none" w:sz="0" w:space="0" w:color="auto"/>
        <w:left w:val="none" w:sz="0" w:space="0" w:color="auto"/>
        <w:bottom w:val="none" w:sz="0" w:space="0" w:color="auto"/>
        <w:right w:val="none" w:sz="0" w:space="0" w:color="auto"/>
      </w:divBdr>
    </w:div>
    <w:div w:id="440807233">
      <w:bodyDiv w:val="1"/>
      <w:marLeft w:val="0"/>
      <w:marRight w:val="0"/>
      <w:marTop w:val="0"/>
      <w:marBottom w:val="0"/>
      <w:divBdr>
        <w:top w:val="none" w:sz="0" w:space="0" w:color="auto"/>
        <w:left w:val="none" w:sz="0" w:space="0" w:color="auto"/>
        <w:bottom w:val="none" w:sz="0" w:space="0" w:color="auto"/>
        <w:right w:val="none" w:sz="0" w:space="0" w:color="auto"/>
      </w:divBdr>
    </w:div>
    <w:div w:id="464665898">
      <w:bodyDiv w:val="1"/>
      <w:marLeft w:val="0"/>
      <w:marRight w:val="0"/>
      <w:marTop w:val="0"/>
      <w:marBottom w:val="0"/>
      <w:divBdr>
        <w:top w:val="none" w:sz="0" w:space="0" w:color="auto"/>
        <w:left w:val="none" w:sz="0" w:space="0" w:color="auto"/>
        <w:bottom w:val="none" w:sz="0" w:space="0" w:color="auto"/>
        <w:right w:val="none" w:sz="0" w:space="0" w:color="auto"/>
      </w:divBdr>
    </w:div>
    <w:div w:id="504394698">
      <w:bodyDiv w:val="1"/>
      <w:marLeft w:val="0"/>
      <w:marRight w:val="0"/>
      <w:marTop w:val="0"/>
      <w:marBottom w:val="0"/>
      <w:divBdr>
        <w:top w:val="none" w:sz="0" w:space="0" w:color="auto"/>
        <w:left w:val="none" w:sz="0" w:space="0" w:color="auto"/>
        <w:bottom w:val="none" w:sz="0" w:space="0" w:color="auto"/>
        <w:right w:val="none" w:sz="0" w:space="0" w:color="auto"/>
      </w:divBdr>
    </w:div>
    <w:div w:id="533810948">
      <w:bodyDiv w:val="1"/>
      <w:marLeft w:val="0"/>
      <w:marRight w:val="0"/>
      <w:marTop w:val="0"/>
      <w:marBottom w:val="0"/>
      <w:divBdr>
        <w:top w:val="none" w:sz="0" w:space="0" w:color="auto"/>
        <w:left w:val="none" w:sz="0" w:space="0" w:color="auto"/>
        <w:bottom w:val="none" w:sz="0" w:space="0" w:color="auto"/>
        <w:right w:val="none" w:sz="0" w:space="0" w:color="auto"/>
      </w:divBdr>
    </w:div>
    <w:div w:id="535390433">
      <w:bodyDiv w:val="1"/>
      <w:marLeft w:val="0"/>
      <w:marRight w:val="0"/>
      <w:marTop w:val="0"/>
      <w:marBottom w:val="0"/>
      <w:divBdr>
        <w:top w:val="none" w:sz="0" w:space="0" w:color="auto"/>
        <w:left w:val="none" w:sz="0" w:space="0" w:color="auto"/>
        <w:bottom w:val="none" w:sz="0" w:space="0" w:color="auto"/>
        <w:right w:val="none" w:sz="0" w:space="0" w:color="auto"/>
      </w:divBdr>
    </w:div>
    <w:div w:id="572544947">
      <w:bodyDiv w:val="1"/>
      <w:marLeft w:val="0"/>
      <w:marRight w:val="0"/>
      <w:marTop w:val="0"/>
      <w:marBottom w:val="0"/>
      <w:divBdr>
        <w:top w:val="none" w:sz="0" w:space="0" w:color="auto"/>
        <w:left w:val="none" w:sz="0" w:space="0" w:color="auto"/>
        <w:bottom w:val="none" w:sz="0" w:space="0" w:color="auto"/>
        <w:right w:val="none" w:sz="0" w:space="0" w:color="auto"/>
      </w:divBdr>
    </w:div>
    <w:div w:id="631206491">
      <w:bodyDiv w:val="1"/>
      <w:marLeft w:val="0"/>
      <w:marRight w:val="0"/>
      <w:marTop w:val="0"/>
      <w:marBottom w:val="0"/>
      <w:divBdr>
        <w:top w:val="none" w:sz="0" w:space="0" w:color="auto"/>
        <w:left w:val="none" w:sz="0" w:space="0" w:color="auto"/>
        <w:bottom w:val="none" w:sz="0" w:space="0" w:color="auto"/>
        <w:right w:val="none" w:sz="0" w:space="0" w:color="auto"/>
      </w:divBdr>
    </w:div>
    <w:div w:id="656961134">
      <w:bodyDiv w:val="1"/>
      <w:marLeft w:val="0"/>
      <w:marRight w:val="0"/>
      <w:marTop w:val="0"/>
      <w:marBottom w:val="0"/>
      <w:divBdr>
        <w:top w:val="none" w:sz="0" w:space="0" w:color="auto"/>
        <w:left w:val="none" w:sz="0" w:space="0" w:color="auto"/>
        <w:bottom w:val="none" w:sz="0" w:space="0" w:color="auto"/>
        <w:right w:val="none" w:sz="0" w:space="0" w:color="auto"/>
      </w:divBdr>
    </w:div>
    <w:div w:id="675378212">
      <w:bodyDiv w:val="1"/>
      <w:marLeft w:val="0"/>
      <w:marRight w:val="0"/>
      <w:marTop w:val="0"/>
      <w:marBottom w:val="0"/>
      <w:divBdr>
        <w:top w:val="none" w:sz="0" w:space="0" w:color="auto"/>
        <w:left w:val="none" w:sz="0" w:space="0" w:color="auto"/>
        <w:bottom w:val="none" w:sz="0" w:space="0" w:color="auto"/>
        <w:right w:val="none" w:sz="0" w:space="0" w:color="auto"/>
      </w:divBdr>
    </w:div>
    <w:div w:id="680622333">
      <w:bodyDiv w:val="1"/>
      <w:marLeft w:val="0"/>
      <w:marRight w:val="0"/>
      <w:marTop w:val="0"/>
      <w:marBottom w:val="0"/>
      <w:divBdr>
        <w:top w:val="none" w:sz="0" w:space="0" w:color="auto"/>
        <w:left w:val="none" w:sz="0" w:space="0" w:color="auto"/>
        <w:bottom w:val="none" w:sz="0" w:space="0" w:color="auto"/>
        <w:right w:val="none" w:sz="0" w:space="0" w:color="auto"/>
      </w:divBdr>
    </w:div>
    <w:div w:id="709494016">
      <w:bodyDiv w:val="1"/>
      <w:marLeft w:val="0"/>
      <w:marRight w:val="0"/>
      <w:marTop w:val="0"/>
      <w:marBottom w:val="0"/>
      <w:divBdr>
        <w:top w:val="none" w:sz="0" w:space="0" w:color="auto"/>
        <w:left w:val="none" w:sz="0" w:space="0" w:color="auto"/>
        <w:bottom w:val="none" w:sz="0" w:space="0" w:color="auto"/>
        <w:right w:val="none" w:sz="0" w:space="0" w:color="auto"/>
      </w:divBdr>
    </w:div>
    <w:div w:id="710110312">
      <w:bodyDiv w:val="1"/>
      <w:marLeft w:val="0"/>
      <w:marRight w:val="0"/>
      <w:marTop w:val="0"/>
      <w:marBottom w:val="0"/>
      <w:divBdr>
        <w:top w:val="none" w:sz="0" w:space="0" w:color="auto"/>
        <w:left w:val="none" w:sz="0" w:space="0" w:color="auto"/>
        <w:bottom w:val="none" w:sz="0" w:space="0" w:color="auto"/>
        <w:right w:val="none" w:sz="0" w:space="0" w:color="auto"/>
      </w:divBdr>
    </w:div>
    <w:div w:id="726536629">
      <w:bodyDiv w:val="1"/>
      <w:marLeft w:val="0"/>
      <w:marRight w:val="0"/>
      <w:marTop w:val="0"/>
      <w:marBottom w:val="0"/>
      <w:divBdr>
        <w:top w:val="none" w:sz="0" w:space="0" w:color="auto"/>
        <w:left w:val="none" w:sz="0" w:space="0" w:color="auto"/>
        <w:bottom w:val="none" w:sz="0" w:space="0" w:color="auto"/>
        <w:right w:val="none" w:sz="0" w:space="0" w:color="auto"/>
      </w:divBdr>
    </w:div>
    <w:div w:id="741491924">
      <w:bodyDiv w:val="1"/>
      <w:marLeft w:val="0"/>
      <w:marRight w:val="0"/>
      <w:marTop w:val="0"/>
      <w:marBottom w:val="0"/>
      <w:divBdr>
        <w:top w:val="none" w:sz="0" w:space="0" w:color="auto"/>
        <w:left w:val="none" w:sz="0" w:space="0" w:color="auto"/>
        <w:bottom w:val="none" w:sz="0" w:space="0" w:color="auto"/>
        <w:right w:val="none" w:sz="0" w:space="0" w:color="auto"/>
      </w:divBdr>
    </w:div>
    <w:div w:id="742945321">
      <w:bodyDiv w:val="1"/>
      <w:marLeft w:val="0"/>
      <w:marRight w:val="0"/>
      <w:marTop w:val="0"/>
      <w:marBottom w:val="0"/>
      <w:divBdr>
        <w:top w:val="none" w:sz="0" w:space="0" w:color="auto"/>
        <w:left w:val="none" w:sz="0" w:space="0" w:color="auto"/>
        <w:bottom w:val="none" w:sz="0" w:space="0" w:color="auto"/>
        <w:right w:val="none" w:sz="0" w:space="0" w:color="auto"/>
      </w:divBdr>
    </w:div>
    <w:div w:id="757754473">
      <w:bodyDiv w:val="1"/>
      <w:marLeft w:val="0"/>
      <w:marRight w:val="0"/>
      <w:marTop w:val="0"/>
      <w:marBottom w:val="0"/>
      <w:divBdr>
        <w:top w:val="none" w:sz="0" w:space="0" w:color="auto"/>
        <w:left w:val="none" w:sz="0" w:space="0" w:color="auto"/>
        <w:bottom w:val="none" w:sz="0" w:space="0" w:color="auto"/>
        <w:right w:val="none" w:sz="0" w:space="0" w:color="auto"/>
      </w:divBdr>
    </w:div>
    <w:div w:id="762646599">
      <w:bodyDiv w:val="1"/>
      <w:marLeft w:val="0"/>
      <w:marRight w:val="0"/>
      <w:marTop w:val="0"/>
      <w:marBottom w:val="0"/>
      <w:divBdr>
        <w:top w:val="none" w:sz="0" w:space="0" w:color="auto"/>
        <w:left w:val="none" w:sz="0" w:space="0" w:color="auto"/>
        <w:bottom w:val="none" w:sz="0" w:space="0" w:color="auto"/>
        <w:right w:val="none" w:sz="0" w:space="0" w:color="auto"/>
      </w:divBdr>
    </w:div>
    <w:div w:id="846285234">
      <w:bodyDiv w:val="1"/>
      <w:marLeft w:val="0"/>
      <w:marRight w:val="0"/>
      <w:marTop w:val="0"/>
      <w:marBottom w:val="0"/>
      <w:divBdr>
        <w:top w:val="none" w:sz="0" w:space="0" w:color="auto"/>
        <w:left w:val="none" w:sz="0" w:space="0" w:color="auto"/>
        <w:bottom w:val="none" w:sz="0" w:space="0" w:color="auto"/>
        <w:right w:val="none" w:sz="0" w:space="0" w:color="auto"/>
      </w:divBdr>
    </w:div>
    <w:div w:id="861480145">
      <w:bodyDiv w:val="1"/>
      <w:marLeft w:val="0"/>
      <w:marRight w:val="0"/>
      <w:marTop w:val="0"/>
      <w:marBottom w:val="0"/>
      <w:divBdr>
        <w:top w:val="none" w:sz="0" w:space="0" w:color="auto"/>
        <w:left w:val="none" w:sz="0" w:space="0" w:color="auto"/>
        <w:bottom w:val="none" w:sz="0" w:space="0" w:color="auto"/>
        <w:right w:val="none" w:sz="0" w:space="0" w:color="auto"/>
      </w:divBdr>
    </w:div>
    <w:div w:id="863905885">
      <w:bodyDiv w:val="1"/>
      <w:marLeft w:val="0"/>
      <w:marRight w:val="0"/>
      <w:marTop w:val="0"/>
      <w:marBottom w:val="0"/>
      <w:divBdr>
        <w:top w:val="none" w:sz="0" w:space="0" w:color="auto"/>
        <w:left w:val="none" w:sz="0" w:space="0" w:color="auto"/>
        <w:bottom w:val="none" w:sz="0" w:space="0" w:color="auto"/>
        <w:right w:val="none" w:sz="0" w:space="0" w:color="auto"/>
      </w:divBdr>
    </w:div>
    <w:div w:id="871309611">
      <w:bodyDiv w:val="1"/>
      <w:marLeft w:val="0"/>
      <w:marRight w:val="0"/>
      <w:marTop w:val="0"/>
      <w:marBottom w:val="0"/>
      <w:divBdr>
        <w:top w:val="none" w:sz="0" w:space="0" w:color="auto"/>
        <w:left w:val="none" w:sz="0" w:space="0" w:color="auto"/>
        <w:bottom w:val="none" w:sz="0" w:space="0" w:color="auto"/>
        <w:right w:val="none" w:sz="0" w:space="0" w:color="auto"/>
      </w:divBdr>
    </w:div>
    <w:div w:id="883054946">
      <w:bodyDiv w:val="1"/>
      <w:marLeft w:val="0"/>
      <w:marRight w:val="0"/>
      <w:marTop w:val="0"/>
      <w:marBottom w:val="0"/>
      <w:divBdr>
        <w:top w:val="none" w:sz="0" w:space="0" w:color="auto"/>
        <w:left w:val="none" w:sz="0" w:space="0" w:color="auto"/>
        <w:bottom w:val="none" w:sz="0" w:space="0" w:color="auto"/>
        <w:right w:val="none" w:sz="0" w:space="0" w:color="auto"/>
      </w:divBdr>
    </w:div>
    <w:div w:id="900672425">
      <w:bodyDiv w:val="1"/>
      <w:marLeft w:val="0"/>
      <w:marRight w:val="0"/>
      <w:marTop w:val="0"/>
      <w:marBottom w:val="0"/>
      <w:divBdr>
        <w:top w:val="none" w:sz="0" w:space="0" w:color="auto"/>
        <w:left w:val="none" w:sz="0" w:space="0" w:color="auto"/>
        <w:bottom w:val="none" w:sz="0" w:space="0" w:color="auto"/>
        <w:right w:val="none" w:sz="0" w:space="0" w:color="auto"/>
      </w:divBdr>
    </w:div>
    <w:div w:id="921720643">
      <w:bodyDiv w:val="1"/>
      <w:marLeft w:val="0"/>
      <w:marRight w:val="0"/>
      <w:marTop w:val="0"/>
      <w:marBottom w:val="0"/>
      <w:divBdr>
        <w:top w:val="none" w:sz="0" w:space="0" w:color="auto"/>
        <w:left w:val="none" w:sz="0" w:space="0" w:color="auto"/>
        <w:bottom w:val="none" w:sz="0" w:space="0" w:color="auto"/>
        <w:right w:val="none" w:sz="0" w:space="0" w:color="auto"/>
      </w:divBdr>
    </w:div>
    <w:div w:id="928195545">
      <w:bodyDiv w:val="1"/>
      <w:marLeft w:val="0"/>
      <w:marRight w:val="0"/>
      <w:marTop w:val="0"/>
      <w:marBottom w:val="0"/>
      <w:divBdr>
        <w:top w:val="none" w:sz="0" w:space="0" w:color="auto"/>
        <w:left w:val="none" w:sz="0" w:space="0" w:color="auto"/>
        <w:bottom w:val="none" w:sz="0" w:space="0" w:color="auto"/>
        <w:right w:val="none" w:sz="0" w:space="0" w:color="auto"/>
      </w:divBdr>
    </w:div>
    <w:div w:id="935401350">
      <w:bodyDiv w:val="1"/>
      <w:marLeft w:val="0"/>
      <w:marRight w:val="0"/>
      <w:marTop w:val="0"/>
      <w:marBottom w:val="0"/>
      <w:divBdr>
        <w:top w:val="none" w:sz="0" w:space="0" w:color="auto"/>
        <w:left w:val="none" w:sz="0" w:space="0" w:color="auto"/>
        <w:bottom w:val="none" w:sz="0" w:space="0" w:color="auto"/>
        <w:right w:val="none" w:sz="0" w:space="0" w:color="auto"/>
      </w:divBdr>
    </w:div>
    <w:div w:id="943418100">
      <w:bodyDiv w:val="1"/>
      <w:marLeft w:val="0"/>
      <w:marRight w:val="0"/>
      <w:marTop w:val="0"/>
      <w:marBottom w:val="0"/>
      <w:divBdr>
        <w:top w:val="none" w:sz="0" w:space="0" w:color="auto"/>
        <w:left w:val="none" w:sz="0" w:space="0" w:color="auto"/>
        <w:bottom w:val="none" w:sz="0" w:space="0" w:color="auto"/>
        <w:right w:val="none" w:sz="0" w:space="0" w:color="auto"/>
      </w:divBdr>
    </w:div>
    <w:div w:id="1013611703">
      <w:bodyDiv w:val="1"/>
      <w:marLeft w:val="0"/>
      <w:marRight w:val="0"/>
      <w:marTop w:val="0"/>
      <w:marBottom w:val="0"/>
      <w:divBdr>
        <w:top w:val="none" w:sz="0" w:space="0" w:color="auto"/>
        <w:left w:val="none" w:sz="0" w:space="0" w:color="auto"/>
        <w:bottom w:val="none" w:sz="0" w:space="0" w:color="auto"/>
        <w:right w:val="none" w:sz="0" w:space="0" w:color="auto"/>
      </w:divBdr>
    </w:div>
    <w:div w:id="1041903978">
      <w:bodyDiv w:val="1"/>
      <w:marLeft w:val="0"/>
      <w:marRight w:val="0"/>
      <w:marTop w:val="0"/>
      <w:marBottom w:val="0"/>
      <w:divBdr>
        <w:top w:val="none" w:sz="0" w:space="0" w:color="auto"/>
        <w:left w:val="none" w:sz="0" w:space="0" w:color="auto"/>
        <w:bottom w:val="none" w:sz="0" w:space="0" w:color="auto"/>
        <w:right w:val="none" w:sz="0" w:space="0" w:color="auto"/>
      </w:divBdr>
    </w:div>
    <w:div w:id="1050299360">
      <w:bodyDiv w:val="1"/>
      <w:marLeft w:val="0"/>
      <w:marRight w:val="0"/>
      <w:marTop w:val="0"/>
      <w:marBottom w:val="0"/>
      <w:divBdr>
        <w:top w:val="none" w:sz="0" w:space="0" w:color="auto"/>
        <w:left w:val="none" w:sz="0" w:space="0" w:color="auto"/>
        <w:bottom w:val="none" w:sz="0" w:space="0" w:color="auto"/>
        <w:right w:val="none" w:sz="0" w:space="0" w:color="auto"/>
      </w:divBdr>
    </w:div>
    <w:div w:id="1056733793">
      <w:bodyDiv w:val="1"/>
      <w:marLeft w:val="0"/>
      <w:marRight w:val="0"/>
      <w:marTop w:val="0"/>
      <w:marBottom w:val="0"/>
      <w:divBdr>
        <w:top w:val="none" w:sz="0" w:space="0" w:color="auto"/>
        <w:left w:val="none" w:sz="0" w:space="0" w:color="auto"/>
        <w:bottom w:val="none" w:sz="0" w:space="0" w:color="auto"/>
        <w:right w:val="none" w:sz="0" w:space="0" w:color="auto"/>
      </w:divBdr>
    </w:div>
    <w:div w:id="1115713723">
      <w:bodyDiv w:val="1"/>
      <w:marLeft w:val="0"/>
      <w:marRight w:val="0"/>
      <w:marTop w:val="0"/>
      <w:marBottom w:val="0"/>
      <w:divBdr>
        <w:top w:val="none" w:sz="0" w:space="0" w:color="auto"/>
        <w:left w:val="none" w:sz="0" w:space="0" w:color="auto"/>
        <w:bottom w:val="none" w:sz="0" w:space="0" w:color="auto"/>
        <w:right w:val="none" w:sz="0" w:space="0" w:color="auto"/>
      </w:divBdr>
    </w:div>
    <w:div w:id="1135025240">
      <w:bodyDiv w:val="1"/>
      <w:marLeft w:val="0"/>
      <w:marRight w:val="0"/>
      <w:marTop w:val="0"/>
      <w:marBottom w:val="0"/>
      <w:divBdr>
        <w:top w:val="none" w:sz="0" w:space="0" w:color="auto"/>
        <w:left w:val="none" w:sz="0" w:space="0" w:color="auto"/>
        <w:bottom w:val="none" w:sz="0" w:space="0" w:color="auto"/>
        <w:right w:val="none" w:sz="0" w:space="0" w:color="auto"/>
      </w:divBdr>
    </w:div>
    <w:div w:id="1147474512">
      <w:bodyDiv w:val="1"/>
      <w:marLeft w:val="0"/>
      <w:marRight w:val="0"/>
      <w:marTop w:val="0"/>
      <w:marBottom w:val="0"/>
      <w:divBdr>
        <w:top w:val="none" w:sz="0" w:space="0" w:color="auto"/>
        <w:left w:val="none" w:sz="0" w:space="0" w:color="auto"/>
        <w:bottom w:val="none" w:sz="0" w:space="0" w:color="auto"/>
        <w:right w:val="none" w:sz="0" w:space="0" w:color="auto"/>
      </w:divBdr>
    </w:div>
    <w:div w:id="1199467583">
      <w:bodyDiv w:val="1"/>
      <w:marLeft w:val="0"/>
      <w:marRight w:val="0"/>
      <w:marTop w:val="0"/>
      <w:marBottom w:val="0"/>
      <w:divBdr>
        <w:top w:val="none" w:sz="0" w:space="0" w:color="auto"/>
        <w:left w:val="none" w:sz="0" w:space="0" w:color="auto"/>
        <w:bottom w:val="none" w:sz="0" w:space="0" w:color="auto"/>
        <w:right w:val="none" w:sz="0" w:space="0" w:color="auto"/>
      </w:divBdr>
    </w:div>
    <w:div w:id="1225795738">
      <w:bodyDiv w:val="1"/>
      <w:marLeft w:val="0"/>
      <w:marRight w:val="0"/>
      <w:marTop w:val="0"/>
      <w:marBottom w:val="0"/>
      <w:divBdr>
        <w:top w:val="none" w:sz="0" w:space="0" w:color="auto"/>
        <w:left w:val="none" w:sz="0" w:space="0" w:color="auto"/>
        <w:bottom w:val="none" w:sz="0" w:space="0" w:color="auto"/>
        <w:right w:val="none" w:sz="0" w:space="0" w:color="auto"/>
      </w:divBdr>
    </w:div>
    <w:div w:id="1238635706">
      <w:bodyDiv w:val="1"/>
      <w:marLeft w:val="0"/>
      <w:marRight w:val="0"/>
      <w:marTop w:val="0"/>
      <w:marBottom w:val="0"/>
      <w:divBdr>
        <w:top w:val="none" w:sz="0" w:space="0" w:color="auto"/>
        <w:left w:val="none" w:sz="0" w:space="0" w:color="auto"/>
        <w:bottom w:val="none" w:sz="0" w:space="0" w:color="auto"/>
        <w:right w:val="none" w:sz="0" w:space="0" w:color="auto"/>
      </w:divBdr>
    </w:div>
    <w:div w:id="1298099947">
      <w:bodyDiv w:val="1"/>
      <w:marLeft w:val="0"/>
      <w:marRight w:val="0"/>
      <w:marTop w:val="0"/>
      <w:marBottom w:val="0"/>
      <w:divBdr>
        <w:top w:val="none" w:sz="0" w:space="0" w:color="auto"/>
        <w:left w:val="none" w:sz="0" w:space="0" w:color="auto"/>
        <w:bottom w:val="none" w:sz="0" w:space="0" w:color="auto"/>
        <w:right w:val="none" w:sz="0" w:space="0" w:color="auto"/>
      </w:divBdr>
    </w:div>
    <w:div w:id="1328555222">
      <w:bodyDiv w:val="1"/>
      <w:marLeft w:val="0"/>
      <w:marRight w:val="0"/>
      <w:marTop w:val="0"/>
      <w:marBottom w:val="0"/>
      <w:divBdr>
        <w:top w:val="none" w:sz="0" w:space="0" w:color="auto"/>
        <w:left w:val="none" w:sz="0" w:space="0" w:color="auto"/>
        <w:bottom w:val="none" w:sz="0" w:space="0" w:color="auto"/>
        <w:right w:val="none" w:sz="0" w:space="0" w:color="auto"/>
      </w:divBdr>
    </w:div>
    <w:div w:id="1344549744">
      <w:bodyDiv w:val="1"/>
      <w:marLeft w:val="0"/>
      <w:marRight w:val="0"/>
      <w:marTop w:val="0"/>
      <w:marBottom w:val="0"/>
      <w:divBdr>
        <w:top w:val="none" w:sz="0" w:space="0" w:color="auto"/>
        <w:left w:val="none" w:sz="0" w:space="0" w:color="auto"/>
        <w:bottom w:val="none" w:sz="0" w:space="0" w:color="auto"/>
        <w:right w:val="none" w:sz="0" w:space="0" w:color="auto"/>
      </w:divBdr>
    </w:div>
    <w:div w:id="1346790861">
      <w:bodyDiv w:val="1"/>
      <w:marLeft w:val="0"/>
      <w:marRight w:val="0"/>
      <w:marTop w:val="0"/>
      <w:marBottom w:val="0"/>
      <w:divBdr>
        <w:top w:val="none" w:sz="0" w:space="0" w:color="auto"/>
        <w:left w:val="none" w:sz="0" w:space="0" w:color="auto"/>
        <w:bottom w:val="none" w:sz="0" w:space="0" w:color="auto"/>
        <w:right w:val="none" w:sz="0" w:space="0" w:color="auto"/>
      </w:divBdr>
    </w:div>
    <w:div w:id="1351565935">
      <w:bodyDiv w:val="1"/>
      <w:marLeft w:val="0"/>
      <w:marRight w:val="0"/>
      <w:marTop w:val="0"/>
      <w:marBottom w:val="0"/>
      <w:divBdr>
        <w:top w:val="none" w:sz="0" w:space="0" w:color="auto"/>
        <w:left w:val="none" w:sz="0" w:space="0" w:color="auto"/>
        <w:bottom w:val="none" w:sz="0" w:space="0" w:color="auto"/>
        <w:right w:val="none" w:sz="0" w:space="0" w:color="auto"/>
      </w:divBdr>
    </w:div>
    <w:div w:id="1361782708">
      <w:bodyDiv w:val="1"/>
      <w:marLeft w:val="0"/>
      <w:marRight w:val="0"/>
      <w:marTop w:val="0"/>
      <w:marBottom w:val="0"/>
      <w:divBdr>
        <w:top w:val="none" w:sz="0" w:space="0" w:color="auto"/>
        <w:left w:val="none" w:sz="0" w:space="0" w:color="auto"/>
        <w:bottom w:val="none" w:sz="0" w:space="0" w:color="auto"/>
        <w:right w:val="none" w:sz="0" w:space="0" w:color="auto"/>
      </w:divBdr>
    </w:div>
    <w:div w:id="1384208121">
      <w:bodyDiv w:val="1"/>
      <w:marLeft w:val="0"/>
      <w:marRight w:val="0"/>
      <w:marTop w:val="0"/>
      <w:marBottom w:val="0"/>
      <w:divBdr>
        <w:top w:val="none" w:sz="0" w:space="0" w:color="auto"/>
        <w:left w:val="none" w:sz="0" w:space="0" w:color="auto"/>
        <w:bottom w:val="none" w:sz="0" w:space="0" w:color="auto"/>
        <w:right w:val="none" w:sz="0" w:space="0" w:color="auto"/>
      </w:divBdr>
    </w:div>
    <w:div w:id="1392343869">
      <w:bodyDiv w:val="1"/>
      <w:marLeft w:val="0"/>
      <w:marRight w:val="0"/>
      <w:marTop w:val="0"/>
      <w:marBottom w:val="0"/>
      <w:divBdr>
        <w:top w:val="none" w:sz="0" w:space="0" w:color="auto"/>
        <w:left w:val="none" w:sz="0" w:space="0" w:color="auto"/>
        <w:bottom w:val="none" w:sz="0" w:space="0" w:color="auto"/>
        <w:right w:val="none" w:sz="0" w:space="0" w:color="auto"/>
      </w:divBdr>
    </w:div>
    <w:div w:id="1409422916">
      <w:bodyDiv w:val="1"/>
      <w:marLeft w:val="0"/>
      <w:marRight w:val="0"/>
      <w:marTop w:val="0"/>
      <w:marBottom w:val="0"/>
      <w:divBdr>
        <w:top w:val="none" w:sz="0" w:space="0" w:color="auto"/>
        <w:left w:val="none" w:sz="0" w:space="0" w:color="auto"/>
        <w:bottom w:val="none" w:sz="0" w:space="0" w:color="auto"/>
        <w:right w:val="none" w:sz="0" w:space="0" w:color="auto"/>
      </w:divBdr>
    </w:div>
    <w:div w:id="1413743933">
      <w:bodyDiv w:val="1"/>
      <w:marLeft w:val="0"/>
      <w:marRight w:val="0"/>
      <w:marTop w:val="0"/>
      <w:marBottom w:val="0"/>
      <w:divBdr>
        <w:top w:val="none" w:sz="0" w:space="0" w:color="auto"/>
        <w:left w:val="none" w:sz="0" w:space="0" w:color="auto"/>
        <w:bottom w:val="none" w:sz="0" w:space="0" w:color="auto"/>
        <w:right w:val="none" w:sz="0" w:space="0" w:color="auto"/>
      </w:divBdr>
    </w:div>
    <w:div w:id="1418208600">
      <w:bodyDiv w:val="1"/>
      <w:marLeft w:val="0"/>
      <w:marRight w:val="0"/>
      <w:marTop w:val="0"/>
      <w:marBottom w:val="0"/>
      <w:divBdr>
        <w:top w:val="none" w:sz="0" w:space="0" w:color="auto"/>
        <w:left w:val="none" w:sz="0" w:space="0" w:color="auto"/>
        <w:bottom w:val="none" w:sz="0" w:space="0" w:color="auto"/>
        <w:right w:val="none" w:sz="0" w:space="0" w:color="auto"/>
      </w:divBdr>
    </w:div>
    <w:div w:id="1478179712">
      <w:bodyDiv w:val="1"/>
      <w:marLeft w:val="0"/>
      <w:marRight w:val="0"/>
      <w:marTop w:val="0"/>
      <w:marBottom w:val="0"/>
      <w:divBdr>
        <w:top w:val="none" w:sz="0" w:space="0" w:color="auto"/>
        <w:left w:val="none" w:sz="0" w:space="0" w:color="auto"/>
        <w:bottom w:val="none" w:sz="0" w:space="0" w:color="auto"/>
        <w:right w:val="none" w:sz="0" w:space="0" w:color="auto"/>
      </w:divBdr>
    </w:div>
    <w:div w:id="1483308141">
      <w:bodyDiv w:val="1"/>
      <w:marLeft w:val="0"/>
      <w:marRight w:val="0"/>
      <w:marTop w:val="0"/>
      <w:marBottom w:val="0"/>
      <w:divBdr>
        <w:top w:val="none" w:sz="0" w:space="0" w:color="auto"/>
        <w:left w:val="none" w:sz="0" w:space="0" w:color="auto"/>
        <w:bottom w:val="none" w:sz="0" w:space="0" w:color="auto"/>
        <w:right w:val="none" w:sz="0" w:space="0" w:color="auto"/>
      </w:divBdr>
      <w:divsChild>
        <w:div w:id="293756974">
          <w:marLeft w:val="0"/>
          <w:marRight w:val="0"/>
          <w:marTop w:val="0"/>
          <w:marBottom w:val="0"/>
          <w:divBdr>
            <w:top w:val="none" w:sz="0" w:space="0" w:color="auto"/>
            <w:left w:val="none" w:sz="0" w:space="0" w:color="auto"/>
            <w:bottom w:val="none" w:sz="0" w:space="0" w:color="auto"/>
            <w:right w:val="none" w:sz="0" w:space="0" w:color="auto"/>
          </w:divBdr>
          <w:divsChild>
            <w:div w:id="1873609568">
              <w:marLeft w:val="0"/>
              <w:marRight w:val="0"/>
              <w:marTop w:val="0"/>
              <w:marBottom w:val="0"/>
              <w:divBdr>
                <w:top w:val="none" w:sz="0" w:space="0" w:color="auto"/>
                <w:left w:val="none" w:sz="0" w:space="0" w:color="auto"/>
                <w:bottom w:val="none" w:sz="0" w:space="0" w:color="auto"/>
                <w:right w:val="none" w:sz="0" w:space="0" w:color="auto"/>
              </w:divBdr>
              <w:divsChild>
                <w:div w:id="21045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982049">
          <w:marLeft w:val="0"/>
          <w:marRight w:val="0"/>
          <w:marTop w:val="0"/>
          <w:marBottom w:val="0"/>
          <w:divBdr>
            <w:top w:val="none" w:sz="0" w:space="0" w:color="auto"/>
            <w:left w:val="none" w:sz="0" w:space="0" w:color="auto"/>
            <w:bottom w:val="none" w:sz="0" w:space="0" w:color="auto"/>
            <w:right w:val="none" w:sz="0" w:space="0" w:color="auto"/>
          </w:divBdr>
          <w:divsChild>
            <w:div w:id="1348217234">
              <w:marLeft w:val="0"/>
              <w:marRight w:val="0"/>
              <w:marTop w:val="0"/>
              <w:marBottom w:val="0"/>
              <w:divBdr>
                <w:top w:val="none" w:sz="0" w:space="0" w:color="auto"/>
                <w:left w:val="none" w:sz="0" w:space="0" w:color="auto"/>
                <w:bottom w:val="none" w:sz="0" w:space="0" w:color="auto"/>
                <w:right w:val="none" w:sz="0" w:space="0" w:color="auto"/>
              </w:divBdr>
              <w:divsChild>
                <w:div w:id="54356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864815">
      <w:bodyDiv w:val="1"/>
      <w:marLeft w:val="0"/>
      <w:marRight w:val="0"/>
      <w:marTop w:val="0"/>
      <w:marBottom w:val="0"/>
      <w:divBdr>
        <w:top w:val="none" w:sz="0" w:space="0" w:color="auto"/>
        <w:left w:val="none" w:sz="0" w:space="0" w:color="auto"/>
        <w:bottom w:val="none" w:sz="0" w:space="0" w:color="auto"/>
        <w:right w:val="none" w:sz="0" w:space="0" w:color="auto"/>
      </w:divBdr>
    </w:div>
    <w:div w:id="1490557643">
      <w:bodyDiv w:val="1"/>
      <w:marLeft w:val="0"/>
      <w:marRight w:val="0"/>
      <w:marTop w:val="0"/>
      <w:marBottom w:val="0"/>
      <w:divBdr>
        <w:top w:val="none" w:sz="0" w:space="0" w:color="auto"/>
        <w:left w:val="none" w:sz="0" w:space="0" w:color="auto"/>
        <w:bottom w:val="none" w:sz="0" w:space="0" w:color="auto"/>
        <w:right w:val="none" w:sz="0" w:space="0" w:color="auto"/>
      </w:divBdr>
    </w:div>
    <w:div w:id="1524244362">
      <w:bodyDiv w:val="1"/>
      <w:marLeft w:val="0"/>
      <w:marRight w:val="0"/>
      <w:marTop w:val="0"/>
      <w:marBottom w:val="0"/>
      <w:divBdr>
        <w:top w:val="none" w:sz="0" w:space="0" w:color="auto"/>
        <w:left w:val="none" w:sz="0" w:space="0" w:color="auto"/>
        <w:bottom w:val="none" w:sz="0" w:space="0" w:color="auto"/>
        <w:right w:val="none" w:sz="0" w:space="0" w:color="auto"/>
      </w:divBdr>
    </w:div>
    <w:div w:id="1536652428">
      <w:bodyDiv w:val="1"/>
      <w:marLeft w:val="0"/>
      <w:marRight w:val="0"/>
      <w:marTop w:val="0"/>
      <w:marBottom w:val="0"/>
      <w:divBdr>
        <w:top w:val="none" w:sz="0" w:space="0" w:color="auto"/>
        <w:left w:val="none" w:sz="0" w:space="0" w:color="auto"/>
        <w:bottom w:val="none" w:sz="0" w:space="0" w:color="auto"/>
        <w:right w:val="none" w:sz="0" w:space="0" w:color="auto"/>
      </w:divBdr>
    </w:div>
    <w:div w:id="1551766113">
      <w:bodyDiv w:val="1"/>
      <w:marLeft w:val="0"/>
      <w:marRight w:val="0"/>
      <w:marTop w:val="0"/>
      <w:marBottom w:val="0"/>
      <w:divBdr>
        <w:top w:val="none" w:sz="0" w:space="0" w:color="auto"/>
        <w:left w:val="none" w:sz="0" w:space="0" w:color="auto"/>
        <w:bottom w:val="none" w:sz="0" w:space="0" w:color="auto"/>
        <w:right w:val="none" w:sz="0" w:space="0" w:color="auto"/>
      </w:divBdr>
    </w:div>
    <w:div w:id="1588540476">
      <w:bodyDiv w:val="1"/>
      <w:marLeft w:val="0"/>
      <w:marRight w:val="0"/>
      <w:marTop w:val="0"/>
      <w:marBottom w:val="0"/>
      <w:divBdr>
        <w:top w:val="none" w:sz="0" w:space="0" w:color="auto"/>
        <w:left w:val="none" w:sz="0" w:space="0" w:color="auto"/>
        <w:bottom w:val="none" w:sz="0" w:space="0" w:color="auto"/>
        <w:right w:val="none" w:sz="0" w:space="0" w:color="auto"/>
      </w:divBdr>
    </w:div>
    <w:div w:id="1597060816">
      <w:bodyDiv w:val="1"/>
      <w:marLeft w:val="0"/>
      <w:marRight w:val="0"/>
      <w:marTop w:val="0"/>
      <w:marBottom w:val="0"/>
      <w:divBdr>
        <w:top w:val="none" w:sz="0" w:space="0" w:color="auto"/>
        <w:left w:val="none" w:sz="0" w:space="0" w:color="auto"/>
        <w:bottom w:val="none" w:sz="0" w:space="0" w:color="auto"/>
        <w:right w:val="none" w:sz="0" w:space="0" w:color="auto"/>
      </w:divBdr>
    </w:div>
    <w:div w:id="1606158778">
      <w:bodyDiv w:val="1"/>
      <w:marLeft w:val="0"/>
      <w:marRight w:val="0"/>
      <w:marTop w:val="0"/>
      <w:marBottom w:val="0"/>
      <w:divBdr>
        <w:top w:val="none" w:sz="0" w:space="0" w:color="auto"/>
        <w:left w:val="none" w:sz="0" w:space="0" w:color="auto"/>
        <w:bottom w:val="none" w:sz="0" w:space="0" w:color="auto"/>
        <w:right w:val="none" w:sz="0" w:space="0" w:color="auto"/>
      </w:divBdr>
    </w:div>
    <w:div w:id="1627852422">
      <w:bodyDiv w:val="1"/>
      <w:marLeft w:val="0"/>
      <w:marRight w:val="0"/>
      <w:marTop w:val="0"/>
      <w:marBottom w:val="0"/>
      <w:divBdr>
        <w:top w:val="none" w:sz="0" w:space="0" w:color="auto"/>
        <w:left w:val="none" w:sz="0" w:space="0" w:color="auto"/>
        <w:bottom w:val="none" w:sz="0" w:space="0" w:color="auto"/>
        <w:right w:val="none" w:sz="0" w:space="0" w:color="auto"/>
      </w:divBdr>
    </w:div>
    <w:div w:id="1636834796">
      <w:bodyDiv w:val="1"/>
      <w:marLeft w:val="0"/>
      <w:marRight w:val="0"/>
      <w:marTop w:val="0"/>
      <w:marBottom w:val="0"/>
      <w:divBdr>
        <w:top w:val="none" w:sz="0" w:space="0" w:color="auto"/>
        <w:left w:val="none" w:sz="0" w:space="0" w:color="auto"/>
        <w:bottom w:val="none" w:sz="0" w:space="0" w:color="auto"/>
        <w:right w:val="none" w:sz="0" w:space="0" w:color="auto"/>
      </w:divBdr>
    </w:div>
    <w:div w:id="1638728048">
      <w:bodyDiv w:val="1"/>
      <w:marLeft w:val="0"/>
      <w:marRight w:val="0"/>
      <w:marTop w:val="0"/>
      <w:marBottom w:val="0"/>
      <w:divBdr>
        <w:top w:val="none" w:sz="0" w:space="0" w:color="auto"/>
        <w:left w:val="none" w:sz="0" w:space="0" w:color="auto"/>
        <w:bottom w:val="none" w:sz="0" w:space="0" w:color="auto"/>
        <w:right w:val="none" w:sz="0" w:space="0" w:color="auto"/>
      </w:divBdr>
    </w:div>
    <w:div w:id="1647011916">
      <w:bodyDiv w:val="1"/>
      <w:marLeft w:val="0"/>
      <w:marRight w:val="0"/>
      <w:marTop w:val="0"/>
      <w:marBottom w:val="0"/>
      <w:divBdr>
        <w:top w:val="none" w:sz="0" w:space="0" w:color="auto"/>
        <w:left w:val="none" w:sz="0" w:space="0" w:color="auto"/>
        <w:bottom w:val="none" w:sz="0" w:space="0" w:color="auto"/>
        <w:right w:val="none" w:sz="0" w:space="0" w:color="auto"/>
      </w:divBdr>
    </w:div>
    <w:div w:id="1680812667">
      <w:bodyDiv w:val="1"/>
      <w:marLeft w:val="0"/>
      <w:marRight w:val="0"/>
      <w:marTop w:val="0"/>
      <w:marBottom w:val="0"/>
      <w:divBdr>
        <w:top w:val="none" w:sz="0" w:space="0" w:color="auto"/>
        <w:left w:val="none" w:sz="0" w:space="0" w:color="auto"/>
        <w:bottom w:val="none" w:sz="0" w:space="0" w:color="auto"/>
        <w:right w:val="none" w:sz="0" w:space="0" w:color="auto"/>
      </w:divBdr>
    </w:div>
    <w:div w:id="1683825386">
      <w:bodyDiv w:val="1"/>
      <w:marLeft w:val="0"/>
      <w:marRight w:val="0"/>
      <w:marTop w:val="0"/>
      <w:marBottom w:val="0"/>
      <w:divBdr>
        <w:top w:val="none" w:sz="0" w:space="0" w:color="auto"/>
        <w:left w:val="none" w:sz="0" w:space="0" w:color="auto"/>
        <w:bottom w:val="none" w:sz="0" w:space="0" w:color="auto"/>
        <w:right w:val="none" w:sz="0" w:space="0" w:color="auto"/>
      </w:divBdr>
    </w:div>
    <w:div w:id="1699087186">
      <w:bodyDiv w:val="1"/>
      <w:marLeft w:val="0"/>
      <w:marRight w:val="0"/>
      <w:marTop w:val="0"/>
      <w:marBottom w:val="0"/>
      <w:divBdr>
        <w:top w:val="none" w:sz="0" w:space="0" w:color="auto"/>
        <w:left w:val="none" w:sz="0" w:space="0" w:color="auto"/>
        <w:bottom w:val="none" w:sz="0" w:space="0" w:color="auto"/>
        <w:right w:val="none" w:sz="0" w:space="0" w:color="auto"/>
      </w:divBdr>
    </w:div>
    <w:div w:id="1723291788">
      <w:bodyDiv w:val="1"/>
      <w:marLeft w:val="0"/>
      <w:marRight w:val="0"/>
      <w:marTop w:val="0"/>
      <w:marBottom w:val="0"/>
      <w:divBdr>
        <w:top w:val="none" w:sz="0" w:space="0" w:color="auto"/>
        <w:left w:val="none" w:sz="0" w:space="0" w:color="auto"/>
        <w:bottom w:val="none" w:sz="0" w:space="0" w:color="auto"/>
        <w:right w:val="none" w:sz="0" w:space="0" w:color="auto"/>
      </w:divBdr>
      <w:divsChild>
        <w:div w:id="1353260954">
          <w:marLeft w:val="0"/>
          <w:marRight w:val="0"/>
          <w:marTop w:val="0"/>
          <w:marBottom w:val="0"/>
          <w:divBdr>
            <w:top w:val="none" w:sz="0" w:space="0" w:color="auto"/>
            <w:left w:val="none" w:sz="0" w:space="0" w:color="auto"/>
            <w:bottom w:val="none" w:sz="0" w:space="0" w:color="auto"/>
            <w:right w:val="none" w:sz="0" w:space="0" w:color="auto"/>
          </w:divBdr>
        </w:div>
      </w:divsChild>
    </w:div>
    <w:div w:id="1754817300">
      <w:bodyDiv w:val="1"/>
      <w:marLeft w:val="0"/>
      <w:marRight w:val="0"/>
      <w:marTop w:val="0"/>
      <w:marBottom w:val="0"/>
      <w:divBdr>
        <w:top w:val="none" w:sz="0" w:space="0" w:color="auto"/>
        <w:left w:val="none" w:sz="0" w:space="0" w:color="auto"/>
        <w:bottom w:val="none" w:sz="0" w:space="0" w:color="auto"/>
        <w:right w:val="none" w:sz="0" w:space="0" w:color="auto"/>
      </w:divBdr>
    </w:div>
    <w:div w:id="1846482010">
      <w:bodyDiv w:val="1"/>
      <w:marLeft w:val="0"/>
      <w:marRight w:val="0"/>
      <w:marTop w:val="0"/>
      <w:marBottom w:val="0"/>
      <w:divBdr>
        <w:top w:val="none" w:sz="0" w:space="0" w:color="auto"/>
        <w:left w:val="none" w:sz="0" w:space="0" w:color="auto"/>
        <w:bottom w:val="none" w:sz="0" w:space="0" w:color="auto"/>
        <w:right w:val="none" w:sz="0" w:space="0" w:color="auto"/>
      </w:divBdr>
    </w:div>
    <w:div w:id="1865510067">
      <w:bodyDiv w:val="1"/>
      <w:marLeft w:val="0"/>
      <w:marRight w:val="0"/>
      <w:marTop w:val="0"/>
      <w:marBottom w:val="0"/>
      <w:divBdr>
        <w:top w:val="none" w:sz="0" w:space="0" w:color="auto"/>
        <w:left w:val="none" w:sz="0" w:space="0" w:color="auto"/>
        <w:bottom w:val="none" w:sz="0" w:space="0" w:color="auto"/>
        <w:right w:val="none" w:sz="0" w:space="0" w:color="auto"/>
      </w:divBdr>
    </w:div>
    <w:div w:id="1868177509">
      <w:bodyDiv w:val="1"/>
      <w:marLeft w:val="0"/>
      <w:marRight w:val="0"/>
      <w:marTop w:val="0"/>
      <w:marBottom w:val="0"/>
      <w:divBdr>
        <w:top w:val="none" w:sz="0" w:space="0" w:color="auto"/>
        <w:left w:val="none" w:sz="0" w:space="0" w:color="auto"/>
        <w:bottom w:val="none" w:sz="0" w:space="0" w:color="auto"/>
        <w:right w:val="none" w:sz="0" w:space="0" w:color="auto"/>
      </w:divBdr>
    </w:div>
    <w:div w:id="1989506578">
      <w:bodyDiv w:val="1"/>
      <w:marLeft w:val="0"/>
      <w:marRight w:val="0"/>
      <w:marTop w:val="0"/>
      <w:marBottom w:val="0"/>
      <w:divBdr>
        <w:top w:val="none" w:sz="0" w:space="0" w:color="auto"/>
        <w:left w:val="none" w:sz="0" w:space="0" w:color="auto"/>
        <w:bottom w:val="none" w:sz="0" w:space="0" w:color="auto"/>
        <w:right w:val="none" w:sz="0" w:space="0" w:color="auto"/>
      </w:divBdr>
    </w:div>
    <w:div w:id="1990556123">
      <w:bodyDiv w:val="1"/>
      <w:marLeft w:val="0"/>
      <w:marRight w:val="0"/>
      <w:marTop w:val="0"/>
      <w:marBottom w:val="0"/>
      <w:divBdr>
        <w:top w:val="none" w:sz="0" w:space="0" w:color="auto"/>
        <w:left w:val="none" w:sz="0" w:space="0" w:color="auto"/>
        <w:bottom w:val="none" w:sz="0" w:space="0" w:color="auto"/>
        <w:right w:val="none" w:sz="0" w:space="0" w:color="auto"/>
      </w:divBdr>
    </w:div>
    <w:div w:id="2019426713">
      <w:bodyDiv w:val="1"/>
      <w:marLeft w:val="0"/>
      <w:marRight w:val="0"/>
      <w:marTop w:val="0"/>
      <w:marBottom w:val="0"/>
      <w:divBdr>
        <w:top w:val="none" w:sz="0" w:space="0" w:color="auto"/>
        <w:left w:val="none" w:sz="0" w:space="0" w:color="auto"/>
        <w:bottom w:val="none" w:sz="0" w:space="0" w:color="auto"/>
        <w:right w:val="none" w:sz="0" w:space="0" w:color="auto"/>
      </w:divBdr>
    </w:div>
    <w:div w:id="2024627196">
      <w:bodyDiv w:val="1"/>
      <w:marLeft w:val="0"/>
      <w:marRight w:val="0"/>
      <w:marTop w:val="0"/>
      <w:marBottom w:val="0"/>
      <w:divBdr>
        <w:top w:val="none" w:sz="0" w:space="0" w:color="auto"/>
        <w:left w:val="none" w:sz="0" w:space="0" w:color="auto"/>
        <w:bottom w:val="none" w:sz="0" w:space="0" w:color="auto"/>
        <w:right w:val="none" w:sz="0" w:space="0" w:color="auto"/>
      </w:divBdr>
    </w:div>
    <w:div w:id="2038501214">
      <w:bodyDiv w:val="1"/>
      <w:marLeft w:val="0"/>
      <w:marRight w:val="0"/>
      <w:marTop w:val="0"/>
      <w:marBottom w:val="0"/>
      <w:divBdr>
        <w:top w:val="none" w:sz="0" w:space="0" w:color="auto"/>
        <w:left w:val="none" w:sz="0" w:space="0" w:color="auto"/>
        <w:bottom w:val="none" w:sz="0" w:space="0" w:color="auto"/>
        <w:right w:val="none" w:sz="0" w:space="0" w:color="auto"/>
      </w:divBdr>
    </w:div>
    <w:div w:id="2041006115">
      <w:bodyDiv w:val="1"/>
      <w:marLeft w:val="0"/>
      <w:marRight w:val="0"/>
      <w:marTop w:val="0"/>
      <w:marBottom w:val="0"/>
      <w:divBdr>
        <w:top w:val="none" w:sz="0" w:space="0" w:color="auto"/>
        <w:left w:val="none" w:sz="0" w:space="0" w:color="auto"/>
        <w:bottom w:val="none" w:sz="0" w:space="0" w:color="auto"/>
        <w:right w:val="none" w:sz="0" w:space="0" w:color="auto"/>
      </w:divBdr>
    </w:div>
    <w:div w:id="2052724501">
      <w:bodyDiv w:val="1"/>
      <w:marLeft w:val="0"/>
      <w:marRight w:val="0"/>
      <w:marTop w:val="0"/>
      <w:marBottom w:val="0"/>
      <w:divBdr>
        <w:top w:val="none" w:sz="0" w:space="0" w:color="auto"/>
        <w:left w:val="none" w:sz="0" w:space="0" w:color="auto"/>
        <w:bottom w:val="none" w:sz="0" w:space="0" w:color="auto"/>
        <w:right w:val="none" w:sz="0" w:space="0" w:color="auto"/>
      </w:divBdr>
    </w:div>
    <w:div w:id="2055618231">
      <w:bodyDiv w:val="1"/>
      <w:marLeft w:val="0"/>
      <w:marRight w:val="0"/>
      <w:marTop w:val="0"/>
      <w:marBottom w:val="0"/>
      <w:divBdr>
        <w:top w:val="none" w:sz="0" w:space="0" w:color="auto"/>
        <w:left w:val="none" w:sz="0" w:space="0" w:color="auto"/>
        <w:bottom w:val="none" w:sz="0" w:space="0" w:color="auto"/>
        <w:right w:val="none" w:sz="0" w:space="0" w:color="auto"/>
      </w:divBdr>
    </w:div>
    <w:div w:id="2059739332">
      <w:bodyDiv w:val="1"/>
      <w:marLeft w:val="0"/>
      <w:marRight w:val="0"/>
      <w:marTop w:val="0"/>
      <w:marBottom w:val="0"/>
      <w:divBdr>
        <w:top w:val="none" w:sz="0" w:space="0" w:color="auto"/>
        <w:left w:val="none" w:sz="0" w:space="0" w:color="auto"/>
        <w:bottom w:val="none" w:sz="0" w:space="0" w:color="auto"/>
        <w:right w:val="none" w:sz="0" w:space="0" w:color="auto"/>
      </w:divBdr>
    </w:div>
    <w:div w:id="2092695735">
      <w:bodyDiv w:val="1"/>
      <w:marLeft w:val="0"/>
      <w:marRight w:val="0"/>
      <w:marTop w:val="0"/>
      <w:marBottom w:val="0"/>
      <w:divBdr>
        <w:top w:val="none" w:sz="0" w:space="0" w:color="auto"/>
        <w:left w:val="none" w:sz="0" w:space="0" w:color="auto"/>
        <w:bottom w:val="none" w:sz="0" w:space="0" w:color="auto"/>
        <w:right w:val="none" w:sz="0" w:space="0" w:color="auto"/>
      </w:divBdr>
    </w:div>
    <w:div w:id="210221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The171</b:Tag>
    <b:SourceType>JournalArticle</b:SourceType>
    <b:Guid>{352B1E87-27AD-B74B-8BF7-DD9C083E7AFF}</b:Guid>
    <b:Author>
      <b:Author>
        <b:NameList>
          <b:Person>
            <b:Last>Theis</b:Last>
            <b:First>Thomas</b:First>
          </b:Person>
          <b:Person>
            <b:Last>Wong</b:Last>
            <b:First>Philip</b:First>
          </b:Person>
        </b:NameList>
      </b:Author>
    </b:Author>
    <b:Title>The end of moore's law: A new beginning for information technology</b:Title>
    <b:JournalName>Computing in Science &amp; Engineering</b:JournalName>
    <b:Year>2017</b:Year>
    <b:Volume>19</b:Volume>
    <b:Issue>2</b:Issue>
    <b:RefOrder>3</b:RefOrder>
  </b:Source>
  <b:Source>
    <b:Tag>Sai19</b:Tag>
    <b:SourceType>Report</b:SourceType>
    <b:Guid>{E12D1BE4-CA05-304F-9762-64E6B5965300}</b:Guid>
    <b:Author>
      <b:Author>
        <b:NameList>
          <b:Person>
            <b:Last>Saif</b:Last>
            <b:First>AS</b:First>
          </b:Person>
          <b:Person>
            <b:Last>Hossain</b:Last>
            <b:First>MR</b:First>
          </b:Person>
          <b:Person>
            <b:Last>Ahmed</b:Last>
            <b:First>R</b:First>
          </b:Person>
          <b:Person>
            <b:Last>Chowdhury</b:Last>
            <b:First>T</b:First>
          </b:Person>
        </b:NameList>
      </b:Author>
    </b:Author>
    <b:Title>A Review based on Brain Computer Interaction using EEG Headset for Physically Handicapped People</b:Title>
    <b:Year>2019</b:Year>
    <b:RefOrder>4</b:RefOrder>
  </b:Source>
  <b:Source>
    <b:Tag>McM</b:Tag>
    <b:SourceType>Report</b:SourceType>
    <b:Guid>{2984BD8A-FF4E-394F-9EFE-45BCC424CF64}</b:Guid>
    <b:Title>EEG-Based Control for Human-Computer Interaction</b:Title>
    <b:Author>
      <b:Author>
        <b:NameList>
          <b:Person>
            <b:Last>Calhoun</b:Last>
            <b:First>Gloria</b:First>
          </b:Person>
          <b:Person>
            <b:Last>McMillan</b:Last>
            <b:First>Grant</b:First>
          </b:Person>
        </b:NameList>
      </b:Author>
    </b:Author>
    <b:RefOrder>5</b:RefOrder>
  </b:Source>
  <b:Source>
    <b:Tag>Abd15</b:Tag>
    <b:SourceType>JournalArticle</b:SourceType>
    <b:Guid>{620D36F5-4A8B-F040-9620-3ED85CC5DF3F}</b:Guid>
    <b:Author>
      <b:Author>
        <b:NameList>
          <b:Person>
            <b:Last>Abdulkader</b:Last>
            <b:First>Sarah</b:First>
          </b:Person>
          <b:Person>
            <b:Last>Ayman</b:Last>
            <b:First>Atia</b:First>
          </b:Person>
          <b:Person>
            <b:Last>Mostafa-Sami</b:Last>
            <b:First>Mostafa</b:First>
          </b:Person>
        </b:NameList>
      </b:Author>
    </b:Author>
    <b:Title>Brain computer interfacing: Applications and challenges</b:Title>
    <b:Year>2015</b:Year>
    <b:JournalName>Egyptian Informatics Journal</b:JournalName>
    <b:Volume>16</b:Volume>
    <b:Issue>2</b:Issue>
    <b:Pages>213-230</b:Pages>
    <b:RefOrder>6</b:RefOrder>
  </b:Source>
  <b:Source>
    <b:Tag>McM15</b:Tag>
    <b:SourceType>BookSection</b:SourceType>
    <b:Guid>{B234D1CF-DAB0-D645-B259-C437B99F191E}</b:Guid>
    <b:Title>Non Conventional controls</b:Title>
    <b:Year>2015</b:Year>
    <b:Author>
      <b:Author>
        <b:NameList>
          <b:Person>
            <b:Last>McMillan</b:Last>
            <b:Middle>R</b:Middle>
            <b:First>G</b:First>
          </b:Person>
          <b:Person>
            <b:Last>Eggleston</b:Last>
            <b:Middle>G</b:Middle>
            <b:First>R</b:First>
          </b:Person>
          <b:Person>
            <b:Last>Anderson</b:Last>
            <b:Middle>R</b:Middle>
            <b:First>T</b:First>
          </b:Person>
        </b:NameList>
      </b:Author>
    </b:Author>
    <b:City>New York</b:City>
    <b:Publisher>John Wiley &amp; Sons</b:Publisher>
    <b:BookTitle>Handbook of human factors and ergonomics (2nd ed.)</b:BookTitle>
    <b:RefOrder>7</b:RefOrder>
  </b:Source>
  <b:Source>
    <b:Tag>Sau15</b:Tag>
    <b:SourceType>BookSection</b:SourceType>
    <b:Guid>{A9E22BFC-BF28-0842-963F-AC55CF1CB590}</b:Guid>
    <b:Author>
      <b:Author>
        <b:NameList>
          <b:Person>
            <b:Last>Saunders</b:Last>
            <b:Middle>N</b:Middle>
            <b:First>M</b:First>
          </b:Person>
          <b:Person>
            <b:Last>Lewis</b:Last>
            <b:First>P</b:First>
          </b:Person>
          <b:Person>
            <b:Last>Thornhill</b:Last>
            <b:First>A</b:First>
          </b:Person>
          <b:Person>
            <b:Last>Bristow</b:Last>
            <b:First>A</b:First>
          </b:Person>
        </b:NameList>
      </b:Author>
    </b:Author>
    <b:Title>Research Onion</b:Title>
    <b:BookTitle>Understanding research philosophy and approaches to theory development.</b:BookTitle>
    <b:Year>2015</b:Year>
    <b:RefOrder>8</b:RefOrder>
  </b:Source>
  <b:Source>
    <b:Tag>Wil06</b:Tag>
    <b:SourceType>Book</b:SourceType>
    <b:Guid>{1A643032-8EBC-F740-9079-3366661C24C3}</b:Guid>
    <b:Title>Wide Range Achievement Test (WRAT 4)</b:Title>
    <b:Year>2006</b:Year>
    <b:Author>
      <b:Author>
        <b:NameList>
          <b:Person>
            <b:Last>Wilkinson</b:Last>
            <b:Middle>S</b:Middle>
            <b:First>G</b:First>
          </b:Person>
          <b:Person>
            <b:Last>Robertson</b:Last>
            <b:Middle>J</b:Middle>
            <b:First>G</b:First>
          </b:Person>
        </b:NameList>
      </b:Author>
    </b:Author>
    <b:RefOrder>9</b:RefOrder>
  </b:Source>
  <b:Source>
    <b:Tag>Ter17</b:Tag>
    <b:SourceType>BookSection</b:SourceType>
    <b:Guid>{83E5A5AB-FA99-754E-9782-FE4086043442}</b:Guid>
    <b:Author>
      <b:Author>
        <b:NameList>
          <b:Person>
            <b:Last>Terry</b:Last>
            <b:First>G</b:First>
          </b:Person>
          <b:Person>
            <b:Last>Hayfield</b:Last>
            <b:First>N</b:First>
          </b:Person>
          <b:Person>
            <b:Last>Clarke</b:Last>
            <b:First>V</b:First>
          </b:Person>
          <b:Person>
            <b:Last>Braun</b:Last>
            <b:First>V</b:First>
          </b:Person>
        </b:NameList>
      </b:Author>
    </b:Author>
    <b:Title>Thematic analysis.</b:Title>
    <b:Year>2017</b:Year>
    <b:BookTitle>he Sage handbook of qualitative research in psychology</b:BookTitle>
    <b:Pages>17-37</b:Pages>
    <b:RefOrder>10</b:RefOrder>
  </b:Source>
  <b:Source>
    <b:Tag>Tom851</b:Tag>
    <b:SourceType>BookSection</b:SourceType>
    <b:Guid>{1365DCBD-7CD8-F643-A08E-ECCE77B5E086}</b:Guid>
    <b:Author>
      <b:Author>
        <b:NameList>
          <b:Person>
            <b:Last>Forester</b:Last>
            <b:First>Tom</b:First>
          </b:Person>
        </b:NameList>
      </b:Author>
    </b:Author>
    <b:Title>Part One: The Computer Revolution</b:Title>
    <b:BookTitle>The Information Technology Revolution</b:BookTitle>
    <b:Year>1985</b:Year>
    <b:RefOrder>1</b:RefOrder>
  </b:Source>
  <b:Source>
    <b:Tag>JMi151</b:Tag>
    <b:SourceType>JournalArticle</b:SourceType>
    <b:Guid>{33AF45E0-68BC-6440-BBD2-4951C3442085}</b:Guid>
    <b:Author>
      <b:Author>
        <b:NameList>
          <b:Person>
            <b:Last>al</b:Last>
            <b:First>J.</b:First>
            <b:Middle>Miranda et</b:Middle>
          </b:Person>
        </b:NameList>
      </b:Author>
    </b:Author>
    <b:Title>From the Internet of Things to the Internet of People</b:Title>
    <b:JournalName>IEEE Internet Computing</b:JournalName>
    <b:Year>2015</b:Year>
    <b:Volume>19</b:Volume>
    <b:Issue>2</b:Issue>
    <b:Pages>40-47</b:Pages>
    <b:RefOrder>2</b:RefOrder>
  </b:Source>
</b:Sources>
</file>

<file path=customXml/itemProps1.xml><?xml version="1.0" encoding="utf-8"?>
<ds:datastoreItem xmlns:ds="http://schemas.openxmlformats.org/officeDocument/2006/customXml" ds:itemID="{DF177F58-CD15-5347-8FE0-141D2AC54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3821</Words>
  <Characters>21785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Rhys Harding (1809709)</cp:lastModifiedBy>
  <cp:revision>2</cp:revision>
  <dcterms:created xsi:type="dcterms:W3CDTF">2019-05-31T22:35:00Z</dcterms:created>
  <dcterms:modified xsi:type="dcterms:W3CDTF">2019-05-31T22:35:00Z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25ac9898-f4cd-3a38-9f04-d966713cc6d4</vt:lpwstr>
  </property>
  <property fmtid="{D5CDD505-2E9C-101B-9397-08002B2CF9AE}" pid="5" name="Mendeley Citation Style_1">
    <vt:lpwstr>http://www.zotero.org/styles/ieee</vt:lpwstr>
  </property>
</Properties>
</file>