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3E4724" w14:textId="7EF3B327" w:rsidR="0078797A" w:rsidRPr="0008335A" w:rsidRDefault="0078797A" w:rsidP="0008335A">
      <w:pPr>
        <w:spacing w:line="480" w:lineRule="auto"/>
        <w:jc w:val="center"/>
        <w:rPr>
          <w:b/>
          <w:bCs/>
          <w:sz w:val="28"/>
          <w:szCs w:val="28"/>
        </w:rPr>
      </w:pPr>
      <w:r w:rsidRPr="0008335A">
        <w:rPr>
          <w:b/>
          <w:bCs/>
          <w:sz w:val="28"/>
          <w:szCs w:val="28"/>
        </w:rPr>
        <w:t>Commentary on a Ground Plan of Tintern Abbey</w:t>
      </w:r>
    </w:p>
    <w:p w14:paraId="519F5CB7" w14:textId="6E31B2E0" w:rsidR="0078797A" w:rsidRPr="0008335A" w:rsidRDefault="0008335A" w:rsidP="0008335A">
      <w:pPr>
        <w:spacing w:line="480" w:lineRule="auto"/>
        <w:jc w:val="both"/>
      </w:pPr>
      <w:r w:rsidRPr="0008335A">
        <w:rPr>
          <w:noProof/>
        </w:rPr>
        <w:drawing>
          <wp:anchor distT="0" distB="0" distL="114300" distR="114300" simplePos="0" relativeHeight="251658240" behindDoc="1" locked="0" layoutInCell="1" allowOverlap="1" wp14:anchorId="5824B77C" wp14:editId="1A164B92">
            <wp:simplePos x="0" y="0"/>
            <wp:positionH relativeFrom="margin">
              <wp:posOffset>854075</wp:posOffset>
            </wp:positionH>
            <wp:positionV relativeFrom="paragraph">
              <wp:posOffset>248021</wp:posOffset>
            </wp:positionV>
            <wp:extent cx="4310380" cy="4120515"/>
            <wp:effectExtent l="0" t="0" r="0" b="0"/>
            <wp:wrapTopAndBottom/>
            <wp:docPr id="1" name="Picture 1" descr="http://www.ancient-egypt.co.uk/Cistercians/Tintern/images/plan-of-tintern-abbe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ancient-egypt.co.uk/Cistercians/Tintern/images/plan-of-tintern-abbey.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10380" cy="41205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10C4209" w14:textId="6B2E66FC" w:rsidR="0078797A" w:rsidRPr="0008335A" w:rsidRDefault="0078797A" w:rsidP="0008335A">
      <w:pPr>
        <w:spacing w:line="480" w:lineRule="auto"/>
        <w:jc w:val="both"/>
      </w:pPr>
    </w:p>
    <w:p w14:paraId="4AF0B9B3" w14:textId="479AD60A" w:rsidR="0082276E" w:rsidRPr="002F79E5" w:rsidRDefault="002E125D" w:rsidP="0082276E">
      <w:pPr>
        <w:spacing w:line="480" w:lineRule="auto"/>
        <w:jc w:val="both"/>
      </w:pPr>
      <w:r w:rsidRPr="0008335A">
        <w:t xml:space="preserve">Depicting an expansive set of structures, built organically over a number of centuries, this image depicts a ground plan of Tintern Abbey. Founded </w:t>
      </w:r>
      <w:r w:rsidR="00A17674" w:rsidRPr="0008335A">
        <w:t xml:space="preserve">in 1131 </w:t>
      </w:r>
      <w:r w:rsidRPr="0008335A">
        <w:t xml:space="preserve">and dissolved in the English Reformation in </w:t>
      </w:r>
      <w:r w:rsidR="00A14EA2">
        <w:t>153</w:t>
      </w:r>
      <w:r w:rsidR="004A331D">
        <w:t>6</w:t>
      </w:r>
      <w:r w:rsidR="00A14EA2">
        <w:t>,</w:t>
      </w:r>
      <w:r w:rsidR="00642685">
        <w:rPr>
          <w:rStyle w:val="FootnoteReference"/>
        </w:rPr>
        <w:footnoteReference w:id="1"/>
      </w:r>
      <w:r w:rsidRPr="0008335A">
        <w:t xml:space="preserve"> the abbey thrived for the years before it fell into ruin and decay.</w:t>
      </w:r>
      <w:r w:rsidRPr="0008335A">
        <w:t xml:space="preserve"> Many aspects of the history of Tintern are visible in this ground plan. The plan also shows architectural features that were often common to the Cistercian abbeys</w:t>
      </w:r>
      <w:r w:rsidR="0082276E">
        <w:t xml:space="preserve">. </w:t>
      </w:r>
      <w:r w:rsidR="0082276E">
        <w:t>The image is very clear to delineate the progression of the abbey through different phases of its history, from its modest beginnings to grand structure.</w:t>
      </w:r>
      <w:r w:rsidRPr="0008335A">
        <w:t xml:space="preserve"> The colour shading of the image clearly delineates the changing nature of the religious settlement, yet with further context, more can be gleaned from the image</w:t>
      </w:r>
      <w:r w:rsidR="0082276E">
        <w:t xml:space="preserve">. </w:t>
      </w:r>
    </w:p>
    <w:p w14:paraId="49119D35" w14:textId="77777777" w:rsidR="0082276E" w:rsidRPr="0008335A" w:rsidRDefault="0082276E" w:rsidP="0008335A">
      <w:pPr>
        <w:spacing w:line="480" w:lineRule="auto"/>
        <w:jc w:val="both"/>
      </w:pPr>
    </w:p>
    <w:p w14:paraId="35D86CDB" w14:textId="2F69AB51" w:rsidR="002E125D" w:rsidRPr="0008335A" w:rsidRDefault="002E125D" w:rsidP="0008335A">
      <w:pPr>
        <w:spacing w:line="480" w:lineRule="auto"/>
        <w:jc w:val="both"/>
      </w:pPr>
      <w:r w:rsidRPr="0008335A">
        <w:t>Tintern was able to avoid damage or much involvement in in King Edward’s wars of conquest in Wales. This was likely due to its distance from the epicentre of warfare</w:t>
      </w:r>
      <w:r w:rsidR="00A17674" w:rsidRPr="0008335A">
        <w:rPr>
          <w:rStyle w:val="FootnoteReference"/>
        </w:rPr>
        <w:footnoteReference w:id="2"/>
      </w:r>
      <w:r w:rsidRPr="0008335A">
        <w:t xml:space="preserve"> a</w:t>
      </w:r>
      <w:r w:rsidR="00A17674" w:rsidRPr="0008335A">
        <w:t>nd it is characteristic of monastic Cistercian attempts to isolate themselves. This isolation, however, did not necessarily last. The abbey grew in prominence, grandeur and wealth over time, the population of the Abbey swelling and the lands around prospering due in part to Cistercian management.</w:t>
      </w:r>
    </w:p>
    <w:p w14:paraId="09999F1C" w14:textId="6579BB61" w:rsidR="00A17674" w:rsidRPr="0008335A" w:rsidRDefault="00A17674" w:rsidP="0008335A">
      <w:pPr>
        <w:spacing w:line="480" w:lineRule="auto"/>
        <w:jc w:val="both"/>
      </w:pPr>
    </w:p>
    <w:p w14:paraId="0A1659A6" w14:textId="778DF54D" w:rsidR="00A17674" w:rsidRDefault="00A17674" w:rsidP="0008335A">
      <w:pPr>
        <w:spacing w:line="480" w:lineRule="auto"/>
        <w:jc w:val="both"/>
      </w:pPr>
      <w:r w:rsidRPr="0008335A">
        <w:t>There are numerous features of the plans of the abbey that worth inspecting. As a successful example of the Cistercian model,</w:t>
      </w:r>
      <w:r w:rsidR="0008335A">
        <w:t xml:space="preserve"> and a relatively intact picturesque edifice, </w:t>
      </w:r>
      <w:r w:rsidRPr="0008335A">
        <w:t>Tintern displays important features of a complet</w:t>
      </w:r>
      <w:r w:rsidR="0008335A" w:rsidRPr="0008335A">
        <w:t>e</w:t>
      </w:r>
      <w:r w:rsidR="0008335A">
        <w:t xml:space="preserve"> medieval Cistercian settlement and lifestyle. The image helpfully shows the organic growth of the structures as they merged together in an enclosed space. Indeed, that the Abbey was largely enclosed by a wall is an important factor, as it was not a consideration of defence but as an aide to creating the “desert” they required to attain their ascetic goals</w:t>
      </w:r>
      <w:r w:rsidR="00FB45CC">
        <w:t xml:space="preserve"> as a collective</w:t>
      </w:r>
      <w:r w:rsidR="0008335A">
        <w:t xml:space="preserve">. </w:t>
      </w:r>
      <w:r w:rsidR="00FB45CC">
        <w:t>Note that the walls of the mid to late thirteenth century limit access to all but a few locations</w:t>
      </w:r>
      <w:r w:rsidR="00F062DD">
        <w:t>. All the important elements of a Cistercian abbey are present, including the cloisters, quarters for the monks, infirmary, etc</w:t>
      </w:r>
      <w:r w:rsidR="0088461B">
        <w:t>etera</w:t>
      </w:r>
      <w:r w:rsidR="00F062DD">
        <w:t>.</w:t>
      </w:r>
    </w:p>
    <w:p w14:paraId="3761A199" w14:textId="025BC789" w:rsidR="00FB45CC" w:rsidRDefault="00FB45CC" w:rsidP="0008335A">
      <w:pPr>
        <w:spacing w:line="480" w:lineRule="auto"/>
        <w:jc w:val="both"/>
      </w:pPr>
    </w:p>
    <w:p w14:paraId="1602814E" w14:textId="418F7D05" w:rsidR="00FB45CC" w:rsidRDefault="00FB45CC" w:rsidP="0008335A">
      <w:pPr>
        <w:spacing w:line="480" w:lineRule="auto"/>
        <w:jc w:val="both"/>
      </w:pPr>
      <w:r>
        <w:t xml:space="preserve">Furthermore, the ground plans indicate that the religious settlement had </w:t>
      </w:r>
      <w:r w:rsidR="009F1159">
        <w:t xml:space="preserve">humble beginnings. A modest stone church was one of the earliest structures beyond wooden ones. </w:t>
      </w:r>
      <w:r w:rsidR="00A63781">
        <w:t>Little of this age of the Abbey survived the transformation into a grander setting</w:t>
      </w:r>
      <w:r w:rsidR="00467C4D">
        <w:t xml:space="preserve">, barring the Monk’s day room and latrine. These earliest parts of the structure were cannibalised in later developments to the building, from the early thirteenth century onwards. There also hints from the image that the monks had a cloister in much the same place as the one they later had built. In general, there are several aspects that point </w:t>
      </w:r>
      <w:r w:rsidR="00467C4D">
        <w:lastRenderedPageBreak/>
        <w:t>out these earliest parts of the structure.</w:t>
      </w:r>
      <w:r w:rsidR="00025B36">
        <w:t xml:space="preserve"> F</w:t>
      </w:r>
      <w:r w:rsidR="00467C4D">
        <w:t xml:space="preserve">or </w:t>
      </w:r>
      <w:r w:rsidR="00025B36">
        <w:t>example</w:t>
      </w:r>
      <w:r w:rsidR="00467C4D">
        <w:t xml:space="preserve">, </w:t>
      </w:r>
      <w:r w:rsidR="00025B36">
        <w:t>the walls of the earlier structures are considerably thicker than newer structures like the Abbot’s Residence, while windows become larger in size. This highlights the improving architectural practices of the Cistercians, in line with developments at other such locations of their order.</w:t>
      </w:r>
      <w:bookmarkStart w:id="0" w:name="_GoBack"/>
      <w:bookmarkEnd w:id="0"/>
    </w:p>
    <w:p w14:paraId="3D53980D" w14:textId="4AFCF0DB" w:rsidR="00025B36" w:rsidRDefault="00025B36" w:rsidP="0008335A">
      <w:pPr>
        <w:spacing w:line="480" w:lineRule="auto"/>
        <w:jc w:val="both"/>
      </w:pPr>
    </w:p>
    <w:p w14:paraId="117D5248" w14:textId="3BFE0133" w:rsidR="002F79E5" w:rsidRDefault="00025B36" w:rsidP="0008335A">
      <w:pPr>
        <w:spacing w:line="480" w:lineRule="auto"/>
        <w:jc w:val="both"/>
      </w:pPr>
      <w:r>
        <w:t xml:space="preserve">Despite the original intent of the founding brothers of the Cistercian order, patronage remained vital to the denizens of the </w:t>
      </w:r>
      <w:r w:rsidR="002F79E5">
        <w:t>a</w:t>
      </w:r>
      <w:r>
        <w:t xml:space="preserve">bbey. </w:t>
      </w:r>
      <w:r w:rsidR="002F79E5">
        <w:t>The interest of the marcher lords and laity, and indeed the success of the monks in their own endeavours, enabled the abbey to expand greatly in 1269.</w:t>
      </w:r>
      <w:r w:rsidR="004B49CC">
        <w:rPr>
          <w:rStyle w:val="FootnoteReference"/>
        </w:rPr>
        <w:footnoteReference w:id="3"/>
      </w:r>
      <w:r w:rsidR="002F79E5">
        <w:t xml:space="preserve"> They began construction of a much grander church in British Gothic style.</w:t>
      </w:r>
      <w:r w:rsidR="00D1716A">
        <w:t xml:space="preserve"> Factors indicative of this at Tintern are evident in the church from this ground plan, such as the wide spaces, the columns and the regular supporting buttresses on the exterior of the wall this style</w:t>
      </w:r>
      <w:r w:rsidR="0088461B">
        <w:t>. The style is iconic and the Cistercians were important pioneers in the movement.</w:t>
      </w:r>
    </w:p>
    <w:p w14:paraId="354FA001" w14:textId="4ABA1EDA" w:rsidR="00FB45CC" w:rsidRDefault="00FB45CC" w:rsidP="0008335A">
      <w:pPr>
        <w:spacing w:line="480" w:lineRule="auto"/>
        <w:jc w:val="both"/>
      </w:pPr>
    </w:p>
    <w:p w14:paraId="613E7EE3" w14:textId="73B90934" w:rsidR="00FB45CC" w:rsidRDefault="00FB45CC" w:rsidP="0008335A">
      <w:pPr>
        <w:spacing w:line="480" w:lineRule="auto"/>
        <w:jc w:val="both"/>
        <w:rPr>
          <w:rStyle w:val="addmd"/>
        </w:rPr>
      </w:pPr>
      <w:r>
        <w:t xml:space="preserve">Access to running water </w:t>
      </w:r>
      <w:r w:rsidR="009F1159">
        <w:t xml:space="preserve">and cleanliness </w:t>
      </w:r>
      <w:r>
        <w:t>was clearly important to the Cistercians. The site of Tintern Abbey even features plumbing</w:t>
      </w:r>
      <w:r w:rsidR="009F1159">
        <w:t>, again highlighting another aspect of Cistercian ingenuity in architectural matters.</w:t>
      </w:r>
      <w:r>
        <w:t xml:space="preserve"> This was not uncommon, according to </w:t>
      </w:r>
      <w:r>
        <w:rPr>
          <w:rStyle w:val="addmd"/>
        </w:rPr>
        <w:t>Kinder</w:t>
      </w:r>
      <w:r>
        <w:rPr>
          <w:rStyle w:val="addmd"/>
        </w:rPr>
        <w:t>.</w:t>
      </w:r>
      <w:r w:rsidR="009F1159">
        <w:rPr>
          <w:rStyle w:val="FootnoteReference"/>
        </w:rPr>
        <w:footnoteReference w:id="4"/>
      </w:r>
      <w:r>
        <w:rPr>
          <w:rStyle w:val="addmd"/>
        </w:rPr>
        <w:t xml:space="preserve"> The </w:t>
      </w:r>
      <w:r w:rsidR="009F1159">
        <w:rPr>
          <w:rStyle w:val="addmd"/>
        </w:rPr>
        <w:t>flow of small waterways would often be used as plumbing solutions by the Cistercians, and their sites are often. found close to running sources of water.</w:t>
      </w:r>
    </w:p>
    <w:p w14:paraId="55E132B9" w14:textId="3B63CC7B" w:rsidR="00051836" w:rsidRDefault="00051836" w:rsidP="0008335A">
      <w:pPr>
        <w:spacing w:line="480" w:lineRule="auto"/>
        <w:jc w:val="both"/>
        <w:rPr>
          <w:rStyle w:val="addmd"/>
        </w:rPr>
      </w:pPr>
    </w:p>
    <w:p w14:paraId="638E41E7" w14:textId="608F62A2" w:rsidR="00D1716A" w:rsidRDefault="00051836" w:rsidP="0008335A">
      <w:pPr>
        <w:spacing w:line="480" w:lineRule="auto"/>
        <w:jc w:val="both"/>
        <w:rPr>
          <w:rStyle w:val="addmd"/>
        </w:rPr>
      </w:pPr>
      <w:r>
        <w:rPr>
          <w:rStyle w:val="addmd"/>
        </w:rPr>
        <w:t xml:space="preserve">An additional interesting feature of the ground plans is that it shows the changing priorities of the Cistercians as the years passed. </w:t>
      </w:r>
      <w:r w:rsidR="0082276E">
        <w:rPr>
          <w:rStyle w:val="addmd"/>
        </w:rPr>
        <w:t>Two such highlights are the expansive residence for the abbot</w:t>
      </w:r>
      <w:r w:rsidR="00741D2C">
        <w:rPr>
          <w:rStyle w:val="addmd"/>
        </w:rPr>
        <w:t>, expanded from the thirteenth century</w:t>
      </w:r>
      <w:r w:rsidR="00F062DD">
        <w:rPr>
          <w:rStyle w:val="addmd"/>
        </w:rPr>
        <w:t xml:space="preserve"> visiting abbot’s residence, and the inclusion of a covered </w:t>
      </w:r>
      <w:r w:rsidR="00F062DD">
        <w:rPr>
          <w:rStyle w:val="addmd"/>
        </w:rPr>
        <w:lastRenderedPageBreak/>
        <w:t xml:space="preserve">passage from infirmary to the chapel in the fourteenth century. </w:t>
      </w:r>
      <w:r w:rsidR="00BF15DC">
        <w:rPr>
          <w:rStyle w:val="addmd"/>
        </w:rPr>
        <w:t>Much as the religious settlement had originated as a daughter house of an Abbey in France (</w:t>
      </w:r>
      <w:r w:rsidR="00BF15DC">
        <w:rPr>
          <w:rStyle w:val="e24kjd"/>
        </w:rPr>
        <w:t>L'Aumône</w:t>
      </w:r>
      <w:r w:rsidR="00BF15DC">
        <w:rPr>
          <w:rStyle w:val="addmd"/>
        </w:rPr>
        <w:t>),</w:t>
      </w:r>
      <w:r w:rsidR="00F062DD">
        <w:rPr>
          <w:rStyle w:val="addmd"/>
        </w:rPr>
        <w:t xml:space="preserve"> </w:t>
      </w:r>
      <w:r w:rsidR="00BF15DC">
        <w:rPr>
          <w:rStyle w:val="addmd"/>
        </w:rPr>
        <w:t>Tintern saw two daughter houses as its significance grew (</w:t>
      </w:r>
      <w:r w:rsidR="00BF15DC" w:rsidRPr="00BF15DC">
        <w:rPr>
          <w:rStyle w:val="e24kjd"/>
        </w:rPr>
        <w:t>Tintern</w:t>
      </w:r>
      <w:r w:rsidR="00BF15DC">
        <w:rPr>
          <w:rStyle w:val="e24kjd"/>
        </w:rPr>
        <w:t xml:space="preserve"> Parva</w:t>
      </w:r>
      <w:r w:rsidR="00A14EA2">
        <w:rPr>
          <w:rStyle w:val="e24kjd"/>
        </w:rPr>
        <w:t xml:space="preserve">, </w:t>
      </w:r>
      <w:r w:rsidR="00BF15DC">
        <w:rPr>
          <w:rStyle w:val="e24kjd"/>
        </w:rPr>
        <w:t>Kingswood). The close bonds and</w:t>
      </w:r>
      <w:r w:rsidR="0047553E">
        <w:rPr>
          <w:rStyle w:val="e24kjd"/>
        </w:rPr>
        <w:t xml:space="preserve"> requirement of</w:t>
      </w:r>
      <w:r w:rsidR="00BF15DC">
        <w:rPr>
          <w:rStyle w:val="e24kjd"/>
        </w:rPr>
        <w:t xml:space="preserve"> regular communication</w:t>
      </w:r>
      <w:r w:rsidR="00AF10E2">
        <w:rPr>
          <w:rStyle w:val="e24kjd"/>
        </w:rPr>
        <w:t xml:space="preserve"> </w:t>
      </w:r>
      <w:r w:rsidR="00BF15DC">
        <w:rPr>
          <w:rStyle w:val="e24kjd"/>
        </w:rPr>
        <w:t>of the Cistercian Order encouraged such structures, but by the time of the Reformation, the needs of the Abbey had</w:t>
      </w:r>
      <w:r w:rsidR="0047553E">
        <w:rPr>
          <w:rStyle w:val="e24kjd"/>
        </w:rPr>
        <w:t xml:space="preserve"> likely</w:t>
      </w:r>
      <w:r w:rsidR="00BF15DC">
        <w:rPr>
          <w:rStyle w:val="e24kjd"/>
        </w:rPr>
        <w:t xml:space="preserve"> </w:t>
      </w:r>
      <w:r w:rsidR="0047553E">
        <w:rPr>
          <w:rStyle w:val="e24kjd"/>
        </w:rPr>
        <w:t>changed</w:t>
      </w:r>
      <w:r w:rsidR="00AF10E2">
        <w:rPr>
          <w:rStyle w:val="e24kjd"/>
        </w:rPr>
        <w:t xml:space="preserve"> as Burton notes</w:t>
      </w:r>
      <w:r w:rsidR="0047553E">
        <w:rPr>
          <w:rStyle w:val="e24kjd"/>
        </w:rPr>
        <w:t>: “</w:t>
      </w:r>
      <w:r w:rsidR="00AF10E2">
        <w:t>how far these rules operated in practice and over a four hundred year period is more difficult to say</w:t>
      </w:r>
      <w:r w:rsidR="00BF15DC">
        <w:rPr>
          <w:rStyle w:val="e24kjd"/>
        </w:rPr>
        <w:t>.</w:t>
      </w:r>
      <w:r w:rsidR="00AF10E2">
        <w:rPr>
          <w:rStyle w:val="e24kjd"/>
        </w:rPr>
        <w:t>”</w:t>
      </w:r>
      <w:r w:rsidR="00AF10E2">
        <w:rPr>
          <w:rStyle w:val="FootnoteReference"/>
        </w:rPr>
        <w:footnoteReference w:id="5"/>
      </w:r>
      <w:r w:rsidR="00BF15DC">
        <w:rPr>
          <w:rStyle w:val="e24kjd"/>
        </w:rPr>
        <w:t xml:space="preserve"> As for the seemingly odd afterthought of the covered passage, according to these plans people in the infirmary would have had to cross much of the abbey to get into church. </w:t>
      </w:r>
      <w:r w:rsidR="00D1716A">
        <w:rPr>
          <w:rStyle w:val="e24kjd"/>
        </w:rPr>
        <w:t>It would have also protected its uses from the elements, something not inconsiderable in the practice of medieval health care.</w:t>
      </w:r>
    </w:p>
    <w:p w14:paraId="28686981" w14:textId="48A43BA6" w:rsidR="002F79E5" w:rsidRDefault="002F79E5" w:rsidP="0008335A">
      <w:pPr>
        <w:spacing w:line="480" w:lineRule="auto"/>
        <w:jc w:val="both"/>
        <w:rPr>
          <w:rStyle w:val="addmd"/>
        </w:rPr>
      </w:pPr>
    </w:p>
    <w:p w14:paraId="61A7624C" w14:textId="381A54E1" w:rsidR="002F79E5" w:rsidRDefault="002F79E5" w:rsidP="002F79E5">
      <w:pPr>
        <w:spacing w:line="480" w:lineRule="auto"/>
        <w:jc w:val="both"/>
      </w:pPr>
      <w:r w:rsidRPr="002F79E5">
        <w:t>The Cistercians were without doubt architectural and technological pioneers of their age. They were at the forefront of developing religious architecture, and using their skills as a method of devotional observance.</w:t>
      </w:r>
      <w:r w:rsidR="00051836">
        <w:t xml:space="preserve"> T</w:t>
      </w:r>
      <w:r w:rsidRPr="002F79E5">
        <w:t xml:space="preserve">he </w:t>
      </w:r>
      <w:r>
        <w:t xml:space="preserve">ground plan of Tintern abbey serves as a map not only of the location but of the evolving nature of the Cistercians, their personal lives and the development of their architectural </w:t>
      </w:r>
      <w:r w:rsidR="00F555D2">
        <w:t>impact on Western Europe</w:t>
      </w:r>
      <w:r w:rsidR="00051836">
        <w:t>.</w:t>
      </w:r>
    </w:p>
    <w:p w14:paraId="6537002F" w14:textId="1501CCAA" w:rsidR="0088461B" w:rsidRDefault="0088461B">
      <w:r>
        <w:br w:type="page"/>
      </w:r>
    </w:p>
    <w:p w14:paraId="00E8C70A" w14:textId="7833B414" w:rsidR="0082276E" w:rsidRDefault="0088461B" w:rsidP="002F79E5">
      <w:pPr>
        <w:spacing w:line="480" w:lineRule="auto"/>
        <w:jc w:val="both"/>
        <w:rPr>
          <w:b/>
          <w:bCs/>
          <w:sz w:val="24"/>
          <w:szCs w:val="24"/>
        </w:rPr>
      </w:pPr>
      <w:r w:rsidRPr="00CC2E51">
        <w:rPr>
          <w:b/>
          <w:bCs/>
          <w:sz w:val="24"/>
          <w:szCs w:val="24"/>
        </w:rPr>
        <w:lastRenderedPageBreak/>
        <w:t>Bibliography</w:t>
      </w:r>
    </w:p>
    <w:p w14:paraId="7290603E" w14:textId="1C08712D" w:rsidR="001962B0" w:rsidRDefault="00642685" w:rsidP="004B49CC">
      <w:pPr>
        <w:spacing w:line="240" w:lineRule="auto"/>
      </w:pPr>
      <w:bookmarkStart w:id="1" w:name="_Hlk35206217"/>
      <w:r>
        <w:t xml:space="preserve">Kinder, T. N., </w:t>
      </w:r>
      <w:r w:rsidRPr="00642685">
        <w:rPr>
          <w:i/>
          <w:iCs/>
        </w:rPr>
        <w:t>Europe of Contemplation</w:t>
      </w:r>
      <w:r>
        <w:t>, (Grand Rapids &amp; Cambridge, Cistercian Publications, 2002).</w:t>
      </w:r>
      <w:bookmarkEnd w:id="1"/>
    </w:p>
    <w:p w14:paraId="0AEA9BE6" w14:textId="297E4318" w:rsidR="0047553E" w:rsidRDefault="00AF10E2" w:rsidP="004B49CC">
      <w:pPr>
        <w:spacing w:line="240" w:lineRule="auto"/>
      </w:pPr>
      <w:r>
        <w:t xml:space="preserve">Monastic Wales, </w:t>
      </w:r>
      <w:r>
        <w:rPr>
          <w:i/>
          <w:iCs/>
        </w:rPr>
        <w:t>Tintern (Abbey ) &lt;</w:t>
      </w:r>
      <w:hyperlink r:id="rId8" w:history="1">
        <w:r w:rsidRPr="00E963F1">
          <w:rPr>
            <w:rStyle w:val="Hyperlink"/>
          </w:rPr>
          <w:t>http://www.monasticwales.org/site/34</w:t>
        </w:r>
      </w:hyperlink>
      <w:r>
        <w:t>&gt; [accessed 15/03/2020].</w:t>
      </w:r>
    </w:p>
    <w:p w14:paraId="26D9E6CC" w14:textId="1CC4D11E" w:rsidR="004B49CC" w:rsidRDefault="00AF10E2" w:rsidP="004B49CC">
      <w:pPr>
        <w:spacing w:line="240" w:lineRule="auto"/>
      </w:pPr>
      <w:r>
        <w:t xml:space="preserve">Burton, J., </w:t>
      </w:r>
      <w:r w:rsidR="00C114B6">
        <w:rPr>
          <w:i/>
          <w:iCs/>
        </w:rPr>
        <w:t>The Cistercians in Wales &lt;</w:t>
      </w:r>
      <w:hyperlink r:id="rId9" w:history="1">
        <w:r w:rsidR="00C114B6" w:rsidRPr="00E963F1">
          <w:rPr>
            <w:rStyle w:val="Hyperlink"/>
          </w:rPr>
          <w:t>http://www.monasticwales.org/showarticle.php?func=showarticle&amp;articleID=2</w:t>
        </w:r>
      </w:hyperlink>
      <w:r w:rsidR="00C114B6">
        <w:t>&gt;</w:t>
      </w:r>
      <w:r w:rsidR="0047553E">
        <w:t xml:space="preserve"> </w:t>
      </w:r>
      <w:r w:rsidR="004B49CC">
        <w:t>[accessed 15/03/2020].</w:t>
      </w:r>
    </w:p>
    <w:p w14:paraId="7A732920" w14:textId="17E655EB" w:rsidR="0047553E" w:rsidRDefault="001D569C" w:rsidP="004B49CC">
      <w:pPr>
        <w:spacing w:line="240" w:lineRule="auto"/>
      </w:pPr>
      <w:r>
        <w:t xml:space="preserve">The Cistercians in Yorkshire, </w:t>
      </w:r>
      <w:r>
        <w:rPr>
          <w:i/>
          <w:iCs/>
        </w:rPr>
        <w:t>Cistercian Abbeys: TINTERN</w:t>
      </w:r>
      <w:r w:rsidR="004B49CC">
        <w:t>&lt;</w:t>
      </w:r>
      <w:hyperlink r:id="rId10" w:history="1">
        <w:r w:rsidR="004B49CC" w:rsidRPr="00E963F1">
          <w:rPr>
            <w:rStyle w:val="Hyperlink"/>
          </w:rPr>
          <w:t>https://www.dhi.ac.uk/cistercians/abbeys/tintern.php</w:t>
        </w:r>
      </w:hyperlink>
      <w:r w:rsidR="004B49CC">
        <w:t xml:space="preserve">&gt; </w:t>
      </w:r>
      <w:r w:rsidR="004B49CC">
        <w:t>[accessed 15/03/2020].</w:t>
      </w:r>
    </w:p>
    <w:p w14:paraId="342780A6" w14:textId="466FB3D7" w:rsidR="0047553E" w:rsidRDefault="004B49CC" w:rsidP="004B49CC">
      <w:pPr>
        <w:spacing w:line="240" w:lineRule="auto"/>
      </w:pPr>
      <w:r>
        <w:t xml:space="preserve">Cadw, </w:t>
      </w:r>
      <w:r>
        <w:rPr>
          <w:i/>
          <w:iCs/>
        </w:rPr>
        <w:t>Visit Tintern Abbey</w:t>
      </w:r>
      <w:r>
        <w:t xml:space="preserve"> (2019) &lt;</w:t>
      </w:r>
      <w:hyperlink r:id="rId11" w:history="1">
        <w:r w:rsidRPr="00E963F1">
          <w:rPr>
            <w:rStyle w:val="Hyperlink"/>
          </w:rPr>
          <w:t>https://cadw.gov.wales/visit/places-to-visit/tintern-abbey?lang=en</w:t>
        </w:r>
      </w:hyperlink>
      <w:r>
        <w:t xml:space="preserve">&gt; </w:t>
      </w:r>
      <w:r>
        <w:t>[accessed 15/03/2020].</w:t>
      </w:r>
    </w:p>
    <w:sectPr w:rsidR="0047553E">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9AAD8A" w14:textId="77777777" w:rsidR="008B0202" w:rsidRDefault="008B0202" w:rsidP="00A17674">
      <w:pPr>
        <w:spacing w:after="0" w:line="240" w:lineRule="auto"/>
      </w:pPr>
      <w:r>
        <w:separator/>
      </w:r>
    </w:p>
  </w:endnote>
  <w:endnote w:type="continuationSeparator" w:id="0">
    <w:p w14:paraId="29789A72" w14:textId="77777777" w:rsidR="008B0202" w:rsidRDefault="008B0202" w:rsidP="00A176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6573587"/>
      <w:docPartObj>
        <w:docPartGallery w:val="Page Numbers (Bottom of Page)"/>
        <w:docPartUnique/>
      </w:docPartObj>
    </w:sdtPr>
    <w:sdtEndPr>
      <w:rPr>
        <w:noProof/>
      </w:rPr>
    </w:sdtEndPr>
    <w:sdtContent>
      <w:p w14:paraId="2705CAA6" w14:textId="3041926D" w:rsidR="0078797A" w:rsidRDefault="0078797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DF475E" w14:textId="77777777" w:rsidR="0078797A" w:rsidRDefault="007879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31BA97" w14:textId="77777777" w:rsidR="008B0202" w:rsidRDefault="008B0202" w:rsidP="00A17674">
      <w:pPr>
        <w:spacing w:after="0" w:line="240" w:lineRule="auto"/>
      </w:pPr>
      <w:r>
        <w:separator/>
      </w:r>
    </w:p>
  </w:footnote>
  <w:footnote w:type="continuationSeparator" w:id="0">
    <w:p w14:paraId="1D30EC1D" w14:textId="77777777" w:rsidR="008B0202" w:rsidRDefault="008B0202" w:rsidP="00A17674">
      <w:pPr>
        <w:spacing w:after="0" w:line="240" w:lineRule="auto"/>
      </w:pPr>
      <w:r>
        <w:continuationSeparator/>
      </w:r>
    </w:p>
  </w:footnote>
  <w:footnote w:id="1">
    <w:p w14:paraId="10A4DAC4" w14:textId="0216A2E0" w:rsidR="00642685" w:rsidRPr="004B49CC" w:rsidRDefault="00642685" w:rsidP="004B49CC">
      <w:pPr>
        <w:pStyle w:val="FootnoteText"/>
      </w:pPr>
      <w:r w:rsidRPr="004B49CC">
        <w:rPr>
          <w:rStyle w:val="FootnoteReference"/>
        </w:rPr>
        <w:footnoteRef/>
      </w:r>
      <w:r w:rsidRPr="004B49CC">
        <w:t xml:space="preserve"> </w:t>
      </w:r>
      <w:r w:rsidR="002B0A33" w:rsidRPr="002B0A33">
        <w:t xml:space="preserve">Monastic Wales, </w:t>
      </w:r>
      <w:r w:rsidR="002B0A33" w:rsidRPr="002B0A33">
        <w:rPr>
          <w:i/>
          <w:iCs/>
        </w:rPr>
        <w:t>Tintern (Abbey )</w:t>
      </w:r>
      <w:r w:rsidR="002B0A33" w:rsidRPr="002B0A33">
        <w:t xml:space="preserve"> &lt;http://www.monasticwales.org/site/34&gt; [accessed 15/03/2020].</w:t>
      </w:r>
    </w:p>
  </w:footnote>
  <w:footnote w:id="2">
    <w:p w14:paraId="7A160EFD" w14:textId="0F093968" w:rsidR="00A17674" w:rsidRPr="004B49CC" w:rsidRDefault="00A17674" w:rsidP="004B49CC">
      <w:pPr>
        <w:pStyle w:val="FootnoteText"/>
      </w:pPr>
      <w:r w:rsidRPr="004B49CC">
        <w:rPr>
          <w:rStyle w:val="FootnoteReference"/>
        </w:rPr>
        <w:footnoteRef/>
      </w:r>
      <w:r w:rsidRPr="004B49CC">
        <w:t xml:space="preserve"> </w:t>
      </w:r>
      <w:r w:rsidR="002B0A33" w:rsidRPr="002B0A33">
        <w:rPr>
          <w:i/>
          <w:iCs/>
        </w:rPr>
        <w:t>Ibid</w:t>
      </w:r>
      <w:r w:rsidR="002B0A33">
        <w:t>.</w:t>
      </w:r>
    </w:p>
  </w:footnote>
  <w:footnote w:id="3">
    <w:p w14:paraId="1A80DF0A" w14:textId="7ECBF99D" w:rsidR="004B49CC" w:rsidRPr="004B49CC" w:rsidRDefault="004B49CC" w:rsidP="004B49CC">
      <w:pPr>
        <w:pStyle w:val="FootnoteText"/>
      </w:pPr>
      <w:r w:rsidRPr="004B49CC">
        <w:rPr>
          <w:rStyle w:val="FootnoteReference"/>
        </w:rPr>
        <w:footnoteRef/>
      </w:r>
      <w:r w:rsidRPr="004B49CC">
        <w:t xml:space="preserve"> </w:t>
      </w:r>
      <w:r w:rsidRPr="004B49CC">
        <w:t xml:space="preserve">Cadw, </w:t>
      </w:r>
      <w:r w:rsidRPr="00AA23DD">
        <w:rPr>
          <w:i/>
          <w:iCs/>
        </w:rPr>
        <w:t>Visit Tintern Abbey</w:t>
      </w:r>
      <w:r w:rsidRPr="004B49CC">
        <w:t xml:space="preserve"> (2019) &lt;https://cadw.gov.wales/visit/places-to-visit/tintern-abbey?lang=en&gt; [accessed 15/03/2020].</w:t>
      </w:r>
    </w:p>
  </w:footnote>
  <w:footnote w:id="4">
    <w:p w14:paraId="00CCC4DD" w14:textId="7D4F625D" w:rsidR="009F1159" w:rsidRPr="004B49CC" w:rsidRDefault="009F1159" w:rsidP="004B49CC">
      <w:pPr>
        <w:spacing w:line="240" w:lineRule="auto"/>
        <w:rPr>
          <w:sz w:val="20"/>
          <w:szCs w:val="20"/>
        </w:rPr>
      </w:pPr>
      <w:r w:rsidRPr="004B49CC">
        <w:rPr>
          <w:rStyle w:val="FootnoteReference"/>
          <w:sz w:val="20"/>
          <w:szCs w:val="20"/>
        </w:rPr>
        <w:footnoteRef/>
      </w:r>
      <w:r w:rsidRPr="004B49CC">
        <w:rPr>
          <w:sz w:val="20"/>
          <w:szCs w:val="20"/>
        </w:rPr>
        <w:t xml:space="preserve"> </w:t>
      </w:r>
      <w:r w:rsidR="00642685" w:rsidRPr="004B49CC">
        <w:rPr>
          <w:sz w:val="20"/>
          <w:szCs w:val="20"/>
        </w:rPr>
        <w:t>T. N.</w:t>
      </w:r>
      <w:r w:rsidR="00642685" w:rsidRPr="004B49CC">
        <w:rPr>
          <w:sz w:val="20"/>
          <w:szCs w:val="20"/>
        </w:rPr>
        <w:t xml:space="preserve"> Kinder</w:t>
      </w:r>
      <w:r w:rsidR="00642685" w:rsidRPr="004B49CC">
        <w:rPr>
          <w:sz w:val="20"/>
          <w:szCs w:val="20"/>
        </w:rPr>
        <w:t xml:space="preserve">, </w:t>
      </w:r>
      <w:r w:rsidR="00642685" w:rsidRPr="004B49CC">
        <w:rPr>
          <w:i/>
          <w:iCs/>
          <w:sz w:val="20"/>
          <w:szCs w:val="20"/>
        </w:rPr>
        <w:t>Europe of Contemplation</w:t>
      </w:r>
      <w:r w:rsidR="00642685" w:rsidRPr="004B49CC">
        <w:rPr>
          <w:sz w:val="20"/>
          <w:szCs w:val="20"/>
        </w:rPr>
        <w:t>, (Grand Rapids &amp; Cambridge, Cistercian Publications, 2002)</w:t>
      </w:r>
      <w:r w:rsidR="00642685" w:rsidRPr="004B49CC">
        <w:rPr>
          <w:sz w:val="20"/>
          <w:szCs w:val="20"/>
        </w:rPr>
        <w:t>, pp 85-7.</w:t>
      </w:r>
    </w:p>
  </w:footnote>
  <w:footnote w:id="5">
    <w:p w14:paraId="232A268F" w14:textId="4D3CE4CF" w:rsidR="00AF10E2" w:rsidRPr="004B49CC" w:rsidRDefault="00AF10E2" w:rsidP="004B49CC">
      <w:pPr>
        <w:pStyle w:val="FootnoteText"/>
      </w:pPr>
      <w:r w:rsidRPr="004B49CC">
        <w:rPr>
          <w:rStyle w:val="FootnoteReference"/>
        </w:rPr>
        <w:footnoteRef/>
      </w:r>
      <w:r w:rsidRPr="004B49CC">
        <w:t xml:space="preserve"> </w:t>
      </w:r>
      <w:r w:rsidR="004B49CC" w:rsidRPr="004B49CC">
        <w:t>J.</w:t>
      </w:r>
      <w:r w:rsidR="004B49CC" w:rsidRPr="004B49CC">
        <w:t xml:space="preserve"> Burton</w:t>
      </w:r>
      <w:r w:rsidR="004B49CC" w:rsidRPr="004B49CC">
        <w:t xml:space="preserve">, </w:t>
      </w:r>
      <w:r w:rsidR="004B49CC" w:rsidRPr="004B49CC">
        <w:rPr>
          <w:i/>
          <w:iCs/>
        </w:rPr>
        <w:t>The Cistercians in Wales</w:t>
      </w:r>
      <w:r w:rsidR="004B49CC" w:rsidRPr="004B49CC">
        <w:t xml:space="preserve"> &lt;http://www.monasticwales.org/showarticle.php?func=showarticle&amp;articleID=2&gt; [accessed 15/03/2020].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D39DCD" w14:textId="185B9DD3" w:rsidR="0078797A" w:rsidRDefault="0078797A">
    <w:pPr>
      <w:pStyle w:val="Header"/>
    </w:pPr>
    <w:r>
      <w:t>Benjamin Dale</w:t>
    </w:r>
    <w:r>
      <w:ptab w:relativeTo="margin" w:alignment="center" w:leader="none"/>
    </w:r>
    <w:r>
      <w:ptab w:relativeTo="margin" w:alignment="right" w:leader="none"/>
    </w:r>
    <w:r w:rsidR="0029539D">
      <w:t>1502041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25D"/>
    <w:rsid w:val="00025B36"/>
    <w:rsid w:val="00051836"/>
    <w:rsid w:val="0008335A"/>
    <w:rsid w:val="001962B0"/>
    <w:rsid w:val="001D569C"/>
    <w:rsid w:val="0029539D"/>
    <w:rsid w:val="002B0A33"/>
    <w:rsid w:val="002E125D"/>
    <w:rsid w:val="002F79E5"/>
    <w:rsid w:val="00467C4D"/>
    <w:rsid w:val="0047553E"/>
    <w:rsid w:val="004A331D"/>
    <w:rsid w:val="004B49CC"/>
    <w:rsid w:val="00642685"/>
    <w:rsid w:val="006E1368"/>
    <w:rsid w:val="00741D2C"/>
    <w:rsid w:val="0078797A"/>
    <w:rsid w:val="0082276E"/>
    <w:rsid w:val="0088461B"/>
    <w:rsid w:val="008B0202"/>
    <w:rsid w:val="009E170B"/>
    <w:rsid w:val="009F1159"/>
    <w:rsid w:val="00A14EA2"/>
    <w:rsid w:val="00A17674"/>
    <w:rsid w:val="00A63781"/>
    <w:rsid w:val="00AA23DD"/>
    <w:rsid w:val="00AF10E2"/>
    <w:rsid w:val="00BF15DC"/>
    <w:rsid w:val="00C114B6"/>
    <w:rsid w:val="00CC2E51"/>
    <w:rsid w:val="00D1716A"/>
    <w:rsid w:val="00F062DD"/>
    <w:rsid w:val="00F555D2"/>
    <w:rsid w:val="00FA1399"/>
    <w:rsid w:val="00FB45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5ED5E8"/>
  <w15:chartTrackingRefBased/>
  <w15:docId w15:val="{0A5711D9-EBA2-4E3A-8BA8-38C08FF4E7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1767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17674"/>
    <w:rPr>
      <w:sz w:val="20"/>
      <w:szCs w:val="20"/>
    </w:rPr>
  </w:style>
  <w:style w:type="character" w:styleId="FootnoteReference">
    <w:name w:val="footnote reference"/>
    <w:basedOn w:val="DefaultParagraphFont"/>
    <w:uiPriority w:val="99"/>
    <w:semiHidden/>
    <w:unhideWhenUsed/>
    <w:rsid w:val="00A17674"/>
    <w:rPr>
      <w:vertAlign w:val="superscript"/>
    </w:rPr>
  </w:style>
  <w:style w:type="paragraph" w:styleId="Header">
    <w:name w:val="header"/>
    <w:basedOn w:val="Normal"/>
    <w:link w:val="HeaderChar"/>
    <w:uiPriority w:val="99"/>
    <w:unhideWhenUsed/>
    <w:rsid w:val="007879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797A"/>
  </w:style>
  <w:style w:type="paragraph" w:styleId="Footer">
    <w:name w:val="footer"/>
    <w:basedOn w:val="Normal"/>
    <w:link w:val="FooterChar"/>
    <w:uiPriority w:val="99"/>
    <w:unhideWhenUsed/>
    <w:rsid w:val="007879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797A"/>
  </w:style>
  <w:style w:type="character" w:customStyle="1" w:styleId="addmd">
    <w:name w:val="addmd"/>
    <w:basedOn w:val="DefaultParagraphFont"/>
    <w:rsid w:val="00FB45CC"/>
  </w:style>
  <w:style w:type="character" w:customStyle="1" w:styleId="e24kjd">
    <w:name w:val="e24kjd"/>
    <w:basedOn w:val="DefaultParagraphFont"/>
    <w:rsid w:val="00BF15DC"/>
  </w:style>
  <w:style w:type="character" w:styleId="Hyperlink">
    <w:name w:val="Hyperlink"/>
    <w:basedOn w:val="DefaultParagraphFont"/>
    <w:uiPriority w:val="99"/>
    <w:unhideWhenUsed/>
    <w:rsid w:val="0047553E"/>
    <w:rPr>
      <w:color w:val="0563C1" w:themeColor="hyperlink"/>
      <w:u w:val="single"/>
    </w:rPr>
  </w:style>
  <w:style w:type="character" w:styleId="UnresolvedMention">
    <w:name w:val="Unresolved Mention"/>
    <w:basedOn w:val="DefaultParagraphFont"/>
    <w:uiPriority w:val="99"/>
    <w:semiHidden/>
    <w:unhideWhenUsed/>
    <w:rsid w:val="004755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4946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onasticwales.org/site/34"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adw.gov.wales/visit/places-to-visit/tintern-abbey?lang=e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dhi.ac.uk/cistercians/abbeys/tintern.php" TargetMode="External"/><Relationship Id="rId4" Type="http://schemas.openxmlformats.org/officeDocument/2006/relationships/webSettings" Target="webSettings.xml"/><Relationship Id="rId9" Type="http://schemas.openxmlformats.org/officeDocument/2006/relationships/hyperlink" Target="http://www.monasticwales.org/showarticle.php?func=showarticle&amp;articleID=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475DED-EF10-4B7E-BA32-9B120A5529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5</Pages>
  <Words>983</Words>
  <Characters>5605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8</cp:revision>
  <dcterms:created xsi:type="dcterms:W3CDTF">2020-03-15T23:01:00Z</dcterms:created>
  <dcterms:modified xsi:type="dcterms:W3CDTF">2020-03-15T23:47:00Z</dcterms:modified>
</cp:coreProperties>
</file>