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E410C7" w14:textId="77777777" w:rsidR="00A769D1" w:rsidRPr="00AF1EB5" w:rsidRDefault="00A769D1" w:rsidP="000D09C2">
      <w:pPr>
        <w:spacing w:before="160" w:after="0" w:line="360" w:lineRule="auto"/>
        <w:jc w:val="both"/>
        <w:rPr>
          <w:rFonts w:ascii="Arial" w:hAnsi="Arial" w:cs="Arial"/>
          <w:b/>
          <w:sz w:val="24"/>
          <w:szCs w:val="24"/>
        </w:rPr>
      </w:pPr>
    </w:p>
    <w:p w14:paraId="75645F35" w14:textId="77777777" w:rsidR="00A769D1" w:rsidRPr="00AF1EB5" w:rsidRDefault="00A769D1" w:rsidP="000D09C2">
      <w:pPr>
        <w:spacing w:before="160" w:after="0" w:line="360" w:lineRule="auto"/>
        <w:jc w:val="both"/>
        <w:rPr>
          <w:rFonts w:ascii="Arial" w:hAnsi="Arial" w:cs="Arial"/>
          <w:b/>
          <w:sz w:val="24"/>
          <w:szCs w:val="24"/>
        </w:rPr>
      </w:pPr>
    </w:p>
    <w:p w14:paraId="26A567F2" w14:textId="77777777" w:rsidR="00A769D1" w:rsidRPr="00AF1EB5" w:rsidRDefault="00A769D1" w:rsidP="000D09C2">
      <w:pPr>
        <w:spacing w:before="160" w:after="0" w:line="360" w:lineRule="auto"/>
        <w:jc w:val="both"/>
        <w:rPr>
          <w:rFonts w:ascii="Arial" w:hAnsi="Arial" w:cs="Arial"/>
          <w:b/>
          <w:sz w:val="24"/>
          <w:szCs w:val="24"/>
        </w:rPr>
      </w:pPr>
    </w:p>
    <w:p w14:paraId="329173C6" w14:textId="77777777" w:rsidR="00A769D1" w:rsidRPr="00AF1EB5" w:rsidRDefault="00A769D1" w:rsidP="000D09C2">
      <w:pPr>
        <w:spacing w:before="160" w:after="0" w:line="360" w:lineRule="auto"/>
        <w:jc w:val="both"/>
        <w:rPr>
          <w:rFonts w:ascii="Arial" w:hAnsi="Arial" w:cs="Arial"/>
          <w:b/>
          <w:sz w:val="24"/>
          <w:szCs w:val="24"/>
        </w:rPr>
      </w:pPr>
    </w:p>
    <w:p w14:paraId="11134A00" w14:textId="77777777" w:rsidR="005854CF" w:rsidRPr="00AF1EB5" w:rsidRDefault="00D50D35" w:rsidP="000D09C2">
      <w:pPr>
        <w:spacing w:before="160" w:after="0" w:line="360" w:lineRule="auto"/>
        <w:jc w:val="center"/>
        <w:rPr>
          <w:rFonts w:ascii="Arial" w:hAnsi="Arial" w:cs="Arial"/>
          <w:b/>
          <w:sz w:val="24"/>
          <w:szCs w:val="24"/>
        </w:rPr>
      </w:pPr>
      <w:r w:rsidRPr="00AF1EB5">
        <w:rPr>
          <w:rFonts w:ascii="Arial" w:hAnsi="Arial" w:cs="Arial"/>
          <w:b/>
          <w:sz w:val="24"/>
          <w:szCs w:val="24"/>
        </w:rPr>
        <w:t>Artificial Intelligence in Hospitality</w:t>
      </w:r>
    </w:p>
    <w:p w14:paraId="4F0A09CF" w14:textId="77777777" w:rsidR="00982AE7" w:rsidRDefault="00982AE7" w:rsidP="00982AE7">
      <w:pPr>
        <w:spacing w:before="160" w:after="0" w:line="360" w:lineRule="auto"/>
        <w:jc w:val="center"/>
        <w:rPr>
          <w:rFonts w:ascii="Arial" w:hAnsi="Arial" w:cs="Arial"/>
          <w:sz w:val="24"/>
          <w:szCs w:val="24"/>
        </w:rPr>
      </w:pPr>
      <w:r w:rsidRPr="00401793">
        <w:rPr>
          <w:rFonts w:ascii="Arial" w:hAnsi="Arial" w:cs="Arial"/>
          <w:sz w:val="24"/>
          <w:szCs w:val="24"/>
        </w:rPr>
        <w:t>BMIH6001</w:t>
      </w:r>
    </w:p>
    <w:p w14:paraId="2C0A9806" w14:textId="7A5B4D31" w:rsidR="00A769D1" w:rsidRPr="00AF1EB5" w:rsidRDefault="00982AE7" w:rsidP="000D09C2">
      <w:pPr>
        <w:spacing w:before="160" w:after="0" w:line="360" w:lineRule="auto"/>
        <w:jc w:val="center"/>
        <w:rPr>
          <w:rFonts w:ascii="Arial" w:hAnsi="Arial" w:cs="Arial"/>
          <w:b/>
          <w:sz w:val="24"/>
          <w:szCs w:val="24"/>
        </w:rPr>
      </w:pPr>
      <w:r>
        <w:rPr>
          <w:rFonts w:ascii="Arial" w:hAnsi="Arial" w:cs="Arial"/>
          <w:b/>
          <w:sz w:val="24"/>
          <w:szCs w:val="24"/>
        </w:rPr>
        <w:t>Lecturer :Natalie Brailsford</w:t>
      </w:r>
    </w:p>
    <w:p w14:paraId="2D76F699" w14:textId="2060F75F" w:rsidR="00A769D1" w:rsidRPr="00AF1EB5" w:rsidRDefault="00982AE7" w:rsidP="000D09C2">
      <w:pPr>
        <w:spacing w:before="160" w:after="0" w:line="360" w:lineRule="auto"/>
        <w:jc w:val="center"/>
        <w:rPr>
          <w:rFonts w:ascii="Arial" w:hAnsi="Arial" w:cs="Arial"/>
          <w:b/>
          <w:sz w:val="24"/>
          <w:szCs w:val="24"/>
        </w:rPr>
      </w:pPr>
      <w:r>
        <w:rPr>
          <w:rFonts w:ascii="Arial" w:hAnsi="Arial" w:cs="Arial"/>
          <w:b/>
          <w:sz w:val="24"/>
          <w:szCs w:val="24"/>
        </w:rPr>
        <w:t>Student :Petronela Gardea 2122794</w:t>
      </w:r>
    </w:p>
    <w:p w14:paraId="47DF0BF2" w14:textId="77777777" w:rsidR="00A769D1" w:rsidRPr="00AF1EB5" w:rsidRDefault="00A769D1" w:rsidP="000D09C2">
      <w:pPr>
        <w:spacing w:before="160" w:after="0" w:line="360" w:lineRule="auto"/>
        <w:jc w:val="center"/>
        <w:rPr>
          <w:rFonts w:ascii="Arial" w:hAnsi="Arial" w:cs="Arial"/>
          <w:b/>
          <w:sz w:val="24"/>
          <w:szCs w:val="24"/>
        </w:rPr>
      </w:pPr>
    </w:p>
    <w:p w14:paraId="08923B48" w14:textId="77777777" w:rsidR="00D85A3F" w:rsidRPr="00D85A3F" w:rsidRDefault="00A769D1" w:rsidP="00D85A3F">
      <w:pPr>
        <w:pStyle w:val="Heading1"/>
        <w:jc w:val="left"/>
      </w:pPr>
      <w:r w:rsidRPr="00AF1EB5">
        <w:br w:type="page"/>
      </w:r>
      <w:bookmarkStart w:id="0" w:name="_Toc189496697"/>
      <w:r w:rsidR="00D85A3F" w:rsidRPr="00D85A3F">
        <w:lastRenderedPageBreak/>
        <w:t>Abstract</w:t>
      </w:r>
      <w:bookmarkEnd w:id="0"/>
    </w:p>
    <w:p w14:paraId="6CF8E97C" w14:textId="77777777" w:rsidR="00D85A3F" w:rsidRDefault="00D85A3F" w:rsidP="00D85A3F">
      <w:pPr>
        <w:spacing w:line="360" w:lineRule="auto"/>
        <w:jc w:val="both"/>
        <w:rPr>
          <w:rFonts w:ascii="Arial" w:hAnsi="Arial" w:cs="Arial"/>
          <w:sz w:val="24"/>
          <w:szCs w:val="24"/>
        </w:rPr>
      </w:pPr>
      <w:r w:rsidRPr="00D85A3F">
        <w:rPr>
          <w:rFonts w:ascii="Arial" w:hAnsi="Arial" w:cs="Arial"/>
          <w:sz w:val="24"/>
          <w:szCs w:val="24"/>
        </w:rPr>
        <w:t>AI is rapidly taking over in the fourth industrial revolution due to automation demands in the world. The hospitality and tourism industry is keen on integrating and incorporating AIT technologies to enhance customer experience and improve operational effectiveness. The conference paper employed the qualitative secondary research approach in seeking relevant articles that would shed more light on AI use in the hospitality sector. The research methodology used Industry reports, recent news articles, and scholarly articles. The findings demonstrate that AI technologies in the hospitality sector have numerous applications such as revenue management systems, property management systems, incorporation and monitoring of key performance indicators, and customer relationship management. The theme impact analysis demonstrates that AI adoption in the UK requires stringent adherence to UK policymaker’s legislation towards AI use and development, AI is still an expensive venture and can improve customer experience. Several recommendations such as leveraging existing AI technologies, employee AI training, and compliance with the UK government’s legal framework will enhance the adoption and proliferation of AI in the UK’s hospitality and tourism industry.</w:t>
      </w:r>
    </w:p>
    <w:p w14:paraId="242219F5" w14:textId="77777777" w:rsidR="00A769D1" w:rsidRPr="00AF1EB5" w:rsidRDefault="00D85A3F" w:rsidP="00D85A3F">
      <w:pPr>
        <w:rPr>
          <w:rFonts w:ascii="Arial" w:hAnsi="Arial" w:cs="Arial"/>
          <w:sz w:val="24"/>
          <w:szCs w:val="24"/>
        </w:rPr>
      </w:pPr>
      <w:r>
        <w:rPr>
          <w:rFonts w:ascii="Arial" w:hAnsi="Arial" w:cs="Arial"/>
          <w:sz w:val="24"/>
          <w:szCs w:val="24"/>
        </w:rPr>
        <w:br w:type="page"/>
      </w:r>
    </w:p>
    <w:bookmarkStart w:id="1" w:name="_Toc189496698" w:displacedByCustomXml="next"/>
    <w:sdt>
      <w:sdtPr>
        <w:rPr>
          <w:rFonts w:asciiTheme="minorHAnsi" w:eastAsiaTheme="minorHAnsi" w:hAnsiTheme="minorHAnsi" w:cstheme="minorBidi"/>
          <w:b w:val="0"/>
          <w:bCs w:val="0"/>
          <w:sz w:val="22"/>
          <w:szCs w:val="22"/>
        </w:rPr>
        <w:id w:val="586804541"/>
        <w:docPartObj>
          <w:docPartGallery w:val="Table of Contents"/>
          <w:docPartUnique/>
        </w:docPartObj>
      </w:sdtPr>
      <w:sdtEndPr>
        <w:rPr>
          <w:noProof/>
          <w:szCs w:val="24"/>
        </w:rPr>
      </w:sdtEndPr>
      <w:sdtContent>
        <w:p w14:paraId="4B4A92A9" w14:textId="77777777" w:rsidR="00997D4C" w:rsidRPr="005B4270" w:rsidRDefault="00997D4C" w:rsidP="005B4270">
          <w:pPr>
            <w:pStyle w:val="Heading1"/>
            <w:spacing w:line="360" w:lineRule="auto"/>
            <w:rPr>
              <w:szCs w:val="24"/>
            </w:rPr>
          </w:pPr>
          <w:r w:rsidRPr="005B4270">
            <w:rPr>
              <w:szCs w:val="24"/>
            </w:rPr>
            <w:t>Table of Contents</w:t>
          </w:r>
          <w:bookmarkEnd w:id="1"/>
        </w:p>
        <w:p w14:paraId="06E94240" w14:textId="77777777" w:rsidR="00D85A3F" w:rsidRPr="00D85A3F" w:rsidRDefault="00997D4C" w:rsidP="00D85A3F">
          <w:pPr>
            <w:pStyle w:val="TOC1"/>
            <w:tabs>
              <w:tab w:val="right" w:leader="dot" w:pos="9350"/>
            </w:tabs>
            <w:rPr>
              <w:rFonts w:ascii="Arial" w:eastAsiaTheme="minorEastAsia" w:hAnsi="Arial" w:cs="Arial"/>
              <w:noProof/>
              <w:kern w:val="0"/>
              <w:sz w:val="24"/>
              <w:szCs w:val="24"/>
              <w14:ligatures w14:val="none"/>
            </w:rPr>
          </w:pPr>
          <w:r w:rsidRPr="00D85A3F">
            <w:rPr>
              <w:rFonts w:ascii="Arial" w:hAnsi="Arial" w:cs="Arial"/>
              <w:sz w:val="24"/>
              <w:szCs w:val="24"/>
            </w:rPr>
            <w:fldChar w:fldCharType="begin"/>
          </w:r>
          <w:r w:rsidRPr="00D85A3F">
            <w:rPr>
              <w:rFonts w:ascii="Arial" w:hAnsi="Arial" w:cs="Arial"/>
              <w:sz w:val="24"/>
              <w:szCs w:val="24"/>
            </w:rPr>
            <w:instrText xml:space="preserve"> TOC \o "1-3" \h \z \u </w:instrText>
          </w:r>
          <w:r w:rsidRPr="00D85A3F">
            <w:rPr>
              <w:rFonts w:ascii="Arial" w:hAnsi="Arial" w:cs="Arial"/>
              <w:sz w:val="24"/>
              <w:szCs w:val="24"/>
            </w:rPr>
            <w:fldChar w:fldCharType="separate"/>
          </w:r>
          <w:hyperlink w:anchor="_Toc189496697" w:history="1">
            <w:r w:rsidR="00D85A3F" w:rsidRPr="00D85A3F">
              <w:rPr>
                <w:rStyle w:val="Hyperlink"/>
                <w:rFonts w:ascii="Arial" w:hAnsi="Arial" w:cs="Arial"/>
                <w:noProof/>
                <w:sz w:val="24"/>
                <w:szCs w:val="24"/>
              </w:rPr>
              <w:t>Abstract</w:t>
            </w:r>
            <w:r w:rsidR="00D85A3F" w:rsidRPr="00D85A3F">
              <w:rPr>
                <w:rFonts w:ascii="Arial" w:hAnsi="Arial" w:cs="Arial"/>
                <w:noProof/>
                <w:webHidden/>
                <w:sz w:val="24"/>
                <w:szCs w:val="24"/>
              </w:rPr>
              <w:tab/>
            </w:r>
            <w:r w:rsidR="00D85A3F" w:rsidRPr="00D85A3F">
              <w:rPr>
                <w:rFonts w:ascii="Arial" w:hAnsi="Arial" w:cs="Arial"/>
                <w:noProof/>
                <w:webHidden/>
                <w:sz w:val="24"/>
                <w:szCs w:val="24"/>
              </w:rPr>
              <w:fldChar w:fldCharType="begin"/>
            </w:r>
            <w:r w:rsidR="00D85A3F" w:rsidRPr="00D85A3F">
              <w:rPr>
                <w:rFonts w:ascii="Arial" w:hAnsi="Arial" w:cs="Arial"/>
                <w:noProof/>
                <w:webHidden/>
                <w:sz w:val="24"/>
                <w:szCs w:val="24"/>
              </w:rPr>
              <w:instrText xml:space="preserve"> PAGEREF _Toc189496697 \h </w:instrText>
            </w:r>
            <w:r w:rsidR="00D85A3F" w:rsidRPr="00D85A3F">
              <w:rPr>
                <w:rFonts w:ascii="Arial" w:hAnsi="Arial" w:cs="Arial"/>
                <w:noProof/>
                <w:webHidden/>
                <w:sz w:val="24"/>
                <w:szCs w:val="24"/>
              </w:rPr>
            </w:r>
            <w:r w:rsidR="00D85A3F" w:rsidRPr="00D85A3F">
              <w:rPr>
                <w:rFonts w:ascii="Arial" w:hAnsi="Arial" w:cs="Arial"/>
                <w:noProof/>
                <w:webHidden/>
                <w:sz w:val="24"/>
                <w:szCs w:val="24"/>
              </w:rPr>
              <w:fldChar w:fldCharType="separate"/>
            </w:r>
            <w:r w:rsidR="00D85A3F" w:rsidRPr="00D85A3F">
              <w:rPr>
                <w:rFonts w:ascii="Arial" w:hAnsi="Arial" w:cs="Arial"/>
                <w:noProof/>
                <w:webHidden/>
                <w:sz w:val="24"/>
                <w:szCs w:val="24"/>
              </w:rPr>
              <w:t>2</w:t>
            </w:r>
            <w:r w:rsidR="00D85A3F" w:rsidRPr="00D85A3F">
              <w:rPr>
                <w:rFonts w:ascii="Arial" w:hAnsi="Arial" w:cs="Arial"/>
                <w:noProof/>
                <w:webHidden/>
                <w:sz w:val="24"/>
                <w:szCs w:val="24"/>
              </w:rPr>
              <w:fldChar w:fldCharType="end"/>
            </w:r>
          </w:hyperlink>
        </w:p>
        <w:p w14:paraId="3D9F5775" w14:textId="77777777" w:rsidR="00D85A3F" w:rsidRPr="00D85A3F" w:rsidRDefault="00D85A3F" w:rsidP="00D85A3F">
          <w:pPr>
            <w:pStyle w:val="TOC1"/>
            <w:tabs>
              <w:tab w:val="right" w:leader="dot" w:pos="9350"/>
            </w:tabs>
            <w:rPr>
              <w:rFonts w:ascii="Arial" w:eastAsiaTheme="minorEastAsia" w:hAnsi="Arial" w:cs="Arial"/>
              <w:noProof/>
              <w:kern w:val="0"/>
              <w:sz w:val="24"/>
              <w:szCs w:val="24"/>
              <w14:ligatures w14:val="none"/>
            </w:rPr>
          </w:pPr>
          <w:hyperlink w:anchor="_Toc189496698" w:history="1">
            <w:r w:rsidRPr="00D85A3F">
              <w:rPr>
                <w:rStyle w:val="Hyperlink"/>
                <w:rFonts w:ascii="Arial" w:hAnsi="Arial" w:cs="Arial"/>
                <w:noProof/>
                <w:sz w:val="24"/>
                <w:szCs w:val="24"/>
              </w:rPr>
              <w:t>Table of Contents</w:t>
            </w:r>
            <w:r w:rsidRPr="00D85A3F">
              <w:rPr>
                <w:rFonts w:ascii="Arial" w:hAnsi="Arial" w:cs="Arial"/>
                <w:noProof/>
                <w:webHidden/>
                <w:sz w:val="24"/>
                <w:szCs w:val="24"/>
              </w:rPr>
              <w:tab/>
            </w:r>
            <w:r w:rsidRPr="00D85A3F">
              <w:rPr>
                <w:rFonts w:ascii="Arial" w:hAnsi="Arial" w:cs="Arial"/>
                <w:noProof/>
                <w:webHidden/>
                <w:sz w:val="24"/>
                <w:szCs w:val="24"/>
              </w:rPr>
              <w:fldChar w:fldCharType="begin"/>
            </w:r>
            <w:r w:rsidRPr="00D85A3F">
              <w:rPr>
                <w:rFonts w:ascii="Arial" w:hAnsi="Arial" w:cs="Arial"/>
                <w:noProof/>
                <w:webHidden/>
                <w:sz w:val="24"/>
                <w:szCs w:val="24"/>
              </w:rPr>
              <w:instrText xml:space="preserve"> PAGEREF _Toc189496698 \h </w:instrText>
            </w:r>
            <w:r w:rsidRPr="00D85A3F">
              <w:rPr>
                <w:rFonts w:ascii="Arial" w:hAnsi="Arial" w:cs="Arial"/>
                <w:noProof/>
                <w:webHidden/>
                <w:sz w:val="24"/>
                <w:szCs w:val="24"/>
              </w:rPr>
            </w:r>
            <w:r w:rsidRPr="00D85A3F">
              <w:rPr>
                <w:rFonts w:ascii="Arial" w:hAnsi="Arial" w:cs="Arial"/>
                <w:noProof/>
                <w:webHidden/>
                <w:sz w:val="24"/>
                <w:szCs w:val="24"/>
              </w:rPr>
              <w:fldChar w:fldCharType="separate"/>
            </w:r>
            <w:r w:rsidRPr="00D85A3F">
              <w:rPr>
                <w:rFonts w:ascii="Arial" w:hAnsi="Arial" w:cs="Arial"/>
                <w:noProof/>
                <w:webHidden/>
                <w:sz w:val="24"/>
                <w:szCs w:val="24"/>
              </w:rPr>
              <w:t>2</w:t>
            </w:r>
            <w:r w:rsidRPr="00D85A3F">
              <w:rPr>
                <w:rFonts w:ascii="Arial" w:hAnsi="Arial" w:cs="Arial"/>
                <w:noProof/>
                <w:webHidden/>
                <w:sz w:val="24"/>
                <w:szCs w:val="24"/>
              </w:rPr>
              <w:fldChar w:fldCharType="end"/>
            </w:r>
          </w:hyperlink>
        </w:p>
        <w:p w14:paraId="24EB04EA" w14:textId="77777777" w:rsidR="00D85A3F" w:rsidRPr="00D85A3F" w:rsidRDefault="00D85A3F" w:rsidP="00D85A3F">
          <w:pPr>
            <w:pStyle w:val="TOC1"/>
            <w:tabs>
              <w:tab w:val="right" w:leader="dot" w:pos="9350"/>
            </w:tabs>
            <w:rPr>
              <w:rFonts w:ascii="Arial" w:eastAsiaTheme="minorEastAsia" w:hAnsi="Arial" w:cs="Arial"/>
              <w:noProof/>
              <w:kern w:val="0"/>
              <w:sz w:val="24"/>
              <w:szCs w:val="24"/>
              <w14:ligatures w14:val="none"/>
            </w:rPr>
          </w:pPr>
          <w:hyperlink w:anchor="_Toc189496699" w:history="1">
            <w:r w:rsidRPr="00D85A3F">
              <w:rPr>
                <w:rStyle w:val="Hyperlink"/>
                <w:rFonts w:ascii="Arial" w:hAnsi="Arial" w:cs="Arial"/>
                <w:noProof/>
                <w:sz w:val="24"/>
                <w:szCs w:val="24"/>
              </w:rPr>
              <w:t>Introduction</w:t>
            </w:r>
            <w:r w:rsidRPr="00D85A3F">
              <w:rPr>
                <w:rFonts w:ascii="Arial" w:hAnsi="Arial" w:cs="Arial"/>
                <w:noProof/>
                <w:webHidden/>
                <w:sz w:val="24"/>
                <w:szCs w:val="24"/>
              </w:rPr>
              <w:tab/>
            </w:r>
            <w:r w:rsidRPr="00D85A3F">
              <w:rPr>
                <w:rFonts w:ascii="Arial" w:hAnsi="Arial" w:cs="Arial"/>
                <w:noProof/>
                <w:webHidden/>
                <w:sz w:val="24"/>
                <w:szCs w:val="24"/>
              </w:rPr>
              <w:fldChar w:fldCharType="begin"/>
            </w:r>
            <w:r w:rsidRPr="00D85A3F">
              <w:rPr>
                <w:rFonts w:ascii="Arial" w:hAnsi="Arial" w:cs="Arial"/>
                <w:noProof/>
                <w:webHidden/>
                <w:sz w:val="24"/>
                <w:szCs w:val="24"/>
              </w:rPr>
              <w:instrText xml:space="preserve"> PAGEREF _Toc189496699 \h </w:instrText>
            </w:r>
            <w:r w:rsidRPr="00D85A3F">
              <w:rPr>
                <w:rFonts w:ascii="Arial" w:hAnsi="Arial" w:cs="Arial"/>
                <w:noProof/>
                <w:webHidden/>
                <w:sz w:val="24"/>
                <w:szCs w:val="24"/>
              </w:rPr>
            </w:r>
            <w:r w:rsidRPr="00D85A3F">
              <w:rPr>
                <w:rFonts w:ascii="Arial" w:hAnsi="Arial" w:cs="Arial"/>
                <w:noProof/>
                <w:webHidden/>
                <w:sz w:val="24"/>
                <w:szCs w:val="24"/>
              </w:rPr>
              <w:fldChar w:fldCharType="separate"/>
            </w:r>
            <w:r w:rsidRPr="00D85A3F">
              <w:rPr>
                <w:rFonts w:ascii="Arial" w:hAnsi="Arial" w:cs="Arial"/>
                <w:noProof/>
                <w:webHidden/>
                <w:sz w:val="24"/>
                <w:szCs w:val="24"/>
              </w:rPr>
              <w:t>4</w:t>
            </w:r>
            <w:r w:rsidRPr="00D85A3F">
              <w:rPr>
                <w:rFonts w:ascii="Arial" w:hAnsi="Arial" w:cs="Arial"/>
                <w:noProof/>
                <w:webHidden/>
                <w:sz w:val="24"/>
                <w:szCs w:val="24"/>
              </w:rPr>
              <w:fldChar w:fldCharType="end"/>
            </w:r>
          </w:hyperlink>
        </w:p>
        <w:p w14:paraId="67283D94" w14:textId="77777777" w:rsidR="00D85A3F" w:rsidRPr="00D85A3F" w:rsidRDefault="00D85A3F" w:rsidP="00D85A3F">
          <w:pPr>
            <w:pStyle w:val="TOC1"/>
            <w:tabs>
              <w:tab w:val="right" w:leader="dot" w:pos="9350"/>
            </w:tabs>
            <w:rPr>
              <w:rFonts w:ascii="Arial" w:eastAsiaTheme="minorEastAsia" w:hAnsi="Arial" w:cs="Arial"/>
              <w:noProof/>
              <w:kern w:val="0"/>
              <w:sz w:val="24"/>
              <w:szCs w:val="24"/>
              <w14:ligatures w14:val="none"/>
            </w:rPr>
          </w:pPr>
          <w:hyperlink w:anchor="_Toc189496700" w:history="1">
            <w:r w:rsidRPr="00D85A3F">
              <w:rPr>
                <w:rStyle w:val="Hyperlink"/>
                <w:rFonts w:ascii="Arial" w:hAnsi="Arial" w:cs="Arial"/>
                <w:noProof/>
                <w:sz w:val="24"/>
                <w:szCs w:val="24"/>
              </w:rPr>
              <w:t>Literature Review</w:t>
            </w:r>
            <w:r w:rsidRPr="00D85A3F">
              <w:rPr>
                <w:rFonts w:ascii="Arial" w:hAnsi="Arial" w:cs="Arial"/>
                <w:noProof/>
                <w:webHidden/>
                <w:sz w:val="24"/>
                <w:szCs w:val="24"/>
              </w:rPr>
              <w:tab/>
            </w:r>
            <w:r w:rsidRPr="00D85A3F">
              <w:rPr>
                <w:rFonts w:ascii="Arial" w:hAnsi="Arial" w:cs="Arial"/>
                <w:noProof/>
                <w:webHidden/>
                <w:sz w:val="24"/>
                <w:szCs w:val="24"/>
              </w:rPr>
              <w:fldChar w:fldCharType="begin"/>
            </w:r>
            <w:r w:rsidRPr="00D85A3F">
              <w:rPr>
                <w:rFonts w:ascii="Arial" w:hAnsi="Arial" w:cs="Arial"/>
                <w:noProof/>
                <w:webHidden/>
                <w:sz w:val="24"/>
                <w:szCs w:val="24"/>
              </w:rPr>
              <w:instrText xml:space="preserve"> PAGEREF _Toc189496700 \h </w:instrText>
            </w:r>
            <w:r w:rsidRPr="00D85A3F">
              <w:rPr>
                <w:rFonts w:ascii="Arial" w:hAnsi="Arial" w:cs="Arial"/>
                <w:noProof/>
                <w:webHidden/>
                <w:sz w:val="24"/>
                <w:szCs w:val="24"/>
              </w:rPr>
            </w:r>
            <w:r w:rsidRPr="00D85A3F">
              <w:rPr>
                <w:rFonts w:ascii="Arial" w:hAnsi="Arial" w:cs="Arial"/>
                <w:noProof/>
                <w:webHidden/>
                <w:sz w:val="24"/>
                <w:szCs w:val="24"/>
              </w:rPr>
              <w:fldChar w:fldCharType="separate"/>
            </w:r>
            <w:r w:rsidRPr="00D85A3F">
              <w:rPr>
                <w:rFonts w:ascii="Arial" w:hAnsi="Arial" w:cs="Arial"/>
                <w:noProof/>
                <w:webHidden/>
                <w:sz w:val="24"/>
                <w:szCs w:val="24"/>
              </w:rPr>
              <w:t>4</w:t>
            </w:r>
            <w:r w:rsidRPr="00D85A3F">
              <w:rPr>
                <w:rFonts w:ascii="Arial" w:hAnsi="Arial" w:cs="Arial"/>
                <w:noProof/>
                <w:webHidden/>
                <w:sz w:val="24"/>
                <w:szCs w:val="24"/>
              </w:rPr>
              <w:fldChar w:fldCharType="end"/>
            </w:r>
          </w:hyperlink>
        </w:p>
        <w:p w14:paraId="0DCF35EE" w14:textId="77777777" w:rsidR="00D85A3F" w:rsidRPr="00D85A3F" w:rsidRDefault="00D85A3F" w:rsidP="00D85A3F">
          <w:pPr>
            <w:pStyle w:val="TOC1"/>
            <w:tabs>
              <w:tab w:val="right" w:leader="dot" w:pos="9350"/>
            </w:tabs>
            <w:rPr>
              <w:rFonts w:ascii="Arial" w:eastAsiaTheme="minorEastAsia" w:hAnsi="Arial" w:cs="Arial"/>
              <w:noProof/>
              <w:kern w:val="0"/>
              <w:sz w:val="24"/>
              <w:szCs w:val="24"/>
              <w14:ligatures w14:val="none"/>
            </w:rPr>
          </w:pPr>
          <w:hyperlink w:anchor="_Toc189496701" w:history="1">
            <w:r w:rsidRPr="00D85A3F">
              <w:rPr>
                <w:rStyle w:val="Hyperlink"/>
                <w:rFonts w:ascii="Arial" w:hAnsi="Arial" w:cs="Arial"/>
                <w:noProof/>
                <w:sz w:val="24"/>
                <w:szCs w:val="24"/>
              </w:rPr>
              <w:t>Methodology</w:t>
            </w:r>
            <w:r w:rsidRPr="00D85A3F">
              <w:rPr>
                <w:rFonts w:ascii="Arial" w:hAnsi="Arial" w:cs="Arial"/>
                <w:noProof/>
                <w:webHidden/>
                <w:sz w:val="24"/>
                <w:szCs w:val="24"/>
              </w:rPr>
              <w:tab/>
            </w:r>
            <w:r w:rsidRPr="00D85A3F">
              <w:rPr>
                <w:rFonts w:ascii="Arial" w:hAnsi="Arial" w:cs="Arial"/>
                <w:noProof/>
                <w:webHidden/>
                <w:sz w:val="24"/>
                <w:szCs w:val="24"/>
              </w:rPr>
              <w:fldChar w:fldCharType="begin"/>
            </w:r>
            <w:r w:rsidRPr="00D85A3F">
              <w:rPr>
                <w:rFonts w:ascii="Arial" w:hAnsi="Arial" w:cs="Arial"/>
                <w:noProof/>
                <w:webHidden/>
                <w:sz w:val="24"/>
                <w:szCs w:val="24"/>
              </w:rPr>
              <w:instrText xml:space="preserve"> PAGEREF _Toc189496701 \h </w:instrText>
            </w:r>
            <w:r w:rsidRPr="00D85A3F">
              <w:rPr>
                <w:rFonts w:ascii="Arial" w:hAnsi="Arial" w:cs="Arial"/>
                <w:noProof/>
                <w:webHidden/>
                <w:sz w:val="24"/>
                <w:szCs w:val="24"/>
              </w:rPr>
            </w:r>
            <w:r w:rsidRPr="00D85A3F">
              <w:rPr>
                <w:rFonts w:ascii="Arial" w:hAnsi="Arial" w:cs="Arial"/>
                <w:noProof/>
                <w:webHidden/>
                <w:sz w:val="24"/>
                <w:szCs w:val="24"/>
              </w:rPr>
              <w:fldChar w:fldCharType="separate"/>
            </w:r>
            <w:r w:rsidRPr="00D85A3F">
              <w:rPr>
                <w:rFonts w:ascii="Arial" w:hAnsi="Arial" w:cs="Arial"/>
                <w:noProof/>
                <w:webHidden/>
                <w:sz w:val="24"/>
                <w:szCs w:val="24"/>
              </w:rPr>
              <w:t>6</w:t>
            </w:r>
            <w:r w:rsidRPr="00D85A3F">
              <w:rPr>
                <w:rFonts w:ascii="Arial" w:hAnsi="Arial" w:cs="Arial"/>
                <w:noProof/>
                <w:webHidden/>
                <w:sz w:val="24"/>
                <w:szCs w:val="24"/>
              </w:rPr>
              <w:fldChar w:fldCharType="end"/>
            </w:r>
          </w:hyperlink>
        </w:p>
        <w:p w14:paraId="615492CC" w14:textId="77777777" w:rsidR="00D85A3F" w:rsidRPr="00D85A3F" w:rsidRDefault="00D85A3F" w:rsidP="00D85A3F">
          <w:pPr>
            <w:pStyle w:val="TOC1"/>
            <w:tabs>
              <w:tab w:val="right" w:leader="dot" w:pos="9350"/>
            </w:tabs>
            <w:rPr>
              <w:rFonts w:ascii="Arial" w:eastAsiaTheme="minorEastAsia" w:hAnsi="Arial" w:cs="Arial"/>
              <w:noProof/>
              <w:kern w:val="0"/>
              <w:sz w:val="24"/>
              <w:szCs w:val="24"/>
              <w14:ligatures w14:val="none"/>
            </w:rPr>
          </w:pPr>
          <w:hyperlink w:anchor="_Toc189496702" w:history="1">
            <w:r w:rsidRPr="00D85A3F">
              <w:rPr>
                <w:rStyle w:val="Hyperlink"/>
                <w:rFonts w:ascii="Arial" w:hAnsi="Arial" w:cs="Arial"/>
                <w:noProof/>
                <w:sz w:val="24"/>
                <w:szCs w:val="24"/>
              </w:rPr>
              <w:t>Theme Impact Analysis</w:t>
            </w:r>
            <w:r w:rsidRPr="00D85A3F">
              <w:rPr>
                <w:rFonts w:ascii="Arial" w:hAnsi="Arial" w:cs="Arial"/>
                <w:noProof/>
                <w:webHidden/>
                <w:sz w:val="24"/>
                <w:szCs w:val="24"/>
              </w:rPr>
              <w:tab/>
            </w:r>
            <w:r w:rsidRPr="00D85A3F">
              <w:rPr>
                <w:rFonts w:ascii="Arial" w:hAnsi="Arial" w:cs="Arial"/>
                <w:noProof/>
                <w:webHidden/>
                <w:sz w:val="24"/>
                <w:szCs w:val="24"/>
              </w:rPr>
              <w:fldChar w:fldCharType="begin"/>
            </w:r>
            <w:r w:rsidRPr="00D85A3F">
              <w:rPr>
                <w:rFonts w:ascii="Arial" w:hAnsi="Arial" w:cs="Arial"/>
                <w:noProof/>
                <w:webHidden/>
                <w:sz w:val="24"/>
                <w:szCs w:val="24"/>
              </w:rPr>
              <w:instrText xml:space="preserve"> PAGEREF _Toc189496702 \h </w:instrText>
            </w:r>
            <w:r w:rsidRPr="00D85A3F">
              <w:rPr>
                <w:rFonts w:ascii="Arial" w:hAnsi="Arial" w:cs="Arial"/>
                <w:noProof/>
                <w:webHidden/>
                <w:sz w:val="24"/>
                <w:szCs w:val="24"/>
              </w:rPr>
            </w:r>
            <w:r w:rsidRPr="00D85A3F">
              <w:rPr>
                <w:rFonts w:ascii="Arial" w:hAnsi="Arial" w:cs="Arial"/>
                <w:noProof/>
                <w:webHidden/>
                <w:sz w:val="24"/>
                <w:szCs w:val="24"/>
              </w:rPr>
              <w:fldChar w:fldCharType="separate"/>
            </w:r>
            <w:r w:rsidRPr="00D85A3F">
              <w:rPr>
                <w:rFonts w:ascii="Arial" w:hAnsi="Arial" w:cs="Arial"/>
                <w:noProof/>
                <w:webHidden/>
                <w:sz w:val="24"/>
                <w:szCs w:val="24"/>
              </w:rPr>
              <w:t>7</w:t>
            </w:r>
            <w:r w:rsidRPr="00D85A3F">
              <w:rPr>
                <w:rFonts w:ascii="Arial" w:hAnsi="Arial" w:cs="Arial"/>
                <w:noProof/>
                <w:webHidden/>
                <w:sz w:val="24"/>
                <w:szCs w:val="24"/>
              </w:rPr>
              <w:fldChar w:fldCharType="end"/>
            </w:r>
          </w:hyperlink>
        </w:p>
        <w:p w14:paraId="049083D0" w14:textId="77777777" w:rsidR="00D85A3F" w:rsidRPr="00D85A3F" w:rsidRDefault="00D85A3F" w:rsidP="00D85A3F">
          <w:pPr>
            <w:pStyle w:val="TOC2"/>
            <w:tabs>
              <w:tab w:val="right" w:leader="dot" w:pos="9350"/>
            </w:tabs>
            <w:rPr>
              <w:rFonts w:ascii="Arial" w:eastAsiaTheme="minorEastAsia" w:hAnsi="Arial" w:cs="Arial"/>
              <w:noProof/>
              <w:kern w:val="0"/>
              <w:sz w:val="24"/>
              <w:szCs w:val="24"/>
              <w14:ligatures w14:val="none"/>
            </w:rPr>
          </w:pPr>
          <w:hyperlink w:anchor="_Toc189496703" w:history="1">
            <w:r w:rsidRPr="00D85A3F">
              <w:rPr>
                <w:rStyle w:val="Hyperlink"/>
                <w:rFonts w:ascii="Arial" w:hAnsi="Arial" w:cs="Arial"/>
                <w:noProof/>
                <w:sz w:val="24"/>
                <w:szCs w:val="24"/>
              </w:rPr>
              <w:t>Political</w:t>
            </w:r>
            <w:r w:rsidRPr="00D85A3F">
              <w:rPr>
                <w:rFonts w:ascii="Arial" w:hAnsi="Arial" w:cs="Arial"/>
                <w:noProof/>
                <w:webHidden/>
                <w:sz w:val="24"/>
                <w:szCs w:val="24"/>
              </w:rPr>
              <w:tab/>
            </w:r>
            <w:r w:rsidRPr="00D85A3F">
              <w:rPr>
                <w:rFonts w:ascii="Arial" w:hAnsi="Arial" w:cs="Arial"/>
                <w:noProof/>
                <w:webHidden/>
                <w:sz w:val="24"/>
                <w:szCs w:val="24"/>
              </w:rPr>
              <w:fldChar w:fldCharType="begin"/>
            </w:r>
            <w:r w:rsidRPr="00D85A3F">
              <w:rPr>
                <w:rFonts w:ascii="Arial" w:hAnsi="Arial" w:cs="Arial"/>
                <w:noProof/>
                <w:webHidden/>
                <w:sz w:val="24"/>
                <w:szCs w:val="24"/>
              </w:rPr>
              <w:instrText xml:space="preserve"> PAGEREF _Toc189496703 \h </w:instrText>
            </w:r>
            <w:r w:rsidRPr="00D85A3F">
              <w:rPr>
                <w:rFonts w:ascii="Arial" w:hAnsi="Arial" w:cs="Arial"/>
                <w:noProof/>
                <w:webHidden/>
                <w:sz w:val="24"/>
                <w:szCs w:val="24"/>
              </w:rPr>
            </w:r>
            <w:r w:rsidRPr="00D85A3F">
              <w:rPr>
                <w:rFonts w:ascii="Arial" w:hAnsi="Arial" w:cs="Arial"/>
                <w:noProof/>
                <w:webHidden/>
                <w:sz w:val="24"/>
                <w:szCs w:val="24"/>
              </w:rPr>
              <w:fldChar w:fldCharType="separate"/>
            </w:r>
            <w:r w:rsidRPr="00D85A3F">
              <w:rPr>
                <w:rFonts w:ascii="Arial" w:hAnsi="Arial" w:cs="Arial"/>
                <w:noProof/>
                <w:webHidden/>
                <w:sz w:val="24"/>
                <w:szCs w:val="24"/>
              </w:rPr>
              <w:t>7</w:t>
            </w:r>
            <w:r w:rsidRPr="00D85A3F">
              <w:rPr>
                <w:rFonts w:ascii="Arial" w:hAnsi="Arial" w:cs="Arial"/>
                <w:noProof/>
                <w:webHidden/>
                <w:sz w:val="24"/>
                <w:szCs w:val="24"/>
              </w:rPr>
              <w:fldChar w:fldCharType="end"/>
            </w:r>
          </w:hyperlink>
        </w:p>
        <w:p w14:paraId="371D8506" w14:textId="77777777" w:rsidR="00D85A3F" w:rsidRPr="00D85A3F" w:rsidRDefault="00D85A3F" w:rsidP="00D85A3F">
          <w:pPr>
            <w:pStyle w:val="TOC2"/>
            <w:tabs>
              <w:tab w:val="right" w:leader="dot" w:pos="9350"/>
            </w:tabs>
            <w:rPr>
              <w:rFonts w:ascii="Arial" w:eastAsiaTheme="minorEastAsia" w:hAnsi="Arial" w:cs="Arial"/>
              <w:noProof/>
              <w:kern w:val="0"/>
              <w:sz w:val="24"/>
              <w:szCs w:val="24"/>
              <w14:ligatures w14:val="none"/>
            </w:rPr>
          </w:pPr>
          <w:hyperlink w:anchor="_Toc189496704" w:history="1">
            <w:r w:rsidRPr="00D85A3F">
              <w:rPr>
                <w:rStyle w:val="Hyperlink"/>
                <w:rFonts w:ascii="Arial" w:hAnsi="Arial" w:cs="Arial"/>
                <w:noProof/>
                <w:sz w:val="24"/>
                <w:szCs w:val="24"/>
              </w:rPr>
              <w:t>Economic</w:t>
            </w:r>
            <w:r w:rsidRPr="00D85A3F">
              <w:rPr>
                <w:rFonts w:ascii="Arial" w:hAnsi="Arial" w:cs="Arial"/>
                <w:noProof/>
                <w:webHidden/>
                <w:sz w:val="24"/>
                <w:szCs w:val="24"/>
              </w:rPr>
              <w:tab/>
            </w:r>
            <w:r w:rsidRPr="00D85A3F">
              <w:rPr>
                <w:rFonts w:ascii="Arial" w:hAnsi="Arial" w:cs="Arial"/>
                <w:noProof/>
                <w:webHidden/>
                <w:sz w:val="24"/>
                <w:szCs w:val="24"/>
              </w:rPr>
              <w:fldChar w:fldCharType="begin"/>
            </w:r>
            <w:r w:rsidRPr="00D85A3F">
              <w:rPr>
                <w:rFonts w:ascii="Arial" w:hAnsi="Arial" w:cs="Arial"/>
                <w:noProof/>
                <w:webHidden/>
                <w:sz w:val="24"/>
                <w:szCs w:val="24"/>
              </w:rPr>
              <w:instrText xml:space="preserve"> PAGEREF _Toc189496704 \h </w:instrText>
            </w:r>
            <w:r w:rsidRPr="00D85A3F">
              <w:rPr>
                <w:rFonts w:ascii="Arial" w:hAnsi="Arial" w:cs="Arial"/>
                <w:noProof/>
                <w:webHidden/>
                <w:sz w:val="24"/>
                <w:szCs w:val="24"/>
              </w:rPr>
            </w:r>
            <w:r w:rsidRPr="00D85A3F">
              <w:rPr>
                <w:rFonts w:ascii="Arial" w:hAnsi="Arial" w:cs="Arial"/>
                <w:noProof/>
                <w:webHidden/>
                <w:sz w:val="24"/>
                <w:szCs w:val="24"/>
              </w:rPr>
              <w:fldChar w:fldCharType="separate"/>
            </w:r>
            <w:r w:rsidRPr="00D85A3F">
              <w:rPr>
                <w:rFonts w:ascii="Arial" w:hAnsi="Arial" w:cs="Arial"/>
                <w:noProof/>
                <w:webHidden/>
                <w:sz w:val="24"/>
                <w:szCs w:val="24"/>
              </w:rPr>
              <w:t>8</w:t>
            </w:r>
            <w:r w:rsidRPr="00D85A3F">
              <w:rPr>
                <w:rFonts w:ascii="Arial" w:hAnsi="Arial" w:cs="Arial"/>
                <w:noProof/>
                <w:webHidden/>
                <w:sz w:val="24"/>
                <w:szCs w:val="24"/>
              </w:rPr>
              <w:fldChar w:fldCharType="end"/>
            </w:r>
          </w:hyperlink>
        </w:p>
        <w:p w14:paraId="02851572" w14:textId="77777777" w:rsidR="00D85A3F" w:rsidRPr="00D85A3F" w:rsidRDefault="00D85A3F" w:rsidP="00D85A3F">
          <w:pPr>
            <w:pStyle w:val="TOC2"/>
            <w:tabs>
              <w:tab w:val="right" w:leader="dot" w:pos="9350"/>
            </w:tabs>
            <w:rPr>
              <w:rFonts w:ascii="Arial" w:eastAsiaTheme="minorEastAsia" w:hAnsi="Arial" w:cs="Arial"/>
              <w:noProof/>
              <w:kern w:val="0"/>
              <w:sz w:val="24"/>
              <w:szCs w:val="24"/>
              <w14:ligatures w14:val="none"/>
            </w:rPr>
          </w:pPr>
          <w:hyperlink w:anchor="_Toc189496705" w:history="1">
            <w:r w:rsidRPr="00D85A3F">
              <w:rPr>
                <w:rStyle w:val="Hyperlink"/>
                <w:rFonts w:ascii="Arial" w:hAnsi="Arial" w:cs="Arial"/>
                <w:noProof/>
                <w:sz w:val="24"/>
                <w:szCs w:val="24"/>
              </w:rPr>
              <w:t>Social</w:t>
            </w:r>
            <w:r w:rsidRPr="00D85A3F">
              <w:rPr>
                <w:rFonts w:ascii="Arial" w:hAnsi="Arial" w:cs="Arial"/>
                <w:noProof/>
                <w:webHidden/>
                <w:sz w:val="24"/>
                <w:szCs w:val="24"/>
              </w:rPr>
              <w:tab/>
            </w:r>
            <w:r w:rsidRPr="00D85A3F">
              <w:rPr>
                <w:rFonts w:ascii="Arial" w:hAnsi="Arial" w:cs="Arial"/>
                <w:noProof/>
                <w:webHidden/>
                <w:sz w:val="24"/>
                <w:szCs w:val="24"/>
              </w:rPr>
              <w:fldChar w:fldCharType="begin"/>
            </w:r>
            <w:r w:rsidRPr="00D85A3F">
              <w:rPr>
                <w:rFonts w:ascii="Arial" w:hAnsi="Arial" w:cs="Arial"/>
                <w:noProof/>
                <w:webHidden/>
                <w:sz w:val="24"/>
                <w:szCs w:val="24"/>
              </w:rPr>
              <w:instrText xml:space="preserve"> PAGEREF _Toc189496705 \h </w:instrText>
            </w:r>
            <w:r w:rsidRPr="00D85A3F">
              <w:rPr>
                <w:rFonts w:ascii="Arial" w:hAnsi="Arial" w:cs="Arial"/>
                <w:noProof/>
                <w:webHidden/>
                <w:sz w:val="24"/>
                <w:szCs w:val="24"/>
              </w:rPr>
            </w:r>
            <w:r w:rsidRPr="00D85A3F">
              <w:rPr>
                <w:rFonts w:ascii="Arial" w:hAnsi="Arial" w:cs="Arial"/>
                <w:noProof/>
                <w:webHidden/>
                <w:sz w:val="24"/>
                <w:szCs w:val="24"/>
              </w:rPr>
              <w:fldChar w:fldCharType="separate"/>
            </w:r>
            <w:r w:rsidRPr="00D85A3F">
              <w:rPr>
                <w:rFonts w:ascii="Arial" w:hAnsi="Arial" w:cs="Arial"/>
                <w:noProof/>
                <w:webHidden/>
                <w:sz w:val="24"/>
                <w:szCs w:val="24"/>
              </w:rPr>
              <w:t>9</w:t>
            </w:r>
            <w:r w:rsidRPr="00D85A3F">
              <w:rPr>
                <w:rFonts w:ascii="Arial" w:hAnsi="Arial" w:cs="Arial"/>
                <w:noProof/>
                <w:webHidden/>
                <w:sz w:val="24"/>
                <w:szCs w:val="24"/>
              </w:rPr>
              <w:fldChar w:fldCharType="end"/>
            </w:r>
          </w:hyperlink>
        </w:p>
        <w:p w14:paraId="469456DC" w14:textId="77777777" w:rsidR="00D85A3F" w:rsidRPr="00D85A3F" w:rsidRDefault="00D85A3F" w:rsidP="00D85A3F">
          <w:pPr>
            <w:pStyle w:val="TOC2"/>
            <w:tabs>
              <w:tab w:val="right" w:leader="dot" w:pos="9350"/>
            </w:tabs>
            <w:rPr>
              <w:rFonts w:ascii="Arial" w:eastAsiaTheme="minorEastAsia" w:hAnsi="Arial" w:cs="Arial"/>
              <w:noProof/>
              <w:kern w:val="0"/>
              <w:sz w:val="24"/>
              <w:szCs w:val="24"/>
              <w14:ligatures w14:val="none"/>
            </w:rPr>
          </w:pPr>
          <w:hyperlink w:anchor="_Toc189496706" w:history="1">
            <w:r w:rsidRPr="00D85A3F">
              <w:rPr>
                <w:rStyle w:val="Hyperlink"/>
                <w:rFonts w:ascii="Arial" w:hAnsi="Arial" w:cs="Arial"/>
                <w:noProof/>
                <w:sz w:val="24"/>
                <w:szCs w:val="24"/>
              </w:rPr>
              <w:t>Technological</w:t>
            </w:r>
            <w:r w:rsidRPr="00D85A3F">
              <w:rPr>
                <w:rFonts w:ascii="Arial" w:hAnsi="Arial" w:cs="Arial"/>
                <w:noProof/>
                <w:webHidden/>
                <w:sz w:val="24"/>
                <w:szCs w:val="24"/>
              </w:rPr>
              <w:tab/>
            </w:r>
            <w:r w:rsidRPr="00D85A3F">
              <w:rPr>
                <w:rFonts w:ascii="Arial" w:hAnsi="Arial" w:cs="Arial"/>
                <w:noProof/>
                <w:webHidden/>
                <w:sz w:val="24"/>
                <w:szCs w:val="24"/>
              </w:rPr>
              <w:fldChar w:fldCharType="begin"/>
            </w:r>
            <w:r w:rsidRPr="00D85A3F">
              <w:rPr>
                <w:rFonts w:ascii="Arial" w:hAnsi="Arial" w:cs="Arial"/>
                <w:noProof/>
                <w:webHidden/>
                <w:sz w:val="24"/>
                <w:szCs w:val="24"/>
              </w:rPr>
              <w:instrText xml:space="preserve"> PAGEREF _Toc189496706 \h </w:instrText>
            </w:r>
            <w:r w:rsidRPr="00D85A3F">
              <w:rPr>
                <w:rFonts w:ascii="Arial" w:hAnsi="Arial" w:cs="Arial"/>
                <w:noProof/>
                <w:webHidden/>
                <w:sz w:val="24"/>
                <w:szCs w:val="24"/>
              </w:rPr>
            </w:r>
            <w:r w:rsidRPr="00D85A3F">
              <w:rPr>
                <w:rFonts w:ascii="Arial" w:hAnsi="Arial" w:cs="Arial"/>
                <w:noProof/>
                <w:webHidden/>
                <w:sz w:val="24"/>
                <w:szCs w:val="24"/>
              </w:rPr>
              <w:fldChar w:fldCharType="separate"/>
            </w:r>
            <w:r w:rsidRPr="00D85A3F">
              <w:rPr>
                <w:rFonts w:ascii="Arial" w:hAnsi="Arial" w:cs="Arial"/>
                <w:noProof/>
                <w:webHidden/>
                <w:sz w:val="24"/>
                <w:szCs w:val="24"/>
              </w:rPr>
              <w:t>9</w:t>
            </w:r>
            <w:r w:rsidRPr="00D85A3F">
              <w:rPr>
                <w:rFonts w:ascii="Arial" w:hAnsi="Arial" w:cs="Arial"/>
                <w:noProof/>
                <w:webHidden/>
                <w:sz w:val="24"/>
                <w:szCs w:val="24"/>
              </w:rPr>
              <w:fldChar w:fldCharType="end"/>
            </w:r>
          </w:hyperlink>
        </w:p>
        <w:p w14:paraId="43D5025A" w14:textId="77777777" w:rsidR="00D85A3F" w:rsidRPr="00D85A3F" w:rsidRDefault="00D85A3F" w:rsidP="00D85A3F">
          <w:pPr>
            <w:pStyle w:val="TOC1"/>
            <w:tabs>
              <w:tab w:val="right" w:leader="dot" w:pos="9350"/>
            </w:tabs>
            <w:rPr>
              <w:rFonts w:ascii="Arial" w:eastAsiaTheme="minorEastAsia" w:hAnsi="Arial" w:cs="Arial"/>
              <w:noProof/>
              <w:kern w:val="0"/>
              <w:sz w:val="24"/>
              <w:szCs w:val="24"/>
              <w14:ligatures w14:val="none"/>
            </w:rPr>
          </w:pPr>
          <w:hyperlink w:anchor="_Toc189496707" w:history="1">
            <w:r w:rsidRPr="00D85A3F">
              <w:rPr>
                <w:rStyle w:val="Hyperlink"/>
                <w:rFonts w:ascii="Arial" w:hAnsi="Arial" w:cs="Arial"/>
                <w:noProof/>
                <w:sz w:val="24"/>
                <w:szCs w:val="24"/>
              </w:rPr>
              <w:t>Conclusion</w:t>
            </w:r>
            <w:r w:rsidRPr="00D85A3F">
              <w:rPr>
                <w:rFonts w:ascii="Arial" w:hAnsi="Arial" w:cs="Arial"/>
                <w:noProof/>
                <w:webHidden/>
                <w:sz w:val="24"/>
                <w:szCs w:val="24"/>
              </w:rPr>
              <w:tab/>
            </w:r>
            <w:r w:rsidRPr="00D85A3F">
              <w:rPr>
                <w:rFonts w:ascii="Arial" w:hAnsi="Arial" w:cs="Arial"/>
                <w:noProof/>
                <w:webHidden/>
                <w:sz w:val="24"/>
                <w:szCs w:val="24"/>
              </w:rPr>
              <w:fldChar w:fldCharType="begin"/>
            </w:r>
            <w:r w:rsidRPr="00D85A3F">
              <w:rPr>
                <w:rFonts w:ascii="Arial" w:hAnsi="Arial" w:cs="Arial"/>
                <w:noProof/>
                <w:webHidden/>
                <w:sz w:val="24"/>
                <w:szCs w:val="24"/>
              </w:rPr>
              <w:instrText xml:space="preserve"> PAGEREF _Toc189496707 \h </w:instrText>
            </w:r>
            <w:r w:rsidRPr="00D85A3F">
              <w:rPr>
                <w:rFonts w:ascii="Arial" w:hAnsi="Arial" w:cs="Arial"/>
                <w:noProof/>
                <w:webHidden/>
                <w:sz w:val="24"/>
                <w:szCs w:val="24"/>
              </w:rPr>
            </w:r>
            <w:r w:rsidRPr="00D85A3F">
              <w:rPr>
                <w:rFonts w:ascii="Arial" w:hAnsi="Arial" w:cs="Arial"/>
                <w:noProof/>
                <w:webHidden/>
                <w:sz w:val="24"/>
                <w:szCs w:val="24"/>
              </w:rPr>
              <w:fldChar w:fldCharType="separate"/>
            </w:r>
            <w:r w:rsidRPr="00D85A3F">
              <w:rPr>
                <w:rFonts w:ascii="Arial" w:hAnsi="Arial" w:cs="Arial"/>
                <w:noProof/>
                <w:webHidden/>
                <w:sz w:val="24"/>
                <w:szCs w:val="24"/>
              </w:rPr>
              <w:t>10</w:t>
            </w:r>
            <w:r w:rsidRPr="00D85A3F">
              <w:rPr>
                <w:rFonts w:ascii="Arial" w:hAnsi="Arial" w:cs="Arial"/>
                <w:noProof/>
                <w:webHidden/>
                <w:sz w:val="24"/>
                <w:szCs w:val="24"/>
              </w:rPr>
              <w:fldChar w:fldCharType="end"/>
            </w:r>
          </w:hyperlink>
        </w:p>
        <w:p w14:paraId="5DC80BAA" w14:textId="77777777" w:rsidR="00D85A3F" w:rsidRPr="00D85A3F" w:rsidRDefault="00D85A3F" w:rsidP="00D85A3F">
          <w:pPr>
            <w:pStyle w:val="TOC1"/>
            <w:tabs>
              <w:tab w:val="right" w:leader="dot" w:pos="9350"/>
            </w:tabs>
            <w:rPr>
              <w:rFonts w:ascii="Arial" w:eastAsiaTheme="minorEastAsia" w:hAnsi="Arial" w:cs="Arial"/>
              <w:noProof/>
              <w:kern w:val="0"/>
              <w:sz w:val="24"/>
              <w:szCs w:val="24"/>
              <w14:ligatures w14:val="none"/>
            </w:rPr>
          </w:pPr>
          <w:hyperlink w:anchor="_Toc189496708" w:history="1">
            <w:r w:rsidRPr="00D85A3F">
              <w:rPr>
                <w:rStyle w:val="Hyperlink"/>
                <w:rFonts w:ascii="Arial" w:hAnsi="Arial" w:cs="Arial"/>
                <w:noProof/>
                <w:sz w:val="24"/>
                <w:szCs w:val="24"/>
              </w:rPr>
              <w:t>Recommendations</w:t>
            </w:r>
            <w:r w:rsidRPr="00D85A3F">
              <w:rPr>
                <w:rFonts w:ascii="Arial" w:hAnsi="Arial" w:cs="Arial"/>
                <w:noProof/>
                <w:webHidden/>
                <w:sz w:val="24"/>
                <w:szCs w:val="24"/>
              </w:rPr>
              <w:tab/>
            </w:r>
            <w:r w:rsidRPr="00D85A3F">
              <w:rPr>
                <w:rFonts w:ascii="Arial" w:hAnsi="Arial" w:cs="Arial"/>
                <w:noProof/>
                <w:webHidden/>
                <w:sz w:val="24"/>
                <w:szCs w:val="24"/>
              </w:rPr>
              <w:fldChar w:fldCharType="begin"/>
            </w:r>
            <w:r w:rsidRPr="00D85A3F">
              <w:rPr>
                <w:rFonts w:ascii="Arial" w:hAnsi="Arial" w:cs="Arial"/>
                <w:noProof/>
                <w:webHidden/>
                <w:sz w:val="24"/>
                <w:szCs w:val="24"/>
              </w:rPr>
              <w:instrText xml:space="preserve"> PAGEREF _Toc189496708 \h </w:instrText>
            </w:r>
            <w:r w:rsidRPr="00D85A3F">
              <w:rPr>
                <w:rFonts w:ascii="Arial" w:hAnsi="Arial" w:cs="Arial"/>
                <w:noProof/>
                <w:webHidden/>
                <w:sz w:val="24"/>
                <w:szCs w:val="24"/>
              </w:rPr>
            </w:r>
            <w:r w:rsidRPr="00D85A3F">
              <w:rPr>
                <w:rFonts w:ascii="Arial" w:hAnsi="Arial" w:cs="Arial"/>
                <w:noProof/>
                <w:webHidden/>
                <w:sz w:val="24"/>
                <w:szCs w:val="24"/>
              </w:rPr>
              <w:fldChar w:fldCharType="separate"/>
            </w:r>
            <w:r w:rsidRPr="00D85A3F">
              <w:rPr>
                <w:rFonts w:ascii="Arial" w:hAnsi="Arial" w:cs="Arial"/>
                <w:noProof/>
                <w:webHidden/>
                <w:sz w:val="24"/>
                <w:szCs w:val="24"/>
              </w:rPr>
              <w:t>10</w:t>
            </w:r>
            <w:r w:rsidRPr="00D85A3F">
              <w:rPr>
                <w:rFonts w:ascii="Arial" w:hAnsi="Arial" w:cs="Arial"/>
                <w:noProof/>
                <w:webHidden/>
                <w:sz w:val="24"/>
                <w:szCs w:val="24"/>
              </w:rPr>
              <w:fldChar w:fldCharType="end"/>
            </w:r>
          </w:hyperlink>
        </w:p>
        <w:p w14:paraId="5E7451D9" w14:textId="77777777" w:rsidR="00D85A3F" w:rsidRPr="00D85A3F" w:rsidRDefault="00D85A3F" w:rsidP="00D85A3F">
          <w:pPr>
            <w:pStyle w:val="TOC2"/>
            <w:tabs>
              <w:tab w:val="right" w:leader="dot" w:pos="9350"/>
            </w:tabs>
            <w:rPr>
              <w:rFonts w:ascii="Arial" w:eastAsiaTheme="minorEastAsia" w:hAnsi="Arial" w:cs="Arial"/>
              <w:noProof/>
              <w:kern w:val="0"/>
              <w:sz w:val="24"/>
              <w:szCs w:val="24"/>
              <w14:ligatures w14:val="none"/>
            </w:rPr>
          </w:pPr>
          <w:hyperlink w:anchor="_Toc189496709" w:history="1">
            <w:r w:rsidRPr="00D85A3F">
              <w:rPr>
                <w:rStyle w:val="Hyperlink"/>
                <w:rFonts w:ascii="Arial" w:hAnsi="Arial" w:cs="Arial"/>
                <w:noProof/>
                <w:sz w:val="24"/>
                <w:szCs w:val="24"/>
              </w:rPr>
              <w:t>Leveraging existing AI Technologies</w:t>
            </w:r>
            <w:r w:rsidRPr="00D85A3F">
              <w:rPr>
                <w:rFonts w:ascii="Arial" w:hAnsi="Arial" w:cs="Arial"/>
                <w:noProof/>
                <w:webHidden/>
                <w:sz w:val="24"/>
                <w:szCs w:val="24"/>
              </w:rPr>
              <w:tab/>
            </w:r>
            <w:r w:rsidRPr="00D85A3F">
              <w:rPr>
                <w:rFonts w:ascii="Arial" w:hAnsi="Arial" w:cs="Arial"/>
                <w:noProof/>
                <w:webHidden/>
                <w:sz w:val="24"/>
                <w:szCs w:val="24"/>
              </w:rPr>
              <w:fldChar w:fldCharType="begin"/>
            </w:r>
            <w:r w:rsidRPr="00D85A3F">
              <w:rPr>
                <w:rFonts w:ascii="Arial" w:hAnsi="Arial" w:cs="Arial"/>
                <w:noProof/>
                <w:webHidden/>
                <w:sz w:val="24"/>
                <w:szCs w:val="24"/>
              </w:rPr>
              <w:instrText xml:space="preserve"> PAGEREF _Toc189496709 \h </w:instrText>
            </w:r>
            <w:r w:rsidRPr="00D85A3F">
              <w:rPr>
                <w:rFonts w:ascii="Arial" w:hAnsi="Arial" w:cs="Arial"/>
                <w:noProof/>
                <w:webHidden/>
                <w:sz w:val="24"/>
                <w:szCs w:val="24"/>
              </w:rPr>
            </w:r>
            <w:r w:rsidRPr="00D85A3F">
              <w:rPr>
                <w:rFonts w:ascii="Arial" w:hAnsi="Arial" w:cs="Arial"/>
                <w:noProof/>
                <w:webHidden/>
                <w:sz w:val="24"/>
                <w:szCs w:val="24"/>
              </w:rPr>
              <w:fldChar w:fldCharType="separate"/>
            </w:r>
            <w:r w:rsidRPr="00D85A3F">
              <w:rPr>
                <w:rFonts w:ascii="Arial" w:hAnsi="Arial" w:cs="Arial"/>
                <w:noProof/>
                <w:webHidden/>
                <w:sz w:val="24"/>
                <w:szCs w:val="24"/>
              </w:rPr>
              <w:t>10</w:t>
            </w:r>
            <w:r w:rsidRPr="00D85A3F">
              <w:rPr>
                <w:rFonts w:ascii="Arial" w:hAnsi="Arial" w:cs="Arial"/>
                <w:noProof/>
                <w:webHidden/>
                <w:sz w:val="24"/>
                <w:szCs w:val="24"/>
              </w:rPr>
              <w:fldChar w:fldCharType="end"/>
            </w:r>
          </w:hyperlink>
        </w:p>
        <w:p w14:paraId="2F74CA8C" w14:textId="77777777" w:rsidR="00D85A3F" w:rsidRPr="00D85A3F" w:rsidRDefault="00D85A3F" w:rsidP="00D85A3F">
          <w:pPr>
            <w:pStyle w:val="TOC2"/>
            <w:tabs>
              <w:tab w:val="right" w:leader="dot" w:pos="9350"/>
            </w:tabs>
            <w:rPr>
              <w:rFonts w:ascii="Arial" w:eastAsiaTheme="minorEastAsia" w:hAnsi="Arial" w:cs="Arial"/>
              <w:noProof/>
              <w:kern w:val="0"/>
              <w:sz w:val="24"/>
              <w:szCs w:val="24"/>
              <w14:ligatures w14:val="none"/>
            </w:rPr>
          </w:pPr>
          <w:hyperlink w:anchor="_Toc189496710" w:history="1">
            <w:r w:rsidRPr="00D85A3F">
              <w:rPr>
                <w:rStyle w:val="Hyperlink"/>
                <w:rFonts w:ascii="Arial" w:hAnsi="Arial" w:cs="Arial"/>
                <w:noProof/>
                <w:sz w:val="24"/>
                <w:szCs w:val="24"/>
              </w:rPr>
              <w:t>Employee AI Preparedness and Training</w:t>
            </w:r>
            <w:r w:rsidRPr="00D85A3F">
              <w:rPr>
                <w:rFonts w:ascii="Arial" w:hAnsi="Arial" w:cs="Arial"/>
                <w:noProof/>
                <w:webHidden/>
                <w:sz w:val="24"/>
                <w:szCs w:val="24"/>
              </w:rPr>
              <w:tab/>
            </w:r>
            <w:r w:rsidRPr="00D85A3F">
              <w:rPr>
                <w:rFonts w:ascii="Arial" w:hAnsi="Arial" w:cs="Arial"/>
                <w:noProof/>
                <w:webHidden/>
                <w:sz w:val="24"/>
                <w:szCs w:val="24"/>
              </w:rPr>
              <w:fldChar w:fldCharType="begin"/>
            </w:r>
            <w:r w:rsidRPr="00D85A3F">
              <w:rPr>
                <w:rFonts w:ascii="Arial" w:hAnsi="Arial" w:cs="Arial"/>
                <w:noProof/>
                <w:webHidden/>
                <w:sz w:val="24"/>
                <w:szCs w:val="24"/>
              </w:rPr>
              <w:instrText xml:space="preserve"> PAGEREF _Toc189496710 \h </w:instrText>
            </w:r>
            <w:r w:rsidRPr="00D85A3F">
              <w:rPr>
                <w:rFonts w:ascii="Arial" w:hAnsi="Arial" w:cs="Arial"/>
                <w:noProof/>
                <w:webHidden/>
                <w:sz w:val="24"/>
                <w:szCs w:val="24"/>
              </w:rPr>
            </w:r>
            <w:r w:rsidRPr="00D85A3F">
              <w:rPr>
                <w:rFonts w:ascii="Arial" w:hAnsi="Arial" w:cs="Arial"/>
                <w:noProof/>
                <w:webHidden/>
                <w:sz w:val="24"/>
                <w:szCs w:val="24"/>
              </w:rPr>
              <w:fldChar w:fldCharType="separate"/>
            </w:r>
            <w:r w:rsidRPr="00D85A3F">
              <w:rPr>
                <w:rFonts w:ascii="Arial" w:hAnsi="Arial" w:cs="Arial"/>
                <w:noProof/>
                <w:webHidden/>
                <w:sz w:val="24"/>
                <w:szCs w:val="24"/>
              </w:rPr>
              <w:t>11</w:t>
            </w:r>
            <w:r w:rsidRPr="00D85A3F">
              <w:rPr>
                <w:rFonts w:ascii="Arial" w:hAnsi="Arial" w:cs="Arial"/>
                <w:noProof/>
                <w:webHidden/>
                <w:sz w:val="24"/>
                <w:szCs w:val="24"/>
              </w:rPr>
              <w:fldChar w:fldCharType="end"/>
            </w:r>
          </w:hyperlink>
        </w:p>
        <w:p w14:paraId="2E8B3919" w14:textId="77777777" w:rsidR="00D85A3F" w:rsidRPr="00D85A3F" w:rsidRDefault="00D85A3F" w:rsidP="00D85A3F">
          <w:pPr>
            <w:pStyle w:val="TOC2"/>
            <w:tabs>
              <w:tab w:val="right" w:leader="dot" w:pos="9350"/>
            </w:tabs>
            <w:rPr>
              <w:rFonts w:ascii="Arial" w:eastAsiaTheme="minorEastAsia" w:hAnsi="Arial" w:cs="Arial"/>
              <w:noProof/>
              <w:kern w:val="0"/>
              <w:sz w:val="24"/>
              <w:szCs w:val="24"/>
              <w14:ligatures w14:val="none"/>
            </w:rPr>
          </w:pPr>
          <w:hyperlink w:anchor="_Toc189496711" w:history="1">
            <w:r w:rsidRPr="00D85A3F">
              <w:rPr>
                <w:rStyle w:val="Hyperlink"/>
                <w:rFonts w:ascii="Arial" w:hAnsi="Arial" w:cs="Arial"/>
                <w:noProof/>
                <w:sz w:val="24"/>
                <w:szCs w:val="24"/>
              </w:rPr>
              <w:t>Compliance with the UK government’s legal framework</w:t>
            </w:r>
            <w:r w:rsidRPr="00D85A3F">
              <w:rPr>
                <w:rFonts w:ascii="Arial" w:hAnsi="Arial" w:cs="Arial"/>
                <w:noProof/>
                <w:webHidden/>
                <w:sz w:val="24"/>
                <w:szCs w:val="24"/>
              </w:rPr>
              <w:tab/>
            </w:r>
            <w:r w:rsidRPr="00D85A3F">
              <w:rPr>
                <w:rFonts w:ascii="Arial" w:hAnsi="Arial" w:cs="Arial"/>
                <w:noProof/>
                <w:webHidden/>
                <w:sz w:val="24"/>
                <w:szCs w:val="24"/>
              </w:rPr>
              <w:fldChar w:fldCharType="begin"/>
            </w:r>
            <w:r w:rsidRPr="00D85A3F">
              <w:rPr>
                <w:rFonts w:ascii="Arial" w:hAnsi="Arial" w:cs="Arial"/>
                <w:noProof/>
                <w:webHidden/>
                <w:sz w:val="24"/>
                <w:szCs w:val="24"/>
              </w:rPr>
              <w:instrText xml:space="preserve"> PAGEREF _Toc189496711 \h </w:instrText>
            </w:r>
            <w:r w:rsidRPr="00D85A3F">
              <w:rPr>
                <w:rFonts w:ascii="Arial" w:hAnsi="Arial" w:cs="Arial"/>
                <w:noProof/>
                <w:webHidden/>
                <w:sz w:val="24"/>
                <w:szCs w:val="24"/>
              </w:rPr>
            </w:r>
            <w:r w:rsidRPr="00D85A3F">
              <w:rPr>
                <w:rFonts w:ascii="Arial" w:hAnsi="Arial" w:cs="Arial"/>
                <w:noProof/>
                <w:webHidden/>
                <w:sz w:val="24"/>
                <w:szCs w:val="24"/>
              </w:rPr>
              <w:fldChar w:fldCharType="separate"/>
            </w:r>
            <w:r w:rsidRPr="00D85A3F">
              <w:rPr>
                <w:rFonts w:ascii="Arial" w:hAnsi="Arial" w:cs="Arial"/>
                <w:noProof/>
                <w:webHidden/>
                <w:sz w:val="24"/>
                <w:szCs w:val="24"/>
              </w:rPr>
              <w:t>11</w:t>
            </w:r>
            <w:r w:rsidRPr="00D85A3F">
              <w:rPr>
                <w:rFonts w:ascii="Arial" w:hAnsi="Arial" w:cs="Arial"/>
                <w:noProof/>
                <w:webHidden/>
                <w:sz w:val="24"/>
                <w:szCs w:val="24"/>
              </w:rPr>
              <w:fldChar w:fldCharType="end"/>
            </w:r>
          </w:hyperlink>
        </w:p>
        <w:p w14:paraId="2E1A3E90" w14:textId="77777777" w:rsidR="00D85A3F" w:rsidRPr="00D85A3F" w:rsidRDefault="00D85A3F" w:rsidP="00D85A3F">
          <w:pPr>
            <w:pStyle w:val="TOC1"/>
            <w:tabs>
              <w:tab w:val="right" w:leader="dot" w:pos="9350"/>
            </w:tabs>
            <w:rPr>
              <w:rFonts w:ascii="Arial" w:eastAsiaTheme="minorEastAsia" w:hAnsi="Arial" w:cs="Arial"/>
              <w:noProof/>
              <w:kern w:val="0"/>
              <w:sz w:val="24"/>
              <w:szCs w:val="24"/>
              <w14:ligatures w14:val="none"/>
            </w:rPr>
          </w:pPr>
          <w:hyperlink w:anchor="_Toc189496712" w:history="1">
            <w:r w:rsidRPr="00D85A3F">
              <w:rPr>
                <w:rStyle w:val="Hyperlink"/>
                <w:rFonts w:ascii="Arial" w:hAnsi="Arial" w:cs="Arial"/>
                <w:noProof/>
                <w:sz w:val="24"/>
                <w:szCs w:val="24"/>
              </w:rPr>
              <w:t>References</w:t>
            </w:r>
            <w:r w:rsidRPr="00D85A3F">
              <w:rPr>
                <w:rFonts w:ascii="Arial" w:hAnsi="Arial" w:cs="Arial"/>
                <w:noProof/>
                <w:webHidden/>
                <w:sz w:val="24"/>
                <w:szCs w:val="24"/>
              </w:rPr>
              <w:tab/>
            </w:r>
            <w:r w:rsidRPr="00D85A3F">
              <w:rPr>
                <w:rFonts w:ascii="Arial" w:hAnsi="Arial" w:cs="Arial"/>
                <w:noProof/>
                <w:webHidden/>
                <w:sz w:val="24"/>
                <w:szCs w:val="24"/>
              </w:rPr>
              <w:fldChar w:fldCharType="begin"/>
            </w:r>
            <w:r w:rsidRPr="00D85A3F">
              <w:rPr>
                <w:rFonts w:ascii="Arial" w:hAnsi="Arial" w:cs="Arial"/>
                <w:noProof/>
                <w:webHidden/>
                <w:sz w:val="24"/>
                <w:szCs w:val="24"/>
              </w:rPr>
              <w:instrText xml:space="preserve"> PAGEREF _Toc189496712 \h </w:instrText>
            </w:r>
            <w:r w:rsidRPr="00D85A3F">
              <w:rPr>
                <w:rFonts w:ascii="Arial" w:hAnsi="Arial" w:cs="Arial"/>
                <w:noProof/>
                <w:webHidden/>
                <w:sz w:val="24"/>
                <w:szCs w:val="24"/>
              </w:rPr>
            </w:r>
            <w:r w:rsidRPr="00D85A3F">
              <w:rPr>
                <w:rFonts w:ascii="Arial" w:hAnsi="Arial" w:cs="Arial"/>
                <w:noProof/>
                <w:webHidden/>
                <w:sz w:val="24"/>
                <w:szCs w:val="24"/>
              </w:rPr>
              <w:fldChar w:fldCharType="separate"/>
            </w:r>
            <w:r w:rsidRPr="00D85A3F">
              <w:rPr>
                <w:rFonts w:ascii="Arial" w:hAnsi="Arial" w:cs="Arial"/>
                <w:noProof/>
                <w:webHidden/>
                <w:sz w:val="24"/>
                <w:szCs w:val="24"/>
              </w:rPr>
              <w:t>12</w:t>
            </w:r>
            <w:r w:rsidRPr="00D85A3F">
              <w:rPr>
                <w:rFonts w:ascii="Arial" w:hAnsi="Arial" w:cs="Arial"/>
                <w:noProof/>
                <w:webHidden/>
                <w:sz w:val="24"/>
                <w:szCs w:val="24"/>
              </w:rPr>
              <w:fldChar w:fldCharType="end"/>
            </w:r>
          </w:hyperlink>
        </w:p>
        <w:p w14:paraId="3FDEE2EB" w14:textId="77777777" w:rsidR="00997D4C" w:rsidRPr="00AF1EB5" w:rsidRDefault="00997D4C" w:rsidP="00D85A3F">
          <w:pPr>
            <w:rPr>
              <w:rFonts w:ascii="Arial" w:hAnsi="Arial" w:cs="Arial"/>
              <w:sz w:val="24"/>
              <w:szCs w:val="24"/>
            </w:rPr>
          </w:pPr>
          <w:r w:rsidRPr="00D85A3F">
            <w:rPr>
              <w:rFonts w:ascii="Arial" w:hAnsi="Arial" w:cs="Arial"/>
              <w:b/>
              <w:bCs/>
              <w:noProof/>
              <w:sz w:val="24"/>
              <w:szCs w:val="24"/>
            </w:rPr>
            <w:fldChar w:fldCharType="end"/>
          </w:r>
        </w:p>
      </w:sdtContent>
    </w:sdt>
    <w:p w14:paraId="64B42B95" w14:textId="77777777" w:rsidR="00997D4C" w:rsidRPr="00AF1EB5" w:rsidRDefault="008B51F4" w:rsidP="000D09C2">
      <w:pPr>
        <w:spacing w:line="360" w:lineRule="auto"/>
        <w:rPr>
          <w:rFonts w:ascii="Arial" w:hAnsi="Arial" w:cs="Arial"/>
          <w:b/>
          <w:sz w:val="24"/>
          <w:szCs w:val="24"/>
        </w:rPr>
      </w:pPr>
      <w:r w:rsidRPr="00AF1EB5">
        <w:rPr>
          <w:rFonts w:ascii="Arial" w:hAnsi="Arial" w:cs="Arial"/>
          <w:b/>
          <w:sz w:val="24"/>
          <w:szCs w:val="24"/>
        </w:rPr>
        <w:br w:type="page"/>
      </w:r>
    </w:p>
    <w:p w14:paraId="6EF8E7A4" w14:textId="77777777" w:rsidR="0054035B" w:rsidRPr="00AF1EB5" w:rsidRDefault="0054035B" w:rsidP="001313C5">
      <w:pPr>
        <w:pStyle w:val="Heading1"/>
      </w:pPr>
      <w:bookmarkStart w:id="2" w:name="_Toc189496699"/>
      <w:r w:rsidRPr="00AF1EB5">
        <w:lastRenderedPageBreak/>
        <w:t>Introduction</w:t>
      </w:r>
      <w:bookmarkEnd w:id="2"/>
    </w:p>
    <w:p w14:paraId="5DDB69B9" w14:textId="77777777" w:rsidR="0054035B" w:rsidRPr="00AF1EB5" w:rsidRDefault="0054035B" w:rsidP="004B74C4">
      <w:pPr>
        <w:spacing w:before="160" w:after="0" w:line="360" w:lineRule="auto"/>
        <w:jc w:val="both"/>
        <w:rPr>
          <w:rFonts w:ascii="Arial" w:hAnsi="Arial" w:cs="Arial"/>
          <w:sz w:val="24"/>
          <w:szCs w:val="24"/>
        </w:rPr>
      </w:pPr>
      <w:r w:rsidRPr="00AF1EB5">
        <w:rPr>
          <w:rFonts w:ascii="Arial" w:hAnsi="Arial" w:cs="Arial"/>
          <w:sz w:val="24"/>
          <w:szCs w:val="24"/>
        </w:rPr>
        <w:t>The hospitality and tourism industry has made significant strides in being part of the fourth industrial revolution where technologies aim to make systems autonomous. Sousa et al. (2024) note that the hospitality and tourism industry has incorporated AI in many of its sectors such as enhancing customer experience, chatbots, augmented reality, QR codes, drones, robotics, AI-powered site search systems, booking systems, voice assistants, self-service screens and virtual reality. Sousa et al. (2024) note that examples of AI use are chatbots that can help guest book their holiday destinations. There are numerous examples of the hospitality and tourism sector incorporating AI in their functioning. For example, leading hospitality company Marriott International is paving the way for AI use in its operations. The Homes &amp; Villas by Marriott Bonvoy employs a generative AI that helps its guests describe ideal holiday destinations and it selects an ideal location and recommends it to the customers thus enhancing customer experience because it offers a seamless booking experience and personalized service (Marriott International, 2024). In addition, travel and tourism giant Booking.com has also integrated AI-powered systems. Booking.com uses generative AI through its AI Trip Planner (Booking.com, 2023). It is the ideal travel planner because it produces specific queries that help the customer plan their trips with ideal destinations, provide travel requirements, and help them develop itineraries.</w:t>
      </w:r>
    </w:p>
    <w:p w14:paraId="4573D4D2" w14:textId="77777777" w:rsidR="00E32263" w:rsidRPr="00AF1EB5" w:rsidRDefault="00E32263" w:rsidP="001313C5">
      <w:pPr>
        <w:pStyle w:val="Heading1"/>
      </w:pPr>
      <w:bookmarkStart w:id="3" w:name="_Toc189496700"/>
      <w:r w:rsidRPr="00AF1EB5">
        <w:t>Literature Review</w:t>
      </w:r>
      <w:bookmarkEnd w:id="3"/>
    </w:p>
    <w:p w14:paraId="07B84460" w14:textId="77777777" w:rsidR="0054035B" w:rsidRPr="00AF1EB5" w:rsidRDefault="0054035B" w:rsidP="000D09C2">
      <w:pPr>
        <w:spacing w:before="160" w:after="0" w:line="360" w:lineRule="auto"/>
        <w:jc w:val="both"/>
        <w:rPr>
          <w:rFonts w:ascii="Arial" w:hAnsi="Arial" w:cs="Arial"/>
          <w:sz w:val="24"/>
          <w:szCs w:val="24"/>
        </w:rPr>
      </w:pPr>
      <w:r w:rsidRPr="00AF1EB5">
        <w:rPr>
          <w:rFonts w:ascii="Arial" w:hAnsi="Arial" w:cs="Arial"/>
          <w:sz w:val="24"/>
          <w:szCs w:val="24"/>
        </w:rPr>
        <w:t>AI technologies have numerous applications in the hospitality and tourism sector</w:t>
      </w:r>
      <w:r w:rsidR="00C43054">
        <w:rPr>
          <w:rFonts w:ascii="Arial" w:hAnsi="Arial" w:cs="Arial"/>
          <w:sz w:val="24"/>
          <w:szCs w:val="24"/>
        </w:rPr>
        <w:t>s</w:t>
      </w:r>
      <w:r w:rsidRPr="00AF1EB5">
        <w:rPr>
          <w:rFonts w:ascii="Arial" w:hAnsi="Arial" w:cs="Arial"/>
          <w:sz w:val="24"/>
          <w:szCs w:val="24"/>
        </w:rPr>
        <w:t xml:space="preserve">. AI in hospitality and tourism has made significant advancements in enhancing customer experience </w:t>
      </w:r>
      <w:r w:rsidR="00C43054">
        <w:rPr>
          <w:rFonts w:ascii="Arial" w:hAnsi="Arial" w:cs="Arial"/>
          <w:sz w:val="24"/>
          <w:szCs w:val="24"/>
        </w:rPr>
        <w:t xml:space="preserve">and </w:t>
      </w:r>
      <w:r w:rsidRPr="00AF1EB5">
        <w:rPr>
          <w:rFonts w:ascii="Arial" w:hAnsi="Arial" w:cs="Arial"/>
          <w:sz w:val="24"/>
          <w:szCs w:val="24"/>
        </w:rPr>
        <w:t>improving hotel operations, inventory and revenue management</w:t>
      </w:r>
      <w:r w:rsidR="00C43054">
        <w:rPr>
          <w:rFonts w:ascii="Arial" w:hAnsi="Arial" w:cs="Arial"/>
          <w:sz w:val="24"/>
          <w:szCs w:val="24"/>
        </w:rPr>
        <w:t>,</w:t>
      </w:r>
      <w:r w:rsidRPr="00AF1EB5">
        <w:rPr>
          <w:rFonts w:ascii="Arial" w:hAnsi="Arial" w:cs="Arial"/>
          <w:sz w:val="24"/>
          <w:szCs w:val="24"/>
        </w:rPr>
        <w:t xml:space="preserve"> and other functionalities. For example, AI-based virtual agents and chatbots are being used by major fast-food chains such as Expedia, Subway, Glovo, and Starbucks (Kim et al., 2024). AI-based robotics is used in restaurants, airports, and hotels such as “Connie,” which is Hilton’s concierge robot. Today, customers can utilize virtual reality and artificial reality to simulate a digital environment thus improving customers booking experience and it’s currently used by ETIPS (Kim et al., 2024).</w:t>
      </w:r>
    </w:p>
    <w:p w14:paraId="4323C04F" w14:textId="77777777" w:rsidR="00276916" w:rsidRPr="00AF1EB5" w:rsidRDefault="00276916" w:rsidP="000D09C2">
      <w:pPr>
        <w:spacing w:before="160" w:after="0" w:line="360" w:lineRule="auto"/>
        <w:jc w:val="both"/>
        <w:rPr>
          <w:rFonts w:ascii="Arial" w:hAnsi="Arial" w:cs="Arial"/>
          <w:sz w:val="24"/>
          <w:szCs w:val="24"/>
        </w:rPr>
      </w:pPr>
      <w:r w:rsidRPr="00AF1EB5">
        <w:rPr>
          <w:rFonts w:ascii="Arial" w:hAnsi="Arial" w:cs="Arial"/>
          <w:sz w:val="24"/>
          <w:szCs w:val="24"/>
        </w:rPr>
        <w:lastRenderedPageBreak/>
        <w:t>AI technologies in hospitality prove to be beneficial to the hospitality and tourism industry. Ruel and Njoku (2020</w:t>
      </w:r>
      <w:r w:rsidR="00D425BB" w:rsidRPr="00AF1EB5">
        <w:rPr>
          <w:rFonts w:ascii="Arial" w:hAnsi="Arial" w:cs="Arial"/>
          <w:sz w:val="24"/>
          <w:szCs w:val="24"/>
        </w:rPr>
        <w:t>) highlight</w:t>
      </w:r>
      <w:r w:rsidR="0062139A" w:rsidRPr="00AF1EB5">
        <w:rPr>
          <w:rFonts w:ascii="Arial" w:hAnsi="Arial" w:cs="Arial"/>
          <w:sz w:val="24"/>
          <w:szCs w:val="24"/>
        </w:rPr>
        <w:t xml:space="preserve"> that AI technologies help the hospitality and </w:t>
      </w:r>
      <w:r w:rsidR="00D425BB" w:rsidRPr="00AF1EB5">
        <w:rPr>
          <w:rFonts w:ascii="Arial" w:hAnsi="Arial" w:cs="Arial"/>
          <w:sz w:val="24"/>
          <w:szCs w:val="24"/>
        </w:rPr>
        <w:t>tourism</w:t>
      </w:r>
      <w:r w:rsidR="0062139A" w:rsidRPr="00AF1EB5">
        <w:rPr>
          <w:rFonts w:ascii="Arial" w:hAnsi="Arial" w:cs="Arial"/>
          <w:sz w:val="24"/>
          <w:szCs w:val="24"/>
        </w:rPr>
        <w:t xml:space="preserve"> industry to work </w:t>
      </w:r>
      <w:r w:rsidR="00D425BB" w:rsidRPr="00AF1EB5">
        <w:rPr>
          <w:rFonts w:ascii="Arial" w:hAnsi="Arial" w:cs="Arial"/>
          <w:sz w:val="24"/>
          <w:szCs w:val="24"/>
        </w:rPr>
        <w:t>smarter</w:t>
      </w:r>
      <w:r w:rsidR="0062139A" w:rsidRPr="00AF1EB5">
        <w:rPr>
          <w:rFonts w:ascii="Arial" w:hAnsi="Arial" w:cs="Arial"/>
          <w:sz w:val="24"/>
          <w:szCs w:val="24"/>
        </w:rPr>
        <w:t>, better</w:t>
      </w:r>
      <w:r w:rsidR="001A6451" w:rsidRPr="00AF1EB5">
        <w:rPr>
          <w:rFonts w:ascii="Arial" w:hAnsi="Arial" w:cs="Arial"/>
          <w:sz w:val="24"/>
          <w:szCs w:val="24"/>
        </w:rPr>
        <w:t>,</w:t>
      </w:r>
      <w:r w:rsidR="0062139A" w:rsidRPr="00AF1EB5">
        <w:rPr>
          <w:rFonts w:ascii="Arial" w:hAnsi="Arial" w:cs="Arial"/>
          <w:sz w:val="24"/>
          <w:szCs w:val="24"/>
        </w:rPr>
        <w:t xml:space="preserve"> and </w:t>
      </w:r>
      <w:r w:rsidR="00D425BB" w:rsidRPr="00AF1EB5">
        <w:rPr>
          <w:rFonts w:ascii="Arial" w:hAnsi="Arial" w:cs="Arial"/>
          <w:sz w:val="24"/>
          <w:szCs w:val="24"/>
        </w:rPr>
        <w:t>efficiently thus br</w:t>
      </w:r>
      <w:r w:rsidR="001A6451" w:rsidRPr="00AF1EB5">
        <w:rPr>
          <w:rFonts w:ascii="Arial" w:hAnsi="Arial" w:cs="Arial"/>
          <w:sz w:val="24"/>
          <w:szCs w:val="24"/>
        </w:rPr>
        <w:t>ing</w:t>
      </w:r>
      <w:r w:rsidR="00D425BB" w:rsidRPr="00AF1EB5">
        <w:rPr>
          <w:rFonts w:ascii="Arial" w:hAnsi="Arial" w:cs="Arial"/>
          <w:sz w:val="24"/>
          <w:szCs w:val="24"/>
        </w:rPr>
        <w:t xml:space="preserve">ing positive outcomes to the industry. Limna (2023) highlights that AI technologies are a step towards </w:t>
      </w:r>
      <w:r w:rsidR="001A6451" w:rsidRPr="00AF1EB5">
        <w:rPr>
          <w:rFonts w:ascii="Arial" w:hAnsi="Arial" w:cs="Arial"/>
          <w:sz w:val="24"/>
          <w:szCs w:val="24"/>
        </w:rPr>
        <w:t xml:space="preserve">the </w:t>
      </w:r>
      <w:r w:rsidR="001D108F" w:rsidRPr="00AF1EB5">
        <w:rPr>
          <w:rFonts w:ascii="Arial" w:hAnsi="Arial" w:cs="Arial"/>
          <w:sz w:val="24"/>
          <w:szCs w:val="24"/>
        </w:rPr>
        <w:t>transformation</w:t>
      </w:r>
      <w:r w:rsidR="00D425BB" w:rsidRPr="00AF1EB5">
        <w:rPr>
          <w:rFonts w:ascii="Arial" w:hAnsi="Arial" w:cs="Arial"/>
          <w:sz w:val="24"/>
          <w:szCs w:val="24"/>
        </w:rPr>
        <w:t xml:space="preserve"> of </w:t>
      </w:r>
      <w:r w:rsidR="001A6451" w:rsidRPr="00AF1EB5">
        <w:rPr>
          <w:rFonts w:ascii="Arial" w:hAnsi="Arial" w:cs="Arial"/>
          <w:sz w:val="24"/>
          <w:szCs w:val="24"/>
        </w:rPr>
        <w:t xml:space="preserve">the </w:t>
      </w:r>
      <w:r w:rsidR="00D425BB" w:rsidRPr="00AF1EB5">
        <w:rPr>
          <w:rFonts w:ascii="Arial" w:hAnsi="Arial" w:cs="Arial"/>
          <w:sz w:val="24"/>
          <w:szCs w:val="24"/>
        </w:rPr>
        <w:t xml:space="preserve">digital economy of the hospitality industry. Limna (2023) notes, “AI  adds intelligence to the hospitality industry through  AI-enhanced hotel and tourism operations and management systems,  transforming the hospitality industry into an intelligent hotel and tourism industry” (p. 1309). This implies that AI systems in hospitality effectively help in revenue </w:t>
      </w:r>
      <w:r w:rsidR="001D108F" w:rsidRPr="00AF1EB5">
        <w:rPr>
          <w:rFonts w:ascii="Arial" w:hAnsi="Arial" w:cs="Arial"/>
          <w:sz w:val="24"/>
          <w:szCs w:val="24"/>
        </w:rPr>
        <w:t>management</w:t>
      </w:r>
      <w:r w:rsidR="00D425BB" w:rsidRPr="00AF1EB5">
        <w:rPr>
          <w:rFonts w:ascii="Arial" w:hAnsi="Arial" w:cs="Arial"/>
          <w:sz w:val="24"/>
          <w:szCs w:val="24"/>
        </w:rPr>
        <w:t xml:space="preserve"> systems, property </w:t>
      </w:r>
      <w:r w:rsidR="001D108F" w:rsidRPr="00AF1EB5">
        <w:rPr>
          <w:rFonts w:ascii="Arial" w:hAnsi="Arial" w:cs="Arial"/>
          <w:sz w:val="24"/>
          <w:szCs w:val="24"/>
        </w:rPr>
        <w:t>management</w:t>
      </w:r>
      <w:r w:rsidR="00D425BB" w:rsidRPr="00AF1EB5">
        <w:rPr>
          <w:rFonts w:ascii="Arial" w:hAnsi="Arial" w:cs="Arial"/>
          <w:sz w:val="24"/>
          <w:szCs w:val="24"/>
        </w:rPr>
        <w:t xml:space="preserve"> systems, </w:t>
      </w:r>
      <w:r w:rsidR="001D108F" w:rsidRPr="00AF1EB5">
        <w:rPr>
          <w:rFonts w:ascii="Arial" w:hAnsi="Arial" w:cs="Arial"/>
          <w:sz w:val="24"/>
          <w:szCs w:val="24"/>
        </w:rPr>
        <w:t>incorporation</w:t>
      </w:r>
      <w:r w:rsidR="00D425BB" w:rsidRPr="00AF1EB5">
        <w:rPr>
          <w:rFonts w:ascii="Arial" w:hAnsi="Arial" w:cs="Arial"/>
          <w:sz w:val="24"/>
          <w:szCs w:val="24"/>
        </w:rPr>
        <w:t xml:space="preserve"> and </w:t>
      </w:r>
      <w:r w:rsidR="001D108F" w:rsidRPr="00AF1EB5">
        <w:rPr>
          <w:rFonts w:ascii="Arial" w:hAnsi="Arial" w:cs="Arial"/>
          <w:sz w:val="24"/>
          <w:szCs w:val="24"/>
        </w:rPr>
        <w:t>monitoring</w:t>
      </w:r>
      <w:r w:rsidR="00D425BB" w:rsidRPr="00AF1EB5">
        <w:rPr>
          <w:rFonts w:ascii="Arial" w:hAnsi="Arial" w:cs="Arial"/>
          <w:sz w:val="24"/>
          <w:szCs w:val="24"/>
        </w:rPr>
        <w:t xml:space="preserve"> of </w:t>
      </w:r>
      <w:r w:rsidR="001D108F" w:rsidRPr="00AF1EB5">
        <w:rPr>
          <w:rFonts w:ascii="Arial" w:hAnsi="Arial" w:cs="Arial"/>
          <w:sz w:val="24"/>
          <w:szCs w:val="24"/>
        </w:rPr>
        <w:t>key</w:t>
      </w:r>
      <w:r w:rsidR="00D425BB" w:rsidRPr="00AF1EB5">
        <w:rPr>
          <w:rFonts w:ascii="Arial" w:hAnsi="Arial" w:cs="Arial"/>
          <w:sz w:val="24"/>
          <w:szCs w:val="24"/>
        </w:rPr>
        <w:t xml:space="preserve"> </w:t>
      </w:r>
      <w:r w:rsidR="001D108F" w:rsidRPr="00AF1EB5">
        <w:rPr>
          <w:rFonts w:ascii="Arial" w:hAnsi="Arial" w:cs="Arial"/>
          <w:sz w:val="24"/>
          <w:szCs w:val="24"/>
        </w:rPr>
        <w:t>performance</w:t>
      </w:r>
      <w:r w:rsidR="00D425BB" w:rsidRPr="00AF1EB5">
        <w:rPr>
          <w:rFonts w:ascii="Arial" w:hAnsi="Arial" w:cs="Arial"/>
          <w:sz w:val="24"/>
          <w:szCs w:val="24"/>
        </w:rPr>
        <w:t xml:space="preserve"> indicators</w:t>
      </w:r>
      <w:r w:rsidR="001A6451" w:rsidRPr="00AF1EB5">
        <w:rPr>
          <w:rFonts w:ascii="Arial" w:hAnsi="Arial" w:cs="Arial"/>
          <w:sz w:val="24"/>
          <w:szCs w:val="24"/>
        </w:rPr>
        <w:t>,</w:t>
      </w:r>
      <w:r w:rsidR="00D425BB" w:rsidRPr="00AF1EB5">
        <w:rPr>
          <w:rFonts w:ascii="Arial" w:hAnsi="Arial" w:cs="Arial"/>
          <w:sz w:val="24"/>
          <w:szCs w:val="24"/>
        </w:rPr>
        <w:t xml:space="preserve"> and customer </w:t>
      </w:r>
      <w:r w:rsidR="001D108F" w:rsidRPr="00AF1EB5">
        <w:rPr>
          <w:rFonts w:ascii="Arial" w:hAnsi="Arial" w:cs="Arial"/>
          <w:sz w:val="24"/>
          <w:szCs w:val="24"/>
        </w:rPr>
        <w:t>relationship</w:t>
      </w:r>
      <w:r w:rsidR="00D425BB" w:rsidRPr="00AF1EB5">
        <w:rPr>
          <w:rFonts w:ascii="Arial" w:hAnsi="Arial" w:cs="Arial"/>
          <w:sz w:val="24"/>
          <w:szCs w:val="24"/>
        </w:rPr>
        <w:t xml:space="preserve"> </w:t>
      </w:r>
      <w:r w:rsidR="001D108F" w:rsidRPr="00AF1EB5">
        <w:rPr>
          <w:rFonts w:ascii="Arial" w:hAnsi="Arial" w:cs="Arial"/>
          <w:sz w:val="24"/>
          <w:szCs w:val="24"/>
        </w:rPr>
        <w:t>management</w:t>
      </w:r>
      <w:r w:rsidR="00D425BB" w:rsidRPr="00AF1EB5">
        <w:rPr>
          <w:rFonts w:ascii="Arial" w:hAnsi="Arial" w:cs="Arial"/>
          <w:sz w:val="24"/>
          <w:szCs w:val="24"/>
        </w:rPr>
        <w:t xml:space="preserve">. Khlusevich et al. (2024) confirm that </w:t>
      </w:r>
      <w:r w:rsidR="001D108F" w:rsidRPr="00AF1EB5">
        <w:rPr>
          <w:rFonts w:ascii="Arial" w:hAnsi="Arial" w:cs="Arial"/>
          <w:sz w:val="24"/>
          <w:szCs w:val="24"/>
        </w:rPr>
        <w:t>AI technologies in the hospitality sector have</w:t>
      </w:r>
      <w:r w:rsidR="00D425BB" w:rsidRPr="00AF1EB5">
        <w:rPr>
          <w:rFonts w:ascii="Arial" w:hAnsi="Arial" w:cs="Arial"/>
          <w:sz w:val="24"/>
          <w:szCs w:val="24"/>
        </w:rPr>
        <w:t xml:space="preserve"> been instrumental in </w:t>
      </w:r>
      <w:r w:rsidR="001D108F" w:rsidRPr="00AF1EB5">
        <w:rPr>
          <w:rFonts w:ascii="Arial" w:hAnsi="Arial" w:cs="Arial"/>
          <w:sz w:val="24"/>
          <w:szCs w:val="24"/>
        </w:rPr>
        <w:t>streamlining</w:t>
      </w:r>
      <w:r w:rsidR="00D425BB" w:rsidRPr="00AF1EB5">
        <w:rPr>
          <w:rFonts w:ascii="Arial" w:hAnsi="Arial" w:cs="Arial"/>
          <w:sz w:val="24"/>
          <w:szCs w:val="24"/>
        </w:rPr>
        <w:t xml:space="preserve"> and </w:t>
      </w:r>
      <w:r w:rsidR="001D108F" w:rsidRPr="00AF1EB5">
        <w:rPr>
          <w:rFonts w:ascii="Arial" w:hAnsi="Arial" w:cs="Arial"/>
          <w:sz w:val="24"/>
          <w:szCs w:val="24"/>
        </w:rPr>
        <w:t>seamless</w:t>
      </w:r>
      <w:r w:rsidR="00D425BB" w:rsidRPr="00AF1EB5">
        <w:rPr>
          <w:rFonts w:ascii="Arial" w:hAnsi="Arial" w:cs="Arial"/>
          <w:sz w:val="24"/>
          <w:szCs w:val="24"/>
        </w:rPr>
        <w:t xml:space="preserve"> business </w:t>
      </w:r>
      <w:r w:rsidR="001D108F" w:rsidRPr="00AF1EB5">
        <w:rPr>
          <w:rFonts w:ascii="Arial" w:hAnsi="Arial" w:cs="Arial"/>
          <w:sz w:val="24"/>
          <w:szCs w:val="24"/>
        </w:rPr>
        <w:t>operations</w:t>
      </w:r>
      <w:r w:rsidR="00D425BB" w:rsidRPr="00AF1EB5">
        <w:rPr>
          <w:rFonts w:ascii="Arial" w:hAnsi="Arial" w:cs="Arial"/>
          <w:sz w:val="24"/>
          <w:szCs w:val="24"/>
        </w:rPr>
        <w:t xml:space="preserve">, enhancing customer and employee experience and </w:t>
      </w:r>
      <w:r w:rsidR="001D108F" w:rsidRPr="00AF1EB5">
        <w:rPr>
          <w:rFonts w:ascii="Arial" w:hAnsi="Arial" w:cs="Arial"/>
          <w:sz w:val="24"/>
          <w:szCs w:val="24"/>
        </w:rPr>
        <w:t>satisfaction</w:t>
      </w:r>
      <w:r w:rsidR="00D425BB" w:rsidRPr="00AF1EB5">
        <w:rPr>
          <w:rFonts w:ascii="Arial" w:hAnsi="Arial" w:cs="Arial"/>
          <w:sz w:val="24"/>
          <w:szCs w:val="24"/>
        </w:rPr>
        <w:t>. For example, Alawami et al. (2025) highlight that in the hospitality industry, AI technologies effectively provide personalized offerings that cater to the customer</w:t>
      </w:r>
      <w:r w:rsidR="001A6451" w:rsidRPr="00AF1EB5">
        <w:rPr>
          <w:rFonts w:ascii="Arial" w:hAnsi="Arial" w:cs="Arial"/>
          <w:sz w:val="24"/>
          <w:szCs w:val="24"/>
        </w:rPr>
        <w:t>'</w:t>
      </w:r>
      <w:r w:rsidR="00D425BB" w:rsidRPr="00AF1EB5">
        <w:rPr>
          <w:rFonts w:ascii="Arial" w:hAnsi="Arial" w:cs="Arial"/>
          <w:sz w:val="24"/>
          <w:szCs w:val="24"/>
        </w:rPr>
        <w:t xml:space="preserve">s individual preferences. </w:t>
      </w:r>
      <w:r w:rsidR="001D108F" w:rsidRPr="00AF1EB5">
        <w:rPr>
          <w:rFonts w:ascii="Arial" w:hAnsi="Arial" w:cs="Arial"/>
          <w:sz w:val="24"/>
          <w:szCs w:val="24"/>
        </w:rPr>
        <w:t>The use of AI virtual assistants and chatbots enhance</w:t>
      </w:r>
      <w:r w:rsidR="001A6451" w:rsidRPr="00AF1EB5">
        <w:rPr>
          <w:rFonts w:ascii="Arial" w:hAnsi="Arial" w:cs="Arial"/>
          <w:sz w:val="24"/>
          <w:szCs w:val="24"/>
        </w:rPr>
        <w:t>s</w:t>
      </w:r>
      <w:r w:rsidR="001D108F" w:rsidRPr="00AF1EB5">
        <w:rPr>
          <w:rFonts w:ascii="Arial" w:hAnsi="Arial" w:cs="Arial"/>
          <w:sz w:val="24"/>
          <w:szCs w:val="24"/>
        </w:rPr>
        <w:t xml:space="preserve"> customer relationships because they allow employee</w:t>
      </w:r>
      <w:r w:rsidR="001A6451" w:rsidRPr="00AF1EB5">
        <w:rPr>
          <w:rFonts w:ascii="Arial" w:hAnsi="Arial" w:cs="Arial"/>
          <w:sz w:val="24"/>
          <w:szCs w:val="24"/>
        </w:rPr>
        <w:t>s</w:t>
      </w:r>
      <w:r w:rsidR="001D108F" w:rsidRPr="00AF1EB5">
        <w:rPr>
          <w:rFonts w:ascii="Arial" w:hAnsi="Arial" w:cs="Arial"/>
          <w:sz w:val="24"/>
          <w:szCs w:val="24"/>
        </w:rPr>
        <w:t xml:space="preserve"> to communicate, engage</w:t>
      </w:r>
      <w:r w:rsidR="001A6451" w:rsidRPr="00AF1EB5">
        <w:rPr>
          <w:rFonts w:ascii="Arial" w:hAnsi="Arial" w:cs="Arial"/>
          <w:sz w:val="24"/>
          <w:szCs w:val="24"/>
        </w:rPr>
        <w:t>,</w:t>
      </w:r>
      <w:r w:rsidR="001D108F" w:rsidRPr="00AF1EB5">
        <w:rPr>
          <w:rFonts w:ascii="Arial" w:hAnsi="Arial" w:cs="Arial"/>
          <w:sz w:val="24"/>
          <w:szCs w:val="24"/>
        </w:rPr>
        <w:t xml:space="preserve"> and connect with customers and provide individualized recommendations. Also, AI technologies are critical in inventory management in hospitality as it’s used to optimize restocking of commodities, data analysis, accurately taking inventory, forecasting demands</w:t>
      </w:r>
      <w:r w:rsidR="001A6451" w:rsidRPr="00AF1EB5">
        <w:rPr>
          <w:rFonts w:ascii="Arial" w:hAnsi="Arial" w:cs="Arial"/>
          <w:sz w:val="24"/>
          <w:szCs w:val="24"/>
        </w:rPr>
        <w:t>,</w:t>
      </w:r>
      <w:r w:rsidR="001D108F" w:rsidRPr="00AF1EB5">
        <w:rPr>
          <w:rFonts w:ascii="Arial" w:hAnsi="Arial" w:cs="Arial"/>
          <w:sz w:val="24"/>
          <w:szCs w:val="24"/>
        </w:rPr>
        <w:t xml:space="preserve"> and real-time tracking of inventory thus streamlin</w:t>
      </w:r>
      <w:r w:rsidR="001A6451" w:rsidRPr="00AF1EB5">
        <w:rPr>
          <w:rFonts w:ascii="Arial" w:hAnsi="Arial" w:cs="Arial"/>
          <w:sz w:val="24"/>
          <w:szCs w:val="24"/>
        </w:rPr>
        <w:t>ing</w:t>
      </w:r>
      <w:r w:rsidR="001D108F" w:rsidRPr="00AF1EB5">
        <w:rPr>
          <w:rFonts w:ascii="Arial" w:hAnsi="Arial" w:cs="Arial"/>
          <w:sz w:val="24"/>
          <w:szCs w:val="24"/>
        </w:rPr>
        <w:t xml:space="preserve"> hospitality business operations.</w:t>
      </w:r>
    </w:p>
    <w:p w14:paraId="4D9581B2" w14:textId="77777777" w:rsidR="001D108F" w:rsidRPr="00AF1EB5" w:rsidRDefault="001D108F" w:rsidP="000D09C2">
      <w:pPr>
        <w:spacing w:before="160" w:after="0" w:line="360" w:lineRule="auto"/>
        <w:jc w:val="both"/>
        <w:rPr>
          <w:rFonts w:ascii="Arial" w:hAnsi="Arial" w:cs="Arial"/>
          <w:sz w:val="24"/>
          <w:szCs w:val="24"/>
        </w:rPr>
      </w:pPr>
      <w:r w:rsidRPr="00AF1EB5">
        <w:rPr>
          <w:rFonts w:ascii="Arial" w:hAnsi="Arial" w:cs="Arial"/>
          <w:sz w:val="24"/>
          <w:szCs w:val="24"/>
        </w:rPr>
        <w:t>However, it’s not all good and jolly with AI</w:t>
      </w:r>
      <w:r w:rsidR="001A6451" w:rsidRPr="00AF1EB5">
        <w:rPr>
          <w:rFonts w:ascii="Arial" w:hAnsi="Arial" w:cs="Arial"/>
          <w:sz w:val="24"/>
          <w:szCs w:val="24"/>
        </w:rPr>
        <w:t>-</w:t>
      </w:r>
      <w:r w:rsidRPr="00AF1EB5">
        <w:rPr>
          <w:rFonts w:ascii="Arial" w:hAnsi="Arial" w:cs="Arial"/>
          <w:sz w:val="24"/>
          <w:szCs w:val="24"/>
        </w:rPr>
        <w:t>driven technologies in the hospitality sector. Ruel and Njoku (2020)</w:t>
      </w:r>
      <w:r w:rsidR="003C6924" w:rsidRPr="00AF1EB5">
        <w:rPr>
          <w:rFonts w:ascii="Arial" w:hAnsi="Arial" w:cs="Arial"/>
          <w:sz w:val="24"/>
          <w:szCs w:val="24"/>
        </w:rPr>
        <w:t xml:space="preserve"> note that AI technologies threaten human talent as </w:t>
      </w:r>
      <w:r w:rsidR="001A6451" w:rsidRPr="00AF1EB5">
        <w:rPr>
          <w:rFonts w:ascii="Arial" w:hAnsi="Arial" w:cs="Arial"/>
          <w:sz w:val="24"/>
          <w:szCs w:val="24"/>
        </w:rPr>
        <w:t>they</w:t>
      </w:r>
      <w:r w:rsidR="003C6924" w:rsidRPr="00AF1EB5">
        <w:rPr>
          <w:rFonts w:ascii="Arial" w:hAnsi="Arial" w:cs="Arial"/>
          <w:sz w:val="24"/>
          <w:szCs w:val="24"/>
        </w:rPr>
        <w:t xml:space="preserve"> promise to replace the hospitality workforce.</w:t>
      </w:r>
      <w:r w:rsidR="001179B6" w:rsidRPr="00AF1EB5">
        <w:rPr>
          <w:rFonts w:ascii="Arial" w:hAnsi="Arial" w:cs="Arial"/>
          <w:sz w:val="24"/>
          <w:szCs w:val="24"/>
        </w:rPr>
        <w:t xml:space="preserve"> Hajal and Yeoman (2024) highlight that since the innovation of AI technologies in the hospitality sector, the future of </w:t>
      </w:r>
      <w:r w:rsidR="001A6451" w:rsidRPr="00AF1EB5">
        <w:rPr>
          <w:rFonts w:ascii="Arial" w:hAnsi="Arial" w:cs="Arial"/>
          <w:sz w:val="24"/>
          <w:szCs w:val="24"/>
        </w:rPr>
        <w:t xml:space="preserve">the </w:t>
      </w:r>
      <w:r w:rsidR="001179B6" w:rsidRPr="00AF1EB5">
        <w:rPr>
          <w:rFonts w:ascii="Arial" w:hAnsi="Arial" w:cs="Arial"/>
          <w:sz w:val="24"/>
          <w:szCs w:val="24"/>
        </w:rPr>
        <w:t>hospitality industry remains uncertain. The proliferation of AI technologies threaten</w:t>
      </w:r>
      <w:r w:rsidR="001A6451" w:rsidRPr="00AF1EB5">
        <w:rPr>
          <w:rFonts w:ascii="Arial" w:hAnsi="Arial" w:cs="Arial"/>
          <w:sz w:val="24"/>
          <w:szCs w:val="24"/>
        </w:rPr>
        <w:t>s</w:t>
      </w:r>
      <w:r w:rsidR="001179B6" w:rsidRPr="00AF1EB5">
        <w:rPr>
          <w:rFonts w:ascii="Arial" w:hAnsi="Arial" w:cs="Arial"/>
          <w:sz w:val="24"/>
          <w:szCs w:val="24"/>
        </w:rPr>
        <w:t xml:space="preserve"> the hospitality industry with high employee turnover and job loss because some of the jobs previously occupied by humans are being replaced with more effective and cheap AI technologies. One of these jobs </w:t>
      </w:r>
      <w:r w:rsidR="00F47630" w:rsidRPr="00AF1EB5">
        <w:rPr>
          <w:rFonts w:ascii="Arial" w:hAnsi="Arial" w:cs="Arial"/>
          <w:sz w:val="24"/>
          <w:szCs w:val="24"/>
        </w:rPr>
        <w:t>includes</w:t>
      </w:r>
      <w:r w:rsidR="001179B6" w:rsidRPr="00AF1EB5">
        <w:rPr>
          <w:rFonts w:ascii="Arial" w:hAnsi="Arial" w:cs="Arial"/>
          <w:sz w:val="24"/>
          <w:szCs w:val="24"/>
        </w:rPr>
        <w:t xml:space="preserve"> the concierge which is rapidly being threatened by digital concierge that has high accuracy and customer’s personalized experience (Haid et al., 2024). Hajal and Yeoman (2024) highlight that AI technology also come</w:t>
      </w:r>
      <w:r w:rsidR="001A6451" w:rsidRPr="00AF1EB5">
        <w:rPr>
          <w:rFonts w:ascii="Arial" w:hAnsi="Arial" w:cs="Arial"/>
          <w:sz w:val="24"/>
          <w:szCs w:val="24"/>
        </w:rPr>
        <w:t>s</w:t>
      </w:r>
      <w:r w:rsidR="001179B6" w:rsidRPr="00AF1EB5">
        <w:rPr>
          <w:rFonts w:ascii="Arial" w:hAnsi="Arial" w:cs="Arial"/>
          <w:sz w:val="24"/>
          <w:szCs w:val="24"/>
        </w:rPr>
        <w:t xml:space="preserve"> with data </w:t>
      </w:r>
      <w:r w:rsidR="001179B6" w:rsidRPr="00AF1EB5">
        <w:rPr>
          <w:rFonts w:ascii="Arial" w:hAnsi="Arial" w:cs="Arial"/>
          <w:sz w:val="24"/>
          <w:szCs w:val="24"/>
        </w:rPr>
        <w:lastRenderedPageBreak/>
        <w:t>privacy concerns among guest</w:t>
      </w:r>
      <w:r w:rsidR="001A6451" w:rsidRPr="00AF1EB5">
        <w:rPr>
          <w:rFonts w:ascii="Arial" w:hAnsi="Arial" w:cs="Arial"/>
          <w:sz w:val="24"/>
          <w:szCs w:val="24"/>
        </w:rPr>
        <w:t>s</w:t>
      </w:r>
      <w:r w:rsidR="001179B6" w:rsidRPr="00AF1EB5">
        <w:rPr>
          <w:rFonts w:ascii="Arial" w:hAnsi="Arial" w:cs="Arial"/>
          <w:sz w:val="24"/>
          <w:szCs w:val="24"/>
        </w:rPr>
        <w:t xml:space="preserve"> because they collect private information from customers to provide personalized experience</w:t>
      </w:r>
      <w:r w:rsidR="001A6451" w:rsidRPr="00AF1EB5">
        <w:rPr>
          <w:rFonts w:ascii="Arial" w:hAnsi="Arial" w:cs="Arial"/>
          <w:sz w:val="24"/>
          <w:szCs w:val="24"/>
        </w:rPr>
        <w:t>s</w:t>
      </w:r>
      <w:r w:rsidR="001179B6" w:rsidRPr="00AF1EB5">
        <w:rPr>
          <w:rFonts w:ascii="Arial" w:hAnsi="Arial" w:cs="Arial"/>
          <w:sz w:val="24"/>
          <w:szCs w:val="24"/>
        </w:rPr>
        <w:t xml:space="preserve">. </w:t>
      </w:r>
      <w:r w:rsidR="001A6451" w:rsidRPr="00AF1EB5">
        <w:rPr>
          <w:rFonts w:ascii="Arial" w:hAnsi="Arial" w:cs="Arial"/>
          <w:sz w:val="24"/>
          <w:szCs w:val="24"/>
        </w:rPr>
        <w:t>C</w:t>
      </w:r>
      <w:r w:rsidR="001179B6" w:rsidRPr="00AF1EB5">
        <w:rPr>
          <w:rFonts w:ascii="Arial" w:hAnsi="Arial" w:cs="Arial"/>
          <w:sz w:val="24"/>
          <w:szCs w:val="24"/>
        </w:rPr>
        <w:t>ustomers in hospitality are concerned about their data being hacked or sold to third</w:t>
      </w:r>
      <w:r w:rsidR="001A6451" w:rsidRPr="00AF1EB5">
        <w:rPr>
          <w:rFonts w:ascii="Arial" w:hAnsi="Arial" w:cs="Arial"/>
          <w:sz w:val="24"/>
          <w:szCs w:val="24"/>
        </w:rPr>
        <w:t xml:space="preserve"> </w:t>
      </w:r>
      <w:r w:rsidR="001179B6" w:rsidRPr="00AF1EB5">
        <w:rPr>
          <w:rFonts w:ascii="Arial" w:hAnsi="Arial" w:cs="Arial"/>
          <w:sz w:val="24"/>
          <w:szCs w:val="24"/>
        </w:rPr>
        <w:t xml:space="preserve">parties thus jeopardizing their private information. Kumawat et al. (2025) discovered that employee has </w:t>
      </w:r>
      <w:r w:rsidR="001A6451" w:rsidRPr="00AF1EB5">
        <w:rPr>
          <w:rFonts w:ascii="Arial" w:hAnsi="Arial" w:cs="Arial"/>
          <w:sz w:val="24"/>
          <w:szCs w:val="24"/>
        </w:rPr>
        <w:t xml:space="preserve">a </w:t>
      </w:r>
      <w:r w:rsidR="001179B6" w:rsidRPr="00AF1EB5">
        <w:rPr>
          <w:rFonts w:ascii="Arial" w:hAnsi="Arial" w:cs="Arial"/>
          <w:sz w:val="24"/>
          <w:szCs w:val="24"/>
        </w:rPr>
        <w:t>negative perception of AI technologies in hospitality. Their findings indicate that employee</w:t>
      </w:r>
      <w:r w:rsidR="001A6451" w:rsidRPr="00AF1EB5">
        <w:rPr>
          <w:rFonts w:ascii="Arial" w:hAnsi="Arial" w:cs="Arial"/>
          <w:sz w:val="24"/>
          <w:szCs w:val="24"/>
        </w:rPr>
        <w:t>s</w:t>
      </w:r>
      <w:r w:rsidR="001179B6" w:rsidRPr="00AF1EB5">
        <w:rPr>
          <w:rFonts w:ascii="Arial" w:hAnsi="Arial" w:cs="Arial"/>
          <w:sz w:val="24"/>
          <w:szCs w:val="24"/>
        </w:rPr>
        <w:t xml:space="preserve"> in the hospitality industr</w:t>
      </w:r>
      <w:r w:rsidR="001A6451" w:rsidRPr="00AF1EB5">
        <w:rPr>
          <w:rFonts w:ascii="Arial" w:hAnsi="Arial" w:cs="Arial"/>
          <w:sz w:val="24"/>
          <w:szCs w:val="24"/>
        </w:rPr>
        <w:t>y'</w:t>
      </w:r>
      <w:r w:rsidR="001179B6" w:rsidRPr="00AF1EB5">
        <w:rPr>
          <w:rFonts w:ascii="Arial" w:hAnsi="Arial" w:cs="Arial"/>
          <w:sz w:val="24"/>
          <w:szCs w:val="24"/>
        </w:rPr>
        <w:t>s negative perception stem</w:t>
      </w:r>
      <w:r w:rsidR="001A6451" w:rsidRPr="00AF1EB5">
        <w:rPr>
          <w:rFonts w:ascii="Arial" w:hAnsi="Arial" w:cs="Arial"/>
          <w:sz w:val="24"/>
          <w:szCs w:val="24"/>
        </w:rPr>
        <w:t>s</w:t>
      </w:r>
      <w:r w:rsidR="001179B6" w:rsidRPr="00AF1EB5">
        <w:rPr>
          <w:rFonts w:ascii="Arial" w:hAnsi="Arial" w:cs="Arial"/>
          <w:sz w:val="24"/>
          <w:szCs w:val="24"/>
        </w:rPr>
        <w:t xml:space="preserve"> from the fear of job insecurity and high job turnover. Essentially, employee far that th</w:t>
      </w:r>
      <w:r w:rsidR="001A6451" w:rsidRPr="00AF1EB5">
        <w:rPr>
          <w:rFonts w:ascii="Arial" w:hAnsi="Arial" w:cs="Arial"/>
          <w:sz w:val="24"/>
          <w:szCs w:val="24"/>
        </w:rPr>
        <w:t>e</w:t>
      </w:r>
      <w:r w:rsidR="001179B6" w:rsidRPr="00AF1EB5">
        <w:rPr>
          <w:rFonts w:ascii="Arial" w:hAnsi="Arial" w:cs="Arial"/>
          <w:sz w:val="24"/>
          <w:szCs w:val="24"/>
        </w:rPr>
        <w:t>y might have to seek alternative job opportunities if they are not competent in incorporating AI into their workplace. This feeling was facilitated by many employees feeling that their AI readiness and skills w</w:t>
      </w:r>
      <w:r w:rsidR="001A6451" w:rsidRPr="00AF1EB5">
        <w:rPr>
          <w:rFonts w:ascii="Arial" w:hAnsi="Arial" w:cs="Arial"/>
          <w:sz w:val="24"/>
          <w:szCs w:val="24"/>
        </w:rPr>
        <w:t>ere</w:t>
      </w:r>
      <w:r w:rsidR="001179B6" w:rsidRPr="00AF1EB5">
        <w:rPr>
          <w:rFonts w:ascii="Arial" w:hAnsi="Arial" w:cs="Arial"/>
          <w:sz w:val="24"/>
          <w:szCs w:val="24"/>
        </w:rPr>
        <w:t xml:space="preserve"> still lacking.</w:t>
      </w:r>
      <w:r w:rsidR="00F47630" w:rsidRPr="00AF1EB5">
        <w:rPr>
          <w:rFonts w:ascii="Arial" w:hAnsi="Arial" w:cs="Arial"/>
          <w:sz w:val="24"/>
          <w:szCs w:val="24"/>
        </w:rPr>
        <w:t xml:space="preserve"> Thus, sin</w:t>
      </w:r>
      <w:r w:rsidR="001A6451" w:rsidRPr="00AF1EB5">
        <w:rPr>
          <w:rFonts w:ascii="Arial" w:hAnsi="Arial" w:cs="Arial"/>
          <w:sz w:val="24"/>
          <w:szCs w:val="24"/>
        </w:rPr>
        <w:t>c</w:t>
      </w:r>
      <w:r w:rsidR="00F47630" w:rsidRPr="00AF1EB5">
        <w:rPr>
          <w:rFonts w:ascii="Arial" w:hAnsi="Arial" w:cs="Arial"/>
          <w:sz w:val="24"/>
          <w:szCs w:val="24"/>
        </w:rPr>
        <w:t>e the adoption of AI technologies is still fragment</w:t>
      </w:r>
      <w:r w:rsidR="001A6451" w:rsidRPr="00AF1EB5">
        <w:rPr>
          <w:rFonts w:ascii="Arial" w:hAnsi="Arial" w:cs="Arial"/>
          <w:sz w:val="24"/>
          <w:szCs w:val="24"/>
        </w:rPr>
        <w:t>ed</w:t>
      </w:r>
      <w:r w:rsidR="00F47630" w:rsidRPr="00AF1EB5">
        <w:rPr>
          <w:rFonts w:ascii="Arial" w:hAnsi="Arial" w:cs="Arial"/>
          <w:sz w:val="24"/>
          <w:szCs w:val="24"/>
        </w:rPr>
        <w:t xml:space="preserve"> and unclear, it ca</w:t>
      </w:r>
      <w:r w:rsidR="001A6451" w:rsidRPr="00AF1EB5">
        <w:rPr>
          <w:rFonts w:ascii="Arial" w:hAnsi="Arial" w:cs="Arial"/>
          <w:sz w:val="24"/>
          <w:szCs w:val="24"/>
        </w:rPr>
        <w:t>u</w:t>
      </w:r>
      <w:r w:rsidR="00F47630" w:rsidRPr="00AF1EB5">
        <w:rPr>
          <w:rFonts w:ascii="Arial" w:hAnsi="Arial" w:cs="Arial"/>
          <w:sz w:val="24"/>
          <w:szCs w:val="24"/>
        </w:rPr>
        <w:t>ses so much emotional discomfort among employee</w:t>
      </w:r>
      <w:r w:rsidR="001A6451" w:rsidRPr="00AF1EB5">
        <w:rPr>
          <w:rFonts w:ascii="Arial" w:hAnsi="Arial" w:cs="Arial"/>
          <w:sz w:val="24"/>
          <w:szCs w:val="24"/>
        </w:rPr>
        <w:t>s</w:t>
      </w:r>
      <w:r w:rsidR="00F47630" w:rsidRPr="00AF1EB5">
        <w:rPr>
          <w:rFonts w:ascii="Arial" w:hAnsi="Arial" w:cs="Arial"/>
          <w:sz w:val="24"/>
          <w:szCs w:val="24"/>
        </w:rPr>
        <w:t xml:space="preserve"> in the hospitality industry.</w:t>
      </w:r>
    </w:p>
    <w:p w14:paraId="7B9D7230" w14:textId="77777777" w:rsidR="00CB0798" w:rsidRPr="00AF1EB5" w:rsidRDefault="00CB0798" w:rsidP="001313C5">
      <w:pPr>
        <w:pStyle w:val="Heading1"/>
      </w:pPr>
      <w:bookmarkStart w:id="4" w:name="_Toc189496701"/>
      <w:r w:rsidRPr="00AF1EB5">
        <w:t>Methodology</w:t>
      </w:r>
      <w:bookmarkEnd w:id="4"/>
    </w:p>
    <w:p w14:paraId="6232842F" w14:textId="77777777" w:rsidR="00CB0798" w:rsidRPr="00AF1EB5" w:rsidRDefault="00CB0798" w:rsidP="000D09C2">
      <w:pPr>
        <w:spacing w:before="160" w:after="0" w:line="360" w:lineRule="auto"/>
        <w:jc w:val="both"/>
        <w:rPr>
          <w:rFonts w:ascii="Arial" w:hAnsi="Arial" w:cs="Arial"/>
          <w:sz w:val="24"/>
          <w:szCs w:val="24"/>
        </w:rPr>
      </w:pPr>
      <w:r w:rsidRPr="00AF1EB5">
        <w:rPr>
          <w:rFonts w:ascii="Arial" w:hAnsi="Arial" w:cs="Arial"/>
          <w:sz w:val="24"/>
          <w:szCs w:val="24"/>
        </w:rPr>
        <w:t xml:space="preserve">The research methodology in this paper will be qualitative secondary analysis. Tate and Happ (2019) highlight that qualitative studies are effective in obtaining data that will provide nuanced and deep descriptions of the phenomena under investigation. The qualitative secondary analysis approach is a feasible, time-conscious, and simple approach to collecting and analyzing information. This approach is effective for this paper due to budgetary and time constraints. Cheong et al. (2023) provide a step-by-step approach for conducting secondary qualitative research. The research philosophy selected for the project is pragmatism because this philosophical position allows for “generic” or “basic” research and great flexibility in describing and interpreting obtained information. The data will be collected from reputable academic databases in the school’s online library.  The research question: “What are the applications, uses, and consequences of AI technologies in the hospitality industry?” will be used to develop specific keywords that will enable the search of articles through academic databases. The following keywords were generated: “AI,” “Artificial Intelligence,” “consequences,” “negative impacts,” “positive impacts,” “hospitality,” “hotels,” and “tourism.” I employed the Boolean operators And, OR, and Not to refine my search based on my keywords. I employed the inclusion criteria that all articles that made it into the study were no older than 5 years old, had access to full articles, and addressed the topic of AI in hospitality </w:t>
      </w:r>
      <w:r w:rsidRPr="00AF1EB5">
        <w:rPr>
          <w:rFonts w:ascii="Arial" w:hAnsi="Arial" w:cs="Arial"/>
          <w:sz w:val="24"/>
          <w:szCs w:val="24"/>
        </w:rPr>
        <w:lastRenderedPageBreak/>
        <w:t>and tourism.</w:t>
      </w:r>
      <w:r w:rsidR="00BF1EEA" w:rsidRPr="00AF1EB5">
        <w:rPr>
          <w:rFonts w:ascii="Arial" w:hAnsi="Arial" w:cs="Arial"/>
          <w:sz w:val="24"/>
          <w:szCs w:val="24"/>
        </w:rPr>
        <w:t xml:space="preserve"> In addition, industry reports and recent news articles will be obtained from the internet through Google search to provide supportive evidence of developments.</w:t>
      </w:r>
    </w:p>
    <w:p w14:paraId="4705FCE1" w14:textId="77777777" w:rsidR="0067202F" w:rsidRPr="00AF1EB5" w:rsidRDefault="0067202F" w:rsidP="001313C5">
      <w:pPr>
        <w:pStyle w:val="Heading1"/>
      </w:pPr>
      <w:bookmarkStart w:id="5" w:name="_Toc189496702"/>
      <w:r w:rsidRPr="00AF1EB5">
        <w:t>Theme Impact Analysis</w:t>
      </w:r>
      <w:bookmarkEnd w:id="5"/>
    </w:p>
    <w:p w14:paraId="4BC31C9A" w14:textId="77777777" w:rsidR="0067202F" w:rsidRPr="00AF1EB5" w:rsidRDefault="0067202F" w:rsidP="000D09C2">
      <w:pPr>
        <w:spacing w:before="160" w:after="0" w:line="360" w:lineRule="auto"/>
        <w:jc w:val="both"/>
        <w:rPr>
          <w:rFonts w:ascii="Arial" w:hAnsi="Arial" w:cs="Arial"/>
          <w:sz w:val="24"/>
          <w:szCs w:val="24"/>
        </w:rPr>
      </w:pPr>
      <w:r w:rsidRPr="00AF1EB5">
        <w:rPr>
          <w:rFonts w:ascii="Arial" w:hAnsi="Arial" w:cs="Arial"/>
          <w:sz w:val="24"/>
          <w:szCs w:val="24"/>
        </w:rPr>
        <w:t>With the emergence of AI technologies in the hospitality industry, it’s important to assess its impacts on the hospitality and tourism industry. The Chartered Institute of Personnel and Development (2025) highlights that PEST analysis is a common and effective analysis of the key external factors bordering the new technology’s political, economic, social, and technological spheres. The PEST analysis is critical among the hospitality and tourism industry organizations and companies in making informed and deliberate decisions on AI adoption in the UK market.</w:t>
      </w:r>
    </w:p>
    <w:p w14:paraId="172D2A1F" w14:textId="77777777" w:rsidR="0067202F" w:rsidRPr="00AF1EB5" w:rsidRDefault="0067202F" w:rsidP="000D09C2">
      <w:pPr>
        <w:pStyle w:val="Heading2"/>
        <w:spacing w:line="360" w:lineRule="auto"/>
        <w:rPr>
          <w:rFonts w:ascii="Arial" w:hAnsi="Arial" w:cs="Arial"/>
          <w:szCs w:val="24"/>
        </w:rPr>
      </w:pPr>
      <w:bookmarkStart w:id="6" w:name="_Toc189496703"/>
      <w:r w:rsidRPr="00AF1EB5">
        <w:rPr>
          <w:rFonts w:ascii="Arial" w:hAnsi="Arial" w:cs="Arial"/>
          <w:szCs w:val="24"/>
        </w:rPr>
        <w:t>Political</w:t>
      </w:r>
      <w:bookmarkEnd w:id="6"/>
    </w:p>
    <w:p w14:paraId="3AB5A980" w14:textId="77777777" w:rsidR="0067202F" w:rsidRPr="00AF1EB5" w:rsidRDefault="0067202F" w:rsidP="000D09C2">
      <w:pPr>
        <w:spacing w:before="160" w:after="0" w:line="360" w:lineRule="auto"/>
        <w:jc w:val="both"/>
        <w:rPr>
          <w:rFonts w:ascii="Arial" w:hAnsi="Arial" w:cs="Arial"/>
          <w:sz w:val="24"/>
          <w:szCs w:val="24"/>
        </w:rPr>
      </w:pPr>
      <w:r w:rsidRPr="00AF1EB5">
        <w:rPr>
          <w:rFonts w:ascii="Arial" w:hAnsi="Arial" w:cs="Arial"/>
          <w:sz w:val="24"/>
          <w:szCs w:val="24"/>
        </w:rPr>
        <w:t xml:space="preserve">Since AI technology is a viably new technology, customers are worried about data privacy and security implications. Katartis et al. (2024) highlight that guests in smart hotels still largely feel safer with human employees than with artificial intelligence. Guest confidentiality and security remain an uttermost concern for hospitality and tourism customers. The concern is expressed to the policymakers in the UK who are concerned about the security and privacy of the customer's private data. Florido-Benítez (2024) highlights that the use of artificial l intelligence in hotels is vulnerable to cyber-attacks, hackers, and cyber threats. The UK government and policymakers are concerned about data privacy and security of hospitality guests. According to Gallo and Nair, the UK government developed policy frameworks for AI regulation and use which might affect the hospitality and tourism industry readiness and adoption of the technology in February 2024. The UK government through its Department for Science, Innovation and Technology (DSIT) develops a cross-sector framework for the regulation of AI technologies even across the hospitality and tourism industry. The framework applies to all General Purpose AI systems (GPAI) across five principles of safety and security, fairness, appropriate transparency, accountability, and contestability. Catchpole (2024) highlights that AI technologies used for ad sales and marketing in hospitality are </w:t>
      </w:r>
      <w:r w:rsidRPr="00AF1EB5">
        <w:rPr>
          <w:rFonts w:ascii="Arial" w:hAnsi="Arial" w:cs="Arial"/>
          <w:sz w:val="24"/>
          <w:szCs w:val="24"/>
        </w:rPr>
        <w:lastRenderedPageBreak/>
        <w:t>subjected to the General Data Protection Regulation (GDPR) on artificial intelligence because they involve the use and processing of personal customer data. The chatbots that are used to enhance guest experience are subjected to the AI Act and GDPR. Therefore, hospitality and tourism industry organizations must understand the policymakers expect them to function within stipulated regulations and bounds.</w:t>
      </w:r>
    </w:p>
    <w:p w14:paraId="66345CDA" w14:textId="77777777" w:rsidR="00F92A1A" w:rsidRPr="00AF1EB5" w:rsidRDefault="00F92A1A" w:rsidP="000D09C2">
      <w:pPr>
        <w:pStyle w:val="Heading2"/>
        <w:spacing w:line="360" w:lineRule="auto"/>
        <w:rPr>
          <w:rFonts w:ascii="Arial" w:hAnsi="Arial" w:cs="Arial"/>
          <w:szCs w:val="24"/>
        </w:rPr>
      </w:pPr>
      <w:bookmarkStart w:id="7" w:name="_Toc189496704"/>
      <w:r w:rsidRPr="00AF1EB5">
        <w:rPr>
          <w:rFonts w:ascii="Arial" w:hAnsi="Arial" w:cs="Arial"/>
          <w:szCs w:val="24"/>
        </w:rPr>
        <w:t>Economic</w:t>
      </w:r>
      <w:bookmarkEnd w:id="7"/>
    </w:p>
    <w:p w14:paraId="01DB10BC" w14:textId="77777777" w:rsidR="00F92A1A" w:rsidRPr="00AF1EB5" w:rsidRDefault="00F92A1A" w:rsidP="000D09C2">
      <w:pPr>
        <w:spacing w:before="160" w:after="0" w:line="360" w:lineRule="auto"/>
        <w:jc w:val="both"/>
        <w:rPr>
          <w:rFonts w:ascii="Arial" w:hAnsi="Arial" w:cs="Arial"/>
          <w:sz w:val="24"/>
          <w:szCs w:val="24"/>
        </w:rPr>
      </w:pPr>
      <w:r w:rsidRPr="00AF1EB5">
        <w:rPr>
          <w:rFonts w:ascii="Arial" w:hAnsi="Arial" w:cs="Arial"/>
          <w:sz w:val="24"/>
          <w:szCs w:val="24"/>
        </w:rPr>
        <w:t>Since everyone is obsessed with the impact of AI use, users have forgotten the cost of developing generative AI technologies used in different industries. Goldman and Egan highlight that the cost of developing generative AI technologies costs millions and billions of dollars. In fact, in 2024, Meta one of the leading pioneers in AI technologies allocated $65 billion towards AI development. Even revolutionary Chinese AI Company DeepSeek which made headlines with its cost implications spent a whopping $5.6 million for its genAI’s base model. These might seem like isolated cases but a review of major hospitality giants budgetary allocation towards AI use demonstrates the huge economic investment required for the revolutionary generative AI technologies. Talukder and Das (2024) highlight that one of the main challenges in the implementation of AI technologies is the huge costs of implementation that discourage hotels, restaurants, and travel companies. According to Wilkinson (2024), the hospitality giant Marriott’s full-year investment in technology including AI technologies was expected to be between $1 billion to $1.2 billion. This demonstrates the large and significant investments required for the development of generative AI technologies for hotels and restaurants. Therefore, this can be a major limitation to small-scale hotels and businesses within this industry. However, economically, speaking, generative AI holds immense potential to reduce the overall operations cost of organizations in the hospitality and tourism sector. Vinnakota et al. (2023) highlight that chatbots and virtual assistants hold immense potential in reducing the operational costs of a hotel. AI technology used in optimizing energy and resource management such as smart lights that switch off when guests are away helps reduce operation costs. Finally, AI technologies employed in predictive maintenance hold immense potential in reducing costs from downtimes and operational costs.</w:t>
      </w:r>
    </w:p>
    <w:p w14:paraId="4C1DA13C" w14:textId="77777777" w:rsidR="009521D7" w:rsidRPr="00AF1EB5" w:rsidRDefault="009521D7" w:rsidP="000D09C2">
      <w:pPr>
        <w:pStyle w:val="Heading2"/>
        <w:spacing w:line="360" w:lineRule="auto"/>
        <w:rPr>
          <w:rFonts w:ascii="Arial" w:hAnsi="Arial" w:cs="Arial"/>
          <w:szCs w:val="24"/>
        </w:rPr>
      </w:pPr>
      <w:bookmarkStart w:id="8" w:name="_Toc189496705"/>
      <w:r w:rsidRPr="00AF1EB5">
        <w:rPr>
          <w:rFonts w:ascii="Arial" w:hAnsi="Arial" w:cs="Arial"/>
          <w:szCs w:val="24"/>
        </w:rPr>
        <w:lastRenderedPageBreak/>
        <w:t>Social</w:t>
      </w:r>
      <w:bookmarkEnd w:id="8"/>
    </w:p>
    <w:p w14:paraId="27BF69B2" w14:textId="77777777" w:rsidR="009521D7" w:rsidRPr="00AF1EB5" w:rsidRDefault="009521D7" w:rsidP="000D09C2">
      <w:pPr>
        <w:spacing w:before="160" w:after="0" w:line="360" w:lineRule="auto"/>
        <w:jc w:val="both"/>
        <w:rPr>
          <w:rFonts w:ascii="Arial" w:hAnsi="Arial" w:cs="Arial"/>
          <w:sz w:val="24"/>
          <w:szCs w:val="24"/>
        </w:rPr>
      </w:pPr>
      <w:r w:rsidRPr="00AF1EB5">
        <w:rPr>
          <w:rFonts w:ascii="Arial" w:hAnsi="Arial" w:cs="Arial"/>
          <w:sz w:val="24"/>
          <w:szCs w:val="24"/>
        </w:rPr>
        <w:t>AI technologies in the hospitality industry promise to provide personalized and tailored services to guests. Makivić et al. (2024) highlight that AI technologies in hotels promise to optimize guest experience by providing tailored guest interactions at all stages during their stay. AI technologies promise personalized reservations, check-in experiences, and room recommendations. In fact, Noor et al. (2024) highlight that AI technologies even offer personalized meal recommendations, personalized beverage recommendations, and tailored recommendations. They deeply affect the guest's attitudes and perceptions because they enhance customer experience. Moreover, AI technologies such as voice assistants provide personalized interactions that positively impact service quality. In addition, AI technologies drastically improve the operational performance of the facility which elevates guest experiences. However, there is a concern that there is a need to balance human interaction and AI integration. The hospitality industry is deeply human-centered and AI threatens to disrupt human interaction that contributes to guest experience. Noor et al. (2024) note that the service performance in hotels is measured using the SERVQUAL scale and some of these performance indicators such as reliability, assurance, and empathy are a major concern for the AI-based technologies in the service industry. The customer's perceptions of quality service in hospitality and tourism require support from all the service quality dimensions.</w:t>
      </w:r>
    </w:p>
    <w:p w14:paraId="7546958C" w14:textId="77777777" w:rsidR="00CC20E9" w:rsidRPr="00AF1EB5" w:rsidRDefault="00CC20E9" w:rsidP="000D09C2">
      <w:pPr>
        <w:pStyle w:val="Heading2"/>
        <w:spacing w:line="360" w:lineRule="auto"/>
        <w:rPr>
          <w:rFonts w:ascii="Arial" w:hAnsi="Arial" w:cs="Arial"/>
          <w:szCs w:val="24"/>
        </w:rPr>
      </w:pPr>
      <w:bookmarkStart w:id="9" w:name="_Toc189496706"/>
      <w:r w:rsidRPr="00AF1EB5">
        <w:rPr>
          <w:rFonts w:ascii="Arial" w:hAnsi="Arial" w:cs="Arial"/>
          <w:szCs w:val="24"/>
        </w:rPr>
        <w:t>Technological</w:t>
      </w:r>
      <w:bookmarkEnd w:id="9"/>
    </w:p>
    <w:p w14:paraId="2FE40B6E" w14:textId="77777777" w:rsidR="00CC20E9" w:rsidRPr="00AF1EB5" w:rsidRDefault="00CC20E9" w:rsidP="000D09C2">
      <w:pPr>
        <w:spacing w:before="160" w:after="0" w:line="360" w:lineRule="auto"/>
        <w:jc w:val="both"/>
        <w:rPr>
          <w:rFonts w:ascii="Arial" w:hAnsi="Arial" w:cs="Arial"/>
          <w:sz w:val="24"/>
          <w:szCs w:val="24"/>
        </w:rPr>
      </w:pPr>
      <w:r w:rsidRPr="00AF1EB5">
        <w:rPr>
          <w:rFonts w:ascii="Arial" w:hAnsi="Arial" w:cs="Arial"/>
          <w:sz w:val="24"/>
          <w:szCs w:val="24"/>
        </w:rPr>
        <w:t>AI technologies have been enhanced with the increase of natural language processing.  The rapid adoption of AI technologies in the hospitality industry is a consequence of the proliferation of AI technologies. Chiu et al. (2024) highlight that AI literacy including competency and technical knowledge is an emerging skill most people are learning and adopting which makes the proliferation of AI technology widely spread. The AI readiness and literacy of employees working in the hospitality industry enhance the adaptability and feasibility of the technology. For example, many people are aware of the different generative AI technologies present that can enhance their work. In addition, many people are learning how to query AI technologies for optimum application.</w:t>
      </w:r>
    </w:p>
    <w:p w14:paraId="5A974045" w14:textId="77777777" w:rsidR="00F01276" w:rsidRPr="00AF1EB5" w:rsidRDefault="00F01276" w:rsidP="001313C5">
      <w:pPr>
        <w:pStyle w:val="Heading1"/>
      </w:pPr>
      <w:bookmarkStart w:id="10" w:name="_Toc189496707"/>
      <w:r w:rsidRPr="00AF1EB5">
        <w:lastRenderedPageBreak/>
        <w:t>Conclusion</w:t>
      </w:r>
      <w:bookmarkEnd w:id="10"/>
    </w:p>
    <w:p w14:paraId="77897194" w14:textId="77777777" w:rsidR="00F01276" w:rsidRPr="00AF1EB5" w:rsidRDefault="00F01276" w:rsidP="000D09C2">
      <w:pPr>
        <w:spacing w:before="160" w:after="0" w:line="360" w:lineRule="auto"/>
        <w:jc w:val="both"/>
        <w:rPr>
          <w:rFonts w:ascii="Arial" w:hAnsi="Arial" w:cs="Arial"/>
          <w:sz w:val="24"/>
          <w:szCs w:val="24"/>
        </w:rPr>
      </w:pPr>
      <w:r w:rsidRPr="00AF1EB5">
        <w:rPr>
          <w:rFonts w:ascii="Arial" w:hAnsi="Arial" w:cs="Arial"/>
          <w:sz w:val="24"/>
          <w:szCs w:val="24"/>
        </w:rPr>
        <w:t>Ultimately, the hospitality and tourism industry has made significant stride</w:t>
      </w:r>
      <w:r w:rsidR="00C43054">
        <w:rPr>
          <w:rFonts w:ascii="Arial" w:hAnsi="Arial" w:cs="Arial"/>
          <w:sz w:val="24"/>
          <w:szCs w:val="24"/>
        </w:rPr>
        <w:t>s</w:t>
      </w:r>
      <w:r w:rsidRPr="00AF1EB5">
        <w:rPr>
          <w:rFonts w:ascii="Arial" w:hAnsi="Arial" w:cs="Arial"/>
          <w:sz w:val="24"/>
          <w:szCs w:val="24"/>
        </w:rPr>
        <w:t xml:space="preserve"> towards AI adoption. AI adoption into the UK’s tourism and hospitality sector promises to improve </w:t>
      </w:r>
      <w:r w:rsidR="00C43054">
        <w:rPr>
          <w:rFonts w:ascii="Arial" w:hAnsi="Arial" w:cs="Arial"/>
          <w:sz w:val="24"/>
          <w:szCs w:val="24"/>
        </w:rPr>
        <w:t xml:space="preserve">the </w:t>
      </w:r>
      <w:r w:rsidRPr="00AF1EB5">
        <w:rPr>
          <w:rFonts w:ascii="Arial" w:hAnsi="Arial" w:cs="Arial"/>
          <w:sz w:val="24"/>
          <w:szCs w:val="24"/>
        </w:rPr>
        <w:t>customer experience and operational activities of hotels, restaurants</w:t>
      </w:r>
      <w:r w:rsidR="00C43054">
        <w:rPr>
          <w:rFonts w:ascii="Arial" w:hAnsi="Arial" w:cs="Arial"/>
          <w:sz w:val="24"/>
          <w:szCs w:val="24"/>
        </w:rPr>
        <w:t>,</w:t>
      </w:r>
      <w:r w:rsidRPr="00AF1EB5">
        <w:rPr>
          <w:rFonts w:ascii="Arial" w:hAnsi="Arial" w:cs="Arial"/>
          <w:sz w:val="24"/>
          <w:szCs w:val="24"/>
        </w:rPr>
        <w:t xml:space="preserve"> and travel companies. AI technologies are deeply embedded into hospitality through chatbots, augmented reality, QR codes, drones, robotics, AI-powered site search systems, booking systems, voice assistants, self-service screens</w:t>
      </w:r>
      <w:r w:rsidR="00C43054">
        <w:rPr>
          <w:rFonts w:ascii="Arial" w:hAnsi="Arial" w:cs="Arial"/>
          <w:sz w:val="24"/>
          <w:szCs w:val="24"/>
        </w:rPr>
        <w:t>,</w:t>
      </w:r>
      <w:r w:rsidRPr="00AF1EB5">
        <w:rPr>
          <w:rFonts w:ascii="Arial" w:hAnsi="Arial" w:cs="Arial"/>
          <w:sz w:val="24"/>
          <w:szCs w:val="24"/>
        </w:rPr>
        <w:t xml:space="preserve"> and virtual reality. AI technologies in the hospitality sector have numerous applications such as revenue management systems, property management systems, incorporation and monitoring of key performance indicators, and customer relationship management. Despite these advancements, AI technologies have their share of challenges. AI technologies threaten to destabilize the human resources workforce as they contribute to high employee turnover and fear of job loss. Moreover, </w:t>
      </w:r>
      <w:r w:rsidR="00C43054">
        <w:rPr>
          <w:rFonts w:ascii="Arial" w:hAnsi="Arial" w:cs="Arial"/>
          <w:sz w:val="24"/>
          <w:szCs w:val="24"/>
        </w:rPr>
        <w:t xml:space="preserve">an </w:t>
      </w:r>
      <w:r w:rsidRPr="00AF1EB5">
        <w:rPr>
          <w:rFonts w:ascii="Arial" w:hAnsi="Arial" w:cs="Arial"/>
          <w:sz w:val="24"/>
          <w:szCs w:val="24"/>
        </w:rPr>
        <w:t xml:space="preserve">employee in this sector lacks skills and AI readiness to incorporate AI into their work. Based on the theme impact analysis, AI adoption in the </w:t>
      </w:r>
      <w:r w:rsidR="00D85A3F">
        <w:rPr>
          <w:rFonts w:ascii="Arial" w:hAnsi="Arial" w:cs="Arial"/>
          <w:sz w:val="24"/>
          <w:szCs w:val="24"/>
        </w:rPr>
        <w:t>UK</w:t>
      </w:r>
      <w:r w:rsidRPr="00AF1EB5">
        <w:rPr>
          <w:rFonts w:ascii="Arial" w:hAnsi="Arial" w:cs="Arial"/>
          <w:sz w:val="24"/>
          <w:szCs w:val="24"/>
        </w:rPr>
        <w:t xml:space="preserve"> requires stringent adherence to UK policymaker’s legislation towards AI use and development. Secondly, AI development faces significant economic hu</w:t>
      </w:r>
      <w:r w:rsidR="00C43054">
        <w:rPr>
          <w:rFonts w:ascii="Arial" w:hAnsi="Arial" w:cs="Arial"/>
          <w:sz w:val="24"/>
          <w:szCs w:val="24"/>
        </w:rPr>
        <w:t>r</w:t>
      </w:r>
      <w:r w:rsidRPr="00AF1EB5">
        <w:rPr>
          <w:rFonts w:ascii="Arial" w:hAnsi="Arial" w:cs="Arial"/>
          <w:sz w:val="24"/>
          <w:szCs w:val="24"/>
        </w:rPr>
        <w:t xml:space="preserve">dles as it’s an expensive venture for most organizations. However, successful adoption promises to offset the huge financial implications. AI promises to enhance </w:t>
      </w:r>
      <w:r w:rsidR="00C43054">
        <w:rPr>
          <w:rFonts w:ascii="Arial" w:hAnsi="Arial" w:cs="Arial"/>
          <w:sz w:val="24"/>
          <w:szCs w:val="24"/>
        </w:rPr>
        <w:t xml:space="preserve">the </w:t>
      </w:r>
      <w:r w:rsidRPr="00AF1EB5">
        <w:rPr>
          <w:rFonts w:ascii="Arial" w:hAnsi="Arial" w:cs="Arial"/>
          <w:sz w:val="24"/>
          <w:szCs w:val="24"/>
        </w:rPr>
        <w:t>personalization of guest experience but there are concerns that it lacks the authenticity of human experience.</w:t>
      </w:r>
    </w:p>
    <w:p w14:paraId="6ED724C9" w14:textId="77777777" w:rsidR="005952CE" w:rsidRPr="00AF1EB5" w:rsidRDefault="005952CE" w:rsidP="001313C5">
      <w:pPr>
        <w:pStyle w:val="Heading1"/>
      </w:pPr>
      <w:bookmarkStart w:id="11" w:name="_Toc189496708"/>
      <w:r w:rsidRPr="00AF1EB5">
        <w:t>Recommendations</w:t>
      </w:r>
      <w:bookmarkEnd w:id="11"/>
    </w:p>
    <w:p w14:paraId="4EAB341F" w14:textId="77777777" w:rsidR="005952CE" w:rsidRPr="00AF1EB5" w:rsidRDefault="005952CE" w:rsidP="000D09C2">
      <w:pPr>
        <w:pStyle w:val="Heading2"/>
        <w:spacing w:line="360" w:lineRule="auto"/>
        <w:rPr>
          <w:rFonts w:ascii="Arial" w:hAnsi="Arial" w:cs="Arial"/>
          <w:szCs w:val="24"/>
        </w:rPr>
      </w:pPr>
      <w:bookmarkStart w:id="12" w:name="_Toc189496709"/>
      <w:r w:rsidRPr="00AF1EB5">
        <w:rPr>
          <w:rFonts w:ascii="Arial" w:hAnsi="Arial" w:cs="Arial"/>
          <w:szCs w:val="24"/>
        </w:rPr>
        <w:t>Leveraging existing AI Technologies</w:t>
      </w:r>
      <w:bookmarkEnd w:id="12"/>
    </w:p>
    <w:p w14:paraId="18FB61E8" w14:textId="77777777" w:rsidR="005952CE" w:rsidRPr="00AF1EB5" w:rsidRDefault="005952CE" w:rsidP="000D09C2">
      <w:pPr>
        <w:spacing w:before="160" w:after="0" w:line="360" w:lineRule="auto"/>
        <w:jc w:val="both"/>
        <w:rPr>
          <w:rFonts w:ascii="Arial" w:hAnsi="Arial" w:cs="Arial"/>
          <w:sz w:val="24"/>
          <w:szCs w:val="24"/>
        </w:rPr>
      </w:pPr>
      <w:r w:rsidRPr="00AF1EB5">
        <w:rPr>
          <w:rFonts w:ascii="Arial" w:hAnsi="Arial" w:cs="Arial"/>
          <w:sz w:val="24"/>
          <w:szCs w:val="24"/>
        </w:rPr>
        <w:t xml:space="preserve">One of the main challenges of AI integration in the hospitality and tourism industry is the initial implementation costs. However, smaller companies and organizations in hospitality without huge capital investment can leverage open-source AI technologies to enhance their operations. Wang et al. (2025) note that the ChatGPT model has the OpenAI Assistance API that allows hotels to develop AI assistants that can answer guest queries interact with customers and provide accurate information about different services and amenities. Further, hotels can automate other processes such as </w:t>
      </w:r>
      <w:r w:rsidRPr="00AF1EB5">
        <w:rPr>
          <w:rFonts w:ascii="Arial" w:hAnsi="Arial" w:cs="Arial"/>
          <w:sz w:val="24"/>
          <w:szCs w:val="24"/>
        </w:rPr>
        <w:lastRenderedPageBreak/>
        <w:t>scheduling, conversational bookings, and many other capabilities with little financial investment.</w:t>
      </w:r>
    </w:p>
    <w:p w14:paraId="7EE7B02F" w14:textId="77777777" w:rsidR="005952CE" w:rsidRPr="00AF1EB5" w:rsidRDefault="005952CE" w:rsidP="000D09C2">
      <w:pPr>
        <w:pStyle w:val="Heading2"/>
        <w:spacing w:line="360" w:lineRule="auto"/>
        <w:rPr>
          <w:rFonts w:ascii="Arial" w:hAnsi="Arial" w:cs="Arial"/>
          <w:szCs w:val="24"/>
        </w:rPr>
      </w:pPr>
      <w:bookmarkStart w:id="13" w:name="_Toc189496710"/>
      <w:r w:rsidRPr="00AF1EB5">
        <w:rPr>
          <w:rFonts w:ascii="Arial" w:hAnsi="Arial" w:cs="Arial"/>
          <w:szCs w:val="24"/>
        </w:rPr>
        <w:t>Employee AI Preparedness and Training</w:t>
      </w:r>
      <w:bookmarkEnd w:id="13"/>
    </w:p>
    <w:p w14:paraId="195EF00A" w14:textId="77777777" w:rsidR="005952CE" w:rsidRPr="00AF1EB5" w:rsidRDefault="005952CE" w:rsidP="000D09C2">
      <w:pPr>
        <w:spacing w:before="160" w:after="0" w:line="360" w:lineRule="auto"/>
        <w:jc w:val="both"/>
        <w:rPr>
          <w:rFonts w:ascii="Arial" w:hAnsi="Arial" w:cs="Arial"/>
          <w:sz w:val="24"/>
          <w:szCs w:val="24"/>
        </w:rPr>
      </w:pPr>
      <w:r w:rsidRPr="00AF1EB5">
        <w:rPr>
          <w:rFonts w:ascii="Arial" w:hAnsi="Arial" w:cs="Arial"/>
          <w:sz w:val="24"/>
          <w:szCs w:val="24"/>
        </w:rPr>
        <w:t>One of the chall</w:t>
      </w:r>
      <w:r w:rsidR="00C43054">
        <w:rPr>
          <w:rFonts w:ascii="Arial" w:hAnsi="Arial" w:cs="Arial"/>
          <w:sz w:val="24"/>
          <w:szCs w:val="24"/>
        </w:rPr>
        <w:t>e</w:t>
      </w:r>
      <w:r w:rsidRPr="00AF1EB5">
        <w:rPr>
          <w:rFonts w:ascii="Arial" w:hAnsi="Arial" w:cs="Arial"/>
          <w:sz w:val="24"/>
          <w:szCs w:val="24"/>
        </w:rPr>
        <w:t>nges of AI use is employee fear of replacement by AI technologies. However,  Wang and Hou (2025) highlight that employee training and competency in AI use help shift their attitudes towards AI replacing them or job insecurity. Employee training on A use is crucial because AI technologies are not completely autonomous and AI systems are still operated by human resour</w:t>
      </w:r>
      <w:r w:rsidR="00C43054">
        <w:rPr>
          <w:rFonts w:ascii="Arial" w:hAnsi="Arial" w:cs="Arial"/>
          <w:sz w:val="24"/>
          <w:szCs w:val="24"/>
        </w:rPr>
        <w:t>c</w:t>
      </w:r>
      <w:r w:rsidRPr="00AF1EB5">
        <w:rPr>
          <w:rFonts w:ascii="Arial" w:hAnsi="Arial" w:cs="Arial"/>
          <w:sz w:val="24"/>
          <w:szCs w:val="24"/>
        </w:rPr>
        <w:t>es. Teaching hotel staff about AI technologies enhances their perceived usefulness which shifts their attitudes toward AI use.</w:t>
      </w:r>
    </w:p>
    <w:p w14:paraId="6A2B77F0" w14:textId="77777777" w:rsidR="005952CE" w:rsidRPr="00AF1EB5" w:rsidRDefault="005952CE" w:rsidP="000D09C2">
      <w:pPr>
        <w:pStyle w:val="Heading2"/>
        <w:spacing w:line="360" w:lineRule="auto"/>
        <w:rPr>
          <w:rFonts w:ascii="Arial" w:hAnsi="Arial" w:cs="Arial"/>
          <w:szCs w:val="24"/>
        </w:rPr>
      </w:pPr>
      <w:r w:rsidRPr="00AF1EB5">
        <w:rPr>
          <w:rFonts w:ascii="Arial" w:hAnsi="Arial" w:cs="Arial"/>
          <w:szCs w:val="24"/>
        </w:rPr>
        <w:t xml:space="preserve"> </w:t>
      </w:r>
      <w:bookmarkStart w:id="14" w:name="_Toc189496711"/>
      <w:r w:rsidRPr="00AF1EB5">
        <w:rPr>
          <w:rFonts w:ascii="Arial" w:hAnsi="Arial" w:cs="Arial"/>
          <w:szCs w:val="24"/>
        </w:rPr>
        <w:t>Compliance with the UK government’s legal framework</w:t>
      </w:r>
      <w:bookmarkEnd w:id="14"/>
    </w:p>
    <w:p w14:paraId="20A516E5" w14:textId="77777777" w:rsidR="00B02A4D" w:rsidRPr="00AF1EB5" w:rsidRDefault="005952CE" w:rsidP="000D09C2">
      <w:pPr>
        <w:spacing w:before="160" w:after="0" w:line="360" w:lineRule="auto"/>
        <w:jc w:val="both"/>
        <w:rPr>
          <w:rFonts w:ascii="Arial" w:hAnsi="Arial" w:cs="Arial"/>
          <w:sz w:val="24"/>
          <w:szCs w:val="24"/>
        </w:rPr>
      </w:pPr>
      <w:r w:rsidRPr="00AF1EB5">
        <w:rPr>
          <w:rFonts w:ascii="Arial" w:hAnsi="Arial" w:cs="Arial"/>
          <w:sz w:val="24"/>
          <w:szCs w:val="24"/>
        </w:rPr>
        <w:t xml:space="preserve">The hospitality and tourism customers and guests are concerned about their data security and privacy. Moreover, to effectively operate AI technology, organizations and companies in the hospitality industry should ensure compliance with </w:t>
      </w:r>
      <w:r w:rsidR="00C43054">
        <w:rPr>
          <w:rFonts w:ascii="Arial" w:hAnsi="Arial" w:cs="Arial"/>
          <w:sz w:val="24"/>
          <w:szCs w:val="24"/>
        </w:rPr>
        <w:t xml:space="preserve">the </w:t>
      </w:r>
      <w:r w:rsidRPr="00AF1EB5">
        <w:rPr>
          <w:rFonts w:ascii="Arial" w:hAnsi="Arial" w:cs="Arial"/>
          <w:sz w:val="24"/>
          <w:szCs w:val="24"/>
        </w:rPr>
        <w:t>UK’s regulatory framework. Guests are skeptical about their personal financial details such as their credit card numbers and passwords being hacked. It’s important to ensure adequate cybersecurity procedures and protocols to safeguard their client's privacy and security. Guests who are assured of their privacy and confidentially have a pleasant experience using the hotel’s AI.</w:t>
      </w:r>
    </w:p>
    <w:p w14:paraId="786C0776" w14:textId="77777777" w:rsidR="00B02A4D" w:rsidRPr="00AF1EB5" w:rsidRDefault="00B02A4D">
      <w:pPr>
        <w:rPr>
          <w:rFonts w:ascii="Arial" w:hAnsi="Arial" w:cs="Arial"/>
          <w:sz w:val="24"/>
          <w:szCs w:val="24"/>
        </w:rPr>
      </w:pPr>
      <w:r w:rsidRPr="00AF1EB5">
        <w:rPr>
          <w:rFonts w:ascii="Arial" w:hAnsi="Arial" w:cs="Arial"/>
          <w:sz w:val="24"/>
          <w:szCs w:val="24"/>
        </w:rPr>
        <w:br w:type="page"/>
      </w:r>
    </w:p>
    <w:p w14:paraId="63672384" w14:textId="77777777" w:rsidR="005952CE" w:rsidRPr="001313C5" w:rsidRDefault="00B02A4D" w:rsidP="001313C5">
      <w:pPr>
        <w:pStyle w:val="Heading1"/>
      </w:pPr>
      <w:bookmarkStart w:id="15" w:name="_Toc189496712"/>
      <w:r w:rsidRPr="001313C5">
        <w:lastRenderedPageBreak/>
        <w:t>References</w:t>
      </w:r>
      <w:bookmarkEnd w:id="15"/>
    </w:p>
    <w:p w14:paraId="06CA5D4B"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Alawami, A., Alawami, M., Obaid, A., Alrushaydan, M., Boudjedra, M. L., Boudjedra, B. E., Alharbi, M., Alzoori, H., Abosaif, S., Bshir, G., Alawami, H., and Abufawr, M. (2025) ‘A systematic review of AI-driven innovations in the hospitality sector: Implications on restaurant management,’ </w:t>
      </w:r>
      <w:r w:rsidRPr="008C7065">
        <w:rPr>
          <w:rFonts w:ascii="Arial" w:hAnsi="Arial" w:cs="Arial"/>
          <w:i/>
          <w:iCs/>
          <w:sz w:val="24"/>
          <w:szCs w:val="24"/>
        </w:rPr>
        <w:t>American Journal of Industrial and Business Management</w:t>
      </w:r>
      <w:r w:rsidRPr="008C7065">
        <w:rPr>
          <w:rFonts w:ascii="Arial" w:hAnsi="Arial" w:cs="Arial"/>
          <w:sz w:val="24"/>
          <w:szCs w:val="24"/>
        </w:rPr>
        <w:t>, </w:t>
      </w:r>
      <w:r w:rsidRPr="008C7065">
        <w:rPr>
          <w:rFonts w:ascii="Arial" w:hAnsi="Arial" w:cs="Arial"/>
          <w:i/>
          <w:iCs/>
          <w:sz w:val="24"/>
          <w:szCs w:val="24"/>
        </w:rPr>
        <w:t>15</w:t>
      </w:r>
      <w:r w:rsidRPr="008C7065">
        <w:rPr>
          <w:rFonts w:ascii="Arial" w:hAnsi="Arial" w:cs="Arial"/>
          <w:sz w:val="24"/>
          <w:szCs w:val="24"/>
        </w:rPr>
        <w:t xml:space="preserve">(01), pp. 30-40. Available at: </w:t>
      </w:r>
      <w:hyperlink r:id="rId7" w:history="1">
        <w:r w:rsidRPr="008C7065">
          <w:rPr>
            <w:rStyle w:val="Hyperlink"/>
            <w:rFonts w:ascii="Arial" w:hAnsi="Arial" w:cs="Arial"/>
            <w:sz w:val="24"/>
            <w:szCs w:val="24"/>
          </w:rPr>
          <w:t>https://doi.org/10.4236/ajibm.2025.151003</w:t>
        </w:r>
      </w:hyperlink>
      <w:r w:rsidRPr="008C7065">
        <w:rPr>
          <w:rFonts w:ascii="Arial" w:hAnsi="Arial" w:cs="Arial"/>
          <w:sz w:val="24"/>
          <w:szCs w:val="24"/>
        </w:rPr>
        <w:t xml:space="preserve"> (Accessed: 30 January 2025).</w:t>
      </w:r>
    </w:p>
    <w:p w14:paraId="1C69ADA9"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Booking.com (2023) ‘</w:t>
      </w:r>
      <w:r w:rsidRPr="008C7065">
        <w:rPr>
          <w:rFonts w:ascii="Arial" w:hAnsi="Arial" w:cs="Arial"/>
          <w:iCs/>
          <w:sz w:val="24"/>
          <w:szCs w:val="24"/>
        </w:rPr>
        <w:t>Booking.com launches new AI trip planner to enhance travel planning experience</w:t>
      </w:r>
      <w:r w:rsidRPr="008C7065">
        <w:rPr>
          <w:rFonts w:ascii="Arial" w:hAnsi="Arial" w:cs="Arial"/>
          <w:sz w:val="24"/>
          <w:szCs w:val="24"/>
        </w:rPr>
        <w:t xml:space="preserve">,’ 27 June. Available at: </w:t>
      </w:r>
      <w:hyperlink r:id="rId8" w:history="1">
        <w:r w:rsidRPr="008C7065">
          <w:rPr>
            <w:rStyle w:val="Hyperlink"/>
            <w:rFonts w:ascii="Arial" w:hAnsi="Arial" w:cs="Arial"/>
            <w:sz w:val="24"/>
            <w:szCs w:val="24"/>
          </w:rPr>
          <w:t>https://news.booking.com/bookingcom-launches-new-ai-trip-planner-to-enhance-travel-planning-experience/</w:t>
        </w:r>
      </w:hyperlink>
      <w:r w:rsidRPr="008C7065">
        <w:rPr>
          <w:rFonts w:ascii="Arial" w:hAnsi="Arial" w:cs="Arial"/>
          <w:sz w:val="24"/>
          <w:szCs w:val="24"/>
        </w:rPr>
        <w:t xml:space="preserve"> (Accessed: 30 January 2025).</w:t>
      </w:r>
    </w:p>
    <w:p w14:paraId="1D37F4B4"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Catchpole, H. (2024) ‘</w:t>
      </w:r>
      <w:r w:rsidRPr="008C7065">
        <w:rPr>
          <w:rFonts w:ascii="Arial" w:hAnsi="Arial" w:cs="Arial"/>
          <w:iCs/>
          <w:sz w:val="24"/>
          <w:szCs w:val="24"/>
        </w:rPr>
        <w:t>Deploying AI in a hotel chain? How to mitigate privacy &amp; digital regulatory risk</w:t>
      </w:r>
      <w:r w:rsidRPr="008C7065">
        <w:rPr>
          <w:rFonts w:ascii="Arial" w:hAnsi="Arial" w:cs="Arial"/>
          <w:sz w:val="24"/>
          <w:szCs w:val="24"/>
        </w:rPr>
        <w:t xml:space="preserve">,’ </w:t>
      </w:r>
      <w:r w:rsidRPr="008C7065">
        <w:rPr>
          <w:rFonts w:ascii="Arial" w:hAnsi="Arial" w:cs="Arial"/>
          <w:i/>
          <w:sz w:val="24"/>
          <w:szCs w:val="24"/>
        </w:rPr>
        <w:t>Bird &amp; Bird</w:t>
      </w:r>
      <w:r w:rsidRPr="008C7065">
        <w:rPr>
          <w:rFonts w:ascii="Arial" w:hAnsi="Arial" w:cs="Arial"/>
          <w:sz w:val="24"/>
          <w:szCs w:val="24"/>
        </w:rPr>
        <w:t xml:space="preserve">. Available at: </w:t>
      </w:r>
      <w:hyperlink r:id="rId9" w:history="1">
        <w:r w:rsidRPr="008C7065">
          <w:rPr>
            <w:rStyle w:val="Hyperlink"/>
            <w:rFonts w:ascii="Arial" w:hAnsi="Arial" w:cs="Arial"/>
            <w:sz w:val="24"/>
            <w:szCs w:val="24"/>
          </w:rPr>
          <w:t>https://www.twobirds.com/en/insights/2024/global/deploying-ai-in-a-hotel-chain-how-to-mitigate-privacy-and-digital-regulatory-risk</w:t>
        </w:r>
      </w:hyperlink>
      <w:r w:rsidRPr="008C7065">
        <w:rPr>
          <w:rFonts w:ascii="Arial" w:hAnsi="Arial" w:cs="Arial"/>
          <w:sz w:val="24"/>
          <w:szCs w:val="24"/>
        </w:rPr>
        <w:t xml:space="preserve"> (Accessed: 30 January 2025).</w:t>
      </w:r>
    </w:p>
    <w:p w14:paraId="06B35BBC"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Cheong, H., Lyons, A., Houghton, R., and Majumdar, A. (2023) ‘Secondary qualitative research methodology using online data within the context of social sciences,’ </w:t>
      </w:r>
      <w:r w:rsidRPr="008C7065">
        <w:rPr>
          <w:rFonts w:ascii="Arial" w:hAnsi="Arial" w:cs="Arial"/>
          <w:i/>
          <w:iCs/>
          <w:sz w:val="24"/>
          <w:szCs w:val="24"/>
        </w:rPr>
        <w:t>International Journal of Qualitative Methods</w:t>
      </w:r>
      <w:r w:rsidRPr="008C7065">
        <w:rPr>
          <w:rFonts w:ascii="Arial" w:hAnsi="Arial" w:cs="Arial"/>
          <w:sz w:val="24"/>
          <w:szCs w:val="24"/>
        </w:rPr>
        <w:t>, </w:t>
      </w:r>
      <w:r w:rsidRPr="008C7065">
        <w:rPr>
          <w:rFonts w:ascii="Arial" w:hAnsi="Arial" w:cs="Arial"/>
          <w:i/>
          <w:iCs/>
          <w:sz w:val="24"/>
          <w:szCs w:val="24"/>
        </w:rPr>
        <w:t>22</w:t>
      </w:r>
      <w:r w:rsidRPr="008C7065">
        <w:rPr>
          <w:rFonts w:ascii="Arial" w:hAnsi="Arial" w:cs="Arial"/>
          <w:sz w:val="24"/>
          <w:szCs w:val="24"/>
        </w:rPr>
        <w:t xml:space="preserve">. Available at: </w:t>
      </w:r>
      <w:hyperlink r:id="rId10" w:history="1">
        <w:r w:rsidRPr="008C7065">
          <w:rPr>
            <w:rStyle w:val="Hyperlink"/>
            <w:rFonts w:ascii="Arial" w:hAnsi="Arial" w:cs="Arial"/>
            <w:sz w:val="24"/>
            <w:szCs w:val="24"/>
          </w:rPr>
          <w:t>https://doi.org/10.1177/16094069231180160</w:t>
        </w:r>
      </w:hyperlink>
      <w:r w:rsidRPr="008C7065">
        <w:rPr>
          <w:rFonts w:ascii="Arial" w:hAnsi="Arial" w:cs="Arial"/>
          <w:sz w:val="24"/>
          <w:szCs w:val="24"/>
        </w:rPr>
        <w:t xml:space="preserve"> (Accessed: 30 January 2025).</w:t>
      </w:r>
    </w:p>
    <w:p w14:paraId="29D2F392"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Chiu, T. K., Ahmad, Z., Ismailov, M., and Sanusi, I. T. (2024) ‘What are artificial intelligence literacy and competency? A comprehensive framework to support them,’ </w:t>
      </w:r>
      <w:r w:rsidRPr="008C7065">
        <w:rPr>
          <w:rFonts w:ascii="Arial" w:hAnsi="Arial" w:cs="Arial"/>
          <w:i/>
          <w:iCs/>
          <w:sz w:val="24"/>
          <w:szCs w:val="24"/>
        </w:rPr>
        <w:t>Computers and Education Open</w:t>
      </w:r>
      <w:r w:rsidRPr="008C7065">
        <w:rPr>
          <w:rFonts w:ascii="Arial" w:hAnsi="Arial" w:cs="Arial"/>
          <w:sz w:val="24"/>
          <w:szCs w:val="24"/>
        </w:rPr>
        <w:t>, </w:t>
      </w:r>
      <w:r w:rsidRPr="008C7065">
        <w:rPr>
          <w:rFonts w:ascii="Arial" w:hAnsi="Arial" w:cs="Arial"/>
          <w:i/>
          <w:iCs/>
          <w:sz w:val="24"/>
          <w:szCs w:val="24"/>
        </w:rPr>
        <w:t>6</w:t>
      </w:r>
      <w:r w:rsidRPr="008C7065">
        <w:rPr>
          <w:rFonts w:ascii="Arial" w:hAnsi="Arial" w:cs="Arial"/>
          <w:sz w:val="24"/>
          <w:szCs w:val="24"/>
        </w:rPr>
        <w:t xml:space="preserve">, 100171. Available at: </w:t>
      </w:r>
      <w:hyperlink r:id="rId11" w:history="1">
        <w:r w:rsidRPr="008C7065">
          <w:rPr>
            <w:rStyle w:val="Hyperlink"/>
            <w:rFonts w:ascii="Arial" w:hAnsi="Arial" w:cs="Arial"/>
            <w:sz w:val="24"/>
            <w:szCs w:val="24"/>
          </w:rPr>
          <w:t>https://doi.org/10.1016/j.caeo.2024.100171</w:t>
        </w:r>
      </w:hyperlink>
      <w:r w:rsidRPr="008C7065">
        <w:rPr>
          <w:rFonts w:ascii="Arial" w:hAnsi="Arial" w:cs="Arial"/>
          <w:sz w:val="24"/>
          <w:szCs w:val="24"/>
        </w:rPr>
        <w:t xml:space="preserve"> (Accessed: 30 January 2025).</w:t>
      </w:r>
    </w:p>
    <w:p w14:paraId="1CD6EB54"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Florido-Benítez, L. (2024) ‘The cybersecurity applied by online travel agencies and hotels to protect users’ private data in smart cities,’ </w:t>
      </w:r>
      <w:r w:rsidRPr="008C7065">
        <w:rPr>
          <w:rFonts w:ascii="Arial" w:hAnsi="Arial" w:cs="Arial"/>
          <w:i/>
          <w:iCs/>
          <w:sz w:val="24"/>
          <w:szCs w:val="24"/>
        </w:rPr>
        <w:t>Smart Cities</w:t>
      </w:r>
      <w:r w:rsidRPr="008C7065">
        <w:rPr>
          <w:rFonts w:ascii="Arial" w:hAnsi="Arial" w:cs="Arial"/>
          <w:sz w:val="24"/>
          <w:szCs w:val="24"/>
        </w:rPr>
        <w:t>, </w:t>
      </w:r>
      <w:r w:rsidRPr="008C7065">
        <w:rPr>
          <w:rFonts w:ascii="Arial" w:hAnsi="Arial" w:cs="Arial"/>
          <w:i/>
          <w:iCs/>
          <w:sz w:val="24"/>
          <w:szCs w:val="24"/>
        </w:rPr>
        <w:t>7</w:t>
      </w:r>
      <w:r w:rsidRPr="008C7065">
        <w:rPr>
          <w:rFonts w:ascii="Arial" w:hAnsi="Arial" w:cs="Arial"/>
          <w:sz w:val="24"/>
          <w:szCs w:val="24"/>
        </w:rPr>
        <w:t xml:space="preserve">(1), pp. 475-495. Available at: </w:t>
      </w:r>
      <w:hyperlink r:id="rId12" w:history="1">
        <w:r w:rsidRPr="008C7065">
          <w:rPr>
            <w:rStyle w:val="Hyperlink"/>
            <w:rFonts w:ascii="Arial" w:hAnsi="Arial" w:cs="Arial"/>
            <w:sz w:val="24"/>
            <w:szCs w:val="24"/>
          </w:rPr>
          <w:t>https://doi.org/10.3390/smartcities7010019</w:t>
        </w:r>
      </w:hyperlink>
      <w:r w:rsidRPr="008C7065">
        <w:rPr>
          <w:rFonts w:ascii="Arial" w:hAnsi="Arial" w:cs="Arial"/>
          <w:sz w:val="24"/>
          <w:szCs w:val="24"/>
        </w:rPr>
        <w:t xml:space="preserve"> (Accessed: 30 January 2025).</w:t>
      </w:r>
    </w:p>
    <w:p w14:paraId="7C0EAD55"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Gallo, V., and Nair, S. (2024) ‘</w:t>
      </w:r>
      <w:r w:rsidRPr="008C7065">
        <w:rPr>
          <w:rFonts w:ascii="Arial" w:hAnsi="Arial" w:cs="Arial"/>
          <w:iCs/>
          <w:sz w:val="24"/>
          <w:szCs w:val="24"/>
        </w:rPr>
        <w:t>The UK’s framework for AI regulation</w:t>
      </w:r>
      <w:r w:rsidRPr="008C7065">
        <w:rPr>
          <w:rFonts w:ascii="Arial" w:hAnsi="Arial" w:cs="Arial"/>
          <w:sz w:val="24"/>
          <w:szCs w:val="24"/>
        </w:rPr>
        <w:t xml:space="preserve">,’ </w:t>
      </w:r>
      <w:r w:rsidRPr="008C7065">
        <w:rPr>
          <w:rFonts w:ascii="Arial" w:hAnsi="Arial" w:cs="Arial"/>
          <w:i/>
          <w:sz w:val="24"/>
          <w:szCs w:val="24"/>
        </w:rPr>
        <w:t>Deloitte United Kingdom</w:t>
      </w:r>
      <w:r w:rsidRPr="008C7065">
        <w:rPr>
          <w:rFonts w:ascii="Arial" w:hAnsi="Arial" w:cs="Arial"/>
          <w:sz w:val="24"/>
          <w:szCs w:val="24"/>
        </w:rPr>
        <w:t xml:space="preserve">, 21 February. Available at: </w:t>
      </w:r>
      <w:hyperlink r:id="rId13" w:history="1">
        <w:r w:rsidRPr="008C7065">
          <w:rPr>
            <w:rStyle w:val="Hyperlink"/>
            <w:rFonts w:ascii="Arial" w:hAnsi="Arial" w:cs="Arial"/>
            <w:sz w:val="24"/>
            <w:szCs w:val="24"/>
          </w:rPr>
          <w:t>https://www.deloitte.com/uk/en/Industries/financial-services/blogs/the-uks-framework-for-ai-regulation.html</w:t>
        </w:r>
      </w:hyperlink>
      <w:r w:rsidRPr="008C7065">
        <w:rPr>
          <w:rFonts w:ascii="Arial" w:hAnsi="Arial" w:cs="Arial"/>
          <w:sz w:val="24"/>
          <w:szCs w:val="24"/>
        </w:rPr>
        <w:t xml:space="preserve"> (Accessed: 30 January 2025).</w:t>
      </w:r>
    </w:p>
    <w:p w14:paraId="5A1CA271"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lastRenderedPageBreak/>
        <w:t>Goldman, D., and Egan, M. (2025) ‘</w:t>
      </w:r>
      <w:r w:rsidRPr="008C7065">
        <w:rPr>
          <w:rFonts w:ascii="Arial" w:hAnsi="Arial" w:cs="Arial"/>
          <w:iCs/>
          <w:sz w:val="24"/>
          <w:szCs w:val="24"/>
        </w:rPr>
        <w:t>A shocking Chinese AI advancement called DeepSeek is sending US stocks plunging</w:t>
      </w:r>
      <w:r w:rsidRPr="008C7065">
        <w:rPr>
          <w:rFonts w:ascii="Arial" w:hAnsi="Arial" w:cs="Arial"/>
          <w:sz w:val="24"/>
          <w:szCs w:val="24"/>
        </w:rPr>
        <w:t xml:space="preserve">,’ </w:t>
      </w:r>
      <w:r w:rsidRPr="008C7065">
        <w:rPr>
          <w:rFonts w:ascii="Arial" w:hAnsi="Arial" w:cs="Arial"/>
          <w:i/>
          <w:sz w:val="24"/>
          <w:szCs w:val="24"/>
        </w:rPr>
        <w:t>CNN Business</w:t>
      </w:r>
      <w:r w:rsidRPr="008C7065">
        <w:rPr>
          <w:rFonts w:ascii="Arial" w:hAnsi="Arial" w:cs="Arial"/>
          <w:sz w:val="24"/>
          <w:szCs w:val="24"/>
        </w:rPr>
        <w:t xml:space="preserve">, 27 January. Available at: </w:t>
      </w:r>
      <w:hyperlink r:id="rId14" w:history="1">
        <w:r w:rsidRPr="008C7065">
          <w:rPr>
            <w:rStyle w:val="Hyperlink"/>
            <w:rFonts w:ascii="Arial" w:hAnsi="Arial" w:cs="Arial"/>
            <w:sz w:val="24"/>
            <w:szCs w:val="24"/>
          </w:rPr>
          <w:t>https://www.cnn.com/2025/01/27/tech/deepseek-stocks-ai-china/index.html</w:t>
        </w:r>
      </w:hyperlink>
      <w:r w:rsidRPr="008C7065">
        <w:rPr>
          <w:rFonts w:ascii="Arial" w:hAnsi="Arial" w:cs="Arial"/>
          <w:sz w:val="24"/>
          <w:szCs w:val="24"/>
        </w:rPr>
        <w:t xml:space="preserve"> (Accessed: 30 January 2025).</w:t>
      </w:r>
    </w:p>
    <w:p w14:paraId="1790BFF7"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Haid, M., Albrecht, J. N., Niederkofler, C., and Moser, D. (2024) ‘Appreciation in hospitality workplaces, a job characteristics model application from a Generation Z perspective,’ </w:t>
      </w:r>
      <w:r w:rsidRPr="008C7065">
        <w:rPr>
          <w:rFonts w:ascii="Arial" w:hAnsi="Arial" w:cs="Arial"/>
          <w:i/>
          <w:iCs/>
          <w:sz w:val="24"/>
          <w:szCs w:val="24"/>
        </w:rPr>
        <w:t>Current Issues in Tourism</w:t>
      </w:r>
      <w:r w:rsidRPr="008C7065">
        <w:rPr>
          <w:rFonts w:ascii="Arial" w:hAnsi="Arial" w:cs="Arial"/>
          <w:sz w:val="24"/>
          <w:szCs w:val="24"/>
        </w:rPr>
        <w:t xml:space="preserve">, pp. 1-15. Available at: </w:t>
      </w:r>
      <w:hyperlink r:id="rId15" w:history="1">
        <w:r w:rsidRPr="008C7065">
          <w:rPr>
            <w:rStyle w:val="Hyperlink"/>
            <w:rFonts w:ascii="Arial" w:hAnsi="Arial" w:cs="Arial"/>
            <w:sz w:val="24"/>
            <w:szCs w:val="24"/>
          </w:rPr>
          <w:t>https://doi.org/10.1080/13683500.2024.2370385</w:t>
        </w:r>
      </w:hyperlink>
      <w:r w:rsidRPr="008C7065">
        <w:rPr>
          <w:rFonts w:ascii="Arial" w:hAnsi="Arial" w:cs="Arial"/>
          <w:sz w:val="24"/>
          <w:szCs w:val="24"/>
        </w:rPr>
        <w:t xml:space="preserve"> (Accessed: 30 January 2025).</w:t>
      </w:r>
    </w:p>
    <w:p w14:paraId="27212453"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Hassan, A. I., Baquero, A., Salama, W. M., and Khairy, H. A. (2024) ‘Engaging hotel employees in the era of artificial intelligence: The interplay of artificial intelligence awareness, job insecurity, and technical self-efficacy,’ </w:t>
      </w:r>
      <w:r w:rsidRPr="008C7065">
        <w:rPr>
          <w:rFonts w:ascii="Arial" w:hAnsi="Arial" w:cs="Arial"/>
          <w:i/>
          <w:iCs/>
          <w:sz w:val="24"/>
          <w:szCs w:val="24"/>
        </w:rPr>
        <w:t>Journal of Logistics, Informatics and Service Science</w:t>
      </w:r>
      <w:r w:rsidRPr="008C7065">
        <w:rPr>
          <w:rFonts w:ascii="Arial" w:hAnsi="Arial" w:cs="Arial"/>
          <w:sz w:val="24"/>
          <w:szCs w:val="24"/>
        </w:rPr>
        <w:t>, </w:t>
      </w:r>
      <w:r w:rsidRPr="008C7065">
        <w:rPr>
          <w:rFonts w:ascii="Arial" w:hAnsi="Arial" w:cs="Arial"/>
          <w:i/>
          <w:iCs/>
          <w:sz w:val="24"/>
          <w:szCs w:val="24"/>
        </w:rPr>
        <w:t>11</w:t>
      </w:r>
      <w:r w:rsidRPr="008C7065">
        <w:rPr>
          <w:rFonts w:ascii="Arial" w:hAnsi="Arial" w:cs="Arial"/>
          <w:sz w:val="24"/>
          <w:szCs w:val="24"/>
        </w:rPr>
        <w:t xml:space="preserve">(5). Available at: </w:t>
      </w:r>
      <w:hyperlink r:id="rId16" w:history="1">
        <w:r w:rsidRPr="008C7065">
          <w:rPr>
            <w:rStyle w:val="Hyperlink"/>
            <w:rFonts w:ascii="Arial" w:hAnsi="Arial" w:cs="Arial"/>
            <w:sz w:val="24"/>
            <w:szCs w:val="24"/>
          </w:rPr>
          <w:t>https://doi.org/10.33168/jliss.2024.0530</w:t>
        </w:r>
      </w:hyperlink>
      <w:r w:rsidRPr="008C7065">
        <w:rPr>
          <w:rFonts w:ascii="Arial" w:hAnsi="Arial" w:cs="Arial"/>
          <w:sz w:val="24"/>
          <w:szCs w:val="24"/>
        </w:rPr>
        <w:t xml:space="preserve"> (Accessed: 30 January 2025).</w:t>
      </w:r>
    </w:p>
    <w:p w14:paraId="3D7B4378"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Katartis, K., Skordoulis, M., Panagopoulou, D., Chalikias, M., Sidiropoulos, G., and Ntanos, S. (2024) ‘Guests’ perceptions of smart technology security and privacy: The case of hotels in Athens metropolitan area,’ </w:t>
      </w:r>
      <w:r w:rsidRPr="008C7065">
        <w:rPr>
          <w:rFonts w:ascii="Arial" w:hAnsi="Arial" w:cs="Arial"/>
          <w:i/>
          <w:iCs/>
          <w:sz w:val="24"/>
          <w:szCs w:val="24"/>
        </w:rPr>
        <w:t>Springer Proceedings in Business and Economics</w:t>
      </w:r>
      <w:r w:rsidRPr="008C7065">
        <w:rPr>
          <w:rFonts w:ascii="Arial" w:hAnsi="Arial" w:cs="Arial"/>
          <w:sz w:val="24"/>
          <w:szCs w:val="24"/>
        </w:rPr>
        <w:t xml:space="preserve">, pp. 939-946. Available at: </w:t>
      </w:r>
      <w:hyperlink r:id="rId17" w:history="1">
        <w:r w:rsidRPr="008C7065">
          <w:rPr>
            <w:rStyle w:val="Hyperlink"/>
            <w:rFonts w:ascii="Arial" w:hAnsi="Arial" w:cs="Arial"/>
            <w:sz w:val="24"/>
            <w:szCs w:val="24"/>
          </w:rPr>
          <w:t>https://doi.org/10.1007/978-3-031-51038-0_101</w:t>
        </w:r>
      </w:hyperlink>
      <w:r w:rsidRPr="008C7065">
        <w:rPr>
          <w:rFonts w:ascii="Arial" w:hAnsi="Arial" w:cs="Arial"/>
          <w:sz w:val="24"/>
          <w:szCs w:val="24"/>
        </w:rPr>
        <w:t xml:space="preserve"> (Accessed: 30 January 2025).</w:t>
      </w:r>
    </w:p>
    <w:p w14:paraId="3CD818BA"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Khlusevich, A., Inversini, A., and Schegg, R. (2024) ‘Artificial intelligence and hospitality: A challenging relationship,’ </w:t>
      </w:r>
      <w:r w:rsidRPr="008C7065">
        <w:rPr>
          <w:rFonts w:ascii="Arial" w:hAnsi="Arial" w:cs="Arial"/>
          <w:i/>
          <w:iCs/>
          <w:sz w:val="24"/>
          <w:szCs w:val="24"/>
        </w:rPr>
        <w:t>Springer Proceedings in Business and Economics</w:t>
      </w:r>
      <w:r w:rsidRPr="008C7065">
        <w:rPr>
          <w:rFonts w:ascii="Arial" w:hAnsi="Arial" w:cs="Arial"/>
          <w:sz w:val="24"/>
          <w:szCs w:val="24"/>
        </w:rPr>
        <w:t xml:space="preserve">, pp. 247-258. Available at: </w:t>
      </w:r>
      <w:hyperlink r:id="rId18" w:history="1">
        <w:r w:rsidRPr="008C7065">
          <w:rPr>
            <w:rStyle w:val="Hyperlink"/>
            <w:rFonts w:ascii="Arial" w:hAnsi="Arial" w:cs="Arial"/>
            <w:sz w:val="24"/>
            <w:szCs w:val="24"/>
          </w:rPr>
          <w:t>https://doi.org/10.1007/978-3-031-58839-6_27</w:t>
        </w:r>
      </w:hyperlink>
      <w:r w:rsidRPr="008C7065">
        <w:rPr>
          <w:rFonts w:ascii="Arial" w:hAnsi="Arial" w:cs="Arial"/>
          <w:sz w:val="24"/>
          <w:szCs w:val="24"/>
        </w:rPr>
        <w:t xml:space="preserve"> (Accessed: 30 January 2025).</w:t>
      </w:r>
    </w:p>
    <w:p w14:paraId="49397202"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Kim, H., So, K. K., Shin, S., and Li, J. (2024) ‘Artificial intelligence in hospitality and tourism: Insights from industry practices, research literature, and expert opinions,’ </w:t>
      </w:r>
      <w:r w:rsidRPr="008C7065">
        <w:rPr>
          <w:rFonts w:ascii="Arial" w:hAnsi="Arial" w:cs="Arial"/>
          <w:i/>
          <w:iCs/>
          <w:sz w:val="24"/>
          <w:szCs w:val="24"/>
        </w:rPr>
        <w:t>Journal of Hospitality &amp; Tourism Research</w:t>
      </w:r>
      <w:r w:rsidRPr="008C7065">
        <w:rPr>
          <w:rFonts w:ascii="Arial" w:hAnsi="Arial" w:cs="Arial"/>
          <w:sz w:val="24"/>
          <w:szCs w:val="24"/>
        </w:rPr>
        <w:t>, </w:t>
      </w:r>
      <w:r w:rsidRPr="008C7065">
        <w:rPr>
          <w:rFonts w:ascii="Arial" w:hAnsi="Arial" w:cs="Arial"/>
          <w:i/>
          <w:iCs/>
          <w:sz w:val="24"/>
          <w:szCs w:val="24"/>
        </w:rPr>
        <w:t>49</w:t>
      </w:r>
      <w:r w:rsidRPr="008C7065">
        <w:rPr>
          <w:rFonts w:ascii="Arial" w:hAnsi="Arial" w:cs="Arial"/>
          <w:sz w:val="24"/>
          <w:szCs w:val="24"/>
        </w:rPr>
        <w:t xml:space="preserve">(2), pp. 366-385. Available at: </w:t>
      </w:r>
      <w:hyperlink r:id="rId19" w:history="1">
        <w:r w:rsidRPr="008C7065">
          <w:rPr>
            <w:rStyle w:val="Hyperlink"/>
            <w:rFonts w:ascii="Arial" w:hAnsi="Arial" w:cs="Arial"/>
            <w:sz w:val="24"/>
            <w:szCs w:val="24"/>
          </w:rPr>
          <w:t>https://doi.org/10.1177/10963480241229235</w:t>
        </w:r>
      </w:hyperlink>
      <w:r w:rsidRPr="008C7065">
        <w:rPr>
          <w:rFonts w:ascii="Arial" w:hAnsi="Arial" w:cs="Arial"/>
          <w:sz w:val="24"/>
          <w:szCs w:val="24"/>
        </w:rPr>
        <w:t xml:space="preserve"> (Accessed: 30 January 2025).</w:t>
      </w:r>
    </w:p>
    <w:p w14:paraId="3BD799C8"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Kumawat, E., Datta, A., Prentice, C., and Leung, R. (2025) ‘Artificial intelligence through the lens of hospitality employees: A systematic review,’ </w:t>
      </w:r>
      <w:r w:rsidRPr="008C7065">
        <w:rPr>
          <w:rFonts w:ascii="Arial" w:hAnsi="Arial" w:cs="Arial"/>
          <w:i/>
          <w:iCs/>
          <w:sz w:val="24"/>
          <w:szCs w:val="24"/>
        </w:rPr>
        <w:t>International Journal of Hospitality Management</w:t>
      </w:r>
      <w:r w:rsidRPr="008C7065">
        <w:rPr>
          <w:rFonts w:ascii="Arial" w:hAnsi="Arial" w:cs="Arial"/>
          <w:sz w:val="24"/>
          <w:szCs w:val="24"/>
        </w:rPr>
        <w:t>, </w:t>
      </w:r>
      <w:r w:rsidRPr="008C7065">
        <w:rPr>
          <w:rFonts w:ascii="Arial" w:hAnsi="Arial" w:cs="Arial"/>
          <w:i/>
          <w:iCs/>
          <w:sz w:val="24"/>
          <w:szCs w:val="24"/>
        </w:rPr>
        <w:t>124</w:t>
      </w:r>
      <w:r w:rsidRPr="008C7065">
        <w:rPr>
          <w:rFonts w:ascii="Arial" w:hAnsi="Arial" w:cs="Arial"/>
          <w:sz w:val="24"/>
          <w:szCs w:val="24"/>
        </w:rPr>
        <w:t xml:space="preserve">, 103986. Available at: </w:t>
      </w:r>
      <w:hyperlink r:id="rId20" w:history="1">
        <w:r w:rsidRPr="008C7065">
          <w:rPr>
            <w:rStyle w:val="Hyperlink"/>
            <w:rFonts w:ascii="Arial" w:hAnsi="Arial" w:cs="Arial"/>
            <w:sz w:val="24"/>
            <w:szCs w:val="24"/>
          </w:rPr>
          <w:t>https://doi.org/10.1016/j.ijhm.2024.103986</w:t>
        </w:r>
      </w:hyperlink>
      <w:r w:rsidRPr="008C7065">
        <w:rPr>
          <w:rFonts w:ascii="Arial" w:hAnsi="Arial" w:cs="Arial"/>
          <w:sz w:val="24"/>
          <w:szCs w:val="24"/>
        </w:rPr>
        <w:t xml:space="preserve"> (Accessed: 30 January 2025).</w:t>
      </w:r>
    </w:p>
    <w:p w14:paraId="59336C70"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lastRenderedPageBreak/>
        <w:t xml:space="preserve">Limna, P. (2023) ‘Artificial Intelligence (AI) in the hospitality industry: A review article,’ </w:t>
      </w:r>
      <w:r w:rsidRPr="008C7065">
        <w:rPr>
          <w:rFonts w:ascii="Arial" w:hAnsi="Arial" w:cs="Arial"/>
          <w:i/>
          <w:sz w:val="24"/>
          <w:szCs w:val="24"/>
        </w:rPr>
        <w:t>International Journal of Computing Sciences Research</w:t>
      </w:r>
      <w:r w:rsidRPr="008C7065">
        <w:rPr>
          <w:rFonts w:ascii="Arial" w:hAnsi="Arial" w:cs="Arial"/>
          <w:sz w:val="24"/>
          <w:szCs w:val="24"/>
        </w:rPr>
        <w:t xml:space="preserve">, 7, pp. 1306-1317. Available at: </w:t>
      </w:r>
      <w:hyperlink r:id="rId21" w:history="1">
        <w:r w:rsidRPr="008C7065">
          <w:rPr>
            <w:rStyle w:val="Hyperlink"/>
            <w:rFonts w:ascii="Arial" w:hAnsi="Arial" w:cs="Arial"/>
            <w:sz w:val="24"/>
            <w:szCs w:val="24"/>
          </w:rPr>
          <w:t>https://doi.org/10.25147/ijcsr.2017.001.1.103</w:t>
        </w:r>
      </w:hyperlink>
      <w:r w:rsidRPr="008C7065">
        <w:rPr>
          <w:rFonts w:ascii="Arial" w:hAnsi="Arial" w:cs="Arial"/>
          <w:sz w:val="24"/>
          <w:szCs w:val="24"/>
        </w:rPr>
        <w:t xml:space="preserve"> (Accessed: 30 January 2025).</w:t>
      </w:r>
    </w:p>
    <w:p w14:paraId="24D3FC46"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Makivić, R., Vukolić, D., Veljović, S., Bolesnikov, M., Dávid, L. D., Ivanišević, A., Silić, M., and Gajić, T. (2024) ‘AI impact on hotel guest satisfaction via tailor-made services: A case study of Serbia and Hungary,’ </w:t>
      </w:r>
      <w:r w:rsidRPr="008C7065">
        <w:rPr>
          <w:rFonts w:ascii="Arial" w:hAnsi="Arial" w:cs="Arial"/>
          <w:i/>
          <w:iCs/>
          <w:sz w:val="24"/>
          <w:szCs w:val="24"/>
        </w:rPr>
        <w:t>Information</w:t>
      </w:r>
      <w:r w:rsidRPr="008C7065">
        <w:rPr>
          <w:rFonts w:ascii="Arial" w:hAnsi="Arial" w:cs="Arial"/>
          <w:sz w:val="24"/>
          <w:szCs w:val="24"/>
        </w:rPr>
        <w:t>, </w:t>
      </w:r>
      <w:r w:rsidRPr="008C7065">
        <w:rPr>
          <w:rFonts w:ascii="Arial" w:hAnsi="Arial" w:cs="Arial"/>
          <w:i/>
          <w:iCs/>
          <w:sz w:val="24"/>
          <w:szCs w:val="24"/>
        </w:rPr>
        <w:t>15</w:t>
      </w:r>
      <w:r w:rsidRPr="008C7065">
        <w:rPr>
          <w:rFonts w:ascii="Arial" w:hAnsi="Arial" w:cs="Arial"/>
          <w:sz w:val="24"/>
          <w:szCs w:val="24"/>
        </w:rPr>
        <w:t xml:space="preserve">(11), p. 700. Available at: </w:t>
      </w:r>
      <w:hyperlink r:id="rId22" w:history="1">
        <w:r w:rsidRPr="008C7065">
          <w:rPr>
            <w:rStyle w:val="Hyperlink"/>
            <w:rFonts w:ascii="Arial" w:hAnsi="Arial" w:cs="Arial"/>
            <w:sz w:val="24"/>
            <w:szCs w:val="24"/>
          </w:rPr>
          <w:t>https://doi.org/10.3390/info15110700</w:t>
        </w:r>
      </w:hyperlink>
      <w:r w:rsidRPr="008C7065">
        <w:rPr>
          <w:rFonts w:ascii="Arial" w:hAnsi="Arial" w:cs="Arial"/>
          <w:sz w:val="24"/>
          <w:szCs w:val="24"/>
        </w:rPr>
        <w:t xml:space="preserve"> (Accessed: 30 January 2025).</w:t>
      </w:r>
    </w:p>
    <w:p w14:paraId="7381DF5F"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Marriott (2024) ‘</w:t>
      </w:r>
      <w:r w:rsidRPr="008C7065">
        <w:rPr>
          <w:rFonts w:ascii="Arial" w:hAnsi="Arial" w:cs="Arial"/>
          <w:iCs/>
          <w:sz w:val="24"/>
          <w:szCs w:val="24"/>
        </w:rPr>
        <w:t>Homes &amp; villas by Marriott Bonvoy makes finding a vacation home easy with generative AI</w:t>
      </w:r>
      <w:r w:rsidRPr="008C7065">
        <w:rPr>
          <w:rFonts w:ascii="Arial" w:hAnsi="Arial" w:cs="Arial"/>
          <w:sz w:val="24"/>
          <w:szCs w:val="24"/>
        </w:rPr>
        <w:t xml:space="preserve">,’  </w:t>
      </w:r>
      <w:r w:rsidRPr="008C7065">
        <w:rPr>
          <w:rFonts w:ascii="Arial" w:hAnsi="Arial" w:cs="Arial"/>
          <w:i/>
          <w:sz w:val="24"/>
          <w:szCs w:val="24"/>
        </w:rPr>
        <w:t>Marriott News Center</w:t>
      </w:r>
      <w:r w:rsidRPr="008C7065">
        <w:rPr>
          <w:rFonts w:ascii="Arial" w:hAnsi="Arial" w:cs="Arial"/>
          <w:sz w:val="24"/>
          <w:szCs w:val="24"/>
        </w:rPr>
        <w:t xml:space="preserve">, 21 March. Available at: </w:t>
      </w:r>
      <w:hyperlink r:id="rId23" w:history="1">
        <w:r w:rsidRPr="008C7065">
          <w:rPr>
            <w:rStyle w:val="Hyperlink"/>
            <w:rFonts w:ascii="Arial" w:hAnsi="Arial" w:cs="Arial"/>
            <w:sz w:val="24"/>
            <w:szCs w:val="24"/>
          </w:rPr>
          <w:t>https://news.marriott.com/news/2024/03/21/homes-villas-by-marriott-bonvoy-makes-finding-a-vacation-home-easy-with-gen-ai-and-intuitive-with-innovative-search-tool-powered-by-generative-ai-launching-today</w:t>
        </w:r>
      </w:hyperlink>
      <w:r w:rsidRPr="008C7065">
        <w:rPr>
          <w:rFonts w:ascii="Arial" w:hAnsi="Arial" w:cs="Arial"/>
          <w:sz w:val="24"/>
          <w:szCs w:val="24"/>
        </w:rPr>
        <w:t xml:space="preserve"> (Accessed: 30 January 2025).</w:t>
      </w:r>
    </w:p>
    <w:p w14:paraId="58632676"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 xml:space="preserve">Noor, N., Zainol, Z., and Tong, A. (2024) ‘Enhancing Hospitality Service Quality with Artificial Intelligence,’ In Thaichon, P., Dutta, P.K., Chelliah, P.R., Gupta, S. (Eds.), </w:t>
      </w:r>
      <w:r w:rsidRPr="008C7065">
        <w:rPr>
          <w:rFonts w:ascii="Arial" w:hAnsi="Arial" w:cs="Arial"/>
          <w:i/>
          <w:sz w:val="24"/>
          <w:szCs w:val="24"/>
        </w:rPr>
        <w:t>Technology and Luxury Hospitality</w:t>
      </w:r>
      <w:r w:rsidRPr="008C7065">
        <w:rPr>
          <w:rFonts w:ascii="Arial" w:hAnsi="Arial" w:cs="Arial"/>
          <w:sz w:val="24"/>
          <w:szCs w:val="24"/>
        </w:rPr>
        <w:t xml:space="preserve">. Routledge. Available at: </w:t>
      </w:r>
      <w:hyperlink r:id="rId24" w:history="1">
        <w:r w:rsidRPr="008C7065">
          <w:rPr>
            <w:rStyle w:val="Hyperlink"/>
            <w:rFonts w:ascii="Arial" w:hAnsi="Arial" w:cs="Arial"/>
            <w:sz w:val="24"/>
            <w:szCs w:val="24"/>
          </w:rPr>
          <w:t>https://doi.org/10.4324/9781003488248-13</w:t>
        </w:r>
      </w:hyperlink>
      <w:r w:rsidRPr="008C7065">
        <w:rPr>
          <w:rFonts w:ascii="Arial" w:hAnsi="Arial" w:cs="Arial"/>
          <w:sz w:val="24"/>
          <w:szCs w:val="24"/>
        </w:rPr>
        <w:t xml:space="preserve"> (Accessed: 30 January 2025).</w:t>
      </w:r>
    </w:p>
    <w:p w14:paraId="6EC76CE2"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Ruel, H., and Njoku, E. (2020) ‘AI redefining the hospitality industry,’ </w:t>
      </w:r>
      <w:r w:rsidRPr="008C7065">
        <w:rPr>
          <w:rFonts w:ascii="Arial" w:hAnsi="Arial" w:cs="Arial"/>
          <w:i/>
          <w:iCs/>
          <w:sz w:val="24"/>
          <w:szCs w:val="24"/>
        </w:rPr>
        <w:t>Journal of Tourism Futures</w:t>
      </w:r>
      <w:r w:rsidRPr="008C7065">
        <w:rPr>
          <w:rFonts w:ascii="Arial" w:hAnsi="Arial" w:cs="Arial"/>
          <w:sz w:val="24"/>
          <w:szCs w:val="24"/>
        </w:rPr>
        <w:t>, </w:t>
      </w:r>
      <w:r w:rsidRPr="008C7065">
        <w:rPr>
          <w:rFonts w:ascii="Arial" w:hAnsi="Arial" w:cs="Arial"/>
          <w:i/>
          <w:iCs/>
          <w:sz w:val="24"/>
          <w:szCs w:val="24"/>
        </w:rPr>
        <w:t>7</w:t>
      </w:r>
      <w:r w:rsidRPr="008C7065">
        <w:rPr>
          <w:rFonts w:ascii="Arial" w:hAnsi="Arial" w:cs="Arial"/>
          <w:sz w:val="24"/>
          <w:szCs w:val="24"/>
        </w:rPr>
        <w:t xml:space="preserve">(1), pp. 53-66. Available at: </w:t>
      </w:r>
      <w:hyperlink r:id="rId25" w:history="1">
        <w:r w:rsidRPr="008C7065">
          <w:rPr>
            <w:rStyle w:val="Hyperlink"/>
            <w:rFonts w:ascii="Arial" w:hAnsi="Arial" w:cs="Arial"/>
            <w:sz w:val="24"/>
            <w:szCs w:val="24"/>
          </w:rPr>
          <w:t>https://doi.org/10.1108/jtf-03-2020-0032</w:t>
        </w:r>
      </w:hyperlink>
      <w:r w:rsidRPr="008C7065">
        <w:rPr>
          <w:rFonts w:ascii="Arial" w:hAnsi="Arial" w:cs="Arial"/>
          <w:sz w:val="24"/>
          <w:szCs w:val="24"/>
        </w:rPr>
        <w:t xml:space="preserve"> (Accessed: 30 January 2025).</w:t>
      </w:r>
    </w:p>
    <w:p w14:paraId="73A90924"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Sousa, A.E., Cardoso, P. and Dias, F., (2024) ‘The use of artificial intelligence systems in tourism and hospitality: the tourists’ perspective,’ </w:t>
      </w:r>
      <w:r w:rsidRPr="008C7065">
        <w:rPr>
          <w:rFonts w:ascii="Arial" w:hAnsi="Arial" w:cs="Arial"/>
          <w:i/>
          <w:iCs/>
          <w:sz w:val="24"/>
          <w:szCs w:val="24"/>
        </w:rPr>
        <w:t>Administrative Sciences</w:t>
      </w:r>
      <w:r w:rsidRPr="008C7065">
        <w:rPr>
          <w:rFonts w:ascii="Arial" w:hAnsi="Arial" w:cs="Arial"/>
          <w:sz w:val="24"/>
          <w:szCs w:val="24"/>
        </w:rPr>
        <w:t>, </w:t>
      </w:r>
      <w:r w:rsidRPr="008C7065">
        <w:rPr>
          <w:rFonts w:ascii="Arial" w:hAnsi="Arial" w:cs="Arial"/>
          <w:i/>
          <w:iCs/>
          <w:sz w:val="24"/>
          <w:szCs w:val="24"/>
        </w:rPr>
        <w:t>14</w:t>
      </w:r>
      <w:r w:rsidRPr="008C7065">
        <w:rPr>
          <w:rFonts w:ascii="Arial" w:hAnsi="Arial" w:cs="Arial"/>
          <w:sz w:val="24"/>
          <w:szCs w:val="24"/>
        </w:rPr>
        <w:t xml:space="preserve">(8), p.165. Available at: </w:t>
      </w:r>
      <w:hyperlink r:id="rId26" w:history="1">
        <w:r w:rsidRPr="008C7065">
          <w:rPr>
            <w:rStyle w:val="Hyperlink"/>
            <w:rFonts w:ascii="Arial" w:hAnsi="Arial" w:cs="Arial"/>
            <w:sz w:val="24"/>
            <w:szCs w:val="24"/>
          </w:rPr>
          <w:t>https://doi.org/10.3390/admsci14080165</w:t>
        </w:r>
      </w:hyperlink>
      <w:r w:rsidRPr="008C7065">
        <w:rPr>
          <w:rFonts w:ascii="Arial" w:hAnsi="Arial" w:cs="Arial"/>
          <w:sz w:val="24"/>
          <w:szCs w:val="24"/>
        </w:rPr>
        <w:t xml:space="preserve"> (Accessed: 30 January 2025).</w:t>
      </w:r>
    </w:p>
    <w:p w14:paraId="36D0B1C6"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Talukder, M. B., and Das, I. R. (2024) ‘The technology impacts and AI solutions in hospitality,’ </w:t>
      </w:r>
      <w:r w:rsidRPr="008C7065">
        <w:rPr>
          <w:rFonts w:ascii="Arial" w:hAnsi="Arial" w:cs="Arial"/>
          <w:i/>
          <w:iCs/>
          <w:sz w:val="24"/>
          <w:szCs w:val="24"/>
        </w:rPr>
        <w:t>i-manager’s Journal on Artificial Intelligence &amp; Machine Learning</w:t>
      </w:r>
      <w:r w:rsidRPr="008C7065">
        <w:rPr>
          <w:rFonts w:ascii="Arial" w:hAnsi="Arial" w:cs="Arial"/>
          <w:sz w:val="24"/>
          <w:szCs w:val="24"/>
        </w:rPr>
        <w:t>, </w:t>
      </w:r>
      <w:r w:rsidRPr="008C7065">
        <w:rPr>
          <w:rFonts w:ascii="Arial" w:hAnsi="Arial" w:cs="Arial"/>
          <w:i/>
          <w:iCs/>
          <w:sz w:val="24"/>
          <w:szCs w:val="24"/>
        </w:rPr>
        <w:t>2</w:t>
      </w:r>
      <w:r w:rsidRPr="008C7065">
        <w:rPr>
          <w:rFonts w:ascii="Arial" w:hAnsi="Arial" w:cs="Arial"/>
          <w:sz w:val="24"/>
          <w:szCs w:val="24"/>
        </w:rPr>
        <w:t xml:space="preserve">(1), pp. 56-71. Available at: </w:t>
      </w:r>
      <w:hyperlink r:id="rId27" w:history="1">
        <w:r w:rsidRPr="008C7065">
          <w:rPr>
            <w:rStyle w:val="Hyperlink"/>
            <w:rFonts w:ascii="Arial" w:hAnsi="Arial" w:cs="Arial"/>
            <w:sz w:val="24"/>
            <w:szCs w:val="24"/>
          </w:rPr>
          <w:t>https://doi.org/10.26634/jaim.2.1.20291</w:t>
        </w:r>
      </w:hyperlink>
      <w:r w:rsidRPr="008C7065">
        <w:rPr>
          <w:rFonts w:ascii="Arial" w:hAnsi="Arial" w:cs="Arial"/>
          <w:sz w:val="24"/>
          <w:szCs w:val="24"/>
        </w:rPr>
        <w:t xml:space="preserve"> (Accessed: 30 January 2025).</w:t>
      </w:r>
    </w:p>
    <w:p w14:paraId="7F40D0F8"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lastRenderedPageBreak/>
        <w:t xml:space="preserve">Tate, J. A., and Happ, M. B. (2018) ‘Qualitative Secondary Analysis: A Case Exemplar,’ </w:t>
      </w:r>
      <w:r w:rsidRPr="008C7065">
        <w:rPr>
          <w:rFonts w:ascii="Arial" w:hAnsi="Arial" w:cs="Arial"/>
          <w:i/>
          <w:iCs/>
          <w:sz w:val="24"/>
          <w:szCs w:val="24"/>
        </w:rPr>
        <w:t>Journal of pediatric health care: Official publication of National Association of Pediatric Nurse Associates &amp; Practitioners</w:t>
      </w:r>
      <w:r w:rsidRPr="008C7065">
        <w:rPr>
          <w:rFonts w:ascii="Arial" w:hAnsi="Arial" w:cs="Arial"/>
          <w:sz w:val="24"/>
          <w:szCs w:val="24"/>
        </w:rPr>
        <w:t>, </w:t>
      </w:r>
      <w:r w:rsidRPr="008C7065">
        <w:rPr>
          <w:rFonts w:ascii="Arial" w:hAnsi="Arial" w:cs="Arial"/>
          <w:i/>
          <w:iCs/>
          <w:sz w:val="24"/>
          <w:szCs w:val="24"/>
        </w:rPr>
        <w:t>32</w:t>
      </w:r>
      <w:r w:rsidRPr="008C7065">
        <w:rPr>
          <w:rFonts w:ascii="Arial" w:hAnsi="Arial" w:cs="Arial"/>
          <w:sz w:val="24"/>
          <w:szCs w:val="24"/>
        </w:rPr>
        <w:t xml:space="preserve">(3), pp. 308–312. Available at: </w:t>
      </w:r>
      <w:hyperlink r:id="rId28" w:history="1">
        <w:r w:rsidRPr="008C7065">
          <w:rPr>
            <w:rStyle w:val="Hyperlink"/>
            <w:rFonts w:ascii="Arial" w:hAnsi="Arial" w:cs="Arial"/>
            <w:sz w:val="24"/>
            <w:szCs w:val="24"/>
          </w:rPr>
          <w:t>https://doi.org/10.1016/j.pedhc.2017.09.007</w:t>
        </w:r>
      </w:hyperlink>
      <w:r w:rsidRPr="008C7065">
        <w:rPr>
          <w:rFonts w:ascii="Arial" w:hAnsi="Arial" w:cs="Arial"/>
          <w:sz w:val="24"/>
          <w:szCs w:val="24"/>
        </w:rPr>
        <w:t xml:space="preserve"> (Accessed: 30 January 2025).</w:t>
      </w:r>
    </w:p>
    <w:p w14:paraId="749DA457"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The Chartered Institute of Personnel and Development. (2025) ‘</w:t>
      </w:r>
      <w:r w:rsidRPr="008C7065">
        <w:rPr>
          <w:rFonts w:ascii="Arial" w:hAnsi="Arial" w:cs="Arial"/>
          <w:iCs/>
          <w:sz w:val="24"/>
          <w:szCs w:val="24"/>
        </w:rPr>
        <w:t>PESTLE Analysis</w:t>
      </w:r>
      <w:r w:rsidRPr="008C7065">
        <w:rPr>
          <w:rFonts w:ascii="Arial" w:hAnsi="Arial" w:cs="Arial"/>
          <w:sz w:val="24"/>
          <w:szCs w:val="24"/>
        </w:rPr>
        <w:t xml:space="preserve">,’ </w:t>
      </w:r>
      <w:r w:rsidRPr="008C7065">
        <w:rPr>
          <w:rFonts w:ascii="Arial" w:hAnsi="Arial" w:cs="Arial"/>
          <w:i/>
          <w:sz w:val="24"/>
          <w:szCs w:val="24"/>
        </w:rPr>
        <w:t>CIPD</w:t>
      </w:r>
      <w:r w:rsidRPr="008C7065">
        <w:rPr>
          <w:rFonts w:ascii="Arial" w:hAnsi="Arial" w:cs="Arial"/>
          <w:sz w:val="24"/>
          <w:szCs w:val="24"/>
        </w:rPr>
        <w:t xml:space="preserve">. Available at: </w:t>
      </w:r>
      <w:hyperlink r:id="rId29" w:history="1">
        <w:r w:rsidRPr="008C7065">
          <w:rPr>
            <w:rStyle w:val="Hyperlink"/>
            <w:rFonts w:ascii="Arial" w:hAnsi="Arial" w:cs="Arial"/>
            <w:sz w:val="24"/>
            <w:szCs w:val="24"/>
          </w:rPr>
          <w:t>https://www.cipd.org/en/knowledge/factsheets/pestle-analysis-factsheet/</w:t>
        </w:r>
      </w:hyperlink>
      <w:r w:rsidRPr="008C7065">
        <w:rPr>
          <w:rFonts w:ascii="Arial" w:hAnsi="Arial" w:cs="Arial"/>
          <w:sz w:val="24"/>
          <w:szCs w:val="24"/>
        </w:rPr>
        <w:t xml:space="preserve"> (Accessed: 30 January 2025).</w:t>
      </w:r>
    </w:p>
    <w:p w14:paraId="5EB68D52"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Wang, P., and Hou, Y. (2025) ‘The effects of hotel employees’ attitude toward the use of AI on customer orientation: The role of usage attitudes and proactive personality,’ </w:t>
      </w:r>
      <w:r w:rsidRPr="008C7065">
        <w:rPr>
          <w:rFonts w:ascii="Arial" w:hAnsi="Arial" w:cs="Arial"/>
          <w:i/>
          <w:iCs/>
          <w:sz w:val="24"/>
          <w:szCs w:val="24"/>
        </w:rPr>
        <w:t>Behavioral Sciences</w:t>
      </w:r>
      <w:r w:rsidRPr="008C7065">
        <w:rPr>
          <w:rFonts w:ascii="Arial" w:hAnsi="Arial" w:cs="Arial"/>
          <w:sz w:val="24"/>
          <w:szCs w:val="24"/>
        </w:rPr>
        <w:t>, </w:t>
      </w:r>
      <w:r w:rsidRPr="008C7065">
        <w:rPr>
          <w:rFonts w:ascii="Arial" w:hAnsi="Arial" w:cs="Arial"/>
          <w:i/>
          <w:iCs/>
          <w:sz w:val="24"/>
          <w:szCs w:val="24"/>
        </w:rPr>
        <w:t>15</w:t>
      </w:r>
      <w:r w:rsidRPr="008C7065">
        <w:rPr>
          <w:rFonts w:ascii="Arial" w:hAnsi="Arial" w:cs="Arial"/>
          <w:sz w:val="24"/>
          <w:szCs w:val="24"/>
        </w:rPr>
        <w:t xml:space="preserve">(2), p. 127. Available at: </w:t>
      </w:r>
      <w:hyperlink r:id="rId30" w:history="1">
        <w:r w:rsidRPr="008C7065">
          <w:rPr>
            <w:rStyle w:val="Hyperlink"/>
            <w:rFonts w:ascii="Arial" w:hAnsi="Arial" w:cs="Arial"/>
            <w:sz w:val="24"/>
            <w:szCs w:val="24"/>
          </w:rPr>
          <w:t>https://doi.org/10.3390/bs15020127</w:t>
        </w:r>
      </w:hyperlink>
      <w:r w:rsidRPr="008C7065">
        <w:rPr>
          <w:rFonts w:ascii="Arial" w:hAnsi="Arial" w:cs="Arial"/>
          <w:sz w:val="24"/>
          <w:szCs w:val="24"/>
        </w:rPr>
        <w:t xml:space="preserve"> (Accessed: 30 January 2025).</w:t>
      </w:r>
    </w:p>
    <w:p w14:paraId="1C587C66"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Wang, S., Wang, C., and Wu, J. (2025) ‘Develop intelligent travel assistant using OpenAI API to provide personalized services,’ </w:t>
      </w:r>
      <w:r w:rsidRPr="008C7065">
        <w:rPr>
          <w:rFonts w:ascii="Arial" w:hAnsi="Arial" w:cs="Arial"/>
          <w:i/>
          <w:iCs/>
          <w:sz w:val="24"/>
          <w:szCs w:val="24"/>
        </w:rPr>
        <w:t>Applied and Computational Engineering</w:t>
      </w:r>
      <w:r w:rsidRPr="008C7065">
        <w:rPr>
          <w:rFonts w:ascii="Arial" w:hAnsi="Arial" w:cs="Arial"/>
          <w:sz w:val="24"/>
          <w:szCs w:val="24"/>
        </w:rPr>
        <w:t>, </w:t>
      </w:r>
      <w:r w:rsidRPr="008C7065">
        <w:rPr>
          <w:rFonts w:ascii="Arial" w:hAnsi="Arial" w:cs="Arial"/>
          <w:i/>
          <w:iCs/>
          <w:sz w:val="24"/>
          <w:szCs w:val="24"/>
        </w:rPr>
        <w:t>131</w:t>
      </w:r>
      <w:r w:rsidRPr="008C7065">
        <w:rPr>
          <w:rFonts w:ascii="Arial" w:hAnsi="Arial" w:cs="Arial"/>
          <w:sz w:val="24"/>
          <w:szCs w:val="24"/>
        </w:rPr>
        <w:t xml:space="preserve">(1), pp. 149-161. Available at: </w:t>
      </w:r>
      <w:hyperlink r:id="rId31" w:history="1">
        <w:r w:rsidRPr="008C7065">
          <w:rPr>
            <w:rStyle w:val="Hyperlink"/>
            <w:rFonts w:ascii="Arial" w:hAnsi="Arial" w:cs="Arial"/>
            <w:sz w:val="24"/>
            <w:szCs w:val="24"/>
          </w:rPr>
          <w:t>https://doi.org/10.54254/2755-2721/2024.20576</w:t>
        </w:r>
      </w:hyperlink>
      <w:r w:rsidRPr="008C7065">
        <w:rPr>
          <w:rFonts w:ascii="Arial" w:hAnsi="Arial" w:cs="Arial"/>
          <w:sz w:val="24"/>
          <w:szCs w:val="24"/>
        </w:rPr>
        <w:t xml:space="preserve"> (Accessed: 30 January 2025).</w:t>
      </w:r>
    </w:p>
    <w:p w14:paraId="09A92754" w14:textId="77777777" w:rsidR="008C7065" w:rsidRPr="008C7065" w:rsidRDefault="008C7065" w:rsidP="008C7065">
      <w:pPr>
        <w:spacing w:after="0" w:line="360" w:lineRule="auto"/>
        <w:ind w:left="720" w:hanging="720"/>
        <w:rPr>
          <w:rFonts w:ascii="Arial" w:hAnsi="Arial" w:cs="Arial"/>
          <w:sz w:val="24"/>
          <w:szCs w:val="24"/>
        </w:rPr>
      </w:pPr>
      <w:r w:rsidRPr="008C7065">
        <w:rPr>
          <w:rFonts w:ascii="Arial" w:hAnsi="Arial" w:cs="Arial"/>
          <w:sz w:val="24"/>
          <w:szCs w:val="24"/>
        </w:rPr>
        <w:t>Wilkinson, L. (2024) ‘</w:t>
      </w:r>
      <w:r w:rsidRPr="008C7065">
        <w:rPr>
          <w:rFonts w:ascii="Arial" w:hAnsi="Arial" w:cs="Arial"/>
          <w:iCs/>
          <w:sz w:val="24"/>
          <w:szCs w:val="24"/>
        </w:rPr>
        <w:t>Marriott Gears Up For Another Year Of Major Tech Spending</w:t>
      </w:r>
      <w:r w:rsidRPr="008C7065">
        <w:rPr>
          <w:rFonts w:ascii="Arial" w:hAnsi="Arial" w:cs="Arial"/>
          <w:sz w:val="24"/>
          <w:szCs w:val="24"/>
        </w:rPr>
        <w:t xml:space="preserve">,’ </w:t>
      </w:r>
      <w:r w:rsidRPr="008C7065">
        <w:rPr>
          <w:rFonts w:ascii="Arial" w:hAnsi="Arial" w:cs="Arial"/>
          <w:i/>
          <w:sz w:val="24"/>
          <w:szCs w:val="24"/>
        </w:rPr>
        <w:t>CIO Dive</w:t>
      </w:r>
      <w:r w:rsidRPr="008C7065">
        <w:rPr>
          <w:rFonts w:ascii="Arial" w:hAnsi="Arial" w:cs="Arial"/>
          <w:sz w:val="24"/>
          <w:szCs w:val="24"/>
        </w:rPr>
        <w:t xml:space="preserve">, 2 May. Available at: </w:t>
      </w:r>
      <w:hyperlink r:id="rId32" w:history="1">
        <w:r w:rsidRPr="008C7065">
          <w:rPr>
            <w:rStyle w:val="Hyperlink"/>
            <w:rFonts w:ascii="Arial" w:hAnsi="Arial" w:cs="Arial"/>
            <w:sz w:val="24"/>
            <w:szCs w:val="24"/>
          </w:rPr>
          <w:t>https://www.ciodive.com/news/marriott-international-tech-spend-digital-transformation-plan-ai/715036/</w:t>
        </w:r>
      </w:hyperlink>
      <w:r w:rsidRPr="008C7065">
        <w:rPr>
          <w:rFonts w:ascii="Arial" w:hAnsi="Arial" w:cs="Arial"/>
          <w:sz w:val="24"/>
          <w:szCs w:val="24"/>
        </w:rPr>
        <w:t xml:space="preserve"> (Accessed: 30 January 2025).</w:t>
      </w:r>
    </w:p>
    <w:p w14:paraId="395685ED" w14:textId="77777777" w:rsidR="005952CE" w:rsidRPr="00AF1EB5" w:rsidRDefault="005952CE" w:rsidP="000D09C2">
      <w:pPr>
        <w:spacing w:before="160" w:after="0" w:line="360" w:lineRule="auto"/>
        <w:jc w:val="both"/>
        <w:rPr>
          <w:rFonts w:ascii="Arial" w:hAnsi="Arial" w:cs="Arial"/>
          <w:sz w:val="24"/>
          <w:szCs w:val="24"/>
        </w:rPr>
      </w:pPr>
    </w:p>
    <w:p w14:paraId="475CA8B8" w14:textId="77777777" w:rsidR="00CB0798" w:rsidRPr="00AF1EB5" w:rsidRDefault="00CB0798" w:rsidP="000D09C2">
      <w:pPr>
        <w:spacing w:before="160" w:after="0" w:line="360" w:lineRule="auto"/>
        <w:jc w:val="both"/>
        <w:rPr>
          <w:rFonts w:ascii="Arial" w:hAnsi="Arial" w:cs="Arial"/>
          <w:sz w:val="24"/>
          <w:szCs w:val="24"/>
        </w:rPr>
      </w:pPr>
    </w:p>
    <w:sectPr w:rsidR="00CB0798" w:rsidRPr="00AF1EB5">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1CA1B2" w14:textId="77777777" w:rsidR="000143EA" w:rsidRDefault="000143EA" w:rsidP="00064CB6">
      <w:pPr>
        <w:spacing w:after="0" w:line="240" w:lineRule="auto"/>
      </w:pPr>
      <w:r>
        <w:separator/>
      </w:r>
    </w:p>
  </w:endnote>
  <w:endnote w:type="continuationSeparator" w:id="0">
    <w:p w14:paraId="0572C32C" w14:textId="77777777" w:rsidR="000143EA" w:rsidRDefault="000143EA" w:rsidP="00064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677790"/>
      <w:docPartObj>
        <w:docPartGallery w:val="Page Numbers (Bottom of Page)"/>
        <w:docPartUnique/>
      </w:docPartObj>
    </w:sdtPr>
    <w:sdtEndPr>
      <w:rPr>
        <w:rFonts w:ascii="Arial" w:hAnsi="Arial" w:cs="Arial"/>
        <w:noProof/>
        <w:sz w:val="24"/>
        <w:szCs w:val="24"/>
      </w:rPr>
    </w:sdtEndPr>
    <w:sdtContent>
      <w:p w14:paraId="4771460C" w14:textId="77777777" w:rsidR="00064CB6" w:rsidRPr="00C8512A" w:rsidRDefault="00064CB6">
        <w:pPr>
          <w:pStyle w:val="Footer"/>
          <w:jc w:val="center"/>
          <w:rPr>
            <w:rFonts w:ascii="Arial" w:hAnsi="Arial" w:cs="Arial"/>
            <w:sz w:val="24"/>
            <w:szCs w:val="24"/>
          </w:rPr>
        </w:pPr>
        <w:r w:rsidRPr="00C8512A">
          <w:rPr>
            <w:rFonts w:ascii="Arial" w:hAnsi="Arial" w:cs="Arial"/>
            <w:sz w:val="24"/>
            <w:szCs w:val="24"/>
          </w:rPr>
          <w:fldChar w:fldCharType="begin"/>
        </w:r>
        <w:r w:rsidRPr="00C8512A">
          <w:rPr>
            <w:rFonts w:ascii="Arial" w:hAnsi="Arial" w:cs="Arial"/>
            <w:sz w:val="24"/>
            <w:szCs w:val="24"/>
          </w:rPr>
          <w:instrText xml:space="preserve"> PAGE   \* MERGEFORMAT </w:instrText>
        </w:r>
        <w:r w:rsidRPr="00C8512A">
          <w:rPr>
            <w:rFonts w:ascii="Arial" w:hAnsi="Arial" w:cs="Arial"/>
            <w:sz w:val="24"/>
            <w:szCs w:val="24"/>
          </w:rPr>
          <w:fldChar w:fldCharType="separate"/>
        </w:r>
        <w:r w:rsidR="00C8512A">
          <w:rPr>
            <w:rFonts w:ascii="Arial" w:hAnsi="Arial" w:cs="Arial"/>
            <w:noProof/>
            <w:sz w:val="24"/>
            <w:szCs w:val="24"/>
          </w:rPr>
          <w:t>1</w:t>
        </w:r>
        <w:r w:rsidRPr="00C8512A">
          <w:rPr>
            <w:rFonts w:ascii="Arial" w:hAnsi="Arial" w:cs="Arial"/>
            <w:noProof/>
            <w:sz w:val="24"/>
            <w:szCs w:val="24"/>
          </w:rPr>
          <w:fldChar w:fldCharType="end"/>
        </w:r>
      </w:p>
    </w:sdtContent>
  </w:sdt>
  <w:p w14:paraId="5F990AFB" w14:textId="77777777" w:rsidR="00064CB6" w:rsidRDefault="00064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D0727F" w14:textId="77777777" w:rsidR="000143EA" w:rsidRDefault="000143EA" w:rsidP="00064CB6">
      <w:pPr>
        <w:spacing w:after="0" w:line="240" w:lineRule="auto"/>
      </w:pPr>
      <w:r>
        <w:separator/>
      </w:r>
    </w:p>
  </w:footnote>
  <w:footnote w:type="continuationSeparator" w:id="0">
    <w:p w14:paraId="646859DB" w14:textId="77777777" w:rsidR="000143EA" w:rsidRDefault="000143EA" w:rsidP="00064C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YwtjAyNjQ0sDAwMzRX0lEKTi0uzszPAymwqAUAoI+GVSwAAAA="/>
  </w:docVars>
  <w:rsids>
    <w:rsidRoot w:val="00D50D35"/>
    <w:rsid w:val="000143EA"/>
    <w:rsid w:val="00025A9E"/>
    <w:rsid w:val="00064CB6"/>
    <w:rsid w:val="000C1F03"/>
    <w:rsid w:val="000D09C2"/>
    <w:rsid w:val="001179B6"/>
    <w:rsid w:val="001313C5"/>
    <w:rsid w:val="00196B56"/>
    <w:rsid w:val="001A6451"/>
    <w:rsid w:val="001D108F"/>
    <w:rsid w:val="001E0871"/>
    <w:rsid w:val="00276916"/>
    <w:rsid w:val="002C54C8"/>
    <w:rsid w:val="003C6924"/>
    <w:rsid w:val="00401793"/>
    <w:rsid w:val="00477D2A"/>
    <w:rsid w:val="004B74C4"/>
    <w:rsid w:val="0054035B"/>
    <w:rsid w:val="0056538F"/>
    <w:rsid w:val="005854CF"/>
    <w:rsid w:val="005952CE"/>
    <w:rsid w:val="005A7A52"/>
    <w:rsid w:val="005B4270"/>
    <w:rsid w:val="006163AD"/>
    <w:rsid w:val="0062139A"/>
    <w:rsid w:val="0067202F"/>
    <w:rsid w:val="008B51F4"/>
    <w:rsid w:val="008C7065"/>
    <w:rsid w:val="009521D7"/>
    <w:rsid w:val="00982AE7"/>
    <w:rsid w:val="0099313A"/>
    <w:rsid w:val="00997D4C"/>
    <w:rsid w:val="009A6D11"/>
    <w:rsid w:val="00A769D1"/>
    <w:rsid w:val="00AD221E"/>
    <w:rsid w:val="00AE4C45"/>
    <w:rsid w:val="00AF1EB5"/>
    <w:rsid w:val="00B02A4D"/>
    <w:rsid w:val="00BE0E82"/>
    <w:rsid w:val="00BF0DA7"/>
    <w:rsid w:val="00BF1EEA"/>
    <w:rsid w:val="00C31F8C"/>
    <w:rsid w:val="00C43054"/>
    <w:rsid w:val="00C8512A"/>
    <w:rsid w:val="00CB0798"/>
    <w:rsid w:val="00CC20E9"/>
    <w:rsid w:val="00D350B8"/>
    <w:rsid w:val="00D425BB"/>
    <w:rsid w:val="00D50D35"/>
    <w:rsid w:val="00D85A3F"/>
    <w:rsid w:val="00E32263"/>
    <w:rsid w:val="00F01276"/>
    <w:rsid w:val="00F47630"/>
    <w:rsid w:val="00F92A1A"/>
    <w:rsid w:val="00FE285A"/>
    <w:rsid w:val="00FF51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6D705"/>
  <w15:docId w15:val="{04E442BC-3BB3-4226-A6FE-4037D82A0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313C5"/>
    <w:pPr>
      <w:keepNext/>
      <w:keepLines/>
      <w:spacing w:before="600" w:after="120"/>
      <w:jc w:val="center"/>
      <w:outlineLvl w:val="0"/>
    </w:pPr>
    <w:rPr>
      <w:rFonts w:ascii="Arial" w:eastAsiaTheme="majorEastAsia" w:hAnsi="Arial" w:cs="Arial"/>
      <w:b/>
      <w:bCs/>
      <w:sz w:val="24"/>
      <w:szCs w:val="28"/>
    </w:rPr>
  </w:style>
  <w:style w:type="paragraph" w:styleId="Heading2">
    <w:name w:val="heading 2"/>
    <w:basedOn w:val="Normal"/>
    <w:next w:val="Normal"/>
    <w:link w:val="Heading2Char"/>
    <w:autoRedefine/>
    <w:uiPriority w:val="9"/>
    <w:unhideWhenUsed/>
    <w:qFormat/>
    <w:rsid w:val="00997D4C"/>
    <w:pPr>
      <w:keepNext/>
      <w:keepLines/>
      <w:spacing w:before="320" w:after="120"/>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3C5"/>
    <w:rPr>
      <w:rFonts w:ascii="Arial" w:eastAsiaTheme="majorEastAsia" w:hAnsi="Arial" w:cs="Arial"/>
      <w:b/>
      <w:bCs/>
      <w:sz w:val="24"/>
      <w:szCs w:val="28"/>
    </w:rPr>
  </w:style>
  <w:style w:type="character" w:customStyle="1" w:styleId="Heading2Char">
    <w:name w:val="Heading 2 Char"/>
    <w:basedOn w:val="DefaultParagraphFont"/>
    <w:link w:val="Heading2"/>
    <w:uiPriority w:val="9"/>
    <w:rsid w:val="00997D4C"/>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997D4C"/>
    <w:pPr>
      <w:outlineLvl w:val="9"/>
    </w:pPr>
    <w:rPr>
      <w:kern w:val="0"/>
      <w:lang w:eastAsia="ja-JP"/>
      <w14:ligatures w14:val="none"/>
    </w:rPr>
  </w:style>
  <w:style w:type="paragraph" w:styleId="TOC1">
    <w:name w:val="toc 1"/>
    <w:basedOn w:val="Normal"/>
    <w:next w:val="Normal"/>
    <w:autoRedefine/>
    <w:uiPriority w:val="39"/>
    <w:unhideWhenUsed/>
    <w:rsid w:val="00997D4C"/>
    <w:pPr>
      <w:spacing w:after="100"/>
    </w:pPr>
  </w:style>
  <w:style w:type="paragraph" w:styleId="TOC2">
    <w:name w:val="toc 2"/>
    <w:basedOn w:val="Normal"/>
    <w:next w:val="Normal"/>
    <w:autoRedefine/>
    <w:uiPriority w:val="39"/>
    <w:unhideWhenUsed/>
    <w:rsid w:val="00997D4C"/>
    <w:pPr>
      <w:spacing w:after="100"/>
      <w:ind w:left="220"/>
    </w:pPr>
  </w:style>
  <w:style w:type="character" w:styleId="Hyperlink">
    <w:name w:val="Hyperlink"/>
    <w:basedOn w:val="DefaultParagraphFont"/>
    <w:uiPriority w:val="99"/>
    <w:unhideWhenUsed/>
    <w:rsid w:val="00997D4C"/>
    <w:rPr>
      <w:color w:val="0000FF" w:themeColor="hyperlink"/>
      <w:u w:val="single"/>
    </w:rPr>
  </w:style>
  <w:style w:type="paragraph" w:styleId="BalloonText">
    <w:name w:val="Balloon Text"/>
    <w:basedOn w:val="Normal"/>
    <w:link w:val="BalloonTextChar"/>
    <w:uiPriority w:val="99"/>
    <w:semiHidden/>
    <w:unhideWhenUsed/>
    <w:rsid w:val="00997D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7D4C"/>
    <w:rPr>
      <w:rFonts w:ascii="Tahoma" w:hAnsi="Tahoma" w:cs="Tahoma"/>
      <w:sz w:val="16"/>
      <w:szCs w:val="16"/>
    </w:rPr>
  </w:style>
  <w:style w:type="paragraph" w:styleId="Header">
    <w:name w:val="header"/>
    <w:basedOn w:val="Normal"/>
    <w:link w:val="HeaderChar"/>
    <w:uiPriority w:val="99"/>
    <w:unhideWhenUsed/>
    <w:rsid w:val="00064C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4CB6"/>
  </w:style>
  <w:style w:type="paragraph" w:styleId="Footer">
    <w:name w:val="footer"/>
    <w:basedOn w:val="Normal"/>
    <w:link w:val="FooterChar"/>
    <w:uiPriority w:val="99"/>
    <w:unhideWhenUsed/>
    <w:rsid w:val="00064C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4C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loitte.com/uk/en/Industries/financial-services/blogs/the-uks-framework-for-ai-regulation.html" TargetMode="External"/><Relationship Id="rId18" Type="http://schemas.openxmlformats.org/officeDocument/2006/relationships/hyperlink" Target="https://doi.org/10.1007/978-3-031-58839-6_27" TargetMode="External"/><Relationship Id="rId26" Type="http://schemas.openxmlformats.org/officeDocument/2006/relationships/hyperlink" Target="https://doi.org/10.3390/admsci14080165" TargetMode="External"/><Relationship Id="rId3" Type="http://schemas.openxmlformats.org/officeDocument/2006/relationships/settings" Target="settings.xml"/><Relationship Id="rId21" Type="http://schemas.openxmlformats.org/officeDocument/2006/relationships/hyperlink" Target="https://doi.org/10.25147/ijcsr.2017.001.1.103" TargetMode="External"/><Relationship Id="rId34" Type="http://schemas.openxmlformats.org/officeDocument/2006/relationships/fontTable" Target="fontTable.xml"/><Relationship Id="rId7" Type="http://schemas.openxmlformats.org/officeDocument/2006/relationships/hyperlink" Target="https://doi.org/10.4236/ajibm.2025.151003" TargetMode="External"/><Relationship Id="rId12" Type="http://schemas.openxmlformats.org/officeDocument/2006/relationships/hyperlink" Target="https://doi.org/10.3390/smartcities7010019" TargetMode="External"/><Relationship Id="rId17" Type="http://schemas.openxmlformats.org/officeDocument/2006/relationships/hyperlink" Target="https://doi.org/10.1007/978-3-031-51038-0_101" TargetMode="External"/><Relationship Id="rId25" Type="http://schemas.openxmlformats.org/officeDocument/2006/relationships/hyperlink" Target="https://doi.org/10.1108/jtf-03-2020-0032"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33168/jliss.2024.0530" TargetMode="External"/><Relationship Id="rId20" Type="http://schemas.openxmlformats.org/officeDocument/2006/relationships/hyperlink" Target="https://doi.org/10.1016/j.ijhm.2024.103986" TargetMode="External"/><Relationship Id="rId29" Type="http://schemas.openxmlformats.org/officeDocument/2006/relationships/hyperlink" Target="https://www.cipd.org/en/knowledge/factsheets/pestle-analysis-factshee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caeo.2024.100171" TargetMode="External"/><Relationship Id="rId24" Type="http://schemas.openxmlformats.org/officeDocument/2006/relationships/hyperlink" Target="https://doi.org/10.4324/9781003488248-13" TargetMode="External"/><Relationship Id="rId32" Type="http://schemas.openxmlformats.org/officeDocument/2006/relationships/hyperlink" Target="https://www.ciodive.com/news/marriott-international-tech-spend-digital-transformation-plan-ai/715036/" TargetMode="External"/><Relationship Id="rId5" Type="http://schemas.openxmlformats.org/officeDocument/2006/relationships/footnotes" Target="footnotes.xml"/><Relationship Id="rId15" Type="http://schemas.openxmlformats.org/officeDocument/2006/relationships/hyperlink" Target="https://doi.org/10.1080/13683500.2024.2370385" TargetMode="External"/><Relationship Id="rId23" Type="http://schemas.openxmlformats.org/officeDocument/2006/relationships/hyperlink" Target="https://news.marriott.com/news/2024/03/21/homes-villas-by-marriott-bonvoy-makes-finding-a-vacation-home-easy-with-gen-ai-and-intuitive-with-innovative-search-tool-powered-by-generative-ai-launching-today" TargetMode="External"/><Relationship Id="rId28" Type="http://schemas.openxmlformats.org/officeDocument/2006/relationships/hyperlink" Target="https://doi.org/10.1016/j.pedhc.2017.09.007" TargetMode="External"/><Relationship Id="rId10" Type="http://schemas.openxmlformats.org/officeDocument/2006/relationships/hyperlink" Target="https://doi.org/10.1177/16094069231180160" TargetMode="External"/><Relationship Id="rId19" Type="http://schemas.openxmlformats.org/officeDocument/2006/relationships/hyperlink" Target="https://doi.org/10.1177/10963480241229235" TargetMode="External"/><Relationship Id="rId31" Type="http://schemas.openxmlformats.org/officeDocument/2006/relationships/hyperlink" Target="https://doi.org/10.54254/2755-2721/2024.20576" TargetMode="External"/><Relationship Id="rId4" Type="http://schemas.openxmlformats.org/officeDocument/2006/relationships/webSettings" Target="webSettings.xml"/><Relationship Id="rId9" Type="http://schemas.openxmlformats.org/officeDocument/2006/relationships/hyperlink" Target="https://www.twobirds.com/en/insights/2024/global/deploying-ai-in-a-hotel-chain-how-to-mitigate-privacy-and-digital-regulatory-risk" TargetMode="External"/><Relationship Id="rId14" Type="http://schemas.openxmlformats.org/officeDocument/2006/relationships/hyperlink" Target="https://www.cnn.com/2025/01/27/tech/deepseek-stocks-ai-china/index.html" TargetMode="External"/><Relationship Id="rId22" Type="http://schemas.openxmlformats.org/officeDocument/2006/relationships/hyperlink" Target="https://doi.org/10.3390/info15110700" TargetMode="External"/><Relationship Id="rId27" Type="http://schemas.openxmlformats.org/officeDocument/2006/relationships/hyperlink" Target="https://doi.org/10.26634/jaim.2.1.20291" TargetMode="External"/><Relationship Id="rId30" Type="http://schemas.openxmlformats.org/officeDocument/2006/relationships/hyperlink" Target="https://doi.org/10.3390/bs15020127" TargetMode="External"/><Relationship Id="rId35" Type="http://schemas.openxmlformats.org/officeDocument/2006/relationships/theme" Target="theme/theme1.xml"/><Relationship Id="rId8" Type="http://schemas.openxmlformats.org/officeDocument/2006/relationships/hyperlink" Target="https://news.booking.com/bookingcom-launches-new-ai-trip-planner-to-enhance-travel-planning-exper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7AAA4B-51F7-4985-A1AB-B15C007CD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4520</Words>
  <Characters>25764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patronela gardea</cp:lastModifiedBy>
  <cp:revision>2</cp:revision>
  <dcterms:created xsi:type="dcterms:W3CDTF">2025-02-09T20:16:00Z</dcterms:created>
  <dcterms:modified xsi:type="dcterms:W3CDTF">2025-02-09T20:16:00Z</dcterms:modified>
</cp:coreProperties>
</file>