
<file path=[Content_Types].xml><?xml version="1.0" encoding="utf-8"?>
<Types xmlns="http://schemas.openxmlformats.org/package/2006/content-types">
  <Default Extension="docx" ContentType="application/vnd.openxmlformats-officedocument.wordprocessingml.document"/>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5AE4555" w14:textId="77777777" w:rsidR="00C5669E" w:rsidRPr="00A930CB" w:rsidRDefault="00C5669E" w:rsidP="44D79380">
      <w:pPr>
        <w:spacing w:after="165" w:line="360" w:lineRule="auto"/>
        <w:rPr>
          <w:rFonts w:ascii="Arial 12" w:eastAsia="Arial 12" w:hAnsi="Arial 12" w:cs="Arial 12"/>
          <w:color w:val="000000"/>
          <w:sz w:val="40"/>
          <w:szCs w:val="40"/>
        </w:rPr>
      </w:pPr>
      <w:bookmarkStart w:id="0" w:name="_Hlk73213263"/>
      <w:bookmarkEnd w:id="0"/>
      <w:r>
        <w:rPr>
          <w:b/>
          <w:noProof/>
          <w:lang w:eastAsia="en-GB"/>
        </w:rPr>
        <w:drawing>
          <wp:inline distT="0" distB="0" distL="0" distR="0" wp14:anchorId="3728632A" wp14:editId="23710F10">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8"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79A69429" w14:textId="77777777" w:rsidR="00C5669E" w:rsidRPr="00C5669E" w:rsidRDefault="00C5669E" w:rsidP="44D79380">
      <w:pPr>
        <w:spacing w:after="165" w:line="360" w:lineRule="auto"/>
        <w:jc w:val="center"/>
        <w:rPr>
          <w:rFonts w:ascii="Arial 12" w:eastAsia="Arial 12" w:hAnsi="Arial 12" w:cs="Arial 12"/>
          <w:color w:val="000000"/>
          <w:sz w:val="32"/>
          <w:szCs w:val="32"/>
        </w:rPr>
      </w:pPr>
      <w:r w:rsidRPr="44D79380">
        <w:rPr>
          <w:rFonts w:ascii="Arial 12" w:eastAsia="Arial 12" w:hAnsi="Arial 12" w:cs="Arial 12"/>
          <w:color w:val="000000" w:themeColor="text1"/>
          <w:sz w:val="32"/>
          <w:szCs w:val="32"/>
        </w:rPr>
        <w:t>Skills for the Workplace</w:t>
      </w:r>
      <w:r>
        <w:br/>
      </w:r>
      <w:r w:rsidRPr="44D79380">
        <w:rPr>
          <w:rFonts w:ascii="Arial 12" w:eastAsia="Arial 12" w:hAnsi="Arial 12" w:cs="Arial 12"/>
          <w:color w:val="000000" w:themeColor="text1"/>
          <w:sz w:val="32"/>
          <w:szCs w:val="32"/>
        </w:rPr>
        <w:t xml:space="preserve">Module Assignment Submission </w:t>
      </w:r>
      <w: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C5669E" w:rsidRPr="00C5669E" w14:paraId="69535D24" w14:textId="77777777" w:rsidTr="44D79380">
        <w:tc>
          <w:tcPr>
            <w:tcW w:w="3438" w:type="dxa"/>
            <w:shd w:val="clear" w:color="auto" w:fill="D9D9D9" w:themeFill="background1" w:themeFillShade="D9"/>
          </w:tcPr>
          <w:p w14:paraId="068ED146" w14:textId="77777777" w:rsidR="00C5669E" w:rsidRPr="00C5669E" w:rsidRDefault="00C5669E" w:rsidP="44D79380">
            <w:pPr>
              <w:spacing w:before="120" w:after="120" w:line="360" w:lineRule="auto"/>
              <w:rPr>
                <w:rFonts w:ascii="Arial 12" w:eastAsia="Arial 12" w:hAnsi="Arial 12" w:cs="Arial 12"/>
                <w:sz w:val="28"/>
                <w:szCs w:val="28"/>
              </w:rPr>
            </w:pPr>
            <w:r w:rsidRPr="44D79380">
              <w:rPr>
                <w:rFonts w:ascii="Arial 12" w:eastAsia="Arial 12" w:hAnsi="Arial 12" w:cs="Arial 12"/>
                <w:sz w:val="28"/>
                <w:szCs w:val="28"/>
              </w:rPr>
              <w:t>Student Name:</w:t>
            </w:r>
          </w:p>
        </w:tc>
        <w:tc>
          <w:tcPr>
            <w:tcW w:w="6055" w:type="dxa"/>
          </w:tcPr>
          <w:p w14:paraId="2FFF1EF5" w14:textId="2A02EBEC" w:rsidR="00C5669E" w:rsidRPr="00C5669E" w:rsidRDefault="4DF82CBE" w:rsidP="44D79380">
            <w:pPr>
              <w:spacing w:before="120" w:after="120" w:line="360" w:lineRule="auto"/>
              <w:rPr>
                <w:rFonts w:ascii="Arial 12" w:eastAsia="Arial 12" w:hAnsi="Arial 12" w:cs="Arial 12"/>
                <w:sz w:val="28"/>
                <w:szCs w:val="28"/>
              </w:rPr>
            </w:pPr>
            <w:r w:rsidRPr="44D79380">
              <w:rPr>
                <w:rFonts w:ascii="Arial 12" w:eastAsia="Arial 12" w:hAnsi="Arial 12" w:cs="Arial 12"/>
                <w:sz w:val="28"/>
                <w:szCs w:val="28"/>
              </w:rPr>
              <w:t xml:space="preserve">Aura Elena </w:t>
            </w:r>
            <w:proofErr w:type="spellStart"/>
            <w:r w:rsidRPr="44D79380">
              <w:rPr>
                <w:rFonts w:ascii="Arial 12" w:eastAsia="Arial 12" w:hAnsi="Arial 12" w:cs="Arial 12"/>
                <w:sz w:val="28"/>
                <w:szCs w:val="28"/>
              </w:rPr>
              <w:t>Antonache</w:t>
            </w:r>
            <w:proofErr w:type="spellEnd"/>
          </w:p>
        </w:tc>
      </w:tr>
      <w:tr w:rsidR="00C5669E" w:rsidRPr="00C5669E" w14:paraId="426FD845" w14:textId="77777777" w:rsidTr="44D79380">
        <w:tc>
          <w:tcPr>
            <w:tcW w:w="3438" w:type="dxa"/>
            <w:shd w:val="clear" w:color="auto" w:fill="D9D9D9" w:themeFill="background1" w:themeFillShade="D9"/>
          </w:tcPr>
          <w:p w14:paraId="3E291A80" w14:textId="77777777" w:rsidR="00C5669E" w:rsidRPr="00C5669E" w:rsidRDefault="00C5669E" w:rsidP="44D79380">
            <w:pPr>
              <w:spacing w:before="120" w:after="120" w:line="360" w:lineRule="auto"/>
              <w:rPr>
                <w:rFonts w:ascii="Arial 12" w:eastAsia="Arial 12" w:hAnsi="Arial 12" w:cs="Arial 12"/>
                <w:sz w:val="28"/>
                <w:szCs w:val="28"/>
              </w:rPr>
            </w:pPr>
            <w:r w:rsidRPr="44D79380">
              <w:rPr>
                <w:rFonts w:ascii="Arial 12" w:eastAsia="Arial 12" w:hAnsi="Arial 12" w:cs="Arial 12"/>
                <w:sz w:val="28"/>
                <w:szCs w:val="28"/>
              </w:rPr>
              <w:t>Student Number:</w:t>
            </w:r>
          </w:p>
        </w:tc>
        <w:tc>
          <w:tcPr>
            <w:tcW w:w="6055" w:type="dxa"/>
          </w:tcPr>
          <w:p w14:paraId="49EA73F8" w14:textId="0082296C" w:rsidR="00C5669E" w:rsidRPr="00C5669E" w:rsidRDefault="5B51E4AE" w:rsidP="44D79380">
            <w:pPr>
              <w:spacing w:before="120" w:after="120" w:line="360" w:lineRule="auto"/>
              <w:rPr>
                <w:rFonts w:ascii="Arial 12" w:eastAsia="Arial 12" w:hAnsi="Arial 12" w:cs="Arial 12"/>
                <w:b/>
                <w:bCs/>
                <w:sz w:val="28"/>
                <w:szCs w:val="28"/>
              </w:rPr>
            </w:pPr>
            <w:r w:rsidRPr="44D79380">
              <w:rPr>
                <w:rFonts w:ascii="Arial 12" w:eastAsia="Arial 12" w:hAnsi="Arial 12" w:cs="Arial 12"/>
                <w:b/>
                <w:bCs/>
                <w:color w:val="333333"/>
                <w:sz w:val="24"/>
                <w:szCs w:val="24"/>
              </w:rPr>
              <w:t>1705466</w:t>
            </w:r>
          </w:p>
        </w:tc>
      </w:tr>
      <w:tr w:rsidR="00C5669E" w:rsidRPr="00C5669E" w14:paraId="3AF3AE5C" w14:textId="77777777" w:rsidTr="44D79380">
        <w:tc>
          <w:tcPr>
            <w:tcW w:w="3438" w:type="dxa"/>
            <w:shd w:val="clear" w:color="auto" w:fill="D9D9D9" w:themeFill="background1" w:themeFillShade="D9"/>
          </w:tcPr>
          <w:p w14:paraId="57C8AD7A" w14:textId="77777777" w:rsidR="00C5669E" w:rsidRPr="00C5669E" w:rsidRDefault="00C5669E" w:rsidP="44D79380">
            <w:pPr>
              <w:spacing w:before="120" w:after="120" w:line="360" w:lineRule="auto"/>
              <w:rPr>
                <w:rFonts w:ascii="Arial 12" w:eastAsia="Arial 12" w:hAnsi="Arial 12" w:cs="Arial 12"/>
                <w:sz w:val="28"/>
                <w:szCs w:val="28"/>
              </w:rPr>
            </w:pPr>
            <w:r w:rsidRPr="44D79380">
              <w:rPr>
                <w:rFonts w:ascii="Arial 12" w:eastAsia="Arial 12" w:hAnsi="Arial 12" w:cs="Arial 12"/>
                <w:sz w:val="28"/>
                <w:szCs w:val="28"/>
              </w:rPr>
              <w:t>Module No:</w:t>
            </w:r>
          </w:p>
        </w:tc>
        <w:tc>
          <w:tcPr>
            <w:tcW w:w="6055" w:type="dxa"/>
          </w:tcPr>
          <w:p w14:paraId="48B3F610" w14:textId="2B2D1887" w:rsidR="00C5669E" w:rsidRPr="00C5669E" w:rsidRDefault="00C5669E" w:rsidP="44D79380">
            <w:pPr>
              <w:spacing w:before="120" w:after="120" w:line="360" w:lineRule="auto"/>
              <w:rPr>
                <w:rFonts w:ascii="Arial 12" w:eastAsia="Arial 12" w:hAnsi="Arial 12" w:cs="Arial 12"/>
                <w:sz w:val="28"/>
                <w:szCs w:val="28"/>
              </w:rPr>
            </w:pPr>
            <w:r w:rsidRPr="44D79380">
              <w:rPr>
                <w:rFonts w:ascii="Arial 12" w:eastAsia="Arial 12" w:hAnsi="Arial 12" w:cs="Arial 12"/>
                <w:sz w:val="28"/>
                <w:szCs w:val="28"/>
              </w:rPr>
              <w:t>BMSK4002</w:t>
            </w:r>
          </w:p>
        </w:tc>
      </w:tr>
      <w:tr w:rsidR="00C5669E" w:rsidRPr="00C5669E" w14:paraId="7438A513" w14:textId="77777777" w:rsidTr="44D79380">
        <w:trPr>
          <w:trHeight w:val="413"/>
        </w:trPr>
        <w:tc>
          <w:tcPr>
            <w:tcW w:w="3438" w:type="dxa"/>
            <w:shd w:val="clear" w:color="auto" w:fill="D9D9D9" w:themeFill="background1" w:themeFillShade="D9"/>
          </w:tcPr>
          <w:p w14:paraId="3174E480" w14:textId="77777777" w:rsidR="00C5669E" w:rsidRPr="00C5669E" w:rsidRDefault="00C5669E" w:rsidP="44D79380">
            <w:pPr>
              <w:spacing w:before="120" w:after="120" w:line="360" w:lineRule="auto"/>
              <w:rPr>
                <w:rFonts w:ascii="Arial 12" w:eastAsia="Arial 12" w:hAnsi="Arial 12" w:cs="Arial 12"/>
                <w:sz w:val="28"/>
                <w:szCs w:val="28"/>
              </w:rPr>
            </w:pPr>
            <w:r w:rsidRPr="44D79380">
              <w:rPr>
                <w:rFonts w:ascii="Arial 12" w:eastAsia="Arial 12" w:hAnsi="Arial 12" w:cs="Arial 12"/>
                <w:sz w:val="28"/>
                <w:szCs w:val="28"/>
              </w:rPr>
              <w:t>Module Title:</w:t>
            </w:r>
          </w:p>
        </w:tc>
        <w:tc>
          <w:tcPr>
            <w:tcW w:w="6055" w:type="dxa"/>
          </w:tcPr>
          <w:p w14:paraId="7545AE3C" w14:textId="4786FB8A" w:rsidR="00C5669E" w:rsidRPr="00C5669E" w:rsidRDefault="00C5669E" w:rsidP="44D79380">
            <w:pPr>
              <w:spacing w:before="120" w:after="120" w:line="360" w:lineRule="auto"/>
              <w:rPr>
                <w:rFonts w:ascii="Arial 12" w:eastAsia="Arial 12" w:hAnsi="Arial 12" w:cs="Arial 12"/>
                <w:sz w:val="28"/>
                <w:szCs w:val="28"/>
              </w:rPr>
            </w:pPr>
            <w:r w:rsidRPr="44D79380">
              <w:rPr>
                <w:rFonts w:ascii="Arial 12" w:eastAsia="Arial 12" w:hAnsi="Arial 12" w:cs="Arial 12"/>
                <w:sz w:val="28"/>
                <w:szCs w:val="28"/>
              </w:rPr>
              <w:t xml:space="preserve">Effective Team </w:t>
            </w:r>
            <w:r w:rsidR="0C32B367" w:rsidRPr="44D79380">
              <w:rPr>
                <w:rFonts w:ascii="Arial 12" w:eastAsia="Arial 12" w:hAnsi="Arial 12" w:cs="Arial 12"/>
                <w:sz w:val="28"/>
                <w:szCs w:val="28"/>
              </w:rPr>
              <w:t>W</w:t>
            </w:r>
            <w:r w:rsidRPr="44D79380">
              <w:rPr>
                <w:rFonts w:ascii="Arial 12" w:eastAsia="Arial 12" w:hAnsi="Arial 12" w:cs="Arial 12"/>
                <w:sz w:val="28"/>
                <w:szCs w:val="28"/>
              </w:rPr>
              <w:t xml:space="preserve">orking and Communication </w:t>
            </w:r>
          </w:p>
          <w:p w14:paraId="6C6EDD9C" w14:textId="7FE452B4" w:rsidR="00C5669E" w:rsidRPr="00C5669E" w:rsidRDefault="00C5669E" w:rsidP="44D79380">
            <w:pPr>
              <w:spacing w:before="120" w:after="120" w:line="360" w:lineRule="auto"/>
              <w:rPr>
                <w:rFonts w:ascii="Arial 12" w:eastAsia="Arial 12" w:hAnsi="Arial 12" w:cs="Arial 12"/>
                <w:sz w:val="28"/>
                <w:szCs w:val="28"/>
              </w:rPr>
            </w:pPr>
            <w:r w:rsidRPr="44D79380">
              <w:rPr>
                <w:rFonts w:ascii="Arial 12" w:eastAsia="Arial 12" w:hAnsi="Arial 12" w:cs="Arial 12"/>
                <w:sz w:val="28"/>
                <w:szCs w:val="28"/>
              </w:rPr>
              <w:t>Part 2</w:t>
            </w:r>
          </w:p>
        </w:tc>
      </w:tr>
    </w:tbl>
    <w:p w14:paraId="3C21D066" w14:textId="77777777" w:rsidR="00C5669E" w:rsidRPr="00A930CB" w:rsidRDefault="00C5669E" w:rsidP="44D79380">
      <w:pPr>
        <w:spacing w:before="120" w:after="120" w:line="360" w:lineRule="auto"/>
        <w:rPr>
          <w:rFonts w:ascii="Arial 12" w:eastAsia="Arial 12" w:hAnsi="Arial 12" w:cs="Arial 12"/>
          <w:color w:val="FF0000"/>
          <w:sz w:val="24"/>
          <w:szCs w:val="24"/>
        </w:rPr>
      </w:pPr>
    </w:p>
    <w:p w14:paraId="7844B4B0" w14:textId="77777777" w:rsidR="00C5669E" w:rsidRPr="00A930CB" w:rsidRDefault="00C5669E" w:rsidP="44D79380">
      <w:pPr>
        <w:spacing w:before="120" w:after="120" w:line="360" w:lineRule="auto"/>
        <w:rPr>
          <w:rFonts w:ascii="Arial 12" w:eastAsia="Arial 12" w:hAnsi="Arial 12" w:cs="Arial 12"/>
          <w:b/>
          <w:bCs/>
          <w:color w:val="000000"/>
          <w:sz w:val="24"/>
          <w:szCs w:val="24"/>
        </w:rPr>
      </w:pPr>
      <w:r w:rsidRPr="44D79380">
        <w:rPr>
          <w:rFonts w:ascii="Arial 12" w:eastAsia="Arial 12" w:hAnsi="Arial 12" w:cs="Arial 12"/>
          <w:b/>
          <w:bCs/>
          <w:color w:val="000000" w:themeColor="text1"/>
          <w:sz w:val="24"/>
          <w:szCs w:val="24"/>
        </w:rPr>
        <w:t>Statement of Confirmation of Authenticity</w:t>
      </w:r>
    </w:p>
    <w:p w14:paraId="7ED4C9C2" w14:textId="77777777" w:rsidR="00C5669E" w:rsidRPr="00A930CB" w:rsidRDefault="00C5669E" w:rsidP="44D79380">
      <w:pPr>
        <w:spacing w:before="120" w:after="120" w:line="360" w:lineRule="auto"/>
        <w:rPr>
          <w:rFonts w:ascii="Arial 12" w:eastAsia="Arial 12" w:hAnsi="Arial 12" w:cs="Arial 12"/>
          <w:color w:val="000000"/>
          <w:sz w:val="24"/>
          <w:szCs w:val="24"/>
        </w:rPr>
      </w:pPr>
      <w:r w:rsidRPr="44D79380">
        <w:rPr>
          <w:rFonts w:ascii="Arial 12" w:eastAsia="Arial 12" w:hAnsi="Arial 12" w:cs="Arial 12"/>
          <w:color w:val="000000" w:themeColor="text1"/>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444D0133" w14:textId="77777777" w:rsidR="00C5669E" w:rsidRDefault="00C5669E" w:rsidP="44D79380">
      <w:pPr>
        <w:spacing w:before="120" w:after="120" w:line="360" w:lineRule="auto"/>
        <w:rPr>
          <w:rFonts w:ascii="Arial 12" w:eastAsia="Arial 12" w:hAnsi="Arial 12" w:cs="Arial 12"/>
          <w:color w:val="000000"/>
          <w:sz w:val="24"/>
          <w:szCs w:val="24"/>
        </w:rPr>
      </w:pPr>
      <w:r w:rsidRPr="44D79380">
        <w:rPr>
          <w:rFonts w:ascii="Arial 12" w:eastAsia="Arial 12" w:hAnsi="Arial 12" w:cs="Arial 12"/>
          <w:color w:val="000000" w:themeColor="text1"/>
          <w:sz w:val="24"/>
          <w:szCs w:val="24"/>
        </w:rPr>
        <w:t>Attention is drawn to the plagiarism and unfair practice policies of both the University and of ILM.</w:t>
      </w:r>
    </w:p>
    <w:p w14:paraId="13B8BC72" w14:textId="77777777" w:rsidR="00C5669E" w:rsidRDefault="00C5669E" w:rsidP="44D79380">
      <w:pPr>
        <w:rPr>
          <w:rFonts w:ascii="Arial 12" w:eastAsia="Arial 12" w:hAnsi="Arial 12" w:cs="Arial 12"/>
          <w:color w:val="000000"/>
          <w:sz w:val="24"/>
          <w:szCs w:val="24"/>
        </w:rPr>
      </w:pPr>
      <w:r w:rsidRPr="44D79380">
        <w:rPr>
          <w:rFonts w:ascii="Arial 12" w:eastAsia="Arial 12" w:hAnsi="Arial 12" w:cs="Arial 12"/>
          <w:color w:val="000000" w:themeColor="text1"/>
          <w:sz w:val="24"/>
          <w:szCs w:val="24"/>
        </w:rPr>
        <w:br w:type="page"/>
      </w:r>
    </w:p>
    <w:p w14:paraId="3B239951" w14:textId="77777777" w:rsidR="00764D41" w:rsidRDefault="00764D41" w:rsidP="44D79380">
      <w:pPr>
        <w:rPr>
          <w:rFonts w:ascii="Arial 12" w:eastAsia="Arial 12" w:hAnsi="Arial 12" w:cs="Arial 12"/>
          <w:color w:val="000000"/>
          <w:sz w:val="24"/>
          <w:szCs w:val="24"/>
        </w:rPr>
      </w:pPr>
    </w:p>
    <w:p w14:paraId="0481C4D2" w14:textId="77777777" w:rsidR="00764D41" w:rsidRDefault="00764D41" w:rsidP="44D79380">
      <w:pPr>
        <w:rPr>
          <w:rFonts w:ascii="Arial 12" w:eastAsia="Arial 12" w:hAnsi="Arial 12" w:cs="Arial 12"/>
          <w:color w:val="000000"/>
          <w:sz w:val="24"/>
          <w:szCs w:val="24"/>
        </w:rPr>
      </w:pPr>
    </w:p>
    <w:sdt>
      <w:sdtPr>
        <w:rPr>
          <w:rFonts w:asciiTheme="minorHAnsi" w:eastAsiaTheme="minorHAnsi" w:hAnsiTheme="minorHAnsi" w:cstheme="minorBidi"/>
          <w:color w:val="auto"/>
          <w:sz w:val="22"/>
          <w:szCs w:val="22"/>
          <w:lang w:val="en-GB"/>
        </w:rPr>
        <w:id w:val="-753212759"/>
        <w:docPartObj>
          <w:docPartGallery w:val="Table of Contents"/>
          <w:docPartUnique/>
        </w:docPartObj>
      </w:sdtPr>
      <w:sdtEndPr>
        <w:rPr>
          <w:b/>
          <w:bCs/>
          <w:noProof/>
        </w:rPr>
      </w:sdtEndPr>
      <w:sdtContent>
        <w:p w14:paraId="55E5D6CA" w14:textId="1B60BF09" w:rsidR="00B25F25" w:rsidRDefault="00B25F25" w:rsidP="44D79380">
          <w:pPr>
            <w:pStyle w:val="TOCHeading"/>
            <w:rPr>
              <w:rFonts w:ascii="Arial 12" w:eastAsia="Arial 12" w:hAnsi="Arial 12" w:cs="Arial 12"/>
            </w:rPr>
          </w:pPr>
          <w:r w:rsidRPr="44D79380">
            <w:rPr>
              <w:rFonts w:ascii="Arial 12" w:eastAsia="Arial 12" w:hAnsi="Arial 12" w:cs="Arial 12"/>
            </w:rPr>
            <w:t>Table of Contents</w:t>
          </w:r>
        </w:p>
        <w:p w14:paraId="367ABB84" w14:textId="5B8BC09B" w:rsidR="007F4355" w:rsidRPr="007F4355" w:rsidRDefault="00B25F25" w:rsidP="44D79380">
          <w:pPr>
            <w:pStyle w:val="TOC1"/>
            <w:tabs>
              <w:tab w:val="right" w:leader="dot" w:pos="9016"/>
            </w:tabs>
            <w:rPr>
              <w:rFonts w:ascii="Arial 12" w:eastAsia="Arial 12" w:hAnsi="Arial 12" w:cs="Arial 12"/>
              <w:noProof/>
              <w:lang w:eastAsia="en-GB"/>
            </w:rPr>
          </w:pPr>
          <w:r w:rsidRPr="44D79380">
            <w:fldChar w:fldCharType="begin"/>
          </w:r>
          <w:r>
            <w:instrText xml:space="preserve"> TOC \o "1-3" \h \z \u </w:instrText>
          </w:r>
          <w:r w:rsidRPr="44D79380">
            <w:fldChar w:fldCharType="separate"/>
          </w:r>
          <w:r w:rsidR="007F4355">
            <w:t>￼</w:t>
          </w:r>
        </w:p>
        <w:p w14:paraId="1D787DEA" w14:textId="42B70609" w:rsidR="007F4355" w:rsidRPr="007F4355" w:rsidRDefault="007F4355" w:rsidP="44D79380">
          <w:pPr>
            <w:pStyle w:val="TOC1"/>
            <w:tabs>
              <w:tab w:val="right" w:leader="dot" w:pos="9016"/>
            </w:tabs>
            <w:rPr>
              <w:rFonts w:ascii="Arial 12" w:eastAsia="Arial 12" w:hAnsi="Arial 12" w:cs="Arial 12"/>
              <w:noProof/>
              <w:lang w:eastAsia="en-GB"/>
            </w:rPr>
          </w:pPr>
          <w:r>
            <w:t>￼</w:t>
          </w:r>
        </w:p>
        <w:p w14:paraId="32832E02" w14:textId="7E5F5490" w:rsidR="007F4355" w:rsidRPr="007F4355" w:rsidRDefault="007F4355" w:rsidP="44D79380">
          <w:pPr>
            <w:pStyle w:val="TOC2"/>
            <w:tabs>
              <w:tab w:val="right" w:leader="dot" w:pos="9016"/>
            </w:tabs>
            <w:rPr>
              <w:rFonts w:ascii="Arial 12" w:eastAsia="Arial 12" w:hAnsi="Arial 12" w:cs="Arial 12"/>
              <w:noProof/>
              <w:lang w:eastAsia="en-GB"/>
            </w:rPr>
          </w:pPr>
          <w:r>
            <w:t>￼</w:t>
          </w:r>
        </w:p>
        <w:p w14:paraId="6D88DED0" w14:textId="6F3D6182" w:rsidR="007F4355" w:rsidRPr="007F4355" w:rsidRDefault="007F4355" w:rsidP="44D79380">
          <w:pPr>
            <w:pStyle w:val="TOC1"/>
            <w:tabs>
              <w:tab w:val="right" w:leader="dot" w:pos="9016"/>
            </w:tabs>
            <w:rPr>
              <w:rFonts w:ascii="Arial 12" w:eastAsia="Arial 12" w:hAnsi="Arial 12" w:cs="Arial 12"/>
              <w:noProof/>
              <w:lang w:eastAsia="en-GB"/>
            </w:rPr>
          </w:pPr>
          <w:r>
            <w:t>￼</w:t>
          </w:r>
        </w:p>
        <w:p w14:paraId="36D8B478" w14:textId="03903CA1" w:rsidR="007F4355" w:rsidRPr="007F4355" w:rsidRDefault="007F4355" w:rsidP="44D79380">
          <w:pPr>
            <w:pStyle w:val="TOC2"/>
            <w:tabs>
              <w:tab w:val="right" w:leader="dot" w:pos="9016"/>
            </w:tabs>
            <w:rPr>
              <w:rFonts w:ascii="Arial 12" w:eastAsia="Arial 12" w:hAnsi="Arial 12" w:cs="Arial 12"/>
              <w:noProof/>
              <w:lang w:eastAsia="en-GB"/>
            </w:rPr>
          </w:pPr>
          <w:r>
            <w:t>￼</w:t>
          </w:r>
        </w:p>
        <w:p w14:paraId="32903071" w14:textId="555DDFEC" w:rsidR="007F4355" w:rsidRPr="007F4355" w:rsidRDefault="007F4355" w:rsidP="44D79380">
          <w:pPr>
            <w:pStyle w:val="TOC2"/>
            <w:tabs>
              <w:tab w:val="right" w:leader="dot" w:pos="9016"/>
            </w:tabs>
            <w:rPr>
              <w:rFonts w:ascii="Arial 12" w:eastAsia="Arial 12" w:hAnsi="Arial 12" w:cs="Arial 12"/>
              <w:noProof/>
              <w:lang w:eastAsia="en-GB"/>
            </w:rPr>
          </w:pPr>
          <w:r>
            <w:t>￼</w:t>
          </w:r>
        </w:p>
        <w:p w14:paraId="609F3883" w14:textId="1C775F20" w:rsidR="007F4355" w:rsidRPr="007F4355" w:rsidRDefault="007F4355" w:rsidP="44D79380">
          <w:pPr>
            <w:pStyle w:val="TOC2"/>
            <w:tabs>
              <w:tab w:val="right" w:leader="dot" w:pos="9016"/>
            </w:tabs>
            <w:rPr>
              <w:rFonts w:ascii="Arial 12" w:eastAsia="Arial 12" w:hAnsi="Arial 12" w:cs="Arial 12"/>
              <w:noProof/>
              <w:lang w:eastAsia="en-GB"/>
            </w:rPr>
          </w:pPr>
          <w:r>
            <w:t>￼</w:t>
          </w:r>
        </w:p>
        <w:p w14:paraId="5747F525" w14:textId="69B2EB54" w:rsidR="007F4355" w:rsidRPr="007F4355" w:rsidRDefault="007F4355" w:rsidP="44D79380">
          <w:pPr>
            <w:pStyle w:val="TOC2"/>
            <w:tabs>
              <w:tab w:val="right" w:leader="dot" w:pos="9016"/>
            </w:tabs>
            <w:rPr>
              <w:rFonts w:ascii="Arial 12" w:eastAsia="Arial 12" w:hAnsi="Arial 12" w:cs="Arial 12"/>
              <w:noProof/>
              <w:lang w:eastAsia="en-GB"/>
            </w:rPr>
          </w:pPr>
          <w:r>
            <w:t>￼</w:t>
          </w:r>
        </w:p>
        <w:p w14:paraId="7E947A6F" w14:textId="43CAD8C0" w:rsidR="007F4355" w:rsidRPr="007F4355" w:rsidRDefault="007F4355" w:rsidP="44D79380">
          <w:pPr>
            <w:pStyle w:val="TOC1"/>
            <w:tabs>
              <w:tab w:val="right" w:leader="dot" w:pos="9016"/>
            </w:tabs>
            <w:rPr>
              <w:rFonts w:ascii="Arial 12" w:eastAsia="Arial 12" w:hAnsi="Arial 12" w:cs="Arial 12"/>
              <w:noProof/>
              <w:lang w:eastAsia="en-GB"/>
            </w:rPr>
          </w:pPr>
          <w:r>
            <w:t>￼</w:t>
          </w:r>
        </w:p>
        <w:p w14:paraId="2129E70B" w14:textId="1F838AD0" w:rsidR="007F4355" w:rsidRDefault="007F4355" w:rsidP="44D79380">
          <w:pPr>
            <w:pStyle w:val="TOC1"/>
            <w:tabs>
              <w:tab w:val="right" w:leader="dot" w:pos="9016"/>
            </w:tabs>
            <w:rPr>
              <w:rFonts w:ascii="Arial 12" w:eastAsia="Arial 12" w:hAnsi="Arial 12" w:cs="Arial 12"/>
              <w:noProof/>
              <w:lang w:eastAsia="en-GB"/>
            </w:rPr>
          </w:pPr>
          <w:r>
            <w:t>￼</w:t>
          </w:r>
        </w:p>
        <w:p w14:paraId="6D6DF340" w14:textId="5F914811" w:rsidR="00B25F25" w:rsidRDefault="00B25F25" w:rsidP="44D79380">
          <w:pPr>
            <w:rPr>
              <w:rFonts w:ascii="Arial 12" w:eastAsia="Arial 12" w:hAnsi="Arial 12" w:cs="Arial 12"/>
            </w:rPr>
          </w:pPr>
          <w:r w:rsidRPr="44D79380">
            <w:rPr>
              <w:b/>
              <w:bCs/>
              <w:noProof/>
            </w:rPr>
            <w:fldChar w:fldCharType="end"/>
          </w:r>
        </w:p>
      </w:sdtContent>
    </w:sdt>
    <w:p w14:paraId="48EB0690" w14:textId="0CABE63D" w:rsidR="141D483D" w:rsidRDefault="141D483D" w:rsidP="44D79380">
      <w:pPr>
        <w:rPr>
          <w:rFonts w:ascii="Arial 12" w:eastAsia="Arial 12" w:hAnsi="Arial 12" w:cs="Arial 12"/>
          <w:color w:val="000000" w:themeColor="text1"/>
          <w:sz w:val="24"/>
          <w:szCs w:val="24"/>
        </w:rPr>
      </w:pPr>
      <w:r w:rsidRPr="44D79380">
        <w:rPr>
          <w:rFonts w:ascii="Arial 12" w:eastAsia="Arial 12" w:hAnsi="Arial 12" w:cs="Arial 12"/>
          <w:color w:val="000000" w:themeColor="text1"/>
          <w:sz w:val="24"/>
          <w:szCs w:val="24"/>
        </w:rPr>
        <w:br w:type="page"/>
      </w:r>
      <w:r>
        <w:lastRenderedPageBreak/>
        <w:br/>
      </w:r>
      <w:r w:rsidR="09C72417" w:rsidRPr="44D79380">
        <w:rPr>
          <w:rFonts w:ascii="Arial 12" w:eastAsia="Arial 12" w:hAnsi="Arial 12" w:cs="Arial 12"/>
          <w:color w:val="000000" w:themeColor="text1"/>
          <w:sz w:val="24"/>
          <w:szCs w:val="24"/>
        </w:rPr>
        <w:t>Introduction</w:t>
      </w:r>
      <w:r>
        <w:br/>
      </w:r>
    </w:p>
    <w:p w14:paraId="25A834CF" w14:textId="75C72533" w:rsidR="141D483D" w:rsidRDefault="0EDD4E85" w:rsidP="44D79380">
      <w:pPr>
        <w:rPr>
          <w:rFonts w:ascii="Arial 12" w:eastAsia="Arial 12" w:hAnsi="Arial 12" w:cs="Arial 12"/>
          <w:color w:val="000000" w:themeColor="text1"/>
          <w:sz w:val="24"/>
          <w:szCs w:val="24"/>
        </w:rPr>
      </w:pPr>
      <w:r w:rsidRPr="44D79380">
        <w:rPr>
          <w:rFonts w:ascii="Arial 12" w:eastAsia="Arial 12" w:hAnsi="Arial 12" w:cs="Arial 12"/>
          <w:sz w:val="24"/>
          <w:szCs w:val="24"/>
        </w:rPr>
        <w:t xml:space="preserve">The process of the communication is made from a message being sent in and perceived </w:t>
      </w:r>
      <w:r w:rsidR="2A174054" w:rsidRPr="44D79380">
        <w:rPr>
          <w:rFonts w:ascii="Arial 12" w:eastAsia="Arial 12" w:hAnsi="Arial 12" w:cs="Arial 12"/>
          <w:sz w:val="24"/>
          <w:szCs w:val="24"/>
        </w:rPr>
        <w:t>by others. The commun</w:t>
      </w:r>
      <w:r w:rsidR="32B70A91" w:rsidRPr="44D79380">
        <w:rPr>
          <w:rFonts w:ascii="Arial 12" w:eastAsia="Arial 12" w:hAnsi="Arial 12" w:cs="Arial 12"/>
          <w:sz w:val="24"/>
          <w:szCs w:val="24"/>
        </w:rPr>
        <w:t xml:space="preserve">ication is: talking means of making friends, interact with others, having different relationships. Communication is very important </w:t>
      </w:r>
      <w:r w:rsidR="62D9C143" w:rsidRPr="44D79380">
        <w:rPr>
          <w:rFonts w:ascii="Arial 12" w:eastAsia="Arial 12" w:hAnsi="Arial 12" w:cs="Arial 12"/>
          <w:sz w:val="24"/>
          <w:szCs w:val="24"/>
        </w:rPr>
        <w:t>to</w:t>
      </w:r>
      <w:r w:rsidR="32B70A91" w:rsidRPr="44D79380">
        <w:rPr>
          <w:rFonts w:ascii="Arial 12" w:eastAsia="Arial 12" w:hAnsi="Arial 12" w:cs="Arial 12"/>
          <w:sz w:val="24"/>
          <w:szCs w:val="24"/>
        </w:rPr>
        <w:t xml:space="preserve"> lead a normal life</w:t>
      </w:r>
      <w:r w:rsidR="5175B33B" w:rsidRPr="44D79380">
        <w:rPr>
          <w:rFonts w:ascii="Arial 12" w:eastAsia="Arial 12" w:hAnsi="Arial 12" w:cs="Arial 12"/>
          <w:sz w:val="24"/>
          <w:szCs w:val="24"/>
        </w:rPr>
        <w:t xml:space="preserve">, all of us </w:t>
      </w:r>
      <w:r w:rsidR="143074C1" w:rsidRPr="44D79380">
        <w:rPr>
          <w:rFonts w:ascii="Arial 12" w:eastAsia="Arial 12" w:hAnsi="Arial 12" w:cs="Arial 12"/>
          <w:sz w:val="24"/>
          <w:szCs w:val="24"/>
        </w:rPr>
        <w:t>communicate in our own way, but we need to learn how to do this effectively. Communication is split apart in two different types which are: verbal communication and non</w:t>
      </w:r>
      <w:r w:rsidR="2DC7A11B" w:rsidRPr="44D79380">
        <w:rPr>
          <w:rFonts w:ascii="Arial 12" w:eastAsia="Arial 12" w:hAnsi="Arial 12" w:cs="Arial 12"/>
          <w:sz w:val="24"/>
          <w:szCs w:val="24"/>
        </w:rPr>
        <w:t xml:space="preserve">verbal communication. The verbal includes oral communication through words and writing, </w:t>
      </w:r>
      <w:r w:rsidR="1B9C4233" w:rsidRPr="44D79380">
        <w:rPr>
          <w:rFonts w:ascii="Arial 12" w:eastAsia="Arial 12" w:hAnsi="Arial 12" w:cs="Arial 12"/>
          <w:sz w:val="24"/>
          <w:szCs w:val="24"/>
        </w:rPr>
        <w:t>however</w:t>
      </w:r>
      <w:r w:rsidR="2DC7A11B" w:rsidRPr="44D79380">
        <w:rPr>
          <w:rFonts w:ascii="Arial 12" w:eastAsia="Arial 12" w:hAnsi="Arial 12" w:cs="Arial 12"/>
          <w:sz w:val="24"/>
          <w:szCs w:val="24"/>
        </w:rPr>
        <w:t xml:space="preserve"> nonverbal </w:t>
      </w:r>
      <w:r w:rsidR="2BE1BA70" w:rsidRPr="44D79380">
        <w:rPr>
          <w:rFonts w:ascii="Arial 12" w:eastAsia="Arial 12" w:hAnsi="Arial 12" w:cs="Arial 12"/>
          <w:sz w:val="24"/>
          <w:szCs w:val="24"/>
        </w:rPr>
        <w:t xml:space="preserve">does not include </w:t>
      </w:r>
      <w:r w:rsidR="2387C887" w:rsidRPr="44D79380">
        <w:rPr>
          <w:rFonts w:ascii="Arial 12" w:eastAsia="Arial 12" w:hAnsi="Arial 12" w:cs="Arial 12"/>
          <w:sz w:val="24"/>
          <w:szCs w:val="24"/>
        </w:rPr>
        <w:t>words, and it's made through expression, behaviours and body language</w:t>
      </w:r>
      <w:r w:rsidR="399399FD" w:rsidRPr="44D79380">
        <w:rPr>
          <w:rFonts w:ascii="Arial 12" w:eastAsia="Arial 12" w:hAnsi="Arial 12" w:cs="Arial 12"/>
          <w:sz w:val="24"/>
          <w:szCs w:val="24"/>
        </w:rPr>
        <w:t>.</w:t>
      </w:r>
      <w:r w:rsidR="00D72B7E">
        <w:rPr>
          <w:rFonts w:ascii="Arial 12" w:eastAsia="Arial 12" w:hAnsi="Arial 12" w:cs="Arial 12"/>
          <w:color w:val="000000" w:themeColor="text1"/>
          <w:sz w:val="24"/>
          <w:szCs w:val="24"/>
        </w:rPr>
        <w:t xml:space="preserve"> </w:t>
      </w:r>
      <w:r w:rsidR="399399FD" w:rsidRPr="00D72B7E">
        <w:rPr>
          <w:rFonts w:ascii="Arial 12" w:eastAsia="Arial 12" w:hAnsi="Arial 12" w:cs="Arial 12"/>
          <w:sz w:val="24"/>
          <w:szCs w:val="24"/>
        </w:rPr>
        <w:t xml:space="preserve">Verbal communication can be </w:t>
      </w:r>
      <w:r w:rsidR="7595EA46" w:rsidRPr="00D72B7E">
        <w:rPr>
          <w:rFonts w:ascii="Arial 12" w:eastAsia="Arial 12" w:hAnsi="Arial 12" w:cs="Arial 12"/>
          <w:sz w:val="24"/>
          <w:szCs w:val="24"/>
        </w:rPr>
        <w:t>face-to-face</w:t>
      </w:r>
      <w:r w:rsidR="00D72B7E">
        <w:rPr>
          <w:rFonts w:ascii="Arial 12" w:eastAsia="Arial 12" w:hAnsi="Arial 12" w:cs="Arial 12"/>
          <w:sz w:val="24"/>
          <w:szCs w:val="24"/>
        </w:rPr>
        <w:t>, held over a phone call</w:t>
      </w:r>
      <w:r w:rsidR="399399FD" w:rsidRPr="00D72B7E">
        <w:rPr>
          <w:rFonts w:ascii="Arial 12" w:eastAsia="Arial 12" w:hAnsi="Arial 12" w:cs="Arial 12"/>
          <w:sz w:val="24"/>
          <w:szCs w:val="24"/>
        </w:rPr>
        <w:t xml:space="preserve"> or</w:t>
      </w:r>
      <w:r w:rsidR="1987116D" w:rsidRPr="00D72B7E">
        <w:rPr>
          <w:rFonts w:ascii="Arial 12" w:eastAsia="Arial 12" w:hAnsi="Arial 12" w:cs="Arial 12"/>
          <w:sz w:val="24"/>
          <w:szCs w:val="24"/>
        </w:rPr>
        <w:t xml:space="preserve"> messages over the internet.</w:t>
      </w:r>
      <w:r w:rsidR="141D483D">
        <w:br/>
      </w:r>
      <w:r w:rsidR="179B6049" w:rsidRPr="44D79380">
        <w:rPr>
          <w:rFonts w:ascii="Arial 12" w:eastAsia="Arial 12" w:hAnsi="Arial 12" w:cs="Arial 12"/>
          <w:color w:val="000000" w:themeColor="text1"/>
          <w:sz w:val="24"/>
          <w:szCs w:val="24"/>
        </w:rPr>
        <w:t>M</w:t>
      </w:r>
      <w:r w:rsidR="09C72417" w:rsidRPr="44D79380">
        <w:rPr>
          <w:rFonts w:ascii="Arial 12" w:eastAsia="Arial 12" w:hAnsi="Arial 12" w:cs="Arial 12"/>
          <w:color w:val="000000" w:themeColor="text1"/>
          <w:sz w:val="24"/>
          <w:szCs w:val="24"/>
        </w:rPr>
        <w:t xml:space="preserve">ost of the time communication is considered as an activity only, </w:t>
      </w:r>
      <w:r w:rsidR="5EBA97D2" w:rsidRPr="44D79380">
        <w:rPr>
          <w:rFonts w:ascii="Arial 12" w:eastAsia="Arial 12" w:hAnsi="Arial 12" w:cs="Arial 12"/>
          <w:color w:val="000000" w:themeColor="text1"/>
          <w:sz w:val="24"/>
          <w:szCs w:val="24"/>
        </w:rPr>
        <w:t>it</w:t>
      </w:r>
      <w:r w:rsidR="09C72417" w:rsidRPr="44D79380">
        <w:rPr>
          <w:rFonts w:ascii="Arial 12" w:eastAsia="Arial 12" w:hAnsi="Arial 12" w:cs="Arial 12"/>
          <w:color w:val="000000" w:themeColor="text1"/>
          <w:sz w:val="24"/>
          <w:szCs w:val="24"/>
        </w:rPr>
        <w:t xml:space="preserve"> is a process. This includes transmission of information, ideas, emotions, </w:t>
      </w:r>
      <w:r w:rsidR="03E4BFD5" w:rsidRPr="44D79380">
        <w:rPr>
          <w:rFonts w:ascii="Arial 12" w:eastAsia="Arial 12" w:hAnsi="Arial 12" w:cs="Arial 12"/>
          <w:color w:val="000000" w:themeColor="text1"/>
          <w:sz w:val="24"/>
          <w:szCs w:val="24"/>
        </w:rPr>
        <w:t>skills and knowledge. Communication is the process of creating and negotiating meaning. This can be non-verbal, verbal or textual. It also can be aural</w:t>
      </w:r>
      <w:r w:rsidR="21C6AE27" w:rsidRPr="44D79380">
        <w:rPr>
          <w:rFonts w:ascii="Arial 12" w:eastAsia="Arial 12" w:hAnsi="Arial 12" w:cs="Arial 12"/>
          <w:color w:val="000000" w:themeColor="text1"/>
          <w:sz w:val="24"/>
          <w:szCs w:val="24"/>
        </w:rPr>
        <w:t>, visual or even physical.</w:t>
      </w:r>
      <w:r w:rsidR="141D483D">
        <w:br/>
      </w:r>
      <w:r w:rsidR="5FFCCAAE" w:rsidRPr="44D79380">
        <w:rPr>
          <w:rFonts w:ascii="Arial 12" w:eastAsia="Arial 12" w:hAnsi="Arial 12" w:cs="Arial 12"/>
          <w:color w:val="000000" w:themeColor="text1"/>
          <w:sz w:val="24"/>
          <w:szCs w:val="24"/>
        </w:rPr>
        <w:t xml:space="preserve">There are three models of communication well </w:t>
      </w:r>
      <w:r w:rsidR="4FE36AEB" w:rsidRPr="44D79380">
        <w:rPr>
          <w:rFonts w:ascii="Arial 12" w:eastAsia="Arial 12" w:hAnsi="Arial 12" w:cs="Arial 12"/>
          <w:color w:val="000000" w:themeColor="text1"/>
          <w:sz w:val="24"/>
          <w:szCs w:val="24"/>
        </w:rPr>
        <w:t>known:</w:t>
      </w:r>
      <w:r w:rsidR="5FFCCAAE" w:rsidRPr="44D79380">
        <w:rPr>
          <w:rFonts w:ascii="Arial 12" w:eastAsia="Arial 12" w:hAnsi="Arial 12" w:cs="Arial 12"/>
          <w:color w:val="000000" w:themeColor="text1"/>
          <w:sz w:val="24"/>
          <w:szCs w:val="24"/>
        </w:rPr>
        <w:t xml:space="preserve"> </w:t>
      </w:r>
      <w:r w:rsidR="141D483D">
        <w:br/>
      </w:r>
      <w:r w:rsidR="24841422" w:rsidRPr="44D79380">
        <w:rPr>
          <w:rFonts w:ascii="Arial 12" w:eastAsia="Arial 12" w:hAnsi="Arial 12" w:cs="Arial 12"/>
          <w:color w:val="000000" w:themeColor="text1"/>
          <w:sz w:val="24"/>
          <w:szCs w:val="24"/>
        </w:rPr>
        <w:t>-- Linear</w:t>
      </w:r>
      <w:r w:rsidR="141D483D">
        <w:br/>
      </w:r>
      <w:r w:rsidR="7580A085" w:rsidRPr="44D79380">
        <w:rPr>
          <w:rFonts w:ascii="Arial 12" w:eastAsia="Arial 12" w:hAnsi="Arial 12" w:cs="Arial 12"/>
          <w:color w:val="000000" w:themeColor="text1"/>
          <w:sz w:val="24"/>
          <w:szCs w:val="24"/>
        </w:rPr>
        <w:t>-- Interactional</w:t>
      </w:r>
      <w:r w:rsidR="141D483D">
        <w:br/>
      </w:r>
      <w:r w:rsidR="52A97FF0" w:rsidRPr="44D79380">
        <w:rPr>
          <w:rFonts w:ascii="Arial 12" w:eastAsia="Arial 12" w:hAnsi="Arial 12" w:cs="Arial 12"/>
          <w:color w:val="000000" w:themeColor="text1"/>
          <w:sz w:val="24"/>
          <w:szCs w:val="24"/>
        </w:rPr>
        <w:t>-- Transactional</w:t>
      </w:r>
      <w:r w:rsidR="141D483D">
        <w:br/>
      </w:r>
      <w:r w:rsidR="1258B53A" w:rsidRPr="44D79380">
        <w:rPr>
          <w:rFonts w:ascii="Arial 12" w:eastAsia="Arial 12" w:hAnsi="Arial 12" w:cs="Arial 12"/>
          <w:color w:val="000000" w:themeColor="text1"/>
          <w:sz w:val="24"/>
          <w:szCs w:val="24"/>
        </w:rPr>
        <w:t xml:space="preserve">Models of communication </w:t>
      </w:r>
      <w:r w:rsidR="6D5BCA2B" w:rsidRPr="44D79380">
        <w:rPr>
          <w:rFonts w:ascii="Arial 12" w:eastAsia="Arial 12" w:hAnsi="Arial 12" w:cs="Arial 12"/>
          <w:color w:val="000000" w:themeColor="text1"/>
          <w:sz w:val="24"/>
          <w:szCs w:val="24"/>
        </w:rPr>
        <w:t>are:</w:t>
      </w:r>
      <w:r w:rsidR="315140EA" w:rsidRPr="44D79380">
        <w:rPr>
          <w:rFonts w:ascii="Arial 12" w:eastAsia="Arial 12" w:hAnsi="Arial 12" w:cs="Arial 12"/>
          <w:color w:val="000000" w:themeColor="text1"/>
          <w:sz w:val="24"/>
          <w:szCs w:val="24"/>
        </w:rPr>
        <w:t xml:space="preserve"> </w:t>
      </w:r>
      <w:proofErr w:type="spellStart"/>
      <w:r w:rsidR="315140EA" w:rsidRPr="44D79380">
        <w:rPr>
          <w:rFonts w:ascii="Arial 12" w:eastAsia="Arial 12" w:hAnsi="Arial 12" w:cs="Arial 12"/>
          <w:color w:val="000000" w:themeColor="text1"/>
          <w:sz w:val="24"/>
          <w:szCs w:val="24"/>
        </w:rPr>
        <w:t>Lasswell</w:t>
      </w:r>
      <w:proofErr w:type="spellEnd"/>
      <w:r w:rsidR="315140EA" w:rsidRPr="44D79380">
        <w:rPr>
          <w:rFonts w:ascii="Arial 12" w:eastAsia="Arial 12" w:hAnsi="Arial 12" w:cs="Arial 12"/>
          <w:color w:val="000000" w:themeColor="text1"/>
          <w:sz w:val="24"/>
          <w:szCs w:val="24"/>
        </w:rPr>
        <w:t xml:space="preserve"> model (1954); George Gerbner’s model (1956</w:t>
      </w:r>
      <w:r w:rsidR="1E6B12BC" w:rsidRPr="44D79380">
        <w:rPr>
          <w:rFonts w:ascii="Arial 12" w:eastAsia="Arial 12" w:hAnsi="Arial 12" w:cs="Arial 12"/>
          <w:color w:val="000000" w:themeColor="text1"/>
          <w:sz w:val="24"/>
          <w:szCs w:val="24"/>
        </w:rPr>
        <w:t>);</w:t>
      </w:r>
      <w:r w:rsidR="4EC46692" w:rsidRPr="44D79380">
        <w:rPr>
          <w:rFonts w:ascii="Arial 12" w:eastAsia="Arial 12" w:hAnsi="Arial 12" w:cs="Arial 12"/>
          <w:color w:val="000000" w:themeColor="text1"/>
          <w:sz w:val="24"/>
          <w:szCs w:val="24"/>
        </w:rPr>
        <w:t xml:space="preserve"> Shannon and Weaver model (1949</w:t>
      </w:r>
      <w:r w:rsidR="3E2C0E45" w:rsidRPr="44D79380">
        <w:rPr>
          <w:rFonts w:ascii="Arial 12" w:eastAsia="Arial 12" w:hAnsi="Arial 12" w:cs="Arial 12"/>
          <w:color w:val="000000" w:themeColor="text1"/>
          <w:sz w:val="24"/>
          <w:szCs w:val="24"/>
        </w:rPr>
        <w:t>);</w:t>
      </w:r>
      <w:r w:rsidR="4EC46692" w:rsidRPr="44D79380">
        <w:rPr>
          <w:rFonts w:ascii="Arial 12" w:eastAsia="Arial 12" w:hAnsi="Arial 12" w:cs="Arial 12"/>
          <w:color w:val="000000" w:themeColor="text1"/>
          <w:sz w:val="24"/>
          <w:szCs w:val="24"/>
        </w:rPr>
        <w:t xml:space="preserve"> Charles Osgood’s model (1954</w:t>
      </w:r>
      <w:r w:rsidR="23A0271C" w:rsidRPr="44D79380">
        <w:rPr>
          <w:rFonts w:ascii="Arial 12" w:eastAsia="Arial 12" w:hAnsi="Arial 12" w:cs="Arial 12"/>
          <w:color w:val="000000" w:themeColor="text1"/>
          <w:sz w:val="24"/>
          <w:szCs w:val="24"/>
        </w:rPr>
        <w:t>);</w:t>
      </w:r>
      <w:r w:rsidR="4EC46692" w:rsidRPr="44D79380">
        <w:rPr>
          <w:rFonts w:ascii="Arial 12" w:eastAsia="Arial 12" w:hAnsi="Arial 12" w:cs="Arial 12"/>
          <w:color w:val="000000" w:themeColor="text1"/>
          <w:sz w:val="24"/>
          <w:szCs w:val="24"/>
        </w:rPr>
        <w:t xml:space="preserve"> Schramm model (1954</w:t>
      </w:r>
      <w:r w:rsidR="04CDB353" w:rsidRPr="44D79380">
        <w:rPr>
          <w:rFonts w:ascii="Arial 12" w:eastAsia="Arial 12" w:hAnsi="Arial 12" w:cs="Arial 12"/>
          <w:color w:val="000000" w:themeColor="text1"/>
          <w:sz w:val="24"/>
          <w:szCs w:val="24"/>
        </w:rPr>
        <w:t>);</w:t>
      </w:r>
      <w:r w:rsidR="4F4898B4" w:rsidRPr="44D79380">
        <w:rPr>
          <w:rFonts w:ascii="Arial 12" w:eastAsia="Arial 12" w:hAnsi="Arial 12" w:cs="Arial 12"/>
          <w:color w:val="000000" w:themeColor="text1"/>
          <w:sz w:val="24"/>
          <w:szCs w:val="24"/>
        </w:rPr>
        <w:t xml:space="preserve"> Theodore M. Newcomb’s model (1953</w:t>
      </w:r>
      <w:r w:rsidR="5F6CA90D" w:rsidRPr="44D79380">
        <w:rPr>
          <w:rFonts w:ascii="Arial 12" w:eastAsia="Arial 12" w:hAnsi="Arial 12" w:cs="Arial 12"/>
          <w:color w:val="000000" w:themeColor="text1"/>
          <w:sz w:val="24"/>
          <w:szCs w:val="24"/>
        </w:rPr>
        <w:t>);</w:t>
      </w:r>
      <w:r w:rsidR="4F4898B4" w:rsidRPr="44D79380">
        <w:rPr>
          <w:rFonts w:ascii="Arial 12" w:eastAsia="Arial 12" w:hAnsi="Arial 12" w:cs="Arial 12"/>
          <w:color w:val="000000" w:themeColor="text1"/>
          <w:sz w:val="24"/>
          <w:szCs w:val="24"/>
        </w:rPr>
        <w:t xml:space="preserve"> Bruce </w:t>
      </w:r>
      <w:r w:rsidR="054DB3A9" w:rsidRPr="44D79380">
        <w:rPr>
          <w:rFonts w:ascii="Arial 12" w:eastAsia="Arial 12" w:hAnsi="Arial 12" w:cs="Arial 12"/>
          <w:color w:val="000000" w:themeColor="text1"/>
          <w:sz w:val="24"/>
          <w:szCs w:val="24"/>
        </w:rPr>
        <w:t>H Wesley’s and M.S MacLean’s model (1957)</w:t>
      </w:r>
      <w:r w:rsidR="1F17A8E8" w:rsidRPr="44D79380">
        <w:rPr>
          <w:rFonts w:ascii="Arial 12" w:eastAsia="Arial 12" w:hAnsi="Arial 12" w:cs="Arial 12"/>
          <w:color w:val="000000" w:themeColor="text1"/>
          <w:sz w:val="24"/>
          <w:szCs w:val="24"/>
        </w:rPr>
        <w:t>.</w:t>
      </w:r>
      <w:r w:rsidR="141D483D">
        <w:br/>
      </w:r>
      <w:r w:rsidR="0997A842" w:rsidRPr="44D79380">
        <w:rPr>
          <w:rFonts w:ascii="Arial 12" w:eastAsia="Arial 12" w:hAnsi="Arial 12" w:cs="Arial 12"/>
          <w:color w:val="000000" w:themeColor="text1"/>
          <w:sz w:val="24"/>
          <w:szCs w:val="24"/>
        </w:rPr>
        <w:t xml:space="preserve">A model originally developed by Shannon and Weaver (1948) </w:t>
      </w:r>
      <w:r w:rsidR="50C5F7D4" w:rsidRPr="44D79380">
        <w:rPr>
          <w:rFonts w:ascii="Arial 12" w:eastAsia="Arial 12" w:hAnsi="Arial 12" w:cs="Arial 12"/>
          <w:color w:val="000000" w:themeColor="text1"/>
          <w:sz w:val="24"/>
          <w:szCs w:val="24"/>
        </w:rPr>
        <w:t>describes communication</w:t>
      </w:r>
      <w:r w:rsidR="0997A842" w:rsidRPr="44D79380">
        <w:rPr>
          <w:rFonts w:ascii="Arial 12" w:eastAsia="Arial 12" w:hAnsi="Arial 12" w:cs="Arial 12"/>
          <w:color w:val="000000" w:themeColor="text1"/>
          <w:sz w:val="24"/>
          <w:szCs w:val="24"/>
        </w:rPr>
        <w:t xml:space="preserve"> as a linear process and a</w:t>
      </w:r>
      <w:r w:rsidR="257E3F4C" w:rsidRPr="44D79380">
        <w:rPr>
          <w:rFonts w:ascii="Arial 12" w:eastAsia="Arial 12" w:hAnsi="Arial 12" w:cs="Arial 12"/>
          <w:color w:val="000000" w:themeColor="text1"/>
          <w:sz w:val="24"/>
          <w:szCs w:val="24"/>
        </w:rPr>
        <w:t xml:space="preserve">ssumes that communication only goes in one direction. Interactional </w:t>
      </w:r>
      <w:r w:rsidR="372C9C70" w:rsidRPr="44D79380">
        <w:rPr>
          <w:rFonts w:ascii="Arial 12" w:eastAsia="Arial 12" w:hAnsi="Arial 12" w:cs="Arial 12"/>
          <w:color w:val="000000" w:themeColor="text1"/>
          <w:sz w:val="24"/>
          <w:szCs w:val="24"/>
        </w:rPr>
        <w:t>models</w:t>
      </w:r>
      <w:r w:rsidR="257E3F4C" w:rsidRPr="44D79380">
        <w:rPr>
          <w:rFonts w:ascii="Arial 12" w:eastAsia="Arial 12" w:hAnsi="Arial 12" w:cs="Arial 12"/>
          <w:color w:val="000000" w:themeColor="text1"/>
          <w:sz w:val="24"/>
          <w:szCs w:val="24"/>
        </w:rPr>
        <w:t xml:space="preserve"> follow to </w:t>
      </w:r>
      <w:r w:rsidR="26869074" w:rsidRPr="44D79380">
        <w:rPr>
          <w:rFonts w:ascii="Arial 12" w:eastAsia="Arial 12" w:hAnsi="Arial 12" w:cs="Arial 12"/>
          <w:color w:val="000000" w:themeColor="text1"/>
          <w:sz w:val="24"/>
          <w:szCs w:val="24"/>
        </w:rPr>
        <w:t xml:space="preserve">channels in which feedback and communication flow between sender and </w:t>
      </w:r>
      <w:r w:rsidR="60E8BCBE" w:rsidRPr="44D79380">
        <w:rPr>
          <w:rFonts w:ascii="Arial 12" w:eastAsia="Arial 12" w:hAnsi="Arial 12" w:cs="Arial 12"/>
          <w:color w:val="000000" w:themeColor="text1"/>
          <w:sz w:val="24"/>
          <w:szCs w:val="24"/>
        </w:rPr>
        <w:t>receiver</w:t>
      </w:r>
      <w:r w:rsidR="26869074" w:rsidRPr="44D79380">
        <w:rPr>
          <w:rFonts w:ascii="Arial 12" w:eastAsia="Arial 12" w:hAnsi="Arial 12" w:cs="Arial 12"/>
          <w:color w:val="000000" w:themeColor="text1"/>
          <w:sz w:val="24"/>
          <w:szCs w:val="24"/>
        </w:rPr>
        <w:t xml:space="preserve">. Transactional model is </w:t>
      </w:r>
      <w:r w:rsidR="4342A8C9" w:rsidRPr="44D79380">
        <w:rPr>
          <w:rFonts w:ascii="Arial 12" w:eastAsia="Arial 12" w:hAnsi="Arial 12" w:cs="Arial 12"/>
          <w:color w:val="000000" w:themeColor="text1"/>
          <w:sz w:val="24"/>
          <w:szCs w:val="24"/>
        </w:rPr>
        <w:t xml:space="preserve">the most dynamic and view communication as a transaction. This model </w:t>
      </w:r>
      <w:r w:rsidR="55FC155E" w:rsidRPr="44D79380">
        <w:rPr>
          <w:rFonts w:ascii="Arial 12" w:eastAsia="Arial 12" w:hAnsi="Arial 12" w:cs="Arial 12"/>
          <w:color w:val="000000" w:themeColor="text1"/>
          <w:sz w:val="24"/>
          <w:szCs w:val="24"/>
        </w:rPr>
        <w:t>forms</w:t>
      </w:r>
      <w:r w:rsidR="4342A8C9" w:rsidRPr="44D79380">
        <w:rPr>
          <w:rFonts w:ascii="Arial 12" w:eastAsia="Arial 12" w:hAnsi="Arial 12" w:cs="Arial 12"/>
          <w:color w:val="000000" w:themeColor="text1"/>
          <w:sz w:val="24"/>
          <w:szCs w:val="24"/>
        </w:rPr>
        <w:t xml:space="preserve"> the bases of communication theory because people are not simply senders or rec</w:t>
      </w:r>
      <w:r w:rsidR="616CEEE0" w:rsidRPr="44D79380">
        <w:rPr>
          <w:rFonts w:ascii="Arial 12" w:eastAsia="Arial 12" w:hAnsi="Arial 12" w:cs="Arial 12"/>
          <w:color w:val="000000" w:themeColor="text1"/>
          <w:sz w:val="24"/>
          <w:szCs w:val="24"/>
        </w:rPr>
        <w:t>eivers, they are seen as dynamic communicators</w:t>
      </w:r>
      <w:r w:rsidR="78FDB046" w:rsidRPr="44D79380">
        <w:rPr>
          <w:rFonts w:ascii="Arial 12" w:eastAsia="Arial 12" w:hAnsi="Arial 12" w:cs="Arial 12"/>
          <w:color w:val="000000" w:themeColor="text1"/>
          <w:sz w:val="24"/>
          <w:szCs w:val="24"/>
        </w:rPr>
        <w:t>.</w:t>
      </w:r>
      <w:r w:rsidR="141D483D">
        <w:br/>
      </w:r>
      <w:r w:rsidR="141D483D">
        <w:br/>
      </w:r>
      <w:r w:rsidR="603190F5" w:rsidRPr="44D79380">
        <w:rPr>
          <w:rFonts w:ascii="Arial 12" w:eastAsia="Arial 12" w:hAnsi="Arial 12" w:cs="Arial 12"/>
          <w:color w:val="000000" w:themeColor="text1"/>
          <w:sz w:val="24"/>
          <w:szCs w:val="24"/>
        </w:rPr>
        <w:t xml:space="preserve">Communication cycle </w:t>
      </w:r>
      <w:r w:rsidR="141D483D">
        <w:br/>
      </w:r>
      <w:r w:rsidR="141D483D">
        <w:br/>
      </w:r>
      <w:r w:rsidR="0BAD4151" w:rsidRPr="44D79380">
        <w:rPr>
          <w:rFonts w:ascii="Arial 12" w:eastAsia="Arial 12" w:hAnsi="Arial 12" w:cs="Arial 12"/>
          <w:color w:val="000000" w:themeColor="text1"/>
          <w:sz w:val="24"/>
          <w:szCs w:val="24"/>
        </w:rPr>
        <w:t xml:space="preserve">The communication cycle </w:t>
      </w:r>
      <w:r w:rsidR="292066F9" w:rsidRPr="44D79380">
        <w:rPr>
          <w:rFonts w:ascii="Arial 12" w:eastAsia="Arial 12" w:hAnsi="Arial 12" w:cs="Arial 12"/>
          <w:color w:val="000000" w:themeColor="text1"/>
          <w:sz w:val="24"/>
          <w:szCs w:val="24"/>
        </w:rPr>
        <w:t>expresses</w:t>
      </w:r>
      <w:r w:rsidR="0BAD4151" w:rsidRPr="44D79380">
        <w:rPr>
          <w:rFonts w:ascii="Arial 12" w:eastAsia="Arial 12" w:hAnsi="Arial 12" w:cs="Arial 12"/>
          <w:color w:val="000000" w:themeColor="text1"/>
          <w:sz w:val="24"/>
          <w:szCs w:val="24"/>
        </w:rPr>
        <w:t xml:space="preserve"> how the system of conveying and understanding messages operates. Communication </w:t>
      </w:r>
      <w:r w:rsidR="0CCDA075" w:rsidRPr="44D79380">
        <w:rPr>
          <w:rFonts w:ascii="Arial 12" w:eastAsia="Arial 12" w:hAnsi="Arial 12" w:cs="Arial 12"/>
          <w:color w:val="000000" w:themeColor="text1"/>
          <w:sz w:val="24"/>
          <w:szCs w:val="24"/>
        </w:rPr>
        <w:t>cycles</w:t>
      </w:r>
      <w:r w:rsidR="0BAD4151" w:rsidRPr="44D79380">
        <w:rPr>
          <w:rFonts w:ascii="Arial 12" w:eastAsia="Arial 12" w:hAnsi="Arial 12" w:cs="Arial 12"/>
          <w:color w:val="000000" w:themeColor="text1"/>
          <w:sz w:val="24"/>
          <w:szCs w:val="24"/>
        </w:rPr>
        <w:t xml:space="preserve"> include </w:t>
      </w:r>
      <w:r w:rsidR="27E98653" w:rsidRPr="44D79380">
        <w:rPr>
          <w:rFonts w:ascii="Arial 12" w:eastAsia="Arial 12" w:hAnsi="Arial 12" w:cs="Arial 12"/>
          <w:color w:val="000000" w:themeColor="text1"/>
          <w:sz w:val="24"/>
          <w:szCs w:val="24"/>
        </w:rPr>
        <w:t xml:space="preserve">different </w:t>
      </w:r>
      <w:r w:rsidR="75F6B3B3" w:rsidRPr="44D79380">
        <w:rPr>
          <w:rFonts w:ascii="Arial 12" w:eastAsia="Arial 12" w:hAnsi="Arial 12" w:cs="Arial 12"/>
          <w:color w:val="000000" w:themeColor="text1"/>
          <w:sz w:val="24"/>
          <w:szCs w:val="24"/>
        </w:rPr>
        <w:t>steps and descriptions.</w:t>
      </w:r>
      <w:r w:rsidR="141D483D">
        <w:br/>
      </w:r>
      <w:r w:rsidR="2F86FD5D" w:rsidRPr="44D79380">
        <w:rPr>
          <w:rFonts w:ascii="Arial 12" w:eastAsia="Arial 12" w:hAnsi="Arial 12" w:cs="Arial 12"/>
          <w:color w:val="000000" w:themeColor="text1"/>
          <w:sz w:val="24"/>
          <w:szCs w:val="24"/>
        </w:rPr>
        <w:t>Sender --- The person who initiates the communication.</w:t>
      </w:r>
      <w:r w:rsidR="141D483D">
        <w:br/>
      </w:r>
      <w:r w:rsidR="67C54C2A" w:rsidRPr="44D79380">
        <w:rPr>
          <w:rFonts w:ascii="Arial 12" w:eastAsia="Arial 12" w:hAnsi="Arial 12" w:cs="Arial 12"/>
          <w:color w:val="000000" w:themeColor="text1"/>
          <w:sz w:val="24"/>
          <w:szCs w:val="24"/>
        </w:rPr>
        <w:t>Message --- The information that sender wants to give.</w:t>
      </w:r>
      <w:r w:rsidR="141D483D">
        <w:br/>
      </w:r>
      <w:r w:rsidR="2CEF4842" w:rsidRPr="44D79380">
        <w:rPr>
          <w:rFonts w:ascii="Arial 12" w:eastAsia="Arial 12" w:hAnsi="Arial 12" w:cs="Arial 12"/>
          <w:color w:val="000000" w:themeColor="text1"/>
          <w:sz w:val="24"/>
          <w:szCs w:val="24"/>
        </w:rPr>
        <w:t>Encoding --- How the senders choose to send the message.</w:t>
      </w:r>
      <w:r w:rsidR="141D483D">
        <w:br/>
      </w:r>
      <w:r w:rsidR="6E2BE28E" w:rsidRPr="44D79380">
        <w:rPr>
          <w:rFonts w:ascii="Arial 12" w:eastAsia="Arial 12" w:hAnsi="Arial 12" w:cs="Arial 12"/>
          <w:color w:val="000000" w:themeColor="text1"/>
          <w:sz w:val="24"/>
          <w:szCs w:val="24"/>
        </w:rPr>
        <w:t>Channel --- The means by which the message is send.</w:t>
      </w:r>
      <w:r w:rsidR="141D483D">
        <w:br/>
      </w:r>
      <w:r w:rsidR="266A315C" w:rsidRPr="44D79380">
        <w:rPr>
          <w:rFonts w:ascii="Arial 12" w:eastAsia="Arial 12" w:hAnsi="Arial 12" w:cs="Arial 12"/>
          <w:color w:val="000000" w:themeColor="text1"/>
          <w:sz w:val="24"/>
          <w:szCs w:val="24"/>
        </w:rPr>
        <w:t>Receiver --- The person to whom the message is sent.</w:t>
      </w:r>
      <w:r w:rsidR="141D483D">
        <w:br/>
      </w:r>
      <w:r w:rsidR="41A4232B" w:rsidRPr="44D79380">
        <w:rPr>
          <w:rFonts w:ascii="Arial 12" w:eastAsia="Arial 12" w:hAnsi="Arial 12" w:cs="Arial 12"/>
          <w:color w:val="000000" w:themeColor="text1"/>
          <w:sz w:val="24"/>
          <w:szCs w:val="24"/>
        </w:rPr>
        <w:t>Decoding --- How message is understood by receiver.</w:t>
      </w:r>
      <w:r w:rsidR="141D483D">
        <w:br/>
      </w:r>
      <w:r w:rsidR="71581133" w:rsidRPr="44D79380">
        <w:rPr>
          <w:rFonts w:ascii="Arial 12" w:eastAsia="Arial 12" w:hAnsi="Arial 12" w:cs="Arial 12"/>
          <w:color w:val="000000" w:themeColor="text1"/>
          <w:sz w:val="24"/>
          <w:szCs w:val="24"/>
        </w:rPr>
        <w:t>Feedback --- The receiver’s response to the message.</w:t>
      </w:r>
      <w:r w:rsidR="141D483D">
        <w:br/>
      </w:r>
      <w:r w:rsidR="29966001" w:rsidRPr="44D79380">
        <w:rPr>
          <w:rFonts w:ascii="Arial 12" w:eastAsia="Arial 12" w:hAnsi="Arial 12" w:cs="Arial 12"/>
          <w:color w:val="000000" w:themeColor="text1"/>
          <w:sz w:val="24"/>
          <w:szCs w:val="24"/>
        </w:rPr>
        <w:t>Communication cycle stages</w:t>
      </w:r>
      <w:r w:rsidR="141D483D">
        <w:br/>
      </w:r>
      <w:r w:rsidR="669A48C9" w:rsidRPr="44D79380">
        <w:rPr>
          <w:rFonts w:ascii="Arial 12" w:eastAsia="Arial 12" w:hAnsi="Arial 12" w:cs="Arial 12"/>
          <w:color w:val="000000" w:themeColor="text1"/>
          <w:sz w:val="24"/>
          <w:szCs w:val="24"/>
        </w:rPr>
        <w:lastRenderedPageBreak/>
        <w:t xml:space="preserve">The message is decided by sender. When a sender encoding a message must take in consideration a series of </w:t>
      </w:r>
      <w:r w:rsidR="4701E4B6" w:rsidRPr="44D79380">
        <w:rPr>
          <w:rFonts w:ascii="Arial 12" w:eastAsia="Arial 12" w:hAnsi="Arial 12" w:cs="Arial 12"/>
          <w:color w:val="000000" w:themeColor="text1"/>
          <w:sz w:val="24"/>
          <w:szCs w:val="24"/>
        </w:rPr>
        <w:t>factors:</w:t>
      </w:r>
      <w:r w:rsidR="669A48C9" w:rsidRPr="44D79380">
        <w:rPr>
          <w:rFonts w:ascii="Arial 12" w:eastAsia="Arial 12" w:hAnsi="Arial 12" w:cs="Arial 12"/>
          <w:color w:val="000000" w:themeColor="text1"/>
          <w:sz w:val="24"/>
          <w:szCs w:val="24"/>
        </w:rPr>
        <w:t xml:space="preserve"> language barriers</w:t>
      </w:r>
      <w:r w:rsidR="76BD73B1" w:rsidRPr="44D79380">
        <w:rPr>
          <w:rFonts w:ascii="Arial 12" w:eastAsia="Arial 12" w:hAnsi="Arial 12" w:cs="Arial 12"/>
          <w:color w:val="000000" w:themeColor="text1"/>
          <w:sz w:val="24"/>
          <w:szCs w:val="24"/>
        </w:rPr>
        <w:t xml:space="preserve">, must be </w:t>
      </w:r>
      <w:r w:rsidR="28EDD750" w:rsidRPr="44D79380">
        <w:rPr>
          <w:rFonts w:ascii="Arial 12" w:eastAsia="Arial 12" w:hAnsi="Arial 12" w:cs="Arial 12"/>
          <w:color w:val="000000" w:themeColor="text1"/>
          <w:sz w:val="24"/>
          <w:szCs w:val="24"/>
        </w:rPr>
        <w:t>addressed</w:t>
      </w:r>
      <w:r w:rsidR="76BD73B1" w:rsidRPr="44D79380">
        <w:rPr>
          <w:rFonts w:ascii="Arial 12" w:eastAsia="Arial 12" w:hAnsi="Arial 12" w:cs="Arial 12"/>
          <w:color w:val="000000" w:themeColor="text1"/>
          <w:sz w:val="24"/>
          <w:szCs w:val="24"/>
        </w:rPr>
        <w:t xml:space="preserve">. </w:t>
      </w:r>
      <w:r w:rsidR="141D483D">
        <w:br/>
      </w:r>
      <w:r w:rsidR="61437547" w:rsidRPr="44D79380">
        <w:rPr>
          <w:rFonts w:ascii="Arial 12" w:eastAsia="Arial 12" w:hAnsi="Arial 12" w:cs="Arial 12"/>
          <w:color w:val="000000" w:themeColor="text1"/>
          <w:sz w:val="24"/>
          <w:szCs w:val="24"/>
        </w:rPr>
        <w:t xml:space="preserve">The sender must know </w:t>
      </w:r>
      <w:r w:rsidR="2CC28EA6" w:rsidRPr="44D79380">
        <w:rPr>
          <w:rFonts w:ascii="Arial 12" w:eastAsia="Arial 12" w:hAnsi="Arial 12" w:cs="Arial 12"/>
          <w:color w:val="000000" w:themeColor="text1"/>
          <w:sz w:val="24"/>
          <w:szCs w:val="24"/>
        </w:rPr>
        <w:t xml:space="preserve">his/her audience and to anticipate the place where may happen a breakdown. </w:t>
      </w:r>
      <w:r w:rsidR="4342B5EA" w:rsidRPr="44D79380">
        <w:rPr>
          <w:rFonts w:ascii="Arial 12" w:eastAsia="Arial 12" w:hAnsi="Arial 12" w:cs="Arial 12"/>
          <w:color w:val="000000" w:themeColor="text1"/>
          <w:sz w:val="24"/>
          <w:szCs w:val="24"/>
        </w:rPr>
        <w:t>The result</w:t>
      </w:r>
      <w:r w:rsidR="2CC28EA6" w:rsidRPr="44D79380">
        <w:rPr>
          <w:rFonts w:ascii="Arial 12" w:eastAsia="Arial 12" w:hAnsi="Arial 12" w:cs="Arial 12"/>
          <w:color w:val="000000" w:themeColor="text1"/>
          <w:sz w:val="24"/>
          <w:szCs w:val="24"/>
        </w:rPr>
        <w:t xml:space="preserve"> of the message can be affected by the channel in which is sent. Some of the message can be more effective when they are delivered in person </w:t>
      </w:r>
      <w:r w:rsidR="4DF44E2F" w:rsidRPr="44D79380">
        <w:rPr>
          <w:rFonts w:ascii="Arial 12" w:eastAsia="Arial 12" w:hAnsi="Arial 12" w:cs="Arial 12"/>
          <w:color w:val="000000" w:themeColor="text1"/>
          <w:sz w:val="24"/>
          <w:szCs w:val="24"/>
        </w:rPr>
        <w:t xml:space="preserve">or in writing. The process of decoding </w:t>
      </w:r>
      <w:r w:rsidR="76C352F2" w:rsidRPr="44D79380">
        <w:rPr>
          <w:rFonts w:ascii="Arial 12" w:eastAsia="Arial 12" w:hAnsi="Arial 12" w:cs="Arial 12"/>
          <w:color w:val="000000" w:themeColor="text1"/>
          <w:sz w:val="24"/>
          <w:szCs w:val="24"/>
        </w:rPr>
        <w:t>begins</w:t>
      </w:r>
      <w:r w:rsidR="4DF44E2F" w:rsidRPr="44D79380">
        <w:rPr>
          <w:rFonts w:ascii="Arial 12" w:eastAsia="Arial 12" w:hAnsi="Arial 12" w:cs="Arial 12"/>
          <w:color w:val="000000" w:themeColor="text1"/>
          <w:sz w:val="24"/>
          <w:szCs w:val="24"/>
        </w:rPr>
        <w:t xml:space="preserve"> when the receiver gets the message. A good feedback phase of a communication cycle is request</w:t>
      </w:r>
      <w:r w:rsidR="71CE0A3B" w:rsidRPr="44D79380">
        <w:rPr>
          <w:rFonts w:ascii="Arial 12" w:eastAsia="Arial 12" w:hAnsi="Arial 12" w:cs="Arial 12"/>
          <w:color w:val="000000" w:themeColor="text1"/>
          <w:sz w:val="24"/>
          <w:szCs w:val="24"/>
        </w:rPr>
        <w:t>ing clarification of elements of a message.</w:t>
      </w:r>
    </w:p>
    <w:p w14:paraId="6C60A8CB" w14:textId="0F893984" w:rsidR="141D483D" w:rsidRDefault="141D483D" w:rsidP="44D79380">
      <w:pPr>
        <w:rPr>
          <w:rFonts w:ascii="Arial 12" w:eastAsia="Arial 12" w:hAnsi="Arial 12" w:cs="Arial 12"/>
          <w:color w:val="000000" w:themeColor="text1"/>
          <w:sz w:val="24"/>
          <w:szCs w:val="24"/>
        </w:rPr>
      </w:pPr>
    </w:p>
    <w:p w14:paraId="71B97C08" w14:textId="1F61FCC8" w:rsidR="141D483D" w:rsidRDefault="141D483D" w:rsidP="44D79380">
      <w:pPr>
        <w:rPr>
          <w:rFonts w:ascii="Arial 12" w:eastAsia="Arial 12" w:hAnsi="Arial 12" w:cs="Arial 12"/>
          <w:color w:val="000000" w:themeColor="text1"/>
          <w:sz w:val="24"/>
          <w:szCs w:val="24"/>
        </w:rPr>
      </w:pPr>
      <w:r>
        <w:br/>
      </w:r>
      <w:r>
        <w:br/>
      </w:r>
      <w:r w:rsidR="44D7822E">
        <w:rPr>
          <w:noProof/>
        </w:rPr>
        <w:drawing>
          <wp:inline distT="0" distB="0" distL="0" distR="0" wp14:anchorId="0CEC971C" wp14:editId="1987116D">
            <wp:extent cx="5724524" cy="2977692"/>
            <wp:effectExtent l="0" t="0" r="2540" b="9525"/>
            <wp:docPr id="444409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pic:nvPicPr>
                  <pic:blipFill>
                    <a:blip r:embed="rId9">
                      <a:extLst>
                        <a:ext uri="{FF2B5EF4-FFF2-40B4-BE49-F238E27FC236}">
                          <a16:creationId xmlns:arto="http://schemas.microsoft.com/office/word/2006/arto" xmlns:a16="http://schemas.microsoft.com/office/drawing/2014/main" xmlns:a14="http://schemas.microsoft.com/office/drawing/2010/main" xmlns:w="http://schemas.openxmlformats.org/wordprocessingml/2006/main" xmlns:w10="urn:schemas-microsoft-com:office:word" xmlns:v="urn:schemas-microsoft-com:vml" xmlns:o="urn:schemas-microsoft-com:office:office" xmlns="" id="{643E028C-FDF5-5144-AE6A-5CC12AE2FCA1}"/>
                        </a:ext>
                      </a:extLst>
                    </a:blip>
                    <a:stretch>
                      <a:fillRect/>
                    </a:stretch>
                  </pic:blipFill>
                  <pic:spPr>
                    <a:xfrm>
                      <a:off x="0" y="0"/>
                      <a:ext cx="5724524" cy="2977692"/>
                    </a:xfrm>
                    <a:prstGeom prst="rect">
                      <a:avLst/>
                    </a:prstGeom>
                  </pic:spPr>
                </pic:pic>
              </a:graphicData>
            </a:graphic>
          </wp:inline>
        </w:drawing>
      </w:r>
      <w:r>
        <w:br/>
      </w:r>
      <w:r w:rsidR="382E6F8E" w:rsidRPr="44D79380">
        <w:rPr>
          <w:rFonts w:ascii="Arial 12" w:eastAsia="Arial 12" w:hAnsi="Arial 12" w:cs="Arial 12"/>
          <w:color w:val="000000" w:themeColor="text1"/>
          <w:sz w:val="24"/>
          <w:szCs w:val="24"/>
        </w:rPr>
        <w:t>Shannon and Weaver model of communication is designed to develop the effective of communication between sender and receiver. Th</w:t>
      </w:r>
      <w:r w:rsidR="2A908B2B" w:rsidRPr="44D79380">
        <w:rPr>
          <w:rFonts w:ascii="Arial 12" w:eastAsia="Arial 12" w:hAnsi="Arial 12" w:cs="Arial 12"/>
          <w:color w:val="000000" w:themeColor="text1"/>
          <w:sz w:val="24"/>
          <w:szCs w:val="24"/>
        </w:rPr>
        <w:t xml:space="preserve">ey discovered factor which affect the communication process </w:t>
      </w:r>
      <w:r w:rsidR="42355642" w:rsidRPr="44D79380">
        <w:rPr>
          <w:rFonts w:ascii="Arial 12" w:eastAsia="Arial 12" w:hAnsi="Arial 12" w:cs="Arial 12"/>
          <w:color w:val="000000" w:themeColor="text1"/>
          <w:sz w:val="24"/>
          <w:szCs w:val="24"/>
        </w:rPr>
        <w:t>called” Noise</w:t>
      </w:r>
      <w:r w:rsidR="2A908B2B" w:rsidRPr="44D79380">
        <w:rPr>
          <w:rFonts w:ascii="Arial 12" w:eastAsia="Arial 12" w:hAnsi="Arial 12" w:cs="Arial 12"/>
          <w:color w:val="000000" w:themeColor="text1"/>
          <w:sz w:val="24"/>
          <w:szCs w:val="24"/>
        </w:rPr>
        <w:t>”. First time was made to improve the technical communication</w:t>
      </w:r>
      <w:r w:rsidR="7B60CF44" w:rsidRPr="44D79380">
        <w:rPr>
          <w:rFonts w:ascii="Arial 12" w:eastAsia="Arial 12" w:hAnsi="Arial 12" w:cs="Arial 12"/>
          <w:color w:val="000000" w:themeColor="text1"/>
          <w:sz w:val="24"/>
          <w:szCs w:val="24"/>
        </w:rPr>
        <w:t xml:space="preserve">. This model contains various concepts </w:t>
      </w:r>
      <w:r w:rsidR="203E7448" w:rsidRPr="44D79380">
        <w:rPr>
          <w:rFonts w:ascii="Arial 12" w:eastAsia="Arial 12" w:hAnsi="Arial 12" w:cs="Arial 12"/>
          <w:color w:val="000000" w:themeColor="text1"/>
          <w:sz w:val="24"/>
          <w:szCs w:val="24"/>
        </w:rPr>
        <w:t>like:</w:t>
      </w:r>
      <w:r w:rsidR="7B60CF44" w:rsidRPr="44D79380">
        <w:rPr>
          <w:rFonts w:ascii="Arial 12" w:eastAsia="Arial 12" w:hAnsi="Arial 12" w:cs="Arial 12"/>
          <w:color w:val="000000" w:themeColor="text1"/>
          <w:sz w:val="24"/>
          <w:szCs w:val="24"/>
        </w:rPr>
        <w:t xml:space="preserve"> </w:t>
      </w:r>
      <w:r>
        <w:br/>
      </w:r>
      <w:r w:rsidR="10499428" w:rsidRPr="44D79380">
        <w:rPr>
          <w:rFonts w:ascii="Arial 12" w:eastAsia="Arial 12" w:hAnsi="Arial 12" w:cs="Arial 12"/>
          <w:color w:val="000000" w:themeColor="text1"/>
          <w:sz w:val="24"/>
          <w:szCs w:val="24"/>
        </w:rPr>
        <w:t>--- information source</w:t>
      </w:r>
      <w:r>
        <w:br/>
      </w:r>
      <w:r w:rsidR="132BEB70" w:rsidRPr="44D79380">
        <w:rPr>
          <w:rFonts w:ascii="Arial 12" w:eastAsia="Arial 12" w:hAnsi="Arial 12" w:cs="Arial 12"/>
          <w:color w:val="000000" w:themeColor="text1"/>
          <w:sz w:val="24"/>
          <w:szCs w:val="24"/>
        </w:rPr>
        <w:t>--- transmitter</w:t>
      </w:r>
      <w:r>
        <w:br/>
      </w:r>
      <w:r w:rsidR="3C3EE84F" w:rsidRPr="44D79380">
        <w:rPr>
          <w:rFonts w:ascii="Arial 12" w:eastAsia="Arial 12" w:hAnsi="Arial 12" w:cs="Arial 12"/>
          <w:color w:val="000000" w:themeColor="text1"/>
          <w:sz w:val="24"/>
          <w:szCs w:val="24"/>
        </w:rPr>
        <w:t>--- noise</w:t>
      </w:r>
      <w:r>
        <w:br/>
      </w:r>
      <w:r w:rsidR="17A038AC" w:rsidRPr="44D79380">
        <w:rPr>
          <w:rFonts w:ascii="Arial 12" w:eastAsia="Arial 12" w:hAnsi="Arial 12" w:cs="Arial 12"/>
          <w:color w:val="000000" w:themeColor="text1"/>
          <w:sz w:val="24"/>
          <w:szCs w:val="24"/>
        </w:rPr>
        <w:t>--- channel</w:t>
      </w:r>
      <w:r>
        <w:br/>
      </w:r>
      <w:r w:rsidR="4640439C" w:rsidRPr="44D79380">
        <w:rPr>
          <w:rFonts w:ascii="Arial 12" w:eastAsia="Arial 12" w:hAnsi="Arial 12" w:cs="Arial 12"/>
          <w:color w:val="000000" w:themeColor="text1"/>
          <w:sz w:val="24"/>
          <w:szCs w:val="24"/>
        </w:rPr>
        <w:t>--- message</w:t>
      </w:r>
      <w:r>
        <w:br/>
      </w:r>
      <w:r w:rsidR="30F2E521" w:rsidRPr="44D79380">
        <w:rPr>
          <w:rFonts w:ascii="Arial 12" w:eastAsia="Arial 12" w:hAnsi="Arial 12" w:cs="Arial 12"/>
          <w:color w:val="000000" w:themeColor="text1"/>
          <w:sz w:val="24"/>
          <w:szCs w:val="24"/>
        </w:rPr>
        <w:t>--- receiver</w:t>
      </w:r>
      <w:r>
        <w:br/>
      </w:r>
      <w:r w:rsidR="2B4833BF" w:rsidRPr="44D79380">
        <w:rPr>
          <w:rFonts w:ascii="Arial 12" w:eastAsia="Arial 12" w:hAnsi="Arial 12" w:cs="Arial 12"/>
          <w:color w:val="000000" w:themeColor="text1"/>
          <w:sz w:val="24"/>
          <w:szCs w:val="24"/>
        </w:rPr>
        <w:t>--- information destination</w:t>
      </w:r>
      <w:r>
        <w:br/>
      </w:r>
      <w:r w:rsidR="19C6DFBC" w:rsidRPr="44D79380">
        <w:rPr>
          <w:rFonts w:ascii="Arial 12" w:eastAsia="Arial 12" w:hAnsi="Arial 12" w:cs="Arial 12"/>
          <w:color w:val="000000" w:themeColor="text1"/>
          <w:sz w:val="24"/>
          <w:szCs w:val="24"/>
        </w:rPr>
        <w:t>--- encode</w:t>
      </w:r>
      <w:r w:rsidR="48F6AB9F" w:rsidRPr="44D79380">
        <w:rPr>
          <w:rFonts w:ascii="Arial 12" w:eastAsia="Arial 12" w:hAnsi="Arial 12" w:cs="Arial 12"/>
          <w:color w:val="000000" w:themeColor="text1"/>
          <w:sz w:val="24"/>
          <w:szCs w:val="24"/>
        </w:rPr>
        <w:t xml:space="preserve"> and decode</w:t>
      </w:r>
      <w:r>
        <w:br/>
      </w:r>
      <w:r>
        <w:br/>
      </w:r>
      <w:r w:rsidR="39C0B7D8" w:rsidRPr="44D79380">
        <w:rPr>
          <w:rFonts w:ascii="Arial 12" w:eastAsia="Arial 12" w:hAnsi="Arial 12" w:cs="Arial 12"/>
          <w:color w:val="000000" w:themeColor="text1"/>
          <w:sz w:val="24"/>
          <w:szCs w:val="24"/>
        </w:rPr>
        <w:t>Sender -----&gt; Information source which selects desired message.</w:t>
      </w:r>
      <w:r>
        <w:br/>
      </w:r>
      <w:r w:rsidR="7AE3CD80" w:rsidRPr="44D79380">
        <w:rPr>
          <w:rFonts w:ascii="Arial 12" w:eastAsia="Arial 12" w:hAnsi="Arial 12" w:cs="Arial 12"/>
          <w:color w:val="000000" w:themeColor="text1"/>
          <w:sz w:val="24"/>
          <w:szCs w:val="24"/>
        </w:rPr>
        <w:t>Encoder ----&gt; Transmitter who converts the message into signals.</w:t>
      </w:r>
      <w:r>
        <w:br/>
      </w:r>
      <w:r w:rsidR="667F3ABF" w:rsidRPr="44D79380">
        <w:rPr>
          <w:rFonts w:ascii="Arial 12" w:eastAsia="Arial 12" w:hAnsi="Arial 12" w:cs="Arial 12"/>
          <w:color w:val="000000" w:themeColor="text1"/>
          <w:sz w:val="24"/>
          <w:szCs w:val="24"/>
        </w:rPr>
        <w:t>Decoder ----&gt; Reception place of the signal who converts signal into message.</w:t>
      </w:r>
      <w:r>
        <w:br/>
      </w:r>
      <w:r w:rsidR="34BE734F" w:rsidRPr="44D79380">
        <w:rPr>
          <w:rFonts w:ascii="Arial 12" w:eastAsia="Arial 12" w:hAnsi="Arial 12" w:cs="Arial 12"/>
          <w:color w:val="000000" w:themeColor="text1"/>
          <w:sz w:val="24"/>
          <w:szCs w:val="24"/>
        </w:rPr>
        <w:t>Receiver ----&gt; The destination of the message.</w:t>
      </w:r>
      <w:r>
        <w:br/>
      </w:r>
      <w:r w:rsidR="6CE5D123" w:rsidRPr="44D79380">
        <w:rPr>
          <w:rFonts w:ascii="Arial 12" w:eastAsia="Arial 12" w:hAnsi="Arial 12" w:cs="Arial 12"/>
          <w:color w:val="000000" w:themeColor="text1"/>
          <w:sz w:val="24"/>
          <w:szCs w:val="24"/>
        </w:rPr>
        <w:t>Noise ----&gt; Message is transferred from encoder to decoder through a channel.</w:t>
      </w:r>
      <w:r>
        <w:br/>
      </w:r>
      <w:r>
        <w:br/>
      </w:r>
      <w:r w:rsidR="316D1A97" w:rsidRPr="44D79380">
        <w:rPr>
          <w:rFonts w:ascii="Arial 12" w:eastAsia="Arial 12" w:hAnsi="Arial 12" w:cs="Arial 12"/>
          <w:color w:val="000000" w:themeColor="text1"/>
          <w:sz w:val="24"/>
          <w:szCs w:val="24"/>
        </w:rPr>
        <w:lastRenderedPageBreak/>
        <w:t xml:space="preserve">In this process, message might be distracted or affected by physical noise </w:t>
      </w:r>
      <w:r w:rsidR="1273E48A" w:rsidRPr="44D79380">
        <w:rPr>
          <w:rFonts w:ascii="Arial 12" w:eastAsia="Arial 12" w:hAnsi="Arial 12" w:cs="Arial 12"/>
          <w:color w:val="000000" w:themeColor="text1"/>
          <w:sz w:val="24"/>
          <w:szCs w:val="24"/>
        </w:rPr>
        <w:t xml:space="preserve">like </w:t>
      </w:r>
      <w:r w:rsidR="032AF767" w:rsidRPr="44D79380">
        <w:rPr>
          <w:rFonts w:ascii="Arial 12" w:eastAsia="Arial 12" w:hAnsi="Arial 12" w:cs="Arial 12"/>
          <w:color w:val="000000" w:themeColor="text1"/>
          <w:sz w:val="24"/>
          <w:szCs w:val="24"/>
        </w:rPr>
        <w:t xml:space="preserve"> </w:t>
      </w:r>
      <w:r w:rsidR="316D1A97" w:rsidRPr="44D79380">
        <w:rPr>
          <w:rFonts w:ascii="Arial 12" w:eastAsia="Arial 12" w:hAnsi="Arial 12" w:cs="Arial 12"/>
          <w:color w:val="000000" w:themeColor="text1"/>
          <w:sz w:val="24"/>
          <w:szCs w:val="24"/>
        </w:rPr>
        <w:t xml:space="preserve"> thunder and c</w:t>
      </w:r>
      <w:r w:rsidR="2B8AB655" w:rsidRPr="44D79380">
        <w:rPr>
          <w:rFonts w:ascii="Arial 12" w:eastAsia="Arial 12" w:hAnsi="Arial 12" w:cs="Arial 12"/>
          <w:color w:val="000000" w:themeColor="text1"/>
          <w:sz w:val="24"/>
          <w:szCs w:val="24"/>
        </w:rPr>
        <w:t>rowd noise, horn sounds which can affect the communication flow and the message is not correctly received.</w:t>
      </w:r>
      <w:r>
        <w:br/>
      </w:r>
      <w:r>
        <w:br/>
      </w:r>
      <w:r w:rsidR="1C0753F0" w:rsidRPr="44D79380">
        <w:rPr>
          <w:rFonts w:ascii="Arial 12" w:eastAsia="Arial 12" w:hAnsi="Arial 12" w:cs="Arial 12"/>
          <w:color w:val="000000" w:themeColor="text1"/>
          <w:sz w:val="24"/>
          <w:szCs w:val="24"/>
        </w:rPr>
        <w:t>Criticism of Shannon and Weaver model of communication.</w:t>
      </w:r>
      <w:r>
        <w:br/>
      </w:r>
    </w:p>
    <w:p w14:paraId="3FFCA878" w14:textId="76A77499" w:rsidR="141D483D" w:rsidRDefault="141D483D" w:rsidP="44D79380">
      <w:pPr>
        <w:rPr>
          <w:rFonts w:ascii="Arial 12" w:eastAsia="Arial 12" w:hAnsi="Arial 12" w:cs="Arial 12"/>
        </w:rPr>
      </w:pPr>
    </w:p>
    <w:p w14:paraId="0BA8353D" w14:textId="77777777" w:rsidR="003B5137" w:rsidRPr="003B5137" w:rsidRDefault="003B5137" w:rsidP="44D79380">
      <w:pPr>
        <w:rPr>
          <w:rFonts w:ascii="Arial 12" w:eastAsia="Arial 12" w:hAnsi="Arial 12" w:cs="Arial 12"/>
        </w:rPr>
      </w:pPr>
    </w:p>
    <w:p w14:paraId="4A53D91A" w14:textId="4E5D0F4D" w:rsidR="178FC8C1" w:rsidRDefault="178FC8C1" w:rsidP="44D79380">
      <w:pPr>
        <w:rPr>
          <w:rFonts w:ascii="Arial 12" w:eastAsia="Arial 12" w:hAnsi="Arial 12" w:cs="Arial 12"/>
        </w:rPr>
      </w:pPr>
    </w:p>
    <w:p w14:paraId="6DD13547" w14:textId="5B9924B7" w:rsidR="55EE1C0F" w:rsidRDefault="55EE1C0F" w:rsidP="44D79380">
      <w:pPr>
        <w:rPr>
          <w:rFonts w:ascii="Arial 12" w:eastAsia="Arial 12" w:hAnsi="Arial 12" w:cs="Arial 12"/>
          <w:sz w:val="24"/>
          <w:szCs w:val="24"/>
        </w:rPr>
      </w:pPr>
      <w:r w:rsidRPr="44D79380">
        <w:rPr>
          <w:rFonts w:ascii="Arial 12" w:eastAsia="Arial 12" w:hAnsi="Arial 12" w:cs="Arial 12"/>
          <w:sz w:val="24"/>
          <w:szCs w:val="24"/>
        </w:rPr>
        <w:t xml:space="preserve"> </w:t>
      </w:r>
    </w:p>
    <w:p w14:paraId="0AEC1F03" w14:textId="73EB00E6" w:rsidR="178FC8C1" w:rsidRDefault="7087F8D0" w:rsidP="141D483D">
      <w:pPr>
        <w:rPr>
          <w:rFonts w:ascii="Arial 12" w:eastAsia="Arial 12" w:hAnsi="Arial 12" w:cs="Arial 12"/>
          <w:sz w:val="28"/>
          <w:szCs w:val="28"/>
        </w:rPr>
      </w:pPr>
      <w:r w:rsidRPr="44D79380">
        <w:rPr>
          <w:rFonts w:ascii="Arial 12" w:eastAsia="Arial 12" w:hAnsi="Arial 12" w:cs="Arial 12"/>
          <w:sz w:val="28"/>
          <w:szCs w:val="28"/>
        </w:rPr>
        <w:t>More affective in person-to-person communication than groups.</w:t>
      </w:r>
      <w:r w:rsidR="178FC8C1">
        <w:br/>
      </w:r>
      <w:r w:rsidR="53105154" w:rsidRPr="44D79380">
        <w:rPr>
          <w:rFonts w:ascii="Arial 12" w:eastAsia="Arial 12" w:hAnsi="Arial 12" w:cs="Arial 12"/>
          <w:sz w:val="28"/>
          <w:szCs w:val="28"/>
        </w:rPr>
        <w:t xml:space="preserve">One of the simplest </w:t>
      </w:r>
      <w:r w:rsidR="5A659810" w:rsidRPr="44D79380">
        <w:rPr>
          <w:rFonts w:ascii="Arial 12" w:eastAsia="Arial 12" w:hAnsi="Arial 12" w:cs="Arial 12"/>
          <w:sz w:val="28"/>
          <w:szCs w:val="28"/>
        </w:rPr>
        <w:t>models</w:t>
      </w:r>
      <w:r w:rsidR="53105154" w:rsidRPr="44D79380">
        <w:rPr>
          <w:rFonts w:ascii="Arial 12" w:eastAsia="Arial 12" w:hAnsi="Arial 12" w:cs="Arial 12"/>
          <w:sz w:val="28"/>
          <w:szCs w:val="28"/>
        </w:rPr>
        <w:t xml:space="preserve"> and is applied in general in various communication theories. </w:t>
      </w:r>
      <w:r w:rsidR="178FC8C1">
        <w:br/>
      </w:r>
      <w:r w:rsidR="5C23660F" w:rsidRPr="44D79380">
        <w:rPr>
          <w:rFonts w:ascii="Arial 12" w:eastAsia="Arial 12" w:hAnsi="Arial 12" w:cs="Arial 12"/>
          <w:sz w:val="28"/>
          <w:szCs w:val="28"/>
        </w:rPr>
        <w:t xml:space="preserve">This model is also known as the “mother of all models” because of its wide popularity, known also as a “information theory” or the “Shannon theory” because the main person </w:t>
      </w:r>
      <w:r w:rsidR="1AC84B41" w:rsidRPr="44D79380">
        <w:rPr>
          <w:rFonts w:ascii="Arial 12" w:eastAsia="Arial 12" w:hAnsi="Arial 12" w:cs="Arial 12"/>
          <w:sz w:val="28"/>
          <w:szCs w:val="28"/>
        </w:rPr>
        <w:t>who developed this theory was Shannon. The primary value of this model is to explain how message is lost and distorted in the process of communication</w:t>
      </w:r>
      <w:r w:rsidR="19C7175B" w:rsidRPr="44D79380">
        <w:rPr>
          <w:rFonts w:ascii="Arial 12" w:eastAsia="Arial 12" w:hAnsi="Arial 12" w:cs="Arial 12"/>
          <w:sz w:val="28"/>
          <w:szCs w:val="28"/>
        </w:rPr>
        <w:t xml:space="preserve">. </w:t>
      </w:r>
      <w:r w:rsidR="178FC8C1">
        <w:br/>
      </w:r>
      <w:r w:rsidR="216AE371" w:rsidRPr="44D79380">
        <w:rPr>
          <w:rFonts w:ascii="Arial 12" w:eastAsia="Arial 12" w:hAnsi="Arial 12" w:cs="Arial 12"/>
          <w:sz w:val="28"/>
          <w:szCs w:val="28"/>
        </w:rPr>
        <w:t>Advantages:</w:t>
      </w:r>
      <w:r w:rsidR="6190226E" w:rsidRPr="44D79380">
        <w:rPr>
          <w:rFonts w:ascii="Arial 12" w:eastAsia="Arial 12" w:hAnsi="Arial 12" w:cs="Arial 12"/>
          <w:sz w:val="28"/>
          <w:szCs w:val="28"/>
        </w:rPr>
        <w:t xml:space="preserve"> </w:t>
      </w:r>
      <w:r w:rsidR="178FC8C1">
        <w:br/>
      </w:r>
      <w:r w:rsidR="1EAF0893" w:rsidRPr="44D79380">
        <w:rPr>
          <w:rFonts w:ascii="Arial 12" w:eastAsia="Arial 12" w:hAnsi="Arial 12" w:cs="Arial 12"/>
          <w:sz w:val="28"/>
          <w:szCs w:val="28"/>
        </w:rPr>
        <w:t xml:space="preserve">Concept of noise help communication to be more affective by removing the noise or the problem causing the noise. </w:t>
      </w:r>
    </w:p>
    <w:p w14:paraId="4949F1A5" w14:textId="77777777" w:rsidR="00D72B7E" w:rsidRDefault="00D72B7E" w:rsidP="141D483D">
      <w:pPr>
        <w:rPr>
          <w:rFonts w:ascii="Arial 12" w:eastAsia="Arial 12" w:hAnsi="Arial 12" w:cs="Arial 12"/>
          <w:sz w:val="28"/>
          <w:szCs w:val="28"/>
        </w:rPr>
      </w:pPr>
    </w:p>
    <w:p w14:paraId="4AFB0688" w14:textId="77777777" w:rsidR="00F04A31" w:rsidRDefault="00F04A31" w:rsidP="44D79380">
      <w:pPr>
        <w:rPr>
          <w:rFonts w:ascii="Arial 12" w:eastAsia="Arial 12" w:hAnsi="Arial 12" w:cs="Arial 12"/>
          <w:sz w:val="24"/>
          <w:szCs w:val="24"/>
        </w:rPr>
      </w:pPr>
    </w:p>
    <w:p w14:paraId="61B968F0" w14:textId="2603084E" w:rsidR="00832F8B" w:rsidRDefault="00D72B7E" w:rsidP="44D79380">
      <w:pPr>
        <w:rPr>
          <w:rFonts w:ascii="Arial 12" w:eastAsia="Arial 12" w:hAnsi="Arial 12" w:cs="Arial 12"/>
          <w:sz w:val="24"/>
          <w:szCs w:val="24"/>
        </w:rPr>
      </w:pPr>
      <w:r>
        <w:rPr>
          <w:rFonts w:ascii="Arial 12" w:eastAsia="Arial 12" w:hAnsi="Arial 12" w:cs="Arial 12"/>
          <w:sz w:val="24"/>
          <w:szCs w:val="24"/>
        </w:rPr>
        <w:t>Verbal and Nonverbal Communication</w:t>
      </w:r>
    </w:p>
    <w:p w14:paraId="737FC98C" w14:textId="086403A9" w:rsidR="00D72B7E" w:rsidRDefault="00D72B7E" w:rsidP="44D79380">
      <w:pPr>
        <w:rPr>
          <w:rFonts w:ascii="Arial 12" w:eastAsia="Arial 12" w:hAnsi="Arial 12" w:cs="Arial 12"/>
          <w:sz w:val="24"/>
          <w:szCs w:val="24"/>
        </w:rPr>
      </w:pPr>
    </w:p>
    <w:p w14:paraId="6CCE217B" w14:textId="77777777" w:rsidR="00D72B7E" w:rsidRDefault="00D72B7E" w:rsidP="44D79380">
      <w:pPr>
        <w:rPr>
          <w:rFonts w:ascii="Arial 12" w:eastAsia="Arial 12" w:hAnsi="Arial 12" w:cs="Arial 12"/>
          <w:sz w:val="24"/>
          <w:szCs w:val="24"/>
        </w:rPr>
      </w:pPr>
      <w:r>
        <w:rPr>
          <w:rFonts w:ascii="Arial 12" w:eastAsia="Arial 12" w:hAnsi="Arial 12" w:cs="Arial 12"/>
          <w:sz w:val="24"/>
          <w:szCs w:val="24"/>
        </w:rPr>
        <w:t xml:space="preserve">Verbal communication can be face-to-face, or a conversation </w:t>
      </w:r>
      <w:r>
        <w:rPr>
          <w:rFonts w:ascii="Arial 12" w:eastAsia="Arial 12" w:hAnsi="Arial 12" w:cs="Arial 12"/>
          <w:sz w:val="24"/>
          <w:szCs w:val="24"/>
        </w:rPr>
        <w:t>held over a phone call</w:t>
      </w:r>
      <w:r w:rsidRPr="00D72B7E">
        <w:rPr>
          <w:rFonts w:ascii="Arial 12" w:eastAsia="Arial 12" w:hAnsi="Arial 12" w:cs="Arial 12"/>
          <w:sz w:val="24"/>
          <w:szCs w:val="24"/>
        </w:rPr>
        <w:t xml:space="preserve"> or messages over the internet</w:t>
      </w:r>
      <w:r>
        <w:rPr>
          <w:rFonts w:ascii="Arial 12" w:eastAsia="Arial 12" w:hAnsi="Arial 12" w:cs="Arial 12"/>
          <w:sz w:val="24"/>
          <w:szCs w:val="24"/>
        </w:rPr>
        <w:t>. This conversation or dialog are affecting by voice modulation, volume or speed and clarity of speaking.</w:t>
      </w:r>
    </w:p>
    <w:p w14:paraId="06EA97C4" w14:textId="77777777" w:rsidR="00D72B7E" w:rsidRDefault="00D72B7E" w:rsidP="44D79380">
      <w:pPr>
        <w:rPr>
          <w:rFonts w:ascii="Arial 12" w:eastAsia="Arial 12" w:hAnsi="Arial 12" w:cs="Arial 12"/>
          <w:sz w:val="24"/>
          <w:szCs w:val="24"/>
        </w:rPr>
      </w:pPr>
      <w:r>
        <w:rPr>
          <w:rFonts w:ascii="Arial 12" w:eastAsia="Arial 12" w:hAnsi="Arial 12" w:cs="Arial 12"/>
          <w:sz w:val="24"/>
          <w:szCs w:val="24"/>
        </w:rPr>
        <w:t xml:space="preserve">Types of verbal communication: </w:t>
      </w:r>
    </w:p>
    <w:p w14:paraId="454C5DB3" w14:textId="77777777" w:rsidR="00D72B7E" w:rsidRDefault="00D72B7E" w:rsidP="44D79380">
      <w:pPr>
        <w:rPr>
          <w:rFonts w:ascii="Arial 12" w:eastAsia="Arial 12" w:hAnsi="Arial 12" w:cs="Arial 12"/>
          <w:sz w:val="24"/>
          <w:szCs w:val="24"/>
        </w:rPr>
      </w:pPr>
      <w:r>
        <w:rPr>
          <w:rFonts w:ascii="Arial 12" w:eastAsia="Arial 12" w:hAnsi="Arial 12" w:cs="Arial 12"/>
          <w:sz w:val="24"/>
          <w:szCs w:val="24"/>
        </w:rPr>
        <w:t>--Speaking and writing</w:t>
      </w:r>
    </w:p>
    <w:p w14:paraId="2DC278CD" w14:textId="77777777" w:rsidR="00D72B7E" w:rsidRDefault="00D72B7E" w:rsidP="44D79380">
      <w:pPr>
        <w:rPr>
          <w:rFonts w:ascii="Arial 12" w:eastAsia="Arial 12" w:hAnsi="Arial 12" w:cs="Arial 12"/>
          <w:sz w:val="24"/>
          <w:szCs w:val="24"/>
        </w:rPr>
      </w:pPr>
      <w:r>
        <w:rPr>
          <w:rFonts w:ascii="Arial 12" w:eastAsia="Arial 12" w:hAnsi="Arial 12" w:cs="Arial 12"/>
          <w:sz w:val="24"/>
          <w:szCs w:val="24"/>
        </w:rPr>
        <w:t>--Reading and listening</w:t>
      </w:r>
    </w:p>
    <w:p w14:paraId="0B807BB4" w14:textId="5B164DDA" w:rsidR="00D72B7E" w:rsidRDefault="00D72B7E" w:rsidP="44D79380">
      <w:pPr>
        <w:rPr>
          <w:rFonts w:ascii="Arial 12" w:eastAsia="Arial 12" w:hAnsi="Arial 12" w:cs="Arial 12"/>
          <w:sz w:val="24"/>
          <w:szCs w:val="24"/>
        </w:rPr>
      </w:pPr>
      <w:r>
        <w:rPr>
          <w:rFonts w:ascii="Arial 12" w:eastAsia="Arial 12" w:hAnsi="Arial 12" w:cs="Arial 12"/>
          <w:sz w:val="24"/>
          <w:szCs w:val="24"/>
        </w:rPr>
        <w:t xml:space="preserve">--Face-to-face discussion </w:t>
      </w:r>
    </w:p>
    <w:p w14:paraId="06163765" w14:textId="3445007A" w:rsidR="00D72B7E" w:rsidRDefault="00D72B7E" w:rsidP="44D79380">
      <w:pPr>
        <w:rPr>
          <w:rFonts w:ascii="Arial 12" w:eastAsia="Arial 12" w:hAnsi="Arial 12" w:cs="Arial 12"/>
          <w:sz w:val="24"/>
          <w:szCs w:val="24"/>
        </w:rPr>
      </w:pPr>
      <w:r>
        <w:rPr>
          <w:rFonts w:ascii="Arial 12" w:eastAsia="Arial 12" w:hAnsi="Arial 12" w:cs="Arial 12"/>
          <w:sz w:val="24"/>
          <w:szCs w:val="24"/>
        </w:rPr>
        <w:t>--Telephone conversations</w:t>
      </w:r>
    </w:p>
    <w:p w14:paraId="5630163F" w14:textId="3EF2FF4D" w:rsidR="00D72B7E" w:rsidRDefault="00D72B7E" w:rsidP="44D79380">
      <w:pPr>
        <w:rPr>
          <w:rFonts w:ascii="Arial 12" w:eastAsia="Arial 12" w:hAnsi="Arial 12" w:cs="Arial 12"/>
          <w:sz w:val="24"/>
          <w:szCs w:val="24"/>
        </w:rPr>
      </w:pPr>
      <w:r>
        <w:rPr>
          <w:rFonts w:ascii="Arial 12" w:eastAsia="Arial 12" w:hAnsi="Arial 12" w:cs="Arial 12"/>
          <w:sz w:val="24"/>
          <w:szCs w:val="24"/>
        </w:rPr>
        <w:t xml:space="preserve">Nonverbal communication includes body language, (body posture and body movements, hand gestures.) </w:t>
      </w:r>
    </w:p>
    <w:p w14:paraId="0B38FAC0" w14:textId="5D23EDB3" w:rsidR="00D72B7E" w:rsidRDefault="00D72B7E" w:rsidP="44D79380">
      <w:pPr>
        <w:rPr>
          <w:rFonts w:ascii="Arial 12" w:eastAsia="Arial 12" w:hAnsi="Arial 12" w:cs="Arial 12"/>
          <w:sz w:val="24"/>
          <w:szCs w:val="24"/>
        </w:rPr>
      </w:pPr>
      <w:r>
        <w:rPr>
          <w:rFonts w:ascii="Arial 12" w:eastAsia="Arial 12" w:hAnsi="Arial 12" w:cs="Arial 12"/>
          <w:sz w:val="24"/>
          <w:szCs w:val="24"/>
        </w:rPr>
        <w:t>Types of nonverbal communication</w:t>
      </w:r>
    </w:p>
    <w:p w14:paraId="4662E230" w14:textId="72DA72F5" w:rsidR="00D72B7E" w:rsidRDefault="00D72B7E" w:rsidP="44D79380">
      <w:pPr>
        <w:rPr>
          <w:rFonts w:ascii="Arial 12" w:eastAsia="Arial 12" w:hAnsi="Arial 12" w:cs="Arial 12"/>
          <w:sz w:val="24"/>
          <w:szCs w:val="24"/>
        </w:rPr>
      </w:pPr>
      <w:r>
        <w:rPr>
          <w:rFonts w:ascii="Arial 12" w:eastAsia="Arial 12" w:hAnsi="Arial 12" w:cs="Arial 12"/>
          <w:sz w:val="24"/>
          <w:szCs w:val="24"/>
        </w:rPr>
        <w:lastRenderedPageBreak/>
        <w:t>--facial expression and eye behaviour</w:t>
      </w:r>
    </w:p>
    <w:p w14:paraId="05E6CED2" w14:textId="1768943E" w:rsidR="00D72B7E" w:rsidRDefault="00D72B7E" w:rsidP="44D79380">
      <w:pPr>
        <w:rPr>
          <w:rFonts w:ascii="Arial 12" w:eastAsia="Arial 12" w:hAnsi="Arial 12" w:cs="Arial 12"/>
          <w:sz w:val="24"/>
          <w:szCs w:val="24"/>
        </w:rPr>
      </w:pPr>
      <w:r>
        <w:rPr>
          <w:rFonts w:ascii="Arial 12" w:eastAsia="Arial 12" w:hAnsi="Arial 12" w:cs="Arial 12"/>
          <w:sz w:val="24"/>
          <w:szCs w:val="24"/>
        </w:rPr>
        <w:t>--gestures and postures</w:t>
      </w:r>
    </w:p>
    <w:p w14:paraId="220BBDA8" w14:textId="133FE347" w:rsidR="00D72B7E" w:rsidRDefault="00D72B7E" w:rsidP="44D79380">
      <w:pPr>
        <w:rPr>
          <w:rFonts w:ascii="Arial 12" w:eastAsia="Arial 12" w:hAnsi="Arial 12" w:cs="Arial 12"/>
          <w:sz w:val="24"/>
          <w:szCs w:val="24"/>
        </w:rPr>
      </w:pPr>
      <w:r>
        <w:rPr>
          <w:rFonts w:ascii="Arial 12" w:eastAsia="Arial 12" w:hAnsi="Arial 12" w:cs="Arial 12"/>
          <w:sz w:val="24"/>
          <w:szCs w:val="24"/>
        </w:rPr>
        <w:t>--vocal characteristics</w:t>
      </w:r>
    </w:p>
    <w:p w14:paraId="14FEC954" w14:textId="69084BC8" w:rsidR="00D72B7E" w:rsidRDefault="00D72B7E" w:rsidP="44D79380">
      <w:pPr>
        <w:rPr>
          <w:rFonts w:ascii="Arial 12" w:eastAsia="Arial 12" w:hAnsi="Arial 12" w:cs="Arial 12"/>
          <w:sz w:val="24"/>
          <w:szCs w:val="24"/>
        </w:rPr>
      </w:pPr>
      <w:r>
        <w:rPr>
          <w:rFonts w:ascii="Arial 12" w:eastAsia="Arial 12" w:hAnsi="Arial 12" w:cs="Arial 12"/>
          <w:sz w:val="24"/>
          <w:szCs w:val="24"/>
        </w:rPr>
        <w:t>--touching behaviours</w:t>
      </w:r>
    </w:p>
    <w:p w14:paraId="7E502174" w14:textId="08E9226D" w:rsidR="00D72B7E" w:rsidRDefault="00D72B7E" w:rsidP="44D79380">
      <w:pPr>
        <w:rPr>
          <w:rFonts w:ascii="Arial 12" w:eastAsia="Arial 12" w:hAnsi="Arial 12" w:cs="Arial 12"/>
          <w:sz w:val="24"/>
          <w:szCs w:val="24"/>
        </w:rPr>
      </w:pPr>
      <w:r>
        <w:rPr>
          <w:rFonts w:ascii="Arial 12" w:eastAsia="Arial 12" w:hAnsi="Arial 12" w:cs="Arial 12"/>
          <w:sz w:val="24"/>
          <w:szCs w:val="24"/>
        </w:rPr>
        <w:t>--use of time and space.</w:t>
      </w:r>
    </w:p>
    <w:p w14:paraId="0F102600" w14:textId="417913D0" w:rsidR="00C00631" w:rsidRDefault="00C00631" w:rsidP="44D79380">
      <w:pPr>
        <w:jc w:val="both"/>
        <w:rPr>
          <w:rFonts w:ascii="Arial 12" w:eastAsia="Arial 12" w:hAnsi="Arial 12" w:cs="Arial 12"/>
          <w:sz w:val="24"/>
          <w:szCs w:val="24"/>
        </w:rPr>
      </w:pPr>
    </w:p>
    <w:p w14:paraId="41B0F3AC" w14:textId="3E67C334" w:rsidR="00D72B7E" w:rsidRPr="00D72B7E" w:rsidRDefault="00D72B7E" w:rsidP="44D79380">
      <w:pPr>
        <w:jc w:val="both"/>
        <w:rPr>
          <w:rFonts w:ascii="Arial 12" w:eastAsia="Arial 12" w:hAnsi="Arial 12" w:cs="Arial 12"/>
          <w:sz w:val="24"/>
          <w:szCs w:val="24"/>
        </w:rPr>
      </w:pPr>
      <w:r>
        <w:rPr>
          <w:rFonts w:ascii="Arial 12" w:eastAsia="Arial 12" w:hAnsi="Arial 12" w:cs="Arial 12"/>
          <w:sz w:val="24"/>
          <w:szCs w:val="24"/>
        </w:rPr>
        <w:t xml:space="preserve"> </w:t>
      </w:r>
      <w:r>
        <w:rPr>
          <w:rFonts w:ascii="Arial 12" w:eastAsia="Arial 12" w:hAnsi="Arial 12" w:cs="Arial 12"/>
          <w:sz w:val="24"/>
          <w:szCs w:val="24"/>
        </w:rPr>
        <w:t>Wilbur Schramm</w:t>
      </w:r>
      <w:r>
        <w:rPr>
          <w:rFonts w:ascii="Arial 12" w:eastAsia="Arial 12" w:hAnsi="Arial 12" w:cs="Arial 12"/>
          <w:sz w:val="24"/>
          <w:szCs w:val="24"/>
        </w:rPr>
        <w:t xml:space="preserve"> Model (1954)</w:t>
      </w:r>
    </w:p>
    <w:p w14:paraId="13F52667" w14:textId="00535BE7" w:rsidR="004C7B28" w:rsidRDefault="00040319" w:rsidP="44D79380">
      <w:pPr>
        <w:jc w:val="both"/>
        <w:rPr>
          <w:rFonts w:ascii="Arial 12" w:eastAsia="Arial 12" w:hAnsi="Arial 12" w:cs="Arial 12"/>
          <w:b/>
          <w:bCs/>
          <w:sz w:val="24"/>
          <w:szCs w:val="24"/>
        </w:rPr>
      </w:pPr>
      <w:r>
        <w:rPr>
          <w:rFonts w:ascii="Arial 12" w:eastAsia="Arial 12" w:hAnsi="Arial 12" w:cs="Arial 12"/>
          <w:noProof/>
          <w:sz w:val="24"/>
          <w:szCs w:val="24"/>
        </w:rPr>
        <w:drawing>
          <wp:inline distT="0" distB="0" distL="0" distR="0" wp14:anchorId="13CF4BA3" wp14:editId="7DAEA7A8">
            <wp:extent cx="6410325" cy="264795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410325" cy="2647950"/>
                    </a:xfrm>
                    <a:prstGeom prst="rect">
                      <a:avLst/>
                    </a:prstGeom>
                    <a:noFill/>
                    <a:ln>
                      <a:noFill/>
                    </a:ln>
                  </pic:spPr>
                </pic:pic>
              </a:graphicData>
            </a:graphic>
          </wp:inline>
        </w:drawing>
      </w:r>
    </w:p>
    <w:p w14:paraId="2843718C" w14:textId="34320F0B" w:rsidR="00D72B7E" w:rsidRDefault="00D72B7E" w:rsidP="44D79380">
      <w:pPr>
        <w:jc w:val="both"/>
        <w:rPr>
          <w:rFonts w:ascii="Arial 12" w:eastAsia="Arial 12" w:hAnsi="Arial 12" w:cs="Arial 12"/>
          <w:sz w:val="24"/>
          <w:szCs w:val="24"/>
        </w:rPr>
      </w:pPr>
      <w:r>
        <w:rPr>
          <w:rFonts w:ascii="Arial 12" w:eastAsia="Arial 12" w:hAnsi="Arial 12" w:cs="Arial 12"/>
          <w:b/>
          <w:bCs/>
          <w:sz w:val="24"/>
          <w:szCs w:val="24"/>
        </w:rPr>
        <w:t xml:space="preserve"> </w:t>
      </w:r>
      <w:r>
        <w:rPr>
          <w:rFonts w:ascii="Arial 12" w:eastAsia="Arial 12" w:hAnsi="Arial 12" w:cs="Arial 12"/>
          <w:sz w:val="24"/>
          <w:szCs w:val="24"/>
        </w:rPr>
        <w:t>Wilbur Schramm</w:t>
      </w:r>
      <w:r>
        <w:rPr>
          <w:rFonts w:ascii="Arial 12" w:eastAsia="Arial 12" w:hAnsi="Arial 12" w:cs="Arial 12"/>
          <w:sz w:val="24"/>
          <w:szCs w:val="24"/>
        </w:rPr>
        <w:t xml:space="preserve"> (1954) stated “it is misleading to think of the communication process as starting somewhere and ending somewhere. It is really endless. We are little switchboard centres</w:t>
      </w:r>
      <w:r w:rsidR="00F12072">
        <w:rPr>
          <w:rFonts w:ascii="Arial 12" w:eastAsia="Arial 12" w:hAnsi="Arial 12" w:cs="Arial 12"/>
          <w:sz w:val="24"/>
          <w:szCs w:val="24"/>
        </w:rPr>
        <w:t xml:space="preserve"> [sic] handling and re-routing the great endless current of information.” </w:t>
      </w:r>
    </w:p>
    <w:p w14:paraId="7F77E1AC" w14:textId="24E74A93" w:rsidR="00F12072" w:rsidRDefault="00F12072" w:rsidP="44D79380">
      <w:pPr>
        <w:jc w:val="both"/>
        <w:rPr>
          <w:rFonts w:ascii="Arial 12" w:eastAsia="Arial 12" w:hAnsi="Arial 12" w:cs="Arial 12"/>
          <w:sz w:val="24"/>
          <w:szCs w:val="24"/>
        </w:rPr>
      </w:pPr>
      <w:r>
        <w:rPr>
          <w:rFonts w:ascii="Arial 12" w:eastAsia="Arial 12" w:hAnsi="Arial 12" w:cs="Arial 12"/>
          <w:sz w:val="24"/>
          <w:szCs w:val="24"/>
        </w:rPr>
        <w:t xml:space="preserve">This model was an attempt to rectify the earlier linear models of communication. This can be intrapersonal communication within our self or inter personal communication within two people, each person use interpretation because both act as a sender and receiver. </w:t>
      </w:r>
    </w:p>
    <w:p w14:paraId="5824A9EA" w14:textId="654E6C44" w:rsidR="00F12072" w:rsidRDefault="00F12072" w:rsidP="44D79380">
      <w:pPr>
        <w:jc w:val="both"/>
        <w:rPr>
          <w:rFonts w:ascii="Arial 12" w:eastAsia="Arial 12" w:hAnsi="Arial 12" w:cs="Arial 12"/>
          <w:sz w:val="24"/>
          <w:szCs w:val="24"/>
        </w:rPr>
      </w:pPr>
      <w:r>
        <w:rPr>
          <w:rFonts w:ascii="Arial 12" w:eastAsia="Arial 12" w:hAnsi="Arial 12" w:cs="Arial 12"/>
          <w:sz w:val="24"/>
          <w:szCs w:val="24"/>
        </w:rPr>
        <w:t xml:space="preserve">The encoding, interpreting, and decoding take place in the same time. </w:t>
      </w:r>
    </w:p>
    <w:p w14:paraId="0C9C48CB" w14:textId="234A38D1" w:rsidR="00F12072" w:rsidRDefault="00F12072" w:rsidP="44D79380">
      <w:pPr>
        <w:jc w:val="both"/>
        <w:rPr>
          <w:rFonts w:ascii="Arial 12" w:eastAsia="Arial 12" w:hAnsi="Arial 12" w:cs="Arial 12"/>
          <w:sz w:val="24"/>
          <w:szCs w:val="24"/>
        </w:rPr>
      </w:pPr>
      <w:r>
        <w:rPr>
          <w:rFonts w:ascii="Arial 12" w:eastAsia="Arial 12" w:hAnsi="Arial 12" w:cs="Arial 12"/>
          <w:sz w:val="24"/>
          <w:szCs w:val="24"/>
        </w:rPr>
        <w:t>Advantages of Osgood-Schramm model of communication.</w:t>
      </w:r>
    </w:p>
    <w:p w14:paraId="32A7D6ED" w14:textId="71728064" w:rsidR="00F12072" w:rsidRDefault="00F12072" w:rsidP="44D79380">
      <w:pPr>
        <w:jc w:val="both"/>
        <w:rPr>
          <w:rFonts w:ascii="Arial 12" w:eastAsia="Arial 12" w:hAnsi="Arial 12" w:cs="Arial 12"/>
          <w:sz w:val="24"/>
          <w:szCs w:val="24"/>
        </w:rPr>
      </w:pPr>
      <w:r>
        <w:rPr>
          <w:rFonts w:ascii="Arial 12" w:eastAsia="Arial 12" w:hAnsi="Arial 12" w:cs="Arial 12"/>
          <w:sz w:val="24"/>
          <w:szCs w:val="24"/>
        </w:rPr>
        <w:t>--dynamic mode</w:t>
      </w:r>
      <w:r w:rsidRPr="00F12072">
        <w:rPr>
          <w:rFonts w:ascii="Arial 12" w:eastAsia="Arial 12" w:hAnsi="Arial 12" w:cs="Arial 12"/>
          <w:sz w:val="24"/>
          <w:szCs w:val="24"/>
        </w:rPr>
        <w:sym w:font="Wingdings" w:char="F0E0"/>
      </w:r>
      <w:r>
        <w:rPr>
          <w:rFonts w:ascii="Arial 12" w:eastAsia="Arial 12" w:hAnsi="Arial 12" w:cs="Arial 12"/>
          <w:sz w:val="24"/>
          <w:szCs w:val="24"/>
        </w:rPr>
        <w:t>show how a situation can change.</w:t>
      </w:r>
    </w:p>
    <w:p w14:paraId="021D29A9" w14:textId="6F9C4502" w:rsidR="00F12072" w:rsidRDefault="00F12072" w:rsidP="44D79380">
      <w:pPr>
        <w:jc w:val="both"/>
        <w:rPr>
          <w:rFonts w:ascii="Arial 12" w:eastAsia="Arial 12" w:hAnsi="Arial 12" w:cs="Arial 12"/>
          <w:sz w:val="24"/>
          <w:szCs w:val="24"/>
        </w:rPr>
      </w:pPr>
      <w:r>
        <w:rPr>
          <w:rFonts w:ascii="Arial 12" w:eastAsia="Arial 12" w:hAnsi="Arial 12" w:cs="Arial 12"/>
          <w:sz w:val="24"/>
          <w:szCs w:val="24"/>
        </w:rPr>
        <w:t>--sender and receiver are the same person.</w:t>
      </w:r>
    </w:p>
    <w:p w14:paraId="50EC3F47" w14:textId="50B46DB2" w:rsidR="00F12072" w:rsidRDefault="00F12072" w:rsidP="44D79380">
      <w:pPr>
        <w:jc w:val="both"/>
        <w:rPr>
          <w:rFonts w:ascii="Arial 12" w:eastAsia="Arial 12" w:hAnsi="Arial 12" w:cs="Arial 12"/>
          <w:sz w:val="24"/>
          <w:szCs w:val="24"/>
        </w:rPr>
      </w:pPr>
      <w:r>
        <w:rPr>
          <w:rFonts w:ascii="Arial 12" w:eastAsia="Arial 12" w:hAnsi="Arial 12" w:cs="Arial 12"/>
          <w:sz w:val="24"/>
          <w:szCs w:val="24"/>
        </w:rPr>
        <w:t>--assume that communication is circular in nature.</w:t>
      </w:r>
    </w:p>
    <w:p w14:paraId="1F4F3FB6" w14:textId="7D8EB5B3" w:rsidR="00F12072" w:rsidRDefault="00F12072" w:rsidP="44D79380">
      <w:pPr>
        <w:jc w:val="both"/>
        <w:rPr>
          <w:rFonts w:ascii="Arial 12" w:eastAsia="Arial 12" w:hAnsi="Arial 12" w:cs="Arial 12"/>
          <w:sz w:val="24"/>
          <w:szCs w:val="24"/>
        </w:rPr>
      </w:pPr>
      <w:r>
        <w:rPr>
          <w:rFonts w:ascii="Arial 12" w:eastAsia="Arial 12" w:hAnsi="Arial 12" w:cs="Arial 12"/>
          <w:sz w:val="24"/>
          <w:szCs w:val="24"/>
        </w:rPr>
        <w:t>Disadvantages of Osgood-Schramm model of communication.</w:t>
      </w:r>
    </w:p>
    <w:p w14:paraId="14683D76" w14:textId="77777777" w:rsidR="00F12072" w:rsidRDefault="00F12072" w:rsidP="44D79380">
      <w:pPr>
        <w:jc w:val="both"/>
        <w:rPr>
          <w:rFonts w:ascii="Arial 12" w:eastAsia="Arial 12" w:hAnsi="Arial 12" w:cs="Arial 12"/>
          <w:sz w:val="24"/>
          <w:szCs w:val="24"/>
        </w:rPr>
      </w:pPr>
      <w:r>
        <w:rPr>
          <w:rFonts w:ascii="Arial 12" w:eastAsia="Arial 12" w:hAnsi="Arial 12" w:cs="Arial 12"/>
          <w:sz w:val="24"/>
          <w:szCs w:val="24"/>
        </w:rPr>
        <w:t>--this model does not include semantic noise and assume that encoding and decoding take place on its own.</w:t>
      </w:r>
    </w:p>
    <w:p w14:paraId="66DD9307" w14:textId="5DDA1878" w:rsidR="00F12072" w:rsidRDefault="00F12072" w:rsidP="44D79380">
      <w:pPr>
        <w:jc w:val="both"/>
        <w:rPr>
          <w:rFonts w:ascii="Arial 12" w:eastAsia="Arial 12" w:hAnsi="Arial 12" w:cs="Arial 12"/>
          <w:sz w:val="24"/>
          <w:szCs w:val="24"/>
        </w:rPr>
      </w:pPr>
      <w:r>
        <w:rPr>
          <w:rFonts w:ascii="Arial 12" w:eastAsia="Arial 12" w:hAnsi="Arial 12" w:cs="Arial 12"/>
          <w:sz w:val="24"/>
          <w:szCs w:val="24"/>
        </w:rPr>
        <w:lastRenderedPageBreak/>
        <w:t>--the model cannot deal with multiple levels of communication and complex communication process.</w:t>
      </w:r>
    </w:p>
    <w:p w14:paraId="12E99168" w14:textId="03EBCEA6" w:rsidR="00F12072" w:rsidRDefault="00F12072" w:rsidP="44D79380">
      <w:pPr>
        <w:jc w:val="both"/>
        <w:rPr>
          <w:rFonts w:ascii="Arial 12" w:eastAsia="Arial 12" w:hAnsi="Arial 12" w:cs="Arial 12"/>
          <w:sz w:val="24"/>
          <w:szCs w:val="24"/>
        </w:rPr>
      </w:pPr>
      <w:r>
        <w:rPr>
          <w:rFonts w:ascii="Arial 12" w:eastAsia="Arial 12" w:hAnsi="Arial 12" w:cs="Arial 12"/>
          <w:sz w:val="24"/>
          <w:szCs w:val="24"/>
        </w:rPr>
        <w:t>--</w:t>
      </w:r>
      <w:r w:rsidR="007C0A14">
        <w:rPr>
          <w:rFonts w:ascii="Arial 12" w:eastAsia="Arial 12" w:hAnsi="Arial 12" w:cs="Arial 12"/>
          <w:sz w:val="24"/>
          <w:szCs w:val="24"/>
        </w:rPr>
        <w:t xml:space="preserve">feedback not mentioned. </w:t>
      </w:r>
    </w:p>
    <w:p w14:paraId="08635D45" w14:textId="3BD2BEAD" w:rsidR="007C0A14" w:rsidRDefault="007C0A14" w:rsidP="44D79380">
      <w:pPr>
        <w:jc w:val="both"/>
        <w:rPr>
          <w:rFonts w:ascii="Arial 12" w:eastAsia="Arial 12" w:hAnsi="Arial 12" w:cs="Arial 12"/>
          <w:sz w:val="24"/>
          <w:szCs w:val="24"/>
        </w:rPr>
      </w:pPr>
      <w:r>
        <w:rPr>
          <w:rFonts w:ascii="Arial 12" w:eastAsia="Arial 12" w:hAnsi="Arial 12" w:cs="Arial 12"/>
          <w:sz w:val="24"/>
          <w:szCs w:val="24"/>
        </w:rPr>
        <w:t>--only two sources can communicate.</w:t>
      </w:r>
    </w:p>
    <w:p w14:paraId="1EE9BBD5" w14:textId="07D78AB6" w:rsidR="007C0A14" w:rsidRDefault="007C0A14" w:rsidP="44D79380">
      <w:pPr>
        <w:jc w:val="both"/>
        <w:rPr>
          <w:rFonts w:ascii="Arial 12" w:eastAsia="Arial 12" w:hAnsi="Arial 12" w:cs="Arial 12"/>
          <w:sz w:val="24"/>
          <w:szCs w:val="24"/>
        </w:rPr>
      </w:pPr>
    </w:p>
    <w:p w14:paraId="72F121A9" w14:textId="10572536" w:rsidR="007C0A14" w:rsidRDefault="007C0A14" w:rsidP="44D79380">
      <w:pPr>
        <w:jc w:val="both"/>
        <w:rPr>
          <w:rFonts w:ascii="Arial 12" w:eastAsia="Arial 12" w:hAnsi="Arial 12" w:cs="Arial 12"/>
          <w:sz w:val="24"/>
          <w:szCs w:val="24"/>
        </w:rPr>
      </w:pPr>
      <w:proofErr w:type="spellStart"/>
      <w:r>
        <w:rPr>
          <w:rFonts w:ascii="Arial 12" w:eastAsia="Arial 12" w:hAnsi="Arial 12" w:cs="Arial 12"/>
          <w:sz w:val="24"/>
          <w:szCs w:val="24"/>
        </w:rPr>
        <w:t>Berlo’s</w:t>
      </w:r>
      <w:proofErr w:type="spellEnd"/>
      <w:r>
        <w:rPr>
          <w:rFonts w:ascii="Arial 12" w:eastAsia="Arial 12" w:hAnsi="Arial 12" w:cs="Arial 12"/>
          <w:sz w:val="24"/>
          <w:szCs w:val="24"/>
        </w:rPr>
        <w:t xml:space="preserve"> Model of Communication </w:t>
      </w:r>
    </w:p>
    <w:p w14:paraId="50564C00" w14:textId="77777777" w:rsidR="00F12072" w:rsidRDefault="00F12072" w:rsidP="44D79380">
      <w:pPr>
        <w:jc w:val="both"/>
        <w:rPr>
          <w:rFonts w:ascii="Arial 12" w:eastAsia="Arial 12" w:hAnsi="Arial 12" w:cs="Arial 12"/>
          <w:sz w:val="24"/>
          <w:szCs w:val="24"/>
        </w:rPr>
      </w:pPr>
    </w:p>
    <w:p w14:paraId="66CA07DB" w14:textId="77777777" w:rsidR="00F12072" w:rsidRDefault="00F12072" w:rsidP="44D79380">
      <w:pPr>
        <w:jc w:val="both"/>
        <w:rPr>
          <w:rFonts w:ascii="Arial 12" w:eastAsia="Arial 12" w:hAnsi="Arial 12" w:cs="Arial 12"/>
          <w:b/>
          <w:bCs/>
          <w:sz w:val="24"/>
          <w:szCs w:val="24"/>
        </w:rPr>
      </w:pPr>
    </w:p>
    <w:p w14:paraId="262FB984" w14:textId="32A1EDB2" w:rsidR="004C7B28" w:rsidRDefault="007C0A14" w:rsidP="44D79380">
      <w:pPr>
        <w:jc w:val="both"/>
        <w:rPr>
          <w:rFonts w:ascii="Arial 12" w:eastAsia="Arial 12" w:hAnsi="Arial 12" w:cs="Arial 12"/>
          <w:b/>
          <w:bCs/>
          <w:sz w:val="24"/>
          <w:szCs w:val="24"/>
        </w:rPr>
      </w:pPr>
      <w:r>
        <w:rPr>
          <w:rFonts w:ascii="Arial 12" w:eastAsia="Arial 12" w:hAnsi="Arial 12" w:cs="Arial 12"/>
          <w:noProof/>
          <w:sz w:val="24"/>
          <w:szCs w:val="24"/>
        </w:rPr>
        <w:drawing>
          <wp:inline distT="0" distB="0" distL="0" distR="0" wp14:anchorId="3FC4B944" wp14:editId="0565DE3F">
            <wp:extent cx="6000750" cy="322897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000750" cy="3228975"/>
                    </a:xfrm>
                    <a:prstGeom prst="rect">
                      <a:avLst/>
                    </a:prstGeom>
                    <a:noFill/>
                    <a:ln>
                      <a:noFill/>
                    </a:ln>
                  </pic:spPr>
                </pic:pic>
              </a:graphicData>
            </a:graphic>
          </wp:inline>
        </w:drawing>
      </w:r>
    </w:p>
    <w:p w14:paraId="071CD2A1" w14:textId="27447F52" w:rsidR="003C7CF3" w:rsidRDefault="007C0A14" w:rsidP="44D79380">
      <w:pPr>
        <w:jc w:val="both"/>
        <w:rPr>
          <w:rFonts w:ascii="Arial 12" w:eastAsia="Arial 12" w:hAnsi="Arial 12" w:cs="Arial 12"/>
          <w:sz w:val="24"/>
          <w:szCs w:val="24"/>
        </w:rPr>
      </w:pPr>
      <w:r>
        <w:rPr>
          <w:rFonts w:ascii="Arial 12" w:eastAsia="Arial 12" w:hAnsi="Arial 12" w:cs="Arial 12"/>
          <w:sz w:val="24"/>
          <w:szCs w:val="24"/>
        </w:rPr>
        <w:t xml:space="preserve">This model represents the process of communication in its simplest form. </w:t>
      </w:r>
      <w:proofErr w:type="spellStart"/>
      <w:r>
        <w:rPr>
          <w:rFonts w:ascii="Arial 12" w:eastAsia="Arial 12" w:hAnsi="Arial 12" w:cs="Arial 12"/>
          <w:sz w:val="24"/>
          <w:szCs w:val="24"/>
        </w:rPr>
        <w:t>Berlo’s</w:t>
      </w:r>
      <w:proofErr w:type="spellEnd"/>
      <w:r>
        <w:rPr>
          <w:rFonts w:ascii="Arial 12" w:eastAsia="Arial 12" w:hAnsi="Arial 12" w:cs="Arial 12"/>
          <w:sz w:val="24"/>
          <w:szCs w:val="24"/>
        </w:rPr>
        <w:t xml:space="preserve"> SMCR model of communication (1960) describe the basic process of communication which includes four components that describe communication process.</w:t>
      </w:r>
    </w:p>
    <w:p w14:paraId="5CA24581" w14:textId="17AA6A19" w:rsidR="007C0A14" w:rsidRDefault="007C0A14" w:rsidP="44D79380">
      <w:pPr>
        <w:jc w:val="both"/>
        <w:rPr>
          <w:rFonts w:ascii="Arial 12" w:eastAsia="Arial 12" w:hAnsi="Arial 12" w:cs="Arial 12"/>
          <w:sz w:val="24"/>
          <w:szCs w:val="24"/>
        </w:rPr>
      </w:pPr>
      <w:r>
        <w:rPr>
          <w:rFonts w:ascii="Arial 12" w:eastAsia="Arial 12" w:hAnsi="Arial 12" w:cs="Arial 12"/>
          <w:sz w:val="24"/>
          <w:szCs w:val="24"/>
        </w:rPr>
        <w:t>Sender</w:t>
      </w:r>
      <w:r w:rsidRPr="00F12072">
        <w:rPr>
          <w:rFonts w:ascii="Arial 12" w:eastAsia="Arial 12" w:hAnsi="Arial 12" w:cs="Arial 12"/>
          <w:sz w:val="24"/>
          <w:szCs w:val="24"/>
        </w:rPr>
        <w:sym w:font="Wingdings" w:char="F0E0"/>
      </w:r>
      <w:r>
        <w:rPr>
          <w:rFonts w:ascii="Arial 12" w:eastAsia="Arial 12" w:hAnsi="Arial 12" w:cs="Arial 12"/>
          <w:sz w:val="24"/>
          <w:szCs w:val="24"/>
        </w:rPr>
        <w:t xml:space="preserve">this is the source who has created the message and send it to the receiver. There are many factors who influence the sender and there are also applicable for the receiver. </w:t>
      </w:r>
      <w:proofErr w:type="spellStart"/>
      <w:r>
        <w:rPr>
          <w:rFonts w:ascii="Arial 12" w:eastAsia="Arial 12" w:hAnsi="Arial 12" w:cs="Arial 12"/>
          <w:sz w:val="24"/>
          <w:szCs w:val="24"/>
        </w:rPr>
        <w:t>Berlo’s</w:t>
      </w:r>
      <w:proofErr w:type="spellEnd"/>
      <w:r>
        <w:rPr>
          <w:rFonts w:ascii="Arial 12" w:eastAsia="Arial 12" w:hAnsi="Arial 12" w:cs="Arial 12"/>
          <w:sz w:val="24"/>
          <w:szCs w:val="24"/>
        </w:rPr>
        <w:t xml:space="preserve"> SMCR model of communication identifies the following factors which affects the source: </w:t>
      </w:r>
    </w:p>
    <w:p w14:paraId="7FB50BA2" w14:textId="58876ACA" w:rsidR="007C0A14" w:rsidRDefault="007C0A14" w:rsidP="44D79380">
      <w:pPr>
        <w:jc w:val="both"/>
        <w:rPr>
          <w:rFonts w:ascii="Arial 12" w:eastAsia="Arial 12" w:hAnsi="Arial 12" w:cs="Arial 12"/>
          <w:sz w:val="24"/>
          <w:szCs w:val="24"/>
        </w:rPr>
      </w:pPr>
      <w:r>
        <w:rPr>
          <w:rFonts w:ascii="Arial 12" w:eastAsia="Arial 12" w:hAnsi="Arial 12" w:cs="Arial 12"/>
          <w:sz w:val="24"/>
          <w:szCs w:val="24"/>
        </w:rPr>
        <w:t xml:space="preserve">Communication -skills which include reading, listening and speaking. </w:t>
      </w:r>
    </w:p>
    <w:p w14:paraId="5E18BD65" w14:textId="27750C41" w:rsidR="007C0A14" w:rsidRDefault="007C0A14" w:rsidP="44D79380">
      <w:pPr>
        <w:jc w:val="both"/>
        <w:rPr>
          <w:rFonts w:ascii="Arial 12" w:eastAsia="Arial 12" w:hAnsi="Arial 12" w:cs="Arial 12"/>
          <w:sz w:val="24"/>
          <w:szCs w:val="24"/>
        </w:rPr>
      </w:pPr>
      <w:r>
        <w:rPr>
          <w:rFonts w:ascii="Arial 12" w:eastAsia="Arial 12" w:hAnsi="Arial 12" w:cs="Arial 12"/>
          <w:sz w:val="24"/>
          <w:szCs w:val="24"/>
        </w:rPr>
        <w:t>Attitude -when the meaning and the consequences of the message is changed.</w:t>
      </w:r>
    </w:p>
    <w:p w14:paraId="4B5F99FC" w14:textId="3A2B3AA1" w:rsidR="007C0A14" w:rsidRDefault="007C0A14" w:rsidP="44D79380">
      <w:pPr>
        <w:jc w:val="both"/>
        <w:rPr>
          <w:rFonts w:ascii="Arial 12" w:eastAsia="Arial 12" w:hAnsi="Arial 12" w:cs="Arial 12"/>
          <w:sz w:val="24"/>
          <w:szCs w:val="24"/>
        </w:rPr>
      </w:pPr>
      <w:r>
        <w:rPr>
          <w:rFonts w:ascii="Arial 12" w:eastAsia="Arial 12" w:hAnsi="Arial 12" w:cs="Arial 12"/>
          <w:sz w:val="24"/>
          <w:szCs w:val="24"/>
        </w:rPr>
        <w:t>Knowledge -this makes the communication more efficient.</w:t>
      </w:r>
    </w:p>
    <w:p w14:paraId="77952B18" w14:textId="1CF25C0A" w:rsidR="007C0A14" w:rsidRDefault="007C0A14" w:rsidP="44D79380">
      <w:pPr>
        <w:jc w:val="both"/>
        <w:rPr>
          <w:rFonts w:ascii="Arial 12" w:eastAsia="Arial 12" w:hAnsi="Arial 12" w:cs="Arial 12"/>
          <w:sz w:val="24"/>
          <w:szCs w:val="24"/>
        </w:rPr>
      </w:pPr>
      <w:r>
        <w:rPr>
          <w:rFonts w:ascii="Arial 12" w:eastAsia="Arial 12" w:hAnsi="Arial 12" w:cs="Arial 12"/>
          <w:sz w:val="24"/>
          <w:szCs w:val="24"/>
        </w:rPr>
        <w:t xml:space="preserve">Social systems -this includes values, beliefs, religion and rules; </w:t>
      </w:r>
      <w:r w:rsidR="001871CE">
        <w:rPr>
          <w:rFonts w:ascii="Arial 12" w:eastAsia="Arial 12" w:hAnsi="Arial 12" w:cs="Arial 12"/>
          <w:sz w:val="24"/>
          <w:szCs w:val="24"/>
        </w:rPr>
        <w:t>this influence how sender communicates the message.</w:t>
      </w:r>
    </w:p>
    <w:p w14:paraId="3B48AE0F" w14:textId="6955C9B6" w:rsidR="001871CE" w:rsidRDefault="001871CE" w:rsidP="44D79380">
      <w:pPr>
        <w:jc w:val="both"/>
        <w:rPr>
          <w:rFonts w:ascii="Arial 12" w:eastAsia="Arial 12" w:hAnsi="Arial 12" w:cs="Arial 12"/>
          <w:sz w:val="24"/>
          <w:szCs w:val="24"/>
        </w:rPr>
      </w:pPr>
      <w:r>
        <w:rPr>
          <w:rFonts w:ascii="Arial 12" w:eastAsia="Arial 12" w:hAnsi="Arial 12" w:cs="Arial 12"/>
          <w:sz w:val="24"/>
          <w:szCs w:val="24"/>
        </w:rPr>
        <w:t>Culture -This may result a different interpretation of the message.</w:t>
      </w:r>
    </w:p>
    <w:p w14:paraId="6CB81C58" w14:textId="1FBA6330" w:rsidR="001871CE" w:rsidRDefault="001871CE" w:rsidP="44D79380">
      <w:pPr>
        <w:jc w:val="both"/>
        <w:rPr>
          <w:rFonts w:ascii="Arial 12" w:eastAsia="Arial 12" w:hAnsi="Arial 12" w:cs="Arial 12"/>
          <w:sz w:val="24"/>
          <w:szCs w:val="24"/>
        </w:rPr>
      </w:pPr>
      <w:r>
        <w:rPr>
          <w:rFonts w:ascii="Arial 12" w:eastAsia="Arial 12" w:hAnsi="Arial 12" w:cs="Arial 12"/>
          <w:sz w:val="24"/>
          <w:szCs w:val="24"/>
        </w:rPr>
        <w:lastRenderedPageBreak/>
        <w:t>Message -This is the information sent from sender to receiver. This message can be sent in different forms such as audio, speech, text, video or other media.</w:t>
      </w:r>
    </w:p>
    <w:p w14:paraId="4C7BDE3C" w14:textId="02D92A0E" w:rsidR="001871CE" w:rsidRDefault="001871CE" w:rsidP="44D79380">
      <w:pPr>
        <w:jc w:val="both"/>
        <w:rPr>
          <w:rFonts w:ascii="Arial 12" w:eastAsia="Arial 12" w:hAnsi="Arial 12" w:cs="Arial 12"/>
          <w:sz w:val="24"/>
          <w:szCs w:val="24"/>
        </w:rPr>
      </w:pPr>
      <w:r>
        <w:rPr>
          <w:rFonts w:ascii="Arial 12" w:eastAsia="Arial 12" w:hAnsi="Arial 12" w:cs="Arial 12"/>
          <w:sz w:val="24"/>
          <w:szCs w:val="24"/>
        </w:rPr>
        <w:t>Message is influenced by:</w:t>
      </w:r>
    </w:p>
    <w:p w14:paraId="602F10A8" w14:textId="02F08B27" w:rsidR="001871CE" w:rsidRDefault="001871CE" w:rsidP="44D79380">
      <w:pPr>
        <w:jc w:val="both"/>
        <w:rPr>
          <w:rFonts w:ascii="Arial 12" w:eastAsia="Arial 12" w:hAnsi="Arial 12" w:cs="Arial 12"/>
          <w:sz w:val="24"/>
          <w:szCs w:val="24"/>
        </w:rPr>
      </w:pPr>
      <w:r>
        <w:rPr>
          <w:rFonts w:ascii="Arial 12" w:eastAsia="Arial 12" w:hAnsi="Arial 12" w:cs="Arial 12"/>
          <w:sz w:val="24"/>
          <w:szCs w:val="24"/>
        </w:rPr>
        <w:t>Content</w:t>
      </w:r>
      <w:r w:rsidRPr="00F12072">
        <w:rPr>
          <w:rFonts w:ascii="Arial 12" w:eastAsia="Arial 12" w:hAnsi="Arial 12" w:cs="Arial 12"/>
          <w:sz w:val="24"/>
          <w:szCs w:val="24"/>
        </w:rPr>
        <w:sym w:font="Wingdings" w:char="F0E0"/>
      </w:r>
      <w:r>
        <w:rPr>
          <w:rFonts w:ascii="Arial 12" w:eastAsia="Arial 12" w:hAnsi="Arial 12" w:cs="Arial 12"/>
          <w:sz w:val="24"/>
          <w:szCs w:val="24"/>
        </w:rPr>
        <w:t>from beginning to the end.</w:t>
      </w:r>
    </w:p>
    <w:p w14:paraId="0FC41877" w14:textId="0E0F7B0E" w:rsidR="001871CE" w:rsidRDefault="001871CE" w:rsidP="44D79380">
      <w:pPr>
        <w:jc w:val="both"/>
        <w:rPr>
          <w:rFonts w:ascii="Arial 12" w:eastAsia="Arial 12" w:hAnsi="Arial 12" w:cs="Arial 12"/>
          <w:sz w:val="24"/>
          <w:szCs w:val="24"/>
        </w:rPr>
      </w:pPr>
      <w:r>
        <w:rPr>
          <w:rFonts w:ascii="Arial 12" w:eastAsia="Arial 12" w:hAnsi="Arial 12" w:cs="Arial 12"/>
          <w:sz w:val="24"/>
          <w:szCs w:val="24"/>
        </w:rPr>
        <w:t>Structure</w:t>
      </w:r>
      <w:r w:rsidRPr="00F12072">
        <w:rPr>
          <w:rFonts w:ascii="Arial 12" w:eastAsia="Arial 12" w:hAnsi="Arial 12" w:cs="Arial 12"/>
          <w:sz w:val="24"/>
          <w:szCs w:val="24"/>
        </w:rPr>
        <w:sym w:font="Wingdings" w:char="F0E0"/>
      </w:r>
      <w:r>
        <w:rPr>
          <w:rFonts w:ascii="Arial 12" w:eastAsia="Arial 12" w:hAnsi="Arial 12" w:cs="Arial 12"/>
          <w:sz w:val="24"/>
          <w:szCs w:val="24"/>
        </w:rPr>
        <w:t>the way in which is structured.</w:t>
      </w:r>
    </w:p>
    <w:p w14:paraId="0E53F341" w14:textId="0F7F86E7" w:rsidR="001871CE" w:rsidRDefault="001871CE" w:rsidP="44D79380">
      <w:pPr>
        <w:jc w:val="both"/>
        <w:rPr>
          <w:rFonts w:ascii="Arial 12" w:eastAsia="Arial 12" w:hAnsi="Arial 12" w:cs="Arial 12"/>
          <w:sz w:val="24"/>
          <w:szCs w:val="24"/>
        </w:rPr>
      </w:pPr>
      <w:r>
        <w:rPr>
          <w:rFonts w:ascii="Arial 12" w:eastAsia="Arial 12" w:hAnsi="Arial 12" w:cs="Arial 12"/>
          <w:sz w:val="24"/>
          <w:szCs w:val="24"/>
        </w:rPr>
        <w:t>Treatment</w:t>
      </w:r>
      <w:r w:rsidRPr="00F12072">
        <w:rPr>
          <w:rFonts w:ascii="Arial 12" w:eastAsia="Arial 12" w:hAnsi="Arial 12" w:cs="Arial 12"/>
          <w:sz w:val="24"/>
          <w:szCs w:val="24"/>
        </w:rPr>
        <w:sym w:font="Wingdings" w:char="F0E0"/>
      </w:r>
      <w:r>
        <w:rPr>
          <w:rFonts w:ascii="Arial 12" w:eastAsia="Arial 12" w:hAnsi="Arial 12" w:cs="Arial 12"/>
          <w:sz w:val="24"/>
          <w:szCs w:val="24"/>
        </w:rPr>
        <w:t xml:space="preserve"> the messages packaging.</w:t>
      </w:r>
    </w:p>
    <w:p w14:paraId="2A670012" w14:textId="7B6227C3" w:rsidR="001871CE" w:rsidRDefault="001871CE" w:rsidP="44D79380">
      <w:pPr>
        <w:jc w:val="both"/>
        <w:rPr>
          <w:rFonts w:ascii="Arial 12" w:eastAsia="Arial 12" w:hAnsi="Arial 12" w:cs="Arial 12"/>
          <w:sz w:val="24"/>
          <w:szCs w:val="24"/>
        </w:rPr>
      </w:pPr>
      <w:r>
        <w:rPr>
          <w:rFonts w:ascii="Arial 12" w:eastAsia="Arial 12" w:hAnsi="Arial 12" w:cs="Arial 12"/>
          <w:sz w:val="24"/>
          <w:szCs w:val="24"/>
        </w:rPr>
        <w:t>Elements</w:t>
      </w:r>
      <w:r w:rsidRPr="00F12072">
        <w:rPr>
          <w:rFonts w:ascii="Arial 12" w:eastAsia="Arial 12" w:hAnsi="Arial 12" w:cs="Arial 12"/>
          <w:sz w:val="24"/>
          <w:szCs w:val="24"/>
        </w:rPr>
        <w:sym w:font="Wingdings" w:char="F0E0"/>
      </w:r>
      <w:r>
        <w:rPr>
          <w:rFonts w:ascii="Arial 12" w:eastAsia="Arial 12" w:hAnsi="Arial 12" w:cs="Arial 12"/>
          <w:sz w:val="24"/>
          <w:szCs w:val="24"/>
        </w:rPr>
        <w:t xml:space="preserve"> this are nonverbal aspects such as gestures and signs who may influence the message.</w:t>
      </w:r>
    </w:p>
    <w:p w14:paraId="7F9C5B6C" w14:textId="544869C1" w:rsidR="001871CE" w:rsidRDefault="001871CE" w:rsidP="44D79380">
      <w:pPr>
        <w:jc w:val="both"/>
        <w:rPr>
          <w:rFonts w:ascii="Arial 12" w:eastAsia="Arial 12" w:hAnsi="Arial 12" w:cs="Arial 12"/>
          <w:sz w:val="24"/>
          <w:szCs w:val="24"/>
        </w:rPr>
      </w:pPr>
      <w:r>
        <w:rPr>
          <w:rFonts w:ascii="Arial 12" w:eastAsia="Arial 12" w:hAnsi="Arial 12" w:cs="Arial 12"/>
          <w:sz w:val="24"/>
          <w:szCs w:val="24"/>
        </w:rPr>
        <w:t>Code</w:t>
      </w:r>
      <w:r w:rsidRPr="00F12072">
        <w:rPr>
          <w:rFonts w:ascii="Arial 12" w:eastAsia="Arial 12" w:hAnsi="Arial 12" w:cs="Arial 12"/>
          <w:sz w:val="24"/>
          <w:szCs w:val="24"/>
        </w:rPr>
        <w:sym w:font="Wingdings" w:char="F0E0"/>
      </w:r>
      <w:r>
        <w:rPr>
          <w:rFonts w:ascii="Arial 12" w:eastAsia="Arial 12" w:hAnsi="Arial 12" w:cs="Arial 12"/>
          <w:sz w:val="24"/>
          <w:szCs w:val="24"/>
        </w:rPr>
        <w:t xml:space="preserve"> the form in which the message is sent. (text, language, videos, gestures, music.)</w:t>
      </w:r>
    </w:p>
    <w:p w14:paraId="790E01CD" w14:textId="2091B0EF" w:rsidR="001871CE" w:rsidRDefault="001871CE" w:rsidP="44D79380">
      <w:pPr>
        <w:jc w:val="both"/>
        <w:rPr>
          <w:rFonts w:ascii="Arial 12" w:eastAsia="Arial 12" w:hAnsi="Arial 12" w:cs="Arial 12"/>
          <w:sz w:val="24"/>
          <w:szCs w:val="24"/>
        </w:rPr>
      </w:pPr>
      <w:r>
        <w:rPr>
          <w:rFonts w:ascii="Arial 12" w:eastAsia="Arial 12" w:hAnsi="Arial 12" w:cs="Arial 12"/>
          <w:sz w:val="24"/>
          <w:szCs w:val="24"/>
        </w:rPr>
        <w:t>Channel</w:t>
      </w:r>
      <w:r w:rsidRPr="00F12072">
        <w:rPr>
          <w:rFonts w:ascii="Arial 12" w:eastAsia="Arial 12" w:hAnsi="Arial 12" w:cs="Arial 12"/>
          <w:sz w:val="24"/>
          <w:szCs w:val="24"/>
        </w:rPr>
        <w:sym w:font="Wingdings" w:char="F0E0"/>
      </w:r>
      <w:r>
        <w:rPr>
          <w:rFonts w:ascii="Arial 12" w:eastAsia="Arial 12" w:hAnsi="Arial 12" w:cs="Arial 12"/>
          <w:sz w:val="24"/>
          <w:szCs w:val="24"/>
        </w:rPr>
        <w:t xml:space="preserve"> the medium used to send the message.</w:t>
      </w:r>
    </w:p>
    <w:p w14:paraId="6ECA8D5D" w14:textId="77777777" w:rsidR="001871CE" w:rsidRDefault="001871CE" w:rsidP="44D79380">
      <w:pPr>
        <w:jc w:val="both"/>
        <w:rPr>
          <w:rFonts w:ascii="Arial 12" w:eastAsia="Arial 12" w:hAnsi="Arial 12" w:cs="Arial 12"/>
          <w:sz w:val="24"/>
          <w:szCs w:val="24"/>
        </w:rPr>
      </w:pPr>
      <w:r>
        <w:rPr>
          <w:rFonts w:ascii="Arial 12" w:eastAsia="Arial 12" w:hAnsi="Arial 12" w:cs="Arial 12"/>
          <w:sz w:val="24"/>
          <w:szCs w:val="24"/>
        </w:rPr>
        <w:t>Receiver</w:t>
      </w:r>
      <w:r w:rsidRPr="00F12072">
        <w:rPr>
          <w:rFonts w:ascii="Arial 12" w:eastAsia="Arial 12" w:hAnsi="Arial 12" w:cs="Arial 12"/>
          <w:sz w:val="24"/>
          <w:szCs w:val="24"/>
        </w:rPr>
        <w:sym w:font="Wingdings" w:char="F0E0"/>
      </w:r>
      <w:r>
        <w:rPr>
          <w:rFonts w:ascii="Arial 12" w:eastAsia="Arial 12" w:hAnsi="Arial 12" w:cs="Arial 12"/>
          <w:sz w:val="24"/>
          <w:szCs w:val="24"/>
        </w:rPr>
        <w:t>the person who receive and decodes the coded message</w:t>
      </w:r>
    </w:p>
    <w:p w14:paraId="7469FAA4" w14:textId="4D8B61A7" w:rsidR="001871CE" w:rsidRDefault="001871CE" w:rsidP="44D79380">
      <w:pPr>
        <w:jc w:val="both"/>
        <w:rPr>
          <w:rFonts w:ascii="Arial 12" w:eastAsia="Arial 12" w:hAnsi="Arial 12" w:cs="Arial 12"/>
          <w:sz w:val="24"/>
          <w:szCs w:val="24"/>
        </w:rPr>
      </w:pPr>
      <w:r>
        <w:rPr>
          <w:rFonts w:ascii="Arial 12" w:eastAsia="Arial 12" w:hAnsi="Arial 12" w:cs="Arial 12"/>
          <w:sz w:val="24"/>
          <w:szCs w:val="24"/>
        </w:rPr>
        <w:t xml:space="preserve">A disrupted communication process </w:t>
      </w:r>
      <w:proofErr w:type="gramStart"/>
      <w:r>
        <w:rPr>
          <w:rFonts w:ascii="Arial 12" w:eastAsia="Arial 12" w:hAnsi="Arial 12" w:cs="Arial 12"/>
          <w:sz w:val="24"/>
          <w:szCs w:val="24"/>
        </w:rPr>
        <w:t>include</w:t>
      </w:r>
      <w:proofErr w:type="gramEnd"/>
      <w:r>
        <w:rPr>
          <w:rFonts w:ascii="Arial 12" w:eastAsia="Arial 12" w:hAnsi="Arial 12" w:cs="Arial 12"/>
          <w:sz w:val="24"/>
          <w:szCs w:val="24"/>
        </w:rPr>
        <w:t>: loss or distortion (The sender must encode the message in a way in which the intention can be clear as possible), Noise (this disrupts the source causes that the message is received partially or at all).</w:t>
      </w:r>
    </w:p>
    <w:p w14:paraId="60D80163" w14:textId="29190E94" w:rsidR="001871CE" w:rsidRDefault="001871CE" w:rsidP="44D79380">
      <w:pPr>
        <w:jc w:val="both"/>
        <w:rPr>
          <w:rFonts w:ascii="Arial 12" w:eastAsia="Arial 12" w:hAnsi="Arial 12" w:cs="Arial 12"/>
          <w:sz w:val="24"/>
          <w:szCs w:val="24"/>
        </w:rPr>
      </w:pPr>
      <w:proofErr w:type="spellStart"/>
      <w:r>
        <w:rPr>
          <w:rFonts w:ascii="Arial 12" w:eastAsia="Arial 12" w:hAnsi="Arial 12" w:cs="Arial 12"/>
          <w:sz w:val="24"/>
          <w:szCs w:val="24"/>
        </w:rPr>
        <w:t>Berlo’s</w:t>
      </w:r>
      <w:proofErr w:type="spellEnd"/>
      <w:r>
        <w:rPr>
          <w:rFonts w:ascii="Arial 12" w:eastAsia="Arial 12" w:hAnsi="Arial 12" w:cs="Arial 12"/>
          <w:sz w:val="24"/>
          <w:szCs w:val="24"/>
        </w:rPr>
        <w:t xml:space="preserve"> model synchronization</w:t>
      </w:r>
      <w:r w:rsidRPr="00F12072">
        <w:rPr>
          <w:rFonts w:ascii="Arial 12" w:eastAsia="Arial 12" w:hAnsi="Arial 12" w:cs="Arial 12"/>
          <w:sz w:val="24"/>
          <w:szCs w:val="24"/>
        </w:rPr>
        <w:sym w:font="Wingdings" w:char="F0E0"/>
      </w:r>
      <w:r>
        <w:rPr>
          <w:rFonts w:ascii="Arial 12" w:eastAsia="Arial 12" w:hAnsi="Arial 12" w:cs="Arial 12"/>
          <w:sz w:val="24"/>
          <w:szCs w:val="24"/>
        </w:rPr>
        <w:t>the process can be synchronous when the receiver is in direct contact with the sender, and asynchronous when they are not in direct contact.</w:t>
      </w:r>
    </w:p>
    <w:p w14:paraId="0E856A40" w14:textId="77777777" w:rsidR="001871CE" w:rsidRPr="007C0A14" w:rsidRDefault="001871CE" w:rsidP="44D79380">
      <w:pPr>
        <w:jc w:val="both"/>
        <w:rPr>
          <w:rFonts w:ascii="Arial 12" w:eastAsia="Arial 12" w:hAnsi="Arial 12" w:cs="Arial 12"/>
          <w:sz w:val="24"/>
          <w:szCs w:val="24"/>
        </w:rPr>
      </w:pPr>
    </w:p>
    <w:p w14:paraId="38796FBF" w14:textId="33F9C212" w:rsidR="004C7B28" w:rsidRPr="0052104E" w:rsidRDefault="0052104E" w:rsidP="44D79380">
      <w:pPr>
        <w:pStyle w:val="Heading2"/>
        <w:rPr>
          <w:rFonts w:ascii="Arial 12" w:eastAsia="Arial 12" w:hAnsi="Arial 12" w:cs="Arial 12"/>
        </w:rPr>
      </w:pPr>
      <w:bookmarkStart w:id="1" w:name="_Toc72154706"/>
      <w:r w:rsidRPr="44D79380">
        <w:rPr>
          <w:rFonts w:ascii="Arial 12" w:eastAsia="Arial 12" w:hAnsi="Arial 12" w:cs="Arial 12"/>
        </w:rPr>
        <w:t>Gap Analysis</w:t>
      </w:r>
      <w:bookmarkEnd w:id="1"/>
    </w:p>
    <w:p w14:paraId="4AA92D17" w14:textId="77777777" w:rsidR="0052104E" w:rsidRPr="0052104E" w:rsidRDefault="0052104E" w:rsidP="44D79380">
      <w:pPr>
        <w:rPr>
          <w:rFonts w:ascii="Arial 12" w:eastAsia="Arial 12" w:hAnsi="Arial 12" w:cs="Arial 12"/>
        </w:rPr>
      </w:pPr>
    </w:p>
    <w:tbl>
      <w:tblPr>
        <w:tblW w:w="0" w:type="auto"/>
        <w:tblInd w:w="421" w:type="dxa"/>
        <w:tblCellMar>
          <w:left w:w="0" w:type="dxa"/>
          <w:right w:w="0" w:type="dxa"/>
        </w:tblCellMar>
        <w:tblLook w:val="0000" w:firstRow="0" w:lastRow="0" w:firstColumn="0" w:lastColumn="0" w:noHBand="0" w:noVBand="0"/>
      </w:tblPr>
      <w:tblGrid>
        <w:gridCol w:w="2730"/>
        <w:gridCol w:w="2084"/>
        <w:gridCol w:w="1868"/>
        <w:gridCol w:w="1913"/>
      </w:tblGrid>
      <w:tr w:rsidR="004C7B28" w:rsidRPr="00B24059" w14:paraId="78091332" w14:textId="77777777" w:rsidTr="44D79380">
        <w:trPr>
          <w:trHeight w:hRule="exact" w:val="625"/>
        </w:trPr>
        <w:tc>
          <w:tcPr>
            <w:tcW w:w="27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0000" w:themeFill="text1"/>
          </w:tcPr>
          <w:p w14:paraId="25C0C269" w14:textId="77777777" w:rsidR="004C7B28" w:rsidRPr="007757E3" w:rsidRDefault="34E11F95" w:rsidP="44D79380">
            <w:pPr>
              <w:widowControl w:val="0"/>
              <w:autoSpaceDE w:val="0"/>
              <w:autoSpaceDN w:val="0"/>
              <w:adjustRightInd w:val="0"/>
              <w:spacing w:before="99" w:after="0" w:line="288" w:lineRule="exact"/>
              <w:ind w:left="993" w:right="590" w:hanging="273"/>
              <w:jc w:val="center"/>
              <w:rPr>
                <w:rFonts w:ascii="Arial 12" w:eastAsia="Arial 12" w:hAnsi="Arial 12" w:cs="Arial 12"/>
              </w:rPr>
            </w:pPr>
            <w:r w:rsidRPr="44D79380">
              <w:rPr>
                <w:rFonts w:ascii="Arial 12" w:eastAsia="Arial 12" w:hAnsi="Arial 12" w:cs="Arial 12"/>
              </w:rPr>
              <w:t>Objective</w:t>
            </w:r>
          </w:p>
          <w:p w14:paraId="6EEF0FAE" w14:textId="77777777" w:rsidR="004C7B28" w:rsidRPr="007757E3" w:rsidRDefault="004C7B28" w:rsidP="44D79380">
            <w:pPr>
              <w:widowControl w:val="0"/>
              <w:tabs>
                <w:tab w:val="left" w:pos="2452"/>
              </w:tabs>
              <w:autoSpaceDE w:val="0"/>
              <w:autoSpaceDN w:val="0"/>
              <w:adjustRightInd w:val="0"/>
              <w:spacing w:before="99" w:after="0" w:line="288" w:lineRule="exact"/>
              <w:ind w:left="86" w:right="278"/>
              <w:jc w:val="center"/>
              <w:rPr>
                <w:rFonts w:ascii="Arial 12" w:eastAsia="Arial 12" w:hAnsi="Arial 12" w:cs="Arial 12"/>
              </w:rPr>
            </w:pPr>
          </w:p>
        </w:tc>
        <w:tc>
          <w:tcPr>
            <w:tcW w:w="208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0000" w:themeFill="text1"/>
          </w:tcPr>
          <w:p w14:paraId="643988BC" w14:textId="77777777" w:rsidR="004C7B28" w:rsidRPr="007757E3" w:rsidRDefault="34E11F95" w:rsidP="44D79380">
            <w:pPr>
              <w:widowControl w:val="0"/>
              <w:autoSpaceDE w:val="0"/>
              <w:autoSpaceDN w:val="0"/>
              <w:adjustRightInd w:val="0"/>
              <w:spacing w:before="88" w:after="0" w:line="240" w:lineRule="auto"/>
              <w:jc w:val="center"/>
              <w:rPr>
                <w:rFonts w:ascii="Arial 12" w:eastAsia="Arial 12" w:hAnsi="Arial 12" w:cs="Arial 12"/>
              </w:rPr>
            </w:pPr>
            <w:r w:rsidRPr="44D79380">
              <w:rPr>
                <w:rFonts w:ascii="Arial 12" w:eastAsia="Arial 12" w:hAnsi="Arial 12" w:cs="Arial 12"/>
              </w:rPr>
              <w:t>Current Position</w:t>
            </w:r>
          </w:p>
          <w:p w14:paraId="0E3F7E53" w14:textId="77777777" w:rsidR="004C7B28" w:rsidRPr="007757E3" w:rsidRDefault="004C7B28" w:rsidP="44D79380">
            <w:pPr>
              <w:widowControl w:val="0"/>
              <w:autoSpaceDE w:val="0"/>
              <w:autoSpaceDN w:val="0"/>
              <w:adjustRightInd w:val="0"/>
              <w:spacing w:before="88" w:after="0" w:line="240" w:lineRule="auto"/>
              <w:jc w:val="center"/>
              <w:rPr>
                <w:rFonts w:ascii="Arial 12" w:eastAsia="Arial 12" w:hAnsi="Arial 12" w:cs="Arial 12"/>
              </w:rPr>
            </w:pPr>
          </w:p>
        </w:tc>
        <w:tc>
          <w:tcPr>
            <w:tcW w:w="186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0000" w:themeFill="text1"/>
          </w:tcPr>
          <w:p w14:paraId="34DDEA74" w14:textId="77777777" w:rsidR="004C7B28" w:rsidRPr="007757E3" w:rsidRDefault="34E11F95" w:rsidP="44D79380">
            <w:pPr>
              <w:widowControl w:val="0"/>
              <w:autoSpaceDE w:val="0"/>
              <w:autoSpaceDN w:val="0"/>
              <w:adjustRightInd w:val="0"/>
              <w:spacing w:before="99" w:after="0" w:line="288" w:lineRule="exact"/>
              <w:ind w:right="66" w:firstLine="222"/>
              <w:jc w:val="center"/>
              <w:rPr>
                <w:rFonts w:ascii="Arial 12" w:eastAsia="Arial 12" w:hAnsi="Arial 12" w:cs="Arial 12"/>
              </w:rPr>
            </w:pPr>
            <w:r w:rsidRPr="44D79380">
              <w:rPr>
                <w:rFonts w:ascii="Arial 12" w:eastAsia="Arial 12" w:hAnsi="Arial 12" w:cs="Arial 12"/>
              </w:rPr>
              <w:t>Deficiency</w:t>
            </w:r>
          </w:p>
          <w:p w14:paraId="407835BD" w14:textId="77777777" w:rsidR="004C7B28" w:rsidRPr="007757E3" w:rsidRDefault="004C7B28" w:rsidP="44D79380">
            <w:pPr>
              <w:widowControl w:val="0"/>
              <w:autoSpaceDE w:val="0"/>
              <w:autoSpaceDN w:val="0"/>
              <w:adjustRightInd w:val="0"/>
              <w:spacing w:before="99" w:after="0" w:line="288" w:lineRule="exact"/>
              <w:ind w:right="66"/>
              <w:jc w:val="center"/>
              <w:rPr>
                <w:rFonts w:ascii="Arial 12" w:eastAsia="Arial 12" w:hAnsi="Arial 12" w:cs="Arial 12"/>
              </w:rPr>
            </w:pPr>
          </w:p>
        </w:tc>
        <w:tc>
          <w:tcPr>
            <w:tcW w:w="191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0000" w:themeFill="text1"/>
          </w:tcPr>
          <w:p w14:paraId="5EB26614" w14:textId="77777777" w:rsidR="004C7B28" w:rsidRPr="007757E3" w:rsidRDefault="34E11F95" w:rsidP="44D79380">
            <w:pPr>
              <w:widowControl w:val="0"/>
              <w:autoSpaceDE w:val="0"/>
              <w:autoSpaceDN w:val="0"/>
              <w:adjustRightInd w:val="0"/>
              <w:spacing w:before="88" w:after="0" w:line="240" w:lineRule="auto"/>
              <w:ind w:left="376"/>
              <w:rPr>
                <w:rFonts w:ascii="Arial 12" w:eastAsia="Arial 12" w:hAnsi="Arial 12" w:cs="Arial 12"/>
              </w:rPr>
            </w:pPr>
            <w:r w:rsidRPr="44D79380">
              <w:rPr>
                <w:rFonts w:ascii="Arial 12" w:eastAsia="Arial 12" w:hAnsi="Arial 12" w:cs="Arial 12"/>
              </w:rPr>
              <w:t>Action</w:t>
            </w:r>
          </w:p>
          <w:p w14:paraId="7D0305F9" w14:textId="77777777" w:rsidR="004C7B28" w:rsidRPr="007757E3" w:rsidRDefault="004C7B28" w:rsidP="44D79380">
            <w:pPr>
              <w:widowControl w:val="0"/>
              <w:autoSpaceDE w:val="0"/>
              <w:autoSpaceDN w:val="0"/>
              <w:adjustRightInd w:val="0"/>
              <w:spacing w:before="88" w:after="0" w:line="240" w:lineRule="auto"/>
              <w:jc w:val="center"/>
              <w:rPr>
                <w:rFonts w:ascii="Arial 12" w:eastAsia="Arial 12" w:hAnsi="Arial 12" w:cs="Arial 12"/>
              </w:rPr>
            </w:pPr>
          </w:p>
        </w:tc>
      </w:tr>
      <w:tr w:rsidR="004C7B28" w:rsidRPr="00B24059" w14:paraId="45A6211F" w14:textId="77777777" w:rsidTr="44D79380">
        <w:trPr>
          <w:trHeight w:hRule="exact" w:val="563"/>
        </w:trPr>
        <w:tc>
          <w:tcPr>
            <w:tcW w:w="27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BDBDB" w:themeFill="accent3" w:themeFillTint="66"/>
          </w:tcPr>
          <w:p w14:paraId="0F325B2E" w14:textId="77777777" w:rsidR="004C7B28" w:rsidRPr="00B24059" w:rsidRDefault="34E11F95" w:rsidP="44D79380">
            <w:pPr>
              <w:widowControl w:val="0"/>
              <w:autoSpaceDE w:val="0"/>
              <w:autoSpaceDN w:val="0"/>
              <w:adjustRightInd w:val="0"/>
              <w:spacing w:before="18" w:after="0" w:line="280" w:lineRule="exact"/>
              <w:jc w:val="center"/>
              <w:rPr>
                <w:rFonts w:ascii="Arial 12" w:eastAsia="Arial 12" w:hAnsi="Arial 12" w:cs="Arial 12"/>
                <w:sz w:val="28"/>
                <w:szCs w:val="28"/>
              </w:rPr>
            </w:pPr>
            <w:r w:rsidRPr="44D79380">
              <w:rPr>
                <w:rFonts w:ascii="Arial 12" w:eastAsia="Arial 12" w:hAnsi="Arial 12" w:cs="Arial 12"/>
              </w:rPr>
              <w:t>What do I want to do?</w:t>
            </w:r>
          </w:p>
          <w:p w14:paraId="19E0AA7C" w14:textId="77777777" w:rsidR="004C7B28" w:rsidRPr="00B24059" w:rsidRDefault="004C7B28" w:rsidP="44D79380">
            <w:pPr>
              <w:widowControl w:val="0"/>
              <w:autoSpaceDE w:val="0"/>
              <w:autoSpaceDN w:val="0"/>
              <w:adjustRightInd w:val="0"/>
              <w:spacing w:after="0" w:line="240" w:lineRule="auto"/>
              <w:ind w:left="52"/>
              <w:jc w:val="center"/>
              <w:rPr>
                <w:rFonts w:ascii="Arial 12" w:eastAsia="Arial 12" w:hAnsi="Arial 12" w:cs="Arial 12"/>
              </w:rPr>
            </w:pPr>
          </w:p>
        </w:tc>
        <w:tc>
          <w:tcPr>
            <w:tcW w:w="208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BDBDB" w:themeFill="accent3" w:themeFillTint="66"/>
          </w:tcPr>
          <w:p w14:paraId="5AF9286B" w14:textId="77777777" w:rsidR="004C7B28" w:rsidRPr="00B24059" w:rsidRDefault="34E11F95" w:rsidP="44D79380">
            <w:pPr>
              <w:widowControl w:val="0"/>
              <w:autoSpaceDE w:val="0"/>
              <w:autoSpaceDN w:val="0"/>
              <w:adjustRightInd w:val="0"/>
              <w:spacing w:after="0" w:line="240" w:lineRule="auto"/>
              <w:jc w:val="center"/>
              <w:rPr>
                <w:rFonts w:ascii="Arial 12" w:eastAsia="Arial 12" w:hAnsi="Arial 12" w:cs="Arial 12"/>
              </w:rPr>
            </w:pPr>
            <w:r w:rsidRPr="44D79380">
              <w:rPr>
                <w:rFonts w:ascii="Arial 12" w:eastAsia="Arial 12" w:hAnsi="Arial 12" w:cs="Arial 12"/>
              </w:rPr>
              <w:t>What can I already do?</w:t>
            </w:r>
          </w:p>
        </w:tc>
        <w:tc>
          <w:tcPr>
            <w:tcW w:w="186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BDBDB" w:themeFill="accent3" w:themeFillTint="66"/>
          </w:tcPr>
          <w:p w14:paraId="239074C1" w14:textId="77777777" w:rsidR="004C7B28" w:rsidRPr="00B24059" w:rsidRDefault="34E11F95" w:rsidP="44D79380">
            <w:pPr>
              <w:widowControl w:val="0"/>
              <w:autoSpaceDE w:val="0"/>
              <w:autoSpaceDN w:val="0"/>
              <w:adjustRightInd w:val="0"/>
              <w:spacing w:after="0" w:line="240" w:lineRule="auto"/>
              <w:jc w:val="center"/>
              <w:rPr>
                <w:rFonts w:ascii="Arial 12" w:eastAsia="Arial 12" w:hAnsi="Arial 12" w:cs="Arial 12"/>
              </w:rPr>
            </w:pPr>
            <w:r w:rsidRPr="44D79380">
              <w:rPr>
                <w:rFonts w:ascii="Arial 12" w:eastAsia="Arial 12" w:hAnsi="Arial 12" w:cs="Arial 12"/>
              </w:rPr>
              <w:t>What am I lacking?</w:t>
            </w:r>
          </w:p>
        </w:tc>
        <w:tc>
          <w:tcPr>
            <w:tcW w:w="191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BDBDB" w:themeFill="accent3" w:themeFillTint="66"/>
          </w:tcPr>
          <w:p w14:paraId="77DBC875" w14:textId="77777777" w:rsidR="004C7B28" w:rsidRPr="00B24059" w:rsidRDefault="34E11F95" w:rsidP="44D79380">
            <w:pPr>
              <w:widowControl w:val="0"/>
              <w:autoSpaceDE w:val="0"/>
              <w:autoSpaceDN w:val="0"/>
              <w:adjustRightInd w:val="0"/>
              <w:spacing w:after="0" w:line="240" w:lineRule="auto"/>
              <w:jc w:val="center"/>
              <w:rPr>
                <w:rFonts w:ascii="Arial 12" w:eastAsia="Arial 12" w:hAnsi="Arial 12" w:cs="Arial 12"/>
              </w:rPr>
            </w:pPr>
            <w:r w:rsidRPr="44D79380">
              <w:rPr>
                <w:rFonts w:ascii="Arial 12" w:eastAsia="Arial 12" w:hAnsi="Arial 12" w:cs="Arial 12"/>
              </w:rPr>
              <w:t>How do I fix this?</w:t>
            </w:r>
          </w:p>
        </w:tc>
      </w:tr>
      <w:tr w:rsidR="004C7B28" w:rsidRPr="00B24059" w14:paraId="7D28F072" w14:textId="77777777" w:rsidTr="44D79380">
        <w:trPr>
          <w:trHeight w:hRule="exact" w:val="1365"/>
        </w:trPr>
        <w:tc>
          <w:tcPr>
            <w:tcW w:w="27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517C67" w14:textId="77777777" w:rsidR="004C7B28" w:rsidRPr="00B24059" w:rsidRDefault="004C7B28" w:rsidP="44D79380">
            <w:pPr>
              <w:widowControl w:val="0"/>
              <w:autoSpaceDE w:val="0"/>
              <w:autoSpaceDN w:val="0"/>
              <w:adjustRightInd w:val="0"/>
              <w:spacing w:after="0" w:line="200" w:lineRule="exact"/>
              <w:rPr>
                <w:rFonts w:ascii="Arial 12" w:eastAsia="Arial 12" w:hAnsi="Arial 12" w:cs="Arial 12"/>
                <w:sz w:val="20"/>
                <w:szCs w:val="20"/>
              </w:rPr>
            </w:pPr>
          </w:p>
          <w:p w14:paraId="7E1E4299" w14:textId="0B9713C4" w:rsidR="004C7B28" w:rsidRPr="00B24059" w:rsidRDefault="00384151" w:rsidP="44D79380">
            <w:pPr>
              <w:widowControl w:val="0"/>
              <w:autoSpaceDE w:val="0"/>
              <w:autoSpaceDN w:val="0"/>
              <w:adjustRightInd w:val="0"/>
              <w:spacing w:after="0" w:line="200" w:lineRule="exact"/>
              <w:rPr>
                <w:rFonts w:ascii="Arial 12" w:eastAsia="Arial 12" w:hAnsi="Arial 12" w:cs="Arial 12"/>
                <w:sz w:val="20"/>
                <w:szCs w:val="20"/>
              </w:rPr>
            </w:pPr>
            <w:r>
              <w:rPr>
                <w:rFonts w:ascii="Arial 12" w:eastAsia="Arial 12" w:hAnsi="Arial 12" w:cs="Arial 12"/>
                <w:sz w:val="20"/>
                <w:szCs w:val="20"/>
              </w:rPr>
              <w:t xml:space="preserve">I’d like to graduate this year and to gain knowledge and skills for the workplace.  </w:t>
            </w:r>
          </w:p>
          <w:p w14:paraId="407A6697" w14:textId="004EECAF" w:rsidR="004C7B28" w:rsidRDefault="004C7B28" w:rsidP="44D79380">
            <w:pPr>
              <w:widowControl w:val="0"/>
              <w:autoSpaceDE w:val="0"/>
              <w:autoSpaceDN w:val="0"/>
              <w:adjustRightInd w:val="0"/>
              <w:spacing w:before="18" w:after="0" w:line="280" w:lineRule="exact"/>
              <w:rPr>
                <w:rFonts w:ascii="Arial 12" w:eastAsia="Arial 12" w:hAnsi="Arial 12" w:cs="Arial 12"/>
                <w:sz w:val="28"/>
                <w:szCs w:val="28"/>
              </w:rPr>
            </w:pPr>
          </w:p>
          <w:p w14:paraId="6EDAA573" w14:textId="550A2F9A" w:rsidR="004C7B28" w:rsidRDefault="004C7B28" w:rsidP="44D79380">
            <w:pPr>
              <w:widowControl w:val="0"/>
              <w:autoSpaceDE w:val="0"/>
              <w:autoSpaceDN w:val="0"/>
              <w:adjustRightInd w:val="0"/>
              <w:spacing w:before="18" w:after="0" w:line="280" w:lineRule="exact"/>
              <w:rPr>
                <w:rFonts w:ascii="Arial 12" w:eastAsia="Arial 12" w:hAnsi="Arial 12" w:cs="Arial 12"/>
                <w:sz w:val="28"/>
                <w:szCs w:val="28"/>
              </w:rPr>
            </w:pPr>
          </w:p>
          <w:p w14:paraId="02D114B8" w14:textId="77777777" w:rsidR="004C7B28" w:rsidRPr="00B24059" w:rsidRDefault="004C7B28" w:rsidP="44D79380">
            <w:pPr>
              <w:widowControl w:val="0"/>
              <w:autoSpaceDE w:val="0"/>
              <w:autoSpaceDN w:val="0"/>
              <w:adjustRightInd w:val="0"/>
              <w:spacing w:before="18" w:after="0" w:line="280" w:lineRule="exact"/>
              <w:rPr>
                <w:rFonts w:ascii="Arial 12" w:eastAsia="Arial 12" w:hAnsi="Arial 12" w:cs="Arial 12"/>
                <w:sz w:val="28"/>
                <w:szCs w:val="28"/>
              </w:rPr>
            </w:pPr>
          </w:p>
          <w:p w14:paraId="32BE979B" w14:textId="77777777" w:rsidR="004C7B28" w:rsidRPr="00B24059" w:rsidRDefault="004C7B28" w:rsidP="44D79380">
            <w:pPr>
              <w:widowControl w:val="0"/>
              <w:autoSpaceDE w:val="0"/>
              <w:autoSpaceDN w:val="0"/>
              <w:adjustRightInd w:val="0"/>
              <w:spacing w:after="0" w:line="240" w:lineRule="auto"/>
              <w:ind w:left="52"/>
              <w:rPr>
                <w:rFonts w:ascii="Arial 12" w:eastAsia="Arial 12" w:hAnsi="Arial 12" w:cs="Arial 12"/>
              </w:rPr>
            </w:pPr>
          </w:p>
        </w:tc>
        <w:tc>
          <w:tcPr>
            <w:tcW w:w="208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6DAE637" w14:textId="77777777" w:rsidR="004C7B28" w:rsidRDefault="004C7B28" w:rsidP="44D79380">
            <w:pPr>
              <w:widowControl w:val="0"/>
              <w:autoSpaceDE w:val="0"/>
              <w:autoSpaceDN w:val="0"/>
              <w:adjustRightInd w:val="0"/>
              <w:spacing w:after="0" w:line="240" w:lineRule="auto"/>
              <w:rPr>
                <w:rFonts w:ascii="Arial 12" w:eastAsia="Arial 12" w:hAnsi="Arial 12" w:cs="Arial 12"/>
              </w:rPr>
            </w:pPr>
          </w:p>
          <w:p w14:paraId="54CAEC99" w14:textId="27B5B95A" w:rsidR="00384151" w:rsidRPr="00B24059" w:rsidRDefault="00384151" w:rsidP="44D79380">
            <w:pPr>
              <w:widowControl w:val="0"/>
              <w:autoSpaceDE w:val="0"/>
              <w:autoSpaceDN w:val="0"/>
              <w:adjustRightInd w:val="0"/>
              <w:spacing w:after="0" w:line="240" w:lineRule="auto"/>
              <w:rPr>
                <w:rFonts w:ascii="Arial 12" w:eastAsia="Arial 12" w:hAnsi="Arial 12" w:cs="Arial 12"/>
              </w:rPr>
            </w:pPr>
            <w:r>
              <w:rPr>
                <w:rFonts w:ascii="Arial 12" w:eastAsia="Arial 12" w:hAnsi="Arial 12" w:cs="Arial 12"/>
              </w:rPr>
              <w:t xml:space="preserve">At this time, I am house keeper for a local hotel. </w:t>
            </w:r>
          </w:p>
        </w:tc>
        <w:tc>
          <w:tcPr>
            <w:tcW w:w="18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C11467F" w14:textId="77777777" w:rsidR="004C7B28" w:rsidRDefault="004C7B28" w:rsidP="44D79380">
            <w:pPr>
              <w:widowControl w:val="0"/>
              <w:autoSpaceDE w:val="0"/>
              <w:autoSpaceDN w:val="0"/>
              <w:adjustRightInd w:val="0"/>
              <w:spacing w:after="0" w:line="240" w:lineRule="auto"/>
              <w:rPr>
                <w:rFonts w:ascii="Arial 12" w:eastAsia="Arial 12" w:hAnsi="Arial 12" w:cs="Arial 12"/>
              </w:rPr>
            </w:pPr>
          </w:p>
          <w:p w14:paraId="07E39AE1" w14:textId="316E4739" w:rsidR="00384151" w:rsidRPr="00B24059" w:rsidRDefault="00384151" w:rsidP="44D79380">
            <w:pPr>
              <w:widowControl w:val="0"/>
              <w:autoSpaceDE w:val="0"/>
              <w:autoSpaceDN w:val="0"/>
              <w:adjustRightInd w:val="0"/>
              <w:spacing w:after="0" w:line="240" w:lineRule="auto"/>
              <w:rPr>
                <w:rFonts w:ascii="Arial 12" w:eastAsia="Arial 12" w:hAnsi="Arial 12" w:cs="Arial 12"/>
              </w:rPr>
            </w:pPr>
            <w:r>
              <w:rPr>
                <w:rFonts w:ascii="Arial 12" w:eastAsia="Arial 12" w:hAnsi="Arial 12" w:cs="Arial 12"/>
              </w:rPr>
              <w:t xml:space="preserve">I don’t have enough knowledge about being a good leadership </w:t>
            </w:r>
          </w:p>
        </w:tc>
        <w:tc>
          <w:tcPr>
            <w:tcW w:w="191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1B94F6D" w14:textId="212D5A2B" w:rsidR="00384151" w:rsidRPr="00B24059" w:rsidRDefault="00384151" w:rsidP="44D79380">
            <w:pPr>
              <w:widowControl w:val="0"/>
              <w:autoSpaceDE w:val="0"/>
              <w:autoSpaceDN w:val="0"/>
              <w:adjustRightInd w:val="0"/>
              <w:spacing w:after="0" w:line="240" w:lineRule="auto"/>
              <w:rPr>
                <w:rFonts w:ascii="Arial 12" w:eastAsia="Arial 12" w:hAnsi="Arial 12" w:cs="Arial 12"/>
              </w:rPr>
            </w:pPr>
            <w:r>
              <w:rPr>
                <w:rFonts w:ascii="Arial 12" w:eastAsia="Arial 12" w:hAnsi="Arial 12" w:cs="Arial 12"/>
              </w:rPr>
              <w:t>By learning at my maximum potential everything about being a good leader</w:t>
            </w:r>
          </w:p>
        </w:tc>
      </w:tr>
      <w:tr w:rsidR="004C7B28" w:rsidRPr="00B24059" w14:paraId="1A414BB8" w14:textId="77777777" w:rsidTr="44D79380">
        <w:trPr>
          <w:trHeight w:hRule="exact" w:val="1562"/>
        </w:trPr>
        <w:tc>
          <w:tcPr>
            <w:tcW w:w="27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BDBDB" w:themeFill="accent3" w:themeFillTint="66"/>
          </w:tcPr>
          <w:p w14:paraId="0104E420" w14:textId="3F8222DF" w:rsidR="004C7B28" w:rsidRPr="00B24059" w:rsidRDefault="00384151" w:rsidP="44D79380">
            <w:pPr>
              <w:widowControl w:val="0"/>
              <w:autoSpaceDE w:val="0"/>
              <w:autoSpaceDN w:val="0"/>
              <w:adjustRightInd w:val="0"/>
              <w:spacing w:after="0" w:line="240" w:lineRule="auto"/>
              <w:rPr>
                <w:rFonts w:ascii="Arial 12" w:eastAsia="Arial 12" w:hAnsi="Arial 12" w:cs="Arial 12"/>
              </w:rPr>
            </w:pPr>
            <w:r>
              <w:rPr>
                <w:rFonts w:ascii="Arial 12" w:eastAsia="Arial 12" w:hAnsi="Arial 12" w:cs="Arial 12"/>
              </w:rPr>
              <w:t>I want to become effective team worker and a good manager.</w:t>
            </w:r>
          </w:p>
        </w:tc>
        <w:tc>
          <w:tcPr>
            <w:tcW w:w="208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BDBDB" w:themeFill="accent3" w:themeFillTint="66"/>
          </w:tcPr>
          <w:p w14:paraId="33B054C0" w14:textId="443998EE" w:rsidR="004C7B28" w:rsidRPr="00B24059" w:rsidRDefault="00384151" w:rsidP="44D79380">
            <w:pPr>
              <w:widowControl w:val="0"/>
              <w:autoSpaceDE w:val="0"/>
              <w:autoSpaceDN w:val="0"/>
              <w:adjustRightInd w:val="0"/>
              <w:spacing w:after="0" w:line="240" w:lineRule="auto"/>
              <w:rPr>
                <w:rFonts w:ascii="Arial 12" w:eastAsia="Arial 12" w:hAnsi="Arial 12" w:cs="Arial 12"/>
              </w:rPr>
            </w:pPr>
            <w:r>
              <w:rPr>
                <w:rFonts w:ascii="Arial 12" w:eastAsia="Arial 12" w:hAnsi="Arial 12" w:cs="Arial 12"/>
              </w:rPr>
              <w:t>I can I can work with different type of people and different occasions which may appear at my workplace.</w:t>
            </w:r>
          </w:p>
        </w:tc>
        <w:tc>
          <w:tcPr>
            <w:tcW w:w="186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BDBDB" w:themeFill="accent3" w:themeFillTint="66"/>
          </w:tcPr>
          <w:p w14:paraId="0EB01B47" w14:textId="77777777" w:rsidR="004C7B28" w:rsidRPr="00B24059" w:rsidRDefault="004C7B28" w:rsidP="44D79380">
            <w:pPr>
              <w:widowControl w:val="0"/>
              <w:autoSpaceDE w:val="0"/>
              <w:autoSpaceDN w:val="0"/>
              <w:adjustRightInd w:val="0"/>
              <w:spacing w:after="0" w:line="240" w:lineRule="auto"/>
              <w:rPr>
                <w:rFonts w:ascii="Arial 12" w:eastAsia="Arial 12" w:hAnsi="Arial 12" w:cs="Arial 12"/>
              </w:rPr>
            </w:pPr>
          </w:p>
        </w:tc>
        <w:tc>
          <w:tcPr>
            <w:tcW w:w="191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BDBDB" w:themeFill="accent3" w:themeFillTint="66"/>
          </w:tcPr>
          <w:p w14:paraId="15132363" w14:textId="6B354025" w:rsidR="004C7B28" w:rsidRPr="00B24059" w:rsidRDefault="00384151" w:rsidP="44D79380">
            <w:pPr>
              <w:widowControl w:val="0"/>
              <w:autoSpaceDE w:val="0"/>
              <w:autoSpaceDN w:val="0"/>
              <w:adjustRightInd w:val="0"/>
              <w:spacing w:after="0" w:line="240" w:lineRule="auto"/>
              <w:rPr>
                <w:rFonts w:ascii="Arial 12" w:eastAsia="Arial 12" w:hAnsi="Arial 12" w:cs="Arial 12"/>
              </w:rPr>
            </w:pPr>
            <w:r>
              <w:rPr>
                <w:rFonts w:ascii="Arial 12" w:eastAsia="Arial 12" w:hAnsi="Arial 12" w:cs="Arial 12"/>
              </w:rPr>
              <w:t>By asking advice from my tutor and being active to my classes.</w:t>
            </w:r>
          </w:p>
        </w:tc>
      </w:tr>
      <w:tr w:rsidR="004C7B28" w:rsidRPr="00B24059" w14:paraId="6DE0BA2A" w14:textId="77777777" w:rsidTr="44D79380">
        <w:trPr>
          <w:trHeight w:hRule="exact" w:val="1556"/>
        </w:trPr>
        <w:tc>
          <w:tcPr>
            <w:tcW w:w="27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6029D42" w14:textId="6DB78051" w:rsidR="004C7B28" w:rsidRPr="00B24059" w:rsidRDefault="004C7B28" w:rsidP="00384151">
            <w:pPr>
              <w:widowControl w:val="0"/>
              <w:autoSpaceDE w:val="0"/>
              <w:autoSpaceDN w:val="0"/>
              <w:adjustRightInd w:val="0"/>
              <w:spacing w:after="0" w:line="200" w:lineRule="exact"/>
              <w:rPr>
                <w:rFonts w:ascii="Arial 12" w:eastAsia="Arial 12" w:hAnsi="Arial 12" w:cs="Arial 12"/>
                <w:sz w:val="20"/>
                <w:szCs w:val="20"/>
              </w:rPr>
            </w:pPr>
          </w:p>
        </w:tc>
        <w:tc>
          <w:tcPr>
            <w:tcW w:w="208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D57D324" w14:textId="77777777" w:rsidR="004C7B28" w:rsidRPr="00B24059" w:rsidRDefault="004C7B28" w:rsidP="44D79380">
            <w:pPr>
              <w:widowControl w:val="0"/>
              <w:autoSpaceDE w:val="0"/>
              <w:autoSpaceDN w:val="0"/>
              <w:adjustRightInd w:val="0"/>
              <w:spacing w:after="0" w:line="240" w:lineRule="auto"/>
              <w:rPr>
                <w:rFonts w:ascii="Arial 12" w:eastAsia="Arial 12" w:hAnsi="Arial 12" w:cs="Arial 12"/>
              </w:rPr>
            </w:pPr>
          </w:p>
        </w:tc>
        <w:tc>
          <w:tcPr>
            <w:tcW w:w="18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D4BEC49" w14:textId="77777777" w:rsidR="004C7B28" w:rsidRPr="00B24059" w:rsidRDefault="004C7B28" w:rsidP="44D79380">
            <w:pPr>
              <w:widowControl w:val="0"/>
              <w:autoSpaceDE w:val="0"/>
              <w:autoSpaceDN w:val="0"/>
              <w:adjustRightInd w:val="0"/>
              <w:spacing w:after="0" w:line="240" w:lineRule="auto"/>
              <w:rPr>
                <w:rFonts w:ascii="Arial 12" w:eastAsia="Arial 12" w:hAnsi="Arial 12" w:cs="Arial 12"/>
              </w:rPr>
            </w:pPr>
          </w:p>
        </w:tc>
        <w:tc>
          <w:tcPr>
            <w:tcW w:w="191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4B48F0E" w14:textId="77777777" w:rsidR="004C7B28" w:rsidRPr="00B24059" w:rsidRDefault="004C7B28" w:rsidP="44D79380">
            <w:pPr>
              <w:widowControl w:val="0"/>
              <w:autoSpaceDE w:val="0"/>
              <w:autoSpaceDN w:val="0"/>
              <w:adjustRightInd w:val="0"/>
              <w:spacing w:after="0" w:line="240" w:lineRule="auto"/>
              <w:rPr>
                <w:rFonts w:ascii="Arial 12" w:eastAsia="Arial 12" w:hAnsi="Arial 12" w:cs="Arial 12"/>
              </w:rPr>
            </w:pPr>
          </w:p>
        </w:tc>
      </w:tr>
    </w:tbl>
    <w:p w14:paraId="7716FADA" w14:textId="77777777" w:rsidR="003C7CF3" w:rsidRDefault="003C7CF3" w:rsidP="44D79380">
      <w:pPr>
        <w:jc w:val="both"/>
        <w:rPr>
          <w:rFonts w:ascii="Arial 12" w:eastAsia="Arial 12" w:hAnsi="Arial 12" w:cs="Arial 12"/>
          <w:b/>
          <w:bCs/>
          <w:sz w:val="24"/>
          <w:szCs w:val="24"/>
        </w:rPr>
      </w:pPr>
    </w:p>
    <w:p w14:paraId="7640AC85" w14:textId="77777777" w:rsidR="00DB3926" w:rsidRDefault="00DB3926" w:rsidP="44D79380">
      <w:pPr>
        <w:pStyle w:val="Heading2"/>
        <w:rPr>
          <w:rFonts w:ascii="Arial 12" w:eastAsia="Arial 12" w:hAnsi="Arial 12" w:cs="Arial 12"/>
        </w:rPr>
      </w:pPr>
    </w:p>
    <w:p w14:paraId="45B83BDB" w14:textId="77777777" w:rsidR="00DB3926" w:rsidRDefault="00DB3926" w:rsidP="44D79380">
      <w:pPr>
        <w:pStyle w:val="Heading2"/>
        <w:rPr>
          <w:rFonts w:ascii="Arial 12" w:eastAsia="Arial 12" w:hAnsi="Arial 12" w:cs="Arial 12"/>
        </w:rPr>
      </w:pPr>
    </w:p>
    <w:p w14:paraId="085EABD3" w14:textId="77777777" w:rsidR="00DB3926" w:rsidRDefault="00DB3926" w:rsidP="44D79380">
      <w:pPr>
        <w:pStyle w:val="Heading2"/>
        <w:rPr>
          <w:rFonts w:ascii="Arial 12" w:eastAsia="Arial 12" w:hAnsi="Arial 12" w:cs="Arial 12"/>
        </w:rPr>
      </w:pPr>
    </w:p>
    <w:p w14:paraId="1B46A104" w14:textId="77777777" w:rsidR="00DB3926" w:rsidRDefault="00DB3926" w:rsidP="44D79380">
      <w:pPr>
        <w:pStyle w:val="Heading2"/>
        <w:rPr>
          <w:rFonts w:ascii="Arial 12" w:eastAsia="Arial 12" w:hAnsi="Arial 12" w:cs="Arial 12"/>
        </w:rPr>
      </w:pPr>
    </w:p>
    <w:p w14:paraId="169021C8" w14:textId="77777777" w:rsidR="00DB3926" w:rsidRDefault="00DB3926" w:rsidP="44D79380">
      <w:pPr>
        <w:pStyle w:val="Heading2"/>
        <w:rPr>
          <w:rFonts w:ascii="Arial 12" w:eastAsia="Arial 12" w:hAnsi="Arial 12" w:cs="Arial 12"/>
        </w:rPr>
      </w:pPr>
    </w:p>
    <w:p w14:paraId="2FF1B003" w14:textId="77777777" w:rsidR="00DB3926" w:rsidRDefault="00DB3926" w:rsidP="44D79380">
      <w:pPr>
        <w:pStyle w:val="Heading2"/>
        <w:rPr>
          <w:rFonts w:ascii="Arial 12" w:eastAsia="Arial 12" w:hAnsi="Arial 12" w:cs="Arial 12"/>
        </w:rPr>
      </w:pPr>
    </w:p>
    <w:p w14:paraId="4B201238" w14:textId="77777777" w:rsidR="00DB3926" w:rsidRDefault="00DB3926" w:rsidP="44D79380">
      <w:pPr>
        <w:pStyle w:val="Heading2"/>
        <w:rPr>
          <w:rFonts w:ascii="Arial 12" w:eastAsia="Arial 12" w:hAnsi="Arial 12" w:cs="Arial 12"/>
        </w:rPr>
      </w:pPr>
    </w:p>
    <w:p w14:paraId="3293EC6F" w14:textId="77777777" w:rsidR="00DB3926" w:rsidRDefault="00DB3926" w:rsidP="44D79380">
      <w:pPr>
        <w:pStyle w:val="Heading2"/>
        <w:rPr>
          <w:rFonts w:ascii="Arial 12" w:eastAsia="Arial 12" w:hAnsi="Arial 12" w:cs="Arial 12"/>
        </w:rPr>
      </w:pPr>
    </w:p>
    <w:p w14:paraId="27141374" w14:textId="2867D645" w:rsidR="00764D41" w:rsidRDefault="0052104E" w:rsidP="44D79380">
      <w:pPr>
        <w:pStyle w:val="Heading2"/>
        <w:rPr>
          <w:rFonts w:ascii="Arial 12" w:eastAsia="Arial 12" w:hAnsi="Arial 12" w:cs="Arial 12"/>
        </w:rPr>
      </w:pPr>
      <w:bookmarkStart w:id="2" w:name="_Toc72154707"/>
      <w:r w:rsidRPr="44D79380">
        <w:rPr>
          <w:rFonts w:ascii="Arial 12" w:eastAsia="Arial 12" w:hAnsi="Arial 12" w:cs="Arial 12"/>
        </w:rPr>
        <w:t>PDP</w:t>
      </w:r>
      <w:bookmarkEnd w:id="2"/>
    </w:p>
    <w:p w14:paraId="4C80BB9D" w14:textId="01AA49A9" w:rsidR="00436EF0" w:rsidRDefault="00436EF0" w:rsidP="44D79380">
      <w:pPr>
        <w:rPr>
          <w:rFonts w:ascii="Arial 12" w:eastAsia="Arial 12" w:hAnsi="Arial 12" w:cs="Arial 12"/>
        </w:rPr>
      </w:pPr>
    </w:p>
    <w:p w14:paraId="7CD880C7" w14:textId="5318EC68" w:rsidR="00436EF0" w:rsidRPr="00436EF0" w:rsidRDefault="00DB3926" w:rsidP="44D79380">
      <w:pPr>
        <w:pStyle w:val="Heading2"/>
        <w:rPr>
          <w:rFonts w:ascii="Arial 12" w:eastAsia="Arial 12" w:hAnsi="Arial 12" w:cs="Arial 12"/>
        </w:rPr>
      </w:pPr>
      <w:bookmarkStart w:id="3" w:name="_Toc72154708"/>
      <w:r w:rsidRPr="44D79380">
        <w:rPr>
          <w:rFonts w:ascii="Arial 12" w:eastAsia="Arial 12" w:hAnsi="Arial 12" w:cs="Arial 12"/>
        </w:rPr>
        <w:t xml:space="preserve">Personal Development Plan </w:t>
      </w:r>
      <w:r w:rsidR="00A93D70" w:rsidRPr="44D79380">
        <w:rPr>
          <w:rFonts w:ascii="Arial 12" w:eastAsia="Arial 12" w:hAnsi="Arial 12" w:cs="Arial 12"/>
        </w:rPr>
        <w:t xml:space="preserve">to </w:t>
      </w:r>
      <w:r w:rsidR="00436EF0" w:rsidRPr="44D79380">
        <w:rPr>
          <w:rFonts w:ascii="Arial 12" w:eastAsia="Arial 12" w:hAnsi="Arial 12" w:cs="Arial 12"/>
        </w:rPr>
        <w:t>Improv</w:t>
      </w:r>
      <w:r w:rsidR="00A93D70" w:rsidRPr="44D79380">
        <w:rPr>
          <w:rFonts w:ascii="Arial 12" w:eastAsia="Arial 12" w:hAnsi="Arial 12" w:cs="Arial 12"/>
        </w:rPr>
        <w:t xml:space="preserve">e own </w:t>
      </w:r>
      <w:r w:rsidR="00436EF0" w:rsidRPr="44D79380">
        <w:rPr>
          <w:rFonts w:ascii="Arial 12" w:eastAsia="Arial 12" w:hAnsi="Arial 12" w:cs="Arial 12"/>
        </w:rPr>
        <w:t xml:space="preserve">Communication </w:t>
      </w:r>
      <w:r w:rsidR="69475D23" w:rsidRPr="44D79380">
        <w:rPr>
          <w:rFonts w:ascii="Arial 12" w:eastAsia="Arial 12" w:hAnsi="Arial 12" w:cs="Arial 12"/>
        </w:rPr>
        <w:t>Skills.</w:t>
      </w:r>
      <w:bookmarkEnd w:id="3"/>
      <w:r w:rsidR="00436EF0" w:rsidRPr="44D79380">
        <w:rPr>
          <w:rFonts w:ascii="Arial 12" w:eastAsia="Arial 12" w:hAnsi="Arial 12" w:cs="Arial 12"/>
        </w:rPr>
        <w:t xml:space="preserve"> </w:t>
      </w:r>
    </w:p>
    <w:p w14:paraId="2C6CF07C" w14:textId="77777777" w:rsidR="0052104E" w:rsidRPr="0052104E" w:rsidRDefault="0052104E" w:rsidP="44D79380">
      <w:pPr>
        <w:rPr>
          <w:rFonts w:ascii="Arial 12" w:eastAsia="Arial 12" w:hAnsi="Arial 12" w:cs="Arial 12"/>
        </w:rPr>
      </w:pPr>
    </w:p>
    <w:tbl>
      <w:tblPr>
        <w:tblStyle w:val="GridTable4"/>
        <w:tblW w:w="9493" w:type="dxa"/>
        <w:tblLook w:val="04A0" w:firstRow="1" w:lastRow="0" w:firstColumn="1" w:lastColumn="0" w:noHBand="0" w:noVBand="1"/>
      </w:tblPr>
      <w:tblGrid>
        <w:gridCol w:w="1696"/>
        <w:gridCol w:w="1990"/>
        <w:gridCol w:w="2268"/>
        <w:gridCol w:w="1696"/>
        <w:gridCol w:w="1843"/>
      </w:tblGrid>
      <w:tr w:rsidR="0052104E" w14:paraId="0E5C2BE4" w14:textId="77777777" w:rsidTr="44D79380">
        <w:trPr>
          <w:cnfStyle w:val="100000000000" w:firstRow="1" w:lastRow="0" w:firstColumn="0" w:lastColumn="0" w:oddVBand="0" w:evenVBand="0" w:oddHBand="0" w:evenHBand="0" w:firstRowFirstColumn="0" w:firstRowLastColumn="0" w:lastRowFirstColumn="0" w:lastRowLastColumn="0"/>
          <w:trHeight w:val="558"/>
        </w:trPr>
        <w:tc>
          <w:tcPr>
            <w:cnfStyle w:val="001000000000" w:firstRow="0" w:lastRow="0" w:firstColumn="1" w:lastColumn="0" w:oddVBand="0" w:evenVBand="0" w:oddHBand="0" w:evenHBand="0" w:firstRowFirstColumn="0" w:firstRowLastColumn="0" w:lastRowFirstColumn="0" w:lastRowLastColumn="0"/>
            <w:tcW w:w="1696" w:type="dxa"/>
          </w:tcPr>
          <w:p w14:paraId="0D9F605B" w14:textId="77777777" w:rsidR="0052104E" w:rsidRPr="009E7B86" w:rsidRDefault="0052104E" w:rsidP="44D79380">
            <w:pPr>
              <w:jc w:val="center"/>
              <w:rPr>
                <w:rFonts w:ascii="Arial 12" w:eastAsia="Arial 12" w:hAnsi="Arial 12" w:cs="Arial 12"/>
                <w:b w:val="0"/>
                <w:bCs w:val="0"/>
              </w:rPr>
            </w:pPr>
            <w:r w:rsidRPr="44D79380">
              <w:rPr>
                <w:rFonts w:ascii="Arial 12" w:eastAsia="Arial 12" w:hAnsi="Arial 12" w:cs="Arial 12"/>
                <w:b w:val="0"/>
                <w:bCs w:val="0"/>
              </w:rPr>
              <w:t>Objectives</w:t>
            </w:r>
          </w:p>
        </w:tc>
        <w:tc>
          <w:tcPr>
            <w:tcW w:w="1990" w:type="dxa"/>
          </w:tcPr>
          <w:p w14:paraId="36402C0C" w14:textId="77777777" w:rsidR="0052104E" w:rsidRPr="009E7B86" w:rsidRDefault="0052104E" w:rsidP="44D79380">
            <w:pPr>
              <w:jc w:val="center"/>
              <w:cnfStyle w:val="100000000000" w:firstRow="1" w:lastRow="0" w:firstColumn="0" w:lastColumn="0" w:oddVBand="0" w:evenVBand="0" w:oddHBand="0" w:evenHBand="0" w:firstRowFirstColumn="0" w:firstRowLastColumn="0" w:lastRowFirstColumn="0" w:lastRowLastColumn="0"/>
              <w:rPr>
                <w:rFonts w:ascii="Arial 12" w:eastAsia="Arial 12" w:hAnsi="Arial 12" w:cs="Arial 12"/>
                <w:b w:val="0"/>
                <w:bCs w:val="0"/>
              </w:rPr>
            </w:pPr>
            <w:r w:rsidRPr="44D79380">
              <w:rPr>
                <w:rFonts w:ascii="Arial 12" w:eastAsia="Arial 12" w:hAnsi="Arial 12" w:cs="Arial 12"/>
                <w:b w:val="0"/>
                <w:bCs w:val="0"/>
              </w:rPr>
              <w:t>Tasks</w:t>
            </w:r>
          </w:p>
        </w:tc>
        <w:tc>
          <w:tcPr>
            <w:tcW w:w="2268" w:type="dxa"/>
          </w:tcPr>
          <w:p w14:paraId="56E6898C" w14:textId="77777777" w:rsidR="0052104E" w:rsidRPr="009E7B86" w:rsidRDefault="0052104E" w:rsidP="44D79380">
            <w:pPr>
              <w:jc w:val="center"/>
              <w:cnfStyle w:val="100000000000" w:firstRow="1" w:lastRow="0" w:firstColumn="0" w:lastColumn="0" w:oddVBand="0" w:evenVBand="0" w:oddHBand="0" w:evenHBand="0" w:firstRowFirstColumn="0" w:firstRowLastColumn="0" w:lastRowFirstColumn="0" w:lastRowLastColumn="0"/>
              <w:rPr>
                <w:rFonts w:ascii="Arial 12" w:eastAsia="Arial 12" w:hAnsi="Arial 12" w:cs="Arial 12"/>
                <w:b w:val="0"/>
                <w:bCs w:val="0"/>
              </w:rPr>
            </w:pPr>
            <w:r w:rsidRPr="44D79380">
              <w:rPr>
                <w:rFonts w:ascii="Arial 12" w:eastAsia="Arial 12" w:hAnsi="Arial 12" w:cs="Arial 12"/>
                <w:b w:val="0"/>
                <w:bCs w:val="0"/>
              </w:rPr>
              <w:t>Success Criteria</w:t>
            </w:r>
          </w:p>
        </w:tc>
        <w:tc>
          <w:tcPr>
            <w:tcW w:w="1696" w:type="dxa"/>
          </w:tcPr>
          <w:p w14:paraId="65379ABF" w14:textId="77777777" w:rsidR="0052104E" w:rsidRPr="009E7B86" w:rsidRDefault="0052104E" w:rsidP="44D79380">
            <w:pPr>
              <w:jc w:val="center"/>
              <w:cnfStyle w:val="100000000000" w:firstRow="1" w:lastRow="0" w:firstColumn="0" w:lastColumn="0" w:oddVBand="0" w:evenVBand="0" w:oddHBand="0" w:evenHBand="0" w:firstRowFirstColumn="0" w:firstRowLastColumn="0" w:lastRowFirstColumn="0" w:lastRowLastColumn="0"/>
              <w:rPr>
                <w:rFonts w:ascii="Arial 12" w:eastAsia="Arial 12" w:hAnsi="Arial 12" w:cs="Arial 12"/>
                <w:b w:val="0"/>
                <w:bCs w:val="0"/>
              </w:rPr>
            </w:pPr>
            <w:r w:rsidRPr="44D79380">
              <w:rPr>
                <w:rFonts w:ascii="Arial 12" w:eastAsia="Arial 12" w:hAnsi="Arial 12" w:cs="Arial 12"/>
                <w:b w:val="0"/>
                <w:bCs w:val="0"/>
              </w:rPr>
              <w:t>Time Frame</w:t>
            </w:r>
          </w:p>
        </w:tc>
        <w:tc>
          <w:tcPr>
            <w:tcW w:w="1843" w:type="dxa"/>
          </w:tcPr>
          <w:p w14:paraId="213877E4" w14:textId="77777777" w:rsidR="0052104E" w:rsidRPr="009E7B86" w:rsidRDefault="0052104E" w:rsidP="44D79380">
            <w:pPr>
              <w:jc w:val="center"/>
              <w:cnfStyle w:val="100000000000" w:firstRow="1" w:lastRow="0" w:firstColumn="0" w:lastColumn="0" w:oddVBand="0" w:evenVBand="0" w:oddHBand="0" w:evenHBand="0" w:firstRowFirstColumn="0" w:firstRowLastColumn="0" w:lastRowFirstColumn="0" w:lastRowLastColumn="0"/>
              <w:rPr>
                <w:rFonts w:ascii="Arial 12" w:eastAsia="Arial 12" w:hAnsi="Arial 12" w:cs="Arial 12"/>
                <w:b w:val="0"/>
                <w:bCs w:val="0"/>
              </w:rPr>
            </w:pPr>
            <w:r w:rsidRPr="44D79380">
              <w:rPr>
                <w:rFonts w:ascii="Arial 12" w:eastAsia="Arial 12" w:hAnsi="Arial 12" w:cs="Arial 12"/>
                <w:b w:val="0"/>
                <w:bCs w:val="0"/>
              </w:rPr>
              <w:t>Resources</w:t>
            </w:r>
          </w:p>
        </w:tc>
      </w:tr>
      <w:tr w:rsidR="0052104E" w14:paraId="59165083" w14:textId="77777777" w:rsidTr="44D79380">
        <w:trPr>
          <w:cnfStyle w:val="000000100000" w:firstRow="0" w:lastRow="0" w:firstColumn="0" w:lastColumn="0" w:oddVBand="0" w:evenVBand="0" w:oddHBand="1" w:evenHBand="0" w:firstRowFirstColumn="0" w:firstRowLastColumn="0" w:lastRowFirstColumn="0" w:lastRowLastColumn="0"/>
          <w:trHeight w:val="991"/>
        </w:trPr>
        <w:tc>
          <w:tcPr>
            <w:cnfStyle w:val="001000000000" w:firstRow="0" w:lastRow="0" w:firstColumn="1" w:lastColumn="0" w:oddVBand="0" w:evenVBand="0" w:oddHBand="0" w:evenHBand="0" w:firstRowFirstColumn="0" w:firstRowLastColumn="0" w:lastRowFirstColumn="0" w:lastRowLastColumn="0"/>
            <w:tcW w:w="1696" w:type="dxa"/>
            <w:shd w:val="clear" w:color="auto" w:fill="E7E6E6" w:themeFill="background2"/>
          </w:tcPr>
          <w:p w14:paraId="010C76F0" w14:textId="0E1B015C" w:rsidR="0052104E" w:rsidRPr="00C546C7" w:rsidRDefault="0052104E" w:rsidP="44D79380">
            <w:pPr>
              <w:rPr>
                <w:rFonts w:ascii="Arial 12" w:eastAsia="Arial 12" w:hAnsi="Arial 12" w:cs="Arial 12"/>
                <w:i/>
                <w:iCs/>
              </w:rPr>
            </w:pPr>
            <w:r w:rsidRPr="44D79380">
              <w:rPr>
                <w:rFonts w:ascii="Arial 12" w:eastAsia="Arial 12" w:hAnsi="Arial 12" w:cs="Arial 12"/>
                <w:i/>
                <w:iCs/>
              </w:rPr>
              <w:t xml:space="preserve">List your </w:t>
            </w:r>
            <w:r w:rsidR="7D3BEF5D" w:rsidRPr="44D79380">
              <w:rPr>
                <w:rFonts w:ascii="Arial 12" w:eastAsia="Arial 12" w:hAnsi="Arial 12" w:cs="Arial 12"/>
                <w:i/>
                <w:iCs/>
                <w:u w:val="single"/>
              </w:rPr>
              <w:t>Goals.</w:t>
            </w:r>
          </w:p>
        </w:tc>
        <w:tc>
          <w:tcPr>
            <w:tcW w:w="1990" w:type="dxa"/>
            <w:shd w:val="clear" w:color="auto" w:fill="E7E6E6" w:themeFill="background2"/>
          </w:tcPr>
          <w:p w14:paraId="563B9600" w14:textId="77777777" w:rsidR="0052104E" w:rsidRPr="00C546C7" w:rsidRDefault="0052104E" w:rsidP="44D79380">
            <w:pPr>
              <w:cnfStyle w:val="000000100000" w:firstRow="0" w:lastRow="0" w:firstColumn="0" w:lastColumn="0" w:oddVBand="0" w:evenVBand="0" w:oddHBand="1" w:evenHBand="0" w:firstRowFirstColumn="0" w:firstRowLastColumn="0" w:lastRowFirstColumn="0" w:lastRowLastColumn="0"/>
              <w:rPr>
                <w:rFonts w:ascii="Arial 12" w:eastAsia="Arial 12" w:hAnsi="Arial 12" w:cs="Arial 12"/>
                <w:i/>
                <w:iCs/>
              </w:rPr>
            </w:pPr>
            <w:r w:rsidRPr="44D79380">
              <w:rPr>
                <w:rFonts w:ascii="Arial 12" w:eastAsia="Arial 12" w:hAnsi="Arial 12" w:cs="Arial 12"/>
                <w:i/>
                <w:iCs/>
              </w:rPr>
              <w:t>What do you need to do to achieve these goals?</w:t>
            </w:r>
          </w:p>
        </w:tc>
        <w:tc>
          <w:tcPr>
            <w:tcW w:w="2268" w:type="dxa"/>
            <w:shd w:val="clear" w:color="auto" w:fill="E7E6E6" w:themeFill="background2"/>
          </w:tcPr>
          <w:p w14:paraId="46F65C69" w14:textId="77777777" w:rsidR="0052104E" w:rsidRPr="00C546C7" w:rsidRDefault="0052104E" w:rsidP="44D79380">
            <w:pPr>
              <w:cnfStyle w:val="000000100000" w:firstRow="0" w:lastRow="0" w:firstColumn="0" w:lastColumn="0" w:oddVBand="0" w:evenVBand="0" w:oddHBand="1" w:evenHBand="0" w:firstRowFirstColumn="0" w:firstRowLastColumn="0" w:lastRowFirstColumn="0" w:lastRowLastColumn="0"/>
              <w:rPr>
                <w:rFonts w:ascii="Arial 12" w:eastAsia="Arial 12" w:hAnsi="Arial 12" w:cs="Arial 12"/>
                <w:i/>
                <w:iCs/>
              </w:rPr>
            </w:pPr>
            <w:r w:rsidRPr="44D79380">
              <w:rPr>
                <w:rFonts w:ascii="Arial 12" w:eastAsia="Arial 12" w:hAnsi="Arial 12" w:cs="Arial 12"/>
                <w:i/>
                <w:iCs/>
              </w:rPr>
              <w:t xml:space="preserve">How will you identify your success? </w:t>
            </w:r>
          </w:p>
        </w:tc>
        <w:tc>
          <w:tcPr>
            <w:tcW w:w="1696" w:type="dxa"/>
            <w:shd w:val="clear" w:color="auto" w:fill="E7E6E6" w:themeFill="background2"/>
          </w:tcPr>
          <w:p w14:paraId="74440859" w14:textId="77777777" w:rsidR="0052104E" w:rsidRPr="00C546C7" w:rsidRDefault="0052104E" w:rsidP="44D79380">
            <w:pPr>
              <w:cnfStyle w:val="000000100000" w:firstRow="0" w:lastRow="0" w:firstColumn="0" w:lastColumn="0" w:oddVBand="0" w:evenVBand="0" w:oddHBand="1" w:evenHBand="0" w:firstRowFirstColumn="0" w:firstRowLastColumn="0" w:lastRowFirstColumn="0" w:lastRowLastColumn="0"/>
              <w:rPr>
                <w:rFonts w:ascii="Arial 12" w:eastAsia="Arial 12" w:hAnsi="Arial 12" w:cs="Arial 12"/>
                <w:i/>
                <w:iCs/>
              </w:rPr>
            </w:pPr>
            <w:r w:rsidRPr="44D79380">
              <w:rPr>
                <w:rFonts w:ascii="Arial 12" w:eastAsia="Arial 12" w:hAnsi="Arial 12" w:cs="Arial 12"/>
                <w:i/>
                <w:iCs/>
              </w:rPr>
              <w:t>When do they need to be done by?</w:t>
            </w:r>
          </w:p>
        </w:tc>
        <w:tc>
          <w:tcPr>
            <w:tcW w:w="1843" w:type="dxa"/>
            <w:shd w:val="clear" w:color="auto" w:fill="E7E6E6" w:themeFill="background2"/>
          </w:tcPr>
          <w:p w14:paraId="71014739" w14:textId="77777777" w:rsidR="0052104E" w:rsidRPr="00C546C7" w:rsidRDefault="0052104E" w:rsidP="44D79380">
            <w:pPr>
              <w:cnfStyle w:val="000000100000" w:firstRow="0" w:lastRow="0" w:firstColumn="0" w:lastColumn="0" w:oddVBand="0" w:evenVBand="0" w:oddHBand="1" w:evenHBand="0" w:firstRowFirstColumn="0" w:firstRowLastColumn="0" w:lastRowFirstColumn="0" w:lastRowLastColumn="0"/>
              <w:rPr>
                <w:rFonts w:ascii="Arial 12" w:eastAsia="Arial 12" w:hAnsi="Arial 12" w:cs="Arial 12"/>
                <w:i/>
                <w:iCs/>
              </w:rPr>
            </w:pPr>
            <w:r w:rsidRPr="44D79380">
              <w:rPr>
                <w:rFonts w:ascii="Arial 12" w:eastAsia="Arial 12" w:hAnsi="Arial 12" w:cs="Arial 12"/>
                <w:i/>
                <w:iCs/>
              </w:rPr>
              <w:t>Who or what do you need to help you?</w:t>
            </w:r>
          </w:p>
        </w:tc>
      </w:tr>
      <w:tr w:rsidR="0052104E" w14:paraId="7D6BF3C8" w14:textId="77777777" w:rsidTr="44D79380">
        <w:trPr>
          <w:trHeight w:val="1249"/>
        </w:trPr>
        <w:tc>
          <w:tcPr>
            <w:cnfStyle w:val="001000000000" w:firstRow="0" w:lastRow="0" w:firstColumn="1" w:lastColumn="0" w:oddVBand="0" w:evenVBand="0" w:oddHBand="0" w:evenHBand="0" w:firstRowFirstColumn="0" w:firstRowLastColumn="0" w:lastRowFirstColumn="0" w:lastRowLastColumn="0"/>
            <w:tcW w:w="1696" w:type="dxa"/>
          </w:tcPr>
          <w:p w14:paraId="481BA6B4" w14:textId="6B1D7E2A" w:rsidR="0052104E" w:rsidRPr="00384151" w:rsidRDefault="00384151" w:rsidP="44D79380">
            <w:pPr>
              <w:rPr>
                <w:rFonts w:ascii="Arial 12" w:eastAsia="Arial 12" w:hAnsi="Arial 12" w:cs="Arial 12"/>
                <w:b w:val="0"/>
                <w:bCs w:val="0"/>
                <w:sz w:val="24"/>
                <w:szCs w:val="24"/>
              </w:rPr>
            </w:pPr>
            <w:r>
              <w:rPr>
                <w:rFonts w:ascii="Arial 12" w:eastAsia="Arial 12" w:hAnsi="Arial 12" w:cs="Arial 12"/>
                <w:b w:val="0"/>
                <w:bCs w:val="0"/>
                <w:sz w:val="24"/>
                <w:szCs w:val="24"/>
              </w:rPr>
              <w:t>Becoming a leader</w:t>
            </w:r>
          </w:p>
        </w:tc>
        <w:tc>
          <w:tcPr>
            <w:tcW w:w="1990" w:type="dxa"/>
          </w:tcPr>
          <w:p w14:paraId="67D71D8E" w14:textId="0E58BBA8" w:rsidR="0052104E" w:rsidRDefault="00384151" w:rsidP="44D79380">
            <w:pPr>
              <w:cnfStyle w:val="000000000000" w:firstRow="0" w:lastRow="0" w:firstColumn="0" w:lastColumn="0" w:oddVBand="0" w:evenVBand="0" w:oddHBand="0" w:evenHBand="0" w:firstRowFirstColumn="0" w:firstRowLastColumn="0" w:lastRowFirstColumn="0" w:lastRowLastColumn="0"/>
              <w:rPr>
                <w:rFonts w:ascii="Arial 12" w:eastAsia="Arial 12" w:hAnsi="Arial 12" w:cs="Arial 12"/>
              </w:rPr>
            </w:pPr>
            <w:r>
              <w:rPr>
                <w:rFonts w:ascii="Arial 12" w:eastAsia="Arial 12" w:hAnsi="Arial 12" w:cs="Arial 12"/>
              </w:rPr>
              <w:t>Attending my classes. Learning how to become a good leader</w:t>
            </w:r>
          </w:p>
        </w:tc>
        <w:tc>
          <w:tcPr>
            <w:tcW w:w="2268" w:type="dxa"/>
          </w:tcPr>
          <w:p w14:paraId="4295CC71" w14:textId="38ED60E7" w:rsidR="0052104E" w:rsidRDefault="00384151" w:rsidP="44D79380">
            <w:pPr>
              <w:cnfStyle w:val="000000000000" w:firstRow="0" w:lastRow="0" w:firstColumn="0" w:lastColumn="0" w:oddVBand="0" w:evenVBand="0" w:oddHBand="0" w:evenHBand="0" w:firstRowFirstColumn="0" w:firstRowLastColumn="0" w:lastRowFirstColumn="0" w:lastRowLastColumn="0"/>
              <w:rPr>
                <w:rFonts w:ascii="Arial 12" w:eastAsia="Arial 12" w:hAnsi="Arial 12" w:cs="Arial 12"/>
              </w:rPr>
            </w:pPr>
            <w:r>
              <w:rPr>
                <w:rFonts w:ascii="Arial 12" w:eastAsia="Arial 12" w:hAnsi="Arial 12" w:cs="Arial 12"/>
              </w:rPr>
              <w:t>By receiving feedback from team workers</w:t>
            </w:r>
          </w:p>
        </w:tc>
        <w:tc>
          <w:tcPr>
            <w:tcW w:w="1696" w:type="dxa"/>
          </w:tcPr>
          <w:p w14:paraId="1FFAA0FC" w14:textId="399B0385" w:rsidR="0052104E" w:rsidRDefault="00384151" w:rsidP="44D79380">
            <w:pPr>
              <w:cnfStyle w:val="000000000000" w:firstRow="0" w:lastRow="0" w:firstColumn="0" w:lastColumn="0" w:oddVBand="0" w:evenVBand="0" w:oddHBand="0" w:evenHBand="0" w:firstRowFirstColumn="0" w:firstRowLastColumn="0" w:lastRowFirstColumn="0" w:lastRowLastColumn="0"/>
              <w:rPr>
                <w:rFonts w:ascii="Arial 12" w:eastAsia="Arial 12" w:hAnsi="Arial 12" w:cs="Arial 12"/>
              </w:rPr>
            </w:pPr>
            <w:r>
              <w:rPr>
                <w:rFonts w:ascii="Arial 12" w:eastAsia="Arial 12" w:hAnsi="Arial 12" w:cs="Arial 12"/>
              </w:rPr>
              <w:t>Done by December 2021</w:t>
            </w:r>
          </w:p>
          <w:p w14:paraId="07D0EE8F" w14:textId="67115BC6" w:rsidR="00384151" w:rsidRDefault="00384151" w:rsidP="44D79380">
            <w:pPr>
              <w:cnfStyle w:val="000000000000" w:firstRow="0" w:lastRow="0" w:firstColumn="0" w:lastColumn="0" w:oddVBand="0" w:evenVBand="0" w:oddHBand="0" w:evenHBand="0" w:firstRowFirstColumn="0" w:firstRowLastColumn="0" w:lastRowFirstColumn="0" w:lastRowLastColumn="0"/>
              <w:rPr>
                <w:rFonts w:ascii="Arial 12" w:eastAsia="Arial 12" w:hAnsi="Arial 12" w:cs="Arial 12"/>
              </w:rPr>
            </w:pPr>
          </w:p>
        </w:tc>
        <w:tc>
          <w:tcPr>
            <w:tcW w:w="1843" w:type="dxa"/>
          </w:tcPr>
          <w:p w14:paraId="755C9FD0" w14:textId="3F3C5797" w:rsidR="0052104E" w:rsidRDefault="00384151" w:rsidP="44D79380">
            <w:pPr>
              <w:cnfStyle w:val="000000000000" w:firstRow="0" w:lastRow="0" w:firstColumn="0" w:lastColumn="0" w:oddVBand="0" w:evenVBand="0" w:oddHBand="0" w:evenHBand="0" w:firstRowFirstColumn="0" w:firstRowLastColumn="0" w:lastRowFirstColumn="0" w:lastRowLastColumn="0"/>
              <w:rPr>
                <w:rFonts w:ascii="Arial 12" w:eastAsia="Arial 12" w:hAnsi="Arial 12" w:cs="Arial 12"/>
              </w:rPr>
            </w:pPr>
            <w:r>
              <w:rPr>
                <w:rFonts w:ascii="Arial 12" w:eastAsia="Arial 12" w:hAnsi="Arial 12" w:cs="Arial 12"/>
              </w:rPr>
              <w:t>I need to make a research to develop my knowledge and skills.</w:t>
            </w:r>
          </w:p>
        </w:tc>
      </w:tr>
      <w:tr w:rsidR="0052104E" w14:paraId="270C40EB" w14:textId="77777777" w:rsidTr="44D79380">
        <w:trPr>
          <w:cnfStyle w:val="000000100000" w:firstRow="0" w:lastRow="0" w:firstColumn="0" w:lastColumn="0" w:oddVBand="0" w:evenVBand="0" w:oddHBand="1" w:evenHBand="0" w:firstRowFirstColumn="0" w:firstRowLastColumn="0" w:lastRowFirstColumn="0" w:lastRowLastColumn="0"/>
          <w:trHeight w:val="1199"/>
        </w:trPr>
        <w:tc>
          <w:tcPr>
            <w:cnfStyle w:val="001000000000" w:firstRow="0" w:lastRow="0" w:firstColumn="1" w:lastColumn="0" w:oddVBand="0" w:evenVBand="0" w:oddHBand="0" w:evenHBand="0" w:firstRowFirstColumn="0" w:firstRowLastColumn="0" w:lastRowFirstColumn="0" w:lastRowLastColumn="0"/>
            <w:tcW w:w="1696" w:type="dxa"/>
            <w:shd w:val="clear" w:color="auto" w:fill="E7E6E6" w:themeFill="background2"/>
          </w:tcPr>
          <w:p w14:paraId="31743E5C" w14:textId="6D1A72AD" w:rsidR="0052104E" w:rsidRPr="00384151" w:rsidRDefault="00384151" w:rsidP="44D79380">
            <w:pPr>
              <w:rPr>
                <w:rFonts w:ascii="Arial 12" w:eastAsia="Arial 12" w:hAnsi="Arial 12" w:cs="Arial 12"/>
                <w:b w:val="0"/>
                <w:bCs w:val="0"/>
              </w:rPr>
            </w:pPr>
            <w:r>
              <w:rPr>
                <w:rFonts w:ascii="Arial 12" w:eastAsia="Arial 12" w:hAnsi="Arial 12" w:cs="Arial 12"/>
                <w:b w:val="0"/>
                <w:bCs w:val="0"/>
              </w:rPr>
              <w:t>Making intensive English courses</w:t>
            </w:r>
          </w:p>
        </w:tc>
        <w:tc>
          <w:tcPr>
            <w:tcW w:w="1990" w:type="dxa"/>
            <w:shd w:val="clear" w:color="auto" w:fill="E7E6E6" w:themeFill="background2"/>
          </w:tcPr>
          <w:p w14:paraId="53892F41" w14:textId="35CFD598" w:rsidR="0052104E" w:rsidRDefault="00384151" w:rsidP="44D79380">
            <w:pPr>
              <w:cnfStyle w:val="000000100000" w:firstRow="0" w:lastRow="0" w:firstColumn="0" w:lastColumn="0" w:oddVBand="0" w:evenVBand="0" w:oddHBand="1" w:evenHBand="0" w:firstRowFirstColumn="0" w:firstRowLastColumn="0" w:lastRowFirstColumn="0" w:lastRowLastColumn="0"/>
              <w:rPr>
                <w:rFonts w:ascii="Arial 12" w:eastAsia="Arial 12" w:hAnsi="Arial 12" w:cs="Arial 12"/>
              </w:rPr>
            </w:pPr>
            <w:r>
              <w:rPr>
                <w:rFonts w:ascii="Arial 12" w:eastAsia="Arial 12" w:hAnsi="Arial 12" w:cs="Arial 12"/>
              </w:rPr>
              <w:t xml:space="preserve">Starting an English course. </w:t>
            </w:r>
          </w:p>
        </w:tc>
        <w:tc>
          <w:tcPr>
            <w:tcW w:w="2268" w:type="dxa"/>
            <w:shd w:val="clear" w:color="auto" w:fill="E7E6E6" w:themeFill="background2"/>
          </w:tcPr>
          <w:p w14:paraId="50E6B6AA" w14:textId="456550C0" w:rsidR="0052104E" w:rsidRDefault="0089190D" w:rsidP="44D79380">
            <w:pPr>
              <w:cnfStyle w:val="000000100000" w:firstRow="0" w:lastRow="0" w:firstColumn="0" w:lastColumn="0" w:oddVBand="0" w:evenVBand="0" w:oddHBand="1" w:evenHBand="0" w:firstRowFirstColumn="0" w:firstRowLastColumn="0" w:lastRowFirstColumn="0" w:lastRowLastColumn="0"/>
              <w:rPr>
                <w:rFonts w:ascii="Arial 12" w:eastAsia="Arial 12" w:hAnsi="Arial 12" w:cs="Arial 12"/>
              </w:rPr>
            </w:pPr>
            <w:r>
              <w:rPr>
                <w:rFonts w:ascii="Arial 12" w:eastAsia="Arial 12" w:hAnsi="Arial 12" w:cs="Arial 12"/>
              </w:rPr>
              <w:t>By finishing the course.</w:t>
            </w:r>
          </w:p>
        </w:tc>
        <w:tc>
          <w:tcPr>
            <w:tcW w:w="1696" w:type="dxa"/>
            <w:shd w:val="clear" w:color="auto" w:fill="E7E6E6" w:themeFill="background2"/>
          </w:tcPr>
          <w:p w14:paraId="3DFA80BC" w14:textId="307D46B1" w:rsidR="0052104E" w:rsidRDefault="0089190D" w:rsidP="44D79380">
            <w:pPr>
              <w:cnfStyle w:val="000000100000" w:firstRow="0" w:lastRow="0" w:firstColumn="0" w:lastColumn="0" w:oddVBand="0" w:evenVBand="0" w:oddHBand="1" w:evenHBand="0" w:firstRowFirstColumn="0" w:firstRowLastColumn="0" w:lastRowFirstColumn="0" w:lastRowLastColumn="0"/>
              <w:rPr>
                <w:rFonts w:ascii="Arial 12" w:eastAsia="Arial 12" w:hAnsi="Arial 12" w:cs="Arial 12"/>
              </w:rPr>
            </w:pPr>
            <w:r>
              <w:rPr>
                <w:rFonts w:ascii="Arial 12" w:eastAsia="Arial 12" w:hAnsi="Arial 12" w:cs="Arial 12"/>
              </w:rPr>
              <w:t>Done within 2 months.</w:t>
            </w:r>
          </w:p>
        </w:tc>
        <w:tc>
          <w:tcPr>
            <w:tcW w:w="1843" w:type="dxa"/>
            <w:shd w:val="clear" w:color="auto" w:fill="E7E6E6" w:themeFill="background2"/>
          </w:tcPr>
          <w:p w14:paraId="4E297221" w14:textId="61F03EA8" w:rsidR="0052104E" w:rsidRDefault="0089190D" w:rsidP="44D79380">
            <w:pPr>
              <w:cnfStyle w:val="000000100000" w:firstRow="0" w:lastRow="0" w:firstColumn="0" w:lastColumn="0" w:oddVBand="0" w:evenVBand="0" w:oddHBand="1" w:evenHBand="0" w:firstRowFirstColumn="0" w:firstRowLastColumn="0" w:lastRowFirstColumn="0" w:lastRowLastColumn="0"/>
              <w:rPr>
                <w:rFonts w:ascii="Arial 12" w:eastAsia="Arial 12" w:hAnsi="Arial 12" w:cs="Arial 12"/>
              </w:rPr>
            </w:pPr>
            <w:r>
              <w:rPr>
                <w:rFonts w:ascii="Arial 12" w:eastAsia="Arial 12" w:hAnsi="Arial 12" w:cs="Arial 12"/>
              </w:rPr>
              <w:t>Classes and materials for my courses.</w:t>
            </w:r>
          </w:p>
        </w:tc>
      </w:tr>
      <w:tr w:rsidR="0052104E" w14:paraId="76E3A0CE" w14:textId="77777777" w:rsidTr="44D79380">
        <w:trPr>
          <w:trHeight w:val="1199"/>
        </w:trPr>
        <w:tc>
          <w:tcPr>
            <w:cnfStyle w:val="001000000000" w:firstRow="0" w:lastRow="0" w:firstColumn="1" w:lastColumn="0" w:oddVBand="0" w:evenVBand="0" w:oddHBand="0" w:evenHBand="0" w:firstRowFirstColumn="0" w:firstRowLastColumn="0" w:lastRowFirstColumn="0" w:lastRowLastColumn="0"/>
            <w:tcW w:w="1696" w:type="dxa"/>
          </w:tcPr>
          <w:p w14:paraId="1C23448D" w14:textId="766BA166" w:rsidR="0052104E" w:rsidRPr="00384151" w:rsidRDefault="00384151" w:rsidP="44D79380">
            <w:pPr>
              <w:rPr>
                <w:rFonts w:ascii="Arial 12" w:eastAsia="Arial 12" w:hAnsi="Arial 12" w:cs="Arial 12"/>
                <w:b w:val="0"/>
                <w:bCs w:val="0"/>
              </w:rPr>
            </w:pPr>
            <w:r w:rsidRPr="00384151">
              <w:rPr>
                <w:rFonts w:ascii="Arial 12" w:eastAsia="Arial 12" w:hAnsi="Arial 12" w:cs="Arial 12"/>
                <w:b w:val="0"/>
                <w:bCs w:val="0"/>
              </w:rPr>
              <w:t>Graduating this university year</w:t>
            </w:r>
          </w:p>
        </w:tc>
        <w:tc>
          <w:tcPr>
            <w:tcW w:w="1990" w:type="dxa"/>
          </w:tcPr>
          <w:p w14:paraId="10098C26" w14:textId="34B9EA9C" w:rsidR="0052104E" w:rsidRDefault="0089190D" w:rsidP="44D79380">
            <w:pPr>
              <w:cnfStyle w:val="000000000000" w:firstRow="0" w:lastRow="0" w:firstColumn="0" w:lastColumn="0" w:oddVBand="0" w:evenVBand="0" w:oddHBand="0" w:evenHBand="0" w:firstRowFirstColumn="0" w:firstRowLastColumn="0" w:lastRowFirstColumn="0" w:lastRowLastColumn="0"/>
              <w:rPr>
                <w:rFonts w:ascii="Arial 12" w:eastAsia="Arial 12" w:hAnsi="Arial 12" w:cs="Arial 12"/>
              </w:rPr>
            </w:pPr>
            <w:r>
              <w:rPr>
                <w:rFonts w:ascii="Arial 12" w:eastAsia="Arial 12" w:hAnsi="Arial 12" w:cs="Arial 12"/>
              </w:rPr>
              <w:t xml:space="preserve">Attending my classes and be able to pass all my future assignments. </w:t>
            </w:r>
          </w:p>
        </w:tc>
        <w:tc>
          <w:tcPr>
            <w:tcW w:w="2268" w:type="dxa"/>
          </w:tcPr>
          <w:p w14:paraId="595246C0" w14:textId="39EE8624" w:rsidR="0052104E" w:rsidRDefault="0089190D" w:rsidP="44D79380">
            <w:pPr>
              <w:cnfStyle w:val="000000000000" w:firstRow="0" w:lastRow="0" w:firstColumn="0" w:lastColumn="0" w:oddVBand="0" w:evenVBand="0" w:oddHBand="0" w:evenHBand="0" w:firstRowFirstColumn="0" w:firstRowLastColumn="0" w:lastRowFirstColumn="0" w:lastRowLastColumn="0"/>
              <w:rPr>
                <w:rFonts w:ascii="Arial 12" w:eastAsia="Arial 12" w:hAnsi="Arial 12" w:cs="Arial 12"/>
              </w:rPr>
            </w:pPr>
            <w:r>
              <w:rPr>
                <w:rFonts w:ascii="Arial 12" w:eastAsia="Arial 12" w:hAnsi="Arial 12" w:cs="Arial 12"/>
              </w:rPr>
              <w:t xml:space="preserve">By receiving a degree. </w:t>
            </w:r>
          </w:p>
        </w:tc>
        <w:tc>
          <w:tcPr>
            <w:tcW w:w="1696" w:type="dxa"/>
          </w:tcPr>
          <w:p w14:paraId="44710F63" w14:textId="3EA20FA7" w:rsidR="0052104E" w:rsidRDefault="0089190D" w:rsidP="44D79380">
            <w:pPr>
              <w:cnfStyle w:val="000000000000" w:firstRow="0" w:lastRow="0" w:firstColumn="0" w:lastColumn="0" w:oddVBand="0" w:evenVBand="0" w:oddHBand="0" w:evenHBand="0" w:firstRowFirstColumn="0" w:firstRowLastColumn="0" w:lastRowFirstColumn="0" w:lastRowLastColumn="0"/>
              <w:rPr>
                <w:rFonts w:ascii="Arial 12" w:eastAsia="Arial 12" w:hAnsi="Arial 12" w:cs="Arial 12"/>
              </w:rPr>
            </w:pPr>
            <w:r>
              <w:rPr>
                <w:rFonts w:ascii="Arial 12" w:eastAsia="Arial 12" w:hAnsi="Arial 12" w:cs="Arial 12"/>
              </w:rPr>
              <w:t xml:space="preserve">Done by December 2021 </w:t>
            </w:r>
          </w:p>
        </w:tc>
        <w:tc>
          <w:tcPr>
            <w:tcW w:w="1843" w:type="dxa"/>
          </w:tcPr>
          <w:p w14:paraId="4068286C" w14:textId="2EBAEF88" w:rsidR="0052104E" w:rsidRDefault="0089190D" w:rsidP="44D79380">
            <w:pPr>
              <w:cnfStyle w:val="000000000000" w:firstRow="0" w:lastRow="0" w:firstColumn="0" w:lastColumn="0" w:oddVBand="0" w:evenVBand="0" w:oddHBand="0" w:evenHBand="0" w:firstRowFirstColumn="0" w:firstRowLastColumn="0" w:lastRowFirstColumn="0" w:lastRowLastColumn="0"/>
              <w:rPr>
                <w:rFonts w:ascii="Arial 12" w:eastAsia="Arial 12" w:hAnsi="Arial 12" w:cs="Arial 12"/>
              </w:rPr>
            </w:pPr>
            <w:r>
              <w:rPr>
                <w:rFonts w:ascii="Arial 12" w:eastAsia="Arial 12" w:hAnsi="Arial 12" w:cs="Arial 12"/>
              </w:rPr>
              <w:t>Online classes, feedback from tutor and research.</w:t>
            </w:r>
          </w:p>
        </w:tc>
      </w:tr>
    </w:tbl>
    <w:p w14:paraId="713EB47F" w14:textId="77777777" w:rsidR="0052104E" w:rsidRDefault="0052104E" w:rsidP="44D79380">
      <w:pPr>
        <w:jc w:val="both"/>
        <w:rPr>
          <w:rFonts w:ascii="Arial 12" w:eastAsia="Arial 12" w:hAnsi="Arial 12" w:cs="Arial 12"/>
          <w:b/>
          <w:bCs/>
          <w:sz w:val="24"/>
          <w:szCs w:val="24"/>
        </w:rPr>
      </w:pPr>
    </w:p>
    <w:p w14:paraId="1B335CFA" w14:textId="1C82A103" w:rsidR="00764D41" w:rsidRDefault="00764D41" w:rsidP="44D79380">
      <w:pPr>
        <w:jc w:val="both"/>
        <w:rPr>
          <w:rFonts w:ascii="Arial 12" w:eastAsia="Arial 12" w:hAnsi="Arial 12" w:cs="Arial 12"/>
          <w:b/>
          <w:bCs/>
          <w:sz w:val="24"/>
          <w:szCs w:val="24"/>
        </w:rPr>
      </w:pPr>
    </w:p>
    <w:p w14:paraId="5A67C0C9" w14:textId="595BD0E9" w:rsidR="00764D41" w:rsidRDefault="00764D41" w:rsidP="44D79380">
      <w:pPr>
        <w:jc w:val="both"/>
        <w:rPr>
          <w:rFonts w:ascii="Arial 12" w:eastAsia="Arial 12" w:hAnsi="Arial 12" w:cs="Arial 12"/>
          <w:b/>
          <w:bCs/>
          <w:sz w:val="24"/>
          <w:szCs w:val="24"/>
        </w:rPr>
      </w:pPr>
    </w:p>
    <w:p w14:paraId="326A5815" w14:textId="34C1E483" w:rsidR="00764D41" w:rsidRDefault="00764D41" w:rsidP="44D79380">
      <w:pPr>
        <w:jc w:val="both"/>
        <w:rPr>
          <w:rFonts w:ascii="Arial 12" w:eastAsia="Arial 12" w:hAnsi="Arial 12" w:cs="Arial 12"/>
          <w:b/>
          <w:bCs/>
          <w:sz w:val="24"/>
          <w:szCs w:val="24"/>
        </w:rPr>
      </w:pPr>
    </w:p>
    <w:p w14:paraId="0D6848FD" w14:textId="74C4CBC0" w:rsidR="00764D41" w:rsidRDefault="00764D41" w:rsidP="44D79380">
      <w:pPr>
        <w:jc w:val="both"/>
        <w:rPr>
          <w:rFonts w:ascii="Arial 12" w:eastAsia="Arial 12" w:hAnsi="Arial 12" w:cs="Arial 12"/>
          <w:b/>
          <w:bCs/>
          <w:sz w:val="24"/>
          <w:szCs w:val="24"/>
        </w:rPr>
      </w:pPr>
    </w:p>
    <w:p w14:paraId="3CC98DA5" w14:textId="1B4BC763" w:rsidR="00764D41" w:rsidRDefault="00764D41" w:rsidP="44D79380">
      <w:pPr>
        <w:jc w:val="both"/>
        <w:rPr>
          <w:rFonts w:ascii="Arial 12" w:eastAsia="Arial 12" w:hAnsi="Arial 12" w:cs="Arial 12"/>
          <w:b/>
          <w:bCs/>
          <w:sz w:val="24"/>
          <w:szCs w:val="24"/>
        </w:rPr>
      </w:pPr>
    </w:p>
    <w:p w14:paraId="452CEFA4" w14:textId="67F235C6" w:rsidR="00764D41" w:rsidRDefault="00764D41" w:rsidP="44D79380">
      <w:pPr>
        <w:jc w:val="both"/>
        <w:rPr>
          <w:rFonts w:ascii="Arial 12" w:eastAsia="Arial 12" w:hAnsi="Arial 12" w:cs="Arial 12"/>
          <w:b/>
          <w:bCs/>
          <w:sz w:val="24"/>
          <w:szCs w:val="24"/>
        </w:rPr>
      </w:pPr>
    </w:p>
    <w:p w14:paraId="5205ECE8" w14:textId="485E6369" w:rsidR="00764D41" w:rsidRDefault="00764D41" w:rsidP="44D79380">
      <w:pPr>
        <w:jc w:val="both"/>
        <w:rPr>
          <w:rFonts w:ascii="Arial 12" w:eastAsia="Arial 12" w:hAnsi="Arial 12" w:cs="Arial 12"/>
          <w:b/>
          <w:bCs/>
          <w:sz w:val="24"/>
          <w:szCs w:val="24"/>
        </w:rPr>
      </w:pPr>
    </w:p>
    <w:p w14:paraId="681898E5" w14:textId="12AE7CA9" w:rsidR="00764D41" w:rsidRDefault="00764D41" w:rsidP="44D79380">
      <w:pPr>
        <w:jc w:val="both"/>
        <w:rPr>
          <w:rFonts w:ascii="Arial 12" w:eastAsia="Arial 12" w:hAnsi="Arial 12" w:cs="Arial 12"/>
          <w:b/>
          <w:bCs/>
          <w:sz w:val="24"/>
          <w:szCs w:val="24"/>
        </w:rPr>
      </w:pPr>
    </w:p>
    <w:p w14:paraId="4AF10F59" w14:textId="4608BAB4" w:rsidR="00764D41" w:rsidRDefault="0089190D" w:rsidP="44D79380">
      <w:pPr>
        <w:jc w:val="both"/>
        <w:rPr>
          <w:rFonts w:ascii="Arial 12" w:eastAsia="Arial 12" w:hAnsi="Arial 12" w:cs="Arial 12"/>
          <w:b/>
          <w:bCs/>
          <w:sz w:val="24"/>
          <w:szCs w:val="24"/>
        </w:rPr>
      </w:pPr>
      <w:r>
        <w:rPr>
          <w:rFonts w:ascii="Arial 12" w:eastAsia="Arial 12" w:hAnsi="Arial 12" w:cs="Arial 12"/>
          <w:b/>
          <w:bCs/>
          <w:sz w:val="24"/>
          <w:szCs w:val="24"/>
        </w:rPr>
        <w:t>Conclusion</w:t>
      </w:r>
    </w:p>
    <w:p w14:paraId="57EF5425" w14:textId="137BF798" w:rsidR="0089190D" w:rsidRDefault="0089190D" w:rsidP="44D79380">
      <w:pPr>
        <w:jc w:val="both"/>
        <w:rPr>
          <w:rFonts w:ascii="Arial 12" w:eastAsia="Arial 12" w:hAnsi="Arial 12" w:cs="Arial 12"/>
          <w:b/>
          <w:bCs/>
          <w:sz w:val="24"/>
          <w:szCs w:val="24"/>
        </w:rPr>
      </w:pPr>
    </w:p>
    <w:p w14:paraId="15D64821" w14:textId="336A6F85" w:rsidR="0089190D" w:rsidRPr="0089190D" w:rsidRDefault="0089190D" w:rsidP="44D79380">
      <w:pPr>
        <w:jc w:val="both"/>
        <w:rPr>
          <w:rFonts w:ascii="Arial 12" w:eastAsia="Arial 12" w:hAnsi="Arial 12" w:cs="Arial 12"/>
          <w:sz w:val="24"/>
          <w:szCs w:val="24"/>
        </w:rPr>
      </w:pPr>
      <w:r>
        <w:rPr>
          <w:rFonts w:ascii="Arial 12" w:eastAsia="Arial 12" w:hAnsi="Arial 12" w:cs="Arial 12"/>
          <w:sz w:val="24"/>
          <w:szCs w:val="24"/>
        </w:rPr>
        <w:t>By receiving writing and verbal feedback from my colleagues and tutor saying that my communication is indeed excellent and that I prepared and was ready for my presentation I can say that I encounter no difficulties when communicating with them. Taking in consideration that English is not my first language I tried to deliver a writing and oral form of a presentation which they understood with no issues. At my presentation I tried to communicate to my audience about my presentation topics in writing and oral form.  The feedback which I received from my teachers and colleagues was very positive and this gave me more trust in my communication skills. I collect this feedback in writing and verbal by receiving the feedback forms and their comments about my speech. I can say that my communication style is one very good and the person I communicated with understood everything I said, I have used verbal communication at all times because I would like for my colleagues and tutor to understand everything correctly.</w:t>
      </w:r>
      <w:r w:rsidR="00702B6E">
        <w:rPr>
          <w:rFonts w:ascii="Arial 12" w:eastAsia="Arial 12" w:hAnsi="Arial 12" w:cs="Arial 12"/>
          <w:sz w:val="24"/>
          <w:szCs w:val="24"/>
        </w:rPr>
        <w:t xml:space="preserve"> The models of communication are very important for individuals to acquire an efficient understanding of communication process. Models of communication are: </w:t>
      </w:r>
      <w:proofErr w:type="spellStart"/>
      <w:r w:rsidR="00702B6E">
        <w:rPr>
          <w:rFonts w:ascii="Arial 12" w:eastAsia="Arial 12" w:hAnsi="Arial 12" w:cs="Arial 12"/>
          <w:sz w:val="24"/>
          <w:szCs w:val="24"/>
        </w:rPr>
        <w:t>Lasswell</w:t>
      </w:r>
      <w:proofErr w:type="spellEnd"/>
      <w:r w:rsidR="00702B6E">
        <w:rPr>
          <w:rFonts w:ascii="Arial 12" w:eastAsia="Arial 12" w:hAnsi="Arial 12" w:cs="Arial 12"/>
          <w:sz w:val="24"/>
          <w:szCs w:val="24"/>
        </w:rPr>
        <w:t xml:space="preserve"> Model (1954), Shannon and Weaver Model (1949), Charles Osgood’s Model (1954), Theodore </w:t>
      </w:r>
      <w:proofErr w:type="spellStart"/>
      <w:proofErr w:type="gramStart"/>
      <w:r w:rsidR="00702B6E">
        <w:rPr>
          <w:rFonts w:ascii="Arial 12" w:eastAsia="Arial 12" w:hAnsi="Arial 12" w:cs="Arial 12"/>
          <w:sz w:val="24"/>
          <w:szCs w:val="24"/>
        </w:rPr>
        <w:t>M.Newcomb’s</w:t>
      </w:r>
      <w:proofErr w:type="spellEnd"/>
      <w:proofErr w:type="gramEnd"/>
      <w:r w:rsidR="00702B6E">
        <w:rPr>
          <w:rFonts w:ascii="Arial 12" w:eastAsia="Arial 12" w:hAnsi="Arial 12" w:cs="Arial 12"/>
          <w:sz w:val="24"/>
          <w:szCs w:val="24"/>
        </w:rPr>
        <w:t xml:space="preserve"> Model (1953), Bruce H. Wesley’s and M.S </w:t>
      </w:r>
      <w:proofErr w:type="spellStart"/>
      <w:r w:rsidR="00702B6E">
        <w:rPr>
          <w:rFonts w:ascii="Arial 12" w:eastAsia="Arial 12" w:hAnsi="Arial 12" w:cs="Arial 12"/>
          <w:sz w:val="24"/>
          <w:szCs w:val="24"/>
        </w:rPr>
        <w:t>MacLeans’s</w:t>
      </w:r>
      <w:proofErr w:type="spellEnd"/>
      <w:r w:rsidR="00702B6E">
        <w:rPr>
          <w:rFonts w:ascii="Arial 12" w:eastAsia="Arial 12" w:hAnsi="Arial 12" w:cs="Arial 12"/>
          <w:sz w:val="24"/>
          <w:szCs w:val="24"/>
        </w:rPr>
        <w:t xml:space="preserve"> Model (1957). When understanding these models, individuals are able to identify how the information between senders and receiver take place. It can be stated that models of communication are making easy the process of communication in a well-organized manner. </w:t>
      </w:r>
    </w:p>
    <w:p w14:paraId="587E901A" w14:textId="0A6B186E" w:rsidR="00764D41" w:rsidRDefault="00764D41" w:rsidP="44D79380">
      <w:pPr>
        <w:jc w:val="both"/>
        <w:rPr>
          <w:rFonts w:ascii="Arial 12" w:eastAsia="Arial 12" w:hAnsi="Arial 12" w:cs="Arial 12"/>
          <w:b/>
          <w:bCs/>
          <w:sz w:val="24"/>
          <w:szCs w:val="24"/>
        </w:rPr>
      </w:pPr>
    </w:p>
    <w:p w14:paraId="4994E56A" w14:textId="7031E8D9" w:rsidR="00764D41" w:rsidRDefault="00764D41" w:rsidP="44D79380">
      <w:pPr>
        <w:jc w:val="both"/>
        <w:rPr>
          <w:rFonts w:ascii="Arial 12" w:eastAsia="Arial 12" w:hAnsi="Arial 12" w:cs="Arial 12"/>
          <w:b/>
          <w:bCs/>
          <w:sz w:val="24"/>
          <w:szCs w:val="24"/>
        </w:rPr>
      </w:pPr>
    </w:p>
    <w:p w14:paraId="45BEC8C3" w14:textId="4328CB77" w:rsidR="00764D41" w:rsidRDefault="00764D41" w:rsidP="44D79380">
      <w:pPr>
        <w:jc w:val="both"/>
        <w:rPr>
          <w:rFonts w:ascii="Arial 12" w:eastAsia="Arial 12" w:hAnsi="Arial 12" w:cs="Arial 12"/>
          <w:b/>
          <w:bCs/>
          <w:sz w:val="24"/>
          <w:szCs w:val="24"/>
        </w:rPr>
      </w:pPr>
    </w:p>
    <w:p w14:paraId="0F1259EB" w14:textId="4E103D00" w:rsidR="00764D41" w:rsidRDefault="00764D41" w:rsidP="44D79380">
      <w:pPr>
        <w:jc w:val="both"/>
        <w:rPr>
          <w:rFonts w:ascii="Arial 12" w:eastAsia="Arial 12" w:hAnsi="Arial 12" w:cs="Arial 12"/>
          <w:b/>
          <w:bCs/>
          <w:sz w:val="24"/>
          <w:szCs w:val="24"/>
        </w:rPr>
      </w:pPr>
    </w:p>
    <w:p w14:paraId="6000FE6B" w14:textId="0805C402" w:rsidR="00764D41" w:rsidRDefault="00764D41" w:rsidP="44D79380">
      <w:pPr>
        <w:jc w:val="both"/>
        <w:rPr>
          <w:rFonts w:ascii="Arial 12" w:eastAsia="Arial 12" w:hAnsi="Arial 12" w:cs="Arial 12"/>
          <w:b/>
          <w:bCs/>
          <w:sz w:val="24"/>
          <w:szCs w:val="24"/>
        </w:rPr>
      </w:pPr>
    </w:p>
    <w:p w14:paraId="603D339A" w14:textId="26F18199" w:rsidR="00832F8B" w:rsidRDefault="00832F8B" w:rsidP="44D79380">
      <w:pPr>
        <w:jc w:val="both"/>
        <w:rPr>
          <w:rFonts w:ascii="Arial 12" w:eastAsia="Arial 12" w:hAnsi="Arial 12" w:cs="Arial 12"/>
          <w:b/>
          <w:bCs/>
          <w:sz w:val="24"/>
          <w:szCs w:val="24"/>
        </w:rPr>
      </w:pPr>
    </w:p>
    <w:p w14:paraId="1A059E94" w14:textId="77777777" w:rsidR="00832F8B" w:rsidRDefault="00832F8B" w:rsidP="44D79380">
      <w:pPr>
        <w:jc w:val="both"/>
        <w:rPr>
          <w:rFonts w:ascii="Arial 12" w:eastAsia="Arial 12" w:hAnsi="Arial 12" w:cs="Arial 12"/>
          <w:b/>
          <w:bCs/>
          <w:sz w:val="24"/>
          <w:szCs w:val="24"/>
        </w:rPr>
      </w:pPr>
    </w:p>
    <w:p w14:paraId="5CE71B22" w14:textId="7172B34D" w:rsidR="00764D41" w:rsidRDefault="00B25F25" w:rsidP="44D79380">
      <w:pPr>
        <w:pStyle w:val="Heading1"/>
        <w:rPr>
          <w:rFonts w:ascii="Arial 12" w:eastAsia="Arial 12" w:hAnsi="Arial 12" w:cs="Arial 12"/>
        </w:rPr>
      </w:pPr>
      <w:bookmarkStart w:id="4" w:name="_Toc72154709"/>
      <w:r w:rsidRPr="44D79380">
        <w:rPr>
          <w:rFonts w:ascii="Arial 12" w:eastAsia="Arial 12" w:hAnsi="Arial 12" w:cs="Arial 12"/>
        </w:rPr>
        <w:t>References</w:t>
      </w:r>
      <w:bookmarkEnd w:id="4"/>
      <w:r w:rsidRPr="44D79380">
        <w:rPr>
          <w:rFonts w:ascii="Arial 12" w:eastAsia="Arial 12" w:hAnsi="Arial 12" w:cs="Arial 12"/>
        </w:rPr>
        <w:t xml:space="preserve"> </w:t>
      </w:r>
    </w:p>
    <w:p w14:paraId="585590E0" w14:textId="1544FFBC" w:rsidR="00B25F25" w:rsidRPr="00702B6E" w:rsidRDefault="00B25F25" w:rsidP="44D79380">
      <w:pPr>
        <w:jc w:val="both"/>
        <w:rPr>
          <w:rFonts w:ascii="Arial 12" w:eastAsia="Arial 12" w:hAnsi="Arial 12" w:cs="Arial 12"/>
          <w:sz w:val="24"/>
          <w:szCs w:val="24"/>
        </w:rPr>
      </w:pPr>
    </w:p>
    <w:p w14:paraId="13138E8A" w14:textId="4B57A2C4" w:rsidR="00702B6E" w:rsidRDefault="00702B6E" w:rsidP="44D79380">
      <w:pPr>
        <w:jc w:val="both"/>
        <w:rPr>
          <w:rFonts w:ascii="Arial 12" w:eastAsia="Arial 12" w:hAnsi="Arial 12" w:cs="Arial 12"/>
          <w:sz w:val="24"/>
          <w:szCs w:val="24"/>
        </w:rPr>
      </w:pPr>
      <w:r w:rsidRPr="00702B6E">
        <w:rPr>
          <w:rFonts w:ascii="Arial 12" w:eastAsia="Arial 12" w:hAnsi="Arial 12" w:cs="Arial 12"/>
          <w:sz w:val="24"/>
          <w:szCs w:val="24"/>
        </w:rPr>
        <w:t>The model of communication</w:t>
      </w:r>
      <w:r>
        <w:rPr>
          <w:rFonts w:ascii="Arial 12" w:eastAsia="Arial 12" w:hAnsi="Arial 12" w:cs="Arial 12"/>
          <w:sz w:val="24"/>
          <w:szCs w:val="24"/>
        </w:rPr>
        <w:t>.</w:t>
      </w:r>
      <w:r w:rsidRPr="00702B6E">
        <w:rPr>
          <w:rFonts w:ascii="Arial 12" w:eastAsia="Arial 12" w:hAnsi="Arial 12" w:cs="Arial 12"/>
          <w:sz w:val="24"/>
          <w:szCs w:val="24"/>
        </w:rPr>
        <w:t xml:space="preserve"> </w:t>
      </w:r>
      <w:r>
        <w:rPr>
          <w:rFonts w:ascii="Arial 12" w:eastAsia="Arial 12" w:hAnsi="Arial 12" w:cs="Arial 12"/>
          <w:sz w:val="24"/>
          <w:szCs w:val="24"/>
        </w:rPr>
        <w:t xml:space="preserve">September 2020. Radhika </w:t>
      </w:r>
      <w:proofErr w:type="spellStart"/>
      <w:r>
        <w:rPr>
          <w:rFonts w:ascii="Arial 12" w:eastAsia="Arial 12" w:hAnsi="Arial 12" w:cs="Arial 12"/>
          <w:sz w:val="24"/>
          <w:szCs w:val="24"/>
        </w:rPr>
        <w:t>Kapur</w:t>
      </w:r>
      <w:proofErr w:type="spellEnd"/>
      <w:r>
        <w:rPr>
          <w:rFonts w:ascii="Arial 12" w:eastAsia="Arial 12" w:hAnsi="Arial 12" w:cs="Arial 12"/>
          <w:sz w:val="24"/>
          <w:szCs w:val="24"/>
        </w:rPr>
        <w:t xml:space="preserve">. University of Delhi. </w:t>
      </w:r>
    </w:p>
    <w:p w14:paraId="7C0C28C5" w14:textId="2F2596DC" w:rsidR="00702B6E" w:rsidRDefault="00702B6E" w:rsidP="44D79380">
      <w:pPr>
        <w:jc w:val="both"/>
        <w:rPr>
          <w:rFonts w:ascii="Arial 12" w:eastAsia="Arial 12" w:hAnsi="Arial 12" w:cs="Arial 12"/>
          <w:sz w:val="24"/>
          <w:szCs w:val="24"/>
        </w:rPr>
      </w:pPr>
      <w:r>
        <w:rPr>
          <w:rFonts w:ascii="Arial 12" w:eastAsia="Arial 12" w:hAnsi="Arial 12" w:cs="Arial 12"/>
          <w:sz w:val="24"/>
          <w:szCs w:val="24"/>
        </w:rPr>
        <w:t>Essentials of human communications; By DeVito, Joseph A. Pearson Education, 1997</w:t>
      </w:r>
    </w:p>
    <w:p w14:paraId="50193C82" w14:textId="339F851C" w:rsidR="00702B6E" w:rsidRDefault="00702B6E" w:rsidP="44D79380">
      <w:pPr>
        <w:jc w:val="both"/>
        <w:rPr>
          <w:rFonts w:ascii="Arial 12" w:eastAsia="Arial 12" w:hAnsi="Arial 12" w:cs="Arial 12"/>
          <w:sz w:val="24"/>
          <w:szCs w:val="24"/>
        </w:rPr>
      </w:pPr>
      <w:r>
        <w:rPr>
          <w:rFonts w:ascii="Arial 12" w:eastAsia="Arial 12" w:hAnsi="Arial 12" w:cs="Arial 12"/>
          <w:sz w:val="24"/>
          <w:szCs w:val="24"/>
        </w:rPr>
        <w:t>The Evolution of human. Communication: from Theory to practice.</w:t>
      </w:r>
    </w:p>
    <w:p w14:paraId="09C24483" w14:textId="29FFCAF6" w:rsidR="00702B6E" w:rsidRDefault="00702B6E" w:rsidP="44D79380">
      <w:pPr>
        <w:jc w:val="both"/>
        <w:rPr>
          <w:rFonts w:ascii="Arial 12" w:eastAsia="Arial 12" w:hAnsi="Arial 12" w:cs="Arial 12"/>
          <w:sz w:val="24"/>
          <w:szCs w:val="24"/>
        </w:rPr>
      </w:pPr>
      <w:r>
        <w:rPr>
          <w:rFonts w:ascii="Arial 12" w:eastAsia="Arial 12" w:hAnsi="Arial 12" w:cs="Arial 12"/>
          <w:sz w:val="24"/>
          <w:szCs w:val="24"/>
        </w:rPr>
        <w:t>Verbal and nonverbal communication (November 2018) English language. Online.</w:t>
      </w:r>
    </w:p>
    <w:p w14:paraId="67AA20A9" w14:textId="159171AB" w:rsidR="00040319" w:rsidRDefault="00702B6E" w:rsidP="44D79380">
      <w:pPr>
        <w:jc w:val="both"/>
        <w:rPr>
          <w:rFonts w:ascii="Arial 12" w:eastAsia="Arial 12" w:hAnsi="Arial 12" w:cs="Arial 12"/>
          <w:sz w:val="24"/>
          <w:szCs w:val="24"/>
        </w:rPr>
      </w:pPr>
      <w:proofErr w:type="spellStart"/>
      <w:r>
        <w:rPr>
          <w:rFonts w:ascii="Arial 12" w:eastAsia="Arial 12" w:hAnsi="Arial 12" w:cs="Arial 12"/>
          <w:sz w:val="24"/>
          <w:szCs w:val="24"/>
        </w:rPr>
        <w:lastRenderedPageBreak/>
        <w:t>Janse.B</w:t>
      </w:r>
      <w:proofErr w:type="spellEnd"/>
      <w:r>
        <w:rPr>
          <w:rFonts w:ascii="Arial 12" w:eastAsia="Arial 12" w:hAnsi="Arial 12" w:cs="Arial 12"/>
          <w:sz w:val="24"/>
          <w:szCs w:val="24"/>
        </w:rPr>
        <w:t xml:space="preserve"> (2018) </w:t>
      </w:r>
      <w:proofErr w:type="spellStart"/>
      <w:r>
        <w:rPr>
          <w:rFonts w:ascii="Arial 12" w:eastAsia="Arial 12" w:hAnsi="Arial 12" w:cs="Arial 12"/>
          <w:sz w:val="24"/>
          <w:szCs w:val="24"/>
        </w:rPr>
        <w:t>Berlo’s</w:t>
      </w:r>
      <w:proofErr w:type="spellEnd"/>
      <w:r>
        <w:rPr>
          <w:rFonts w:ascii="Arial 12" w:eastAsia="Arial 12" w:hAnsi="Arial 12" w:cs="Arial 12"/>
          <w:sz w:val="24"/>
          <w:szCs w:val="24"/>
        </w:rPr>
        <w:t xml:space="preserve"> SMCR Model of communication. Retrieved [Insert </w:t>
      </w:r>
      <w:proofErr w:type="gramStart"/>
      <w:r>
        <w:rPr>
          <w:rFonts w:ascii="Arial 12" w:eastAsia="Arial 12" w:hAnsi="Arial 12" w:cs="Arial 12"/>
          <w:sz w:val="24"/>
          <w:szCs w:val="24"/>
        </w:rPr>
        <w:t>date]  from</w:t>
      </w:r>
      <w:proofErr w:type="gramEnd"/>
      <w:r>
        <w:rPr>
          <w:rFonts w:ascii="Arial 12" w:eastAsia="Arial 12" w:hAnsi="Arial 12" w:cs="Arial 12"/>
          <w:sz w:val="24"/>
          <w:szCs w:val="24"/>
        </w:rPr>
        <w:t xml:space="preserve"> Tools </w:t>
      </w:r>
      <w:r w:rsidR="00040319">
        <w:rPr>
          <w:rFonts w:ascii="Arial 12" w:eastAsia="Arial 12" w:hAnsi="Arial 12" w:cs="Arial 12"/>
          <w:sz w:val="24"/>
          <w:szCs w:val="24"/>
        </w:rPr>
        <w:t>Hero.</w:t>
      </w:r>
    </w:p>
    <w:p w14:paraId="551A1875" w14:textId="07C2635F" w:rsidR="00702B6E" w:rsidRDefault="00702B6E" w:rsidP="44D79380">
      <w:pPr>
        <w:jc w:val="both"/>
        <w:rPr>
          <w:rFonts w:ascii="Arial 12" w:eastAsia="Arial 12" w:hAnsi="Arial 12" w:cs="Arial 12"/>
          <w:sz w:val="24"/>
          <w:szCs w:val="24"/>
        </w:rPr>
      </w:pPr>
      <w:r>
        <w:rPr>
          <w:rFonts w:ascii="Arial 12" w:eastAsia="Arial 12" w:hAnsi="Arial 12" w:cs="Arial 12"/>
          <w:sz w:val="24"/>
          <w:szCs w:val="24"/>
        </w:rPr>
        <w:t xml:space="preserve"> </w:t>
      </w:r>
      <w:hyperlink r:id="rId12" w:history="1">
        <w:r w:rsidRPr="00A2711D">
          <w:rPr>
            <w:rStyle w:val="Hyperlink"/>
            <w:rFonts w:ascii="Arial 12" w:eastAsia="Arial 12" w:hAnsi="Arial 12" w:cs="Arial 12"/>
            <w:sz w:val="24"/>
            <w:szCs w:val="24"/>
          </w:rPr>
          <w:t>https://www.toolshare.com/communication-skills/berlo’s-smcr-model-of-communication/</w:t>
        </w:r>
      </w:hyperlink>
      <w:r>
        <w:rPr>
          <w:rFonts w:ascii="Arial 12" w:eastAsia="Arial 12" w:hAnsi="Arial 12" w:cs="Arial 12"/>
          <w:sz w:val="24"/>
          <w:szCs w:val="24"/>
        </w:rPr>
        <w:t xml:space="preserve"> </w:t>
      </w:r>
    </w:p>
    <w:p w14:paraId="476AFA78" w14:textId="194AF35D" w:rsidR="00040319" w:rsidRDefault="00040319" w:rsidP="44D79380">
      <w:pPr>
        <w:jc w:val="both"/>
        <w:rPr>
          <w:rFonts w:ascii="Arial 12" w:eastAsia="Arial 12" w:hAnsi="Arial 12" w:cs="Arial 12"/>
          <w:sz w:val="24"/>
          <w:szCs w:val="24"/>
        </w:rPr>
      </w:pPr>
      <w:hyperlink r:id="rId13" w:history="1">
        <w:r w:rsidRPr="00A2711D">
          <w:rPr>
            <w:rStyle w:val="Hyperlink"/>
            <w:rFonts w:ascii="Arial 12" w:eastAsia="Arial 12" w:hAnsi="Arial 12" w:cs="Arial 12"/>
            <w:sz w:val="24"/>
            <w:szCs w:val="24"/>
          </w:rPr>
          <w:t>https://ww.studymode.com</w:t>
        </w:r>
      </w:hyperlink>
    </w:p>
    <w:p w14:paraId="54931DE2" w14:textId="48521928" w:rsidR="00040319" w:rsidRDefault="00040319" w:rsidP="44D79380">
      <w:pPr>
        <w:jc w:val="both"/>
        <w:rPr>
          <w:rFonts w:ascii="Arial 12" w:eastAsia="Arial 12" w:hAnsi="Arial 12" w:cs="Arial 12"/>
          <w:sz w:val="24"/>
          <w:szCs w:val="24"/>
        </w:rPr>
      </w:pPr>
      <w:hyperlink r:id="rId14" w:history="1">
        <w:r w:rsidRPr="00A2711D">
          <w:rPr>
            <w:rStyle w:val="Hyperlink"/>
            <w:rFonts w:ascii="Arial 12" w:eastAsia="Arial 12" w:hAnsi="Arial 12" w:cs="Arial 12"/>
            <w:sz w:val="24"/>
            <w:szCs w:val="24"/>
          </w:rPr>
          <w:t>https://www.acdemica.edu</w:t>
        </w:r>
      </w:hyperlink>
    </w:p>
    <w:p w14:paraId="4543C80F" w14:textId="1C46E1D0" w:rsidR="00040319" w:rsidRDefault="00040319" w:rsidP="44D79380">
      <w:pPr>
        <w:jc w:val="both"/>
        <w:rPr>
          <w:rFonts w:ascii="Arial 12" w:eastAsia="Arial 12" w:hAnsi="Arial 12" w:cs="Arial 12"/>
          <w:sz w:val="24"/>
          <w:szCs w:val="24"/>
        </w:rPr>
      </w:pPr>
      <w:hyperlink r:id="rId15" w:history="1">
        <w:r w:rsidRPr="00A2711D">
          <w:rPr>
            <w:rStyle w:val="Hyperlink"/>
            <w:rFonts w:ascii="Arial 12" w:eastAsia="Arial 12" w:hAnsi="Arial 12" w:cs="Arial 12"/>
            <w:sz w:val="24"/>
            <w:szCs w:val="24"/>
          </w:rPr>
          <w:t>https://www.businesstopia.net</w:t>
        </w:r>
      </w:hyperlink>
    </w:p>
    <w:p w14:paraId="0EFC99E0" w14:textId="7650A832" w:rsidR="00040319" w:rsidRDefault="00040319" w:rsidP="44D79380">
      <w:pPr>
        <w:jc w:val="both"/>
        <w:rPr>
          <w:rFonts w:ascii="Arial 12" w:eastAsia="Arial 12" w:hAnsi="Arial 12" w:cs="Arial 12"/>
          <w:sz w:val="24"/>
          <w:szCs w:val="24"/>
        </w:rPr>
      </w:pPr>
      <w:hyperlink r:id="rId16" w:history="1">
        <w:r w:rsidRPr="00A2711D">
          <w:rPr>
            <w:rStyle w:val="Hyperlink"/>
            <w:rFonts w:ascii="Arial 12" w:eastAsia="Arial 12" w:hAnsi="Arial 12" w:cs="Arial 12"/>
            <w:sz w:val="24"/>
            <w:szCs w:val="24"/>
          </w:rPr>
          <w:t>https://www.communicationtheory.org</w:t>
        </w:r>
      </w:hyperlink>
    </w:p>
    <w:p w14:paraId="3D190830" w14:textId="08A3CA41" w:rsidR="00040319" w:rsidRPr="00040319" w:rsidRDefault="00040319" w:rsidP="44D79380">
      <w:pPr>
        <w:jc w:val="both"/>
        <w:rPr>
          <w:rFonts w:ascii="Arial" w:hAnsi="Arial" w:cs="Arial"/>
          <w:color w:val="202124"/>
          <w:shd w:val="clear" w:color="auto" w:fill="FFFFFF"/>
        </w:rPr>
      </w:pPr>
      <w:r w:rsidRPr="00040319">
        <w:rPr>
          <w:rFonts w:ascii="Arial" w:hAnsi="Arial" w:cs="Arial"/>
          <w:color w:val="202124"/>
          <w:shd w:val="clear" w:color="auto" w:fill="FFFFFF"/>
        </w:rPr>
        <w:t>SHANNON, C. E., &amp; WEAVER, W. (1949). The mathematical theory of communication. Urbana, University of Illinois Press.</w:t>
      </w:r>
    </w:p>
    <w:p w14:paraId="0E92E7FF" w14:textId="45A53ACC" w:rsidR="00040319" w:rsidRDefault="00040319" w:rsidP="44D79380">
      <w:pPr>
        <w:jc w:val="both"/>
        <w:rPr>
          <w:rFonts w:ascii="Arial" w:hAnsi="Arial" w:cs="Arial"/>
          <w:color w:val="202124"/>
          <w:shd w:val="clear" w:color="auto" w:fill="FFFFFF"/>
        </w:rPr>
      </w:pPr>
      <w:r w:rsidRPr="00040319">
        <w:rPr>
          <w:rFonts w:ascii="Arial" w:hAnsi="Arial" w:cs="Arial"/>
          <w:color w:val="202124"/>
          <w:shd w:val="clear" w:color="auto" w:fill="FFFFFF"/>
        </w:rPr>
        <w:t>David </w:t>
      </w:r>
      <w:proofErr w:type="spellStart"/>
      <w:r w:rsidRPr="00040319">
        <w:rPr>
          <w:rFonts w:ascii="Arial" w:hAnsi="Arial" w:cs="Arial"/>
          <w:color w:val="202124"/>
          <w:shd w:val="clear" w:color="auto" w:fill="FFFFFF"/>
        </w:rPr>
        <w:t>Berlo's</w:t>
      </w:r>
      <w:proofErr w:type="spellEnd"/>
      <w:r w:rsidRPr="00040319">
        <w:rPr>
          <w:rFonts w:ascii="Arial" w:hAnsi="Arial" w:cs="Arial"/>
          <w:color w:val="202124"/>
          <w:shd w:val="clear" w:color="auto" w:fill="FFFFFF"/>
        </w:rPr>
        <w:t> SMCR Model of Communication represents the process of communication in its simplest form. The acronym SMCR stands for Sender, Message, Channel, and Receiver. </w:t>
      </w:r>
      <w:proofErr w:type="spellStart"/>
      <w:r w:rsidRPr="00040319">
        <w:rPr>
          <w:rFonts w:ascii="Arial" w:hAnsi="Arial" w:cs="Arial"/>
          <w:color w:val="202124"/>
          <w:shd w:val="clear" w:color="auto" w:fill="FFFFFF"/>
        </w:rPr>
        <w:t>Berlo's</w:t>
      </w:r>
      <w:proofErr w:type="spellEnd"/>
      <w:r w:rsidRPr="00040319">
        <w:rPr>
          <w:rFonts w:ascii="Arial" w:hAnsi="Arial" w:cs="Arial"/>
          <w:color w:val="202124"/>
          <w:shd w:val="clear" w:color="auto" w:fill="FFFFFF"/>
        </w:rPr>
        <w:t> SMCR Model of Communication (1960) describes the different components that form the basic process of communication.</w:t>
      </w:r>
    </w:p>
    <w:p w14:paraId="6ECD7A80" w14:textId="62976649" w:rsidR="00040319" w:rsidRDefault="00040319" w:rsidP="44D79380">
      <w:pPr>
        <w:jc w:val="both"/>
        <w:rPr>
          <w:rFonts w:ascii="Arial" w:hAnsi="Arial" w:cs="Arial"/>
          <w:color w:val="202124"/>
          <w:shd w:val="clear" w:color="auto" w:fill="FFFFFF"/>
        </w:rPr>
      </w:pPr>
      <w:r w:rsidRPr="00040319">
        <w:rPr>
          <w:rFonts w:ascii="Arial" w:hAnsi="Arial" w:cs="Arial"/>
          <w:color w:val="202124"/>
          <w:shd w:val="clear" w:color="auto" w:fill="FFFFFF"/>
        </w:rPr>
        <w:t>The Schramm model views communication as a process that takes place between a sender (transmitter) and a receiver: there will be also a message, and a medium through which the message can be transmitted (Schramm, 1948).</w:t>
      </w:r>
    </w:p>
    <w:p w14:paraId="653BE445" w14:textId="67EACB3B" w:rsidR="00040319" w:rsidRDefault="00040319" w:rsidP="44D79380">
      <w:pPr>
        <w:jc w:val="both"/>
        <w:rPr>
          <w:rFonts w:ascii="Arial" w:hAnsi="Arial" w:cs="Arial"/>
          <w:color w:val="202124"/>
          <w:shd w:val="clear" w:color="auto" w:fill="FFFFFF"/>
        </w:rPr>
      </w:pPr>
      <w:hyperlink r:id="rId17" w:history="1">
        <w:r w:rsidRPr="00A2711D">
          <w:rPr>
            <w:rStyle w:val="Hyperlink"/>
            <w:rFonts w:ascii="Arial" w:hAnsi="Arial" w:cs="Arial"/>
            <w:shd w:val="clear" w:color="auto" w:fill="FFFFFF"/>
          </w:rPr>
          <w:t>https://sk.sagepub.com/books/key-concepts-in-marketing/n46.xml#:~:text=The%20Schramm%20model%20views%20communication,transmitted%20(Schramm%2C%201948)</w:t>
        </w:r>
      </w:hyperlink>
      <w:r w:rsidRPr="00040319">
        <w:rPr>
          <w:rFonts w:ascii="Arial" w:hAnsi="Arial" w:cs="Arial"/>
          <w:color w:val="202124"/>
          <w:shd w:val="clear" w:color="auto" w:fill="FFFFFF"/>
        </w:rPr>
        <w:t>.</w:t>
      </w:r>
    </w:p>
    <w:p w14:paraId="6AB2604C" w14:textId="2A2C3A84" w:rsidR="00040319" w:rsidRDefault="00040319" w:rsidP="44D79380">
      <w:pPr>
        <w:jc w:val="both"/>
        <w:rPr>
          <w:rFonts w:ascii="Arial" w:hAnsi="Arial" w:cs="Arial"/>
          <w:color w:val="202124"/>
          <w:shd w:val="clear" w:color="auto" w:fill="FFFFFF"/>
        </w:rPr>
      </w:pPr>
      <w:hyperlink r:id="rId18" w:history="1">
        <w:r w:rsidRPr="00A2711D">
          <w:rPr>
            <w:rStyle w:val="Hyperlink"/>
            <w:rFonts w:ascii="Arial" w:hAnsi="Arial" w:cs="Arial"/>
            <w:shd w:val="clear" w:color="auto" w:fill="FFFFFF"/>
          </w:rPr>
          <w:t>https://www.communicationtheory.org/berlos-smcr-model-of-communication/</w:t>
        </w:r>
      </w:hyperlink>
    </w:p>
    <w:p w14:paraId="15318537" w14:textId="77777777" w:rsidR="00040319" w:rsidRPr="00040319" w:rsidRDefault="00040319" w:rsidP="44D79380">
      <w:pPr>
        <w:jc w:val="both"/>
        <w:rPr>
          <w:rFonts w:ascii="Arial" w:hAnsi="Arial" w:cs="Arial"/>
          <w:color w:val="202124"/>
          <w:shd w:val="clear" w:color="auto" w:fill="FFFFFF"/>
        </w:rPr>
      </w:pPr>
    </w:p>
    <w:p w14:paraId="1D2F9649" w14:textId="77777777" w:rsidR="00040319" w:rsidRPr="00702B6E" w:rsidRDefault="00040319" w:rsidP="44D79380">
      <w:pPr>
        <w:jc w:val="both"/>
        <w:rPr>
          <w:rFonts w:ascii="Arial 12" w:eastAsia="Arial 12" w:hAnsi="Arial 12" w:cs="Arial 12"/>
          <w:sz w:val="24"/>
          <w:szCs w:val="24"/>
        </w:rPr>
      </w:pPr>
    </w:p>
    <w:p w14:paraId="66A94946" w14:textId="1E3DB733" w:rsidR="00C0127D" w:rsidRPr="002A3294" w:rsidRDefault="0017039F" w:rsidP="44D79380">
      <w:pPr>
        <w:spacing w:line="240" w:lineRule="auto"/>
        <w:rPr>
          <w:rFonts w:ascii="Arial 12" w:eastAsia="Arial 12" w:hAnsi="Arial 12" w:cs="Arial 12"/>
          <w:sz w:val="20"/>
          <w:szCs w:val="20"/>
        </w:rPr>
      </w:pPr>
      <w:r w:rsidRPr="44D79380">
        <w:rPr>
          <w:rFonts w:ascii="Arial 12" w:eastAsia="Arial 12" w:hAnsi="Arial 12" w:cs="Arial 12"/>
          <w:sz w:val="20"/>
          <w:szCs w:val="20"/>
        </w:rPr>
        <w:t xml:space="preserve">Blenkinsop, P. (2010) </w:t>
      </w:r>
      <w:r w:rsidRPr="44D79380">
        <w:rPr>
          <w:rFonts w:ascii="Arial 12" w:eastAsia="Arial 12" w:hAnsi="Arial 12" w:cs="Arial 12"/>
          <w:i/>
          <w:iCs/>
          <w:sz w:val="20"/>
          <w:szCs w:val="20"/>
        </w:rPr>
        <w:t>The Communication Cycle.</w:t>
      </w:r>
      <w:r w:rsidRPr="44D79380">
        <w:rPr>
          <w:rFonts w:ascii="Arial 12" w:eastAsia="Arial 12" w:hAnsi="Arial 12" w:cs="Arial 12"/>
          <w:sz w:val="20"/>
          <w:szCs w:val="20"/>
        </w:rPr>
        <w:t xml:space="preserve"> [online] Available at: </w:t>
      </w:r>
      <w:hyperlink r:id="rId19">
        <w:r w:rsidRPr="44D79380">
          <w:rPr>
            <w:rStyle w:val="Hyperlink"/>
            <w:rFonts w:ascii="Arial 12" w:eastAsia="Arial 12" w:hAnsi="Arial 12" w:cs="Arial 12"/>
            <w:sz w:val="20"/>
            <w:szCs w:val="20"/>
          </w:rPr>
          <w:t>http://manyana-education.blogspot.com/2010/10/communication-cycle.html</w:t>
        </w:r>
      </w:hyperlink>
      <w:r w:rsidRPr="44D79380">
        <w:rPr>
          <w:rFonts w:ascii="Arial 12" w:eastAsia="Arial 12" w:hAnsi="Arial 12" w:cs="Arial 12"/>
          <w:sz w:val="20"/>
          <w:szCs w:val="20"/>
        </w:rPr>
        <w:t xml:space="preserve"> Accessed: </w:t>
      </w:r>
      <w:r w:rsidR="005B1B9B" w:rsidRPr="44D79380">
        <w:rPr>
          <w:rFonts w:ascii="Arial 12" w:eastAsia="Arial 12" w:hAnsi="Arial 12" w:cs="Arial 12"/>
          <w:sz w:val="20"/>
          <w:szCs w:val="20"/>
        </w:rPr>
        <w:t>22</w:t>
      </w:r>
      <w:r w:rsidRPr="44D79380">
        <w:rPr>
          <w:rFonts w:ascii="Arial 12" w:eastAsia="Arial 12" w:hAnsi="Arial 12" w:cs="Arial 12"/>
          <w:sz w:val="20"/>
          <w:szCs w:val="20"/>
        </w:rPr>
        <w:t>.0</w:t>
      </w:r>
      <w:r w:rsidR="005B1B9B" w:rsidRPr="44D79380">
        <w:rPr>
          <w:rFonts w:ascii="Arial 12" w:eastAsia="Arial 12" w:hAnsi="Arial 12" w:cs="Arial 12"/>
          <w:sz w:val="20"/>
          <w:szCs w:val="20"/>
        </w:rPr>
        <w:t>4</w:t>
      </w:r>
      <w:r w:rsidRPr="44D79380">
        <w:rPr>
          <w:rFonts w:ascii="Arial 12" w:eastAsia="Arial 12" w:hAnsi="Arial 12" w:cs="Arial 12"/>
          <w:sz w:val="20"/>
          <w:szCs w:val="20"/>
        </w:rPr>
        <w:t>.</w:t>
      </w:r>
      <w:r w:rsidR="005B1B9B" w:rsidRPr="44D79380">
        <w:rPr>
          <w:rFonts w:ascii="Arial 12" w:eastAsia="Arial 12" w:hAnsi="Arial 12" w:cs="Arial 12"/>
          <w:sz w:val="20"/>
          <w:szCs w:val="20"/>
        </w:rPr>
        <w:t>21</w:t>
      </w:r>
      <w:r>
        <w:br/>
      </w:r>
      <w:r>
        <w:br/>
      </w:r>
      <w:r w:rsidR="00C0127D" w:rsidRPr="44D79380">
        <w:rPr>
          <w:rFonts w:ascii="Arial 12" w:eastAsia="Arial 12" w:hAnsi="Arial 12" w:cs="Arial 12"/>
          <w:sz w:val="20"/>
          <w:szCs w:val="20"/>
        </w:rPr>
        <w:t>MindTools (20</w:t>
      </w:r>
      <w:r w:rsidR="008E4A39" w:rsidRPr="44D79380">
        <w:rPr>
          <w:rFonts w:ascii="Arial 12" w:eastAsia="Arial 12" w:hAnsi="Arial 12" w:cs="Arial 12"/>
          <w:sz w:val="20"/>
          <w:szCs w:val="20"/>
        </w:rPr>
        <w:t>21</w:t>
      </w:r>
      <w:r w:rsidR="00C0127D" w:rsidRPr="44D79380">
        <w:rPr>
          <w:rFonts w:ascii="Arial 12" w:eastAsia="Arial 12" w:hAnsi="Arial 12" w:cs="Arial 12"/>
          <w:sz w:val="20"/>
          <w:szCs w:val="20"/>
        </w:rPr>
        <w:t xml:space="preserve">) </w:t>
      </w:r>
      <w:r w:rsidR="00C0127D" w:rsidRPr="44D79380">
        <w:rPr>
          <w:rFonts w:ascii="Arial 12" w:eastAsia="Arial 12" w:hAnsi="Arial 12" w:cs="Arial 12"/>
          <w:i/>
          <w:iCs/>
          <w:sz w:val="20"/>
          <w:szCs w:val="20"/>
        </w:rPr>
        <w:t xml:space="preserve">How good are your communication skills? </w:t>
      </w:r>
      <w:r w:rsidR="00C0127D" w:rsidRPr="44D79380">
        <w:rPr>
          <w:rFonts w:ascii="Arial 12" w:eastAsia="Arial 12" w:hAnsi="Arial 12" w:cs="Arial 12"/>
          <w:sz w:val="20"/>
          <w:szCs w:val="20"/>
        </w:rPr>
        <w:t>[online] Available at:</w:t>
      </w:r>
      <w:r w:rsidR="00C0127D" w:rsidRPr="44D79380">
        <w:rPr>
          <w:rFonts w:ascii="Arial 12" w:eastAsia="Arial 12" w:hAnsi="Arial 12" w:cs="Arial 12"/>
          <w:i/>
          <w:iCs/>
          <w:sz w:val="20"/>
          <w:szCs w:val="20"/>
        </w:rPr>
        <w:t xml:space="preserve"> </w:t>
      </w:r>
      <w:hyperlink r:id="rId20">
        <w:r w:rsidR="00C0127D" w:rsidRPr="44D79380">
          <w:rPr>
            <w:rStyle w:val="Hyperlink"/>
            <w:rFonts w:ascii="Arial 12" w:eastAsia="Arial 12" w:hAnsi="Arial 12" w:cs="Arial 12"/>
            <w:sz w:val="20"/>
            <w:szCs w:val="20"/>
          </w:rPr>
          <w:t>https://www.mindtools.com/pages/article/newCS_99.htm</w:t>
        </w:r>
      </w:hyperlink>
      <w:r w:rsidR="00C0127D" w:rsidRPr="44D79380">
        <w:rPr>
          <w:rStyle w:val="Hyperlink"/>
          <w:rFonts w:ascii="Arial 12" w:eastAsia="Arial 12" w:hAnsi="Arial 12" w:cs="Arial 12"/>
          <w:sz w:val="20"/>
          <w:szCs w:val="20"/>
        </w:rPr>
        <w:t xml:space="preserve">  </w:t>
      </w:r>
      <w:r w:rsidR="00C0127D" w:rsidRPr="44D79380">
        <w:rPr>
          <w:rFonts w:ascii="Arial 12" w:eastAsia="Arial 12" w:hAnsi="Arial 12" w:cs="Arial 12"/>
          <w:sz w:val="20"/>
          <w:szCs w:val="20"/>
        </w:rPr>
        <w:t xml:space="preserve">Accessed: </w:t>
      </w:r>
      <w:r w:rsidR="00D77E26" w:rsidRPr="44D79380">
        <w:rPr>
          <w:rFonts w:ascii="Arial 12" w:eastAsia="Arial 12" w:hAnsi="Arial 12" w:cs="Arial 12"/>
          <w:sz w:val="20"/>
          <w:szCs w:val="20"/>
        </w:rPr>
        <w:t>22</w:t>
      </w:r>
      <w:r w:rsidR="00C0127D" w:rsidRPr="44D79380">
        <w:rPr>
          <w:rFonts w:ascii="Arial 12" w:eastAsia="Arial 12" w:hAnsi="Arial 12" w:cs="Arial 12"/>
          <w:sz w:val="20"/>
          <w:szCs w:val="20"/>
        </w:rPr>
        <w:t>.0</w:t>
      </w:r>
      <w:r w:rsidR="00B419B2" w:rsidRPr="44D79380">
        <w:rPr>
          <w:rFonts w:ascii="Arial 12" w:eastAsia="Arial 12" w:hAnsi="Arial 12" w:cs="Arial 12"/>
          <w:sz w:val="20"/>
          <w:szCs w:val="20"/>
        </w:rPr>
        <w:t>4</w:t>
      </w:r>
      <w:r w:rsidR="00C0127D" w:rsidRPr="44D79380">
        <w:rPr>
          <w:rFonts w:ascii="Arial 12" w:eastAsia="Arial 12" w:hAnsi="Arial 12" w:cs="Arial 12"/>
          <w:sz w:val="20"/>
          <w:szCs w:val="20"/>
        </w:rPr>
        <w:t>.</w:t>
      </w:r>
      <w:r w:rsidR="00D77E26" w:rsidRPr="44D79380">
        <w:rPr>
          <w:rFonts w:ascii="Arial 12" w:eastAsia="Arial 12" w:hAnsi="Arial 12" w:cs="Arial 12"/>
          <w:sz w:val="20"/>
          <w:szCs w:val="20"/>
        </w:rPr>
        <w:t>21</w:t>
      </w:r>
    </w:p>
    <w:p w14:paraId="75407591" w14:textId="0DA1ACDE" w:rsidR="002A3294" w:rsidRPr="002A3294" w:rsidRDefault="002A3294" w:rsidP="44D79380">
      <w:pPr>
        <w:spacing w:line="240" w:lineRule="auto"/>
        <w:rPr>
          <w:rFonts w:ascii="Arial 12" w:eastAsia="Arial 12" w:hAnsi="Arial 12" w:cs="Arial 12"/>
          <w:sz w:val="20"/>
          <w:szCs w:val="20"/>
        </w:rPr>
      </w:pPr>
      <w:r w:rsidRPr="44D79380">
        <w:rPr>
          <w:rFonts w:ascii="Arial 12" w:eastAsia="Arial 12" w:hAnsi="Arial 12" w:cs="Arial 12"/>
          <w:sz w:val="20"/>
          <w:szCs w:val="20"/>
        </w:rPr>
        <w:t xml:space="preserve">Shannon, C. and Weaver, W. (1949) </w:t>
      </w:r>
      <w:r w:rsidRPr="44D79380">
        <w:rPr>
          <w:rFonts w:ascii="Arial 12" w:eastAsia="Arial 12" w:hAnsi="Arial 12" w:cs="Arial 12"/>
          <w:i/>
          <w:iCs/>
          <w:sz w:val="20"/>
          <w:szCs w:val="20"/>
        </w:rPr>
        <w:t>The Mathematical Theory of Communication</w:t>
      </w:r>
      <w:r w:rsidRPr="44D79380">
        <w:rPr>
          <w:rFonts w:ascii="Arial 12" w:eastAsia="Arial 12" w:hAnsi="Arial 12" w:cs="Arial 12"/>
          <w:sz w:val="20"/>
          <w:szCs w:val="20"/>
        </w:rPr>
        <w:t>. Urbana: University of Illinois Press. </w:t>
      </w:r>
    </w:p>
    <w:p w14:paraId="44EB301D" w14:textId="2B4454EF" w:rsidR="002A3294" w:rsidRPr="002A3294" w:rsidRDefault="002A3294" w:rsidP="44D79380">
      <w:pPr>
        <w:spacing w:line="240" w:lineRule="auto"/>
        <w:rPr>
          <w:rFonts w:ascii="Arial 12" w:eastAsia="Arial 12" w:hAnsi="Arial 12" w:cs="Arial 12"/>
          <w:sz w:val="20"/>
          <w:szCs w:val="20"/>
        </w:rPr>
      </w:pPr>
      <w:r w:rsidRPr="44D79380">
        <w:rPr>
          <w:rFonts w:ascii="Arial 12" w:eastAsia="Arial 12" w:hAnsi="Arial 12" w:cs="Arial 12"/>
          <w:sz w:val="20"/>
          <w:szCs w:val="20"/>
        </w:rPr>
        <w:t>Skills You Need (20</w:t>
      </w:r>
      <w:r w:rsidR="00C26696" w:rsidRPr="44D79380">
        <w:rPr>
          <w:rFonts w:ascii="Arial 12" w:eastAsia="Arial 12" w:hAnsi="Arial 12" w:cs="Arial 12"/>
          <w:sz w:val="20"/>
          <w:szCs w:val="20"/>
        </w:rPr>
        <w:t>21</w:t>
      </w:r>
      <w:r w:rsidRPr="44D79380">
        <w:rPr>
          <w:rFonts w:ascii="Arial 12" w:eastAsia="Arial 12" w:hAnsi="Arial 12" w:cs="Arial 12"/>
          <w:sz w:val="20"/>
          <w:szCs w:val="20"/>
        </w:rPr>
        <w:t xml:space="preserve">) </w:t>
      </w:r>
      <w:r w:rsidRPr="44D79380">
        <w:rPr>
          <w:rFonts w:ascii="Arial 12" w:eastAsia="Arial 12" w:hAnsi="Arial 12" w:cs="Arial 12"/>
          <w:i/>
          <w:iCs/>
          <w:sz w:val="20"/>
          <w:szCs w:val="20"/>
        </w:rPr>
        <w:t>Interpersonal Skills Self-Assessment.</w:t>
      </w:r>
      <w:r w:rsidRPr="44D79380">
        <w:rPr>
          <w:rFonts w:ascii="Arial 12" w:eastAsia="Arial 12" w:hAnsi="Arial 12" w:cs="Arial 12"/>
          <w:sz w:val="20"/>
          <w:szCs w:val="20"/>
        </w:rPr>
        <w:t xml:space="preserve">  [online] Available at: </w:t>
      </w:r>
      <w:hyperlink r:id="rId21">
        <w:r w:rsidRPr="44D79380">
          <w:rPr>
            <w:rStyle w:val="Hyperlink"/>
            <w:rFonts w:ascii="Arial 12" w:eastAsia="Arial 12" w:hAnsi="Arial 12" w:cs="Arial 12"/>
            <w:sz w:val="20"/>
            <w:szCs w:val="20"/>
          </w:rPr>
          <w:t>https://www.skillsyouneed.com/ls/index.php/343479</w:t>
        </w:r>
      </w:hyperlink>
      <w:r w:rsidRPr="44D79380">
        <w:rPr>
          <w:rFonts w:ascii="Arial 12" w:eastAsia="Arial 12" w:hAnsi="Arial 12" w:cs="Arial 12"/>
          <w:sz w:val="20"/>
          <w:szCs w:val="20"/>
        </w:rPr>
        <w:t xml:space="preserve">  Accessed: </w:t>
      </w:r>
      <w:r w:rsidR="00D77E26" w:rsidRPr="44D79380">
        <w:rPr>
          <w:rFonts w:ascii="Arial 12" w:eastAsia="Arial 12" w:hAnsi="Arial 12" w:cs="Arial 12"/>
          <w:sz w:val="20"/>
          <w:szCs w:val="20"/>
        </w:rPr>
        <w:t>22</w:t>
      </w:r>
      <w:r w:rsidRPr="44D79380">
        <w:rPr>
          <w:rFonts w:ascii="Arial 12" w:eastAsia="Arial 12" w:hAnsi="Arial 12" w:cs="Arial 12"/>
          <w:sz w:val="20"/>
          <w:szCs w:val="20"/>
        </w:rPr>
        <w:t>.0</w:t>
      </w:r>
      <w:r w:rsidR="00D77E26" w:rsidRPr="44D79380">
        <w:rPr>
          <w:rFonts w:ascii="Arial 12" w:eastAsia="Arial 12" w:hAnsi="Arial 12" w:cs="Arial 12"/>
          <w:sz w:val="20"/>
          <w:szCs w:val="20"/>
        </w:rPr>
        <w:t>4</w:t>
      </w:r>
      <w:r w:rsidRPr="44D79380">
        <w:rPr>
          <w:rFonts w:ascii="Arial 12" w:eastAsia="Arial 12" w:hAnsi="Arial 12" w:cs="Arial 12"/>
          <w:sz w:val="20"/>
          <w:szCs w:val="20"/>
        </w:rPr>
        <w:t>.</w:t>
      </w:r>
      <w:r w:rsidR="00D77E26" w:rsidRPr="44D79380">
        <w:rPr>
          <w:rFonts w:ascii="Arial 12" w:eastAsia="Arial 12" w:hAnsi="Arial 12" w:cs="Arial 12"/>
          <w:sz w:val="20"/>
          <w:szCs w:val="20"/>
        </w:rPr>
        <w:t>21</w:t>
      </w:r>
      <w:r>
        <w:br/>
      </w:r>
    </w:p>
    <w:p w14:paraId="70B00C3A" w14:textId="77777777" w:rsidR="0017039F" w:rsidRDefault="0017039F" w:rsidP="44D79380">
      <w:pPr>
        <w:jc w:val="both"/>
        <w:rPr>
          <w:rFonts w:ascii="Arial 12" w:eastAsia="Arial 12" w:hAnsi="Arial 12" w:cs="Arial 12"/>
          <w:b/>
          <w:bCs/>
          <w:sz w:val="24"/>
          <w:szCs w:val="24"/>
        </w:rPr>
      </w:pPr>
    </w:p>
    <w:p w14:paraId="55ADFA83" w14:textId="548161E5" w:rsidR="00B25F25" w:rsidRDefault="00B25F25" w:rsidP="44D79380">
      <w:pPr>
        <w:jc w:val="both"/>
        <w:rPr>
          <w:rFonts w:ascii="Arial 12" w:eastAsia="Arial 12" w:hAnsi="Arial 12" w:cs="Arial 12"/>
          <w:b/>
          <w:bCs/>
          <w:sz w:val="24"/>
          <w:szCs w:val="24"/>
        </w:rPr>
      </w:pPr>
    </w:p>
    <w:p w14:paraId="1C566837" w14:textId="748E0E54" w:rsidR="00832F8B" w:rsidRDefault="00832F8B" w:rsidP="44D79380">
      <w:pPr>
        <w:jc w:val="both"/>
        <w:rPr>
          <w:rFonts w:ascii="Arial 12" w:eastAsia="Arial 12" w:hAnsi="Arial 12" w:cs="Arial 12"/>
          <w:b/>
          <w:bCs/>
          <w:sz w:val="24"/>
          <w:szCs w:val="24"/>
        </w:rPr>
      </w:pPr>
    </w:p>
    <w:p w14:paraId="08C89485" w14:textId="77777777" w:rsidR="006311DD" w:rsidRPr="00003524" w:rsidRDefault="006311DD" w:rsidP="44D79380">
      <w:pPr>
        <w:jc w:val="both"/>
        <w:rPr>
          <w:rFonts w:ascii="Arial 12" w:eastAsia="Arial 12" w:hAnsi="Arial 12" w:cs="Arial 12"/>
          <w:b/>
          <w:bCs/>
          <w:sz w:val="24"/>
          <w:szCs w:val="24"/>
        </w:rPr>
      </w:pPr>
    </w:p>
    <w:p w14:paraId="0337DD1B" w14:textId="704652FB" w:rsidR="00436E31" w:rsidRDefault="00C00631" w:rsidP="44D79380">
      <w:pPr>
        <w:pStyle w:val="Heading1"/>
        <w:rPr>
          <w:rFonts w:ascii="Arial 12" w:eastAsia="Arial 12" w:hAnsi="Arial 12" w:cs="Arial 12"/>
        </w:rPr>
      </w:pPr>
      <w:bookmarkStart w:id="5" w:name="_Toc72154710"/>
      <w:r w:rsidRPr="44D79380">
        <w:rPr>
          <w:rFonts w:ascii="Arial 12" w:eastAsia="Arial 12" w:hAnsi="Arial 12" w:cs="Arial 12"/>
        </w:rPr>
        <w:lastRenderedPageBreak/>
        <w:t>Appendix A</w:t>
      </w:r>
      <w:bookmarkEnd w:id="5"/>
    </w:p>
    <w:p w14:paraId="54EA4824" w14:textId="3ADE68B7" w:rsidR="006311DD" w:rsidRDefault="006311DD" w:rsidP="44D79380">
      <w:pPr>
        <w:rPr>
          <w:rFonts w:ascii="Arial 12" w:eastAsia="Arial 12" w:hAnsi="Arial 12" w:cs="Arial 12"/>
        </w:rPr>
      </w:pPr>
    </w:p>
    <w:bookmarkStart w:id="6" w:name="_MON_1683829605"/>
    <w:bookmarkEnd w:id="6"/>
    <w:p w14:paraId="2B863FC1" w14:textId="24292BFE" w:rsidR="002E5068" w:rsidRDefault="00040319" w:rsidP="44D79380">
      <w:pPr>
        <w:rPr>
          <w:rFonts w:ascii="Arial 12" w:eastAsia="Arial 12" w:hAnsi="Arial 12" w:cs="Arial 12"/>
          <w:sz w:val="24"/>
          <w:szCs w:val="24"/>
        </w:rPr>
      </w:pPr>
      <w:r>
        <w:rPr>
          <w:rFonts w:ascii="Arial 12" w:eastAsia="Arial 12" w:hAnsi="Arial 12" w:cs="Arial 12"/>
          <w:sz w:val="24"/>
          <w:szCs w:val="24"/>
        </w:rPr>
        <w:object w:dxaOrig="11168" w:dyaOrig="11160" w14:anchorId="0075003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9" type="#_x0000_t75" style="width:558.75pt;height:558pt" o:ole="">
            <v:imagedata r:id="rId22" o:title=""/>
          </v:shape>
          <o:OLEObject Type="Embed" ProgID="Word.Document.12" ShapeID="_x0000_i1039" DrawAspect="Content" ObjectID="_1683829707" r:id="rId23">
            <o:FieldCodes>\s</o:FieldCodes>
          </o:OLEObject>
        </w:object>
      </w:r>
    </w:p>
    <w:p w14:paraId="5B666CD1" w14:textId="03697063" w:rsidR="00496ADD" w:rsidRDefault="00496ADD" w:rsidP="44D79380">
      <w:pPr>
        <w:rPr>
          <w:rFonts w:ascii="Arial 12" w:eastAsia="Arial 12" w:hAnsi="Arial 12" w:cs="Arial 12"/>
          <w:sz w:val="24"/>
          <w:szCs w:val="24"/>
        </w:rPr>
      </w:pPr>
    </w:p>
    <w:p w14:paraId="7F092D00" w14:textId="77777777" w:rsidR="00496ADD" w:rsidRDefault="00496ADD" w:rsidP="44D79380">
      <w:pPr>
        <w:rPr>
          <w:rFonts w:ascii="Arial 12" w:eastAsia="Arial 12" w:hAnsi="Arial 12" w:cs="Arial 12"/>
          <w:sz w:val="24"/>
          <w:szCs w:val="24"/>
        </w:rPr>
      </w:pPr>
    </w:p>
    <w:bookmarkStart w:id="7" w:name="_MON_1683829631"/>
    <w:bookmarkEnd w:id="7"/>
    <w:p w14:paraId="3CA198FF" w14:textId="344686A0" w:rsidR="002E5068" w:rsidRDefault="00040319" w:rsidP="44D79380">
      <w:pPr>
        <w:rPr>
          <w:rFonts w:ascii="Arial 12" w:eastAsia="Arial 12" w:hAnsi="Arial 12" w:cs="Arial 12"/>
          <w:sz w:val="24"/>
          <w:szCs w:val="24"/>
        </w:rPr>
      </w:pPr>
      <w:r>
        <w:rPr>
          <w:rFonts w:ascii="Arial 12" w:eastAsia="Arial 12" w:hAnsi="Arial 12" w:cs="Arial 12"/>
          <w:sz w:val="24"/>
          <w:szCs w:val="24"/>
        </w:rPr>
        <w:object w:dxaOrig="10598" w:dyaOrig="11925" w14:anchorId="3F47C70B">
          <v:shape id="_x0000_i1040" type="#_x0000_t75" style="width:530.25pt;height:596.25pt" o:ole="">
            <v:imagedata r:id="rId24" o:title=""/>
          </v:shape>
          <o:OLEObject Type="Embed" ProgID="Word.Document.12" ShapeID="_x0000_i1040" DrawAspect="Content" ObjectID="_1683829708" r:id="rId25">
            <o:FieldCodes>\s</o:FieldCodes>
          </o:OLEObject>
        </w:object>
      </w:r>
      <w:bookmarkStart w:id="8" w:name="_MON_1683829650"/>
      <w:bookmarkEnd w:id="8"/>
      <w:r>
        <w:rPr>
          <w:rFonts w:ascii="Arial 12" w:eastAsia="Arial 12" w:hAnsi="Arial 12" w:cs="Arial 12"/>
          <w:sz w:val="24"/>
          <w:szCs w:val="24"/>
        </w:rPr>
        <w:object w:dxaOrig="11424" w:dyaOrig="13741" w14:anchorId="6B8742CE">
          <v:shape id="_x0000_i1034" type="#_x0000_t75" style="width:571.5pt;height:687pt" o:ole="">
            <v:imagedata r:id="rId26" o:title=""/>
          </v:shape>
          <o:OLEObject Type="Embed" ProgID="Word.Document.12" ShapeID="_x0000_i1034" DrawAspect="Content" ObjectID="_1683829709" r:id="rId27">
            <o:FieldCodes>\s</o:FieldCodes>
          </o:OLEObject>
        </w:object>
      </w:r>
    </w:p>
    <w:sectPr w:rsidR="002E506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Times New Roman">
    <w:panose1 w:val="02020603050405020304"/>
    <w:charset w:val="00"/>
    <w:family w:val="roman"/>
    <w:pitch w:val="variable"/>
    <w:sig w:usb0="E0002EFF" w:usb1="C000785B" w:usb2="00000009" w:usb3="00000000" w:csb0="000001FF" w:csb1="00000000"/>
  </w:font>
  <w:font w:name="Arial 12">
    <w:altName w:val="Arial"/>
    <w:panose1 w:val="00000000000000000000"/>
    <w:charset w:val="00"/>
    <w:family w:val="roman"/>
    <w:notTrueType/>
    <w:pitch w:val="default"/>
  </w:font>
  <w:font w:name="Wingdings">
    <w:panose1 w:val="05000000000000000000"/>
    <w:charset w:val="02"/>
    <w:family w:val="auto"/>
    <w:pitch w:val="variable"/>
    <w:sig w:usb0="00000000" w:usb1="10000000" w:usb2="00000000" w:usb3="00000000" w:csb0="80000000" w:csb1="00000000"/>
  </w:font>
  <w:font w:name="Yu Mincho">
    <w:altName w:val="游明朝"/>
    <w:charset w:val="80"/>
    <w:family w:val="roman"/>
    <w:pitch w:val="variable"/>
    <w:sig w:usb0="800002E7" w:usb1="2AC7FCFF" w:usb2="00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DI3NTe0tDAxMTe3NDRR0lEKTi0uzszPAykwrQUAA/vo2iwAAAA="/>
  </w:docVars>
  <w:rsids>
    <w:rsidRoot w:val="00436E31"/>
    <w:rsid w:val="00003524"/>
    <w:rsid w:val="00014A15"/>
    <w:rsid w:val="00040319"/>
    <w:rsid w:val="000624AC"/>
    <w:rsid w:val="00073440"/>
    <w:rsid w:val="0017039F"/>
    <w:rsid w:val="001871CE"/>
    <w:rsid w:val="001E1C66"/>
    <w:rsid w:val="001E3208"/>
    <w:rsid w:val="002112AB"/>
    <w:rsid w:val="002356DB"/>
    <w:rsid w:val="00296780"/>
    <w:rsid w:val="002A3294"/>
    <w:rsid w:val="002E5068"/>
    <w:rsid w:val="0035082C"/>
    <w:rsid w:val="00377741"/>
    <w:rsid w:val="00384151"/>
    <w:rsid w:val="003A3CD0"/>
    <w:rsid w:val="003B3557"/>
    <w:rsid w:val="003B5137"/>
    <w:rsid w:val="003C7CF3"/>
    <w:rsid w:val="003E784B"/>
    <w:rsid w:val="00436E31"/>
    <w:rsid w:val="00436EF0"/>
    <w:rsid w:val="00456B23"/>
    <w:rsid w:val="00496ADD"/>
    <w:rsid w:val="004C7B28"/>
    <w:rsid w:val="004D194F"/>
    <w:rsid w:val="0052104E"/>
    <w:rsid w:val="005B1B9B"/>
    <w:rsid w:val="005E285C"/>
    <w:rsid w:val="00623A05"/>
    <w:rsid w:val="006311DD"/>
    <w:rsid w:val="0066278B"/>
    <w:rsid w:val="006A0A61"/>
    <w:rsid w:val="006C3489"/>
    <w:rsid w:val="00702B6E"/>
    <w:rsid w:val="00764706"/>
    <w:rsid w:val="00764D41"/>
    <w:rsid w:val="007653EC"/>
    <w:rsid w:val="0077107D"/>
    <w:rsid w:val="007C0A14"/>
    <w:rsid w:val="007E7417"/>
    <w:rsid w:val="007F4355"/>
    <w:rsid w:val="00806A89"/>
    <w:rsid w:val="00832F8B"/>
    <w:rsid w:val="00874EBD"/>
    <w:rsid w:val="0089190D"/>
    <w:rsid w:val="008E1C9D"/>
    <w:rsid w:val="008E4A39"/>
    <w:rsid w:val="008F682E"/>
    <w:rsid w:val="00936399"/>
    <w:rsid w:val="0093A961"/>
    <w:rsid w:val="009B295A"/>
    <w:rsid w:val="009C1FD7"/>
    <w:rsid w:val="00A835A4"/>
    <w:rsid w:val="00A91DDD"/>
    <w:rsid w:val="00A93D70"/>
    <w:rsid w:val="00B25F25"/>
    <w:rsid w:val="00B419B2"/>
    <w:rsid w:val="00B82B40"/>
    <w:rsid w:val="00BA5F60"/>
    <w:rsid w:val="00BD4916"/>
    <w:rsid w:val="00C00631"/>
    <w:rsid w:val="00C0127D"/>
    <w:rsid w:val="00C17169"/>
    <w:rsid w:val="00C26696"/>
    <w:rsid w:val="00C5669E"/>
    <w:rsid w:val="00C60E40"/>
    <w:rsid w:val="00CB01B0"/>
    <w:rsid w:val="00CB3C00"/>
    <w:rsid w:val="00D17AD8"/>
    <w:rsid w:val="00D72B7E"/>
    <w:rsid w:val="00D77E26"/>
    <w:rsid w:val="00DB3926"/>
    <w:rsid w:val="00DC4659"/>
    <w:rsid w:val="00E23F4C"/>
    <w:rsid w:val="00E3569B"/>
    <w:rsid w:val="00E64A93"/>
    <w:rsid w:val="00F04A31"/>
    <w:rsid w:val="00F12072"/>
    <w:rsid w:val="00F7654E"/>
    <w:rsid w:val="00F970CE"/>
    <w:rsid w:val="00FA6F3C"/>
    <w:rsid w:val="01AA1E47"/>
    <w:rsid w:val="01DA27B9"/>
    <w:rsid w:val="025A193B"/>
    <w:rsid w:val="026B5412"/>
    <w:rsid w:val="029DE13A"/>
    <w:rsid w:val="02C96682"/>
    <w:rsid w:val="032AF767"/>
    <w:rsid w:val="03608DB3"/>
    <w:rsid w:val="03E4BFD5"/>
    <w:rsid w:val="04413528"/>
    <w:rsid w:val="04CDB353"/>
    <w:rsid w:val="04E1BF09"/>
    <w:rsid w:val="04F2406D"/>
    <w:rsid w:val="0511C87B"/>
    <w:rsid w:val="054DB3A9"/>
    <w:rsid w:val="054ED635"/>
    <w:rsid w:val="06178F93"/>
    <w:rsid w:val="0630B7F0"/>
    <w:rsid w:val="07D583CA"/>
    <w:rsid w:val="08FEE6DC"/>
    <w:rsid w:val="0921C3CC"/>
    <w:rsid w:val="0997A842"/>
    <w:rsid w:val="09B47891"/>
    <w:rsid w:val="09C72417"/>
    <w:rsid w:val="0B35E457"/>
    <w:rsid w:val="0B37D830"/>
    <w:rsid w:val="0B6D010E"/>
    <w:rsid w:val="0BAD4151"/>
    <w:rsid w:val="0BED5C0E"/>
    <w:rsid w:val="0BF05981"/>
    <w:rsid w:val="0BF0D999"/>
    <w:rsid w:val="0C32B367"/>
    <w:rsid w:val="0C36245F"/>
    <w:rsid w:val="0C7DF0E1"/>
    <w:rsid w:val="0CCDA075"/>
    <w:rsid w:val="0CDB9617"/>
    <w:rsid w:val="0D690F9F"/>
    <w:rsid w:val="0E16F81C"/>
    <w:rsid w:val="0E662BA1"/>
    <w:rsid w:val="0EC4935B"/>
    <w:rsid w:val="0EDD4E85"/>
    <w:rsid w:val="0FEB154C"/>
    <w:rsid w:val="0FF7A52F"/>
    <w:rsid w:val="10102643"/>
    <w:rsid w:val="101336D9"/>
    <w:rsid w:val="10499428"/>
    <w:rsid w:val="1184A406"/>
    <w:rsid w:val="11955517"/>
    <w:rsid w:val="1258B53A"/>
    <w:rsid w:val="1273E48A"/>
    <w:rsid w:val="128177DC"/>
    <w:rsid w:val="132BEB70"/>
    <w:rsid w:val="134AD79B"/>
    <w:rsid w:val="13A4B761"/>
    <w:rsid w:val="141D483D"/>
    <w:rsid w:val="142CB78A"/>
    <w:rsid w:val="143074C1"/>
    <w:rsid w:val="1432E21F"/>
    <w:rsid w:val="14459F0B"/>
    <w:rsid w:val="147D8E80"/>
    <w:rsid w:val="14DEBA76"/>
    <w:rsid w:val="16695000"/>
    <w:rsid w:val="168E8E4F"/>
    <w:rsid w:val="16D0DEC8"/>
    <w:rsid w:val="170FB666"/>
    <w:rsid w:val="172C7BAE"/>
    <w:rsid w:val="1779BE5E"/>
    <w:rsid w:val="178FC8C1"/>
    <w:rsid w:val="179B6049"/>
    <w:rsid w:val="17A038AC"/>
    <w:rsid w:val="17A9BD25"/>
    <w:rsid w:val="17B5A21D"/>
    <w:rsid w:val="17BCB435"/>
    <w:rsid w:val="17BFB15A"/>
    <w:rsid w:val="1853848E"/>
    <w:rsid w:val="18EEE647"/>
    <w:rsid w:val="1987116D"/>
    <w:rsid w:val="19B70889"/>
    <w:rsid w:val="19BA191F"/>
    <w:rsid w:val="19C6DFBC"/>
    <w:rsid w:val="19C7175B"/>
    <w:rsid w:val="1AB49CDC"/>
    <w:rsid w:val="1AC84B41"/>
    <w:rsid w:val="1AE424E4"/>
    <w:rsid w:val="1AF009DC"/>
    <w:rsid w:val="1B44AEA9"/>
    <w:rsid w:val="1B9C4233"/>
    <w:rsid w:val="1BBD7848"/>
    <w:rsid w:val="1C05956A"/>
    <w:rsid w:val="1C0753F0"/>
    <w:rsid w:val="1CE9CC5B"/>
    <w:rsid w:val="1D76A9CB"/>
    <w:rsid w:val="1E15CA81"/>
    <w:rsid w:val="1E6B12BC"/>
    <w:rsid w:val="1E6C190B"/>
    <w:rsid w:val="1E6D563B"/>
    <w:rsid w:val="1EAF0893"/>
    <w:rsid w:val="1F17A8E8"/>
    <w:rsid w:val="1F2D81EB"/>
    <w:rsid w:val="2009269C"/>
    <w:rsid w:val="20216D1D"/>
    <w:rsid w:val="202BCC5D"/>
    <w:rsid w:val="203A957A"/>
    <w:rsid w:val="203E7448"/>
    <w:rsid w:val="205CB352"/>
    <w:rsid w:val="21153010"/>
    <w:rsid w:val="216693A0"/>
    <w:rsid w:val="216AE371"/>
    <w:rsid w:val="21C6AE27"/>
    <w:rsid w:val="22E322AB"/>
    <w:rsid w:val="22FF66DC"/>
    <w:rsid w:val="23026401"/>
    <w:rsid w:val="2387C887"/>
    <w:rsid w:val="23A0271C"/>
    <w:rsid w:val="2449B68F"/>
    <w:rsid w:val="24841422"/>
    <w:rsid w:val="2488C2DE"/>
    <w:rsid w:val="24F8E64F"/>
    <w:rsid w:val="257E3F4C"/>
    <w:rsid w:val="25F43854"/>
    <w:rsid w:val="26405F22"/>
    <w:rsid w:val="266A315C"/>
    <w:rsid w:val="26869074"/>
    <w:rsid w:val="272754B0"/>
    <w:rsid w:val="277E2338"/>
    <w:rsid w:val="27975795"/>
    <w:rsid w:val="27E98653"/>
    <w:rsid w:val="28665D5F"/>
    <w:rsid w:val="28EDD750"/>
    <w:rsid w:val="292066F9"/>
    <w:rsid w:val="29966001"/>
    <w:rsid w:val="29BF0212"/>
    <w:rsid w:val="29D52DF9"/>
    <w:rsid w:val="2A09C349"/>
    <w:rsid w:val="2A174054"/>
    <w:rsid w:val="2A908B2B"/>
    <w:rsid w:val="2AC3FFDC"/>
    <w:rsid w:val="2B4833BF"/>
    <w:rsid w:val="2B6C0D4A"/>
    <w:rsid w:val="2B857215"/>
    <w:rsid w:val="2B8AB655"/>
    <w:rsid w:val="2BE1BA70"/>
    <w:rsid w:val="2C356D09"/>
    <w:rsid w:val="2C43974A"/>
    <w:rsid w:val="2C93BFEA"/>
    <w:rsid w:val="2C93D4C3"/>
    <w:rsid w:val="2C950E4B"/>
    <w:rsid w:val="2CC28EA6"/>
    <w:rsid w:val="2CEF4842"/>
    <w:rsid w:val="2DC7A11B"/>
    <w:rsid w:val="2E73AE8D"/>
    <w:rsid w:val="2EA3AE0C"/>
    <w:rsid w:val="2F3D122A"/>
    <w:rsid w:val="2F6FBF6E"/>
    <w:rsid w:val="2F7E48A2"/>
    <w:rsid w:val="2F86FD5D"/>
    <w:rsid w:val="2F8F8379"/>
    <w:rsid w:val="301D08BF"/>
    <w:rsid w:val="305715C0"/>
    <w:rsid w:val="30F2E521"/>
    <w:rsid w:val="30FF690F"/>
    <w:rsid w:val="315140EA"/>
    <w:rsid w:val="31687F6E"/>
    <w:rsid w:val="316D1A97"/>
    <w:rsid w:val="322A8ED7"/>
    <w:rsid w:val="3244C15E"/>
    <w:rsid w:val="32B70A91"/>
    <w:rsid w:val="32C714A0"/>
    <w:rsid w:val="32DA8DB3"/>
    <w:rsid w:val="335BDFC9"/>
    <w:rsid w:val="340C4ABE"/>
    <w:rsid w:val="344DAB62"/>
    <w:rsid w:val="34BE734F"/>
    <w:rsid w:val="34E11F95"/>
    <w:rsid w:val="35B45342"/>
    <w:rsid w:val="35C326F2"/>
    <w:rsid w:val="360BB5B6"/>
    <w:rsid w:val="372C9C70"/>
    <w:rsid w:val="37895A87"/>
    <w:rsid w:val="382E6F8E"/>
    <w:rsid w:val="384E9861"/>
    <w:rsid w:val="38C69384"/>
    <w:rsid w:val="38E2F666"/>
    <w:rsid w:val="3913F011"/>
    <w:rsid w:val="39739153"/>
    <w:rsid w:val="399399FD"/>
    <w:rsid w:val="399C73AE"/>
    <w:rsid w:val="39AF2F5E"/>
    <w:rsid w:val="39BE0D50"/>
    <w:rsid w:val="39C0B7D8"/>
    <w:rsid w:val="39C46820"/>
    <w:rsid w:val="3A969815"/>
    <w:rsid w:val="3AA0C742"/>
    <w:rsid w:val="3AD23620"/>
    <w:rsid w:val="3B2F3D14"/>
    <w:rsid w:val="3B42AD92"/>
    <w:rsid w:val="3B44D229"/>
    <w:rsid w:val="3C0FF430"/>
    <w:rsid w:val="3C3EE84F"/>
    <w:rsid w:val="3C61A89A"/>
    <w:rsid w:val="3CF1F739"/>
    <w:rsid w:val="3CFE521F"/>
    <w:rsid w:val="3D929C34"/>
    <w:rsid w:val="3D97BC2E"/>
    <w:rsid w:val="3D9A04A7"/>
    <w:rsid w:val="3DD6265D"/>
    <w:rsid w:val="3E09D6E2"/>
    <w:rsid w:val="3E0FF873"/>
    <w:rsid w:val="3E2C0E45"/>
    <w:rsid w:val="3E494699"/>
    <w:rsid w:val="3E706E06"/>
    <w:rsid w:val="3EAFA7D6"/>
    <w:rsid w:val="3F946C6C"/>
    <w:rsid w:val="402263BD"/>
    <w:rsid w:val="411008C6"/>
    <w:rsid w:val="411F01F6"/>
    <w:rsid w:val="414177A4"/>
    <w:rsid w:val="41A4232B"/>
    <w:rsid w:val="42355642"/>
    <w:rsid w:val="4322611F"/>
    <w:rsid w:val="4342A8C9"/>
    <w:rsid w:val="4342B5EA"/>
    <w:rsid w:val="440E368C"/>
    <w:rsid w:val="442A4A71"/>
    <w:rsid w:val="44365678"/>
    <w:rsid w:val="4447A988"/>
    <w:rsid w:val="44551B21"/>
    <w:rsid w:val="44B8D3B0"/>
    <w:rsid w:val="44D7822E"/>
    <w:rsid w:val="44D79380"/>
    <w:rsid w:val="45E13842"/>
    <w:rsid w:val="45EF6283"/>
    <w:rsid w:val="4640439C"/>
    <w:rsid w:val="46BB3B60"/>
    <w:rsid w:val="4701E4B6"/>
    <w:rsid w:val="476621ED"/>
    <w:rsid w:val="47B8A6AE"/>
    <w:rsid w:val="48E1C62B"/>
    <w:rsid w:val="48F6AB9F"/>
    <w:rsid w:val="493B4EB2"/>
    <w:rsid w:val="496167C8"/>
    <w:rsid w:val="4A8B17B4"/>
    <w:rsid w:val="4AABA803"/>
    <w:rsid w:val="4C194871"/>
    <w:rsid w:val="4C375169"/>
    <w:rsid w:val="4C43F362"/>
    <w:rsid w:val="4D9EED9A"/>
    <w:rsid w:val="4DD321CA"/>
    <w:rsid w:val="4DF44E2F"/>
    <w:rsid w:val="4DF82CBE"/>
    <w:rsid w:val="4E2D3F61"/>
    <w:rsid w:val="4EC46692"/>
    <w:rsid w:val="4F13D437"/>
    <w:rsid w:val="4F4898B4"/>
    <w:rsid w:val="4F50E933"/>
    <w:rsid w:val="4FA3A553"/>
    <w:rsid w:val="4FCB4900"/>
    <w:rsid w:val="4FE36AEB"/>
    <w:rsid w:val="506C3E14"/>
    <w:rsid w:val="509665A3"/>
    <w:rsid w:val="509CCA32"/>
    <w:rsid w:val="50C5F7D4"/>
    <w:rsid w:val="5175B33B"/>
    <w:rsid w:val="52725EBD"/>
    <w:rsid w:val="52A97FF0"/>
    <w:rsid w:val="52D19CBB"/>
    <w:rsid w:val="53105154"/>
    <w:rsid w:val="538CB53A"/>
    <w:rsid w:val="53CFA58F"/>
    <w:rsid w:val="55362641"/>
    <w:rsid w:val="5569D6C6"/>
    <w:rsid w:val="55A0B9D9"/>
    <w:rsid w:val="55E0CF65"/>
    <w:rsid w:val="55E862DC"/>
    <w:rsid w:val="55EE1C0F"/>
    <w:rsid w:val="55FC155E"/>
    <w:rsid w:val="563AA40C"/>
    <w:rsid w:val="56A794D6"/>
    <w:rsid w:val="56D2D478"/>
    <w:rsid w:val="56E33179"/>
    <w:rsid w:val="5706BFA5"/>
    <w:rsid w:val="574986B9"/>
    <w:rsid w:val="5778D111"/>
    <w:rsid w:val="577C9FC6"/>
    <w:rsid w:val="57CECA78"/>
    <w:rsid w:val="5856EF76"/>
    <w:rsid w:val="58891411"/>
    <w:rsid w:val="58A17788"/>
    <w:rsid w:val="58E5571A"/>
    <w:rsid w:val="59AE7970"/>
    <w:rsid w:val="59BAF929"/>
    <w:rsid w:val="5A659810"/>
    <w:rsid w:val="5AAC3921"/>
    <w:rsid w:val="5ACACD2F"/>
    <w:rsid w:val="5B2AC880"/>
    <w:rsid w:val="5B51E4AE"/>
    <w:rsid w:val="5B61DD9C"/>
    <w:rsid w:val="5BCCBA63"/>
    <w:rsid w:val="5C23660F"/>
    <w:rsid w:val="5CB9A1CF"/>
    <w:rsid w:val="5CFDADFD"/>
    <w:rsid w:val="5D4B1682"/>
    <w:rsid w:val="5D688AC4"/>
    <w:rsid w:val="5E997E5E"/>
    <w:rsid w:val="5EBA97D2"/>
    <w:rsid w:val="5EC5B292"/>
    <w:rsid w:val="5F076BBB"/>
    <w:rsid w:val="5F6B6E57"/>
    <w:rsid w:val="5F6CA90D"/>
    <w:rsid w:val="5F8F4522"/>
    <w:rsid w:val="5F9054A4"/>
    <w:rsid w:val="5F91BB03"/>
    <w:rsid w:val="5F943491"/>
    <w:rsid w:val="5FFCCAAE"/>
    <w:rsid w:val="6005CD1A"/>
    <w:rsid w:val="602035A9"/>
    <w:rsid w:val="603190F5"/>
    <w:rsid w:val="608A13BF"/>
    <w:rsid w:val="60E8BCBE"/>
    <w:rsid w:val="60F1A287"/>
    <w:rsid w:val="61437547"/>
    <w:rsid w:val="616CEEE0"/>
    <w:rsid w:val="61757740"/>
    <w:rsid w:val="6190226E"/>
    <w:rsid w:val="61A062F8"/>
    <w:rsid w:val="622302A5"/>
    <w:rsid w:val="6253365D"/>
    <w:rsid w:val="628D72E8"/>
    <w:rsid w:val="62D9C143"/>
    <w:rsid w:val="63007EB6"/>
    <w:rsid w:val="63BEA3EB"/>
    <w:rsid w:val="63C1B481"/>
    <w:rsid w:val="641005BC"/>
    <w:rsid w:val="656EBFB9"/>
    <w:rsid w:val="667F3ABF"/>
    <w:rsid w:val="669A48C9"/>
    <w:rsid w:val="67468226"/>
    <w:rsid w:val="67C54C2A"/>
    <w:rsid w:val="67D4DD7F"/>
    <w:rsid w:val="6863D895"/>
    <w:rsid w:val="68685C5E"/>
    <w:rsid w:val="6885E636"/>
    <w:rsid w:val="68899909"/>
    <w:rsid w:val="69475D23"/>
    <w:rsid w:val="69AB74DD"/>
    <w:rsid w:val="6A38E38B"/>
    <w:rsid w:val="6A4A1E62"/>
    <w:rsid w:val="6A825995"/>
    <w:rsid w:val="6ACDF542"/>
    <w:rsid w:val="6B4CD4E4"/>
    <w:rsid w:val="6BFE9E6F"/>
    <w:rsid w:val="6C580EF0"/>
    <w:rsid w:val="6C8BFA2F"/>
    <w:rsid w:val="6CCC3D3E"/>
    <w:rsid w:val="6CE5D123"/>
    <w:rsid w:val="6D5BCA2B"/>
    <w:rsid w:val="6D658631"/>
    <w:rsid w:val="6DD1C333"/>
    <w:rsid w:val="6E2BE28E"/>
    <w:rsid w:val="6EB78FAE"/>
    <w:rsid w:val="6EDB690A"/>
    <w:rsid w:val="6EF22856"/>
    <w:rsid w:val="6EF32C51"/>
    <w:rsid w:val="6F15A1FF"/>
    <w:rsid w:val="701CF36B"/>
    <w:rsid w:val="7087F8D0"/>
    <w:rsid w:val="70A3D273"/>
    <w:rsid w:val="70D56067"/>
    <w:rsid w:val="71263FF0"/>
    <w:rsid w:val="71581133"/>
    <w:rsid w:val="71AA1243"/>
    <w:rsid w:val="71CE0A3B"/>
    <w:rsid w:val="72C21051"/>
    <w:rsid w:val="737F2A22"/>
    <w:rsid w:val="73CBF56F"/>
    <w:rsid w:val="742CF2B4"/>
    <w:rsid w:val="74912618"/>
    <w:rsid w:val="75514E1A"/>
    <w:rsid w:val="7580A085"/>
    <w:rsid w:val="7595EA46"/>
    <w:rsid w:val="75E0FA9F"/>
    <w:rsid w:val="75F6B3B3"/>
    <w:rsid w:val="76BD73B1"/>
    <w:rsid w:val="76C352F2"/>
    <w:rsid w:val="76CEFA67"/>
    <w:rsid w:val="76FC2FBD"/>
    <w:rsid w:val="776AF867"/>
    <w:rsid w:val="778C46D7"/>
    <w:rsid w:val="77961A9B"/>
    <w:rsid w:val="77BFB024"/>
    <w:rsid w:val="780E347B"/>
    <w:rsid w:val="78252437"/>
    <w:rsid w:val="786ACAC8"/>
    <w:rsid w:val="789A0E97"/>
    <w:rsid w:val="78E5C41C"/>
    <w:rsid w:val="78FDB046"/>
    <w:rsid w:val="7952BF06"/>
    <w:rsid w:val="7988AEFF"/>
    <w:rsid w:val="7AA40A2B"/>
    <w:rsid w:val="7AC00AAC"/>
    <w:rsid w:val="7ADC455E"/>
    <w:rsid w:val="7AE3CD80"/>
    <w:rsid w:val="7B17DB9C"/>
    <w:rsid w:val="7B60CF44"/>
    <w:rsid w:val="7B80910C"/>
    <w:rsid w:val="7BC2B629"/>
    <w:rsid w:val="7C5BDB0D"/>
    <w:rsid w:val="7C7815BF"/>
    <w:rsid w:val="7CB3C091"/>
    <w:rsid w:val="7D3BEF5D"/>
    <w:rsid w:val="7E6142AD"/>
    <w:rsid w:val="7E90A914"/>
    <w:rsid w:val="7F33B34F"/>
    <w:rsid w:val="7F3FC401"/>
    <w:rsid w:val="7FE3EAB1"/>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D7D407"/>
  <w15:chartTrackingRefBased/>
  <w15:docId w15:val="{F1AF85EF-928D-4C0C-B4F6-2843913C0F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5669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5669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5669E"/>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C5669E"/>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B25F25"/>
    <w:pPr>
      <w:outlineLvl w:val="9"/>
    </w:pPr>
    <w:rPr>
      <w:lang w:val="en-US"/>
    </w:rPr>
  </w:style>
  <w:style w:type="paragraph" w:styleId="TOC1">
    <w:name w:val="toc 1"/>
    <w:basedOn w:val="Normal"/>
    <w:next w:val="Normal"/>
    <w:autoRedefine/>
    <w:uiPriority w:val="39"/>
    <w:unhideWhenUsed/>
    <w:rsid w:val="00B25F25"/>
    <w:pPr>
      <w:spacing w:after="100"/>
    </w:pPr>
  </w:style>
  <w:style w:type="paragraph" w:styleId="TOC2">
    <w:name w:val="toc 2"/>
    <w:basedOn w:val="Normal"/>
    <w:next w:val="Normal"/>
    <w:autoRedefine/>
    <w:uiPriority w:val="39"/>
    <w:unhideWhenUsed/>
    <w:rsid w:val="00B25F25"/>
    <w:pPr>
      <w:spacing w:after="100"/>
      <w:ind w:left="220"/>
    </w:pPr>
  </w:style>
  <w:style w:type="character" w:styleId="Hyperlink">
    <w:name w:val="Hyperlink"/>
    <w:basedOn w:val="DefaultParagraphFont"/>
    <w:uiPriority w:val="99"/>
    <w:unhideWhenUsed/>
    <w:rsid w:val="00B25F25"/>
    <w:rPr>
      <w:color w:val="0563C1" w:themeColor="hyperlink"/>
      <w:u w:val="single"/>
    </w:rPr>
  </w:style>
  <w:style w:type="table" w:styleId="GridTable4">
    <w:name w:val="Grid Table 4"/>
    <w:basedOn w:val="TableNormal"/>
    <w:uiPriority w:val="49"/>
    <w:rsid w:val="0052104E"/>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FollowedHyperlink">
    <w:name w:val="FollowedHyperlink"/>
    <w:basedOn w:val="DefaultParagraphFont"/>
    <w:uiPriority w:val="99"/>
    <w:semiHidden/>
    <w:unhideWhenUsed/>
    <w:rsid w:val="008E4A39"/>
    <w:rPr>
      <w:color w:val="954F72" w:themeColor="followedHyperlink"/>
      <w:u w:val="single"/>
    </w:rPr>
  </w:style>
  <w:style w:type="character" w:styleId="UnresolvedMention">
    <w:name w:val="Unresolved Mention"/>
    <w:basedOn w:val="DefaultParagraphFont"/>
    <w:uiPriority w:val="99"/>
    <w:semiHidden/>
    <w:unhideWhenUsed/>
    <w:rsid w:val="00702B6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studymode.com" TargetMode="External"/><Relationship Id="rId18" Type="http://schemas.openxmlformats.org/officeDocument/2006/relationships/hyperlink" Target="https://www.communicationtheory.org/berlos-smcr-model-of-communication/" TargetMode="External"/><Relationship Id="rId26" Type="http://schemas.openxmlformats.org/officeDocument/2006/relationships/image" Target="media/image7.emf"/><Relationship Id="rId3" Type="http://schemas.openxmlformats.org/officeDocument/2006/relationships/customXml" Target="../customXml/item3.xml"/><Relationship Id="rId21" Type="http://schemas.openxmlformats.org/officeDocument/2006/relationships/hyperlink" Target="https://www.skillsyouneed.com/ls/index.php/343479" TargetMode="External"/><Relationship Id="rId7" Type="http://schemas.openxmlformats.org/officeDocument/2006/relationships/webSettings" Target="webSettings.xml"/><Relationship Id="rId12" Type="http://schemas.openxmlformats.org/officeDocument/2006/relationships/hyperlink" Target="https://www.toolshare.com/communication-skills/berlo&#8217;s-smcr-model-of-communication/" TargetMode="External"/><Relationship Id="rId17" Type="http://schemas.openxmlformats.org/officeDocument/2006/relationships/hyperlink" Target="https://sk.sagepub.com/books/key-concepts-in-marketing/n46.xml#:~:text=The%20Schramm%20model%20views%20communication,transmitted%20(Schramm%2C%201948)" TargetMode="External"/><Relationship Id="rId25" Type="http://schemas.openxmlformats.org/officeDocument/2006/relationships/package" Target="embeddings/Microsoft_Word_Document1.docx"/><Relationship Id="rId2" Type="http://schemas.openxmlformats.org/officeDocument/2006/relationships/customXml" Target="../customXml/item2.xml"/><Relationship Id="rId16" Type="http://schemas.openxmlformats.org/officeDocument/2006/relationships/hyperlink" Target="https://www.communicationtheory.org" TargetMode="External"/><Relationship Id="rId20" Type="http://schemas.openxmlformats.org/officeDocument/2006/relationships/hyperlink" Target="https://www.mindtools.com/pages/article/newCS_99.htm"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jpeg"/><Relationship Id="rId24" Type="http://schemas.openxmlformats.org/officeDocument/2006/relationships/image" Target="media/image6.emf"/><Relationship Id="rId5" Type="http://schemas.openxmlformats.org/officeDocument/2006/relationships/styles" Target="styles.xml"/><Relationship Id="rId15" Type="http://schemas.openxmlformats.org/officeDocument/2006/relationships/hyperlink" Target="https://www.businesstopia.net" TargetMode="External"/><Relationship Id="rId23" Type="http://schemas.openxmlformats.org/officeDocument/2006/relationships/package" Target="embeddings/Microsoft_Word_Document.docx"/><Relationship Id="rId28" Type="http://schemas.openxmlformats.org/officeDocument/2006/relationships/fontTable" Target="fontTable.xml"/><Relationship Id="rId10" Type="http://schemas.openxmlformats.org/officeDocument/2006/relationships/image" Target="media/image3.jpeg"/><Relationship Id="rId19" Type="http://schemas.openxmlformats.org/officeDocument/2006/relationships/hyperlink" Target="http://manyana-education.blogspot.com/2010/10/communication-cycle.html" TargetMode="External"/><Relationship Id="rId4" Type="http://schemas.openxmlformats.org/officeDocument/2006/relationships/customXml" Target="../customXml/item4.xml"/><Relationship Id="rId9" Type="http://schemas.openxmlformats.org/officeDocument/2006/relationships/image" Target="media/image2.png"/><Relationship Id="rId14" Type="http://schemas.openxmlformats.org/officeDocument/2006/relationships/hyperlink" Target="https://www.acdemica.edu" TargetMode="External"/><Relationship Id="rId22" Type="http://schemas.openxmlformats.org/officeDocument/2006/relationships/image" Target="media/image5.emf"/><Relationship Id="rId27" Type="http://schemas.openxmlformats.org/officeDocument/2006/relationships/package" Target="embeddings/Microsoft_Word_Document2.docx"/></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SharedWithUsers xmlns="00876e07-ceca-4387-ad41-c2f73250e1e2">
      <UserInfo>
        <DisplayName>Abigail Nia Hetherington (2025084)</DisplayName>
        <AccountId>99</AccountId>
        <AccountType/>
      </UserInfo>
    </SharedWithUser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6A453CF9BBC06C4798B066C4E860B459" ma:contentTypeVersion="12" ma:contentTypeDescription="Create a new document." ma:contentTypeScope="" ma:versionID="c1306d1873e587b50dc6216ea9d72d56">
  <xsd:schema xmlns:xsd="http://www.w3.org/2001/XMLSchema" xmlns:xs="http://www.w3.org/2001/XMLSchema" xmlns:p="http://schemas.microsoft.com/office/2006/metadata/properties" xmlns:ns2="920a86f2-4e7f-4c35-b78c-004ab25ef739" xmlns:ns3="00876e07-ceca-4387-ad41-c2f73250e1e2" targetNamespace="http://schemas.microsoft.com/office/2006/metadata/properties" ma:root="true" ma:fieldsID="3a7f6bfaab17b0669b47f523967f1db6" ns2:_="" ns3:_="">
    <xsd:import namespace="920a86f2-4e7f-4c35-b78c-004ab25ef739"/>
    <xsd:import namespace="00876e07-ceca-4387-ad41-c2f73250e1e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0a86f2-4e7f-4c35-b78c-004ab25ef73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0876e07-ceca-4387-ad41-c2f73250e1e2"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B130766-20E7-4488-8A37-28B260822C94}">
  <ds:schemaRefs>
    <ds:schemaRef ds:uri="http://schemas.microsoft.com/sharepoint/v3/contenttype/forms"/>
  </ds:schemaRefs>
</ds:datastoreItem>
</file>

<file path=customXml/itemProps2.xml><?xml version="1.0" encoding="utf-8"?>
<ds:datastoreItem xmlns:ds="http://schemas.openxmlformats.org/officeDocument/2006/customXml" ds:itemID="{CF3B9D4C-4D54-4683-8FBE-E049B8157F20}">
  <ds:schemaRefs>
    <ds:schemaRef ds:uri="http://schemas.openxmlformats.org/officeDocument/2006/bibliography"/>
  </ds:schemaRefs>
</ds:datastoreItem>
</file>

<file path=customXml/itemProps3.xml><?xml version="1.0" encoding="utf-8"?>
<ds:datastoreItem xmlns:ds="http://schemas.openxmlformats.org/officeDocument/2006/customXml" ds:itemID="{86E1BE49-3018-44D5-AA4A-668F5DD606C8}">
  <ds:schemaRefs>
    <ds:schemaRef ds:uri="http://schemas.microsoft.com/office/2006/metadata/properties"/>
    <ds:schemaRef ds:uri="http://schemas.microsoft.com/office/infopath/2007/PartnerControls"/>
    <ds:schemaRef ds:uri="00876e07-ceca-4387-ad41-c2f73250e1e2"/>
  </ds:schemaRefs>
</ds:datastoreItem>
</file>

<file path=customXml/itemProps4.xml><?xml version="1.0" encoding="utf-8"?>
<ds:datastoreItem xmlns:ds="http://schemas.openxmlformats.org/officeDocument/2006/customXml" ds:itemID="{5D68EAE4-B1A8-495A-8BC6-48C49597338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0a86f2-4e7f-4c35-b78c-004ab25ef739"/>
    <ds:schemaRef ds:uri="00876e07-ceca-4387-ad41-c2f73250e1e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2303</Words>
  <Characters>13130</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BMSK4002 Part 2 Report</vt:lpstr>
    </vt:vector>
  </TitlesOfParts>
  <Company/>
  <LinksUpToDate>false</LinksUpToDate>
  <CharactersWithSpaces>15403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BMSK4002 Part 2 Report</dc:title>
  <dc:subject>BMSK4002 Part 2 Report</dc:subject>
  <dc:creator>SunGuy 太陽</dc:creator>
  <cp:keywords/>
  <dc:description/>
  <cp:lastModifiedBy>SunGuy 太陽</cp:lastModifiedBy>
  <cp:revision>2</cp:revision>
  <dcterms:created xsi:type="dcterms:W3CDTF">2021-05-29T20:42:00Z</dcterms:created>
  <dcterms:modified xsi:type="dcterms:W3CDTF">2021-05-29T20:42:00Z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0x0101006A453CF9BBC06C4798B066C4E860B459</vt:lpwstr>
  </property>
</Properties>
</file>