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60AAD" w14:textId="339A09E7" w:rsidR="0003014B" w:rsidRDefault="0003014B"/>
    <w:tbl>
      <w:tblPr>
        <w:tblStyle w:val="TableGrid"/>
        <w:tblpPr w:leftFromText="180" w:rightFromText="180" w:vertAnchor="text" w:horzAnchor="margin" w:tblpY="2217"/>
        <w:tblW w:w="0" w:type="auto"/>
        <w:tblLook w:val="04A0" w:firstRow="1" w:lastRow="0" w:firstColumn="1" w:lastColumn="0" w:noHBand="0" w:noVBand="1"/>
      </w:tblPr>
      <w:tblGrid>
        <w:gridCol w:w="3363"/>
        <w:gridCol w:w="1929"/>
        <w:gridCol w:w="1836"/>
        <w:gridCol w:w="1888"/>
      </w:tblGrid>
      <w:tr w:rsidR="00FF4E85" w14:paraId="08BF44EB" w14:textId="77777777" w:rsidTr="00FF4E85">
        <w:tc>
          <w:tcPr>
            <w:tcW w:w="2254" w:type="dxa"/>
          </w:tcPr>
          <w:p w14:paraId="0FBA857E" w14:textId="014E9A71" w:rsidR="00FF4E85" w:rsidRDefault="00FF4E85" w:rsidP="00FF4E85">
            <w:r>
              <w:t xml:space="preserve">AI tool </w:t>
            </w:r>
          </w:p>
        </w:tc>
        <w:tc>
          <w:tcPr>
            <w:tcW w:w="2254" w:type="dxa"/>
          </w:tcPr>
          <w:p w14:paraId="019FFD55" w14:textId="1B737E99" w:rsidR="00FF4E85" w:rsidRDefault="00FF4E85" w:rsidP="00FF4E85">
            <w:r>
              <w:t>Date used</w:t>
            </w:r>
          </w:p>
        </w:tc>
        <w:tc>
          <w:tcPr>
            <w:tcW w:w="2254" w:type="dxa"/>
          </w:tcPr>
          <w:p w14:paraId="71C64F16" w14:textId="3AE59965" w:rsidR="00FF4E85" w:rsidRDefault="00FF4E85" w:rsidP="00FF4E85">
            <w:r>
              <w:t>Why did you use this tool</w:t>
            </w:r>
          </w:p>
        </w:tc>
        <w:tc>
          <w:tcPr>
            <w:tcW w:w="2254" w:type="dxa"/>
          </w:tcPr>
          <w:p w14:paraId="5FD4FB73" w14:textId="60994B80" w:rsidR="00FF4E85" w:rsidRDefault="00116697" w:rsidP="00FF4E85">
            <w:r>
              <w:t>Example prompt</w:t>
            </w:r>
          </w:p>
        </w:tc>
      </w:tr>
      <w:tr w:rsidR="00FF4E85" w14:paraId="4FCF8EFA" w14:textId="77777777" w:rsidTr="00FF4E85">
        <w:tc>
          <w:tcPr>
            <w:tcW w:w="2254" w:type="dxa"/>
          </w:tcPr>
          <w:p w14:paraId="2CC3B28E" w14:textId="1712369B" w:rsidR="00FF4E85" w:rsidRDefault="00116697" w:rsidP="00FF4E85">
            <w:r w:rsidRPr="00116697">
              <w:t>https://copilot.microsoft.com/</w:t>
            </w:r>
          </w:p>
        </w:tc>
        <w:tc>
          <w:tcPr>
            <w:tcW w:w="2254" w:type="dxa"/>
          </w:tcPr>
          <w:p w14:paraId="6AA5BA7D" w14:textId="1B7FC911" w:rsidR="00FF4E85" w:rsidRDefault="00F118E8" w:rsidP="00FF4E85">
            <w:r>
              <w:t>21/10/2026</w:t>
            </w:r>
          </w:p>
        </w:tc>
        <w:tc>
          <w:tcPr>
            <w:tcW w:w="2254" w:type="dxa"/>
          </w:tcPr>
          <w:p w14:paraId="72F0437F" w14:textId="3DCEB826" w:rsidR="00FF4E85" w:rsidRDefault="00F118E8" w:rsidP="00FF4E85">
            <w:r>
              <w:t>To check the structure of my work.</w:t>
            </w:r>
          </w:p>
        </w:tc>
        <w:tc>
          <w:tcPr>
            <w:tcW w:w="2254" w:type="dxa"/>
          </w:tcPr>
          <w:p w14:paraId="065A432B" w14:textId="6F24350A" w:rsidR="00FF4E85" w:rsidRDefault="00F118E8" w:rsidP="00FF4E85">
            <w:r>
              <w:t xml:space="preserve">Is this paper </w:t>
            </w:r>
            <w:r w:rsidR="006773A8">
              <w:t>structured</w:t>
            </w:r>
            <w:r>
              <w:t xml:space="preserve"> well?</w:t>
            </w:r>
          </w:p>
        </w:tc>
      </w:tr>
      <w:tr w:rsidR="00FF4E85" w14:paraId="163C1093" w14:textId="77777777" w:rsidTr="00FF4E85">
        <w:tc>
          <w:tcPr>
            <w:tcW w:w="2254" w:type="dxa"/>
          </w:tcPr>
          <w:p w14:paraId="68ACFC29" w14:textId="77777777" w:rsidR="00FF4E85" w:rsidRDefault="00FF4E85" w:rsidP="00FF4E85"/>
        </w:tc>
        <w:tc>
          <w:tcPr>
            <w:tcW w:w="2254" w:type="dxa"/>
          </w:tcPr>
          <w:p w14:paraId="4F52ADF3" w14:textId="77777777" w:rsidR="00FF4E85" w:rsidRDefault="00FF4E85" w:rsidP="00FF4E85"/>
        </w:tc>
        <w:tc>
          <w:tcPr>
            <w:tcW w:w="2254" w:type="dxa"/>
          </w:tcPr>
          <w:p w14:paraId="31E82330" w14:textId="77777777" w:rsidR="00FF4E85" w:rsidRDefault="00FF4E85" w:rsidP="00FF4E85"/>
        </w:tc>
        <w:tc>
          <w:tcPr>
            <w:tcW w:w="2254" w:type="dxa"/>
          </w:tcPr>
          <w:p w14:paraId="319AAF19" w14:textId="77777777" w:rsidR="00FF4E85" w:rsidRDefault="00FF4E85" w:rsidP="00FF4E85"/>
        </w:tc>
      </w:tr>
      <w:tr w:rsidR="00FF4E85" w14:paraId="2FEC89A4" w14:textId="77777777" w:rsidTr="00FF4E85">
        <w:tc>
          <w:tcPr>
            <w:tcW w:w="2254" w:type="dxa"/>
          </w:tcPr>
          <w:p w14:paraId="19549D9D" w14:textId="77777777" w:rsidR="00FF4E85" w:rsidRDefault="00FF4E85" w:rsidP="00FF4E85"/>
        </w:tc>
        <w:tc>
          <w:tcPr>
            <w:tcW w:w="2254" w:type="dxa"/>
          </w:tcPr>
          <w:p w14:paraId="5E2F4B14" w14:textId="77777777" w:rsidR="00FF4E85" w:rsidRDefault="00FF4E85" w:rsidP="00FF4E85"/>
        </w:tc>
        <w:tc>
          <w:tcPr>
            <w:tcW w:w="2254" w:type="dxa"/>
          </w:tcPr>
          <w:p w14:paraId="57601D33" w14:textId="77777777" w:rsidR="00FF4E85" w:rsidRDefault="00FF4E85" w:rsidP="00FF4E85"/>
        </w:tc>
        <w:tc>
          <w:tcPr>
            <w:tcW w:w="2254" w:type="dxa"/>
          </w:tcPr>
          <w:p w14:paraId="1D4D0CB0" w14:textId="77777777" w:rsidR="00FF4E85" w:rsidRDefault="00FF4E85" w:rsidP="00FF4E85"/>
        </w:tc>
      </w:tr>
    </w:tbl>
    <w:p w14:paraId="2CB83ACB" w14:textId="63756DB4" w:rsidR="0003014B" w:rsidRDefault="007125A6">
      <w:pPr>
        <w:suppressAutoHyphens w:val="0"/>
      </w:pPr>
      <w:r>
        <w:t xml:space="preserve">I </w:t>
      </w:r>
      <w:r w:rsidR="00FF4E85">
        <w:t>acknowledge</w:t>
      </w:r>
      <w:r>
        <w:t xml:space="preserve"> the use of the </w:t>
      </w:r>
      <w:r w:rsidR="00FF4E85">
        <w:t>AI</w:t>
      </w:r>
      <w:r>
        <w:t xml:space="preserve"> tools</w:t>
      </w:r>
      <w:r w:rsidR="00182F2A">
        <w:t xml:space="preserve"> listed below. I confirm that I have </w:t>
      </w:r>
      <w:r w:rsidR="00E8312C">
        <w:t xml:space="preserve">not presented any </w:t>
      </w:r>
      <w:r w:rsidR="00FF4E85">
        <w:t>AI-generated</w:t>
      </w:r>
      <w:r w:rsidR="00E8312C">
        <w:t xml:space="preserve"> text as my own. I confirm I have copies of my drafts, notes, and other </w:t>
      </w:r>
      <w:r w:rsidR="00FF4E85">
        <w:t>resources</w:t>
      </w:r>
      <w:r w:rsidR="00E8312C">
        <w:t xml:space="preserve"> I used before and after </w:t>
      </w:r>
      <w:r w:rsidR="00FF4E85">
        <w:t xml:space="preserve">the use of AI tools, which I may be asked to provide in evidence. </w:t>
      </w:r>
      <w:r w:rsidR="0003014B">
        <w:br w:type="page"/>
      </w:r>
    </w:p>
    <w:p w14:paraId="6219A8BA" w14:textId="4890F1BB" w:rsidR="00367479" w:rsidRPr="00367479" w:rsidRDefault="00367479" w:rsidP="00367479"/>
    <w:p w14:paraId="52651C18" w14:textId="63F442EC" w:rsidR="00BB2EFC" w:rsidRDefault="00716837">
      <w:r>
        <w:t>Proposal:</w:t>
      </w:r>
    </w:p>
    <w:p w14:paraId="52651C19" w14:textId="77777777" w:rsidR="00BB2EFC" w:rsidRDefault="00716837">
      <w:pPr>
        <w:rPr>
          <w:b/>
          <w:bCs/>
          <w:u w:val="single"/>
        </w:rPr>
      </w:pPr>
      <w:r>
        <w:rPr>
          <w:b/>
          <w:bCs/>
          <w:u w:val="single"/>
        </w:rPr>
        <w:t>Barriers to participation in DofE programmes for young people.</w:t>
      </w:r>
    </w:p>
    <w:p w14:paraId="52651C1A" w14:textId="77777777" w:rsidR="00BB2EFC" w:rsidRDefault="00716837">
      <w:r>
        <w:t>Introduction:</w:t>
      </w:r>
    </w:p>
    <w:p w14:paraId="52651C1B" w14:textId="47894A24" w:rsidR="00BB2EFC" w:rsidRDefault="00716837">
      <w:r>
        <w:t>This study investigates the barriers to participation in the Duke of Edinburgh's Award (DofE) programmes among young people</w:t>
      </w:r>
      <w:r w:rsidR="002D41A5">
        <w:t xml:space="preserve"> (14-24 years old)</w:t>
      </w:r>
      <w:r>
        <w:t>. Research has demonstrated that prolonged sedentary lifestyles are associated with an increased risk of physical and mental health conditions (Heron et al., 2019). As one of the UK's largest youth development programmes, DofE provides structured opportunities for young people to engage with outdoor environments, develop life skills, and participate in physical activity (DofE, 2018). However, not all eligible young people choose to begin or complete the programme. Therefore, this research seeks to identify the factors that prevent young people aged 14-2</w:t>
      </w:r>
      <w:r w:rsidR="007C7D5D">
        <w:t>4</w:t>
      </w:r>
      <w:r>
        <w:t xml:space="preserve"> from accessing and engaging with DofE.</w:t>
      </w:r>
    </w:p>
    <w:p w14:paraId="52651C1C" w14:textId="77777777" w:rsidR="00BB2EFC" w:rsidRDefault="00716837">
      <w:r>
        <w:t>The study adopts a mixed-methods approach, combining qualitative interviews with secondary data from the Duke of Edinburgh's Award organisation and Hertfordshire County Council. This approach allows for both an exploration of individual experiences and a broader understanding of participation trends, providing a more comprehensive analysis of barriers to engagement.</w:t>
      </w:r>
    </w:p>
    <w:p w14:paraId="52651C1D" w14:textId="77777777" w:rsidR="00BB2EFC" w:rsidRDefault="00716837">
      <w:r>
        <w:t>The rationale for this research is based on the potential benefits of increasing participation in outdoor programmes such as DofE. Engagement with outdoor environments has been associated with a range of physical, psychological, and social benefits (Pretty, 2004). Furthermore, access to nature-based activities can contribute positively to wellbeing and may support individuals in coping with challenging life experiences. Organisations such as The Wildlife Trusts (2023) also highlight the wider public health benefits of nature engagement, suggesting that improved access to outdoor opportunities may reduce pressures on healthcare services.</w:t>
      </w:r>
    </w:p>
    <w:p w14:paraId="73039151" w14:textId="54C8A2AC" w:rsidR="00114592" w:rsidRDefault="00716837">
      <w:r>
        <w:t>This topic is of particular interest due to my personal experience of completing the DofE programme, which has provided insight into the opportunities and challenges associated with participation. By identifying the barriers that prevent young people from starting or completing DofE, this study aims to contribute to recommendations that may support greater participation and accessibility within youth outdoor programmes</w:t>
      </w:r>
      <w:r w:rsidR="008B68D8">
        <w:t>.</w:t>
      </w:r>
    </w:p>
    <w:p w14:paraId="52F8A5CE" w14:textId="787E4ACD" w:rsidR="004617BF" w:rsidRDefault="004617BF">
      <w:r w:rsidRPr="004617BF">
        <w:t xml:space="preserve">Given the scale and prominence of the Duke of Edinburgh's Award within UK youth development, understanding barriers to participation has significant practical implications. As one of the largest youth development and outdoor award programmes in the UK (DofE, 2025), DofE provides opportunities for personal development, physical activity, skills acquisition and engagement with outdoor environments. Identifying the barriers that prevent young people from starting or completing the programme could </w:t>
      </w:r>
      <w:r w:rsidRPr="004617BF">
        <w:lastRenderedPageBreak/>
        <w:t>help improve accessibility and inclusivity, enabling a wider range of young people to benefit from these opportunities. Furthermore, the findings may inform strategies that support greater participation among underrepresented groups and contribute to the wider development of inclusive outdoor education programmes.</w:t>
      </w:r>
    </w:p>
    <w:p w14:paraId="52651C1F" w14:textId="77777777" w:rsidR="00BB2EFC" w:rsidRDefault="00716837">
      <w:r>
        <w:t>Relevant literature relating to youth participation, outdoor education, wellbeing, extracurricular participation and barriers to access will be reviewed to provide a foundation for the study and strengthen the interpretation of findings.</w:t>
      </w:r>
    </w:p>
    <w:p w14:paraId="29EDBB23" w14:textId="77777777" w:rsidR="00DA2F3A" w:rsidRDefault="00DA2F3A"/>
    <w:p w14:paraId="116C41BF" w14:textId="6B94544D" w:rsidR="00DA2F3A" w:rsidRDefault="00DA2F3A">
      <w:r>
        <w:t>Literature:</w:t>
      </w:r>
    </w:p>
    <w:p w14:paraId="0BD68D27" w14:textId="67FC68F0" w:rsidR="00AC6420" w:rsidRDefault="00916D87">
      <w:r w:rsidRPr="00916D87">
        <w:t>A substantial body of literature suggests that outdoor engagement can support the development of skills such as teamwork, communication, problem-solving, and resilience among young people (Loynes, 1999). The Duke of Edinburgh's Award provides a structured framework through which young people can access outdoor experiences and develop these skills. However, participation in extracurricular and youth activities is influenced by a range of barriers (SQW, 2025), which may help explain why some young people do not engage with DofE or other youth organisations. Research indicates that feelings of exclusion and a lack of belonging can discourage participation, while the financial costs associated with outdoor activities may create additional barriers (Waite et al., 2021). Furthermore, young people may choose not to participate due to competing commitments and feelings of being overwhelmed by existing academic, social, or personal pressures (Dickinson, Griffiths and Bredice, 2020). These barriers suggest that, despite the recognised benefits of outdoor programmes, access and participation are not experienced equally by all young people.</w:t>
      </w:r>
    </w:p>
    <w:p w14:paraId="52651C22" w14:textId="77777777" w:rsidR="00BB2EFC" w:rsidRDefault="00BB2EFC"/>
    <w:p w14:paraId="52651C23" w14:textId="77777777" w:rsidR="00BB2EFC" w:rsidRDefault="00716837">
      <w:r>
        <w:t>Aims:</w:t>
      </w:r>
    </w:p>
    <w:p w14:paraId="52651C24" w14:textId="60FB4D91" w:rsidR="00BB2EFC" w:rsidRDefault="00716837">
      <w:r>
        <w:t>My aim is to identify the barriers that young people face when starting or continuing the Duke of Edinburgh's Award</w:t>
      </w:r>
      <w:r w:rsidR="00F72798">
        <w:t>.</w:t>
      </w:r>
      <w:r w:rsidR="00274036">
        <w:t xml:space="preserve"> </w:t>
      </w:r>
      <w:r w:rsidR="00F72798">
        <w:t>This can be used</w:t>
      </w:r>
      <w:r>
        <w:t xml:space="preserve"> </w:t>
      </w:r>
      <w:r w:rsidR="00502077">
        <w:t>a</w:t>
      </w:r>
      <w:r w:rsidR="00F72798">
        <w:t>s</w:t>
      </w:r>
      <w:r w:rsidR="00502077">
        <w:t xml:space="preserve"> </w:t>
      </w:r>
      <w:r w:rsidR="00F72798">
        <w:t xml:space="preserve">a </w:t>
      </w:r>
      <w:r w:rsidR="00502077">
        <w:t>framework where people can</w:t>
      </w:r>
      <w:r>
        <w:t xml:space="preserve"> explore strategies for reducing these barriers to improve accessibility and participation.</w:t>
      </w:r>
    </w:p>
    <w:p w14:paraId="52651C25" w14:textId="77777777" w:rsidR="00BB2EFC" w:rsidRDefault="00BB2EFC"/>
    <w:p w14:paraId="52651C26" w14:textId="77777777" w:rsidR="00BB2EFC" w:rsidRDefault="00716837">
      <w:r>
        <w:t>Method:</w:t>
      </w:r>
    </w:p>
    <w:p w14:paraId="52651C28" w14:textId="0082D0F2" w:rsidR="00BB2EFC" w:rsidRDefault="00210F10">
      <w:r w:rsidRPr="00210F10">
        <w:t xml:space="preserve">I intend to use a mixed-methods approach incorporating interviews and data gathered from DofE and Hertfordshire County Council. Using a mixed-methods approach will provide personal and unique perspectives through interviews, alongside a broader understanding of participation patterns through the data collected from DofE and Hertfordshire County Council. My interview participants could include DofE coordinators, Scout leaders, teachers, and members of Scout Network (the 18-25 age </w:t>
      </w:r>
      <w:r w:rsidRPr="00210F10">
        <w:lastRenderedPageBreak/>
        <w:t>section of Scouts). Using these participants will provide different perspectives, opinions, and experiences, demonstrating a range of factors that may influence young people's participation in DofE. I would also select these participants because they are readily accessible to me, making them a convenient sample. Whilst this approach is practical and time-efficient, it may limit the generalisability of the findings. The entirety of the research will be undertaken in accordance with the University of Wales Trinity Saint David Research Ethics &amp; Integrity Code of Practice (2022).</w:t>
      </w:r>
    </w:p>
    <w:p w14:paraId="4A823D1B" w14:textId="77777777" w:rsidR="002F6635" w:rsidRDefault="002F6635"/>
    <w:p w14:paraId="52651C29" w14:textId="77777777" w:rsidR="00BB2EFC" w:rsidRDefault="00716837">
      <w:r>
        <w:t>Data Analysis:</w:t>
      </w:r>
    </w:p>
    <w:p w14:paraId="52651C2A" w14:textId="6AEA6D5E" w:rsidR="00BB2EFC" w:rsidRDefault="00106DE7">
      <w:r w:rsidRPr="00106DE7">
        <w:t xml:space="preserve">Following data collection, </w:t>
      </w:r>
      <w:r>
        <w:t xml:space="preserve">I will use </w:t>
      </w:r>
      <w:r w:rsidRPr="00106DE7">
        <w:t>thematic analysis to identify key themes and patterns within the interview responses. This method provides a systematic approach to analysing qualitative data, enabling the identification of recurring themes while maintaining flexibility in interpretation.</w:t>
      </w:r>
      <w:r w:rsidR="00716837">
        <w:t xml:space="preserve"> These themes will then be brought together to determine the main barriers affecting young people's participation in DofE. The barriers identified will then be compared with data provided by DofE and Hertfordshire County Council to determine whether similar patterns emerge and whether the findings correlate.</w:t>
      </w:r>
    </w:p>
    <w:p w14:paraId="52651C2B" w14:textId="77777777" w:rsidR="00BB2EFC" w:rsidRDefault="00716837">
      <w:r>
        <w:t>Identifying and grouping themes from the interviews will help demonstrate that these barriers are recurring issues rather than experiences limited to individual participants. Comparing these themes with the wider data provided by DofE and Hertfordshire County Council will also indicate whether the barriers identified within my sample are reflected across a broader population of young people, demonstrating that the findings are not isolated to the participants involved in this study.</w:t>
      </w:r>
    </w:p>
    <w:p w14:paraId="450EF480" w14:textId="77777777" w:rsidR="007579B7" w:rsidRDefault="007579B7"/>
    <w:p w14:paraId="06D3EB83" w14:textId="168FEC65" w:rsidR="007579B7" w:rsidRDefault="007579B7">
      <w:r>
        <w:t>Limitations:</w:t>
      </w:r>
    </w:p>
    <w:p w14:paraId="6AC4CEE0" w14:textId="04D1B189" w:rsidR="00B12654" w:rsidRDefault="00B12654" w:rsidP="00B12654">
      <w:r>
        <w:t xml:space="preserve">As this is a small-scale study, the responses gathered from participants may not fully represent all barriers affecting young people's participation in the Duke of Edinburgh's Award. Furthermore, it is uncertain whether Hertfordshire County Council holds information relevant to this research or whether such information will be accessible to </w:t>
      </w:r>
      <w:r w:rsidR="005739BF">
        <w:t>me</w:t>
      </w:r>
      <w:r>
        <w:t>.</w:t>
      </w:r>
    </w:p>
    <w:p w14:paraId="34DC6535" w14:textId="2FCA9220" w:rsidR="00B12654" w:rsidRDefault="00B12654" w:rsidP="00B12654">
      <w:r>
        <w:t>The study also relies on convenience sampling, meaning participants may not be representative of the wider population of young people involved in DofE. Those who choose to participate may have particularly positive or negative experiences, which could influence the perspectives collected. In addition, participants may not accurately recall past experiences, creating the potential for recall bias. The geographical focus on</w:t>
      </w:r>
      <w:r w:rsidR="00150BFB">
        <w:t xml:space="preserve"> </w:t>
      </w:r>
      <w:r>
        <w:t>South England may also limit the transferability of the findings to other regions of the UK, where social, economic, and organisational contexts may differ.</w:t>
      </w:r>
    </w:p>
    <w:p w14:paraId="52651C2F" w14:textId="74F700E3" w:rsidR="00BB2EFC" w:rsidRDefault="00B12654">
      <w:r>
        <w:lastRenderedPageBreak/>
        <w:t>Despite these limitations, the study is intended to provide valuable exploratory insights into the barriers affecting participation in DofE and</w:t>
      </w:r>
      <w:r w:rsidR="00B82E0E">
        <w:t xml:space="preserve"> help</w:t>
      </w:r>
      <w:r>
        <w:t xml:space="preserve"> identify potential strategies for improving accessibility and engagement.</w:t>
      </w:r>
    </w:p>
    <w:p w14:paraId="74EB42FE" w14:textId="77777777" w:rsidR="00150BFB" w:rsidRDefault="00150BFB"/>
    <w:p w14:paraId="52651C30" w14:textId="77777777" w:rsidR="00BB2EFC" w:rsidRDefault="00BB2EFC"/>
    <w:p w14:paraId="52651C31" w14:textId="77777777" w:rsidR="00BB2EFC" w:rsidRDefault="00716837">
      <w:r>
        <w:t>Research timetable:</w:t>
      </w:r>
    </w:p>
    <w:p w14:paraId="52651C32" w14:textId="77777777" w:rsidR="00BB2EFC" w:rsidRDefault="00BB2EFC"/>
    <w:p w14:paraId="334FB5B8" w14:textId="6928FB35" w:rsidR="006E12ED" w:rsidRDefault="006E12ED" w:rsidP="006E12ED">
      <w:r>
        <w:t>1) Research Proposal Development:</w:t>
      </w:r>
    </w:p>
    <w:p w14:paraId="13FB133C" w14:textId="23584D0F" w:rsidR="006E12ED" w:rsidRDefault="006E12ED" w:rsidP="006E12ED">
      <w:r>
        <w:t>- Decide on a research topic and identify the overall aim of the project</w:t>
      </w:r>
    </w:p>
    <w:p w14:paraId="221DB1E6" w14:textId="0F948849" w:rsidR="006E12ED" w:rsidRDefault="006E12ED" w:rsidP="006E12ED">
      <w:r>
        <w:t>- Carry out a literature review to develop understanding of the topic</w:t>
      </w:r>
    </w:p>
    <w:p w14:paraId="683E9ADF" w14:textId="5135C4FB" w:rsidR="006E12ED" w:rsidRDefault="006E12ED" w:rsidP="006E12ED">
      <w:r>
        <w:t>- Create research questions and objectives based on gaps identified in the literature</w:t>
      </w:r>
    </w:p>
    <w:p w14:paraId="44C84071" w14:textId="2B48533B" w:rsidR="006E12ED" w:rsidRDefault="006E12ED" w:rsidP="006E12ED">
      <w:r>
        <w:t>- Discuss ideas and project plans with my supervisor</w:t>
      </w:r>
    </w:p>
    <w:p w14:paraId="515D0A50" w14:textId="78320864" w:rsidR="006E12ED" w:rsidRDefault="006E12ED" w:rsidP="006E12ED">
      <w:r>
        <w:t>- Finalise and submit the research proposal for approval</w:t>
      </w:r>
    </w:p>
    <w:p w14:paraId="1063D3DF" w14:textId="77777777" w:rsidR="006E12ED" w:rsidRDefault="006E12ED" w:rsidP="006E12ED"/>
    <w:p w14:paraId="7961820A" w14:textId="29C08007" w:rsidR="006E12ED" w:rsidRDefault="006E12ED" w:rsidP="006E12ED">
      <w:r>
        <w:t>2) Ethics Application:</w:t>
      </w:r>
    </w:p>
    <w:p w14:paraId="2CC6B7D0" w14:textId="6560D5BD" w:rsidR="006E12ED" w:rsidRDefault="006E12ED" w:rsidP="006E12ED">
      <w:r>
        <w:t>- Complete all required university ethics documentation</w:t>
      </w:r>
    </w:p>
    <w:p w14:paraId="5E867BE7" w14:textId="18F62161" w:rsidR="006E12ED" w:rsidRDefault="006E12ED" w:rsidP="006E12ED">
      <w:r>
        <w:t>- Identify any ethical issues that may arise and put measures in place to minimise risk</w:t>
      </w:r>
    </w:p>
    <w:p w14:paraId="684C48D9" w14:textId="6ED9A468" w:rsidR="006E12ED" w:rsidRDefault="006E12ED" w:rsidP="006E12ED">
      <w:r>
        <w:t>- Develop procedures to protect participants throughout the research process</w:t>
      </w:r>
    </w:p>
    <w:p w14:paraId="5193974E" w14:textId="442D0B5D" w:rsidR="006E12ED" w:rsidRDefault="006E12ED" w:rsidP="006E12ED">
      <w:r>
        <w:t>- Prepare and organise all supporting documents</w:t>
      </w:r>
    </w:p>
    <w:p w14:paraId="26206973" w14:textId="6D34FCA5" w:rsidR="006E12ED" w:rsidRDefault="006E12ED" w:rsidP="006E12ED">
      <w:r>
        <w:t>- Submit the ethics application and make any required amendments</w:t>
      </w:r>
    </w:p>
    <w:p w14:paraId="54DA7749" w14:textId="77777777" w:rsidR="006E12ED" w:rsidRDefault="006E12ED" w:rsidP="006E12ED"/>
    <w:p w14:paraId="447A19A6" w14:textId="24CD3CEE" w:rsidR="006E12ED" w:rsidRDefault="006E12ED" w:rsidP="006E12ED">
      <w:r>
        <w:t>3) Research Instrument Design:</w:t>
      </w:r>
    </w:p>
    <w:p w14:paraId="1B36C9FA" w14:textId="5A90105F" w:rsidR="006E12ED" w:rsidRDefault="006E12ED" w:rsidP="006E12ED">
      <w:r>
        <w:t>- Develop interview questions that align with the research aims and objectives</w:t>
      </w:r>
    </w:p>
    <w:p w14:paraId="1FEF390A" w14:textId="6301BB42" w:rsidR="006E12ED" w:rsidRDefault="006E12ED" w:rsidP="006E12ED">
      <w:r>
        <w:t>- Ensure questions are clear, relevant, and free from bias</w:t>
      </w:r>
    </w:p>
    <w:p w14:paraId="376BF778" w14:textId="5DB63F44" w:rsidR="006E12ED" w:rsidRDefault="006E12ED" w:rsidP="006E12ED">
      <w:r>
        <w:t>- Review interview questions with my supervisor</w:t>
      </w:r>
    </w:p>
    <w:p w14:paraId="44019155" w14:textId="005A3661" w:rsidR="006E12ED" w:rsidRDefault="006E12ED" w:rsidP="006E12ED">
      <w:r>
        <w:t>- Make amendments based on feedback</w:t>
      </w:r>
    </w:p>
    <w:p w14:paraId="0B314273" w14:textId="27D5C51B" w:rsidR="006E12ED" w:rsidRDefault="006E12ED" w:rsidP="006E12ED">
      <w:r>
        <w:t>- Finalise the interview schedule</w:t>
      </w:r>
    </w:p>
    <w:p w14:paraId="7BCEDDB6" w14:textId="4EF76DA8" w:rsidR="006E12ED" w:rsidRDefault="006E12ED" w:rsidP="006E12ED">
      <w:r>
        <w:t>4) Participant Documentation:</w:t>
      </w:r>
    </w:p>
    <w:p w14:paraId="4A1C8833" w14:textId="7C6A42B5" w:rsidR="006E12ED" w:rsidRDefault="00A82F67" w:rsidP="006E12ED">
      <w:r>
        <w:t xml:space="preserve">- </w:t>
      </w:r>
      <w:r w:rsidR="006E12ED">
        <w:t>Create a participant information sheet outlining the study</w:t>
      </w:r>
    </w:p>
    <w:p w14:paraId="43A1FABF" w14:textId="4A170553" w:rsidR="006E12ED" w:rsidRDefault="00A82F67" w:rsidP="006E12ED">
      <w:r>
        <w:lastRenderedPageBreak/>
        <w:t xml:space="preserve">- </w:t>
      </w:r>
      <w:r w:rsidR="006E12ED">
        <w:t>Develop an informed consent form</w:t>
      </w:r>
    </w:p>
    <w:p w14:paraId="381D52A5" w14:textId="177FE0FD" w:rsidR="006E12ED" w:rsidRDefault="00A82F67" w:rsidP="006E12ED">
      <w:r>
        <w:t xml:space="preserve">- </w:t>
      </w:r>
      <w:r w:rsidR="006E12ED">
        <w:t>Ensure all documentation meets data protection requirements</w:t>
      </w:r>
    </w:p>
    <w:p w14:paraId="57F854F0" w14:textId="28E7A6B1" w:rsidR="006E12ED" w:rsidRDefault="00A82F67" w:rsidP="006E12ED">
      <w:r>
        <w:t xml:space="preserve">- </w:t>
      </w:r>
      <w:r w:rsidR="006E12ED">
        <w:t>Review documents with my supervisor</w:t>
      </w:r>
    </w:p>
    <w:p w14:paraId="6CDF6296" w14:textId="4927688C" w:rsidR="006E12ED" w:rsidRDefault="00A82F67" w:rsidP="006E12ED">
      <w:r>
        <w:t xml:space="preserve">- </w:t>
      </w:r>
      <w:r w:rsidR="006E12ED">
        <w:t>Finalise participant materials</w:t>
      </w:r>
    </w:p>
    <w:p w14:paraId="2BBEBBDF" w14:textId="77777777" w:rsidR="006E12ED" w:rsidRDefault="006E12ED" w:rsidP="006E12ED"/>
    <w:p w14:paraId="50D607CE" w14:textId="1497A814" w:rsidR="006E12ED" w:rsidRDefault="006E12ED" w:rsidP="006E12ED">
      <w:r>
        <w:t>5) Participant Recruitment</w:t>
      </w:r>
      <w:r w:rsidR="00A82F67">
        <w:t>:</w:t>
      </w:r>
    </w:p>
    <w:p w14:paraId="3DF658A8" w14:textId="4004A9F1" w:rsidR="006E12ED" w:rsidRDefault="00A82F67" w:rsidP="006E12ED">
      <w:r>
        <w:t xml:space="preserve">- </w:t>
      </w:r>
      <w:r w:rsidR="006E12ED">
        <w:t>Identify suitable participants for the study</w:t>
      </w:r>
    </w:p>
    <w:p w14:paraId="2EB3F14F" w14:textId="0E5BBEB7" w:rsidR="006E12ED" w:rsidRDefault="00A82F67" w:rsidP="006E12ED">
      <w:r>
        <w:t xml:space="preserve">- </w:t>
      </w:r>
      <w:r w:rsidR="006E12ED">
        <w:t>Send out recruitment invitations</w:t>
      </w:r>
    </w:p>
    <w:p w14:paraId="483D3A17" w14:textId="32874457" w:rsidR="006E12ED" w:rsidRDefault="00A82F67" w:rsidP="006E12ED">
      <w:r>
        <w:t xml:space="preserve">- </w:t>
      </w:r>
      <w:r w:rsidR="006E12ED">
        <w:t>Provide participants with information sheets and consent forms</w:t>
      </w:r>
    </w:p>
    <w:p w14:paraId="6FEA6EC0" w14:textId="0C66F2B7" w:rsidR="006E12ED" w:rsidRDefault="00A82F67" w:rsidP="006E12ED">
      <w:r>
        <w:t xml:space="preserve">- </w:t>
      </w:r>
      <w:r w:rsidR="006E12ED">
        <w:t>Respond to any questions or concerns participants may have</w:t>
      </w:r>
    </w:p>
    <w:p w14:paraId="0FA7B942" w14:textId="3B0A7496" w:rsidR="006E12ED" w:rsidRDefault="00A82F67" w:rsidP="006E12ED">
      <w:r>
        <w:t xml:space="preserve">- </w:t>
      </w:r>
      <w:r w:rsidR="006E12ED">
        <w:t>Confirm participation and arrange interview dates</w:t>
      </w:r>
    </w:p>
    <w:p w14:paraId="076DFDAA" w14:textId="77777777" w:rsidR="006E12ED" w:rsidRDefault="006E12ED" w:rsidP="006E12ED"/>
    <w:p w14:paraId="307AD60B" w14:textId="1B277E07" w:rsidR="006E12ED" w:rsidRDefault="006E12ED" w:rsidP="006E12ED">
      <w:r>
        <w:t>6) Data Collection</w:t>
      </w:r>
      <w:r w:rsidR="00A82F67">
        <w:t>:</w:t>
      </w:r>
    </w:p>
    <w:p w14:paraId="73723F42" w14:textId="78FB384D" w:rsidR="006E12ED" w:rsidRDefault="00A82F67" w:rsidP="006E12ED">
      <w:r>
        <w:t xml:space="preserve">- </w:t>
      </w:r>
      <w:r w:rsidR="006E12ED">
        <w:t>Obtain informed consent from all participants</w:t>
      </w:r>
    </w:p>
    <w:p w14:paraId="00F1A9F6" w14:textId="51D7AF23" w:rsidR="006E12ED" w:rsidRDefault="00A82F67" w:rsidP="006E12ED">
      <w:r>
        <w:t xml:space="preserve">- </w:t>
      </w:r>
      <w:r w:rsidR="006E12ED">
        <w:t>Conduct semi-structured interviews</w:t>
      </w:r>
    </w:p>
    <w:p w14:paraId="5211F3E5" w14:textId="123CB594" w:rsidR="006E12ED" w:rsidRDefault="00A82F67" w:rsidP="006E12ED">
      <w:r>
        <w:t xml:space="preserve">- </w:t>
      </w:r>
      <w:r w:rsidR="006E12ED">
        <w:t xml:space="preserve">Audio record interviews </w:t>
      </w:r>
    </w:p>
    <w:p w14:paraId="15C67482" w14:textId="2B866285" w:rsidR="006E12ED" w:rsidRDefault="00A82F67" w:rsidP="006E12ED">
      <w:r>
        <w:t xml:space="preserve">- </w:t>
      </w:r>
      <w:r w:rsidR="006E12ED">
        <w:t>Keep reflective notes throughout the data collection process</w:t>
      </w:r>
    </w:p>
    <w:p w14:paraId="797055C5" w14:textId="4FC2C12A" w:rsidR="006E12ED" w:rsidRDefault="00A82F67" w:rsidP="006E12ED">
      <w:r>
        <w:t xml:space="preserve">- </w:t>
      </w:r>
      <w:r w:rsidR="006E12ED">
        <w:t>Store all data securely and confidentially</w:t>
      </w:r>
    </w:p>
    <w:p w14:paraId="6DCF9897" w14:textId="77777777" w:rsidR="006E12ED" w:rsidRDefault="006E12ED" w:rsidP="006E12ED"/>
    <w:p w14:paraId="65976FC2" w14:textId="7D795ABF" w:rsidR="006E12ED" w:rsidRDefault="006E12ED" w:rsidP="006E12ED">
      <w:r>
        <w:t>7) Data Preparation</w:t>
      </w:r>
      <w:r w:rsidR="00A82F67">
        <w:t>:</w:t>
      </w:r>
    </w:p>
    <w:p w14:paraId="7DA755CA" w14:textId="65FAFD9B" w:rsidR="006E12ED" w:rsidRDefault="00A82F67" w:rsidP="006E12ED">
      <w:r>
        <w:t xml:space="preserve">- </w:t>
      </w:r>
      <w:r w:rsidR="006E12ED">
        <w:t>Transcribe interview recordings</w:t>
      </w:r>
    </w:p>
    <w:p w14:paraId="1793314D" w14:textId="74868665" w:rsidR="006E12ED" w:rsidRDefault="00A82F67" w:rsidP="006E12ED">
      <w:r>
        <w:t xml:space="preserve">- </w:t>
      </w:r>
      <w:r w:rsidR="006E12ED">
        <w:t>Check transcripts against recordings to ensure accuracy</w:t>
      </w:r>
    </w:p>
    <w:p w14:paraId="04D727D3" w14:textId="69A796DF" w:rsidR="006E12ED" w:rsidRDefault="00A82F67" w:rsidP="006E12ED">
      <w:r>
        <w:t xml:space="preserve">- </w:t>
      </w:r>
      <w:r w:rsidR="006E12ED">
        <w:t>Anonymise participant information</w:t>
      </w:r>
    </w:p>
    <w:p w14:paraId="4D1F7CC1" w14:textId="733B81C9" w:rsidR="006E12ED" w:rsidRDefault="00A82F67" w:rsidP="006E12ED">
      <w:r>
        <w:t xml:space="preserve">- </w:t>
      </w:r>
      <w:r w:rsidR="006E12ED">
        <w:t>Organise data ready for analysis</w:t>
      </w:r>
    </w:p>
    <w:p w14:paraId="1FAA9969" w14:textId="77777777" w:rsidR="006E12ED" w:rsidRDefault="006E12ED" w:rsidP="006E12ED"/>
    <w:p w14:paraId="4C01CD4E" w14:textId="4CEEE837" w:rsidR="006E12ED" w:rsidRDefault="006E12ED" w:rsidP="006E12ED">
      <w:r>
        <w:t>8) Data Analysis</w:t>
      </w:r>
      <w:r w:rsidR="00A82F67">
        <w:t>:</w:t>
      </w:r>
    </w:p>
    <w:p w14:paraId="0F41E43C" w14:textId="4AEB5C51" w:rsidR="006E12ED" w:rsidRDefault="001046A6" w:rsidP="006E12ED">
      <w:r>
        <w:t xml:space="preserve">- </w:t>
      </w:r>
      <w:r w:rsidR="006E12ED">
        <w:t>Read through transcripts multiple times to become familiar with the data</w:t>
      </w:r>
    </w:p>
    <w:p w14:paraId="66D899E4" w14:textId="04AC24C3" w:rsidR="006E12ED" w:rsidRDefault="001046A6" w:rsidP="006E12ED">
      <w:r>
        <w:t xml:space="preserve">- </w:t>
      </w:r>
      <w:r w:rsidR="006E12ED">
        <w:t>Identify recurring patterns and themes</w:t>
      </w:r>
    </w:p>
    <w:p w14:paraId="1E94B9BD" w14:textId="68E1F872" w:rsidR="006E12ED" w:rsidRDefault="001046A6" w:rsidP="006E12ED">
      <w:r>
        <w:lastRenderedPageBreak/>
        <w:t xml:space="preserve">- </w:t>
      </w:r>
      <w:r w:rsidR="006E12ED">
        <w:t>Compare findings with existing literature</w:t>
      </w:r>
    </w:p>
    <w:p w14:paraId="4AA64F71" w14:textId="20386925" w:rsidR="006E12ED" w:rsidRDefault="001046A6" w:rsidP="006E12ED">
      <w:r>
        <w:t xml:space="preserve">- </w:t>
      </w:r>
      <w:r w:rsidR="006E12ED">
        <w:t>Discuss emerging themes and interpretations with my supervisor</w:t>
      </w:r>
    </w:p>
    <w:p w14:paraId="27ED8A7D" w14:textId="77777777" w:rsidR="006E12ED" w:rsidRDefault="006E12ED" w:rsidP="006E12ED"/>
    <w:p w14:paraId="69427C56" w14:textId="2F266A5D" w:rsidR="006E12ED" w:rsidRDefault="006E12ED" w:rsidP="006E12ED">
      <w:r>
        <w:t>9) Dissertation Writing</w:t>
      </w:r>
      <w:r w:rsidR="001046A6">
        <w:t>:</w:t>
      </w:r>
    </w:p>
    <w:p w14:paraId="048C617E" w14:textId="308C4CDA" w:rsidR="00A51599" w:rsidRDefault="00A51599" w:rsidP="006E12ED">
      <w:r>
        <w:t>- Write dissertation</w:t>
      </w:r>
    </w:p>
    <w:p w14:paraId="38FDC0B9" w14:textId="4E2B7816" w:rsidR="006E12ED" w:rsidRDefault="00A51599" w:rsidP="006E12ED">
      <w:r>
        <w:t xml:space="preserve">- </w:t>
      </w:r>
      <w:r w:rsidR="006E12ED">
        <w:t>Incorporate feedback from my supervisor throughout the writing process</w:t>
      </w:r>
    </w:p>
    <w:p w14:paraId="79D75178" w14:textId="53B797C4" w:rsidR="006E12ED" w:rsidRDefault="00A51599" w:rsidP="006E12ED">
      <w:r>
        <w:t xml:space="preserve">- </w:t>
      </w:r>
      <w:r w:rsidR="006E12ED">
        <w:t>Complete referencing, formatting, and final checks</w:t>
      </w:r>
    </w:p>
    <w:p w14:paraId="540B242E" w14:textId="77777777" w:rsidR="006E12ED" w:rsidRDefault="006E12ED" w:rsidP="006E12ED"/>
    <w:p w14:paraId="545D67BF" w14:textId="116D24EF" w:rsidR="006E12ED" w:rsidRDefault="006E12ED" w:rsidP="006E12ED">
      <w:r>
        <w:t>10) Final Editing and Submission</w:t>
      </w:r>
      <w:r w:rsidR="00A51599">
        <w:t>:</w:t>
      </w:r>
    </w:p>
    <w:p w14:paraId="1E61EDAB" w14:textId="4EEBA441" w:rsidR="006E12ED" w:rsidRDefault="00A51599" w:rsidP="006E12ED">
      <w:r>
        <w:t xml:space="preserve">- </w:t>
      </w:r>
      <w:r w:rsidR="006E12ED">
        <w:t>Proofread the dissertation and correct any errors</w:t>
      </w:r>
    </w:p>
    <w:p w14:paraId="2DE78673" w14:textId="1902A53C" w:rsidR="006E12ED" w:rsidRDefault="00A51599" w:rsidP="006E12ED">
      <w:r>
        <w:t xml:space="preserve">- </w:t>
      </w:r>
      <w:r w:rsidR="006E12ED">
        <w:t>Review citations and references for accuracy</w:t>
      </w:r>
    </w:p>
    <w:p w14:paraId="261DAEA3" w14:textId="60369A28" w:rsidR="006E12ED" w:rsidRDefault="00A51599" w:rsidP="006E12ED">
      <w:r>
        <w:t xml:space="preserve">- </w:t>
      </w:r>
      <w:r w:rsidR="006E12ED">
        <w:t>Ensure the dissertation meets the required word count</w:t>
      </w:r>
    </w:p>
    <w:p w14:paraId="5BC17A48" w14:textId="7D8BD091" w:rsidR="006E12ED" w:rsidRDefault="00A51599" w:rsidP="006E12ED">
      <w:r>
        <w:t xml:space="preserve">- </w:t>
      </w:r>
      <w:r w:rsidR="006E12ED">
        <w:t>Check that all assessment criteria have been addressed</w:t>
      </w:r>
    </w:p>
    <w:p w14:paraId="287CF88B" w14:textId="1B877700" w:rsidR="006E12ED" w:rsidRDefault="00A51599" w:rsidP="006E12ED">
      <w:r>
        <w:t xml:space="preserve">- </w:t>
      </w:r>
      <w:r w:rsidR="006E12ED">
        <w:t>Submit the completed dissertation</w:t>
      </w:r>
    </w:p>
    <w:p w14:paraId="73002F71" w14:textId="77777777" w:rsidR="006E12ED" w:rsidRDefault="006E12ED" w:rsidP="006E12ED"/>
    <w:p w14:paraId="5D57C4E9" w14:textId="36ECF8F7" w:rsidR="006E12ED" w:rsidRDefault="006E12ED" w:rsidP="006E12ED">
      <w:r>
        <w:t>11) Poster/Presentation Development</w:t>
      </w:r>
      <w:r w:rsidR="00A51599">
        <w:t>:</w:t>
      </w:r>
    </w:p>
    <w:p w14:paraId="0B2A0560" w14:textId="7F73C55A" w:rsidR="006E12ED" w:rsidRDefault="00A51599" w:rsidP="006E12ED">
      <w:r>
        <w:t xml:space="preserve">- </w:t>
      </w:r>
      <w:r w:rsidR="006E12ED">
        <w:t>Identify the key findings, implications, and recommendations from the research</w:t>
      </w:r>
    </w:p>
    <w:p w14:paraId="661CE879" w14:textId="67EBDDF5" w:rsidR="006E12ED" w:rsidRDefault="00A51599" w:rsidP="006E12ED">
      <w:r>
        <w:t xml:space="preserve">- </w:t>
      </w:r>
      <w:r w:rsidR="006E12ED">
        <w:t>Design an academic poster or presentation that clearly communicates the findings</w:t>
      </w:r>
    </w:p>
    <w:p w14:paraId="7E0F576C" w14:textId="777487C8" w:rsidR="006E12ED" w:rsidRDefault="00A51599" w:rsidP="006E12ED">
      <w:r>
        <w:t xml:space="preserve">- </w:t>
      </w:r>
      <w:r w:rsidR="006E12ED">
        <w:t>Create visual representations of key themes and results</w:t>
      </w:r>
    </w:p>
    <w:p w14:paraId="2D99D8E6" w14:textId="637B5AD8" w:rsidR="006E12ED" w:rsidRDefault="00A51599" w:rsidP="006E12ED">
      <w:r>
        <w:t xml:space="preserve">- </w:t>
      </w:r>
      <w:r w:rsidR="006E12ED">
        <w:t>Practise presenting the research confidently and concisely</w:t>
      </w:r>
    </w:p>
    <w:p w14:paraId="52651C97" w14:textId="08B395BD" w:rsidR="00BB2EFC" w:rsidRDefault="00A51599" w:rsidP="006E12ED">
      <w:r>
        <w:t xml:space="preserve">- </w:t>
      </w:r>
      <w:r w:rsidR="006E12ED">
        <w:t>Make final improvements based on feedback received</w:t>
      </w:r>
    </w:p>
    <w:p w14:paraId="52651C98" w14:textId="77777777" w:rsidR="00BB2EFC" w:rsidRDefault="00BB2EFC"/>
    <w:p w14:paraId="52651C99" w14:textId="77777777" w:rsidR="00BB2EFC" w:rsidRDefault="00BB2EFC"/>
    <w:p w14:paraId="52651C9A" w14:textId="77777777" w:rsidR="00BB2EFC" w:rsidRDefault="00BB2EFC"/>
    <w:p w14:paraId="52651C9B" w14:textId="77777777" w:rsidR="00BB2EFC" w:rsidRDefault="00BB2EFC"/>
    <w:p w14:paraId="52651C9C" w14:textId="77777777" w:rsidR="00BB2EFC" w:rsidRDefault="00BB2EFC"/>
    <w:p w14:paraId="52651C9D" w14:textId="34184D1C" w:rsidR="00BB2EFC" w:rsidRDefault="005D313D">
      <w:r>
        <w:t xml:space="preserve">References: </w:t>
      </w:r>
    </w:p>
    <w:p w14:paraId="52651C9E" w14:textId="77777777" w:rsidR="00BB2EFC" w:rsidRDefault="00BB2EFC"/>
    <w:p w14:paraId="5BA6D847" w14:textId="4CA7D3DC" w:rsidR="005D313D" w:rsidRDefault="005D313D" w:rsidP="005D313D">
      <w:r>
        <w:lastRenderedPageBreak/>
        <w:t xml:space="preserve">Dickinson, J., Griffiths, T.-L. and Bredice, A. (2020) ‘It’s just another thing to think about’: encouraging students’ engagement in extracurricular activities’, Journal of Further and Higher Education, 45(6), pp. 1–14. Available at: </w:t>
      </w:r>
      <w:hyperlink r:id="rId7" w:history="1">
        <w:r w:rsidR="000C3438" w:rsidRPr="009A4B17">
          <w:rPr>
            <w:rStyle w:val="Hyperlink"/>
          </w:rPr>
          <w:t>https://doi.org/10.1080/0309877X.2020.1813263</w:t>
        </w:r>
      </w:hyperlink>
      <w:r w:rsidR="000C3438">
        <w:t xml:space="preserve"> </w:t>
      </w:r>
      <w:r>
        <w:t>(Accessed: 22 October 2026).</w:t>
      </w:r>
    </w:p>
    <w:p w14:paraId="3963C417" w14:textId="77777777" w:rsidR="00444BC2" w:rsidRDefault="00444BC2" w:rsidP="005D313D"/>
    <w:p w14:paraId="3A1AC061" w14:textId="05D7F35D" w:rsidR="005D313D" w:rsidRDefault="005D313D" w:rsidP="005D313D">
      <w:r>
        <w:t xml:space="preserve">Heron, L., O'Neill, C., McAneney, H., Kee, F. and Tully, M.A. (2019) ‘Direct healthcare costs of sedentary behaviour in the UK’, Journal of Epidemiology and Community Health, 73(7), pp. 625–629. Available at: </w:t>
      </w:r>
      <w:hyperlink r:id="rId8" w:history="1">
        <w:r w:rsidR="000C3438" w:rsidRPr="009A4B17">
          <w:rPr>
            <w:rStyle w:val="Hyperlink"/>
          </w:rPr>
          <w:t>https://doi.org/10.1136/jech-2018-211758</w:t>
        </w:r>
      </w:hyperlink>
      <w:r w:rsidR="000C3438">
        <w:t xml:space="preserve"> </w:t>
      </w:r>
      <w:r>
        <w:t>(Accessed: 22 October 2026).</w:t>
      </w:r>
    </w:p>
    <w:p w14:paraId="4E876D61" w14:textId="77777777" w:rsidR="00444BC2" w:rsidRDefault="00444BC2" w:rsidP="005D313D"/>
    <w:p w14:paraId="21A0FD05" w14:textId="1CCFCB0D" w:rsidR="005D313D" w:rsidRDefault="005D313D" w:rsidP="005D313D">
      <w:r>
        <w:t>Loynes, C. (1999) Development Training in the United Kingdom. Available at:</w:t>
      </w:r>
      <w:r w:rsidR="003E1D27">
        <w:t xml:space="preserve"> </w:t>
      </w:r>
      <w:hyperlink r:id="rId9" w:history="1">
        <w:r w:rsidR="003E1D27" w:rsidRPr="009A4B17">
          <w:rPr>
            <w:rStyle w:val="Hyperlink"/>
          </w:rPr>
          <w:t>https://www.researchgate.net/profile/Chris-Loynes/publication/265497599_Development_Training_in_the_United_Kingdom/links/57308a5508ae07b83f2601a4/Development-Training-in-the-United-Kingdom.pdf?__cf_chl_tk=jDh2D78nn3t6BAxoKV8tn.0kZ7HnW5LGdfhF1kjFucc-1792761763-1.0.1.1-RFe4u_AiOED8dLhBamefmNg0rab5P9v82YEfSjG4dN0</w:t>
        </w:r>
      </w:hyperlink>
      <w:r w:rsidR="003E1D27">
        <w:t xml:space="preserve"> (</w:t>
      </w:r>
      <w:r>
        <w:t>Accessed: 22 October 2026).</w:t>
      </w:r>
    </w:p>
    <w:p w14:paraId="7B34C06D" w14:textId="77777777" w:rsidR="00444BC2" w:rsidRDefault="00444BC2" w:rsidP="005D313D"/>
    <w:p w14:paraId="761979F0" w14:textId="642A3A36" w:rsidR="005D313D" w:rsidRDefault="005D313D" w:rsidP="005D313D">
      <w:r>
        <w:t xml:space="preserve">Pretty, J. (2004) ‘How nature contributes to mental and physical health’, Spirituality and Health International, 5(2), pp. 68–78. Available at: </w:t>
      </w:r>
      <w:hyperlink r:id="rId10" w:history="1">
        <w:r w:rsidR="006E6343" w:rsidRPr="009A4B17">
          <w:rPr>
            <w:rStyle w:val="Hyperlink"/>
          </w:rPr>
          <w:t>https://doi.org/10.1002/shi.220</w:t>
        </w:r>
      </w:hyperlink>
      <w:r w:rsidR="006E6343">
        <w:t xml:space="preserve"> </w:t>
      </w:r>
      <w:r>
        <w:t>(Accessed: 22 October 2026).</w:t>
      </w:r>
    </w:p>
    <w:p w14:paraId="3CF852AB" w14:textId="77777777" w:rsidR="00444BC2" w:rsidRDefault="00444BC2" w:rsidP="005D313D"/>
    <w:p w14:paraId="0D9184C6" w14:textId="0F488CC1" w:rsidR="005D313D" w:rsidRDefault="005D313D" w:rsidP="005D313D">
      <w:r>
        <w:t xml:space="preserve">Waite, S., Husain, F., Scandone, B., Forsyth, E. and Piggott, H. (2021) ‘It’s not for people like (them)’: structural and cultural barriers to children and young people engaging with nature outside schooling’, Journal of Adventure Education and Outdoor Learning. Available at: </w:t>
      </w:r>
      <w:hyperlink r:id="rId11" w:history="1">
        <w:r w:rsidR="006E6343" w:rsidRPr="009A4B17">
          <w:rPr>
            <w:rStyle w:val="Hyperlink"/>
          </w:rPr>
          <w:t>https://doi.org/10.1080/14729679.2021.1935286</w:t>
        </w:r>
      </w:hyperlink>
      <w:r w:rsidR="006E6343">
        <w:t xml:space="preserve"> </w:t>
      </w:r>
      <w:r>
        <w:t>(Accessed: 22 October 2026).</w:t>
      </w:r>
    </w:p>
    <w:p w14:paraId="0C9EC8D5" w14:textId="77777777" w:rsidR="00444BC2" w:rsidRDefault="00444BC2" w:rsidP="005D313D"/>
    <w:p w14:paraId="229F5C06" w14:textId="3B4F967B" w:rsidR="005D313D" w:rsidRDefault="005D313D" w:rsidP="005D313D">
      <w:r>
        <w:t xml:space="preserve">The Wildlife Trusts (2023) New report proves nature-based health projects save NHS time and money. Available at: </w:t>
      </w:r>
      <w:hyperlink r:id="rId12" w:history="1">
        <w:r w:rsidR="006E6343" w:rsidRPr="009A4B17">
          <w:rPr>
            <w:rStyle w:val="Hyperlink"/>
          </w:rPr>
          <w:t>https://www.wildlifetrusts.org/news/health-projects-save-nhs-time-and-money</w:t>
        </w:r>
      </w:hyperlink>
      <w:r w:rsidR="006E6343">
        <w:t xml:space="preserve"> </w:t>
      </w:r>
      <w:r>
        <w:t>(Accessed: 21 October 2026).</w:t>
      </w:r>
    </w:p>
    <w:p w14:paraId="738078DC" w14:textId="77777777" w:rsidR="00444BC2" w:rsidRDefault="00444BC2" w:rsidP="005D313D"/>
    <w:p w14:paraId="167323F4" w14:textId="3FCC2BEE" w:rsidR="005D313D" w:rsidRDefault="005D313D" w:rsidP="005D313D">
      <w:r>
        <w:t>University of Wales Trinity Saint David (202</w:t>
      </w:r>
      <w:r w:rsidR="00563BBE">
        <w:t>5</w:t>
      </w:r>
      <w:r>
        <w:t xml:space="preserve">) Research Ethics and Integrity Code of Practice. Available at: </w:t>
      </w:r>
      <w:hyperlink r:id="rId13" w:history="1">
        <w:r w:rsidR="00444BC2" w:rsidRPr="009A4B17">
          <w:rPr>
            <w:rStyle w:val="Hyperlink"/>
          </w:rPr>
          <w:t>https://www.uwtsd.ac.uk/research/research-integrity-and-ethics</w:t>
        </w:r>
      </w:hyperlink>
      <w:r w:rsidR="00444BC2">
        <w:t xml:space="preserve"> </w:t>
      </w:r>
      <w:r>
        <w:t>(Accessed: 8 January 2026).</w:t>
      </w:r>
    </w:p>
    <w:p w14:paraId="5A2B3A10" w14:textId="77777777" w:rsidR="00444BC2" w:rsidRDefault="00444BC2" w:rsidP="005D313D"/>
    <w:p w14:paraId="0ABF7A67" w14:textId="30976A09" w:rsidR="005D313D" w:rsidRDefault="005D313D" w:rsidP="005D313D">
      <w:r>
        <w:t>The Duke of Edinburgh’s Award (2018) About</w:t>
      </w:r>
      <w:r w:rsidR="00972698">
        <w:t xml:space="preserve"> DofE</w:t>
      </w:r>
      <w:r>
        <w:t xml:space="preserve">. Available at: </w:t>
      </w:r>
      <w:hyperlink r:id="rId14" w:history="1">
        <w:r w:rsidR="00444BC2" w:rsidRPr="009A4B17">
          <w:rPr>
            <w:rStyle w:val="Hyperlink"/>
          </w:rPr>
          <w:t>https://www.dofe.org/about/</w:t>
        </w:r>
      </w:hyperlink>
      <w:r w:rsidR="00444BC2">
        <w:t xml:space="preserve"> </w:t>
      </w:r>
      <w:r>
        <w:t>(Accessed: 21 October 2026).</w:t>
      </w:r>
    </w:p>
    <w:p w14:paraId="312ACA0E" w14:textId="77777777" w:rsidR="00444BC2" w:rsidRDefault="00444BC2" w:rsidP="005D313D"/>
    <w:p w14:paraId="52651CA5" w14:textId="6B4720CA" w:rsidR="00BB2EFC" w:rsidRDefault="005D313D" w:rsidP="005D313D">
      <w:r>
        <w:t>SQW (2025) Barriers and enablers to participation in youth activities: final report. Available at:</w:t>
      </w:r>
      <w:r w:rsidR="00871BAC">
        <w:t xml:space="preserve"> </w:t>
      </w:r>
      <w:hyperlink r:id="rId15" w:history="1">
        <w:r w:rsidR="00871BAC" w:rsidRPr="00E55C2E">
          <w:rPr>
            <w:rStyle w:val="Hyperlink"/>
          </w:rPr>
          <w:t>https://assets.publishing.service.gov.uk/media/688b2d741affbf4bedb7b12e/Barriers_and_Enablers_Final_Report_accessible.pdf</w:t>
        </w:r>
      </w:hyperlink>
      <w:r w:rsidR="006B554B">
        <w:t xml:space="preserve"> </w:t>
      </w:r>
      <w:r>
        <w:t>(Accessed: 22 October 2026).</w:t>
      </w:r>
    </w:p>
    <w:sectPr w:rsidR="00BB2EF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8BF83" w14:textId="77777777" w:rsidR="006F4D7F" w:rsidRDefault="006F4D7F">
      <w:pPr>
        <w:spacing w:after="0" w:line="240" w:lineRule="auto"/>
      </w:pPr>
      <w:r>
        <w:separator/>
      </w:r>
    </w:p>
  </w:endnote>
  <w:endnote w:type="continuationSeparator" w:id="0">
    <w:p w14:paraId="5ABD84D1" w14:textId="77777777" w:rsidR="006F4D7F" w:rsidRDefault="006F4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0730E" w14:textId="77777777" w:rsidR="006F4D7F" w:rsidRDefault="006F4D7F">
      <w:pPr>
        <w:spacing w:after="0" w:line="240" w:lineRule="auto"/>
      </w:pPr>
      <w:r>
        <w:rPr>
          <w:color w:val="000000"/>
        </w:rPr>
        <w:separator/>
      </w:r>
    </w:p>
  </w:footnote>
  <w:footnote w:type="continuationSeparator" w:id="0">
    <w:p w14:paraId="2B94E2D3" w14:textId="77777777" w:rsidR="006F4D7F" w:rsidRDefault="006F4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5D0101"/>
    <w:multiLevelType w:val="multilevel"/>
    <w:tmpl w:val="607E3D44"/>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452936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EFC"/>
    <w:rsid w:val="00015220"/>
    <w:rsid w:val="0003014B"/>
    <w:rsid w:val="000461F8"/>
    <w:rsid w:val="00061D8E"/>
    <w:rsid w:val="00072BA4"/>
    <w:rsid w:val="000C3438"/>
    <w:rsid w:val="000C449A"/>
    <w:rsid w:val="000C7C88"/>
    <w:rsid w:val="000F380D"/>
    <w:rsid w:val="001046A6"/>
    <w:rsid w:val="00106DE7"/>
    <w:rsid w:val="00114592"/>
    <w:rsid w:val="00116697"/>
    <w:rsid w:val="00133C9B"/>
    <w:rsid w:val="00142582"/>
    <w:rsid w:val="00150BFB"/>
    <w:rsid w:val="001813C9"/>
    <w:rsid w:val="00182F2A"/>
    <w:rsid w:val="001936C8"/>
    <w:rsid w:val="001B2FBB"/>
    <w:rsid w:val="001D74F4"/>
    <w:rsid w:val="00210F10"/>
    <w:rsid w:val="00211303"/>
    <w:rsid w:val="00211E50"/>
    <w:rsid w:val="00231B9E"/>
    <w:rsid w:val="00235249"/>
    <w:rsid w:val="00241E1C"/>
    <w:rsid w:val="00256DBB"/>
    <w:rsid w:val="00272DE4"/>
    <w:rsid w:val="002730BD"/>
    <w:rsid w:val="00274036"/>
    <w:rsid w:val="002D41A5"/>
    <w:rsid w:val="002D694D"/>
    <w:rsid w:val="002F6635"/>
    <w:rsid w:val="00357DA8"/>
    <w:rsid w:val="00367479"/>
    <w:rsid w:val="0038462C"/>
    <w:rsid w:val="003B38ED"/>
    <w:rsid w:val="003C320C"/>
    <w:rsid w:val="003E1D27"/>
    <w:rsid w:val="003E3159"/>
    <w:rsid w:val="00431AA8"/>
    <w:rsid w:val="00444BC2"/>
    <w:rsid w:val="004617BF"/>
    <w:rsid w:val="004C7DA1"/>
    <w:rsid w:val="00502077"/>
    <w:rsid w:val="00502797"/>
    <w:rsid w:val="00510101"/>
    <w:rsid w:val="005212DB"/>
    <w:rsid w:val="00563BBE"/>
    <w:rsid w:val="005739BF"/>
    <w:rsid w:val="00575BEB"/>
    <w:rsid w:val="00590866"/>
    <w:rsid w:val="005D313D"/>
    <w:rsid w:val="0060377B"/>
    <w:rsid w:val="00635317"/>
    <w:rsid w:val="006546EC"/>
    <w:rsid w:val="006773A8"/>
    <w:rsid w:val="00694610"/>
    <w:rsid w:val="006A5D96"/>
    <w:rsid w:val="006B2E03"/>
    <w:rsid w:val="006B554B"/>
    <w:rsid w:val="006D382B"/>
    <w:rsid w:val="006E12ED"/>
    <w:rsid w:val="006E6343"/>
    <w:rsid w:val="006F4D7F"/>
    <w:rsid w:val="007125A6"/>
    <w:rsid w:val="00716837"/>
    <w:rsid w:val="007579B7"/>
    <w:rsid w:val="00770129"/>
    <w:rsid w:val="007868B9"/>
    <w:rsid w:val="007A081B"/>
    <w:rsid w:val="007C1DDA"/>
    <w:rsid w:val="007C7D5D"/>
    <w:rsid w:val="008052CD"/>
    <w:rsid w:val="00824E37"/>
    <w:rsid w:val="00871BAC"/>
    <w:rsid w:val="008B3F18"/>
    <w:rsid w:val="008B68D8"/>
    <w:rsid w:val="008E42B1"/>
    <w:rsid w:val="00916D87"/>
    <w:rsid w:val="009210E9"/>
    <w:rsid w:val="00935FEF"/>
    <w:rsid w:val="00961A10"/>
    <w:rsid w:val="00972698"/>
    <w:rsid w:val="00984DE8"/>
    <w:rsid w:val="009873E9"/>
    <w:rsid w:val="009C7819"/>
    <w:rsid w:val="00A142D7"/>
    <w:rsid w:val="00A51599"/>
    <w:rsid w:val="00A82F67"/>
    <w:rsid w:val="00A9141D"/>
    <w:rsid w:val="00A91FCA"/>
    <w:rsid w:val="00A95345"/>
    <w:rsid w:val="00AC6420"/>
    <w:rsid w:val="00AE1DF6"/>
    <w:rsid w:val="00AF56F0"/>
    <w:rsid w:val="00AF6A53"/>
    <w:rsid w:val="00B00779"/>
    <w:rsid w:val="00B05654"/>
    <w:rsid w:val="00B122C3"/>
    <w:rsid w:val="00B12654"/>
    <w:rsid w:val="00B45136"/>
    <w:rsid w:val="00B82E0E"/>
    <w:rsid w:val="00BA1DE6"/>
    <w:rsid w:val="00BB2842"/>
    <w:rsid w:val="00BB2EFC"/>
    <w:rsid w:val="00BD5F81"/>
    <w:rsid w:val="00BF5ECD"/>
    <w:rsid w:val="00C04BF4"/>
    <w:rsid w:val="00C1268D"/>
    <w:rsid w:val="00C37136"/>
    <w:rsid w:val="00C46471"/>
    <w:rsid w:val="00CA1089"/>
    <w:rsid w:val="00CB08CD"/>
    <w:rsid w:val="00D37306"/>
    <w:rsid w:val="00D41042"/>
    <w:rsid w:val="00DA2F3A"/>
    <w:rsid w:val="00DB6BC0"/>
    <w:rsid w:val="00DF2D96"/>
    <w:rsid w:val="00E8312C"/>
    <w:rsid w:val="00EA3674"/>
    <w:rsid w:val="00ED5A56"/>
    <w:rsid w:val="00F118E8"/>
    <w:rsid w:val="00F72284"/>
    <w:rsid w:val="00F72798"/>
    <w:rsid w:val="00F96996"/>
    <w:rsid w:val="00FB5D69"/>
    <w:rsid w:val="00FF4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51C18"/>
  <w15:docId w15:val="{1C4B8193-8535-4CCF-BCC4-171F3970B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0F380D"/>
    <w:rPr>
      <w:color w:val="96607D" w:themeColor="followedHyperlink"/>
      <w:u w:val="single"/>
    </w:rPr>
  </w:style>
  <w:style w:type="table" w:styleId="TableGrid">
    <w:name w:val="Table Grid"/>
    <w:basedOn w:val="TableNormal"/>
    <w:uiPriority w:val="39"/>
    <w:rsid w:val="00FF4E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36/jech-2018-211758" TargetMode="External"/><Relationship Id="rId13" Type="http://schemas.openxmlformats.org/officeDocument/2006/relationships/hyperlink" Target="https://www.uwtsd.ac.uk/research/research-integrity-and-ethics" TargetMode="External"/><Relationship Id="rId3" Type="http://schemas.openxmlformats.org/officeDocument/2006/relationships/settings" Target="settings.xml"/><Relationship Id="rId7" Type="http://schemas.openxmlformats.org/officeDocument/2006/relationships/hyperlink" Target="https://doi.org/10.1080/0309877X.2020.1813263" TargetMode="External"/><Relationship Id="rId12" Type="http://schemas.openxmlformats.org/officeDocument/2006/relationships/hyperlink" Target="https://www.wildlifetrusts.org/news/health-projects-save-nhs-time-and-mone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4729679.2021.1935286" TargetMode="External"/><Relationship Id="rId5" Type="http://schemas.openxmlformats.org/officeDocument/2006/relationships/footnotes" Target="footnotes.xml"/><Relationship Id="rId15" Type="http://schemas.openxmlformats.org/officeDocument/2006/relationships/hyperlink" Target="https://assets.publishing.service.gov.uk/media/688b2d741affbf4bedb7b12e/Barriers_and_Enablers_Final_Report_accessible.pdf" TargetMode="External"/><Relationship Id="rId10" Type="http://schemas.openxmlformats.org/officeDocument/2006/relationships/hyperlink" Target="https://doi.org/10.1002/shi.220" TargetMode="External"/><Relationship Id="rId4" Type="http://schemas.openxmlformats.org/officeDocument/2006/relationships/webSettings" Target="webSettings.xml"/><Relationship Id="rId9" Type="http://schemas.openxmlformats.org/officeDocument/2006/relationships/hyperlink" Target="https://www.researchgate.net/profile/Chris-Loynes/publication/265497599_Development_Training_in_the_United_Kingdom/links/57308a5508ae07b83f2601a4/Development-Training-in-the-United-Kingdom.pdf?__cf_chl_tk=jDh2D78nn3t6BAxoKV8tn.0kZ7HnW5LGdfhF1kjFucc-1792761763-1.0.1.1-RFe4u_AiOED8dLhBamefmNg0rab5P9v82YEfSjG4dN0" TargetMode="External"/><Relationship Id="rId14" Type="http://schemas.openxmlformats.org/officeDocument/2006/relationships/hyperlink" Target="https://www.dofe.org/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1370</TotalTime>
  <Pages>9</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Chamberlain</dc:creator>
  <dc:description/>
  <cp:lastModifiedBy>Sam Chamberlain</cp:lastModifiedBy>
  <cp:revision>133</cp:revision>
  <dcterms:created xsi:type="dcterms:W3CDTF">2026-10-22T16:25:00Z</dcterms:created>
  <dcterms:modified xsi:type="dcterms:W3CDTF">2026-10-23T15:25:00Z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df1386f5-8efd-4671-9658-ac334c781339</vt:lpwstr>
  </property>
</Properties>
</file>