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993A581" w14:textId="7DB20482" w:rsidR="00B26A95" w:rsidRPr="00F22050" w:rsidRDefault="00B26A95" w:rsidP="00F22050">
      <w:pPr>
        <w:pStyle w:val="Heading2"/>
      </w:pPr>
      <w:r w:rsidRPr="00F22050">
        <w:t xml:space="preserve">       </w:t>
      </w:r>
      <w:bookmarkStart w:id="0" w:name="_Toc241171328"/>
      <w:r w:rsidRPr="00F22050">
        <w:rPr>
          <w:noProof/>
        </w:rPr>
        <w:drawing>
          <wp:inline distT="0" distB="0" distL="0" distR="0" wp14:anchorId="3163E2EB" wp14:editId="6005163B">
            <wp:extent cx="4571428" cy="1511111"/>
            <wp:effectExtent l="0" t="0" r="635" b="0"/>
            <wp:docPr id="205171396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1713966" name="Picture 2051713966"/>
                    <pic:cNvPicPr/>
                  </pic:nvPicPr>
                  <pic:blipFill>
                    <a:blip r:embed="rId8">
                      <a:extLst>
                        <a:ext uri="{28A0092B-C50C-407E-A947-70E740481C1C}">
                          <a14:useLocalDpi xmlns:a14="http://schemas.microsoft.com/office/drawing/2010/main" val="0"/>
                        </a:ext>
                      </a:extLst>
                    </a:blip>
                    <a:stretch>
                      <a:fillRect/>
                    </a:stretch>
                  </pic:blipFill>
                  <pic:spPr>
                    <a:xfrm>
                      <a:off x="0" y="0"/>
                      <a:ext cx="4571428" cy="1511111"/>
                    </a:xfrm>
                    <a:prstGeom prst="rect">
                      <a:avLst/>
                    </a:prstGeom>
                  </pic:spPr>
                </pic:pic>
              </a:graphicData>
            </a:graphic>
          </wp:inline>
        </w:drawing>
      </w:r>
      <w:bookmarkEnd w:id="0"/>
    </w:p>
    <w:p w14:paraId="60881132" w14:textId="77777777" w:rsidR="00B26A95" w:rsidRPr="00F22050" w:rsidRDefault="00B26A95" w:rsidP="00B26A95">
      <w:pPr>
        <w:rPr>
          <w:rFonts w:ascii="Arial" w:hAnsi="Arial" w:cs="Arial"/>
        </w:rPr>
      </w:pPr>
    </w:p>
    <w:p w14:paraId="65228630" w14:textId="5D975BBC" w:rsidR="00B26A95" w:rsidRPr="00F22050" w:rsidRDefault="00B26A95" w:rsidP="00B26A95">
      <w:pPr>
        <w:pStyle w:val="Title"/>
        <w:jc w:val="center"/>
        <w:rPr>
          <w:rFonts w:ascii="Arial" w:hAnsi="Arial" w:cs="Arial"/>
          <w:b/>
          <w:bCs/>
          <w:sz w:val="24"/>
          <w:szCs w:val="24"/>
        </w:rPr>
      </w:pPr>
      <w:r w:rsidRPr="00F22050">
        <w:rPr>
          <w:rFonts w:ascii="Arial" w:hAnsi="Arial" w:cs="Arial"/>
          <w:b/>
          <w:bCs/>
          <w:sz w:val="24"/>
          <w:szCs w:val="24"/>
        </w:rPr>
        <w:t>Master of Business Administration LCMB7035 - Dissertation Dissertation Proposal Structure</w:t>
      </w:r>
    </w:p>
    <w:p w14:paraId="31097256" w14:textId="77777777" w:rsidR="00B26A95" w:rsidRPr="00F22050" w:rsidRDefault="00B26A95" w:rsidP="00B26A95">
      <w:pPr>
        <w:jc w:val="center"/>
        <w:rPr>
          <w:rFonts w:ascii="Arial" w:hAnsi="Arial" w:cs="Arial"/>
        </w:rPr>
      </w:pPr>
    </w:p>
    <w:p w14:paraId="3024BEB8" w14:textId="77777777" w:rsidR="00B26A95" w:rsidRPr="00F22050" w:rsidRDefault="00B26A95" w:rsidP="00B26A95">
      <w:pPr>
        <w:pStyle w:val="Title"/>
        <w:jc w:val="center"/>
        <w:rPr>
          <w:rFonts w:ascii="Arial" w:hAnsi="Arial" w:cs="Arial"/>
          <w:b/>
          <w:bCs/>
          <w:sz w:val="24"/>
          <w:szCs w:val="24"/>
        </w:rPr>
      </w:pPr>
      <w:r w:rsidRPr="00F22050">
        <w:rPr>
          <w:rFonts w:ascii="Arial" w:hAnsi="Arial" w:cs="Arial"/>
          <w:b/>
          <w:bCs/>
          <w:sz w:val="24"/>
          <w:szCs w:val="24"/>
        </w:rPr>
        <w:t>STUDENT NAME : ZALA HARDEEP VIJAYSINH</w:t>
      </w:r>
    </w:p>
    <w:p w14:paraId="29AA6EF7" w14:textId="77777777" w:rsidR="00B26A95" w:rsidRPr="00F22050" w:rsidRDefault="00B26A95" w:rsidP="00B26A95">
      <w:pPr>
        <w:pStyle w:val="Title"/>
        <w:jc w:val="center"/>
        <w:rPr>
          <w:rFonts w:ascii="Arial" w:hAnsi="Arial" w:cs="Arial"/>
          <w:b/>
          <w:bCs/>
          <w:sz w:val="24"/>
          <w:szCs w:val="24"/>
        </w:rPr>
      </w:pPr>
      <w:r w:rsidRPr="00F22050">
        <w:rPr>
          <w:rFonts w:ascii="Arial" w:hAnsi="Arial" w:cs="Arial"/>
          <w:b/>
          <w:bCs/>
          <w:sz w:val="24"/>
          <w:szCs w:val="24"/>
        </w:rPr>
        <w:t>STUDENT ID : 2509957</w:t>
      </w:r>
    </w:p>
    <w:p w14:paraId="3AFCA05D" w14:textId="77777777" w:rsidR="00B26A95" w:rsidRPr="00F22050" w:rsidRDefault="00B26A95" w:rsidP="00B26A95">
      <w:pPr>
        <w:pStyle w:val="Title"/>
        <w:jc w:val="center"/>
        <w:rPr>
          <w:rFonts w:ascii="Arial" w:hAnsi="Arial" w:cs="Arial"/>
          <w:b/>
          <w:bCs/>
          <w:sz w:val="24"/>
          <w:szCs w:val="24"/>
        </w:rPr>
      </w:pPr>
      <w:r w:rsidRPr="00F22050">
        <w:rPr>
          <w:rFonts w:ascii="Arial" w:hAnsi="Arial" w:cs="Arial"/>
          <w:b/>
          <w:bCs/>
          <w:sz w:val="24"/>
          <w:szCs w:val="24"/>
        </w:rPr>
        <w:t>SUPERVISOR: JIA MIAO</w:t>
      </w:r>
    </w:p>
    <w:p w14:paraId="43519208" w14:textId="77777777" w:rsidR="00B26A95" w:rsidRPr="00F22050" w:rsidRDefault="00B26A95" w:rsidP="00B26A95">
      <w:pPr>
        <w:jc w:val="center"/>
        <w:rPr>
          <w:rFonts w:ascii="Arial" w:hAnsi="Arial" w:cs="Arial"/>
        </w:rPr>
      </w:pPr>
    </w:p>
    <w:p w14:paraId="042F8E1A" w14:textId="77777777" w:rsidR="00B26A95" w:rsidRPr="00F22050" w:rsidRDefault="00B26A95">
      <w:pPr>
        <w:rPr>
          <w:rFonts w:ascii="Arial" w:hAnsi="Arial" w:cs="Arial"/>
        </w:rPr>
      </w:pPr>
      <w:r w:rsidRPr="00F22050">
        <w:rPr>
          <w:rFonts w:ascii="Arial" w:hAnsi="Arial" w:cs="Arial"/>
        </w:rPr>
        <w:br w:type="page"/>
      </w:r>
    </w:p>
    <w:p w14:paraId="226B6B52" w14:textId="77777777" w:rsidR="00A654FA" w:rsidRDefault="00A654FA" w:rsidP="00A654FA">
      <w:pPr>
        <w:pStyle w:val="Heading1"/>
        <w:jc w:val="center"/>
      </w:pPr>
      <w:bookmarkStart w:id="1" w:name="_Toc241171329"/>
      <w:r>
        <w:lastRenderedPageBreak/>
        <w:t>Declaration</w:t>
      </w:r>
      <w:bookmarkEnd w:id="1"/>
    </w:p>
    <w:p w14:paraId="0F0F8A8C" w14:textId="77777777" w:rsidR="00A654FA" w:rsidRPr="00E21A71" w:rsidRDefault="00A654FA" w:rsidP="00A654FA">
      <w:pPr>
        <w:rPr>
          <w:rFonts w:ascii="Arial" w:hAnsi="Arial" w:cs="Arial"/>
        </w:rPr>
      </w:pPr>
      <w:r w:rsidRPr="00E21A71">
        <w:rPr>
          <w:rFonts w:ascii="Arial" w:hAnsi="Arial" w:cs="Arial"/>
        </w:rPr>
        <w:t xml:space="preserve">I declare that this dissertation is my own research and has been completed in accordance with the academic regulation and requirements of the institution. All  ideas, Data , Information and materials obtained from Organization and public reviews through Questionaires sources have been appropriately acknowledeged and referenced. </w:t>
      </w:r>
    </w:p>
    <w:p w14:paraId="6ED111FB" w14:textId="77777777" w:rsidR="00E21A71" w:rsidRPr="00E21A71" w:rsidRDefault="00A654FA" w:rsidP="00A654FA">
      <w:pPr>
        <w:rPr>
          <w:rFonts w:ascii="Arial" w:hAnsi="Arial" w:cs="Arial"/>
        </w:rPr>
      </w:pPr>
      <w:r w:rsidRPr="00E21A71">
        <w:rPr>
          <w:rFonts w:ascii="Arial" w:hAnsi="Arial" w:cs="Arial"/>
        </w:rPr>
        <w:t>This dissertation has not previously been submitted, Either wholly or substantially, for any other academic award or qualification. I confirmed that the research has been conducted responsibly and eithically. The study relies on publically available primary data</w:t>
      </w:r>
      <w:r w:rsidR="00E21A71" w:rsidRPr="00E21A71">
        <w:rPr>
          <w:rFonts w:ascii="Arial" w:hAnsi="Arial" w:cs="Arial"/>
        </w:rPr>
        <w:t xml:space="preserve">. </w:t>
      </w:r>
    </w:p>
    <w:p w14:paraId="0AAE07A5" w14:textId="77777777" w:rsidR="00E21A71" w:rsidRPr="00E21A71" w:rsidRDefault="00E21A71" w:rsidP="00A654FA">
      <w:pPr>
        <w:rPr>
          <w:rFonts w:ascii="Arial" w:hAnsi="Arial" w:cs="Arial"/>
        </w:rPr>
      </w:pPr>
    </w:p>
    <w:p w14:paraId="06FDE618" w14:textId="77777777" w:rsidR="00E21A71" w:rsidRPr="00E21A71" w:rsidRDefault="00E21A71" w:rsidP="00A654FA">
      <w:pPr>
        <w:rPr>
          <w:rFonts w:ascii="Arial" w:hAnsi="Arial" w:cs="Arial"/>
        </w:rPr>
      </w:pPr>
      <w:r w:rsidRPr="00E21A71">
        <w:rPr>
          <w:rFonts w:ascii="Arial" w:hAnsi="Arial" w:cs="Arial"/>
        </w:rPr>
        <w:t>Signature : Hardeep Zala</w:t>
      </w:r>
    </w:p>
    <w:p w14:paraId="4D50361C" w14:textId="77777777" w:rsidR="00E21A71" w:rsidRPr="00E21A71" w:rsidRDefault="00E21A71" w:rsidP="00E21A71">
      <w:pPr>
        <w:rPr>
          <w:rFonts w:ascii="Arial" w:hAnsi="Arial" w:cs="Arial"/>
        </w:rPr>
      </w:pPr>
      <w:r w:rsidRPr="00E21A71">
        <w:rPr>
          <w:rFonts w:ascii="Arial" w:hAnsi="Arial" w:cs="Arial"/>
        </w:rPr>
        <w:t>Date: 25/09/2026</w:t>
      </w:r>
    </w:p>
    <w:p w14:paraId="2E0744F4" w14:textId="77777777" w:rsidR="00E21A71" w:rsidRPr="00E21A71" w:rsidRDefault="00E21A71" w:rsidP="00A654FA">
      <w:pPr>
        <w:rPr>
          <w:rFonts w:ascii="Arial" w:hAnsi="Arial" w:cs="Arial"/>
        </w:rPr>
      </w:pPr>
    </w:p>
    <w:p w14:paraId="1D9A34D8" w14:textId="77777777" w:rsidR="00E21A71" w:rsidRPr="00E21A71" w:rsidRDefault="00E21A71" w:rsidP="00E21A71">
      <w:pPr>
        <w:pStyle w:val="Heading1"/>
        <w:jc w:val="center"/>
        <w:rPr>
          <w:rFonts w:ascii="Arial" w:hAnsi="Arial" w:cs="Arial"/>
          <w:sz w:val="36"/>
          <w:szCs w:val="36"/>
        </w:rPr>
      </w:pPr>
      <w:bookmarkStart w:id="2" w:name="_Toc241171330"/>
      <w:r w:rsidRPr="00E21A71">
        <w:rPr>
          <w:rFonts w:ascii="Arial" w:hAnsi="Arial" w:cs="Arial"/>
          <w:sz w:val="36"/>
          <w:szCs w:val="36"/>
        </w:rPr>
        <w:t>AI Use Acknowledgment</w:t>
      </w:r>
      <w:bookmarkEnd w:id="2"/>
      <w:r w:rsidRPr="00E21A71">
        <w:rPr>
          <w:rFonts w:ascii="Arial" w:hAnsi="Arial" w:cs="Arial"/>
          <w:sz w:val="36"/>
          <w:szCs w:val="36"/>
        </w:rPr>
        <w:t xml:space="preserve"> </w:t>
      </w:r>
    </w:p>
    <w:p w14:paraId="5FD0195D" w14:textId="77777777" w:rsidR="00E21A71" w:rsidRPr="00E21A71" w:rsidRDefault="00E21A71" w:rsidP="00E21A71">
      <w:pPr>
        <w:rPr>
          <w:rFonts w:ascii="Arial" w:hAnsi="Arial" w:cs="Arial"/>
        </w:rPr>
      </w:pPr>
      <w:r w:rsidRPr="00E21A71">
        <w:rPr>
          <w:rFonts w:ascii="Arial" w:hAnsi="Arial" w:cs="Arial"/>
        </w:rPr>
        <w:t xml:space="preserve">No generative artificial intelligence tools were used to generate, analyse, interpret, or write the academic content of this dissertation. All research, analysis, interpretation and return content were completed by the author. </w:t>
      </w:r>
    </w:p>
    <w:p w14:paraId="7534A7C3" w14:textId="77777777" w:rsidR="00E21A71" w:rsidRPr="00E21A71" w:rsidRDefault="00E21A71" w:rsidP="00E21A71">
      <w:pPr>
        <w:rPr>
          <w:rFonts w:ascii="Arial" w:hAnsi="Arial" w:cs="Arial"/>
        </w:rPr>
      </w:pPr>
    </w:p>
    <w:p w14:paraId="6854F257" w14:textId="77777777" w:rsidR="00E21A71" w:rsidRPr="00E21A71" w:rsidRDefault="00E21A71" w:rsidP="00E21A71">
      <w:pPr>
        <w:pStyle w:val="Heading1"/>
        <w:jc w:val="center"/>
        <w:rPr>
          <w:rFonts w:ascii="Arial" w:hAnsi="Arial" w:cs="Arial"/>
          <w:sz w:val="36"/>
          <w:szCs w:val="36"/>
        </w:rPr>
      </w:pPr>
      <w:bookmarkStart w:id="3" w:name="_Toc241171331"/>
      <w:r w:rsidRPr="00E21A71">
        <w:rPr>
          <w:rFonts w:ascii="Arial" w:hAnsi="Arial" w:cs="Arial"/>
          <w:sz w:val="36"/>
          <w:szCs w:val="36"/>
        </w:rPr>
        <w:t>Acknowledgment</w:t>
      </w:r>
      <w:bookmarkEnd w:id="3"/>
      <w:r w:rsidRPr="00E21A71">
        <w:rPr>
          <w:rFonts w:ascii="Arial" w:hAnsi="Arial" w:cs="Arial"/>
          <w:sz w:val="36"/>
          <w:szCs w:val="36"/>
        </w:rPr>
        <w:t xml:space="preserve"> </w:t>
      </w:r>
    </w:p>
    <w:p w14:paraId="0AB0063E" w14:textId="77777777" w:rsidR="00E21A71" w:rsidRPr="00011D5D" w:rsidRDefault="00E21A71" w:rsidP="00E21A71">
      <w:pPr>
        <w:rPr>
          <w:rFonts w:ascii="Arial" w:hAnsi="Arial" w:cs="Arial"/>
        </w:rPr>
      </w:pPr>
      <w:r w:rsidRPr="00011D5D">
        <w:rPr>
          <w:rFonts w:ascii="Arial" w:hAnsi="Arial" w:cs="Arial"/>
        </w:rPr>
        <w:t>I would like to thank everyone who supported me during the completion of this dissertation.</w:t>
      </w:r>
    </w:p>
    <w:p w14:paraId="1DEC29FB" w14:textId="77777777" w:rsidR="00E21A71" w:rsidRPr="00011D5D" w:rsidRDefault="00E21A71" w:rsidP="00E21A71">
      <w:pPr>
        <w:rPr>
          <w:rFonts w:ascii="Arial" w:hAnsi="Arial" w:cs="Arial"/>
        </w:rPr>
      </w:pPr>
      <w:r w:rsidRPr="00011D5D">
        <w:rPr>
          <w:rFonts w:ascii="Arial" w:hAnsi="Arial" w:cs="Arial"/>
        </w:rPr>
        <w:t>First, I would like to thank my supervisor, Jia Miao, for the guidance, feedback and support provided throughout my research. The advice and comments helped me to understand the research process better and improve my dissertation.</w:t>
      </w:r>
    </w:p>
    <w:p w14:paraId="0813312B" w14:textId="77777777" w:rsidR="00E21A71" w:rsidRPr="00011D5D" w:rsidRDefault="00E21A71" w:rsidP="00E21A71">
      <w:pPr>
        <w:rPr>
          <w:rFonts w:ascii="Arial" w:hAnsi="Arial" w:cs="Arial"/>
        </w:rPr>
      </w:pPr>
      <w:r w:rsidRPr="00011D5D">
        <w:rPr>
          <w:rFonts w:ascii="Arial" w:hAnsi="Arial" w:cs="Arial"/>
        </w:rPr>
        <w:t>I would also like to thank all the people who took the time to complete my questionnaire. Their responses were very important for this research and helped me to understand people's views about Red Bull and its social media marketing.</w:t>
      </w:r>
    </w:p>
    <w:p w14:paraId="6351EDD3" w14:textId="77777777" w:rsidR="00E21A71" w:rsidRPr="00011D5D" w:rsidRDefault="00E21A71" w:rsidP="00E21A71">
      <w:pPr>
        <w:rPr>
          <w:rFonts w:ascii="Arial" w:hAnsi="Arial" w:cs="Arial"/>
        </w:rPr>
      </w:pPr>
      <w:r w:rsidRPr="00011D5D">
        <w:rPr>
          <w:rFonts w:ascii="Arial" w:hAnsi="Arial" w:cs="Arial"/>
        </w:rPr>
        <w:t>I am also grateful to my family and friends for their support, encouragement and patience during my studies. Their support helped me stay motivated, especially when I found parts of the research difficult.</w:t>
      </w:r>
    </w:p>
    <w:p w14:paraId="591DA220" w14:textId="77777777" w:rsidR="00E21A71" w:rsidRPr="00E21A71" w:rsidRDefault="00E21A71" w:rsidP="00E21A71">
      <w:pPr>
        <w:rPr>
          <w:rFonts w:ascii="Arial" w:hAnsi="Arial" w:cs="Arial"/>
        </w:rPr>
      </w:pPr>
      <w:r w:rsidRPr="00011D5D">
        <w:rPr>
          <w:rFonts w:ascii="Arial" w:hAnsi="Arial" w:cs="Arial"/>
        </w:rPr>
        <w:t>Finally, I would like to thank everyone who helped me in any way during my MBA and throughout the process of completing this dissertation. I am thankful for all the support I received</w:t>
      </w:r>
      <w:r w:rsidRPr="00E21A71">
        <w:rPr>
          <w:rFonts w:ascii="Arial" w:hAnsi="Arial" w:cs="Arial"/>
        </w:rPr>
        <w:t>.</w:t>
      </w:r>
    </w:p>
    <w:p w14:paraId="79AFC330" w14:textId="77777777" w:rsidR="00E21A71" w:rsidRPr="00E21A71" w:rsidRDefault="00E21A71" w:rsidP="00E21A71">
      <w:pPr>
        <w:rPr>
          <w:rFonts w:ascii="Arial" w:hAnsi="Arial" w:cs="Arial"/>
        </w:rPr>
      </w:pPr>
    </w:p>
    <w:p w14:paraId="3C3F6752" w14:textId="77777777" w:rsidR="00E21A71" w:rsidRPr="00E21A71" w:rsidRDefault="00E21A71" w:rsidP="00E21A71">
      <w:pPr>
        <w:rPr>
          <w:rFonts w:ascii="Arial" w:hAnsi="Arial" w:cs="Arial"/>
        </w:rPr>
      </w:pPr>
    </w:p>
    <w:p w14:paraId="19B0319B" w14:textId="77777777" w:rsidR="00E21A71" w:rsidRPr="00E21A71" w:rsidRDefault="00E21A71" w:rsidP="00E21A71">
      <w:pPr>
        <w:pStyle w:val="Heading1"/>
        <w:jc w:val="center"/>
        <w:rPr>
          <w:rFonts w:ascii="Arial" w:hAnsi="Arial" w:cs="Arial"/>
          <w:sz w:val="36"/>
          <w:szCs w:val="36"/>
        </w:rPr>
      </w:pPr>
      <w:bookmarkStart w:id="4" w:name="_Toc241171332"/>
      <w:r w:rsidRPr="00E21A71">
        <w:rPr>
          <w:rFonts w:ascii="Arial" w:hAnsi="Arial" w:cs="Arial"/>
          <w:sz w:val="36"/>
          <w:szCs w:val="36"/>
        </w:rPr>
        <w:t>Abstract</w:t>
      </w:r>
      <w:bookmarkEnd w:id="4"/>
    </w:p>
    <w:p w14:paraId="4940E244" w14:textId="77777777" w:rsidR="00E21A71" w:rsidRPr="00E21A71" w:rsidRDefault="00E21A71" w:rsidP="00E21A71">
      <w:pPr>
        <w:rPr>
          <w:rFonts w:ascii="Arial" w:hAnsi="Arial" w:cs="Arial"/>
        </w:rPr>
      </w:pPr>
      <w:r w:rsidRPr="00E21A71">
        <w:rPr>
          <w:rFonts w:ascii="Arial" w:hAnsi="Arial" w:cs="Arial"/>
        </w:rPr>
        <w:t>This dissertation examines the impact of social media marketing and content management on brand performance, using Red Bull as a case study. The main purpose of the research was to understand how Red Bull uses social media content to engage consumers and how this may influence their interest in the brand and its products.</w:t>
      </w:r>
    </w:p>
    <w:p w14:paraId="5935248A" w14:textId="77777777" w:rsidR="00E21A71" w:rsidRPr="00E21A71" w:rsidRDefault="00E21A71" w:rsidP="00E21A71">
      <w:pPr>
        <w:rPr>
          <w:rFonts w:ascii="Arial" w:hAnsi="Arial" w:cs="Arial"/>
        </w:rPr>
      </w:pPr>
      <w:r w:rsidRPr="00E21A71">
        <w:rPr>
          <w:rFonts w:ascii="Arial" w:hAnsi="Arial" w:cs="Arial"/>
        </w:rPr>
        <w:t>The research used a mainly quantitative approach through an online questionnaire. A total of 31 valid responses were collected from adults who were familiar with Red Bull and social media. The questionnaire asked about social media use, Red Bull content, brand perception, engagement and reported purchase or drinking interest. The findings were analysed using simple percentages and descriptive comparisons.</w:t>
      </w:r>
    </w:p>
    <w:p w14:paraId="66C7BA2A" w14:textId="77777777" w:rsidR="00E21A71" w:rsidRPr="00E21A71" w:rsidRDefault="00E21A71" w:rsidP="00E21A71">
      <w:pPr>
        <w:rPr>
          <w:rFonts w:ascii="Arial" w:hAnsi="Arial" w:cs="Arial"/>
        </w:rPr>
      </w:pPr>
      <w:r w:rsidRPr="00E21A71">
        <w:rPr>
          <w:rFonts w:ascii="Arial" w:hAnsi="Arial" w:cs="Arial"/>
        </w:rPr>
        <w:t>The results show that Instagram was the main social media platform mentioned by the respondents. Extreme-sports videos were the most preferred type of Red Bull content, with 18 respondents (58.1%) selecting this option. The findings also show that 25 valid respondents (83.3%) reported that Red Bull social media posts had made them more interested in buying or drinking Red Bull at least sometimes. In addition, 21 respondents (67.7%) reported purchasing Red Bull after seeing advertising or social media content.</w:t>
      </w:r>
    </w:p>
    <w:p w14:paraId="173DDD03" w14:textId="77777777" w:rsidR="00E21A71" w:rsidRPr="00E21A71" w:rsidRDefault="00E21A71" w:rsidP="00E21A71">
      <w:pPr>
        <w:rPr>
          <w:rFonts w:ascii="Arial" w:hAnsi="Arial" w:cs="Arial"/>
        </w:rPr>
      </w:pPr>
      <w:r w:rsidRPr="00E21A71">
        <w:rPr>
          <w:rFonts w:ascii="Arial" w:hAnsi="Arial" w:cs="Arial"/>
        </w:rPr>
        <w:t>Overall, the findings suggest that exciting, entertaining and sports-related content is important in attracting consumer attention to Red Bull. However, the research does not prove that social media directly causes purchasing behaviour. The study is limited by its small convenience sample, self-reported responses and cross-sectional design. The research therefore provides exploratory evidence about consumer perceptions of Red Bull's social media marketing rather than a general conclusion about all Red Bull consumers.</w:t>
      </w:r>
    </w:p>
    <w:p w14:paraId="5503BCB6" w14:textId="1B39F672" w:rsidR="00E21A71" w:rsidRPr="00E21A71" w:rsidRDefault="00A654FA" w:rsidP="00E21A71">
      <w:r>
        <w:br w:type="page"/>
      </w:r>
    </w:p>
    <w:p w14:paraId="1229663F" w14:textId="77777777" w:rsidR="00B26A95" w:rsidRPr="00F22050" w:rsidRDefault="00B26A95" w:rsidP="00B26A95">
      <w:pPr>
        <w:jc w:val="center"/>
        <w:rPr>
          <w:rFonts w:ascii="Arial" w:hAnsi="Arial" w:cs="Arial"/>
        </w:rPr>
      </w:pPr>
    </w:p>
    <w:sdt>
      <w:sdtPr>
        <w:id w:val="1479341894"/>
        <w:docPartObj>
          <w:docPartGallery w:val="Table of Contents"/>
          <w:docPartUnique/>
        </w:docPartObj>
      </w:sdtPr>
      <w:sdtEndPr>
        <w:rPr>
          <w:rFonts w:asciiTheme="minorHAnsi" w:eastAsiaTheme="minorHAnsi" w:hAnsiTheme="minorHAnsi" w:cstheme="minorBidi"/>
          <w:b/>
          <w:bCs/>
          <w:noProof/>
          <w:color w:val="auto"/>
          <w:kern w:val="2"/>
          <w:sz w:val="24"/>
          <w:szCs w:val="24"/>
          <w:lang w:val="en-IN"/>
          <w14:ligatures w14:val="standardContextual"/>
        </w:rPr>
      </w:sdtEndPr>
      <w:sdtContent>
        <w:p w14:paraId="373A98C7" w14:textId="0A7B025F" w:rsidR="000C3E05" w:rsidRDefault="000C3E05">
          <w:pPr>
            <w:pStyle w:val="TOCHeading"/>
          </w:pPr>
          <w:r>
            <w:t>Contents</w:t>
          </w:r>
        </w:p>
        <w:p w14:paraId="43F42686" w14:textId="5A6E8A0C" w:rsidR="000C3E05" w:rsidRDefault="000C3E05">
          <w:pPr>
            <w:pStyle w:val="TOC2"/>
            <w:tabs>
              <w:tab w:val="right" w:leader="dot" w:pos="9016"/>
            </w:tabs>
            <w:rPr>
              <w:rFonts w:eastAsiaTheme="minorEastAsia"/>
              <w:noProof/>
              <w:lang w:eastAsia="en-IN"/>
            </w:rPr>
          </w:pPr>
          <w:r>
            <w:fldChar w:fldCharType="begin"/>
          </w:r>
          <w:r>
            <w:instrText xml:space="preserve"> TOC \o "1-3" \h \z \u </w:instrText>
          </w:r>
          <w:r>
            <w:fldChar w:fldCharType="separate"/>
          </w:r>
          <w:hyperlink w:anchor="_Toc241171328" w:history="1">
            <w:r>
              <w:rPr>
                <w:noProof/>
                <w:webHidden/>
              </w:rPr>
              <w:tab/>
            </w:r>
            <w:r>
              <w:rPr>
                <w:noProof/>
                <w:webHidden/>
              </w:rPr>
              <w:fldChar w:fldCharType="begin"/>
            </w:r>
            <w:r>
              <w:rPr>
                <w:noProof/>
                <w:webHidden/>
              </w:rPr>
              <w:instrText xml:space="preserve"> PAGEREF _Toc241171328 \h </w:instrText>
            </w:r>
            <w:r>
              <w:rPr>
                <w:noProof/>
                <w:webHidden/>
              </w:rPr>
            </w:r>
            <w:r>
              <w:rPr>
                <w:noProof/>
                <w:webHidden/>
              </w:rPr>
              <w:fldChar w:fldCharType="separate"/>
            </w:r>
            <w:r>
              <w:rPr>
                <w:noProof/>
                <w:webHidden/>
              </w:rPr>
              <w:t>1</w:t>
            </w:r>
            <w:r>
              <w:rPr>
                <w:noProof/>
                <w:webHidden/>
              </w:rPr>
              <w:fldChar w:fldCharType="end"/>
            </w:r>
          </w:hyperlink>
        </w:p>
        <w:p w14:paraId="0876CD15" w14:textId="562F940D" w:rsidR="000C3E05" w:rsidRDefault="000C3E05">
          <w:pPr>
            <w:pStyle w:val="TOC1"/>
            <w:tabs>
              <w:tab w:val="right" w:leader="dot" w:pos="9016"/>
            </w:tabs>
            <w:rPr>
              <w:rFonts w:eastAsiaTheme="minorEastAsia"/>
              <w:noProof/>
              <w:lang w:eastAsia="en-IN"/>
            </w:rPr>
          </w:pPr>
          <w:hyperlink w:anchor="_Toc241171329" w:history="1">
            <w:r w:rsidRPr="008A53DD">
              <w:rPr>
                <w:rStyle w:val="Hyperlink"/>
                <w:noProof/>
              </w:rPr>
              <w:t>Declaration</w:t>
            </w:r>
            <w:r>
              <w:rPr>
                <w:noProof/>
                <w:webHidden/>
              </w:rPr>
              <w:tab/>
            </w:r>
            <w:r>
              <w:rPr>
                <w:noProof/>
                <w:webHidden/>
              </w:rPr>
              <w:fldChar w:fldCharType="begin"/>
            </w:r>
            <w:r>
              <w:rPr>
                <w:noProof/>
                <w:webHidden/>
              </w:rPr>
              <w:instrText xml:space="preserve"> PAGEREF _Toc241171329 \h </w:instrText>
            </w:r>
            <w:r>
              <w:rPr>
                <w:noProof/>
                <w:webHidden/>
              </w:rPr>
            </w:r>
            <w:r>
              <w:rPr>
                <w:noProof/>
                <w:webHidden/>
              </w:rPr>
              <w:fldChar w:fldCharType="separate"/>
            </w:r>
            <w:r>
              <w:rPr>
                <w:noProof/>
                <w:webHidden/>
              </w:rPr>
              <w:t>2</w:t>
            </w:r>
            <w:r>
              <w:rPr>
                <w:noProof/>
                <w:webHidden/>
              </w:rPr>
              <w:fldChar w:fldCharType="end"/>
            </w:r>
          </w:hyperlink>
        </w:p>
        <w:p w14:paraId="50A64F68" w14:textId="5D6907F1" w:rsidR="000C3E05" w:rsidRDefault="000C3E05">
          <w:pPr>
            <w:pStyle w:val="TOC1"/>
            <w:tabs>
              <w:tab w:val="right" w:leader="dot" w:pos="9016"/>
            </w:tabs>
            <w:rPr>
              <w:rFonts w:eastAsiaTheme="minorEastAsia"/>
              <w:noProof/>
              <w:lang w:eastAsia="en-IN"/>
            </w:rPr>
          </w:pPr>
          <w:hyperlink w:anchor="_Toc241171330" w:history="1">
            <w:r w:rsidRPr="008A53DD">
              <w:rPr>
                <w:rStyle w:val="Hyperlink"/>
                <w:rFonts w:ascii="Arial" w:hAnsi="Arial" w:cs="Arial"/>
                <w:noProof/>
              </w:rPr>
              <w:t>AI Use Acknowledgment</w:t>
            </w:r>
            <w:r>
              <w:rPr>
                <w:noProof/>
                <w:webHidden/>
              </w:rPr>
              <w:tab/>
            </w:r>
            <w:r>
              <w:rPr>
                <w:noProof/>
                <w:webHidden/>
              </w:rPr>
              <w:fldChar w:fldCharType="begin"/>
            </w:r>
            <w:r>
              <w:rPr>
                <w:noProof/>
                <w:webHidden/>
              </w:rPr>
              <w:instrText xml:space="preserve"> PAGEREF _Toc241171330 \h </w:instrText>
            </w:r>
            <w:r>
              <w:rPr>
                <w:noProof/>
                <w:webHidden/>
              </w:rPr>
            </w:r>
            <w:r>
              <w:rPr>
                <w:noProof/>
                <w:webHidden/>
              </w:rPr>
              <w:fldChar w:fldCharType="separate"/>
            </w:r>
            <w:r>
              <w:rPr>
                <w:noProof/>
                <w:webHidden/>
              </w:rPr>
              <w:t>2</w:t>
            </w:r>
            <w:r>
              <w:rPr>
                <w:noProof/>
                <w:webHidden/>
              </w:rPr>
              <w:fldChar w:fldCharType="end"/>
            </w:r>
          </w:hyperlink>
        </w:p>
        <w:p w14:paraId="17412C24" w14:textId="5F80D656" w:rsidR="000C3E05" w:rsidRDefault="000C3E05">
          <w:pPr>
            <w:pStyle w:val="TOC1"/>
            <w:tabs>
              <w:tab w:val="right" w:leader="dot" w:pos="9016"/>
            </w:tabs>
            <w:rPr>
              <w:rFonts w:eastAsiaTheme="minorEastAsia"/>
              <w:noProof/>
              <w:lang w:eastAsia="en-IN"/>
            </w:rPr>
          </w:pPr>
          <w:hyperlink w:anchor="_Toc241171331" w:history="1">
            <w:r w:rsidRPr="008A53DD">
              <w:rPr>
                <w:rStyle w:val="Hyperlink"/>
                <w:rFonts w:ascii="Arial" w:hAnsi="Arial" w:cs="Arial"/>
                <w:noProof/>
              </w:rPr>
              <w:t>Acknowledgment</w:t>
            </w:r>
            <w:r>
              <w:rPr>
                <w:noProof/>
                <w:webHidden/>
              </w:rPr>
              <w:tab/>
            </w:r>
            <w:r>
              <w:rPr>
                <w:noProof/>
                <w:webHidden/>
              </w:rPr>
              <w:fldChar w:fldCharType="begin"/>
            </w:r>
            <w:r>
              <w:rPr>
                <w:noProof/>
                <w:webHidden/>
              </w:rPr>
              <w:instrText xml:space="preserve"> PAGEREF _Toc241171331 \h </w:instrText>
            </w:r>
            <w:r>
              <w:rPr>
                <w:noProof/>
                <w:webHidden/>
              </w:rPr>
            </w:r>
            <w:r>
              <w:rPr>
                <w:noProof/>
                <w:webHidden/>
              </w:rPr>
              <w:fldChar w:fldCharType="separate"/>
            </w:r>
            <w:r>
              <w:rPr>
                <w:noProof/>
                <w:webHidden/>
              </w:rPr>
              <w:t>2</w:t>
            </w:r>
            <w:r>
              <w:rPr>
                <w:noProof/>
                <w:webHidden/>
              </w:rPr>
              <w:fldChar w:fldCharType="end"/>
            </w:r>
          </w:hyperlink>
        </w:p>
        <w:p w14:paraId="3A470F03" w14:textId="0DDC356B" w:rsidR="000C3E05" w:rsidRDefault="000C3E05">
          <w:pPr>
            <w:pStyle w:val="TOC1"/>
            <w:tabs>
              <w:tab w:val="right" w:leader="dot" w:pos="9016"/>
            </w:tabs>
            <w:rPr>
              <w:rFonts w:eastAsiaTheme="minorEastAsia"/>
              <w:noProof/>
              <w:lang w:eastAsia="en-IN"/>
            </w:rPr>
          </w:pPr>
          <w:hyperlink w:anchor="_Toc241171332" w:history="1">
            <w:r w:rsidRPr="008A53DD">
              <w:rPr>
                <w:rStyle w:val="Hyperlink"/>
                <w:rFonts w:ascii="Arial" w:hAnsi="Arial" w:cs="Arial"/>
                <w:noProof/>
              </w:rPr>
              <w:t>Abstract</w:t>
            </w:r>
            <w:r>
              <w:rPr>
                <w:noProof/>
                <w:webHidden/>
              </w:rPr>
              <w:tab/>
            </w:r>
            <w:r>
              <w:rPr>
                <w:noProof/>
                <w:webHidden/>
              </w:rPr>
              <w:fldChar w:fldCharType="begin"/>
            </w:r>
            <w:r>
              <w:rPr>
                <w:noProof/>
                <w:webHidden/>
              </w:rPr>
              <w:instrText xml:space="preserve"> PAGEREF _Toc241171332 \h </w:instrText>
            </w:r>
            <w:r>
              <w:rPr>
                <w:noProof/>
                <w:webHidden/>
              </w:rPr>
            </w:r>
            <w:r>
              <w:rPr>
                <w:noProof/>
                <w:webHidden/>
              </w:rPr>
              <w:fldChar w:fldCharType="separate"/>
            </w:r>
            <w:r>
              <w:rPr>
                <w:noProof/>
                <w:webHidden/>
              </w:rPr>
              <w:t>3</w:t>
            </w:r>
            <w:r>
              <w:rPr>
                <w:noProof/>
                <w:webHidden/>
              </w:rPr>
              <w:fldChar w:fldCharType="end"/>
            </w:r>
          </w:hyperlink>
        </w:p>
        <w:p w14:paraId="5317A6D4" w14:textId="3AAC77A8" w:rsidR="000C3E05" w:rsidRDefault="000C3E05">
          <w:pPr>
            <w:pStyle w:val="TOC1"/>
            <w:tabs>
              <w:tab w:val="left" w:pos="480"/>
              <w:tab w:val="right" w:leader="dot" w:pos="9016"/>
            </w:tabs>
            <w:rPr>
              <w:rFonts w:eastAsiaTheme="minorEastAsia"/>
              <w:noProof/>
              <w:lang w:eastAsia="en-IN"/>
            </w:rPr>
          </w:pPr>
          <w:hyperlink w:anchor="_Toc241171333" w:history="1">
            <w:r w:rsidRPr="008A53DD">
              <w:rPr>
                <w:rStyle w:val="Hyperlink"/>
                <w:noProof/>
              </w:rPr>
              <w:t>1.</w:t>
            </w:r>
            <w:r>
              <w:rPr>
                <w:rFonts w:eastAsiaTheme="minorEastAsia"/>
                <w:noProof/>
                <w:lang w:eastAsia="en-IN"/>
              </w:rPr>
              <w:tab/>
            </w:r>
            <w:r w:rsidRPr="008A53DD">
              <w:rPr>
                <w:rStyle w:val="Hyperlink"/>
                <w:noProof/>
              </w:rPr>
              <w:t>Introduction</w:t>
            </w:r>
            <w:r>
              <w:rPr>
                <w:noProof/>
                <w:webHidden/>
              </w:rPr>
              <w:tab/>
            </w:r>
            <w:r>
              <w:rPr>
                <w:noProof/>
                <w:webHidden/>
              </w:rPr>
              <w:fldChar w:fldCharType="begin"/>
            </w:r>
            <w:r>
              <w:rPr>
                <w:noProof/>
                <w:webHidden/>
              </w:rPr>
              <w:instrText xml:space="preserve"> PAGEREF _Toc241171333 \h </w:instrText>
            </w:r>
            <w:r>
              <w:rPr>
                <w:noProof/>
                <w:webHidden/>
              </w:rPr>
            </w:r>
            <w:r>
              <w:rPr>
                <w:noProof/>
                <w:webHidden/>
              </w:rPr>
              <w:fldChar w:fldCharType="separate"/>
            </w:r>
            <w:r>
              <w:rPr>
                <w:noProof/>
                <w:webHidden/>
              </w:rPr>
              <w:t>7</w:t>
            </w:r>
            <w:r>
              <w:rPr>
                <w:noProof/>
                <w:webHidden/>
              </w:rPr>
              <w:fldChar w:fldCharType="end"/>
            </w:r>
          </w:hyperlink>
        </w:p>
        <w:p w14:paraId="4D67EA75" w14:textId="4AC51E15" w:rsidR="000C3E05" w:rsidRDefault="000C3E05">
          <w:pPr>
            <w:pStyle w:val="TOC2"/>
            <w:tabs>
              <w:tab w:val="right" w:leader="dot" w:pos="9016"/>
            </w:tabs>
            <w:rPr>
              <w:rFonts w:eastAsiaTheme="minorEastAsia"/>
              <w:noProof/>
              <w:lang w:eastAsia="en-IN"/>
            </w:rPr>
          </w:pPr>
          <w:hyperlink w:anchor="_Toc241171334" w:history="1">
            <w:r w:rsidRPr="008A53DD">
              <w:rPr>
                <w:rStyle w:val="Hyperlink"/>
                <w:noProof/>
              </w:rPr>
              <w:t>1.1Executive Summary</w:t>
            </w:r>
            <w:r>
              <w:rPr>
                <w:noProof/>
                <w:webHidden/>
              </w:rPr>
              <w:tab/>
            </w:r>
            <w:r>
              <w:rPr>
                <w:noProof/>
                <w:webHidden/>
              </w:rPr>
              <w:fldChar w:fldCharType="begin"/>
            </w:r>
            <w:r>
              <w:rPr>
                <w:noProof/>
                <w:webHidden/>
              </w:rPr>
              <w:instrText xml:space="preserve"> PAGEREF _Toc241171334 \h </w:instrText>
            </w:r>
            <w:r>
              <w:rPr>
                <w:noProof/>
                <w:webHidden/>
              </w:rPr>
            </w:r>
            <w:r>
              <w:rPr>
                <w:noProof/>
                <w:webHidden/>
              </w:rPr>
              <w:fldChar w:fldCharType="separate"/>
            </w:r>
            <w:r>
              <w:rPr>
                <w:noProof/>
                <w:webHidden/>
              </w:rPr>
              <w:t>7</w:t>
            </w:r>
            <w:r>
              <w:rPr>
                <w:noProof/>
                <w:webHidden/>
              </w:rPr>
              <w:fldChar w:fldCharType="end"/>
            </w:r>
          </w:hyperlink>
        </w:p>
        <w:p w14:paraId="269A635F" w14:textId="6BA2160F" w:rsidR="000C3E05" w:rsidRDefault="000C3E05">
          <w:pPr>
            <w:pStyle w:val="TOC2"/>
            <w:tabs>
              <w:tab w:val="right" w:leader="dot" w:pos="9016"/>
            </w:tabs>
            <w:rPr>
              <w:rFonts w:eastAsiaTheme="minorEastAsia"/>
              <w:noProof/>
              <w:lang w:eastAsia="en-IN"/>
            </w:rPr>
          </w:pPr>
          <w:hyperlink w:anchor="_Toc241171335" w:history="1">
            <w:r w:rsidRPr="008A53DD">
              <w:rPr>
                <w:rStyle w:val="Hyperlink"/>
                <w:noProof/>
              </w:rPr>
              <w:t>1.2 Introduction</w:t>
            </w:r>
            <w:r>
              <w:rPr>
                <w:noProof/>
                <w:webHidden/>
              </w:rPr>
              <w:tab/>
            </w:r>
            <w:r>
              <w:rPr>
                <w:noProof/>
                <w:webHidden/>
              </w:rPr>
              <w:fldChar w:fldCharType="begin"/>
            </w:r>
            <w:r>
              <w:rPr>
                <w:noProof/>
                <w:webHidden/>
              </w:rPr>
              <w:instrText xml:space="preserve"> PAGEREF _Toc241171335 \h </w:instrText>
            </w:r>
            <w:r>
              <w:rPr>
                <w:noProof/>
                <w:webHidden/>
              </w:rPr>
            </w:r>
            <w:r>
              <w:rPr>
                <w:noProof/>
                <w:webHidden/>
              </w:rPr>
              <w:fldChar w:fldCharType="separate"/>
            </w:r>
            <w:r>
              <w:rPr>
                <w:noProof/>
                <w:webHidden/>
              </w:rPr>
              <w:t>7</w:t>
            </w:r>
            <w:r>
              <w:rPr>
                <w:noProof/>
                <w:webHidden/>
              </w:rPr>
              <w:fldChar w:fldCharType="end"/>
            </w:r>
          </w:hyperlink>
        </w:p>
        <w:p w14:paraId="0BE2F753" w14:textId="4820D1B6" w:rsidR="000C3E05" w:rsidRDefault="000C3E05">
          <w:pPr>
            <w:pStyle w:val="TOC2"/>
            <w:tabs>
              <w:tab w:val="right" w:leader="dot" w:pos="9016"/>
            </w:tabs>
            <w:rPr>
              <w:rFonts w:eastAsiaTheme="minorEastAsia"/>
              <w:noProof/>
              <w:lang w:eastAsia="en-IN"/>
            </w:rPr>
          </w:pPr>
          <w:hyperlink w:anchor="_Toc241171336" w:history="1">
            <w:r w:rsidRPr="008A53DD">
              <w:rPr>
                <w:rStyle w:val="Hyperlink"/>
                <w:noProof/>
              </w:rPr>
              <w:t>1.3 Literature Review</w:t>
            </w:r>
            <w:r>
              <w:rPr>
                <w:noProof/>
                <w:webHidden/>
              </w:rPr>
              <w:tab/>
            </w:r>
            <w:r>
              <w:rPr>
                <w:noProof/>
                <w:webHidden/>
              </w:rPr>
              <w:fldChar w:fldCharType="begin"/>
            </w:r>
            <w:r>
              <w:rPr>
                <w:noProof/>
                <w:webHidden/>
              </w:rPr>
              <w:instrText xml:space="preserve"> PAGEREF _Toc241171336 \h </w:instrText>
            </w:r>
            <w:r>
              <w:rPr>
                <w:noProof/>
                <w:webHidden/>
              </w:rPr>
            </w:r>
            <w:r>
              <w:rPr>
                <w:noProof/>
                <w:webHidden/>
              </w:rPr>
              <w:fldChar w:fldCharType="separate"/>
            </w:r>
            <w:r>
              <w:rPr>
                <w:noProof/>
                <w:webHidden/>
              </w:rPr>
              <w:t>8</w:t>
            </w:r>
            <w:r>
              <w:rPr>
                <w:noProof/>
                <w:webHidden/>
              </w:rPr>
              <w:fldChar w:fldCharType="end"/>
            </w:r>
          </w:hyperlink>
        </w:p>
        <w:p w14:paraId="1D36ED64" w14:textId="36BDD834" w:rsidR="000C3E05" w:rsidRDefault="000C3E05">
          <w:pPr>
            <w:pStyle w:val="TOC2"/>
            <w:tabs>
              <w:tab w:val="right" w:leader="dot" w:pos="9016"/>
            </w:tabs>
            <w:rPr>
              <w:rFonts w:eastAsiaTheme="minorEastAsia"/>
              <w:noProof/>
              <w:lang w:eastAsia="en-IN"/>
            </w:rPr>
          </w:pPr>
          <w:hyperlink w:anchor="_Toc241171337" w:history="1">
            <w:r w:rsidRPr="008A53DD">
              <w:rPr>
                <w:rStyle w:val="Hyperlink"/>
                <w:noProof/>
              </w:rPr>
              <w:t>1.3.1Research Questions and Objectives</w:t>
            </w:r>
            <w:r>
              <w:rPr>
                <w:noProof/>
                <w:webHidden/>
              </w:rPr>
              <w:tab/>
            </w:r>
            <w:r>
              <w:rPr>
                <w:noProof/>
                <w:webHidden/>
              </w:rPr>
              <w:fldChar w:fldCharType="begin"/>
            </w:r>
            <w:r>
              <w:rPr>
                <w:noProof/>
                <w:webHidden/>
              </w:rPr>
              <w:instrText xml:space="preserve"> PAGEREF _Toc241171337 \h </w:instrText>
            </w:r>
            <w:r>
              <w:rPr>
                <w:noProof/>
                <w:webHidden/>
              </w:rPr>
            </w:r>
            <w:r>
              <w:rPr>
                <w:noProof/>
                <w:webHidden/>
              </w:rPr>
              <w:fldChar w:fldCharType="separate"/>
            </w:r>
            <w:r>
              <w:rPr>
                <w:noProof/>
                <w:webHidden/>
              </w:rPr>
              <w:t>9</w:t>
            </w:r>
            <w:r>
              <w:rPr>
                <w:noProof/>
                <w:webHidden/>
              </w:rPr>
              <w:fldChar w:fldCharType="end"/>
            </w:r>
          </w:hyperlink>
        </w:p>
        <w:p w14:paraId="5F3DDEAE" w14:textId="4EBA95C4" w:rsidR="000C3E05" w:rsidRDefault="000C3E05">
          <w:pPr>
            <w:pStyle w:val="TOC2"/>
            <w:tabs>
              <w:tab w:val="right" w:leader="dot" w:pos="9016"/>
            </w:tabs>
            <w:rPr>
              <w:rFonts w:eastAsiaTheme="minorEastAsia"/>
              <w:noProof/>
              <w:lang w:eastAsia="en-IN"/>
            </w:rPr>
          </w:pPr>
          <w:hyperlink w:anchor="_Toc241171338" w:history="1">
            <w:r w:rsidRPr="008A53DD">
              <w:rPr>
                <w:rStyle w:val="Hyperlink"/>
                <w:noProof/>
              </w:rPr>
              <w:t>1.4 Methodology</w:t>
            </w:r>
            <w:r>
              <w:rPr>
                <w:noProof/>
                <w:webHidden/>
              </w:rPr>
              <w:tab/>
            </w:r>
            <w:r>
              <w:rPr>
                <w:noProof/>
                <w:webHidden/>
              </w:rPr>
              <w:fldChar w:fldCharType="begin"/>
            </w:r>
            <w:r>
              <w:rPr>
                <w:noProof/>
                <w:webHidden/>
              </w:rPr>
              <w:instrText xml:space="preserve"> PAGEREF _Toc241171338 \h </w:instrText>
            </w:r>
            <w:r>
              <w:rPr>
                <w:noProof/>
                <w:webHidden/>
              </w:rPr>
            </w:r>
            <w:r>
              <w:rPr>
                <w:noProof/>
                <w:webHidden/>
              </w:rPr>
              <w:fldChar w:fldCharType="separate"/>
            </w:r>
            <w:r>
              <w:rPr>
                <w:noProof/>
                <w:webHidden/>
              </w:rPr>
              <w:t>9</w:t>
            </w:r>
            <w:r>
              <w:rPr>
                <w:noProof/>
                <w:webHidden/>
              </w:rPr>
              <w:fldChar w:fldCharType="end"/>
            </w:r>
          </w:hyperlink>
        </w:p>
        <w:p w14:paraId="6394B2BE" w14:textId="7C3268F2" w:rsidR="000C3E05" w:rsidRDefault="000C3E05">
          <w:pPr>
            <w:pStyle w:val="TOC2"/>
            <w:tabs>
              <w:tab w:val="right" w:leader="dot" w:pos="9016"/>
            </w:tabs>
            <w:rPr>
              <w:rFonts w:eastAsiaTheme="minorEastAsia"/>
              <w:noProof/>
              <w:lang w:eastAsia="en-IN"/>
            </w:rPr>
          </w:pPr>
          <w:hyperlink w:anchor="_Toc241171339" w:history="1">
            <w:r w:rsidRPr="008A53DD">
              <w:rPr>
                <w:rStyle w:val="Hyperlink"/>
                <w:noProof/>
              </w:rPr>
              <w:t>1.5 Data Sources</w:t>
            </w:r>
            <w:r>
              <w:rPr>
                <w:noProof/>
                <w:webHidden/>
              </w:rPr>
              <w:tab/>
            </w:r>
            <w:r>
              <w:rPr>
                <w:noProof/>
                <w:webHidden/>
              </w:rPr>
              <w:fldChar w:fldCharType="begin"/>
            </w:r>
            <w:r>
              <w:rPr>
                <w:noProof/>
                <w:webHidden/>
              </w:rPr>
              <w:instrText xml:space="preserve"> PAGEREF _Toc241171339 \h </w:instrText>
            </w:r>
            <w:r>
              <w:rPr>
                <w:noProof/>
                <w:webHidden/>
              </w:rPr>
            </w:r>
            <w:r>
              <w:rPr>
                <w:noProof/>
                <w:webHidden/>
              </w:rPr>
              <w:fldChar w:fldCharType="separate"/>
            </w:r>
            <w:r>
              <w:rPr>
                <w:noProof/>
                <w:webHidden/>
              </w:rPr>
              <w:t>11</w:t>
            </w:r>
            <w:r>
              <w:rPr>
                <w:noProof/>
                <w:webHidden/>
              </w:rPr>
              <w:fldChar w:fldCharType="end"/>
            </w:r>
          </w:hyperlink>
        </w:p>
        <w:p w14:paraId="5A9A14B0" w14:textId="1D53D944" w:rsidR="000C3E05" w:rsidRDefault="000C3E05">
          <w:pPr>
            <w:pStyle w:val="TOC2"/>
            <w:tabs>
              <w:tab w:val="right" w:leader="dot" w:pos="9016"/>
            </w:tabs>
            <w:rPr>
              <w:rFonts w:eastAsiaTheme="minorEastAsia"/>
              <w:noProof/>
              <w:lang w:eastAsia="en-IN"/>
            </w:rPr>
          </w:pPr>
          <w:hyperlink w:anchor="_Toc241171340" w:history="1">
            <w:r w:rsidRPr="008A53DD">
              <w:rPr>
                <w:rStyle w:val="Hyperlink"/>
                <w:noProof/>
              </w:rPr>
              <w:t>1.6  Expected Outcomes</w:t>
            </w:r>
            <w:r>
              <w:rPr>
                <w:noProof/>
                <w:webHidden/>
              </w:rPr>
              <w:tab/>
            </w:r>
            <w:r>
              <w:rPr>
                <w:noProof/>
                <w:webHidden/>
              </w:rPr>
              <w:fldChar w:fldCharType="begin"/>
            </w:r>
            <w:r>
              <w:rPr>
                <w:noProof/>
                <w:webHidden/>
              </w:rPr>
              <w:instrText xml:space="preserve"> PAGEREF _Toc241171340 \h </w:instrText>
            </w:r>
            <w:r>
              <w:rPr>
                <w:noProof/>
                <w:webHidden/>
              </w:rPr>
            </w:r>
            <w:r>
              <w:rPr>
                <w:noProof/>
                <w:webHidden/>
              </w:rPr>
              <w:fldChar w:fldCharType="separate"/>
            </w:r>
            <w:r>
              <w:rPr>
                <w:noProof/>
                <w:webHidden/>
              </w:rPr>
              <w:t>12</w:t>
            </w:r>
            <w:r>
              <w:rPr>
                <w:noProof/>
                <w:webHidden/>
              </w:rPr>
              <w:fldChar w:fldCharType="end"/>
            </w:r>
          </w:hyperlink>
        </w:p>
        <w:p w14:paraId="641892D4" w14:textId="31B6584D" w:rsidR="000C3E05" w:rsidRDefault="000C3E05">
          <w:pPr>
            <w:pStyle w:val="TOC2"/>
            <w:tabs>
              <w:tab w:val="right" w:leader="dot" w:pos="9016"/>
            </w:tabs>
            <w:rPr>
              <w:rFonts w:eastAsiaTheme="minorEastAsia"/>
              <w:noProof/>
              <w:lang w:eastAsia="en-IN"/>
            </w:rPr>
          </w:pPr>
          <w:hyperlink w:anchor="_Toc241171341" w:history="1">
            <w:r w:rsidRPr="008A53DD">
              <w:rPr>
                <w:rStyle w:val="Hyperlink"/>
                <w:noProof/>
              </w:rPr>
              <w:t>1.7 Research Timeline</w:t>
            </w:r>
            <w:r>
              <w:rPr>
                <w:noProof/>
                <w:webHidden/>
              </w:rPr>
              <w:tab/>
            </w:r>
            <w:r>
              <w:rPr>
                <w:noProof/>
                <w:webHidden/>
              </w:rPr>
              <w:fldChar w:fldCharType="begin"/>
            </w:r>
            <w:r>
              <w:rPr>
                <w:noProof/>
                <w:webHidden/>
              </w:rPr>
              <w:instrText xml:space="preserve"> PAGEREF _Toc241171341 \h </w:instrText>
            </w:r>
            <w:r>
              <w:rPr>
                <w:noProof/>
                <w:webHidden/>
              </w:rPr>
            </w:r>
            <w:r>
              <w:rPr>
                <w:noProof/>
                <w:webHidden/>
              </w:rPr>
              <w:fldChar w:fldCharType="separate"/>
            </w:r>
            <w:r>
              <w:rPr>
                <w:noProof/>
                <w:webHidden/>
              </w:rPr>
              <w:t>12</w:t>
            </w:r>
            <w:r>
              <w:rPr>
                <w:noProof/>
                <w:webHidden/>
              </w:rPr>
              <w:fldChar w:fldCharType="end"/>
            </w:r>
          </w:hyperlink>
        </w:p>
        <w:p w14:paraId="1DC5C8A0" w14:textId="5E508997" w:rsidR="000C3E05" w:rsidRDefault="000C3E05">
          <w:pPr>
            <w:pStyle w:val="TOC2"/>
            <w:tabs>
              <w:tab w:val="right" w:leader="dot" w:pos="9016"/>
            </w:tabs>
            <w:rPr>
              <w:rFonts w:eastAsiaTheme="minorEastAsia"/>
              <w:noProof/>
              <w:lang w:eastAsia="en-IN"/>
            </w:rPr>
          </w:pPr>
          <w:hyperlink w:anchor="_Toc241171342" w:history="1">
            <w:r w:rsidRPr="008A53DD">
              <w:rPr>
                <w:rStyle w:val="Hyperlink"/>
                <w:noProof/>
              </w:rPr>
              <w:t>1.8 Budget</w:t>
            </w:r>
            <w:r>
              <w:rPr>
                <w:noProof/>
                <w:webHidden/>
              </w:rPr>
              <w:tab/>
            </w:r>
            <w:r>
              <w:rPr>
                <w:noProof/>
                <w:webHidden/>
              </w:rPr>
              <w:fldChar w:fldCharType="begin"/>
            </w:r>
            <w:r>
              <w:rPr>
                <w:noProof/>
                <w:webHidden/>
              </w:rPr>
              <w:instrText xml:space="preserve"> PAGEREF _Toc241171342 \h </w:instrText>
            </w:r>
            <w:r>
              <w:rPr>
                <w:noProof/>
                <w:webHidden/>
              </w:rPr>
            </w:r>
            <w:r>
              <w:rPr>
                <w:noProof/>
                <w:webHidden/>
              </w:rPr>
              <w:fldChar w:fldCharType="separate"/>
            </w:r>
            <w:r>
              <w:rPr>
                <w:noProof/>
                <w:webHidden/>
              </w:rPr>
              <w:t>13</w:t>
            </w:r>
            <w:r>
              <w:rPr>
                <w:noProof/>
                <w:webHidden/>
              </w:rPr>
              <w:fldChar w:fldCharType="end"/>
            </w:r>
          </w:hyperlink>
        </w:p>
        <w:p w14:paraId="47AE7465" w14:textId="76AC68A2" w:rsidR="000C3E05" w:rsidRDefault="000C3E05">
          <w:pPr>
            <w:pStyle w:val="TOC2"/>
            <w:tabs>
              <w:tab w:val="right" w:leader="dot" w:pos="9016"/>
            </w:tabs>
            <w:rPr>
              <w:rFonts w:eastAsiaTheme="minorEastAsia"/>
              <w:noProof/>
              <w:lang w:eastAsia="en-IN"/>
            </w:rPr>
          </w:pPr>
          <w:hyperlink w:anchor="_Toc241171343" w:history="1">
            <w:r w:rsidRPr="008A53DD">
              <w:rPr>
                <w:rStyle w:val="Hyperlink"/>
                <w:noProof/>
              </w:rPr>
              <w:t>1.9 Ethical Considerations</w:t>
            </w:r>
            <w:r>
              <w:rPr>
                <w:noProof/>
                <w:webHidden/>
              </w:rPr>
              <w:tab/>
            </w:r>
            <w:r>
              <w:rPr>
                <w:noProof/>
                <w:webHidden/>
              </w:rPr>
              <w:fldChar w:fldCharType="begin"/>
            </w:r>
            <w:r>
              <w:rPr>
                <w:noProof/>
                <w:webHidden/>
              </w:rPr>
              <w:instrText xml:space="preserve"> PAGEREF _Toc241171343 \h </w:instrText>
            </w:r>
            <w:r>
              <w:rPr>
                <w:noProof/>
                <w:webHidden/>
              </w:rPr>
            </w:r>
            <w:r>
              <w:rPr>
                <w:noProof/>
                <w:webHidden/>
              </w:rPr>
              <w:fldChar w:fldCharType="separate"/>
            </w:r>
            <w:r>
              <w:rPr>
                <w:noProof/>
                <w:webHidden/>
              </w:rPr>
              <w:t>13</w:t>
            </w:r>
            <w:r>
              <w:rPr>
                <w:noProof/>
                <w:webHidden/>
              </w:rPr>
              <w:fldChar w:fldCharType="end"/>
            </w:r>
          </w:hyperlink>
        </w:p>
        <w:p w14:paraId="0AB43178" w14:textId="0B3E60CF" w:rsidR="000C3E05" w:rsidRDefault="000C3E05">
          <w:pPr>
            <w:pStyle w:val="TOC2"/>
            <w:tabs>
              <w:tab w:val="right" w:leader="dot" w:pos="9016"/>
            </w:tabs>
            <w:rPr>
              <w:rFonts w:eastAsiaTheme="minorEastAsia"/>
              <w:noProof/>
              <w:lang w:eastAsia="en-IN"/>
            </w:rPr>
          </w:pPr>
          <w:hyperlink w:anchor="_Toc241171344" w:history="1">
            <w:r w:rsidRPr="008A53DD">
              <w:rPr>
                <w:rStyle w:val="Hyperlink"/>
                <w:noProof/>
              </w:rPr>
              <w:t>1.10 Limitations</w:t>
            </w:r>
            <w:r>
              <w:rPr>
                <w:noProof/>
                <w:webHidden/>
              </w:rPr>
              <w:tab/>
            </w:r>
            <w:r>
              <w:rPr>
                <w:noProof/>
                <w:webHidden/>
              </w:rPr>
              <w:fldChar w:fldCharType="begin"/>
            </w:r>
            <w:r>
              <w:rPr>
                <w:noProof/>
                <w:webHidden/>
              </w:rPr>
              <w:instrText xml:space="preserve"> PAGEREF _Toc241171344 \h </w:instrText>
            </w:r>
            <w:r>
              <w:rPr>
                <w:noProof/>
                <w:webHidden/>
              </w:rPr>
            </w:r>
            <w:r>
              <w:rPr>
                <w:noProof/>
                <w:webHidden/>
              </w:rPr>
              <w:fldChar w:fldCharType="separate"/>
            </w:r>
            <w:r>
              <w:rPr>
                <w:noProof/>
                <w:webHidden/>
              </w:rPr>
              <w:t>14</w:t>
            </w:r>
            <w:r>
              <w:rPr>
                <w:noProof/>
                <w:webHidden/>
              </w:rPr>
              <w:fldChar w:fldCharType="end"/>
            </w:r>
          </w:hyperlink>
        </w:p>
        <w:p w14:paraId="3DDA75DA" w14:textId="78C48FEC" w:rsidR="000C3E05" w:rsidRDefault="000C3E05">
          <w:pPr>
            <w:pStyle w:val="TOC2"/>
            <w:tabs>
              <w:tab w:val="right" w:leader="dot" w:pos="9016"/>
            </w:tabs>
            <w:rPr>
              <w:rFonts w:eastAsiaTheme="minorEastAsia"/>
              <w:noProof/>
              <w:lang w:eastAsia="en-IN"/>
            </w:rPr>
          </w:pPr>
          <w:hyperlink w:anchor="_Toc241171345" w:history="1">
            <w:r w:rsidRPr="008A53DD">
              <w:rPr>
                <w:rStyle w:val="Hyperlink"/>
                <w:noProof/>
              </w:rPr>
              <w:t>1.11Conclusion</w:t>
            </w:r>
            <w:r>
              <w:rPr>
                <w:noProof/>
                <w:webHidden/>
              </w:rPr>
              <w:tab/>
            </w:r>
            <w:r>
              <w:rPr>
                <w:noProof/>
                <w:webHidden/>
              </w:rPr>
              <w:fldChar w:fldCharType="begin"/>
            </w:r>
            <w:r>
              <w:rPr>
                <w:noProof/>
                <w:webHidden/>
              </w:rPr>
              <w:instrText xml:space="preserve"> PAGEREF _Toc241171345 \h </w:instrText>
            </w:r>
            <w:r>
              <w:rPr>
                <w:noProof/>
                <w:webHidden/>
              </w:rPr>
            </w:r>
            <w:r>
              <w:rPr>
                <w:noProof/>
                <w:webHidden/>
              </w:rPr>
              <w:fldChar w:fldCharType="separate"/>
            </w:r>
            <w:r>
              <w:rPr>
                <w:noProof/>
                <w:webHidden/>
              </w:rPr>
              <w:t>14</w:t>
            </w:r>
            <w:r>
              <w:rPr>
                <w:noProof/>
                <w:webHidden/>
              </w:rPr>
              <w:fldChar w:fldCharType="end"/>
            </w:r>
          </w:hyperlink>
        </w:p>
        <w:p w14:paraId="00E7FAF3" w14:textId="47A93944" w:rsidR="000C3E05" w:rsidRDefault="000C3E05">
          <w:pPr>
            <w:pStyle w:val="TOC1"/>
            <w:tabs>
              <w:tab w:val="right" w:leader="dot" w:pos="9016"/>
            </w:tabs>
            <w:rPr>
              <w:rFonts w:eastAsiaTheme="minorEastAsia"/>
              <w:noProof/>
              <w:lang w:eastAsia="en-IN"/>
            </w:rPr>
          </w:pPr>
          <w:hyperlink w:anchor="_Toc241171346" w:history="1">
            <w:r w:rsidRPr="008A53DD">
              <w:rPr>
                <w:rStyle w:val="Hyperlink"/>
                <w:noProof/>
              </w:rPr>
              <w:t>2.0 LITERATURE REVIEW IN IMPACT OF SOCIAL MEDIA MARKETING ON BRAND</w:t>
            </w:r>
            <w:r>
              <w:rPr>
                <w:noProof/>
                <w:webHidden/>
              </w:rPr>
              <w:tab/>
            </w:r>
            <w:r>
              <w:rPr>
                <w:noProof/>
                <w:webHidden/>
              </w:rPr>
              <w:fldChar w:fldCharType="begin"/>
            </w:r>
            <w:r>
              <w:rPr>
                <w:noProof/>
                <w:webHidden/>
              </w:rPr>
              <w:instrText xml:space="preserve"> PAGEREF _Toc241171346 \h </w:instrText>
            </w:r>
            <w:r>
              <w:rPr>
                <w:noProof/>
                <w:webHidden/>
              </w:rPr>
            </w:r>
            <w:r>
              <w:rPr>
                <w:noProof/>
                <w:webHidden/>
              </w:rPr>
              <w:fldChar w:fldCharType="separate"/>
            </w:r>
            <w:r>
              <w:rPr>
                <w:noProof/>
                <w:webHidden/>
              </w:rPr>
              <w:t>15</w:t>
            </w:r>
            <w:r>
              <w:rPr>
                <w:noProof/>
                <w:webHidden/>
              </w:rPr>
              <w:fldChar w:fldCharType="end"/>
            </w:r>
          </w:hyperlink>
        </w:p>
        <w:p w14:paraId="5E92EC14" w14:textId="1814677D" w:rsidR="000C3E05" w:rsidRDefault="000C3E05">
          <w:pPr>
            <w:pStyle w:val="TOC1"/>
            <w:tabs>
              <w:tab w:val="right" w:leader="dot" w:pos="9016"/>
            </w:tabs>
            <w:rPr>
              <w:rFonts w:eastAsiaTheme="minorEastAsia"/>
              <w:noProof/>
              <w:lang w:eastAsia="en-IN"/>
            </w:rPr>
          </w:pPr>
          <w:hyperlink w:anchor="_Toc241171347" w:history="1">
            <w:r w:rsidRPr="008A53DD">
              <w:rPr>
                <w:rStyle w:val="Hyperlink"/>
                <w:rFonts w:ascii="Arial" w:hAnsi="Arial" w:cs="Arial"/>
                <w:noProof/>
              </w:rPr>
              <w:t>2.1 Executive Summary</w:t>
            </w:r>
            <w:r>
              <w:rPr>
                <w:noProof/>
                <w:webHidden/>
              </w:rPr>
              <w:tab/>
            </w:r>
            <w:r>
              <w:rPr>
                <w:noProof/>
                <w:webHidden/>
              </w:rPr>
              <w:fldChar w:fldCharType="begin"/>
            </w:r>
            <w:r>
              <w:rPr>
                <w:noProof/>
                <w:webHidden/>
              </w:rPr>
              <w:instrText xml:space="preserve"> PAGEREF _Toc241171347 \h </w:instrText>
            </w:r>
            <w:r>
              <w:rPr>
                <w:noProof/>
                <w:webHidden/>
              </w:rPr>
            </w:r>
            <w:r>
              <w:rPr>
                <w:noProof/>
                <w:webHidden/>
              </w:rPr>
              <w:fldChar w:fldCharType="separate"/>
            </w:r>
            <w:r>
              <w:rPr>
                <w:noProof/>
                <w:webHidden/>
              </w:rPr>
              <w:t>15</w:t>
            </w:r>
            <w:r>
              <w:rPr>
                <w:noProof/>
                <w:webHidden/>
              </w:rPr>
              <w:fldChar w:fldCharType="end"/>
            </w:r>
          </w:hyperlink>
        </w:p>
        <w:p w14:paraId="4577B720" w14:textId="7464A3F3" w:rsidR="000C3E05" w:rsidRDefault="000C3E05">
          <w:pPr>
            <w:pStyle w:val="TOC1"/>
            <w:tabs>
              <w:tab w:val="right" w:leader="dot" w:pos="9016"/>
            </w:tabs>
            <w:rPr>
              <w:rFonts w:eastAsiaTheme="minorEastAsia"/>
              <w:noProof/>
              <w:lang w:eastAsia="en-IN"/>
            </w:rPr>
          </w:pPr>
          <w:hyperlink w:anchor="_Toc241171348" w:history="1">
            <w:r w:rsidRPr="008A53DD">
              <w:rPr>
                <w:rStyle w:val="Hyperlink"/>
                <w:rFonts w:ascii="Arial" w:hAnsi="Arial" w:cs="Arial"/>
                <w:noProof/>
              </w:rPr>
              <w:t>2.2 Social Media Marketing and Brand Growth</w:t>
            </w:r>
            <w:r>
              <w:rPr>
                <w:noProof/>
                <w:webHidden/>
              </w:rPr>
              <w:tab/>
            </w:r>
            <w:r>
              <w:rPr>
                <w:noProof/>
                <w:webHidden/>
              </w:rPr>
              <w:fldChar w:fldCharType="begin"/>
            </w:r>
            <w:r>
              <w:rPr>
                <w:noProof/>
                <w:webHidden/>
              </w:rPr>
              <w:instrText xml:space="preserve"> PAGEREF _Toc241171348 \h </w:instrText>
            </w:r>
            <w:r>
              <w:rPr>
                <w:noProof/>
                <w:webHidden/>
              </w:rPr>
            </w:r>
            <w:r>
              <w:rPr>
                <w:noProof/>
                <w:webHidden/>
              </w:rPr>
              <w:fldChar w:fldCharType="separate"/>
            </w:r>
            <w:r>
              <w:rPr>
                <w:noProof/>
                <w:webHidden/>
              </w:rPr>
              <w:t>17</w:t>
            </w:r>
            <w:r>
              <w:rPr>
                <w:noProof/>
                <w:webHidden/>
              </w:rPr>
              <w:fldChar w:fldCharType="end"/>
            </w:r>
          </w:hyperlink>
        </w:p>
        <w:p w14:paraId="1CB90F3C" w14:textId="1AF0C279" w:rsidR="000C3E05" w:rsidRDefault="000C3E05">
          <w:pPr>
            <w:pStyle w:val="TOC1"/>
            <w:tabs>
              <w:tab w:val="right" w:leader="dot" w:pos="9016"/>
            </w:tabs>
            <w:rPr>
              <w:rFonts w:eastAsiaTheme="minorEastAsia"/>
              <w:noProof/>
              <w:lang w:eastAsia="en-IN"/>
            </w:rPr>
          </w:pPr>
          <w:hyperlink w:anchor="_Toc241171349" w:history="1">
            <w:r w:rsidRPr="008A53DD">
              <w:rPr>
                <w:rStyle w:val="Hyperlink"/>
                <w:rFonts w:ascii="Arial" w:hAnsi="Arial" w:cs="Arial"/>
                <w:noProof/>
              </w:rPr>
              <w:t>2.3 Red Bull’s Content Strategy and Storytelling</w:t>
            </w:r>
            <w:r>
              <w:rPr>
                <w:noProof/>
                <w:webHidden/>
              </w:rPr>
              <w:tab/>
            </w:r>
            <w:r>
              <w:rPr>
                <w:noProof/>
                <w:webHidden/>
              </w:rPr>
              <w:fldChar w:fldCharType="begin"/>
            </w:r>
            <w:r>
              <w:rPr>
                <w:noProof/>
                <w:webHidden/>
              </w:rPr>
              <w:instrText xml:space="preserve"> PAGEREF _Toc241171349 \h </w:instrText>
            </w:r>
            <w:r>
              <w:rPr>
                <w:noProof/>
                <w:webHidden/>
              </w:rPr>
            </w:r>
            <w:r>
              <w:rPr>
                <w:noProof/>
                <w:webHidden/>
              </w:rPr>
              <w:fldChar w:fldCharType="separate"/>
            </w:r>
            <w:r>
              <w:rPr>
                <w:noProof/>
                <w:webHidden/>
              </w:rPr>
              <w:t>19</w:t>
            </w:r>
            <w:r>
              <w:rPr>
                <w:noProof/>
                <w:webHidden/>
              </w:rPr>
              <w:fldChar w:fldCharType="end"/>
            </w:r>
          </w:hyperlink>
        </w:p>
        <w:p w14:paraId="0D6648FA" w14:textId="7799D929" w:rsidR="000C3E05" w:rsidRDefault="000C3E05">
          <w:pPr>
            <w:pStyle w:val="TOC1"/>
            <w:tabs>
              <w:tab w:val="right" w:leader="dot" w:pos="9016"/>
            </w:tabs>
            <w:rPr>
              <w:rFonts w:eastAsiaTheme="minorEastAsia"/>
              <w:noProof/>
              <w:lang w:eastAsia="en-IN"/>
            </w:rPr>
          </w:pPr>
          <w:hyperlink w:anchor="_Toc241171353" w:history="1">
            <w:r w:rsidRPr="008A53DD">
              <w:rPr>
                <w:rStyle w:val="Hyperlink"/>
                <w:rFonts w:ascii="Arial" w:hAnsi="Arial" w:cs="Arial"/>
                <w:noProof/>
              </w:rPr>
              <w:t>2.4 Platform Differences and Content Formats</w:t>
            </w:r>
            <w:r>
              <w:rPr>
                <w:noProof/>
                <w:webHidden/>
              </w:rPr>
              <w:tab/>
            </w:r>
            <w:r>
              <w:rPr>
                <w:noProof/>
                <w:webHidden/>
              </w:rPr>
              <w:fldChar w:fldCharType="begin"/>
            </w:r>
            <w:r>
              <w:rPr>
                <w:noProof/>
                <w:webHidden/>
              </w:rPr>
              <w:instrText xml:space="preserve"> PAGEREF _Toc241171353 \h </w:instrText>
            </w:r>
            <w:r>
              <w:rPr>
                <w:noProof/>
                <w:webHidden/>
              </w:rPr>
            </w:r>
            <w:r>
              <w:rPr>
                <w:noProof/>
                <w:webHidden/>
              </w:rPr>
              <w:fldChar w:fldCharType="separate"/>
            </w:r>
            <w:r>
              <w:rPr>
                <w:noProof/>
                <w:webHidden/>
              </w:rPr>
              <w:t>19</w:t>
            </w:r>
            <w:r>
              <w:rPr>
                <w:noProof/>
                <w:webHidden/>
              </w:rPr>
              <w:fldChar w:fldCharType="end"/>
            </w:r>
          </w:hyperlink>
        </w:p>
        <w:p w14:paraId="280A66FA" w14:textId="29DD015A" w:rsidR="000C3E05" w:rsidRDefault="000C3E05">
          <w:pPr>
            <w:pStyle w:val="TOC1"/>
            <w:tabs>
              <w:tab w:val="right" w:leader="dot" w:pos="9016"/>
            </w:tabs>
            <w:rPr>
              <w:rFonts w:eastAsiaTheme="minorEastAsia"/>
              <w:noProof/>
              <w:lang w:eastAsia="en-IN"/>
            </w:rPr>
          </w:pPr>
          <w:hyperlink w:anchor="_Toc241171354" w:history="1">
            <w:r w:rsidRPr="008A53DD">
              <w:rPr>
                <w:rStyle w:val="Hyperlink"/>
                <w:rFonts w:ascii="Arial" w:hAnsi="Arial" w:cs="Arial"/>
                <w:noProof/>
              </w:rPr>
              <w:t>2.5 Consumer Engagement, Communities and Relationships</w:t>
            </w:r>
            <w:r>
              <w:rPr>
                <w:noProof/>
                <w:webHidden/>
              </w:rPr>
              <w:tab/>
            </w:r>
            <w:r>
              <w:rPr>
                <w:noProof/>
                <w:webHidden/>
              </w:rPr>
              <w:fldChar w:fldCharType="begin"/>
            </w:r>
            <w:r>
              <w:rPr>
                <w:noProof/>
                <w:webHidden/>
              </w:rPr>
              <w:instrText xml:space="preserve"> PAGEREF _Toc241171354 \h </w:instrText>
            </w:r>
            <w:r>
              <w:rPr>
                <w:noProof/>
                <w:webHidden/>
              </w:rPr>
            </w:r>
            <w:r>
              <w:rPr>
                <w:noProof/>
                <w:webHidden/>
              </w:rPr>
              <w:fldChar w:fldCharType="separate"/>
            </w:r>
            <w:r>
              <w:rPr>
                <w:noProof/>
                <w:webHidden/>
              </w:rPr>
              <w:t>21</w:t>
            </w:r>
            <w:r>
              <w:rPr>
                <w:noProof/>
                <w:webHidden/>
              </w:rPr>
              <w:fldChar w:fldCharType="end"/>
            </w:r>
          </w:hyperlink>
        </w:p>
        <w:p w14:paraId="321D5B97" w14:textId="20F92021" w:rsidR="000C3E05" w:rsidRDefault="000C3E05">
          <w:pPr>
            <w:pStyle w:val="TOC1"/>
            <w:tabs>
              <w:tab w:val="right" w:leader="dot" w:pos="9016"/>
            </w:tabs>
            <w:rPr>
              <w:rFonts w:eastAsiaTheme="minorEastAsia"/>
              <w:noProof/>
              <w:lang w:eastAsia="en-IN"/>
            </w:rPr>
          </w:pPr>
          <w:hyperlink w:anchor="_Toc241171355" w:history="1">
            <w:r w:rsidRPr="008A53DD">
              <w:rPr>
                <w:rStyle w:val="Hyperlink"/>
                <w:rFonts w:ascii="Arial" w:hAnsi="Arial" w:cs="Arial"/>
                <w:noProof/>
              </w:rPr>
              <w:t>2.6 Viral Marketing and Brand Awareness</w:t>
            </w:r>
            <w:r>
              <w:rPr>
                <w:noProof/>
                <w:webHidden/>
              </w:rPr>
              <w:tab/>
            </w:r>
            <w:r>
              <w:rPr>
                <w:noProof/>
                <w:webHidden/>
              </w:rPr>
              <w:fldChar w:fldCharType="begin"/>
            </w:r>
            <w:r>
              <w:rPr>
                <w:noProof/>
                <w:webHidden/>
              </w:rPr>
              <w:instrText xml:space="preserve"> PAGEREF _Toc241171355 \h </w:instrText>
            </w:r>
            <w:r>
              <w:rPr>
                <w:noProof/>
                <w:webHidden/>
              </w:rPr>
            </w:r>
            <w:r>
              <w:rPr>
                <w:noProof/>
                <w:webHidden/>
              </w:rPr>
              <w:fldChar w:fldCharType="separate"/>
            </w:r>
            <w:r>
              <w:rPr>
                <w:noProof/>
                <w:webHidden/>
              </w:rPr>
              <w:t>23</w:t>
            </w:r>
            <w:r>
              <w:rPr>
                <w:noProof/>
                <w:webHidden/>
              </w:rPr>
              <w:fldChar w:fldCharType="end"/>
            </w:r>
          </w:hyperlink>
        </w:p>
        <w:p w14:paraId="668C666B" w14:textId="55B8463B" w:rsidR="000C3E05" w:rsidRDefault="000C3E05">
          <w:pPr>
            <w:pStyle w:val="TOC1"/>
            <w:tabs>
              <w:tab w:val="right" w:leader="dot" w:pos="9016"/>
            </w:tabs>
            <w:rPr>
              <w:rFonts w:eastAsiaTheme="minorEastAsia"/>
              <w:noProof/>
              <w:lang w:eastAsia="en-IN"/>
            </w:rPr>
          </w:pPr>
          <w:hyperlink w:anchor="_Toc241171362" w:history="1">
            <w:r w:rsidRPr="008A53DD">
              <w:rPr>
                <w:rStyle w:val="Hyperlink"/>
                <w:rFonts w:ascii="Arial" w:hAnsi="Arial" w:cs="Arial"/>
                <w:noProof/>
              </w:rPr>
              <w:t>2.7 Measurement and Performance Challenges</w:t>
            </w:r>
            <w:r>
              <w:rPr>
                <w:noProof/>
                <w:webHidden/>
              </w:rPr>
              <w:tab/>
            </w:r>
            <w:r>
              <w:rPr>
                <w:noProof/>
                <w:webHidden/>
              </w:rPr>
              <w:fldChar w:fldCharType="begin"/>
            </w:r>
            <w:r>
              <w:rPr>
                <w:noProof/>
                <w:webHidden/>
              </w:rPr>
              <w:instrText xml:space="preserve"> PAGEREF _Toc241171362 \h </w:instrText>
            </w:r>
            <w:r>
              <w:rPr>
                <w:noProof/>
                <w:webHidden/>
              </w:rPr>
            </w:r>
            <w:r>
              <w:rPr>
                <w:noProof/>
                <w:webHidden/>
              </w:rPr>
              <w:fldChar w:fldCharType="separate"/>
            </w:r>
            <w:r>
              <w:rPr>
                <w:noProof/>
                <w:webHidden/>
              </w:rPr>
              <w:t>24</w:t>
            </w:r>
            <w:r>
              <w:rPr>
                <w:noProof/>
                <w:webHidden/>
              </w:rPr>
              <w:fldChar w:fldCharType="end"/>
            </w:r>
          </w:hyperlink>
        </w:p>
        <w:p w14:paraId="5DDB36C4" w14:textId="16A40AAF" w:rsidR="000C3E05" w:rsidRDefault="000C3E05">
          <w:pPr>
            <w:pStyle w:val="TOC1"/>
            <w:tabs>
              <w:tab w:val="right" w:leader="dot" w:pos="9016"/>
            </w:tabs>
            <w:rPr>
              <w:rFonts w:eastAsiaTheme="minorEastAsia"/>
              <w:noProof/>
              <w:lang w:eastAsia="en-IN"/>
            </w:rPr>
          </w:pPr>
          <w:hyperlink w:anchor="_Toc241171366" w:history="1">
            <w:r w:rsidRPr="008A53DD">
              <w:rPr>
                <w:rStyle w:val="Hyperlink"/>
                <w:rFonts w:ascii="Arial" w:hAnsi="Arial" w:cs="Arial"/>
                <w:noProof/>
              </w:rPr>
              <w:t>2.8 Conceptual Framework</w:t>
            </w:r>
            <w:r>
              <w:rPr>
                <w:noProof/>
                <w:webHidden/>
              </w:rPr>
              <w:tab/>
            </w:r>
            <w:r>
              <w:rPr>
                <w:noProof/>
                <w:webHidden/>
              </w:rPr>
              <w:fldChar w:fldCharType="begin"/>
            </w:r>
            <w:r>
              <w:rPr>
                <w:noProof/>
                <w:webHidden/>
              </w:rPr>
              <w:instrText xml:space="preserve"> PAGEREF _Toc241171366 \h </w:instrText>
            </w:r>
            <w:r>
              <w:rPr>
                <w:noProof/>
                <w:webHidden/>
              </w:rPr>
            </w:r>
            <w:r>
              <w:rPr>
                <w:noProof/>
                <w:webHidden/>
              </w:rPr>
              <w:fldChar w:fldCharType="separate"/>
            </w:r>
            <w:r>
              <w:rPr>
                <w:noProof/>
                <w:webHidden/>
              </w:rPr>
              <w:t>25</w:t>
            </w:r>
            <w:r>
              <w:rPr>
                <w:noProof/>
                <w:webHidden/>
              </w:rPr>
              <w:fldChar w:fldCharType="end"/>
            </w:r>
          </w:hyperlink>
        </w:p>
        <w:p w14:paraId="3DD0F2D7" w14:textId="1A54B774" w:rsidR="000C3E05" w:rsidRDefault="000C3E05">
          <w:pPr>
            <w:pStyle w:val="TOC1"/>
            <w:tabs>
              <w:tab w:val="right" w:leader="dot" w:pos="9016"/>
            </w:tabs>
            <w:rPr>
              <w:rFonts w:eastAsiaTheme="minorEastAsia"/>
              <w:noProof/>
              <w:lang w:eastAsia="en-IN"/>
            </w:rPr>
          </w:pPr>
          <w:hyperlink w:anchor="_Toc241171367" w:history="1">
            <w:r w:rsidRPr="008A53DD">
              <w:rPr>
                <w:rStyle w:val="Hyperlink"/>
                <w:rFonts w:ascii="Arial" w:hAnsi="Arial" w:cs="Arial"/>
                <w:noProof/>
              </w:rPr>
              <w:t>2.9 Literature Gaps</w:t>
            </w:r>
            <w:r>
              <w:rPr>
                <w:noProof/>
                <w:webHidden/>
              </w:rPr>
              <w:tab/>
            </w:r>
            <w:r>
              <w:rPr>
                <w:noProof/>
                <w:webHidden/>
              </w:rPr>
              <w:fldChar w:fldCharType="begin"/>
            </w:r>
            <w:r>
              <w:rPr>
                <w:noProof/>
                <w:webHidden/>
              </w:rPr>
              <w:instrText xml:space="preserve"> PAGEREF _Toc241171367 \h </w:instrText>
            </w:r>
            <w:r>
              <w:rPr>
                <w:noProof/>
                <w:webHidden/>
              </w:rPr>
            </w:r>
            <w:r>
              <w:rPr>
                <w:noProof/>
                <w:webHidden/>
              </w:rPr>
              <w:fldChar w:fldCharType="separate"/>
            </w:r>
            <w:r>
              <w:rPr>
                <w:noProof/>
                <w:webHidden/>
              </w:rPr>
              <w:t>25</w:t>
            </w:r>
            <w:r>
              <w:rPr>
                <w:noProof/>
                <w:webHidden/>
              </w:rPr>
              <w:fldChar w:fldCharType="end"/>
            </w:r>
          </w:hyperlink>
        </w:p>
        <w:p w14:paraId="140102B1" w14:textId="2F6C90F0" w:rsidR="000C3E05" w:rsidRDefault="000C3E05">
          <w:pPr>
            <w:pStyle w:val="TOC1"/>
            <w:tabs>
              <w:tab w:val="right" w:leader="dot" w:pos="9016"/>
            </w:tabs>
            <w:rPr>
              <w:rFonts w:eastAsiaTheme="minorEastAsia"/>
              <w:noProof/>
              <w:lang w:eastAsia="en-IN"/>
            </w:rPr>
          </w:pPr>
          <w:hyperlink w:anchor="_Toc241171368" w:history="1">
            <w:r w:rsidRPr="008A53DD">
              <w:rPr>
                <w:rStyle w:val="Hyperlink"/>
                <w:noProof/>
              </w:rPr>
              <w:t>3 RESEARCH METHODOLOGY IN IMPACT OF SOCIAL MEDIA MARKETING AND CONTENT MANAGEMENT ON BRAND</w:t>
            </w:r>
            <w:r>
              <w:rPr>
                <w:noProof/>
                <w:webHidden/>
              </w:rPr>
              <w:tab/>
            </w:r>
            <w:r>
              <w:rPr>
                <w:noProof/>
                <w:webHidden/>
              </w:rPr>
              <w:fldChar w:fldCharType="begin"/>
            </w:r>
            <w:r>
              <w:rPr>
                <w:noProof/>
                <w:webHidden/>
              </w:rPr>
              <w:instrText xml:space="preserve"> PAGEREF _Toc241171368 \h </w:instrText>
            </w:r>
            <w:r>
              <w:rPr>
                <w:noProof/>
                <w:webHidden/>
              </w:rPr>
            </w:r>
            <w:r>
              <w:rPr>
                <w:noProof/>
                <w:webHidden/>
              </w:rPr>
              <w:fldChar w:fldCharType="separate"/>
            </w:r>
            <w:r>
              <w:rPr>
                <w:noProof/>
                <w:webHidden/>
              </w:rPr>
              <w:t>27</w:t>
            </w:r>
            <w:r>
              <w:rPr>
                <w:noProof/>
                <w:webHidden/>
              </w:rPr>
              <w:fldChar w:fldCharType="end"/>
            </w:r>
          </w:hyperlink>
        </w:p>
        <w:p w14:paraId="05D0F8F3" w14:textId="0D207DEF" w:rsidR="000C3E05" w:rsidRDefault="000C3E05">
          <w:pPr>
            <w:pStyle w:val="TOC2"/>
            <w:tabs>
              <w:tab w:val="right" w:leader="dot" w:pos="9016"/>
            </w:tabs>
            <w:rPr>
              <w:rFonts w:eastAsiaTheme="minorEastAsia"/>
              <w:noProof/>
              <w:lang w:eastAsia="en-IN"/>
            </w:rPr>
          </w:pPr>
          <w:hyperlink w:anchor="_Toc241171369" w:history="1">
            <w:r w:rsidRPr="008A53DD">
              <w:rPr>
                <w:rStyle w:val="Hyperlink"/>
                <w:noProof/>
              </w:rPr>
              <w:t>3.1 Introduction</w:t>
            </w:r>
            <w:r>
              <w:rPr>
                <w:noProof/>
                <w:webHidden/>
              </w:rPr>
              <w:tab/>
            </w:r>
            <w:r>
              <w:rPr>
                <w:noProof/>
                <w:webHidden/>
              </w:rPr>
              <w:fldChar w:fldCharType="begin"/>
            </w:r>
            <w:r>
              <w:rPr>
                <w:noProof/>
                <w:webHidden/>
              </w:rPr>
              <w:instrText xml:space="preserve"> PAGEREF _Toc241171369 \h </w:instrText>
            </w:r>
            <w:r>
              <w:rPr>
                <w:noProof/>
                <w:webHidden/>
              </w:rPr>
            </w:r>
            <w:r>
              <w:rPr>
                <w:noProof/>
                <w:webHidden/>
              </w:rPr>
              <w:fldChar w:fldCharType="separate"/>
            </w:r>
            <w:r>
              <w:rPr>
                <w:noProof/>
                <w:webHidden/>
              </w:rPr>
              <w:t>27</w:t>
            </w:r>
            <w:r>
              <w:rPr>
                <w:noProof/>
                <w:webHidden/>
              </w:rPr>
              <w:fldChar w:fldCharType="end"/>
            </w:r>
          </w:hyperlink>
        </w:p>
        <w:p w14:paraId="3CEB420B" w14:textId="3E85A45A" w:rsidR="000C3E05" w:rsidRDefault="000C3E05">
          <w:pPr>
            <w:pStyle w:val="TOC2"/>
            <w:tabs>
              <w:tab w:val="right" w:leader="dot" w:pos="9016"/>
            </w:tabs>
            <w:rPr>
              <w:rFonts w:eastAsiaTheme="minorEastAsia"/>
              <w:noProof/>
              <w:lang w:eastAsia="en-IN"/>
            </w:rPr>
          </w:pPr>
          <w:hyperlink w:anchor="_Toc241171370" w:history="1">
            <w:r w:rsidRPr="008A53DD">
              <w:rPr>
                <w:rStyle w:val="Hyperlink"/>
                <w:noProof/>
              </w:rPr>
              <w:t>3.2 Research philosophy</w:t>
            </w:r>
            <w:r>
              <w:rPr>
                <w:noProof/>
                <w:webHidden/>
              </w:rPr>
              <w:tab/>
            </w:r>
            <w:r>
              <w:rPr>
                <w:noProof/>
                <w:webHidden/>
              </w:rPr>
              <w:fldChar w:fldCharType="begin"/>
            </w:r>
            <w:r>
              <w:rPr>
                <w:noProof/>
                <w:webHidden/>
              </w:rPr>
              <w:instrText xml:space="preserve"> PAGEREF _Toc241171370 \h </w:instrText>
            </w:r>
            <w:r>
              <w:rPr>
                <w:noProof/>
                <w:webHidden/>
              </w:rPr>
            </w:r>
            <w:r>
              <w:rPr>
                <w:noProof/>
                <w:webHidden/>
              </w:rPr>
              <w:fldChar w:fldCharType="separate"/>
            </w:r>
            <w:r>
              <w:rPr>
                <w:noProof/>
                <w:webHidden/>
              </w:rPr>
              <w:t>27</w:t>
            </w:r>
            <w:r>
              <w:rPr>
                <w:noProof/>
                <w:webHidden/>
              </w:rPr>
              <w:fldChar w:fldCharType="end"/>
            </w:r>
          </w:hyperlink>
        </w:p>
        <w:p w14:paraId="28516994" w14:textId="76537FA6" w:rsidR="000C3E05" w:rsidRDefault="000C3E05">
          <w:pPr>
            <w:pStyle w:val="TOC2"/>
            <w:tabs>
              <w:tab w:val="right" w:leader="dot" w:pos="9016"/>
            </w:tabs>
            <w:rPr>
              <w:rFonts w:eastAsiaTheme="minorEastAsia"/>
              <w:noProof/>
              <w:lang w:eastAsia="en-IN"/>
            </w:rPr>
          </w:pPr>
          <w:hyperlink w:anchor="_Toc241171371" w:history="1">
            <w:r w:rsidRPr="008A53DD">
              <w:rPr>
                <w:rStyle w:val="Hyperlink"/>
                <w:noProof/>
              </w:rPr>
              <w:t>3.3 Research approach and design</w:t>
            </w:r>
            <w:r>
              <w:rPr>
                <w:noProof/>
                <w:webHidden/>
              </w:rPr>
              <w:tab/>
            </w:r>
            <w:r>
              <w:rPr>
                <w:noProof/>
                <w:webHidden/>
              </w:rPr>
              <w:fldChar w:fldCharType="begin"/>
            </w:r>
            <w:r>
              <w:rPr>
                <w:noProof/>
                <w:webHidden/>
              </w:rPr>
              <w:instrText xml:space="preserve"> PAGEREF _Toc241171371 \h </w:instrText>
            </w:r>
            <w:r>
              <w:rPr>
                <w:noProof/>
                <w:webHidden/>
              </w:rPr>
            </w:r>
            <w:r>
              <w:rPr>
                <w:noProof/>
                <w:webHidden/>
              </w:rPr>
              <w:fldChar w:fldCharType="separate"/>
            </w:r>
            <w:r>
              <w:rPr>
                <w:noProof/>
                <w:webHidden/>
              </w:rPr>
              <w:t>28</w:t>
            </w:r>
            <w:r>
              <w:rPr>
                <w:noProof/>
                <w:webHidden/>
              </w:rPr>
              <w:fldChar w:fldCharType="end"/>
            </w:r>
          </w:hyperlink>
        </w:p>
        <w:p w14:paraId="564C147A" w14:textId="64D61F93" w:rsidR="000C3E05" w:rsidRDefault="000C3E05">
          <w:pPr>
            <w:pStyle w:val="TOC2"/>
            <w:tabs>
              <w:tab w:val="right" w:leader="dot" w:pos="9016"/>
            </w:tabs>
            <w:rPr>
              <w:rFonts w:eastAsiaTheme="minorEastAsia"/>
              <w:noProof/>
              <w:lang w:eastAsia="en-IN"/>
            </w:rPr>
          </w:pPr>
          <w:hyperlink w:anchor="_Toc241171372" w:history="1">
            <w:r w:rsidRPr="008A53DD">
              <w:rPr>
                <w:rStyle w:val="Hyperlink"/>
                <w:noProof/>
              </w:rPr>
              <w:t>3.4 Population, sampling and sample size</w:t>
            </w:r>
            <w:r>
              <w:rPr>
                <w:noProof/>
                <w:webHidden/>
              </w:rPr>
              <w:tab/>
            </w:r>
            <w:r>
              <w:rPr>
                <w:noProof/>
                <w:webHidden/>
              </w:rPr>
              <w:fldChar w:fldCharType="begin"/>
            </w:r>
            <w:r>
              <w:rPr>
                <w:noProof/>
                <w:webHidden/>
              </w:rPr>
              <w:instrText xml:space="preserve"> PAGEREF _Toc241171372 \h </w:instrText>
            </w:r>
            <w:r>
              <w:rPr>
                <w:noProof/>
                <w:webHidden/>
              </w:rPr>
            </w:r>
            <w:r>
              <w:rPr>
                <w:noProof/>
                <w:webHidden/>
              </w:rPr>
              <w:fldChar w:fldCharType="separate"/>
            </w:r>
            <w:r>
              <w:rPr>
                <w:noProof/>
                <w:webHidden/>
              </w:rPr>
              <w:t>28</w:t>
            </w:r>
            <w:r>
              <w:rPr>
                <w:noProof/>
                <w:webHidden/>
              </w:rPr>
              <w:fldChar w:fldCharType="end"/>
            </w:r>
          </w:hyperlink>
        </w:p>
        <w:p w14:paraId="3FBA71A0" w14:textId="0925CDCC" w:rsidR="000C3E05" w:rsidRDefault="000C3E05">
          <w:pPr>
            <w:pStyle w:val="TOC2"/>
            <w:tabs>
              <w:tab w:val="right" w:leader="dot" w:pos="9016"/>
            </w:tabs>
            <w:rPr>
              <w:rFonts w:eastAsiaTheme="minorEastAsia"/>
              <w:noProof/>
              <w:lang w:eastAsia="en-IN"/>
            </w:rPr>
          </w:pPr>
          <w:hyperlink w:anchor="_Toc241171373" w:history="1">
            <w:r w:rsidRPr="008A53DD">
              <w:rPr>
                <w:rStyle w:val="Hyperlink"/>
                <w:noProof/>
              </w:rPr>
              <w:t>3.5 Research instrument and measures</w:t>
            </w:r>
            <w:r>
              <w:rPr>
                <w:noProof/>
                <w:webHidden/>
              </w:rPr>
              <w:tab/>
            </w:r>
            <w:r>
              <w:rPr>
                <w:noProof/>
                <w:webHidden/>
              </w:rPr>
              <w:fldChar w:fldCharType="begin"/>
            </w:r>
            <w:r>
              <w:rPr>
                <w:noProof/>
                <w:webHidden/>
              </w:rPr>
              <w:instrText xml:space="preserve"> PAGEREF _Toc241171373 \h </w:instrText>
            </w:r>
            <w:r>
              <w:rPr>
                <w:noProof/>
                <w:webHidden/>
              </w:rPr>
            </w:r>
            <w:r>
              <w:rPr>
                <w:noProof/>
                <w:webHidden/>
              </w:rPr>
              <w:fldChar w:fldCharType="separate"/>
            </w:r>
            <w:r>
              <w:rPr>
                <w:noProof/>
                <w:webHidden/>
              </w:rPr>
              <w:t>29</w:t>
            </w:r>
            <w:r>
              <w:rPr>
                <w:noProof/>
                <w:webHidden/>
              </w:rPr>
              <w:fldChar w:fldCharType="end"/>
            </w:r>
          </w:hyperlink>
        </w:p>
        <w:p w14:paraId="6EA5D0C7" w14:textId="7281B6BF" w:rsidR="000C3E05" w:rsidRDefault="000C3E05">
          <w:pPr>
            <w:pStyle w:val="TOC2"/>
            <w:tabs>
              <w:tab w:val="right" w:leader="dot" w:pos="9016"/>
            </w:tabs>
            <w:rPr>
              <w:rFonts w:eastAsiaTheme="minorEastAsia"/>
              <w:noProof/>
              <w:lang w:eastAsia="en-IN"/>
            </w:rPr>
          </w:pPr>
          <w:hyperlink w:anchor="_Toc241171374" w:history="1">
            <w:r w:rsidRPr="008A53DD">
              <w:rPr>
                <w:rStyle w:val="Hyperlink"/>
                <w:noProof/>
              </w:rPr>
              <w:t>3.6 Data collection procedure</w:t>
            </w:r>
            <w:r>
              <w:rPr>
                <w:noProof/>
                <w:webHidden/>
              </w:rPr>
              <w:tab/>
            </w:r>
            <w:r>
              <w:rPr>
                <w:noProof/>
                <w:webHidden/>
              </w:rPr>
              <w:fldChar w:fldCharType="begin"/>
            </w:r>
            <w:r>
              <w:rPr>
                <w:noProof/>
                <w:webHidden/>
              </w:rPr>
              <w:instrText xml:space="preserve"> PAGEREF _Toc241171374 \h </w:instrText>
            </w:r>
            <w:r>
              <w:rPr>
                <w:noProof/>
                <w:webHidden/>
              </w:rPr>
            </w:r>
            <w:r>
              <w:rPr>
                <w:noProof/>
                <w:webHidden/>
              </w:rPr>
              <w:fldChar w:fldCharType="separate"/>
            </w:r>
            <w:r>
              <w:rPr>
                <w:noProof/>
                <w:webHidden/>
              </w:rPr>
              <w:t>29</w:t>
            </w:r>
            <w:r>
              <w:rPr>
                <w:noProof/>
                <w:webHidden/>
              </w:rPr>
              <w:fldChar w:fldCharType="end"/>
            </w:r>
          </w:hyperlink>
        </w:p>
        <w:p w14:paraId="6A475156" w14:textId="178E8F98" w:rsidR="000C3E05" w:rsidRDefault="000C3E05">
          <w:pPr>
            <w:pStyle w:val="TOC2"/>
            <w:tabs>
              <w:tab w:val="right" w:leader="dot" w:pos="9016"/>
            </w:tabs>
            <w:rPr>
              <w:rFonts w:eastAsiaTheme="minorEastAsia"/>
              <w:noProof/>
              <w:lang w:eastAsia="en-IN"/>
            </w:rPr>
          </w:pPr>
          <w:hyperlink w:anchor="_Toc241171375" w:history="1">
            <w:r w:rsidRPr="008A53DD">
              <w:rPr>
                <w:rStyle w:val="Hyperlink"/>
                <w:noProof/>
              </w:rPr>
              <w:t>3.7 Data analysis</w:t>
            </w:r>
            <w:r>
              <w:rPr>
                <w:noProof/>
                <w:webHidden/>
              </w:rPr>
              <w:tab/>
            </w:r>
            <w:r>
              <w:rPr>
                <w:noProof/>
                <w:webHidden/>
              </w:rPr>
              <w:fldChar w:fldCharType="begin"/>
            </w:r>
            <w:r>
              <w:rPr>
                <w:noProof/>
                <w:webHidden/>
              </w:rPr>
              <w:instrText xml:space="preserve"> PAGEREF _Toc241171375 \h </w:instrText>
            </w:r>
            <w:r>
              <w:rPr>
                <w:noProof/>
                <w:webHidden/>
              </w:rPr>
            </w:r>
            <w:r>
              <w:rPr>
                <w:noProof/>
                <w:webHidden/>
              </w:rPr>
              <w:fldChar w:fldCharType="separate"/>
            </w:r>
            <w:r>
              <w:rPr>
                <w:noProof/>
                <w:webHidden/>
              </w:rPr>
              <w:t>30</w:t>
            </w:r>
            <w:r>
              <w:rPr>
                <w:noProof/>
                <w:webHidden/>
              </w:rPr>
              <w:fldChar w:fldCharType="end"/>
            </w:r>
          </w:hyperlink>
        </w:p>
        <w:p w14:paraId="4D083193" w14:textId="2CB33FCD" w:rsidR="000C3E05" w:rsidRDefault="000C3E05">
          <w:pPr>
            <w:pStyle w:val="TOC2"/>
            <w:tabs>
              <w:tab w:val="right" w:leader="dot" w:pos="9016"/>
            </w:tabs>
            <w:rPr>
              <w:rFonts w:eastAsiaTheme="minorEastAsia"/>
              <w:noProof/>
              <w:lang w:eastAsia="en-IN"/>
            </w:rPr>
          </w:pPr>
          <w:hyperlink w:anchor="_Toc241171376" w:history="1">
            <w:r w:rsidRPr="008A53DD">
              <w:rPr>
                <w:rStyle w:val="Hyperlink"/>
                <w:noProof/>
              </w:rPr>
              <w:t>3.8 Validity, reliability and rigour</w:t>
            </w:r>
            <w:r>
              <w:rPr>
                <w:noProof/>
                <w:webHidden/>
              </w:rPr>
              <w:tab/>
            </w:r>
            <w:r>
              <w:rPr>
                <w:noProof/>
                <w:webHidden/>
              </w:rPr>
              <w:fldChar w:fldCharType="begin"/>
            </w:r>
            <w:r>
              <w:rPr>
                <w:noProof/>
                <w:webHidden/>
              </w:rPr>
              <w:instrText xml:space="preserve"> PAGEREF _Toc241171376 \h </w:instrText>
            </w:r>
            <w:r>
              <w:rPr>
                <w:noProof/>
                <w:webHidden/>
              </w:rPr>
            </w:r>
            <w:r>
              <w:rPr>
                <w:noProof/>
                <w:webHidden/>
              </w:rPr>
              <w:fldChar w:fldCharType="separate"/>
            </w:r>
            <w:r>
              <w:rPr>
                <w:noProof/>
                <w:webHidden/>
              </w:rPr>
              <w:t>31</w:t>
            </w:r>
            <w:r>
              <w:rPr>
                <w:noProof/>
                <w:webHidden/>
              </w:rPr>
              <w:fldChar w:fldCharType="end"/>
            </w:r>
          </w:hyperlink>
        </w:p>
        <w:p w14:paraId="4E62AC5E" w14:textId="5D9C74FB" w:rsidR="000C3E05" w:rsidRDefault="000C3E05">
          <w:pPr>
            <w:pStyle w:val="TOC2"/>
            <w:tabs>
              <w:tab w:val="right" w:leader="dot" w:pos="9016"/>
            </w:tabs>
            <w:rPr>
              <w:rFonts w:eastAsiaTheme="minorEastAsia"/>
              <w:noProof/>
              <w:lang w:eastAsia="en-IN"/>
            </w:rPr>
          </w:pPr>
          <w:hyperlink w:anchor="_Toc241171377" w:history="1">
            <w:r w:rsidRPr="008A53DD">
              <w:rPr>
                <w:rStyle w:val="Hyperlink"/>
                <w:noProof/>
              </w:rPr>
              <w:t>3.9 Ethical considerations</w:t>
            </w:r>
            <w:r>
              <w:rPr>
                <w:noProof/>
                <w:webHidden/>
              </w:rPr>
              <w:tab/>
            </w:r>
            <w:r>
              <w:rPr>
                <w:noProof/>
                <w:webHidden/>
              </w:rPr>
              <w:fldChar w:fldCharType="begin"/>
            </w:r>
            <w:r>
              <w:rPr>
                <w:noProof/>
                <w:webHidden/>
              </w:rPr>
              <w:instrText xml:space="preserve"> PAGEREF _Toc241171377 \h </w:instrText>
            </w:r>
            <w:r>
              <w:rPr>
                <w:noProof/>
                <w:webHidden/>
              </w:rPr>
            </w:r>
            <w:r>
              <w:rPr>
                <w:noProof/>
                <w:webHidden/>
              </w:rPr>
              <w:fldChar w:fldCharType="separate"/>
            </w:r>
            <w:r>
              <w:rPr>
                <w:noProof/>
                <w:webHidden/>
              </w:rPr>
              <w:t>31</w:t>
            </w:r>
            <w:r>
              <w:rPr>
                <w:noProof/>
                <w:webHidden/>
              </w:rPr>
              <w:fldChar w:fldCharType="end"/>
            </w:r>
          </w:hyperlink>
        </w:p>
        <w:p w14:paraId="3A7B756E" w14:textId="07208B83" w:rsidR="000C3E05" w:rsidRDefault="000C3E05">
          <w:pPr>
            <w:pStyle w:val="TOC2"/>
            <w:tabs>
              <w:tab w:val="right" w:leader="dot" w:pos="9016"/>
            </w:tabs>
            <w:rPr>
              <w:rFonts w:eastAsiaTheme="minorEastAsia"/>
              <w:noProof/>
              <w:lang w:eastAsia="en-IN"/>
            </w:rPr>
          </w:pPr>
          <w:hyperlink w:anchor="_Toc241171378" w:history="1">
            <w:r w:rsidRPr="008A53DD">
              <w:rPr>
                <w:rStyle w:val="Hyperlink"/>
                <w:noProof/>
              </w:rPr>
              <w:t>3.10 Methodological limitations</w:t>
            </w:r>
            <w:r>
              <w:rPr>
                <w:noProof/>
                <w:webHidden/>
              </w:rPr>
              <w:tab/>
            </w:r>
            <w:r>
              <w:rPr>
                <w:noProof/>
                <w:webHidden/>
              </w:rPr>
              <w:fldChar w:fldCharType="begin"/>
            </w:r>
            <w:r>
              <w:rPr>
                <w:noProof/>
                <w:webHidden/>
              </w:rPr>
              <w:instrText xml:space="preserve"> PAGEREF _Toc241171378 \h </w:instrText>
            </w:r>
            <w:r>
              <w:rPr>
                <w:noProof/>
                <w:webHidden/>
              </w:rPr>
            </w:r>
            <w:r>
              <w:rPr>
                <w:noProof/>
                <w:webHidden/>
              </w:rPr>
              <w:fldChar w:fldCharType="separate"/>
            </w:r>
            <w:r>
              <w:rPr>
                <w:noProof/>
                <w:webHidden/>
              </w:rPr>
              <w:t>31</w:t>
            </w:r>
            <w:r>
              <w:rPr>
                <w:noProof/>
                <w:webHidden/>
              </w:rPr>
              <w:fldChar w:fldCharType="end"/>
            </w:r>
          </w:hyperlink>
        </w:p>
        <w:p w14:paraId="2D54CA4A" w14:textId="15C3AB6C" w:rsidR="000C3E05" w:rsidRDefault="000C3E05">
          <w:pPr>
            <w:pStyle w:val="TOC2"/>
            <w:tabs>
              <w:tab w:val="right" w:leader="dot" w:pos="9016"/>
            </w:tabs>
            <w:rPr>
              <w:rFonts w:eastAsiaTheme="minorEastAsia"/>
              <w:noProof/>
              <w:lang w:eastAsia="en-IN"/>
            </w:rPr>
          </w:pPr>
          <w:hyperlink w:anchor="_Toc241171379" w:history="1">
            <w:r w:rsidRPr="008A53DD">
              <w:rPr>
                <w:rStyle w:val="Hyperlink"/>
                <w:noProof/>
              </w:rPr>
              <w:t>3.11 Chapter summary</w:t>
            </w:r>
            <w:r>
              <w:rPr>
                <w:noProof/>
                <w:webHidden/>
              </w:rPr>
              <w:tab/>
            </w:r>
            <w:r>
              <w:rPr>
                <w:noProof/>
                <w:webHidden/>
              </w:rPr>
              <w:fldChar w:fldCharType="begin"/>
            </w:r>
            <w:r>
              <w:rPr>
                <w:noProof/>
                <w:webHidden/>
              </w:rPr>
              <w:instrText xml:space="preserve"> PAGEREF _Toc241171379 \h </w:instrText>
            </w:r>
            <w:r>
              <w:rPr>
                <w:noProof/>
                <w:webHidden/>
              </w:rPr>
            </w:r>
            <w:r>
              <w:rPr>
                <w:noProof/>
                <w:webHidden/>
              </w:rPr>
              <w:fldChar w:fldCharType="separate"/>
            </w:r>
            <w:r>
              <w:rPr>
                <w:noProof/>
                <w:webHidden/>
              </w:rPr>
              <w:t>32</w:t>
            </w:r>
            <w:r>
              <w:rPr>
                <w:noProof/>
                <w:webHidden/>
              </w:rPr>
              <w:fldChar w:fldCharType="end"/>
            </w:r>
          </w:hyperlink>
        </w:p>
        <w:p w14:paraId="28E13DBE" w14:textId="5EB678ED" w:rsidR="000C3E05" w:rsidRDefault="000C3E05">
          <w:pPr>
            <w:pStyle w:val="TOC1"/>
            <w:tabs>
              <w:tab w:val="right" w:leader="dot" w:pos="9016"/>
            </w:tabs>
            <w:rPr>
              <w:rFonts w:eastAsiaTheme="minorEastAsia"/>
              <w:noProof/>
              <w:lang w:eastAsia="en-IN"/>
            </w:rPr>
          </w:pPr>
          <w:hyperlink w:anchor="_Toc241171380" w:history="1">
            <w:r w:rsidRPr="008A53DD">
              <w:rPr>
                <w:rStyle w:val="Hyperlink"/>
                <w:noProof/>
              </w:rPr>
              <w:t>4  DATA ANALYSIS</w:t>
            </w:r>
            <w:r>
              <w:rPr>
                <w:noProof/>
                <w:webHidden/>
              </w:rPr>
              <w:tab/>
            </w:r>
            <w:r>
              <w:rPr>
                <w:noProof/>
                <w:webHidden/>
              </w:rPr>
              <w:fldChar w:fldCharType="begin"/>
            </w:r>
            <w:r>
              <w:rPr>
                <w:noProof/>
                <w:webHidden/>
              </w:rPr>
              <w:instrText xml:space="preserve"> PAGEREF _Toc241171380 \h </w:instrText>
            </w:r>
            <w:r>
              <w:rPr>
                <w:noProof/>
                <w:webHidden/>
              </w:rPr>
            </w:r>
            <w:r>
              <w:rPr>
                <w:noProof/>
                <w:webHidden/>
              </w:rPr>
              <w:fldChar w:fldCharType="separate"/>
            </w:r>
            <w:r>
              <w:rPr>
                <w:noProof/>
                <w:webHidden/>
              </w:rPr>
              <w:t>33</w:t>
            </w:r>
            <w:r>
              <w:rPr>
                <w:noProof/>
                <w:webHidden/>
              </w:rPr>
              <w:fldChar w:fldCharType="end"/>
            </w:r>
          </w:hyperlink>
        </w:p>
        <w:p w14:paraId="640A7917" w14:textId="47DF6DAB" w:rsidR="000C3E05" w:rsidRDefault="000C3E05">
          <w:pPr>
            <w:pStyle w:val="TOC2"/>
            <w:tabs>
              <w:tab w:val="right" w:leader="dot" w:pos="9016"/>
            </w:tabs>
            <w:rPr>
              <w:rFonts w:eastAsiaTheme="minorEastAsia"/>
              <w:noProof/>
              <w:lang w:eastAsia="en-IN"/>
            </w:rPr>
          </w:pPr>
          <w:hyperlink w:anchor="_Toc241171381" w:history="1">
            <w:r w:rsidRPr="008A53DD">
              <w:rPr>
                <w:rStyle w:val="Hyperlink"/>
                <w:noProof/>
              </w:rPr>
              <w:t>4.1 Introduction</w:t>
            </w:r>
            <w:r>
              <w:rPr>
                <w:noProof/>
                <w:webHidden/>
              </w:rPr>
              <w:tab/>
            </w:r>
            <w:r>
              <w:rPr>
                <w:noProof/>
                <w:webHidden/>
              </w:rPr>
              <w:fldChar w:fldCharType="begin"/>
            </w:r>
            <w:r>
              <w:rPr>
                <w:noProof/>
                <w:webHidden/>
              </w:rPr>
              <w:instrText xml:space="preserve"> PAGEREF _Toc241171381 \h </w:instrText>
            </w:r>
            <w:r>
              <w:rPr>
                <w:noProof/>
                <w:webHidden/>
              </w:rPr>
            </w:r>
            <w:r>
              <w:rPr>
                <w:noProof/>
                <w:webHidden/>
              </w:rPr>
              <w:fldChar w:fldCharType="separate"/>
            </w:r>
            <w:r>
              <w:rPr>
                <w:noProof/>
                <w:webHidden/>
              </w:rPr>
              <w:t>33</w:t>
            </w:r>
            <w:r>
              <w:rPr>
                <w:noProof/>
                <w:webHidden/>
              </w:rPr>
              <w:fldChar w:fldCharType="end"/>
            </w:r>
          </w:hyperlink>
        </w:p>
        <w:p w14:paraId="00D443BF" w14:textId="608ED57D" w:rsidR="000C3E05" w:rsidRDefault="000C3E05">
          <w:pPr>
            <w:pStyle w:val="TOC2"/>
            <w:tabs>
              <w:tab w:val="right" w:leader="dot" w:pos="9016"/>
            </w:tabs>
            <w:rPr>
              <w:rFonts w:eastAsiaTheme="minorEastAsia"/>
              <w:noProof/>
              <w:lang w:eastAsia="en-IN"/>
            </w:rPr>
          </w:pPr>
          <w:hyperlink w:anchor="_Toc241171382" w:history="1">
            <w:r w:rsidRPr="008A53DD">
              <w:rPr>
                <w:rStyle w:val="Hyperlink"/>
                <w:rFonts w:ascii="Arial" w:hAnsi="Arial" w:cs="Arial"/>
                <w:noProof/>
                <w:shd w:val="clear" w:color="auto" w:fill="FFFFFF"/>
              </w:rPr>
              <w:t>4.2 Dataset and respondent profile</w:t>
            </w:r>
            <w:r>
              <w:rPr>
                <w:noProof/>
                <w:webHidden/>
              </w:rPr>
              <w:tab/>
            </w:r>
            <w:r>
              <w:rPr>
                <w:noProof/>
                <w:webHidden/>
              </w:rPr>
              <w:fldChar w:fldCharType="begin"/>
            </w:r>
            <w:r>
              <w:rPr>
                <w:noProof/>
                <w:webHidden/>
              </w:rPr>
              <w:instrText xml:space="preserve"> PAGEREF _Toc241171382 \h </w:instrText>
            </w:r>
            <w:r>
              <w:rPr>
                <w:noProof/>
                <w:webHidden/>
              </w:rPr>
            </w:r>
            <w:r>
              <w:rPr>
                <w:noProof/>
                <w:webHidden/>
              </w:rPr>
              <w:fldChar w:fldCharType="separate"/>
            </w:r>
            <w:r>
              <w:rPr>
                <w:noProof/>
                <w:webHidden/>
              </w:rPr>
              <w:t>33</w:t>
            </w:r>
            <w:r>
              <w:rPr>
                <w:noProof/>
                <w:webHidden/>
              </w:rPr>
              <w:fldChar w:fldCharType="end"/>
            </w:r>
          </w:hyperlink>
        </w:p>
        <w:p w14:paraId="6A37A870" w14:textId="57A5DDCC" w:rsidR="000C3E05" w:rsidRDefault="000C3E05">
          <w:pPr>
            <w:pStyle w:val="TOC2"/>
            <w:tabs>
              <w:tab w:val="right" w:leader="dot" w:pos="9016"/>
            </w:tabs>
            <w:rPr>
              <w:rFonts w:eastAsiaTheme="minorEastAsia"/>
              <w:noProof/>
              <w:lang w:eastAsia="en-IN"/>
            </w:rPr>
          </w:pPr>
          <w:hyperlink w:anchor="_Toc241171383" w:history="1">
            <w:r w:rsidRPr="008A53DD">
              <w:rPr>
                <w:rStyle w:val="Hyperlink"/>
                <w:rFonts w:ascii="Arial" w:hAnsi="Arial" w:cs="Arial"/>
                <w:noProof/>
                <w:shd w:val="clear" w:color="auto" w:fill="FFFFFF"/>
              </w:rPr>
              <w:t>4.3 Social media contact and platform use’s</w:t>
            </w:r>
            <w:r>
              <w:rPr>
                <w:noProof/>
                <w:webHidden/>
              </w:rPr>
              <w:tab/>
            </w:r>
            <w:r>
              <w:rPr>
                <w:noProof/>
                <w:webHidden/>
              </w:rPr>
              <w:fldChar w:fldCharType="begin"/>
            </w:r>
            <w:r>
              <w:rPr>
                <w:noProof/>
                <w:webHidden/>
              </w:rPr>
              <w:instrText xml:space="preserve"> PAGEREF _Toc241171383 \h </w:instrText>
            </w:r>
            <w:r>
              <w:rPr>
                <w:noProof/>
                <w:webHidden/>
              </w:rPr>
            </w:r>
            <w:r>
              <w:rPr>
                <w:noProof/>
                <w:webHidden/>
              </w:rPr>
              <w:fldChar w:fldCharType="separate"/>
            </w:r>
            <w:r>
              <w:rPr>
                <w:noProof/>
                <w:webHidden/>
              </w:rPr>
              <w:t>35</w:t>
            </w:r>
            <w:r>
              <w:rPr>
                <w:noProof/>
                <w:webHidden/>
              </w:rPr>
              <w:fldChar w:fldCharType="end"/>
            </w:r>
          </w:hyperlink>
        </w:p>
        <w:p w14:paraId="7445B76A" w14:textId="133FAB55" w:rsidR="000C3E05" w:rsidRDefault="000C3E05">
          <w:pPr>
            <w:pStyle w:val="TOC2"/>
            <w:tabs>
              <w:tab w:val="right" w:leader="dot" w:pos="9016"/>
            </w:tabs>
            <w:rPr>
              <w:rFonts w:eastAsiaTheme="minorEastAsia"/>
              <w:noProof/>
              <w:lang w:eastAsia="en-IN"/>
            </w:rPr>
          </w:pPr>
          <w:hyperlink w:anchor="_Toc241171384" w:history="1">
            <w:r w:rsidRPr="008A53DD">
              <w:rPr>
                <w:rStyle w:val="Hyperlink"/>
                <w:rFonts w:ascii="Arial" w:hAnsi="Arial" w:cs="Arial"/>
                <w:noProof/>
                <w:shd w:val="clear" w:color="auto" w:fill="FFFFFF"/>
              </w:rPr>
              <w:t>4.4 Content preference and reported purchase interest</w:t>
            </w:r>
            <w:r>
              <w:rPr>
                <w:noProof/>
                <w:webHidden/>
              </w:rPr>
              <w:tab/>
            </w:r>
            <w:r>
              <w:rPr>
                <w:noProof/>
                <w:webHidden/>
              </w:rPr>
              <w:fldChar w:fldCharType="begin"/>
            </w:r>
            <w:r>
              <w:rPr>
                <w:noProof/>
                <w:webHidden/>
              </w:rPr>
              <w:instrText xml:space="preserve"> PAGEREF _Toc241171384 \h </w:instrText>
            </w:r>
            <w:r>
              <w:rPr>
                <w:noProof/>
                <w:webHidden/>
              </w:rPr>
            </w:r>
            <w:r>
              <w:rPr>
                <w:noProof/>
                <w:webHidden/>
              </w:rPr>
              <w:fldChar w:fldCharType="separate"/>
            </w:r>
            <w:r>
              <w:rPr>
                <w:noProof/>
                <w:webHidden/>
              </w:rPr>
              <w:t>36</w:t>
            </w:r>
            <w:r>
              <w:rPr>
                <w:noProof/>
                <w:webHidden/>
              </w:rPr>
              <w:fldChar w:fldCharType="end"/>
            </w:r>
          </w:hyperlink>
        </w:p>
        <w:p w14:paraId="319A43F0" w14:textId="6FBE0A80" w:rsidR="000C3E05" w:rsidRDefault="000C3E05">
          <w:pPr>
            <w:pStyle w:val="TOC2"/>
            <w:tabs>
              <w:tab w:val="right" w:leader="dot" w:pos="9016"/>
            </w:tabs>
            <w:rPr>
              <w:rFonts w:eastAsiaTheme="minorEastAsia"/>
              <w:noProof/>
              <w:lang w:eastAsia="en-IN"/>
            </w:rPr>
          </w:pPr>
          <w:hyperlink w:anchor="_Toc241171385" w:history="1">
            <w:r w:rsidRPr="008A53DD">
              <w:rPr>
                <w:rStyle w:val="Hyperlink"/>
                <w:noProof/>
              </w:rPr>
              <w:t>4.5 brand image, following and buying</w:t>
            </w:r>
            <w:r>
              <w:rPr>
                <w:noProof/>
                <w:webHidden/>
              </w:rPr>
              <w:tab/>
            </w:r>
            <w:r>
              <w:rPr>
                <w:noProof/>
                <w:webHidden/>
              </w:rPr>
              <w:fldChar w:fldCharType="begin"/>
            </w:r>
            <w:r>
              <w:rPr>
                <w:noProof/>
                <w:webHidden/>
              </w:rPr>
              <w:instrText xml:space="preserve"> PAGEREF _Toc241171385 \h </w:instrText>
            </w:r>
            <w:r>
              <w:rPr>
                <w:noProof/>
                <w:webHidden/>
              </w:rPr>
            </w:r>
            <w:r>
              <w:rPr>
                <w:noProof/>
                <w:webHidden/>
              </w:rPr>
              <w:fldChar w:fldCharType="separate"/>
            </w:r>
            <w:r>
              <w:rPr>
                <w:noProof/>
                <w:webHidden/>
              </w:rPr>
              <w:t>38</w:t>
            </w:r>
            <w:r>
              <w:rPr>
                <w:noProof/>
                <w:webHidden/>
              </w:rPr>
              <w:fldChar w:fldCharType="end"/>
            </w:r>
          </w:hyperlink>
        </w:p>
        <w:p w14:paraId="062D0D5B" w14:textId="3A9AEE47" w:rsidR="000C3E05" w:rsidRDefault="000C3E05">
          <w:pPr>
            <w:pStyle w:val="TOC2"/>
            <w:tabs>
              <w:tab w:val="right" w:leader="dot" w:pos="9016"/>
            </w:tabs>
            <w:rPr>
              <w:rFonts w:eastAsiaTheme="minorEastAsia"/>
              <w:noProof/>
              <w:lang w:eastAsia="en-IN"/>
            </w:rPr>
          </w:pPr>
          <w:hyperlink w:anchor="_Toc241171386" w:history="1">
            <w:r w:rsidRPr="008A53DD">
              <w:rPr>
                <w:rStyle w:val="Hyperlink"/>
                <w:noProof/>
              </w:rPr>
              <w:t>4.6 Answering the research questions</w:t>
            </w:r>
            <w:r>
              <w:rPr>
                <w:noProof/>
                <w:webHidden/>
              </w:rPr>
              <w:tab/>
            </w:r>
            <w:r>
              <w:rPr>
                <w:noProof/>
                <w:webHidden/>
              </w:rPr>
              <w:fldChar w:fldCharType="begin"/>
            </w:r>
            <w:r>
              <w:rPr>
                <w:noProof/>
                <w:webHidden/>
              </w:rPr>
              <w:instrText xml:space="preserve"> PAGEREF _Toc241171386 \h </w:instrText>
            </w:r>
            <w:r>
              <w:rPr>
                <w:noProof/>
                <w:webHidden/>
              </w:rPr>
            </w:r>
            <w:r>
              <w:rPr>
                <w:noProof/>
                <w:webHidden/>
              </w:rPr>
              <w:fldChar w:fldCharType="separate"/>
            </w:r>
            <w:r>
              <w:rPr>
                <w:noProof/>
                <w:webHidden/>
              </w:rPr>
              <w:t>39</w:t>
            </w:r>
            <w:r>
              <w:rPr>
                <w:noProof/>
                <w:webHidden/>
              </w:rPr>
              <w:fldChar w:fldCharType="end"/>
            </w:r>
          </w:hyperlink>
        </w:p>
        <w:p w14:paraId="09661442" w14:textId="66FAFAFF" w:rsidR="000C3E05" w:rsidRDefault="000C3E05">
          <w:pPr>
            <w:pStyle w:val="TOC2"/>
            <w:tabs>
              <w:tab w:val="right" w:leader="dot" w:pos="9016"/>
            </w:tabs>
            <w:rPr>
              <w:rFonts w:eastAsiaTheme="minorEastAsia"/>
              <w:noProof/>
              <w:lang w:eastAsia="en-IN"/>
            </w:rPr>
          </w:pPr>
          <w:hyperlink w:anchor="_Toc241171387" w:history="1">
            <w:r w:rsidRPr="008A53DD">
              <w:rPr>
                <w:rStyle w:val="Hyperlink"/>
                <w:noProof/>
              </w:rPr>
              <w:t>4.7 Data-quality limitations</w:t>
            </w:r>
            <w:r>
              <w:rPr>
                <w:noProof/>
                <w:webHidden/>
              </w:rPr>
              <w:tab/>
            </w:r>
            <w:r>
              <w:rPr>
                <w:noProof/>
                <w:webHidden/>
              </w:rPr>
              <w:fldChar w:fldCharType="begin"/>
            </w:r>
            <w:r>
              <w:rPr>
                <w:noProof/>
                <w:webHidden/>
              </w:rPr>
              <w:instrText xml:space="preserve"> PAGEREF _Toc241171387 \h </w:instrText>
            </w:r>
            <w:r>
              <w:rPr>
                <w:noProof/>
                <w:webHidden/>
              </w:rPr>
            </w:r>
            <w:r>
              <w:rPr>
                <w:noProof/>
                <w:webHidden/>
              </w:rPr>
              <w:fldChar w:fldCharType="separate"/>
            </w:r>
            <w:r>
              <w:rPr>
                <w:noProof/>
                <w:webHidden/>
              </w:rPr>
              <w:t>40</w:t>
            </w:r>
            <w:r>
              <w:rPr>
                <w:noProof/>
                <w:webHidden/>
              </w:rPr>
              <w:fldChar w:fldCharType="end"/>
            </w:r>
          </w:hyperlink>
        </w:p>
        <w:p w14:paraId="2C23E44C" w14:textId="3DFC84DD" w:rsidR="000C3E05" w:rsidRDefault="000C3E05">
          <w:pPr>
            <w:pStyle w:val="TOC2"/>
            <w:tabs>
              <w:tab w:val="right" w:leader="dot" w:pos="9016"/>
            </w:tabs>
            <w:rPr>
              <w:rFonts w:eastAsiaTheme="minorEastAsia"/>
              <w:noProof/>
              <w:lang w:eastAsia="en-IN"/>
            </w:rPr>
          </w:pPr>
          <w:hyperlink w:anchor="_Toc241171388" w:history="1">
            <w:r w:rsidRPr="008A53DD">
              <w:rPr>
                <w:rStyle w:val="Hyperlink"/>
                <w:noProof/>
              </w:rPr>
              <w:t>4.8 Chapter summary</w:t>
            </w:r>
            <w:r>
              <w:rPr>
                <w:noProof/>
                <w:webHidden/>
              </w:rPr>
              <w:tab/>
            </w:r>
            <w:r>
              <w:rPr>
                <w:noProof/>
                <w:webHidden/>
              </w:rPr>
              <w:fldChar w:fldCharType="begin"/>
            </w:r>
            <w:r>
              <w:rPr>
                <w:noProof/>
                <w:webHidden/>
              </w:rPr>
              <w:instrText xml:space="preserve"> PAGEREF _Toc241171388 \h </w:instrText>
            </w:r>
            <w:r>
              <w:rPr>
                <w:noProof/>
                <w:webHidden/>
              </w:rPr>
            </w:r>
            <w:r>
              <w:rPr>
                <w:noProof/>
                <w:webHidden/>
              </w:rPr>
              <w:fldChar w:fldCharType="separate"/>
            </w:r>
            <w:r>
              <w:rPr>
                <w:noProof/>
                <w:webHidden/>
              </w:rPr>
              <w:t>41</w:t>
            </w:r>
            <w:r>
              <w:rPr>
                <w:noProof/>
                <w:webHidden/>
              </w:rPr>
              <w:fldChar w:fldCharType="end"/>
            </w:r>
          </w:hyperlink>
        </w:p>
        <w:p w14:paraId="77F9F38D" w14:textId="5EF69FB4" w:rsidR="000C3E05" w:rsidRDefault="000C3E05">
          <w:pPr>
            <w:pStyle w:val="TOC2"/>
            <w:tabs>
              <w:tab w:val="right" w:leader="dot" w:pos="9016"/>
            </w:tabs>
            <w:rPr>
              <w:rFonts w:eastAsiaTheme="minorEastAsia"/>
              <w:noProof/>
              <w:lang w:eastAsia="en-IN"/>
            </w:rPr>
          </w:pPr>
          <w:hyperlink w:anchor="_Toc241171389" w:history="1">
            <w:r w:rsidRPr="008A53DD">
              <w:rPr>
                <w:rStyle w:val="Hyperlink"/>
                <w:noProof/>
              </w:rPr>
              <w:t>4.9 Summary of questionnaire findings</w:t>
            </w:r>
            <w:r>
              <w:rPr>
                <w:noProof/>
                <w:webHidden/>
              </w:rPr>
              <w:tab/>
            </w:r>
            <w:r>
              <w:rPr>
                <w:noProof/>
                <w:webHidden/>
              </w:rPr>
              <w:fldChar w:fldCharType="begin"/>
            </w:r>
            <w:r>
              <w:rPr>
                <w:noProof/>
                <w:webHidden/>
              </w:rPr>
              <w:instrText xml:space="preserve"> PAGEREF _Toc241171389 \h </w:instrText>
            </w:r>
            <w:r>
              <w:rPr>
                <w:noProof/>
                <w:webHidden/>
              </w:rPr>
            </w:r>
            <w:r>
              <w:rPr>
                <w:noProof/>
                <w:webHidden/>
              </w:rPr>
              <w:fldChar w:fldCharType="separate"/>
            </w:r>
            <w:r>
              <w:rPr>
                <w:noProof/>
                <w:webHidden/>
              </w:rPr>
              <w:t>41</w:t>
            </w:r>
            <w:r>
              <w:rPr>
                <w:noProof/>
                <w:webHidden/>
              </w:rPr>
              <w:fldChar w:fldCharType="end"/>
            </w:r>
          </w:hyperlink>
        </w:p>
        <w:p w14:paraId="4B014E0D" w14:textId="2B06CC01" w:rsidR="000C3E05" w:rsidRDefault="000C3E05">
          <w:pPr>
            <w:pStyle w:val="TOC1"/>
            <w:tabs>
              <w:tab w:val="right" w:leader="dot" w:pos="9016"/>
            </w:tabs>
            <w:rPr>
              <w:rFonts w:eastAsiaTheme="minorEastAsia"/>
              <w:noProof/>
              <w:lang w:eastAsia="en-IN"/>
            </w:rPr>
          </w:pPr>
          <w:hyperlink w:anchor="_Toc241171390" w:history="1">
            <w:r w:rsidRPr="008A53DD">
              <w:rPr>
                <w:rStyle w:val="Hyperlink"/>
                <w:noProof/>
              </w:rPr>
              <w:t>5 DISCUSSION</w:t>
            </w:r>
            <w:r>
              <w:rPr>
                <w:noProof/>
                <w:webHidden/>
              </w:rPr>
              <w:tab/>
            </w:r>
            <w:r>
              <w:rPr>
                <w:noProof/>
                <w:webHidden/>
              </w:rPr>
              <w:fldChar w:fldCharType="begin"/>
            </w:r>
            <w:r>
              <w:rPr>
                <w:noProof/>
                <w:webHidden/>
              </w:rPr>
              <w:instrText xml:space="preserve"> PAGEREF _Toc241171390 \h </w:instrText>
            </w:r>
            <w:r>
              <w:rPr>
                <w:noProof/>
                <w:webHidden/>
              </w:rPr>
            </w:r>
            <w:r>
              <w:rPr>
                <w:noProof/>
                <w:webHidden/>
              </w:rPr>
              <w:fldChar w:fldCharType="separate"/>
            </w:r>
            <w:r>
              <w:rPr>
                <w:noProof/>
                <w:webHidden/>
              </w:rPr>
              <w:t>42</w:t>
            </w:r>
            <w:r>
              <w:rPr>
                <w:noProof/>
                <w:webHidden/>
              </w:rPr>
              <w:fldChar w:fldCharType="end"/>
            </w:r>
          </w:hyperlink>
        </w:p>
        <w:p w14:paraId="0C1C1CDF" w14:textId="5D276F6A" w:rsidR="000C3E05" w:rsidRDefault="000C3E05">
          <w:pPr>
            <w:pStyle w:val="TOC2"/>
            <w:tabs>
              <w:tab w:val="right" w:leader="dot" w:pos="9016"/>
            </w:tabs>
            <w:rPr>
              <w:rFonts w:eastAsiaTheme="minorEastAsia"/>
              <w:noProof/>
              <w:lang w:eastAsia="en-IN"/>
            </w:rPr>
          </w:pPr>
          <w:hyperlink w:anchor="_Toc241171391" w:history="1">
            <w:r w:rsidRPr="008A53DD">
              <w:rPr>
                <w:rStyle w:val="Hyperlink"/>
                <w:noProof/>
              </w:rPr>
              <w:t>5.1 Introduction</w:t>
            </w:r>
            <w:r>
              <w:rPr>
                <w:noProof/>
                <w:webHidden/>
              </w:rPr>
              <w:tab/>
            </w:r>
            <w:r>
              <w:rPr>
                <w:noProof/>
                <w:webHidden/>
              </w:rPr>
              <w:fldChar w:fldCharType="begin"/>
            </w:r>
            <w:r>
              <w:rPr>
                <w:noProof/>
                <w:webHidden/>
              </w:rPr>
              <w:instrText xml:space="preserve"> PAGEREF _Toc241171391 \h </w:instrText>
            </w:r>
            <w:r>
              <w:rPr>
                <w:noProof/>
                <w:webHidden/>
              </w:rPr>
            </w:r>
            <w:r>
              <w:rPr>
                <w:noProof/>
                <w:webHidden/>
              </w:rPr>
              <w:fldChar w:fldCharType="separate"/>
            </w:r>
            <w:r>
              <w:rPr>
                <w:noProof/>
                <w:webHidden/>
              </w:rPr>
              <w:t>42</w:t>
            </w:r>
            <w:r>
              <w:rPr>
                <w:noProof/>
                <w:webHidden/>
              </w:rPr>
              <w:fldChar w:fldCharType="end"/>
            </w:r>
          </w:hyperlink>
        </w:p>
        <w:p w14:paraId="2D8C49D1" w14:textId="4E46CDDE" w:rsidR="000C3E05" w:rsidRDefault="000C3E05">
          <w:pPr>
            <w:pStyle w:val="TOC2"/>
            <w:tabs>
              <w:tab w:val="right" w:leader="dot" w:pos="9016"/>
            </w:tabs>
            <w:rPr>
              <w:rFonts w:eastAsiaTheme="minorEastAsia"/>
              <w:noProof/>
              <w:lang w:eastAsia="en-IN"/>
            </w:rPr>
          </w:pPr>
          <w:hyperlink w:anchor="_Toc241171392" w:history="1">
            <w:r w:rsidRPr="008A53DD">
              <w:rPr>
                <w:rStyle w:val="Hyperlink"/>
                <w:noProof/>
              </w:rPr>
              <w:t>5.2 DISCUSSION OF MAIN FINDING</w:t>
            </w:r>
            <w:r>
              <w:rPr>
                <w:noProof/>
                <w:webHidden/>
              </w:rPr>
              <w:tab/>
            </w:r>
            <w:r>
              <w:rPr>
                <w:noProof/>
                <w:webHidden/>
              </w:rPr>
              <w:fldChar w:fldCharType="begin"/>
            </w:r>
            <w:r>
              <w:rPr>
                <w:noProof/>
                <w:webHidden/>
              </w:rPr>
              <w:instrText xml:space="preserve"> PAGEREF _Toc241171392 \h </w:instrText>
            </w:r>
            <w:r>
              <w:rPr>
                <w:noProof/>
                <w:webHidden/>
              </w:rPr>
            </w:r>
            <w:r>
              <w:rPr>
                <w:noProof/>
                <w:webHidden/>
              </w:rPr>
              <w:fldChar w:fldCharType="separate"/>
            </w:r>
            <w:r>
              <w:rPr>
                <w:noProof/>
                <w:webHidden/>
              </w:rPr>
              <w:t>42</w:t>
            </w:r>
            <w:r>
              <w:rPr>
                <w:noProof/>
                <w:webHidden/>
              </w:rPr>
              <w:fldChar w:fldCharType="end"/>
            </w:r>
          </w:hyperlink>
        </w:p>
        <w:p w14:paraId="79F8903E" w14:textId="0421671C" w:rsidR="000C3E05" w:rsidRDefault="000C3E05">
          <w:pPr>
            <w:pStyle w:val="TOC2"/>
            <w:tabs>
              <w:tab w:val="right" w:leader="dot" w:pos="9016"/>
            </w:tabs>
            <w:rPr>
              <w:rFonts w:eastAsiaTheme="minorEastAsia"/>
              <w:noProof/>
              <w:lang w:eastAsia="en-IN"/>
            </w:rPr>
          </w:pPr>
          <w:hyperlink w:anchor="_Toc241171393" w:history="1">
            <w:r w:rsidRPr="008A53DD">
              <w:rPr>
                <w:rStyle w:val="Hyperlink"/>
                <w:noProof/>
              </w:rPr>
              <w:t>5.3 SOCIAL MEDIA  MARKETING AND CONSUMER ENGAGEMENT</w:t>
            </w:r>
            <w:r>
              <w:rPr>
                <w:noProof/>
                <w:webHidden/>
              </w:rPr>
              <w:tab/>
            </w:r>
            <w:r>
              <w:rPr>
                <w:noProof/>
                <w:webHidden/>
              </w:rPr>
              <w:fldChar w:fldCharType="begin"/>
            </w:r>
            <w:r>
              <w:rPr>
                <w:noProof/>
                <w:webHidden/>
              </w:rPr>
              <w:instrText xml:space="preserve"> PAGEREF _Toc241171393 \h </w:instrText>
            </w:r>
            <w:r>
              <w:rPr>
                <w:noProof/>
                <w:webHidden/>
              </w:rPr>
            </w:r>
            <w:r>
              <w:rPr>
                <w:noProof/>
                <w:webHidden/>
              </w:rPr>
              <w:fldChar w:fldCharType="separate"/>
            </w:r>
            <w:r>
              <w:rPr>
                <w:noProof/>
                <w:webHidden/>
              </w:rPr>
              <w:t>43</w:t>
            </w:r>
            <w:r>
              <w:rPr>
                <w:noProof/>
                <w:webHidden/>
              </w:rPr>
              <w:fldChar w:fldCharType="end"/>
            </w:r>
          </w:hyperlink>
        </w:p>
        <w:p w14:paraId="4FC29900" w14:textId="3038BCC0" w:rsidR="000C3E05" w:rsidRDefault="000C3E05">
          <w:pPr>
            <w:pStyle w:val="TOC2"/>
            <w:tabs>
              <w:tab w:val="right" w:leader="dot" w:pos="9016"/>
            </w:tabs>
            <w:rPr>
              <w:rFonts w:eastAsiaTheme="minorEastAsia"/>
              <w:noProof/>
              <w:lang w:eastAsia="en-IN"/>
            </w:rPr>
          </w:pPr>
          <w:hyperlink w:anchor="_Toc241171394" w:history="1">
            <w:r w:rsidRPr="008A53DD">
              <w:rPr>
                <w:rStyle w:val="Hyperlink"/>
                <w:noProof/>
              </w:rPr>
              <w:t>5.4 THE IMPORTANCE OF EXTREME-SPORTS CONTENT</w:t>
            </w:r>
            <w:r>
              <w:rPr>
                <w:noProof/>
                <w:webHidden/>
              </w:rPr>
              <w:tab/>
            </w:r>
            <w:r>
              <w:rPr>
                <w:noProof/>
                <w:webHidden/>
              </w:rPr>
              <w:fldChar w:fldCharType="begin"/>
            </w:r>
            <w:r>
              <w:rPr>
                <w:noProof/>
                <w:webHidden/>
              </w:rPr>
              <w:instrText xml:space="preserve"> PAGEREF _Toc241171394 \h </w:instrText>
            </w:r>
            <w:r>
              <w:rPr>
                <w:noProof/>
                <w:webHidden/>
              </w:rPr>
            </w:r>
            <w:r>
              <w:rPr>
                <w:noProof/>
                <w:webHidden/>
              </w:rPr>
              <w:fldChar w:fldCharType="separate"/>
            </w:r>
            <w:r>
              <w:rPr>
                <w:noProof/>
                <w:webHidden/>
              </w:rPr>
              <w:t>44</w:t>
            </w:r>
            <w:r>
              <w:rPr>
                <w:noProof/>
                <w:webHidden/>
              </w:rPr>
              <w:fldChar w:fldCharType="end"/>
            </w:r>
          </w:hyperlink>
        </w:p>
        <w:p w14:paraId="77748637" w14:textId="25BEA4DF" w:rsidR="000C3E05" w:rsidRDefault="000C3E05">
          <w:pPr>
            <w:pStyle w:val="TOC2"/>
            <w:tabs>
              <w:tab w:val="right" w:leader="dot" w:pos="9016"/>
            </w:tabs>
            <w:rPr>
              <w:rFonts w:eastAsiaTheme="minorEastAsia"/>
              <w:noProof/>
              <w:lang w:eastAsia="en-IN"/>
            </w:rPr>
          </w:pPr>
          <w:hyperlink w:anchor="_Toc241171395" w:history="1">
            <w:r w:rsidRPr="008A53DD">
              <w:rPr>
                <w:rStyle w:val="Hyperlink"/>
                <w:noProof/>
              </w:rPr>
              <w:t>5.5 INTRODUCE THE CONCEPT OF SOCIAL MEDIA EXPOSURE AND PURCHASE INTEREST.</w:t>
            </w:r>
            <w:r>
              <w:rPr>
                <w:noProof/>
                <w:webHidden/>
              </w:rPr>
              <w:tab/>
            </w:r>
            <w:r>
              <w:rPr>
                <w:noProof/>
                <w:webHidden/>
              </w:rPr>
              <w:fldChar w:fldCharType="begin"/>
            </w:r>
            <w:r>
              <w:rPr>
                <w:noProof/>
                <w:webHidden/>
              </w:rPr>
              <w:instrText xml:space="preserve"> PAGEREF _Toc241171395 \h </w:instrText>
            </w:r>
            <w:r>
              <w:rPr>
                <w:noProof/>
                <w:webHidden/>
              </w:rPr>
            </w:r>
            <w:r>
              <w:rPr>
                <w:noProof/>
                <w:webHidden/>
              </w:rPr>
              <w:fldChar w:fldCharType="separate"/>
            </w:r>
            <w:r>
              <w:rPr>
                <w:noProof/>
                <w:webHidden/>
              </w:rPr>
              <w:t>45</w:t>
            </w:r>
            <w:r>
              <w:rPr>
                <w:noProof/>
                <w:webHidden/>
              </w:rPr>
              <w:fldChar w:fldCharType="end"/>
            </w:r>
          </w:hyperlink>
        </w:p>
        <w:p w14:paraId="4C4DD76D" w14:textId="14BD6D0E" w:rsidR="000C3E05" w:rsidRDefault="000C3E05">
          <w:pPr>
            <w:pStyle w:val="TOC2"/>
            <w:tabs>
              <w:tab w:val="right" w:leader="dot" w:pos="9016"/>
            </w:tabs>
            <w:rPr>
              <w:rFonts w:eastAsiaTheme="minorEastAsia"/>
              <w:noProof/>
              <w:lang w:eastAsia="en-IN"/>
            </w:rPr>
          </w:pPr>
          <w:hyperlink w:anchor="_Toc241171396" w:history="1">
            <w:r w:rsidRPr="008A53DD">
              <w:rPr>
                <w:rStyle w:val="Hyperlink"/>
                <w:noProof/>
              </w:rPr>
              <w:t>5.6 FOLLOWING RED BULL AND REPORTED INTEREST</w:t>
            </w:r>
            <w:r>
              <w:rPr>
                <w:noProof/>
                <w:webHidden/>
              </w:rPr>
              <w:tab/>
            </w:r>
            <w:r>
              <w:rPr>
                <w:noProof/>
                <w:webHidden/>
              </w:rPr>
              <w:fldChar w:fldCharType="begin"/>
            </w:r>
            <w:r>
              <w:rPr>
                <w:noProof/>
                <w:webHidden/>
              </w:rPr>
              <w:instrText xml:space="preserve"> PAGEREF _Toc241171396 \h </w:instrText>
            </w:r>
            <w:r>
              <w:rPr>
                <w:noProof/>
                <w:webHidden/>
              </w:rPr>
            </w:r>
            <w:r>
              <w:rPr>
                <w:noProof/>
                <w:webHidden/>
              </w:rPr>
              <w:fldChar w:fldCharType="separate"/>
            </w:r>
            <w:r>
              <w:rPr>
                <w:noProof/>
                <w:webHidden/>
              </w:rPr>
              <w:t>46</w:t>
            </w:r>
            <w:r>
              <w:rPr>
                <w:noProof/>
                <w:webHidden/>
              </w:rPr>
              <w:fldChar w:fldCharType="end"/>
            </w:r>
          </w:hyperlink>
        </w:p>
        <w:p w14:paraId="614E5CB8" w14:textId="176E31F2" w:rsidR="000C3E05" w:rsidRDefault="000C3E05">
          <w:pPr>
            <w:pStyle w:val="TOC2"/>
            <w:tabs>
              <w:tab w:val="right" w:leader="dot" w:pos="9016"/>
            </w:tabs>
            <w:rPr>
              <w:rFonts w:eastAsiaTheme="minorEastAsia"/>
              <w:noProof/>
              <w:lang w:eastAsia="en-IN"/>
            </w:rPr>
          </w:pPr>
          <w:hyperlink w:anchor="_Toc241171397" w:history="1">
            <w:r w:rsidRPr="008A53DD">
              <w:rPr>
                <w:rStyle w:val="Hyperlink"/>
                <w:noProof/>
              </w:rPr>
              <w:t>5.8 RQ1:  SOCIAL MEDIA MARKETING STRATEGIES AND BRAND PERFORMANCE</w:t>
            </w:r>
            <w:r>
              <w:rPr>
                <w:noProof/>
                <w:webHidden/>
              </w:rPr>
              <w:tab/>
            </w:r>
            <w:r>
              <w:rPr>
                <w:noProof/>
                <w:webHidden/>
              </w:rPr>
              <w:fldChar w:fldCharType="begin"/>
            </w:r>
            <w:r>
              <w:rPr>
                <w:noProof/>
                <w:webHidden/>
              </w:rPr>
              <w:instrText xml:space="preserve"> PAGEREF _Toc241171397 \h </w:instrText>
            </w:r>
            <w:r>
              <w:rPr>
                <w:noProof/>
                <w:webHidden/>
              </w:rPr>
            </w:r>
            <w:r>
              <w:rPr>
                <w:noProof/>
                <w:webHidden/>
              </w:rPr>
              <w:fldChar w:fldCharType="separate"/>
            </w:r>
            <w:r>
              <w:rPr>
                <w:noProof/>
                <w:webHidden/>
              </w:rPr>
              <w:t>47</w:t>
            </w:r>
            <w:r>
              <w:rPr>
                <w:noProof/>
                <w:webHidden/>
              </w:rPr>
              <w:fldChar w:fldCharType="end"/>
            </w:r>
          </w:hyperlink>
        </w:p>
        <w:p w14:paraId="1647DCCF" w14:textId="0E18EF53" w:rsidR="000C3E05" w:rsidRDefault="000C3E05">
          <w:pPr>
            <w:pStyle w:val="TOC2"/>
            <w:tabs>
              <w:tab w:val="right" w:leader="dot" w:pos="9016"/>
            </w:tabs>
            <w:rPr>
              <w:rFonts w:eastAsiaTheme="minorEastAsia"/>
              <w:noProof/>
              <w:lang w:eastAsia="en-IN"/>
            </w:rPr>
          </w:pPr>
          <w:hyperlink w:anchor="_Toc241171398" w:history="1">
            <w:r w:rsidRPr="008A53DD">
              <w:rPr>
                <w:rStyle w:val="Hyperlink"/>
                <w:noProof/>
              </w:rPr>
              <w:t>5.9 RESEARCH QUESTION 2: COMPETITOR COMPARISON</w:t>
            </w:r>
            <w:r>
              <w:rPr>
                <w:noProof/>
                <w:webHidden/>
              </w:rPr>
              <w:tab/>
            </w:r>
            <w:r>
              <w:rPr>
                <w:noProof/>
                <w:webHidden/>
              </w:rPr>
              <w:fldChar w:fldCharType="begin"/>
            </w:r>
            <w:r>
              <w:rPr>
                <w:noProof/>
                <w:webHidden/>
              </w:rPr>
              <w:instrText xml:space="preserve"> PAGEREF _Toc241171398 \h </w:instrText>
            </w:r>
            <w:r>
              <w:rPr>
                <w:noProof/>
                <w:webHidden/>
              </w:rPr>
            </w:r>
            <w:r>
              <w:rPr>
                <w:noProof/>
                <w:webHidden/>
              </w:rPr>
              <w:fldChar w:fldCharType="separate"/>
            </w:r>
            <w:r>
              <w:rPr>
                <w:noProof/>
                <w:webHidden/>
              </w:rPr>
              <w:t>48</w:t>
            </w:r>
            <w:r>
              <w:rPr>
                <w:noProof/>
                <w:webHidden/>
              </w:rPr>
              <w:fldChar w:fldCharType="end"/>
            </w:r>
          </w:hyperlink>
        </w:p>
        <w:p w14:paraId="5DEE9C22" w14:textId="79CFCC89" w:rsidR="000C3E05" w:rsidRDefault="000C3E05">
          <w:pPr>
            <w:pStyle w:val="TOC2"/>
            <w:tabs>
              <w:tab w:val="right" w:leader="dot" w:pos="9016"/>
            </w:tabs>
            <w:rPr>
              <w:rFonts w:eastAsiaTheme="minorEastAsia"/>
              <w:noProof/>
              <w:lang w:eastAsia="en-IN"/>
            </w:rPr>
          </w:pPr>
          <w:hyperlink w:anchor="_Toc241171399" w:history="1">
            <w:r w:rsidRPr="008A53DD">
              <w:rPr>
                <w:rStyle w:val="Hyperlink"/>
                <w:noProof/>
              </w:rPr>
              <w:t>5.10 RESEARCH QUESTION 3: CONTENT AND CONSUMER ENGAGEMENT</w:t>
            </w:r>
            <w:r>
              <w:rPr>
                <w:noProof/>
                <w:webHidden/>
              </w:rPr>
              <w:tab/>
            </w:r>
            <w:r>
              <w:rPr>
                <w:noProof/>
                <w:webHidden/>
              </w:rPr>
              <w:fldChar w:fldCharType="begin"/>
            </w:r>
            <w:r>
              <w:rPr>
                <w:noProof/>
                <w:webHidden/>
              </w:rPr>
              <w:instrText xml:space="preserve"> PAGEREF _Toc241171399 \h </w:instrText>
            </w:r>
            <w:r>
              <w:rPr>
                <w:noProof/>
                <w:webHidden/>
              </w:rPr>
            </w:r>
            <w:r>
              <w:rPr>
                <w:noProof/>
                <w:webHidden/>
              </w:rPr>
              <w:fldChar w:fldCharType="separate"/>
            </w:r>
            <w:r>
              <w:rPr>
                <w:noProof/>
                <w:webHidden/>
              </w:rPr>
              <w:t>48</w:t>
            </w:r>
            <w:r>
              <w:rPr>
                <w:noProof/>
                <w:webHidden/>
              </w:rPr>
              <w:fldChar w:fldCharType="end"/>
            </w:r>
          </w:hyperlink>
        </w:p>
        <w:p w14:paraId="25E8A144" w14:textId="32165A3D" w:rsidR="000C3E05" w:rsidRDefault="000C3E05">
          <w:pPr>
            <w:pStyle w:val="TOC2"/>
            <w:tabs>
              <w:tab w:val="right" w:leader="dot" w:pos="9016"/>
            </w:tabs>
            <w:rPr>
              <w:rFonts w:eastAsiaTheme="minorEastAsia"/>
              <w:noProof/>
              <w:lang w:eastAsia="en-IN"/>
            </w:rPr>
          </w:pPr>
          <w:hyperlink w:anchor="_Toc241171400" w:history="1">
            <w:r w:rsidRPr="008A53DD">
              <w:rPr>
                <w:rStyle w:val="Hyperlink"/>
                <w:noProof/>
              </w:rPr>
              <w:t>5.11 CONTRIBUTION TO THE LITERATURE AND PRACTICAL IMPLICATIONS</w:t>
            </w:r>
            <w:r>
              <w:rPr>
                <w:noProof/>
                <w:webHidden/>
              </w:rPr>
              <w:tab/>
            </w:r>
            <w:r>
              <w:rPr>
                <w:noProof/>
                <w:webHidden/>
              </w:rPr>
              <w:fldChar w:fldCharType="begin"/>
            </w:r>
            <w:r>
              <w:rPr>
                <w:noProof/>
                <w:webHidden/>
              </w:rPr>
              <w:instrText xml:space="preserve"> PAGEREF _Toc241171400 \h </w:instrText>
            </w:r>
            <w:r>
              <w:rPr>
                <w:noProof/>
                <w:webHidden/>
              </w:rPr>
            </w:r>
            <w:r>
              <w:rPr>
                <w:noProof/>
                <w:webHidden/>
              </w:rPr>
              <w:fldChar w:fldCharType="separate"/>
            </w:r>
            <w:r>
              <w:rPr>
                <w:noProof/>
                <w:webHidden/>
              </w:rPr>
              <w:t>49</w:t>
            </w:r>
            <w:r>
              <w:rPr>
                <w:noProof/>
                <w:webHidden/>
              </w:rPr>
              <w:fldChar w:fldCharType="end"/>
            </w:r>
          </w:hyperlink>
        </w:p>
        <w:p w14:paraId="687F6A2B" w14:textId="2FE7DFBC" w:rsidR="000C3E05" w:rsidRDefault="000C3E05">
          <w:pPr>
            <w:pStyle w:val="TOC2"/>
            <w:tabs>
              <w:tab w:val="right" w:leader="dot" w:pos="9016"/>
            </w:tabs>
            <w:rPr>
              <w:rFonts w:eastAsiaTheme="minorEastAsia"/>
              <w:noProof/>
              <w:lang w:eastAsia="en-IN"/>
            </w:rPr>
          </w:pPr>
          <w:hyperlink w:anchor="_Toc241171401" w:history="1">
            <w:r w:rsidRPr="008A53DD">
              <w:rPr>
                <w:rStyle w:val="Hyperlink"/>
                <w:noProof/>
              </w:rPr>
              <w:t>5.12 RESTRICTIONS OF THE DISCUSSION</w:t>
            </w:r>
            <w:r>
              <w:rPr>
                <w:noProof/>
                <w:webHidden/>
              </w:rPr>
              <w:tab/>
            </w:r>
            <w:r>
              <w:rPr>
                <w:noProof/>
                <w:webHidden/>
              </w:rPr>
              <w:fldChar w:fldCharType="begin"/>
            </w:r>
            <w:r>
              <w:rPr>
                <w:noProof/>
                <w:webHidden/>
              </w:rPr>
              <w:instrText xml:space="preserve"> PAGEREF _Toc241171401 \h </w:instrText>
            </w:r>
            <w:r>
              <w:rPr>
                <w:noProof/>
                <w:webHidden/>
              </w:rPr>
            </w:r>
            <w:r>
              <w:rPr>
                <w:noProof/>
                <w:webHidden/>
              </w:rPr>
              <w:fldChar w:fldCharType="separate"/>
            </w:r>
            <w:r>
              <w:rPr>
                <w:noProof/>
                <w:webHidden/>
              </w:rPr>
              <w:t>50</w:t>
            </w:r>
            <w:r>
              <w:rPr>
                <w:noProof/>
                <w:webHidden/>
              </w:rPr>
              <w:fldChar w:fldCharType="end"/>
            </w:r>
          </w:hyperlink>
        </w:p>
        <w:p w14:paraId="7B18E3DC" w14:textId="39F95EA4" w:rsidR="000C3E05" w:rsidRDefault="000C3E05">
          <w:pPr>
            <w:pStyle w:val="TOC2"/>
            <w:tabs>
              <w:tab w:val="right" w:leader="dot" w:pos="9016"/>
            </w:tabs>
            <w:rPr>
              <w:rFonts w:eastAsiaTheme="minorEastAsia"/>
              <w:noProof/>
              <w:lang w:eastAsia="en-IN"/>
            </w:rPr>
          </w:pPr>
          <w:hyperlink w:anchor="_Toc241171402" w:history="1">
            <w:r w:rsidRPr="008A53DD">
              <w:rPr>
                <w:rStyle w:val="Hyperlink"/>
                <w:noProof/>
              </w:rPr>
              <w:t>5.13 DISCUSSION SUMMARY</w:t>
            </w:r>
            <w:r>
              <w:rPr>
                <w:noProof/>
                <w:webHidden/>
              </w:rPr>
              <w:tab/>
            </w:r>
            <w:r>
              <w:rPr>
                <w:noProof/>
                <w:webHidden/>
              </w:rPr>
              <w:fldChar w:fldCharType="begin"/>
            </w:r>
            <w:r>
              <w:rPr>
                <w:noProof/>
                <w:webHidden/>
              </w:rPr>
              <w:instrText xml:space="preserve"> PAGEREF _Toc241171402 \h </w:instrText>
            </w:r>
            <w:r>
              <w:rPr>
                <w:noProof/>
                <w:webHidden/>
              </w:rPr>
            </w:r>
            <w:r>
              <w:rPr>
                <w:noProof/>
                <w:webHidden/>
              </w:rPr>
              <w:fldChar w:fldCharType="separate"/>
            </w:r>
            <w:r>
              <w:rPr>
                <w:noProof/>
                <w:webHidden/>
              </w:rPr>
              <w:t>50</w:t>
            </w:r>
            <w:r>
              <w:rPr>
                <w:noProof/>
                <w:webHidden/>
              </w:rPr>
              <w:fldChar w:fldCharType="end"/>
            </w:r>
          </w:hyperlink>
        </w:p>
        <w:p w14:paraId="04EA72E0" w14:textId="488FB079" w:rsidR="000C3E05" w:rsidRDefault="000C3E05">
          <w:pPr>
            <w:pStyle w:val="TOC1"/>
            <w:tabs>
              <w:tab w:val="right" w:leader="dot" w:pos="9016"/>
            </w:tabs>
            <w:rPr>
              <w:rFonts w:eastAsiaTheme="minorEastAsia"/>
              <w:noProof/>
              <w:lang w:eastAsia="en-IN"/>
            </w:rPr>
          </w:pPr>
          <w:hyperlink w:anchor="_Toc241171403" w:history="1">
            <w:r w:rsidRPr="008A53DD">
              <w:rPr>
                <w:rStyle w:val="Hyperlink"/>
                <w:noProof/>
              </w:rPr>
              <w:t>6 CONCLUSION</w:t>
            </w:r>
            <w:r>
              <w:rPr>
                <w:noProof/>
                <w:webHidden/>
              </w:rPr>
              <w:tab/>
            </w:r>
            <w:r>
              <w:rPr>
                <w:noProof/>
                <w:webHidden/>
              </w:rPr>
              <w:fldChar w:fldCharType="begin"/>
            </w:r>
            <w:r>
              <w:rPr>
                <w:noProof/>
                <w:webHidden/>
              </w:rPr>
              <w:instrText xml:space="preserve"> PAGEREF _Toc241171403 \h </w:instrText>
            </w:r>
            <w:r>
              <w:rPr>
                <w:noProof/>
                <w:webHidden/>
              </w:rPr>
            </w:r>
            <w:r>
              <w:rPr>
                <w:noProof/>
                <w:webHidden/>
              </w:rPr>
              <w:fldChar w:fldCharType="separate"/>
            </w:r>
            <w:r>
              <w:rPr>
                <w:noProof/>
                <w:webHidden/>
              </w:rPr>
              <w:t>52</w:t>
            </w:r>
            <w:r>
              <w:rPr>
                <w:noProof/>
                <w:webHidden/>
              </w:rPr>
              <w:fldChar w:fldCharType="end"/>
            </w:r>
          </w:hyperlink>
        </w:p>
        <w:p w14:paraId="3145A9E8" w14:textId="6B560F74" w:rsidR="000C3E05" w:rsidRDefault="000C3E05">
          <w:pPr>
            <w:pStyle w:val="TOC2"/>
            <w:tabs>
              <w:tab w:val="right" w:leader="dot" w:pos="9016"/>
            </w:tabs>
            <w:rPr>
              <w:rFonts w:eastAsiaTheme="minorEastAsia"/>
              <w:noProof/>
              <w:lang w:eastAsia="en-IN"/>
            </w:rPr>
          </w:pPr>
          <w:hyperlink w:anchor="_Toc241171404" w:history="1">
            <w:r w:rsidRPr="008A53DD">
              <w:rPr>
                <w:rStyle w:val="Hyperlink"/>
                <w:noProof/>
              </w:rPr>
              <w:t>6.1 Introduction of the chapter</w:t>
            </w:r>
            <w:r>
              <w:rPr>
                <w:noProof/>
                <w:webHidden/>
              </w:rPr>
              <w:tab/>
            </w:r>
            <w:r>
              <w:rPr>
                <w:noProof/>
                <w:webHidden/>
              </w:rPr>
              <w:fldChar w:fldCharType="begin"/>
            </w:r>
            <w:r>
              <w:rPr>
                <w:noProof/>
                <w:webHidden/>
              </w:rPr>
              <w:instrText xml:space="preserve"> PAGEREF _Toc241171404 \h </w:instrText>
            </w:r>
            <w:r>
              <w:rPr>
                <w:noProof/>
                <w:webHidden/>
              </w:rPr>
            </w:r>
            <w:r>
              <w:rPr>
                <w:noProof/>
                <w:webHidden/>
              </w:rPr>
              <w:fldChar w:fldCharType="separate"/>
            </w:r>
            <w:r>
              <w:rPr>
                <w:noProof/>
                <w:webHidden/>
              </w:rPr>
              <w:t>52</w:t>
            </w:r>
            <w:r>
              <w:rPr>
                <w:noProof/>
                <w:webHidden/>
              </w:rPr>
              <w:fldChar w:fldCharType="end"/>
            </w:r>
          </w:hyperlink>
        </w:p>
        <w:p w14:paraId="5893FB67" w14:textId="758B82C9" w:rsidR="000C3E05" w:rsidRDefault="000C3E05">
          <w:pPr>
            <w:pStyle w:val="TOC2"/>
            <w:tabs>
              <w:tab w:val="right" w:leader="dot" w:pos="9016"/>
            </w:tabs>
            <w:rPr>
              <w:rFonts w:eastAsiaTheme="minorEastAsia"/>
              <w:noProof/>
              <w:lang w:eastAsia="en-IN"/>
            </w:rPr>
          </w:pPr>
          <w:hyperlink w:anchor="_Toc241171405" w:history="1">
            <w:r w:rsidRPr="008A53DD">
              <w:rPr>
                <w:rStyle w:val="Hyperlink"/>
                <w:noProof/>
              </w:rPr>
              <w:t>6.2 Summary of the key findings</w:t>
            </w:r>
            <w:r>
              <w:rPr>
                <w:noProof/>
                <w:webHidden/>
              </w:rPr>
              <w:tab/>
            </w:r>
            <w:r>
              <w:rPr>
                <w:noProof/>
                <w:webHidden/>
              </w:rPr>
              <w:fldChar w:fldCharType="begin"/>
            </w:r>
            <w:r>
              <w:rPr>
                <w:noProof/>
                <w:webHidden/>
              </w:rPr>
              <w:instrText xml:space="preserve"> PAGEREF _Toc241171405 \h </w:instrText>
            </w:r>
            <w:r>
              <w:rPr>
                <w:noProof/>
                <w:webHidden/>
              </w:rPr>
            </w:r>
            <w:r>
              <w:rPr>
                <w:noProof/>
                <w:webHidden/>
              </w:rPr>
              <w:fldChar w:fldCharType="separate"/>
            </w:r>
            <w:r>
              <w:rPr>
                <w:noProof/>
                <w:webHidden/>
              </w:rPr>
              <w:t>52</w:t>
            </w:r>
            <w:r>
              <w:rPr>
                <w:noProof/>
                <w:webHidden/>
              </w:rPr>
              <w:fldChar w:fldCharType="end"/>
            </w:r>
          </w:hyperlink>
        </w:p>
        <w:p w14:paraId="40207B41" w14:textId="26C5DE13" w:rsidR="000C3E05" w:rsidRDefault="000C3E05">
          <w:pPr>
            <w:pStyle w:val="TOC2"/>
            <w:tabs>
              <w:tab w:val="right" w:leader="dot" w:pos="9016"/>
            </w:tabs>
            <w:rPr>
              <w:rFonts w:eastAsiaTheme="minorEastAsia"/>
              <w:noProof/>
              <w:lang w:eastAsia="en-IN"/>
            </w:rPr>
          </w:pPr>
          <w:hyperlink w:anchor="_Toc241171406" w:history="1">
            <w:r w:rsidRPr="008A53DD">
              <w:rPr>
                <w:rStyle w:val="Hyperlink"/>
                <w:noProof/>
              </w:rPr>
              <w:t>6.3 Contribution to Existing Literature and Theory</w:t>
            </w:r>
            <w:r>
              <w:rPr>
                <w:noProof/>
                <w:webHidden/>
              </w:rPr>
              <w:tab/>
            </w:r>
            <w:r>
              <w:rPr>
                <w:noProof/>
                <w:webHidden/>
              </w:rPr>
              <w:fldChar w:fldCharType="begin"/>
            </w:r>
            <w:r>
              <w:rPr>
                <w:noProof/>
                <w:webHidden/>
              </w:rPr>
              <w:instrText xml:space="preserve"> PAGEREF _Toc241171406 \h </w:instrText>
            </w:r>
            <w:r>
              <w:rPr>
                <w:noProof/>
                <w:webHidden/>
              </w:rPr>
            </w:r>
            <w:r>
              <w:rPr>
                <w:noProof/>
                <w:webHidden/>
              </w:rPr>
              <w:fldChar w:fldCharType="separate"/>
            </w:r>
            <w:r>
              <w:rPr>
                <w:noProof/>
                <w:webHidden/>
              </w:rPr>
              <w:t>55</w:t>
            </w:r>
            <w:r>
              <w:rPr>
                <w:noProof/>
                <w:webHidden/>
              </w:rPr>
              <w:fldChar w:fldCharType="end"/>
            </w:r>
          </w:hyperlink>
        </w:p>
        <w:p w14:paraId="3925487A" w14:textId="6B39F1D3" w:rsidR="000C3E05" w:rsidRDefault="000C3E05">
          <w:pPr>
            <w:pStyle w:val="TOC2"/>
            <w:tabs>
              <w:tab w:val="right" w:leader="dot" w:pos="9016"/>
            </w:tabs>
            <w:rPr>
              <w:rFonts w:eastAsiaTheme="minorEastAsia"/>
              <w:noProof/>
              <w:lang w:eastAsia="en-IN"/>
            </w:rPr>
          </w:pPr>
          <w:hyperlink w:anchor="_Toc241171407" w:history="1">
            <w:r w:rsidRPr="008A53DD">
              <w:rPr>
                <w:rStyle w:val="Hyperlink"/>
                <w:noProof/>
              </w:rPr>
              <w:t>6.4 Practical Implications for Marketing and Content Management</w:t>
            </w:r>
            <w:r>
              <w:rPr>
                <w:noProof/>
                <w:webHidden/>
              </w:rPr>
              <w:tab/>
            </w:r>
            <w:r>
              <w:rPr>
                <w:noProof/>
                <w:webHidden/>
              </w:rPr>
              <w:fldChar w:fldCharType="begin"/>
            </w:r>
            <w:r>
              <w:rPr>
                <w:noProof/>
                <w:webHidden/>
              </w:rPr>
              <w:instrText xml:space="preserve"> PAGEREF _Toc241171407 \h </w:instrText>
            </w:r>
            <w:r>
              <w:rPr>
                <w:noProof/>
                <w:webHidden/>
              </w:rPr>
            </w:r>
            <w:r>
              <w:rPr>
                <w:noProof/>
                <w:webHidden/>
              </w:rPr>
              <w:fldChar w:fldCharType="separate"/>
            </w:r>
            <w:r>
              <w:rPr>
                <w:noProof/>
                <w:webHidden/>
              </w:rPr>
              <w:t>55</w:t>
            </w:r>
            <w:r>
              <w:rPr>
                <w:noProof/>
                <w:webHidden/>
              </w:rPr>
              <w:fldChar w:fldCharType="end"/>
            </w:r>
          </w:hyperlink>
        </w:p>
        <w:p w14:paraId="665A3E52" w14:textId="5DB5BF96" w:rsidR="000C3E05" w:rsidRDefault="000C3E05">
          <w:pPr>
            <w:pStyle w:val="TOC2"/>
            <w:tabs>
              <w:tab w:val="right" w:leader="dot" w:pos="9016"/>
            </w:tabs>
            <w:rPr>
              <w:rFonts w:eastAsiaTheme="minorEastAsia"/>
              <w:noProof/>
              <w:lang w:eastAsia="en-IN"/>
            </w:rPr>
          </w:pPr>
          <w:hyperlink w:anchor="_Toc241171408" w:history="1">
            <w:r w:rsidRPr="008A53DD">
              <w:rPr>
                <w:rStyle w:val="Hyperlink"/>
                <w:noProof/>
              </w:rPr>
              <w:t>6.5 Limitation</w:t>
            </w:r>
            <w:r>
              <w:rPr>
                <w:noProof/>
                <w:webHidden/>
              </w:rPr>
              <w:tab/>
            </w:r>
            <w:r>
              <w:rPr>
                <w:noProof/>
                <w:webHidden/>
              </w:rPr>
              <w:fldChar w:fldCharType="begin"/>
            </w:r>
            <w:r>
              <w:rPr>
                <w:noProof/>
                <w:webHidden/>
              </w:rPr>
              <w:instrText xml:space="preserve"> PAGEREF _Toc241171408 \h </w:instrText>
            </w:r>
            <w:r>
              <w:rPr>
                <w:noProof/>
                <w:webHidden/>
              </w:rPr>
            </w:r>
            <w:r>
              <w:rPr>
                <w:noProof/>
                <w:webHidden/>
              </w:rPr>
              <w:fldChar w:fldCharType="separate"/>
            </w:r>
            <w:r>
              <w:rPr>
                <w:noProof/>
                <w:webHidden/>
              </w:rPr>
              <w:t>56</w:t>
            </w:r>
            <w:r>
              <w:rPr>
                <w:noProof/>
                <w:webHidden/>
              </w:rPr>
              <w:fldChar w:fldCharType="end"/>
            </w:r>
          </w:hyperlink>
        </w:p>
        <w:p w14:paraId="2F15AD00" w14:textId="7A4210D9" w:rsidR="000C3E05" w:rsidRDefault="000C3E05">
          <w:pPr>
            <w:pStyle w:val="TOC2"/>
            <w:tabs>
              <w:tab w:val="right" w:leader="dot" w:pos="9016"/>
            </w:tabs>
            <w:rPr>
              <w:rFonts w:eastAsiaTheme="minorEastAsia"/>
              <w:noProof/>
              <w:lang w:eastAsia="en-IN"/>
            </w:rPr>
          </w:pPr>
          <w:hyperlink w:anchor="_Toc241171409" w:history="1">
            <w:r w:rsidRPr="008A53DD">
              <w:rPr>
                <w:rStyle w:val="Hyperlink"/>
                <w:noProof/>
              </w:rPr>
              <w:t>Recommendations for Future Research</w:t>
            </w:r>
            <w:r>
              <w:rPr>
                <w:noProof/>
                <w:webHidden/>
              </w:rPr>
              <w:tab/>
            </w:r>
            <w:r>
              <w:rPr>
                <w:noProof/>
                <w:webHidden/>
              </w:rPr>
              <w:fldChar w:fldCharType="begin"/>
            </w:r>
            <w:r>
              <w:rPr>
                <w:noProof/>
                <w:webHidden/>
              </w:rPr>
              <w:instrText xml:space="preserve"> PAGEREF _Toc241171409 \h </w:instrText>
            </w:r>
            <w:r>
              <w:rPr>
                <w:noProof/>
                <w:webHidden/>
              </w:rPr>
            </w:r>
            <w:r>
              <w:rPr>
                <w:noProof/>
                <w:webHidden/>
              </w:rPr>
              <w:fldChar w:fldCharType="separate"/>
            </w:r>
            <w:r>
              <w:rPr>
                <w:noProof/>
                <w:webHidden/>
              </w:rPr>
              <w:t>56</w:t>
            </w:r>
            <w:r>
              <w:rPr>
                <w:noProof/>
                <w:webHidden/>
              </w:rPr>
              <w:fldChar w:fldCharType="end"/>
            </w:r>
          </w:hyperlink>
        </w:p>
        <w:p w14:paraId="6D9AB157" w14:textId="6CF90EFC" w:rsidR="000C3E05" w:rsidRDefault="000C3E05">
          <w:pPr>
            <w:pStyle w:val="TOC2"/>
            <w:tabs>
              <w:tab w:val="right" w:leader="dot" w:pos="9016"/>
            </w:tabs>
            <w:rPr>
              <w:rFonts w:eastAsiaTheme="minorEastAsia"/>
              <w:noProof/>
              <w:lang w:eastAsia="en-IN"/>
            </w:rPr>
          </w:pPr>
          <w:hyperlink w:anchor="_Toc241171410" w:history="1">
            <w:r w:rsidRPr="008A53DD">
              <w:rPr>
                <w:rStyle w:val="Hyperlink"/>
                <w:noProof/>
              </w:rPr>
              <w:t>Summary of the conclusion</w:t>
            </w:r>
            <w:r>
              <w:rPr>
                <w:noProof/>
                <w:webHidden/>
              </w:rPr>
              <w:tab/>
            </w:r>
            <w:r>
              <w:rPr>
                <w:noProof/>
                <w:webHidden/>
              </w:rPr>
              <w:fldChar w:fldCharType="begin"/>
            </w:r>
            <w:r>
              <w:rPr>
                <w:noProof/>
                <w:webHidden/>
              </w:rPr>
              <w:instrText xml:space="preserve"> PAGEREF _Toc241171410 \h </w:instrText>
            </w:r>
            <w:r>
              <w:rPr>
                <w:noProof/>
                <w:webHidden/>
              </w:rPr>
            </w:r>
            <w:r>
              <w:rPr>
                <w:noProof/>
                <w:webHidden/>
              </w:rPr>
              <w:fldChar w:fldCharType="separate"/>
            </w:r>
            <w:r>
              <w:rPr>
                <w:noProof/>
                <w:webHidden/>
              </w:rPr>
              <w:t>57</w:t>
            </w:r>
            <w:r>
              <w:rPr>
                <w:noProof/>
                <w:webHidden/>
              </w:rPr>
              <w:fldChar w:fldCharType="end"/>
            </w:r>
          </w:hyperlink>
        </w:p>
        <w:p w14:paraId="6292365D" w14:textId="670105F9" w:rsidR="000C3E05" w:rsidRDefault="000C3E05">
          <w:pPr>
            <w:pStyle w:val="TOC1"/>
            <w:tabs>
              <w:tab w:val="right" w:leader="dot" w:pos="9016"/>
            </w:tabs>
            <w:rPr>
              <w:rFonts w:eastAsiaTheme="minorEastAsia"/>
              <w:noProof/>
              <w:lang w:eastAsia="en-IN"/>
            </w:rPr>
          </w:pPr>
          <w:hyperlink w:anchor="_Toc241171411" w:history="1">
            <w:r w:rsidRPr="008A53DD">
              <w:rPr>
                <w:rStyle w:val="Hyperlink"/>
                <w:rFonts w:eastAsia="Times New Roman"/>
                <w:noProof/>
                <w:lang w:eastAsia="en-IN"/>
              </w:rPr>
              <w:t>APPENDICES</w:t>
            </w:r>
            <w:r>
              <w:rPr>
                <w:noProof/>
                <w:webHidden/>
              </w:rPr>
              <w:tab/>
            </w:r>
            <w:r>
              <w:rPr>
                <w:noProof/>
                <w:webHidden/>
              </w:rPr>
              <w:fldChar w:fldCharType="begin"/>
            </w:r>
            <w:r>
              <w:rPr>
                <w:noProof/>
                <w:webHidden/>
              </w:rPr>
              <w:instrText xml:space="preserve"> PAGEREF _Toc241171411 \h </w:instrText>
            </w:r>
            <w:r>
              <w:rPr>
                <w:noProof/>
                <w:webHidden/>
              </w:rPr>
            </w:r>
            <w:r>
              <w:rPr>
                <w:noProof/>
                <w:webHidden/>
              </w:rPr>
              <w:fldChar w:fldCharType="separate"/>
            </w:r>
            <w:r>
              <w:rPr>
                <w:noProof/>
                <w:webHidden/>
              </w:rPr>
              <w:t>58</w:t>
            </w:r>
            <w:r>
              <w:rPr>
                <w:noProof/>
                <w:webHidden/>
              </w:rPr>
              <w:fldChar w:fldCharType="end"/>
            </w:r>
          </w:hyperlink>
        </w:p>
        <w:p w14:paraId="1E3C6D05" w14:textId="4F104A79" w:rsidR="000C3E05" w:rsidRDefault="000C3E05">
          <w:pPr>
            <w:pStyle w:val="TOC2"/>
            <w:tabs>
              <w:tab w:val="right" w:leader="dot" w:pos="9016"/>
            </w:tabs>
            <w:rPr>
              <w:rFonts w:eastAsiaTheme="minorEastAsia"/>
              <w:noProof/>
              <w:lang w:eastAsia="en-IN"/>
            </w:rPr>
          </w:pPr>
          <w:hyperlink w:anchor="_Toc241171412" w:history="1">
            <w:r w:rsidRPr="008A53DD">
              <w:rPr>
                <w:rStyle w:val="Hyperlink"/>
                <w:rFonts w:ascii="Arial" w:eastAsia="Times New Roman" w:hAnsi="Arial" w:cs="Arial"/>
                <w:b/>
                <w:bCs/>
                <w:noProof/>
                <w:kern w:val="0"/>
                <w:lang w:eastAsia="en-IN"/>
                <w14:ligatures w14:val="none"/>
              </w:rPr>
              <w:t>Appendix A: Questionnaire Used for Primary Research</w:t>
            </w:r>
            <w:r>
              <w:rPr>
                <w:noProof/>
                <w:webHidden/>
              </w:rPr>
              <w:tab/>
            </w:r>
            <w:r>
              <w:rPr>
                <w:noProof/>
                <w:webHidden/>
              </w:rPr>
              <w:fldChar w:fldCharType="begin"/>
            </w:r>
            <w:r>
              <w:rPr>
                <w:noProof/>
                <w:webHidden/>
              </w:rPr>
              <w:instrText xml:space="preserve"> PAGEREF _Toc241171412 \h </w:instrText>
            </w:r>
            <w:r>
              <w:rPr>
                <w:noProof/>
                <w:webHidden/>
              </w:rPr>
            </w:r>
            <w:r>
              <w:rPr>
                <w:noProof/>
                <w:webHidden/>
              </w:rPr>
              <w:fldChar w:fldCharType="separate"/>
            </w:r>
            <w:r>
              <w:rPr>
                <w:noProof/>
                <w:webHidden/>
              </w:rPr>
              <w:t>58</w:t>
            </w:r>
            <w:r>
              <w:rPr>
                <w:noProof/>
                <w:webHidden/>
              </w:rPr>
              <w:fldChar w:fldCharType="end"/>
            </w:r>
          </w:hyperlink>
        </w:p>
        <w:p w14:paraId="0F2F2D7D" w14:textId="5EEF8EB8" w:rsidR="000C3E05" w:rsidRDefault="000C3E05">
          <w:pPr>
            <w:pStyle w:val="TOC3"/>
            <w:tabs>
              <w:tab w:val="right" w:leader="dot" w:pos="9016"/>
            </w:tabs>
            <w:rPr>
              <w:noProof/>
            </w:rPr>
          </w:pPr>
          <w:hyperlink w:anchor="_Toc241171413" w:history="1">
            <w:r w:rsidRPr="008A53DD">
              <w:rPr>
                <w:rStyle w:val="Hyperlink"/>
                <w:rFonts w:ascii="Arial" w:eastAsia="Times New Roman" w:hAnsi="Arial" w:cs="Arial"/>
                <w:b/>
                <w:bCs/>
                <w:noProof/>
                <w:kern w:val="0"/>
                <w:lang w:eastAsia="en-IN"/>
                <w14:ligatures w14:val="none"/>
              </w:rPr>
              <w:t>Section A: Respondent Profile</w:t>
            </w:r>
            <w:r>
              <w:rPr>
                <w:noProof/>
                <w:webHidden/>
              </w:rPr>
              <w:tab/>
            </w:r>
            <w:r>
              <w:rPr>
                <w:noProof/>
                <w:webHidden/>
              </w:rPr>
              <w:fldChar w:fldCharType="begin"/>
            </w:r>
            <w:r>
              <w:rPr>
                <w:noProof/>
                <w:webHidden/>
              </w:rPr>
              <w:instrText xml:space="preserve"> PAGEREF _Toc241171413 \h </w:instrText>
            </w:r>
            <w:r>
              <w:rPr>
                <w:noProof/>
                <w:webHidden/>
              </w:rPr>
            </w:r>
            <w:r>
              <w:rPr>
                <w:noProof/>
                <w:webHidden/>
              </w:rPr>
              <w:fldChar w:fldCharType="separate"/>
            </w:r>
            <w:r>
              <w:rPr>
                <w:noProof/>
                <w:webHidden/>
              </w:rPr>
              <w:t>58</w:t>
            </w:r>
            <w:r>
              <w:rPr>
                <w:noProof/>
                <w:webHidden/>
              </w:rPr>
              <w:fldChar w:fldCharType="end"/>
            </w:r>
          </w:hyperlink>
        </w:p>
        <w:p w14:paraId="1FF0D1A1" w14:textId="543D3D8B" w:rsidR="000C3E05" w:rsidRDefault="000C3E05">
          <w:pPr>
            <w:pStyle w:val="TOC3"/>
            <w:tabs>
              <w:tab w:val="right" w:leader="dot" w:pos="9016"/>
            </w:tabs>
            <w:rPr>
              <w:noProof/>
            </w:rPr>
          </w:pPr>
          <w:hyperlink w:anchor="_Toc241171414" w:history="1">
            <w:r w:rsidRPr="008A53DD">
              <w:rPr>
                <w:rStyle w:val="Hyperlink"/>
                <w:rFonts w:ascii="Arial" w:eastAsia="Times New Roman" w:hAnsi="Arial" w:cs="Arial"/>
                <w:b/>
                <w:bCs/>
                <w:noProof/>
                <w:kern w:val="0"/>
                <w:lang w:eastAsia="en-IN"/>
                <w14:ligatures w14:val="none"/>
              </w:rPr>
              <w:t>Section C: Social Media Use and Red Bull</w:t>
            </w:r>
            <w:r>
              <w:rPr>
                <w:noProof/>
                <w:webHidden/>
              </w:rPr>
              <w:tab/>
            </w:r>
            <w:r>
              <w:rPr>
                <w:noProof/>
                <w:webHidden/>
              </w:rPr>
              <w:fldChar w:fldCharType="begin"/>
            </w:r>
            <w:r>
              <w:rPr>
                <w:noProof/>
                <w:webHidden/>
              </w:rPr>
              <w:instrText xml:space="preserve"> PAGEREF _Toc241171414 \h </w:instrText>
            </w:r>
            <w:r>
              <w:rPr>
                <w:noProof/>
                <w:webHidden/>
              </w:rPr>
            </w:r>
            <w:r>
              <w:rPr>
                <w:noProof/>
                <w:webHidden/>
              </w:rPr>
              <w:fldChar w:fldCharType="separate"/>
            </w:r>
            <w:r>
              <w:rPr>
                <w:noProof/>
                <w:webHidden/>
              </w:rPr>
              <w:t>59</w:t>
            </w:r>
            <w:r>
              <w:rPr>
                <w:noProof/>
                <w:webHidden/>
              </w:rPr>
              <w:fldChar w:fldCharType="end"/>
            </w:r>
          </w:hyperlink>
        </w:p>
        <w:p w14:paraId="74A6D052" w14:textId="53562F44" w:rsidR="000C3E05" w:rsidRDefault="000C3E05">
          <w:pPr>
            <w:pStyle w:val="TOC3"/>
            <w:tabs>
              <w:tab w:val="right" w:leader="dot" w:pos="9016"/>
            </w:tabs>
            <w:rPr>
              <w:noProof/>
            </w:rPr>
          </w:pPr>
          <w:hyperlink w:anchor="_Toc241171415" w:history="1">
            <w:r w:rsidRPr="008A53DD">
              <w:rPr>
                <w:rStyle w:val="Hyperlink"/>
                <w:rFonts w:ascii="Arial" w:eastAsia="Times New Roman" w:hAnsi="Arial" w:cs="Arial"/>
                <w:b/>
                <w:bCs/>
                <w:noProof/>
                <w:kern w:val="0"/>
                <w:lang w:eastAsia="en-IN"/>
                <w14:ligatures w14:val="none"/>
              </w:rPr>
              <w:t>Section D: Red Bull Content</w:t>
            </w:r>
            <w:r>
              <w:rPr>
                <w:noProof/>
                <w:webHidden/>
              </w:rPr>
              <w:tab/>
            </w:r>
            <w:r>
              <w:rPr>
                <w:noProof/>
                <w:webHidden/>
              </w:rPr>
              <w:fldChar w:fldCharType="begin"/>
            </w:r>
            <w:r>
              <w:rPr>
                <w:noProof/>
                <w:webHidden/>
              </w:rPr>
              <w:instrText xml:space="preserve"> PAGEREF _Toc241171415 \h </w:instrText>
            </w:r>
            <w:r>
              <w:rPr>
                <w:noProof/>
                <w:webHidden/>
              </w:rPr>
            </w:r>
            <w:r>
              <w:rPr>
                <w:noProof/>
                <w:webHidden/>
              </w:rPr>
              <w:fldChar w:fldCharType="separate"/>
            </w:r>
            <w:r>
              <w:rPr>
                <w:noProof/>
                <w:webHidden/>
              </w:rPr>
              <w:t>59</w:t>
            </w:r>
            <w:r>
              <w:rPr>
                <w:noProof/>
                <w:webHidden/>
              </w:rPr>
              <w:fldChar w:fldCharType="end"/>
            </w:r>
          </w:hyperlink>
        </w:p>
        <w:p w14:paraId="3E92DAE4" w14:textId="00F2314C" w:rsidR="000C3E05" w:rsidRDefault="000C3E05">
          <w:pPr>
            <w:pStyle w:val="TOC3"/>
            <w:tabs>
              <w:tab w:val="right" w:leader="dot" w:pos="9016"/>
            </w:tabs>
            <w:rPr>
              <w:noProof/>
            </w:rPr>
          </w:pPr>
          <w:hyperlink w:anchor="_Toc241171416" w:history="1">
            <w:r w:rsidRPr="008A53DD">
              <w:rPr>
                <w:rStyle w:val="Hyperlink"/>
                <w:rFonts w:ascii="Arial" w:eastAsia="Times New Roman" w:hAnsi="Arial" w:cs="Arial"/>
                <w:b/>
                <w:bCs/>
                <w:noProof/>
                <w:kern w:val="0"/>
                <w:lang w:eastAsia="en-IN"/>
                <w14:ligatures w14:val="none"/>
              </w:rPr>
              <w:t>Section E: Purchase and Consumption Interest</w:t>
            </w:r>
            <w:r>
              <w:rPr>
                <w:noProof/>
                <w:webHidden/>
              </w:rPr>
              <w:tab/>
            </w:r>
            <w:r>
              <w:rPr>
                <w:noProof/>
                <w:webHidden/>
              </w:rPr>
              <w:fldChar w:fldCharType="begin"/>
            </w:r>
            <w:r>
              <w:rPr>
                <w:noProof/>
                <w:webHidden/>
              </w:rPr>
              <w:instrText xml:space="preserve"> PAGEREF _Toc241171416 \h </w:instrText>
            </w:r>
            <w:r>
              <w:rPr>
                <w:noProof/>
                <w:webHidden/>
              </w:rPr>
            </w:r>
            <w:r>
              <w:rPr>
                <w:noProof/>
                <w:webHidden/>
              </w:rPr>
              <w:fldChar w:fldCharType="separate"/>
            </w:r>
            <w:r>
              <w:rPr>
                <w:noProof/>
                <w:webHidden/>
              </w:rPr>
              <w:t>60</w:t>
            </w:r>
            <w:r>
              <w:rPr>
                <w:noProof/>
                <w:webHidden/>
              </w:rPr>
              <w:fldChar w:fldCharType="end"/>
            </w:r>
          </w:hyperlink>
        </w:p>
        <w:p w14:paraId="22E43578" w14:textId="228FC628" w:rsidR="000C3E05" w:rsidRDefault="000C3E05">
          <w:pPr>
            <w:pStyle w:val="TOC2"/>
            <w:tabs>
              <w:tab w:val="right" w:leader="dot" w:pos="9016"/>
            </w:tabs>
            <w:rPr>
              <w:rFonts w:eastAsiaTheme="minorEastAsia"/>
              <w:noProof/>
              <w:lang w:eastAsia="en-IN"/>
            </w:rPr>
          </w:pPr>
          <w:hyperlink w:anchor="_Toc241171417" w:history="1">
            <w:r w:rsidRPr="008A53DD">
              <w:rPr>
                <w:rStyle w:val="Hyperlink"/>
                <w:rFonts w:ascii="Arial" w:eastAsia="Times New Roman" w:hAnsi="Arial" w:cs="Arial"/>
                <w:b/>
                <w:bCs/>
                <w:noProof/>
                <w:kern w:val="0"/>
                <w:lang w:eastAsia="en-IN"/>
                <w14:ligatures w14:val="none"/>
              </w:rPr>
              <w:t>Appendix B: Summary of Respondent Profile</w:t>
            </w:r>
            <w:r>
              <w:rPr>
                <w:noProof/>
                <w:webHidden/>
              </w:rPr>
              <w:tab/>
            </w:r>
            <w:r>
              <w:rPr>
                <w:noProof/>
                <w:webHidden/>
              </w:rPr>
              <w:fldChar w:fldCharType="begin"/>
            </w:r>
            <w:r>
              <w:rPr>
                <w:noProof/>
                <w:webHidden/>
              </w:rPr>
              <w:instrText xml:space="preserve"> PAGEREF _Toc241171417 \h </w:instrText>
            </w:r>
            <w:r>
              <w:rPr>
                <w:noProof/>
                <w:webHidden/>
              </w:rPr>
            </w:r>
            <w:r>
              <w:rPr>
                <w:noProof/>
                <w:webHidden/>
              </w:rPr>
              <w:fldChar w:fldCharType="separate"/>
            </w:r>
            <w:r>
              <w:rPr>
                <w:noProof/>
                <w:webHidden/>
              </w:rPr>
              <w:t>60</w:t>
            </w:r>
            <w:r>
              <w:rPr>
                <w:noProof/>
                <w:webHidden/>
              </w:rPr>
              <w:fldChar w:fldCharType="end"/>
            </w:r>
          </w:hyperlink>
        </w:p>
        <w:p w14:paraId="27E411DD" w14:textId="3D818E4A" w:rsidR="000C3E05" w:rsidRDefault="000C3E05">
          <w:pPr>
            <w:pStyle w:val="TOC2"/>
            <w:tabs>
              <w:tab w:val="right" w:leader="dot" w:pos="9016"/>
            </w:tabs>
            <w:rPr>
              <w:rFonts w:eastAsiaTheme="minorEastAsia"/>
              <w:noProof/>
              <w:lang w:eastAsia="en-IN"/>
            </w:rPr>
          </w:pPr>
          <w:hyperlink w:anchor="_Toc241171418" w:history="1">
            <w:r w:rsidRPr="008A53DD">
              <w:rPr>
                <w:rStyle w:val="Hyperlink"/>
                <w:rFonts w:ascii="Arial" w:eastAsia="Times New Roman" w:hAnsi="Arial" w:cs="Arial"/>
                <w:b/>
                <w:bCs/>
                <w:noProof/>
                <w:kern w:val="0"/>
                <w:lang w:eastAsia="en-IN"/>
                <w14:ligatures w14:val="none"/>
              </w:rPr>
              <w:t>Appendix C: Red Bull Consumption and Brand Perception Results</w:t>
            </w:r>
            <w:r>
              <w:rPr>
                <w:noProof/>
                <w:webHidden/>
              </w:rPr>
              <w:tab/>
            </w:r>
            <w:r>
              <w:rPr>
                <w:noProof/>
                <w:webHidden/>
              </w:rPr>
              <w:fldChar w:fldCharType="begin"/>
            </w:r>
            <w:r>
              <w:rPr>
                <w:noProof/>
                <w:webHidden/>
              </w:rPr>
              <w:instrText xml:space="preserve"> PAGEREF _Toc241171418 \h </w:instrText>
            </w:r>
            <w:r>
              <w:rPr>
                <w:noProof/>
                <w:webHidden/>
              </w:rPr>
            </w:r>
            <w:r>
              <w:rPr>
                <w:noProof/>
                <w:webHidden/>
              </w:rPr>
              <w:fldChar w:fldCharType="separate"/>
            </w:r>
            <w:r>
              <w:rPr>
                <w:noProof/>
                <w:webHidden/>
              </w:rPr>
              <w:t>61</w:t>
            </w:r>
            <w:r>
              <w:rPr>
                <w:noProof/>
                <w:webHidden/>
              </w:rPr>
              <w:fldChar w:fldCharType="end"/>
            </w:r>
          </w:hyperlink>
        </w:p>
        <w:p w14:paraId="738E19E2" w14:textId="63318288" w:rsidR="000C3E05" w:rsidRDefault="000C3E05">
          <w:pPr>
            <w:pStyle w:val="TOC2"/>
            <w:tabs>
              <w:tab w:val="right" w:leader="dot" w:pos="9016"/>
            </w:tabs>
            <w:rPr>
              <w:rFonts w:eastAsiaTheme="minorEastAsia"/>
              <w:noProof/>
              <w:lang w:eastAsia="en-IN"/>
            </w:rPr>
          </w:pPr>
          <w:hyperlink w:anchor="_Toc241171419" w:history="1">
            <w:r w:rsidRPr="008A53DD">
              <w:rPr>
                <w:rStyle w:val="Hyperlink"/>
                <w:rFonts w:ascii="Arial" w:eastAsia="Times New Roman" w:hAnsi="Arial" w:cs="Arial"/>
                <w:b/>
                <w:bCs/>
                <w:noProof/>
                <w:kern w:val="0"/>
                <w:lang w:eastAsia="en-IN"/>
                <w14:ligatures w14:val="none"/>
              </w:rPr>
              <w:t>Appendix D: Social Media and Content Preference Results</w:t>
            </w:r>
            <w:r>
              <w:rPr>
                <w:noProof/>
                <w:webHidden/>
              </w:rPr>
              <w:tab/>
            </w:r>
            <w:r>
              <w:rPr>
                <w:noProof/>
                <w:webHidden/>
              </w:rPr>
              <w:fldChar w:fldCharType="begin"/>
            </w:r>
            <w:r>
              <w:rPr>
                <w:noProof/>
                <w:webHidden/>
              </w:rPr>
              <w:instrText xml:space="preserve"> PAGEREF _Toc241171419 \h </w:instrText>
            </w:r>
            <w:r>
              <w:rPr>
                <w:noProof/>
                <w:webHidden/>
              </w:rPr>
            </w:r>
            <w:r>
              <w:rPr>
                <w:noProof/>
                <w:webHidden/>
              </w:rPr>
              <w:fldChar w:fldCharType="separate"/>
            </w:r>
            <w:r>
              <w:rPr>
                <w:noProof/>
                <w:webHidden/>
              </w:rPr>
              <w:t>62</w:t>
            </w:r>
            <w:r>
              <w:rPr>
                <w:noProof/>
                <w:webHidden/>
              </w:rPr>
              <w:fldChar w:fldCharType="end"/>
            </w:r>
          </w:hyperlink>
        </w:p>
        <w:p w14:paraId="2D83E1B2" w14:textId="53591153" w:rsidR="000C3E05" w:rsidRDefault="000C3E05">
          <w:pPr>
            <w:pStyle w:val="TOC2"/>
            <w:tabs>
              <w:tab w:val="right" w:leader="dot" w:pos="9016"/>
            </w:tabs>
            <w:rPr>
              <w:rFonts w:eastAsiaTheme="minorEastAsia"/>
              <w:noProof/>
              <w:lang w:eastAsia="en-IN"/>
            </w:rPr>
          </w:pPr>
          <w:hyperlink w:anchor="_Toc241171420" w:history="1">
            <w:r w:rsidRPr="008A53DD">
              <w:rPr>
                <w:rStyle w:val="Hyperlink"/>
                <w:rFonts w:ascii="Arial" w:eastAsia="Times New Roman" w:hAnsi="Arial" w:cs="Arial"/>
                <w:b/>
                <w:bCs/>
                <w:noProof/>
                <w:kern w:val="0"/>
                <w:lang w:eastAsia="en-IN"/>
                <w14:ligatures w14:val="none"/>
              </w:rPr>
              <w:t>Appendix E: Reported Purchase and Drinking Interest</w:t>
            </w:r>
            <w:r>
              <w:rPr>
                <w:noProof/>
                <w:webHidden/>
              </w:rPr>
              <w:tab/>
            </w:r>
            <w:r>
              <w:rPr>
                <w:noProof/>
                <w:webHidden/>
              </w:rPr>
              <w:fldChar w:fldCharType="begin"/>
            </w:r>
            <w:r>
              <w:rPr>
                <w:noProof/>
                <w:webHidden/>
              </w:rPr>
              <w:instrText xml:space="preserve"> PAGEREF _Toc241171420 \h </w:instrText>
            </w:r>
            <w:r>
              <w:rPr>
                <w:noProof/>
                <w:webHidden/>
              </w:rPr>
            </w:r>
            <w:r>
              <w:rPr>
                <w:noProof/>
                <w:webHidden/>
              </w:rPr>
              <w:fldChar w:fldCharType="separate"/>
            </w:r>
            <w:r>
              <w:rPr>
                <w:noProof/>
                <w:webHidden/>
              </w:rPr>
              <w:t>62</w:t>
            </w:r>
            <w:r>
              <w:rPr>
                <w:noProof/>
                <w:webHidden/>
              </w:rPr>
              <w:fldChar w:fldCharType="end"/>
            </w:r>
          </w:hyperlink>
        </w:p>
        <w:p w14:paraId="37764766" w14:textId="14CDCA4B" w:rsidR="000C3E05" w:rsidRDefault="000C3E05">
          <w:pPr>
            <w:pStyle w:val="TOC2"/>
            <w:tabs>
              <w:tab w:val="right" w:leader="dot" w:pos="9016"/>
            </w:tabs>
            <w:rPr>
              <w:rFonts w:eastAsiaTheme="minorEastAsia"/>
              <w:noProof/>
              <w:lang w:eastAsia="en-IN"/>
            </w:rPr>
          </w:pPr>
          <w:hyperlink w:anchor="_Toc241171421" w:history="1">
            <w:r w:rsidRPr="008A53DD">
              <w:rPr>
                <w:rStyle w:val="Hyperlink"/>
                <w:rFonts w:ascii="Arial" w:eastAsia="Times New Roman" w:hAnsi="Arial" w:cs="Arial"/>
                <w:b/>
                <w:bCs/>
                <w:noProof/>
                <w:kern w:val="0"/>
                <w:lang w:eastAsia="en-IN"/>
                <w14:ligatures w14:val="none"/>
              </w:rPr>
              <w:t>Appendix F: Summary of Findings Related to the Research Questions</w:t>
            </w:r>
            <w:r>
              <w:rPr>
                <w:noProof/>
                <w:webHidden/>
              </w:rPr>
              <w:tab/>
            </w:r>
            <w:r>
              <w:rPr>
                <w:noProof/>
                <w:webHidden/>
              </w:rPr>
              <w:fldChar w:fldCharType="begin"/>
            </w:r>
            <w:r>
              <w:rPr>
                <w:noProof/>
                <w:webHidden/>
              </w:rPr>
              <w:instrText xml:space="preserve"> PAGEREF _Toc241171421 \h </w:instrText>
            </w:r>
            <w:r>
              <w:rPr>
                <w:noProof/>
                <w:webHidden/>
              </w:rPr>
            </w:r>
            <w:r>
              <w:rPr>
                <w:noProof/>
                <w:webHidden/>
              </w:rPr>
              <w:fldChar w:fldCharType="separate"/>
            </w:r>
            <w:r>
              <w:rPr>
                <w:noProof/>
                <w:webHidden/>
              </w:rPr>
              <w:t>63</w:t>
            </w:r>
            <w:r>
              <w:rPr>
                <w:noProof/>
                <w:webHidden/>
              </w:rPr>
              <w:fldChar w:fldCharType="end"/>
            </w:r>
          </w:hyperlink>
        </w:p>
        <w:p w14:paraId="4F9DF6CF" w14:textId="7D88EE56" w:rsidR="000C3E05" w:rsidRDefault="000C3E05">
          <w:pPr>
            <w:pStyle w:val="TOC3"/>
            <w:tabs>
              <w:tab w:val="right" w:leader="dot" w:pos="9016"/>
            </w:tabs>
            <w:rPr>
              <w:noProof/>
            </w:rPr>
          </w:pPr>
          <w:hyperlink w:anchor="_Toc241171422" w:history="1">
            <w:r w:rsidRPr="008A53DD">
              <w:rPr>
                <w:rStyle w:val="Hyperlink"/>
                <w:rFonts w:ascii="Arial" w:eastAsia="Times New Roman" w:hAnsi="Arial" w:cs="Arial"/>
                <w:b/>
                <w:bCs/>
                <w:noProof/>
                <w:kern w:val="0"/>
                <w:lang w:eastAsia="en-IN"/>
                <w14:ligatures w14:val="none"/>
              </w:rPr>
              <w:t>RQ1</w:t>
            </w:r>
            <w:r>
              <w:rPr>
                <w:noProof/>
                <w:webHidden/>
              </w:rPr>
              <w:tab/>
            </w:r>
            <w:r>
              <w:rPr>
                <w:noProof/>
                <w:webHidden/>
              </w:rPr>
              <w:fldChar w:fldCharType="begin"/>
            </w:r>
            <w:r>
              <w:rPr>
                <w:noProof/>
                <w:webHidden/>
              </w:rPr>
              <w:instrText xml:space="preserve"> PAGEREF _Toc241171422 \h </w:instrText>
            </w:r>
            <w:r>
              <w:rPr>
                <w:noProof/>
                <w:webHidden/>
              </w:rPr>
            </w:r>
            <w:r>
              <w:rPr>
                <w:noProof/>
                <w:webHidden/>
              </w:rPr>
              <w:fldChar w:fldCharType="separate"/>
            </w:r>
            <w:r>
              <w:rPr>
                <w:noProof/>
                <w:webHidden/>
              </w:rPr>
              <w:t>63</w:t>
            </w:r>
            <w:r>
              <w:rPr>
                <w:noProof/>
                <w:webHidden/>
              </w:rPr>
              <w:fldChar w:fldCharType="end"/>
            </w:r>
          </w:hyperlink>
        </w:p>
        <w:p w14:paraId="7A124C78" w14:textId="054DBDB7" w:rsidR="000C3E05" w:rsidRDefault="000C3E05">
          <w:pPr>
            <w:pStyle w:val="TOC3"/>
            <w:tabs>
              <w:tab w:val="right" w:leader="dot" w:pos="9016"/>
            </w:tabs>
            <w:rPr>
              <w:noProof/>
            </w:rPr>
          </w:pPr>
          <w:hyperlink w:anchor="_Toc241171423" w:history="1">
            <w:r w:rsidRPr="008A53DD">
              <w:rPr>
                <w:rStyle w:val="Hyperlink"/>
                <w:rFonts w:ascii="Arial" w:eastAsia="Times New Roman" w:hAnsi="Arial" w:cs="Arial"/>
                <w:b/>
                <w:bCs/>
                <w:noProof/>
                <w:kern w:val="0"/>
                <w:lang w:eastAsia="en-IN"/>
                <w14:ligatures w14:val="none"/>
              </w:rPr>
              <w:t>RQ2</w:t>
            </w:r>
            <w:r>
              <w:rPr>
                <w:noProof/>
                <w:webHidden/>
              </w:rPr>
              <w:tab/>
            </w:r>
            <w:r>
              <w:rPr>
                <w:noProof/>
                <w:webHidden/>
              </w:rPr>
              <w:fldChar w:fldCharType="begin"/>
            </w:r>
            <w:r>
              <w:rPr>
                <w:noProof/>
                <w:webHidden/>
              </w:rPr>
              <w:instrText xml:space="preserve"> PAGEREF _Toc241171423 \h </w:instrText>
            </w:r>
            <w:r>
              <w:rPr>
                <w:noProof/>
                <w:webHidden/>
              </w:rPr>
            </w:r>
            <w:r>
              <w:rPr>
                <w:noProof/>
                <w:webHidden/>
              </w:rPr>
              <w:fldChar w:fldCharType="separate"/>
            </w:r>
            <w:r>
              <w:rPr>
                <w:noProof/>
                <w:webHidden/>
              </w:rPr>
              <w:t>63</w:t>
            </w:r>
            <w:r>
              <w:rPr>
                <w:noProof/>
                <w:webHidden/>
              </w:rPr>
              <w:fldChar w:fldCharType="end"/>
            </w:r>
          </w:hyperlink>
        </w:p>
        <w:p w14:paraId="2B0C9FAA" w14:textId="0194B24A" w:rsidR="000C3E05" w:rsidRDefault="000C3E05">
          <w:pPr>
            <w:pStyle w:val="TOC3"/>
            <w:tabs>
              <w:tab w:val="right" w:leader="dot" w:pos="9016"/>
            </w:tabs>
            <w:rPr>
              <w:noProof/>
            </w:rPr>
          </w:pPr>
          <w:hyperlink w:anchor="_Toc241171424" w:history="1">
            <w:r w:rsidRPr="008A53DD">
              <w:rPr>
                <w:rStyle w:val="Hyperlink"/>
                <w:rFonts w:ascii="Arial" w:eastAsia="Times New Roman" w:hAnsi="Arial" w:cs="Arial"/>
                <w:b/>
                <w:bCs/>
                <w:noProof/>
                <w:kern w:val="0"/>
                <w:lang w:eastAsia="en-IN"/>
                <w14:ligatures w14:val="none"/>
              </w:rPr>
              <w:t>RQ3</w:t>
            </w:r>
            <w:r>
              <w:rPr>
                <w:noProof/>
                <w:webHidden/>
              </w:rPr>
              <w:tab/>
            </w:r>
            <w:r>
              <w:rPr>
                <w:noProof/>
                <w:webHidden/>
              </w:rPr>
              <w:fldChar w:fldCharType="begin"/>
            </w:r>
            <w:r>
              <w:rPr>
                <w:noProof/>
                <w:webHidden/>
              </w:rPr>
              <w:instrText xml:space="preserve"> PAGEREF _Toc241171424 \h </w:instrText>
            </w:r>
            <w:r>
              <w:rPr>
                <w:noProof/>
                <w:webHidden/>
              </w:rPr>
            </w:r>
            <w:r>
              <w:rPr>
                <w:noProof/>
                <w:webHidden/>
              </w:rPr>
              <w:fldChar w:fldCharType="separate"/>
            </w:r>
            <w:r>
              <w:rPr>
                <w:noProof/>
                <w:webHidden/>
              </w:rPr>
              <w:t>63</w:t>
            </w:r>
            <w:r>
              <w:rPr>
                <w:noProof/>
                <w:webHidden/>
              </w:rPr>
              <w:fldChar w:fldCharType="end"/>
            </w:r>
          </w:hyperlink>
        </w:p>
        <w:p w14:paraId="1E561134" w14:textId="4C6C3009" w:rsidR="000C3E05" w:rsidRDefault="000C3E05">
          <w:pPr>
            <w:pStyle w:val="TOC2"/>
            <w:tabs>
              <w:tab w:val="right" w:leader="dot" w:pos="9016"/>
            </w:tabs>
            <w:rPr>
              <w:rFonts w:eastAsiaTheme="minorEastAsia"/>
              <w:noProof/>
              <w:lang w:eastAsia="en-IN"/>
            </w:rPr>
          </w:pPr>
          <w:hyperlink w:anchor="_Toc241171425" w:history="1">
            <w:r w:rsidRPr="008A53DD">
              <w:rPr>
                <w:rStyle w:val="Hyperlink"/>
                <w:rFonts w:ascii="Arial" w:eastAsia="Times New Roman" w:hAnsi="Arial" w:cs="Arial"/>
                <w:b/>
                <w:bCs/>
                <w:noProof/>
                <w:kern w:val="0"/>
                <w:lang w:eastAsia="en-IN"/>
                <w14:ligatures w14:val="none"/>
              </w:rPr>
              <w:t>Appendix G: Ethical and Consent Statement</w:t>
            </w:r>
            <w:r>
              <w:rPr>
                <w:noProof/>
                <w:webHidden/>
              </w:rPr>
              <w:tab/>
            </w:r>
            <w:r>
              <w:rPr>
                <w:noProof/>
                <w:webHidden/>
              </w:rPr>
              <w:fldChar w:fldCharType="begin"/>
            </w:r>
            <w:r>
              <w:rPr>
                <w:noProof/>
                <w:webHidden/>
              </w:rPr>
              <w:instrText xml:space="preserve"> PAGEREF _Toc241171425 \h </w:instrText>
            </w:r>
            <w:r>
              <w:rPr>
                <w:noProof/>
                <w:webHidden/>
              </w:rPr>
            </w:r>
            <w:r>
              <w:rPr>
                <w:noProof/>
                <w:webHidden/>
              </w:rPr>
              <w:fldChar w:fldCharType="separate"/>
            </w:r>
            <w:r>
              <w:rPr>
                <w:noProof/>
                <w:webHidden/>
              </w:rPr>
              <w:t>63</w:t>
            </w:r>
            <w:r>
              <w:rPr>
                <w:noProof/>
                <w:webHidden/>
              </w:rPr>
              <w:fldChar w:fldCharType="end"/>
            </w:r>
          </w:hyperlink>
        </w:p>
        <w:p w14:paraId="66DEC690" w14:textId="3D3E230C" w:rsidR="000C3E05" w:rsidRDefault="000C3E05">
          <w:pPr>
            <w:pStyle w:val="TOC2"/>
            <w:tabs>
              <w:tab w:val="right" w:leader="dot" w:pos="9016"/>
            </w:tabs>
            <w:rPr>
              <w:rFonts w:eastAsiaTheme="minorEastAsia"/>
              <w:noProof/>
              <w:lang w:eastAsia="en-IN"/>
            </w:rPr>
          </w:pPr>
          <w:hyperlink w:anchor="_Toc241171426" w:history="1">
            <w:r w:rsidRPr="008A53DD">
              <w:rPr>
                <w:rStyle w:val="Hyperlink"/>
                <w:rFonts w:ascii="Arial" w:eastAsia="Times New Roman" w:hAnsi="Arial" w:cs="Arial"/>
                <w:b/>
                <w:bCs/>
                <w:noProof/>
                <w:kern w:val="0"/>
                <w:lang w:eastAsia="en-IN"/>
                <w14:ligatures w14:val="none"/>
              </w:rPr>
              <w:t>Appendix H: Data Analysis Approach</w:t>
            </w:r>
            <w:r>
              <w:rPr>
                <w:noProof/>
                <w:webHidden/>
              </w:rPr>
              <w:tab/>
            </w:r>
            <w:r>
              <w:rPr>
                <w:noProof/>
                <w:webHidden/>
              </w:rPr>
              <w:fldChar w:fldCharType="begin"/>
            </w:r>
            <w:r>
              <w:rPr>
                <w:noProof/>
                <w:webHidden/>
              </w:rPr>
              <w:instrText xml:space="preserve"> PAGEREF _Toc241171426 \h </w:instrText>
            </w:r>
            <w:r>
              <w:rPr>
                <w:noProof/>
                <w:webHidden/>
              </w:rPr>
            </w:r>
            <w:r>
              <w:rPr>
                <w:noProof/>
                <w:webHidden/>
              </w:rPr>
              <w:fldChar w:fldCharType="separate"/>
            </w:r>
            <w:r>
              <w:rPr>
                <w:noProof/>
                <w:webHidden/>
              </w:rPr>
              <w:t>64</w:t>
            </w:r>
            <w:r>
              <w:rPr>
                <w:noProof/>
                <w:webHidden/>
              </w:rPr>
              <w:fldChar w:fldCharType="end"/>
            </w:r>
          </w:hyperlink>
        </w:p>
        <w:p w14:paraId="0B7477E1" w14:textId="2FF8B033" w:rsidR="000C3E05" w:rsidRDefault="000C3E05">
          <w:pPr>
            <w:pStyle w:val="TOC1"/>
            <w:tabs>
              <w:tab w:val="right" w:leader="dot" w:pos="9016"/>
            </w:tabs>
            <w:rPr>
              <w:rFonts w:eastAsiaTheme="minorEastAsia"/>
              <w:noProof/>
              <w:lang w:eastAsia="en-IN"/>
            </w:rPr>
          </w:pPr>
          <w:hyperlink w:anchor="_Toc241171427" w:history="1">
            <w:r w:rsidRPr="008A53DD">
              <w:rPr>
                <w:rStyle w:val="Hyperlink"/>
                <w:rFonts w:ascii="Arial" w:hAnsi="Arial" w:cs="Arial"/>
                <w:noProof/>
              </w:rPr>
              <w:t>Outline any anticipated risks</w:t>
            </w:r>
            <w:r w:rsidRPr="008A53DD">
              <w:rPr>
                <w:rStyle w:val="Hyperlink"/>
                <w:rFonts w:ascii="Arial" w:eastAsia="SimSun" w:hAnsi="Arial" w:cs="Arial"/>
                <w:noProof/>
                <w:lang w:eastAsia="zh-CN"/>
              </w:rPr>
              <w:t xml:space="preserve"> </w:t>
            </w:r>
            <w:r w:rsidRPr="008A53DD">
              <w:rPr>
                <w:rStyle w:val="Hyperlink"/>
                <w:rFonts w:ascii="Arial" w:hAnsi="Arial" w:cs="Arial"/>
                <w:noProof/>
              </w:rPr>
              <w:t>that may adversely affect any of the participants, the researchers and/or the University, and the steps that will be taken to address them.</w:t>
            </w:r>
            <w:r>
              <w:rPr>
                <w:noProof/>
                <w:webHidden/>
              </w:rPr>
              <w:tab/>
            </w:r>
            <w:r>
              <w:rPr>
                <w:noProof/>
                <w:webHidden/>
              </w:rPr>
              <w:fldChar w:fldCharType="begin"/>
            </w:r>
            <w:r>
              <w:rPr>
                <w:noProof/>
                <w:webHidden/>
              </w:rPr>
              <w:instrText xml:space="preserve"> PAGEREF _Toc241171427 \h </w:instrText>
            </w:r>
            <w:r>
              <w:rPr>
                <w:noProof/>
                <w:webHidden/>
              </w:rPr>
            </w:r>
            <w:r>
              <w:rPr>
                <w:noProof/>
                <w:webHidden/>
              </w:rPr>
              <w:fldChar w:fldCharType="separate"/>
            </w:r>
            <w:r>
              <w:rPr>
                <w:noProof/>
                <w:webHidden/>
              </w:rPr>
              <w:t>70</w:t>
            </w:r>
            <w:r>
              <w:rPr>
                <w:noProof/>
                <w:webHidden/>
              </w:rPr>
              <w:fldChar w:fldCharType="end"/>
            </w:r>
          </w:hyperlink>
        </w:p>
        <w:p w14:paraId="0E27A5FE" w14:textId="0DBB3D1F" w:rsidR="000C3E05" w:rsidRDefault="000C3E05">
          <w:pPr>
            <w:pStyle w:val="TOC2"/>
            <w:tabs>
              <w:tab w:val="right" w:leader="dot" w:pos="9016"/>
            </w:tabs>
            <w:rPr>
              <w:rFonts w:eastAsiaTheme="minorEastAsia"/>
              <w:noProof/>
              <w:lang w:eastAsia="en-IN"/>
            </w:rPr>
          </w:pPr>
          <w:hyperlink w:anchor="_Toc241171428" w:history="1">
            <w:r w:rsidRPr="008A53DD">
              <w:rPr>
                <w:rStyle w:val="Hyperlink"/>
                <w:noProof/>
              </w:rPr>
              <w:t>REFERENCES</w:t>
            </w:r>
            <w:r>
              <w:rPr>
                <w:noProof/>
                <w:webHidden/>
              </w:rPr>
              <w:tab/>
            </w:r>
            <w:r>
              <w:rPr>
                <w:noProof/>
                <w:webHidden/>
              </w:rPr>
              <w:fldChar w:fldCharType="begin"/>
            </w:r>
            <w:r>
              <w:rPr>
                <w:noProof/>
                <w:webHidden/>
              </w:rPr>
              <w:instrText xml:space="preserve"> PAGEREF _Toc241171428 \h </w:instrText>
            </w:r>
            <w:r>
              <w:rPr>
                <w:noProof/>
                <w:webHidden/>
              </w:rPr>
            </w:r>
            <w:r>
              <w:rPr>
                <w:noProof/>
                <w:webHidden/>
              </w:rPr>
              <w:fldChar w:fldCharType="separate"/>
            </w:r>
            <w:r>
              <w:rPr>
                <w:noProof/>
                <w:webHidden/>
              </w:rPr>
              <w:t>78</w:t>
            </w:r>
            <w:r>
              <w:rPr>
                <w:noProof/>
                <w:webHidden/>
              </w:rPr>
              <w:fldChar w:fldCharType="end"/>
            </w:r>
          </w:hyperlink>
        </w:p>
        <w:p w14:paraId="5E03CBEE" w14:textId="63248123" w:rsidR="000C3E05" w:rsidRDefault="000C3E05">
          <w:r>
            <w:rPr>
              <w:b/>
              <w:bCs/>
              <w:noProof/>
            </w:rPr>
            <w:fldChar w:fldCharType="end"/>
          </w:r>
        </w:p>
      </w:sdtContent>
    </w:sdt>
    <w:p w14:paraId="50330373" w14:textId="77777777" w:rsidR="00B26A95" w:rsidRPr="00F22050" w:rsidRDefault="00B26A95" w:rsidP="00B26A95">
      <w:pPr>
        <w:jc w:val="center"/>
        <w:rPr>
          <w:rFonts w:ascii="Arial" w:hAnsi="Arial" w:cs="Arial"/>
        </w:rPr>
      </w:pPr>
    </w:p>
    <w:p w14:paraId="4B772F6E" w14:textId="77777777" w:rsidR="00B26A95" w:rsidRPr="00F22050" w:rsidRDefault="00B26A95" w:rsidP="00B26A95">
      <w:pPr>
        <w:jc w:val="center"/>
        <w:rPr>
          <w:rFonts w:ascii="Arial" w:hAnsi="Arial" w:cs="Arial"/>
        </w:rPr>
      </w:pPr>
    </w:p>
    <w:p w14:paraId="09FD5583" w14:textId="5018335C" w:rsidR="00B26A95" w:rsidRPr="00F22050" w:rsidRDefault="00B26A95" w:rsidP="00B26A95">
      <w:pPr>
        <w:jc w:val="center"/>
        <w:rPr>
          <w:rFonts w:ascii="Arial" w:hAnsi="Arial" w:cs="Arial"/>
        </w:rPr>
      </w:pPr>
      <w:r w:rsidRPr="00F22050">
        <w:rPr>
          <w:rFonts w:ascii="Arial" w:hAnsi="Arial" w:cs="Arial"/>
        </w:rPr>
        <w:t xml:space="preserve"> </w:t>
      </w:r>
      <w:r w:rsidRPr="00F22050">
        <w:rPr>
          <w:rFonts w:ascii="Arial" w:hAnsi="Arial" w:cs="Arial"/>
        </w:rPr>
        <w:br w:type="page"/>
      </w:r>
    </w:p>
    <w:p w14:paraId="1721D89D" w14:textId="77777777" w:rsidR="00B26A95" w:rsidRPr="00F22050" w:rsidRDefault="00B26A95" w:rsidP="00B26A95">
      <w:pPr>
        <w:rPr>
          <w:rFonts w:ascii="Arial" w:eastAsiaTheme="majorEastAsia" w:hAnsi="Arial" w:cs="Arial"/>
          <w:color w:val="0F4761" w:themeColor="accent1" w:themeShade="BF"/>
        </w:rPr>
      </w:pPr>
    </w:p>
    <w:p w14:paraId="3914D0A7" w14:textId="704108D9" w:rsidR="00A55125" w:rsidRDefault="00A55125" w:rsidP="00B26A95">
      <w:pPr>
        <w:pStyle w:val="Title"/>
        <w:jc w:val="center"/>
        <w:rPr>
          <w:rFonts w:ascii="Arial" w:hAnsi="Arial" w:cs="Arial"/>
          <w:b/>
          <w:bCs/>
          <w:sz w:val="24"/>
          <w:szCs w:val="24"/>
        </w:rPr>
      </w:pPr>
      <w:r w:rsidRPr="00F22050">
        <w:rPr>
          <w:rFonts w:ascii="Arial" w:hAnsi="Arial" w:cs="Arial"/>
          <w:b/>
          <w:bCs/>
          <w:sz w:val="24"/>
          <w:szCs w:val="24"/>
        </w:rPr>
        <w:t>Impact of Social Media Marketing and Content Management on Brand Performance: A Red Bull Case Study</w:t>
      </w:r>
    </w:p>
    <w:p w14:paraId="46CB969A" w14:textId="3BCFB5D0" w:rsidR="00F22050" w:rsidRPr="00F22050" w:rsidRDefault="00F22050">
      <w:pPr>
        <w:pStyle w:val="Heading1"/>
        <w:numPr>
          <w:ilvl w:val="0"/>
          <w:numId w:val="2"/>
        </w:numPr>
        <w:jc w:val="center"/>
      </w:pPr>
      <w:bookmarkStart w:id="5" w:name="_Toc241171333"/>
      <w:r>
        <w:t>Introduction</w:t>
      </w:r>
      <w:bookmarkEnd w:id="5"/>
    </w:p>
    <w:p w14:paraId="423EFE56" w14:textId="4416E5BE" w:rsidR="00A55125" w:rsidRPr="00F22050" w:rsidRDefault="00F22050" w:rsidP="00F22050">
      <w:pPr>
        <w:pStyle w:val="Heading2"/>
      </w:pPr>
      <w:bookmarkStart w:id="6" w:name="_Toc238586102"/>
      <w:bookmarkStart w:id="7" w:name="_Toc241171334"/>
      <w:r>
        <w:t>1.1</w:t>
      </w:r>
      <w:r w:rsidR="00A55125" w:rsidRPr="00F22050">
        <w:t>Executive Summary</w:t>
      </w:r>
      <w:bookmarkEnd w:id="6"/>
      <w:bookmarkEnd w:id="7"/>
    </w:p>
    <w:p w14:paraId="5A21FD76" w14:textId="77777777" w:rsidR="00A55125" w:rsidRPr="00F22050" w:rsidRDefault="00A55125" w:rsidP="00A55125">
      <w:pPr>
        <w:pStyle w:val="ListParagraph"/>
        <w:rPr>
          <w:rFonts w:ascii="Arial" w:hAnsi="Arial" w:cs="Arial"/>
        </w:rPr>
      </w:pPr>
    </w:p>
    <w:p w14:paraId="5E22C209" w14:textId="147E0C49" w:rsidR="00FF6E29" w:rsidRPr="00F22050" w:rsidRDefault="00FF6E29" w:rsidP="00FF6E29">
      <w:pPr>
        <w:pStyle w:val="ListParagraph"/>
        <w:rPr>
          <w:rFonts w:ascii="Arial" w:hAnsi="Arial" w:cs="Arial"/>
        </w:rPr>
      </w:pPr>
      <w:r w:rsidRPr="00F22050">
        <w:rPr>
          <w:rFonts w:ascii="Arial" w:hAnsi="Arial" w:cs="Arial"/>
        </w:rPr>
        <w:t>The study is on Red Bull GmbH which deals with how social media marketing and content management affect brand performance. Red Bull is number one energy drink in the world market and it sells almost 12.1 billion cans every year. Around 30% of its profits are used for marketing, content. Recent studies show that by sponsoring extreme sports and viral content, the brand exposure and engagement of Red Bull has increased substantially. The diverse social strategy of Red Bull, which includes various platforms like YouTube, Instagram, TikTok, and others, will be analysed and the key metrics (followers, engagement rates, and content reach) will be compared to big competitors like Monster Energy and Rockstar. The information will come from official sources (Red Bull reports) and third-party analytics (e.g. RivalIQ, HypeAuditor). In the quest of evaluating how content topics and formats influence engagement, we will combine qualitative content review with a quantitative research of social media indexes (following, likes, shares, engagement rates). We will, furthermore, evaluate our results with appropriate industry benchmarks (i.e. Statista, Socialinsider, Sprinklr). Expected outcomes will be finding the elements of Red Bull’s strategy that most strongly relate to the firm’s customer engagement along with identifying best practices for brand content management.</w:t>
      </w:r>
    </w:p>
    <w:p w14:paraId="1D60B8FF" w14:textId="767AC096" w:rsidR="00A55125" w:rsidRPr="00F22050" w:rsidRDefault="00FF6E29" w:rsidP="00FF6E29">
      <w:pPr>
        <w:pStyle w:val="ListParagraph"/>
        <w:rPr>
          <w:rFonts w:ascii="Arial" w:eastAsiaTheme="majorEastAsia" w:hAnsi="Arial" w:cs="Arial"/>
          <w:color w:val="0F4761" w:themeColor="accent1" w:themeShade="BF"/>
        </w:rPr>
      </w:pPr>
      <w:r w:rsidRPr="00F22050">
        <w:rPr>
          <w:rFonts w:ascii="Arial" w:hAnsi="Arial" w:cs="Arial"/>
        </w:rPr>
        <w:t xml:space="preserve"> The study schedule is summarised below and runs from – July 2026 – May 2027. There are not many ethical issues in the case of public data and no human subjects involved; the single brand focus and reliance on observational measures are two drawbacks. The purpose of this proposal is to analyze, through the availability of data, the impact of social media on brand equity in a flagship case.</w:t>
      </w:r>
    </w:p>
    <w:p w14:paraId="751AC5B0" w14:textId="037A102B" w:rsidR="00867DD4" w:rsidRPr="00F22050" w:rsidRDefault="00867DD4" w:rsidP="00F22050">
      <w:pPr>
        <w:pStyle w:val="Heading2"/>
      </w:pPr>
    </w:p>
    <w:p w14:paraId="2F567709" w14:textId="12CDFD46" w:rsidR="00867DD4" w:rsidRPr="00F22050" w:rsidRDefault="00F22050" w:rsidP="00F22050">
      <w:pPr>
        <w:pStyle w:val="Heading2"/>
      </w:pPr>
      <w:bookmarkStart w:id="8" w:name="_Toc238586104"/>
      <w:bookmarkStart w:id="9" w:name="_Toc241171335"/>
      <w:r>
        <w:t>1.</w:t>
      </w:r>
      <w:r w:rsidR="00A654FA">
        <w:t>2</w:t>
      </w:r>
      <w:r>
        <w:t xml:space="preserve"> </w:t>
      </w:r>
      <w:r w:rsidR="00867DD4" w:rsidRPr="00F22050">
        <w:t>Introduction</w:t>
      </w:r>
      <w:bookmarkEnd w:id="8"/>
      <w:bookmarkEnd w:id="9"/>
    </w:p>
    <w:p w14:paraId="2777070B" w14:textId="74514946" w:rsidR="00A55125" w:rsidRPr="00F22050" w:rsidRDefault="00FF6E29" w:rsidP="00A55125">
      <w:pPr>
        <w:pStyle w:val="ListParagraph"/>
        <w:rPr>
          <w:rFonts w:ascii="Arial" w:hAnsi="Arial" w:cs="Arial"/>
        </w:rPr>
      </w:pPr>
      <w:r w:rsidRPr="00F22050">
        <w:rPr>
          <w:rFonts w:ascii="Arial" w:hAnsi="Arial" w:cs="Arial"/>
        </w:rPr>
        <w:t xml:space="preserve">The conglomerate Red Bull GmbH is the market leader in the global energy drink industry and has an estimated 80–85% share of the Red Bull–Monster Energy market.  In 2025, the Red Bull sold around 13.97 billion cans around the world with group turnover of EUR 12.196 billion. Red Bull spends nearly one-third of its revenue on marketing, in contrast to other consumer goods </w:t>
      </w:r>
      <w:r w:rsidRPr="00F22050">
        <w:rPr>
          <w:rFonts w:ascii="Arial" w:hAnsi="Arial" w:cs="Arial"/>
        </w:rPr>
        <w:lastRenderedPageBreak/>
        <w:t>providers. Most of the money goes toward sponsoring adrenaline-fueled events as well as the production of original content. This shows the way Red Bull works: it creates interesting content (extreme sports movies, documentaries of athletes, interviews with athletes) that goes viral rather than advertising. According to the research, this type of marketing greatly enhances Brand Recognition and Loyalty for Red Bull worldwide.  For instance, millions viewed the “Red Bull Stratos” skydiving event, which encouraged a lot of participation on social media. The present study will explain how social media marketing and content management of Red Bull affect brand performance quantitatively. Moreover, the study will measure Red Bull’s social metrics against competitors in quantitative terms. Most Importantly, measurement of content management and that of Red Bull will take place in qualitative terms. Due to the market leader position and famous campaigns of Red Bull, the learning will be useful for brand managers in general.</w:t>
      </w:r>
    </w:p>
    <w:p w14:paraId="5CE70DEB" w14:textId="0B880ED3" w:rsidR="00867DD4" w:rsidRPr="00F22050" w:rsidRDefault="00F22050" w:rsidP="00F22050">
      <w:pPr>
        <w:pStyle w:val="Heading2"/>
      </w:pPr>
      <w:bookmarkStart w:id="10" w:name="_Toc238586105"/>
      <w:bookmarkStart w:id="11" w:name="_Toc241171336"/>
      <w:r>
        <w:t>1.</w:t>
      </w:r>
      <w:r w:rsidR="00011D5D">
        <w:t xml:space="preserve">3 </w:t>
      </w:r>
      <w:r w:rsidR="00867DD4" w:rsidRPr="00F22050">
        <w:t>Literature Review</w:t>
      </w:r>
      <w:bookmarkEnd w:id="10"/>
      <w:bookmarkEnd w:id="11"/>
    </w:p>
    <w:p w14:paraId="42C61A8B" w14:textId="77777777" w:rsidR="00FF6E29" w:rsidRPr="00F22050" w:rsidRDefault="00FF6E29" w:rsidP="00FF6E29">
      <w:pPr>
        <w:pStyle w:val="ListParagraph"/>
        <w:rPr>
          <w:rFonts w:ascii="Arial" w:hAnsi="Arial" w:cs="Arial"/>
        </w:rPr>
      </w:pPr>
      <w:r w:rsidRPr="00F22050">
        <w:rPr>
          <w:rFonts w:ascii="Arial" w:hAnsi="Arial" w:cs="Arial"/>
        </w:rPr>
        <w:t>Social media has changed brand management by enabling the development of communities, content generated by the user, and continuous two-way communication. According to academic research, social campaigns that have been active show  brand visibility, customer engagement and loyalty.  Research shows that communities of tech-savvy consumers on social media build brand loyalty, for instance. Confetto and Siano (2018) suggest a management paradigm to align corporate objectives, content development and performance measures, substantiating the strategic significance of content planning. Li et al. (2023) emphasize that effective campaigns depend on a responsive process that makes ongoing use of data, influencer relationships, and content we think of as “social management”.</w:t>
      </w:r>
    </w:p>
    <w:p w14:paraId="44F52DAC" w14:textId="77777777" w:rsidR="00FF6E29" w:rsidRPr="00F22050" w:rsidRDefault="00FF6E29" w:rsidP="00FF6E29">
      <w:pPr>
        <w:pStyle w:val="ListParagraph"/>
        <w:rPr>
          <w:rFonts w:ascii="Arial" w:hAnsi="Arial" w:cs="Arial"/>
        </w:rPr>
      </w:pPr>
    </w:p>
    <w:p w14:paraId="0CE5FDE6" w14:textId="77777777" w:rsidR="00FF6E29" w:rsidRPr="00F22050" w:rsidRDefault="00FF6E29" w:rsidP="00FF6E29">
      <w:pPr>
        <w:pStyle w:val="ListParagraph"/>
        <w:rPr>
          <w:rFonts w:ascii="Arial" w:hAnsi="Arial" w:cs="Arial"/>
        </w:rPr>
      </w:pPr>
      <w:r w:rsidRPr="00F22050">
        <w:rPr>
          <w:rFonts w:ascii="Arial" w:hAnsi="Arial" w:cs="Arial"/>
        </w:rPr>
        <w:t>Brand studies show the power of viral content. The marketing campaigns of Red Bull, which include sponsoring people to do extreme sports or creating viral videos, have boosted consumer engagement and brand visibility globally (Zhang, 2024). Hence, viral marketing adds to conventional advertising by utilizing social network sharing dynamics. Similarly, corporate examples (such as Nike and Adidas) show how influencer partnerships and user generated content (UGC) campaigns can significantly boost online reach. In 2026 Socialinsider benchmark research highlighted that TikTok’s engagement (~3.70%) is about 7.5X higher than that of Instagram (~0.48%). This necessitates content suited to the platform (short videos for TikTok versus nice photos for Instagram). As per Sprinklr (2025), major brands (≥20% spend on social) spend more to gain ~33% higher returns. According to them, a fast response to customers (in 24 hours) is expected for online trust.</w:t>
      </w:r>
    </w:p>
    <w:p w14:paraId="6E4A0EEF" w14:textId="77777777" w:rsidR="00FF6E29" w:rsidRPr="00F22050" w:rsidRDefault="00FF6E29" w:rsidP="00FF6E29">
      <w:pPr>
        <w:pStyle w:val="ListParagraph"/>
        <w:rPr>
          <w:rFonts w:ascii="Arial" w:hAnsi="Arial" w:cs="Arial"/>
        </w:rPr>
      </w:pPr>
    </w:p>
    <w:p w14:paraId="5B9820FD" w14:textId="2A2BD160" w:rsidR="00867DD4" w:rsidRPr="00F22050" w:rsidRDefault="00FF6E29" w:rsidP="00FF6E29">
      <w:pPr>
        <w:pStyle w:val="ListParagraph"/>
        <w:rPr>
          <w:rFonts w:ascii="Arial" w:hAnsi="Arial" w:cs="Arial"/>
        </w:rPr>
      </w:pPr>
      <w:r w:rsidRPr="00F22050">
        <w:rPr>
          <w:rFonts w:ascii="Arial" w:hAnsi="Arial" w:cs="Arial"/>
        </w:rPr>
        <w:lastRenderedPageBreak/>
        <w:t>In conclusion, studies show that social media success requires intentional content management, including strategic planning, variety and alignment with trends. The case of Red Bull.</w:t>
      </w:r>
    </w:p>
    <w:p w14:paraId="371E5358" w14:textId="03046EB2" w:rsidR="00867DD4" w:rsidRPr="00F22050" w:rsidRDefault="00F22050" w:rsidP="00F22050">
      <w:pPr>
        <w:pStyle w:val="Heading2"/>
      </w:pPr>
      <w:bookmarkStart w:id="12" w:name="_Toc238586106"/>
      <w:bookmarkStart w:id="13" w:name="_Toc241171337"/>
      <w:r>
        <w:t>1.</w:t>
      </w:r>
      <w:r w:rsidR="00011D5D">
        <w:t>3</w:t>
      </w:r>
      <w:r>
        <w:t>.1</w:t>
      </w:r>
      <w:r w:rsidR="00867DD4" w:rsidRPr="00F22050">
        <w:t>Research Questions and Objectives</w:t>
      </w:r>
      <w:bookmarkEnd w:id="12"/>
      <w:bookmarkEnd w:id="13"/>
    </w:p>
    <w:p w14:paraId="3CEE39EA" w14:textId="77777777" w:rsidR="00867DD4" w:rsidRPr="00F22050" w:rsidRDefault="00867DD4" w:rsidP="00867DD4">
      <w:pPr>
        <w:pStyle w:val="ListParagraph"/>
        <w:rPr>
          <w:rFonts w:ascii="Arial" w:hAnsi="Arial" w:cs="Arial"/>
        </w:rPr>
      </w:pPr>
      <w:r w:rsidRPr="00F22050">
        <w:rPr>
          <w:rFonts w:ascii="Arial" w:hAnsi="Arial" w:cs="Arial"/>
        </w:rPr>
        <w:t>Building on the above, this study will address:</w:t>
      </w:r>
    </w:p>
    <w:p w14:paraId="1A308FF7" w14:textId="77777777" w:rsidR="00867DD4" w:rsidRPr="00F22050" w:rsidRDefault="00867DD4" w:rsidP="00867DD4">
      <w:pPr>
        <w:pStyle w:val="ListParagraph"/>
        <w:numPr>
          <w:ilvl w:val="0"/>
          <w:numId w:val="1"/>
        </w:numPr>
        <w:rPr>
          <w:rFonts w:ascii="Arial" w:hAnsi="Arial" w:cs="Arial"/>
        </w:rPr>
      </w:pPr>
      <w:r w:rsidRPr="00F22050">
        <w:rPr>
          <w:rFonts w:ascii="Arial" w:hAnsi="Arial" w:cs="Arial"/>
          <w:b/>
          <w:bCs/>
        </w:rPr>
        <w:t>RQ1:</w:t>
      </w:r>
      <w:r w:rsidRPr="00F22050">
        <w:rPr>
          <w:rFonts w:ascii="Arial" w:hAnsi="Arial" w:cs="Arial"/>
        </w:rPr>
        <w:t> How do Red Bull’s social media marketing strategies and content management practices affect brand engagement and performance?</w:t>
      </w:r>
    </w:p>
    <w:p w14:paraId="540FB4EC" w14:textId="77777777" w:rsidR="00867DD4" w:rsidRPr="00F22050" w:rsidRDefault="00867DD4" w:rsidP="00867DD4">
      <w:pPr>
        <w:pStyle w:val="ListParagraph"/>
        <w:numPr>
          <w:ilvl w:val="0"/>
          <w:numId w:val="1"/>
        </w:numPr>
        <w:rPr>
          <w:rFonts w:ascii="Arial" w:hAnsi="Arial" w:cs="Arial"/>
        </w:rPr>
      </w:pPr>
      <w:r w:rsidRPr="00F22050">
        <w:rPr>
          <w:rFonts w:ascii="Arial" w:hAnsi="Arial" w:cs="Arial"/>
          <w:b/>
          <w:bCs/>
        </w:rPr>
        <w:t>RQ2:</w:t>
      </w:r>
      <w:r w:rsidRPr="00F22050">
        <w:rPr>
          <w:rFonts w:ascii="Arial" w:hAnsi="Arial" w:cs="Arial"/>
        </w:rPr>
        <w:t> How do Red Bull’s social media metrics (e.g. follower counts, engagement rates) compare with those of key competitors (e.g. Monster Energy, Rockstar) on major platforms?</w:t>
      </w:r>
    </w:p>
    <w:p w14:paraId="799C926E" w14:textId="77777777" w:rsidR="00867DD4" w:rsidRPr="00F22050" w:rsidRDefault="00867DD4" w:rsidP="00867DD4">
      <w:pPr>
        <w:pStyle w:val="ListParagraph"/>
        <w:numPr>
          <w:ilvl w:val="0"/>
          <w:numId w:val="1"/>
        </w:numPr>
        <w:rPr>
          <w:rFonts w:ascii="Arial" w:hAnsi="Arial" w:cs="Arial"/>
        </w:rPr>
      </w:pPr>
      <w:r w:rsidRPr="00F22050">
        <w:rPr>
          <w:rFonts w:ascii="Arial" w:hAnsi="Arial" w:cs="Arial"/>
          <w:b/>
          <w:bCs/>
        </w:rPr>
        <w:t>RQ3:</w:t>
      </w:r>
      <w:r w:rsidRPr="00F22050">
        <w:rPr>
          <w:rFonts w:ascii="Arial" w:hAnsi="Arial" w:cs="Arial"/>
        </w:rPr>
        <w:t> Which content types and campaigns correlate most strongly with spikes in consumer engagement or awareness?</w:t>
      </w:r>
    </w:p>
    <w:p w14:paraId="20D12096" w14:textId="77777777" w:rsidR="00867DD4" w:rsidRPr="00F22050" w:rsidRDefault="00867DD4" w:rsidP="00867DD4">
      <w:pPr>
        <w:pStyle w:val="ListParagraph"/>
        <w:rPr>
          <w:rFonts w:ascii="Arial" w:hAnsi="Arial" w:cs="Arial"/>
        </w:rPr>
      </w:pPr>
    </w:p>
    <w:p w14:paraId="643DEC68" w14:textId="245BA4A1" w:rsidR="00867DD4" w:rsidRPr="00F22050" w:rsidRDefault="00867DD4" w:rsidP="00867DD4">
      <w:pPr>
        <w:pStyle w:val="ListParagraph"/>
        <w:rPr>
          <w:rFonts w:ascii="Arial" w:hAnsi="Arial" w:cs="Arial"/>
        </w:rPr>
      </w:pPr>
      <w:r w:rsidRPr="00F22050">
        <w:rPr>
          <w:rFonts w:ascii="Arial" w:hAnsi="Arial" w:cs="Arial"/>
        </w:rPr>
        <w:t>Corresponding objectives include: (1) Analyze Red Bull’s multi-platform content and social media campaigns (including events like Red Bull Flugtag, Stratos) to identify themes and formats; (2) Measure key quantitative metrics for Red Bull and competitors across channels (followers, likes, shares, engagement per post); (3) Compare Red Bull’s performance against industry benchmarks and rival brands; (4) Evaluate how content management (posting frequency, platform choice, user engagement) influences outcomes; and (5) Develop best-practice recommendations for maximizing social media impact on brand performance. These objectives will ensure a comprehensive understanding of content-driven marketing effects in a real-world brand context.</w:t>
      </w:r>
    </w:p>
    <w:p w14:paraId="01CEFF2B" w14:textId="77777777" w:rsidR="00867DD4" w:rsidRPr="00F22050" w:rsidRDefault="00867DD4" w:rsidP="00867DD4">
      <w:pPr>
        <w:pStyle w:val="ListParagraph"/>
        <w:rPr>
          <w:rFonts w:ascii="Arial" w:hAnsi="Arial" w:cs="Arial"/>
        </w:rPr>
      </w:pPr>
    </w:p>
    <w:p w14:paraId="5C432CFE" w14:textId="05E8F969" w:rsidR="00867DD4" w:rsidRPr="00F22050" w:rsidRDefault="00F22050" w:rsidP="00F22050">
      <w:pPr>
        <w:pStyle w:val="Heading2"/>
      </w:pPr>
      <w:bookmarkStart w:id="14" w:name="_Toc238586107"/>
      <w:bookmarkStart w:id="15" w:name="_Toc241171338"/>
      <w:r>
        <w:t>1.</w:t>
      </w:r>
      <w:r w:rsidR="00011D5D">
        <w:t>4</w:t>
      </w:r>
      <w:r>
        <w:t xml:space="preserve"> </w:t>
      </w:r>
      <w:r w:rsidR="00867DD4" w:rsidRPr="00F22050">
        <w:t>Methodology</w:t>
      </w:r>
      <w:bookmarkEnd w:id="14"/>
      <w:bookmarkEnd w:id="15"/>
    </w:p>
    <w:p w14:paraId="6F6126F7" w14:textId="77777777" w:rsidR="00B226DB" w:rsidRPr="00F22050" w:rsidRDefault="00FC1A63" w:rsidP="00B226DB">
      <w:pPr>
        <w:pStyle w:val="ListParagraph"/>
        <w:rPr>
          <w:rFonts w:ascii="Arial" w:hAnsi="Arial" w:cs="Arial"/>
        </w:rPr>
      </w:pPr>
      <w:r w:rsidRPr="00F22050">
        <w:rPr>
          <w:rFonts w:ascii="Arial" w:hAnsi="Arial" w:cs="Arial"/>
        </w:rPr>
        <w:t xml:space="preserve">A mixed-methods strategy is used in this investigation. </w:t>
      </w:r>
      <w:r w:rsidR="00B226DB" w:rsidRPr="00F22050">
        <w:rPr>
          <w:rFonts w:ascii="Arial" w:hAnsi="Arial" w:cs="Arial"/>
        </w:rPr>
        <w:t>Qualitative and quantitative data obtained from the primary research will be combined in this study. The methodology’s main objective is to see how Red Bull’s presence on social media changes people’s perception, engagement, and consumption attitudes of those who consume Red Bull and are his followers on social media. This is a mixed-method study, which is ideal for this study as it allows the study to test measurable patterns in the answers from respondents and the individual opinions and experience of respondents regarding Red Bull’s social media marketing. Past studies have found surveys and social media content analysis to be often used in social media research that employs mixed-methods.</w:t>
      </w:r>
    </w:p>
    <w:p w14:paraId="7D20B78E" w14:textId="77777777" w:rsidR="00B226DB" w:rsidRPr="00F22050" w:rsidRDefault="00B226DB" w:rsidP="00B226DB">
      <w:pPr>
        <w:pStyle w:val="ListParagraph"/>
        <w:rPr>
          <w:rFonts w:ascii="Arial" w:hAnsi="Arial" w:cs="Arial"/>
        </w:rPr>
      </w:pPr>
    </w:p>
    <w:p w14:paraId="6B2EBD17" w14:textId="77777777" w:rsidR="00B226DB" w:rsidRPr="00F22050" w:rsidRDefault="00B226DB" w:rsidP="00B226DB">
      <w:pPr>
        <w:pStyle w:val="ListParagraph"/>
        <w:rPr>
          <w:rFonts w:ascii="Arial" w:hAnsi="Arial" w:cs="Arial"/>
        </w:rPr>
      </w:pPr>
      <w:r w:rsidRPr="00F22050">
        <w:rPr>
          <w:rFonts w:ascii="Arial" w:hAnsi="Arial" w:cs="Arial"/>
        </w:rPr>
        <w:t xml:space="preserve">For this study, an online questionnaire will be prepared with the help of Google Forms to collect primary data. The form will be filled by people who consume Red Bull and/or follow Red Bull on social media like Instagram, </w:t>
      </w:r>
      <w:r w:rsidRPr="00F22050">
        <w:rPr>
          <w:rFonts w:ascii="Arial" w:hAnsi="Arial" w:cs="Arial"/>
        </w:rPr>
        <w:lastRenderedPageBreak/>
        <w:t>Tiktok, Youtube, Facebook. The aim of the questionnaire is to collect information about the use of social media, the knowledge of respondents about Red Bull, engagement of Red Bull, perceived brand image of Red Bull and to what extent do Red Bull activities affect attitude or purchasing/ consumption behaviour.  For the study, 30 valid responses will be collected. The researchers can get first-hand information from the target participants online from the questionnaire and not just from secondary information.</w:t>
      </w:r>
    </w:p>
    <w:p w14:paraId="7B191AF4" w14:textId="77777777" w:rsidR="00B226DB" w:rsidRPr="00F22050" w:rsidRDefault="00B226DB" w:rsidP="00B226DB">
      <w:pPr>
        <w:pStyle w:val="ListParagraph"/>
        <w:rPr>
          <w:rFonts w:ascii="Arial" w:hAnsi="Arial" w:cs="Arial"/>
        </w:rPr>
      </w:pPr>
    </w:p>
    <w:p w14:paraId="0D2C0FBC" w14:textId="77777777" w:rsidR="00B226DB" w:rsidRPr="00F22050" w:rsidRDefault="00B226DB" w:rsidP="00B226DB">
      <w:pPr>
        <w:pStyle w:val="ListParagraph"/>
        <w:rPr>
          <w:rFonts w:ascii="Arial" w:hAnsi="Arial" w:cs="Arial"/>
        </w:rPr>
      </w:pPr>
      <w:r w:rsidRPr="00F22050">
        <w:rPr>
          <w:rFonts w:ascii="Arial" w:hAnsi="Arial" w:cs="Arial"/>
        </w:rPr>
        <w:t>The questionnaire will have the closed and open-ended questions which will allow the collection of quantitative and qualitative information from the same respondents. The raw data collected from the interviews will be analysed using a content analysis approach to focusing on the overall theme of answers.  The results will be used to find common trends in respondents' perceptions of Red Bull’s social media marketing. An analysis could explore how often respondents see Red Bull, which platform they use to view them, how engaging they find their content, and whether seeing this social media content affects their level of interest in the brand.</w:t>
      </w:r>
    </w:p>
    <w:p w14:paraId="6E6453F8" w14:textId="77777777" w:rsidR="00B226DB" w:rsidRPr="00F22050" w:rsidRDefault="00B226DB" w:rsidP="00B226DB">
      <w:pPr>
        <w:pStyle w:val="ListParagraph"/>
        <w:rPr>
          <w:rFonts w:ascii="Arial" w:hAnsi="Arial" w:cs="Arial"/>
        </w:rPr>
      </w:pPr>
    </w:p>
    <w:p w14:paraId="19F64589" w14:textId="77777777" w:rsidR="00B226DB" w:rsidRPr="00F22050" w:rsidRDefault="00B226DB" w:rsidP="00B226DB">
      <w:pPr>
        <w:pStyle w:val="ListParagraph"/>
        <w:rPr>
          <w:rFonts w:ascii="Arial" w:hAnsi="Arial" w:cs="Arial"/>
        </w:rPr>
      </w:pPr>
      <w:r w:rsidRPr="00F22050">
        <w:rPr>
          <w:rFonts w:ascii="Arial" w:hAnsi="Arial" w:cs="Arial"/>
        </w:rPr>
        <w:t>The qualitative part will mainly rely on responses to questionnaire open-ended questions. Thematic analysis will be used to explore the responses for themes and opinions. Careful consideration will be given to Red Bull’s extreme sport content, entertainment, athlete/ influencer endorsements, user-generated content, competitions, humour, brand, and the perceived authenticity of Red Bull social media communication. Thematic analysis can be helpful to identify patterns in the participants’ experiences and opinions and can feed into quantitative survey data in mixed-methods research.</w:t>
      </w:r>
    </w:p>
    <w:p w14:paraId="17D656BD" w14:textId="77777777" w:rsidR="00B226DB" w:rsidRPr="00F22050" w:rsidRDefault="00B226DB" w:rsidP="00B226DB">
      <w:pPr>
        <w:pStyle w:val="ListParagraph"/>
        <w:rPr>
          <w:rFonts w:ascii="Arial" w:hAnsi="Arial" w:cs="Arial"/>
        </w:rPr>
      </w:pPr>
    </w:p>
    <w:p w14:paraId="2FE3D608" w14:textId="77777777" w:rsidR="00B226DB" w:rsidRPr="00F22050" w:rsidRDefault="00B226DB" w:rsidP="00B226DB">
      <w:pPr>
        <w:pStyle w:val="ListParagraph"/>
        <w:rPr>
          <w:rFonts w:ascii="Arial" w:hAnsi="Arial" w:cs="Arial"/>
        </w:rPr>
      </w:pPr>
    </w:p>
    <w:p w14:paraId="5296CD38" w14:textId="77777777" w:rsidR="00B226DB" w:rsidRPr="00F22050" w:rsidRDefault="00B226DB" w:rsidP="00B226DB">
      <w:pPr>
        <w:pStyle w:val="ListParagraph"/>
        <w:rPr>
          <w:rFonts w:ascii="Arial" w:hAnsi="Arial" w:cs="Arial"/>
        </w:rPr>
      </w:pPr>
      <w:r w:rsidRPr="00F22050">
        <w:rPr>
          <w:rFonts w:ascii="Arial" w:hAnsi="Arial" w:cs="Arial"/>
        </w:rPr>
        <w:t>As a result, the current study combines primary survey data with the qualitative assessment of the content of Red Bull’s social media. By employing this method, the researchers are able to see what Red Bull communicates through its social media and how consumers react to this communication.  In mixed-methods social media research, linking data collected from people with social media content is well-established.</w:t>
      </w:r>
    </w:p>
    <w:p w14:paraId="7E4BAECA" w14:textId="77777777" w:rsidR="00B226DB" w:rsidRPr="00F22050" w:rsidRDefault="00B226DB" w:rsidP="00B226DB">
      <w:pPr>
        <w:pStyle w:val="ListParagraph"/>
        <w:rPr>
          <w:rFonts w:ascii="Arial" w:hAnsi="Arial" w:cs="Arial"/>
        </w:rPr>
      </w:pPr>
    </w:p>
    <w:p w14:paraId="497F9F68" w14:textId="387D663B" w:rsidR="00867DD4" w:rsidRPr="00F22050" w:rsidRDefault="00B226DB" w:rsidP="00B226DB">
      <w:pPr>
        <w:pStyle w:val="ListParagraph"/>
        <w:rPr>
          <w:rFonts w:ascii="Arial" w:hAnsi="Arial" w:cs="Arial"/>
        </w:rPr>
      </w:pPr>
      <w:r w:rsidRPr="00F22050">
        <w:rPr>
          <w:rFonts w:ascii="Arial" w:hAnsi="Arial" w:cs="Arial"/>
        </w:rPr>
        <w:t xml:space="preserve">The sample of around 30 respondents will be viewed as a small non-probability sample and the results will consequently be interpreted as indicative of the participants’ views and experiences, rather than those of all Red Bull purchasers. The smaller sample constricts the degree to which the findings can be generalised to the population at large. Nonetheless, the reactions may have proved to give helpful exploratory insights into how selected Red Bull consumers engage with and perceive the company’s social media marketing. Online survey research may yield useful and detailed </w:t>
      </w:r>
      <w:r w:rsidRPr="00F22050">
        <w:rPr>
          <w:rFonts w:ascii="Arial" w:hAnsi="Arial" w:cs="Arial"/>
        </w:rPr>
        <w:lastRenderedPageBreak/>
        <w:t>perspectives from participants when the research objective is exploratory and not intended to produce population estimates.</w:t>
      </w:r>
    </w:p>
    <w:p w14:paraId="22799D82" w14:textId="77777777" w:rsidR="00FC1A63" w:rsidRPr="00F22050" w:rsidRDefault="00FC1A63" w:rsidP="00FC1A63">
      <w:pPr>
        <w:pStyle w:val="ListParagraph"/>
        <w:rPr>
          <w:rFonts w:ascii="Arial" w:hAnsi="Arial" w:cs="Arial"/>
        </w:rPr>
      </w:pPr>
    </w:p>
    <w:p w14:paraId="6FC5C9D5" w14:textId="1A513B4E" w:rsidR="00FC1A63" w:rsidRPr="00F22050" w:rsidRDefault="00F22050" w:rsidP="00F22050">
      <w:pPr>
        <w:pStyle w:val="Heading2"/>
      </w:pPr>
      <w:bookmarkStart w:id="16" w:name="_Toc238586108"/>
      <w:bookmarkStart w:id="17" w:name="_Toc241171339"/>
      <w:r>
        <w:t>1.</w:t>
      </w:r>
      <w:r w:rsidR="00011D5D">
        <w:t>5</w:t>
      </w:r>
      <w:r>
        <w:t xml:space="preserve"> </w:t>
      </w:r>
      <w:r w:rsidR="00FC1A63" w:rsidRPr="00F22050">
        <w:t>Data Sources</w:t>
      </w:r>
      <w:bookmarkEnd w:id="16"/>
      <w:bookmarkEnd w:id="17"/>
    </w:p>
    <w:p w14:paraId="78A0AE54" w14:textId="77777777" w:rsidR="00763E64" w:rsidRPr="00F22050" w:rsidRDefault="00763E64" w:rsidP="00763E64">
      <w:pPr>
        <w:pStyle w:val="ListParagraph"/>
        <w:rPr>
          <w:rFonts w:ascii="Arial" w:hAnsi="Arial" w:cs="Arial"/>
        </w:rPr>
      </w:pPr>
      <w:r w:rsidRPr="00F22050">
        <w:rPr>
          <w:rFonts w:ascii="Arial" w:hAnsi="Arial" w:cs="Arial"/>
        </w:rPr>
        <w:t>The study will primarily utilize data from primary research gathered from an online questionnaire made with Google Forms. The survey will be administered to individuals that drink Red Bull and interact or follow the social media platforms of Red Bull. The aim of gathering feedback directly from these individuals is to gain insight into their personal experiences, attitudes, and engagement with the Red Bull social media marketing.</w:t>
      </w:r>
    </w:p>
    <w:p w14:paraId="474CBE08" w14:textId="3768232F" w:rsidR="00763E64" w:rsidRPr="00F22050" w:rsidRDefault="00763E64" w:rsidP="00763E64">
      <w:pPr>
        <w:pStyle w:val="ListParagraph"/>
        <w:rPr>
          <w:rFonts w:ascii="Arial" w:hAnsi="Arial" w:cs="Arial"/>
        </w:rPr>
      </w:pPr>
      <w:r w:rsidRPr="00F22050">
        <w:rPr>
          <w:rFonts w:ascii="Arial" w:hAnsi="Arial" w:cs="Arial"/>
        </w:rPr>
        <w:t>1. Questionnaire Responses  - The primary source of data to be collected through the Google Forms questionnaire response will be the responses. The inquiries will center around participants' cognizance of Red Bull's social media content, the social media platforms used by them, the nature of interaction with Red Bull's posts, and perceptions about Red Bull's social media marketing. The questionnaire intends to find out if the content that Red Bull has on the internet plays a role in creating interest, engaging with the content, and/or purchase or use. The researcher will collect around thirty responses for the study.</w:t>
      </w:r>
    </w:p>
    <w:p w14:paraId="662319F0" w14:textId="67E2FEB7" w:rsidR="00763E64" w:rsidRPr="00F22050" w:rsidRDefault="00763E64" w:rsidP="00763E64">
      <w:pPr>
        <w:pStyle w:val="ListParagraph"/>
        <w:rPr>
          <w:rFonts w:ascii="Arial" w:hAnsi="Arial" w:cs="Arial"/>
        </w:rPr>
      </w:pPr>
      <w:r w:rsidRPr="00F22050">
        <w:rPr>
          <w:rFonts w:ascii="Arial" w:hAnsi="Arial" w:cs="Arial"/>
        </w:rPr>
        <w:t>2.</w:t>
      </w:r>
      <w:r w:rsidRPr="00F22050">
        <w:rPr>
          <w:rFonts w:ascii="Arial" w:hAnsi="Arial" w:cs="Arial"/>
          <w:color w:val="0F172A"/>
          <w:spacing w:val="-2"/>
          <w:shd w:val="clear" w:color="auto" w:fill="FFFFFF"/>
        </w:rPr>
        <w:t xml:space="preserve"> </w:t>
      </w:r>
      <w:r w:rsidRPr="00F22050">
        <w:rPr>
          <w:rFonts w:ascii="Arial" w:hAnsi="Arial" w:cs="Arial"/>
        </w:rPr>
        <w:t>Social Media Engagement and Consumer Perceptions - Questions about the experience of the participant with Red Bull on Instagram, TikTok, YouTube and Facebook will be included in the questionnaire. The respondent will be asked what type of Red Bull content do they enjoy most such as Extreme sports, athlete or influencer content, competitions, videos, entertainment and user-generated content. This will determine what aspects of Red Bull’s social media presence are noticed and valued by its audience.</w:t>
      </w:r>
    </w:p>
    <w:p w14:paraId="6BA6EEA4" w14:textId="35B8F2C4" w:rsidR="00763E64" w:rsidRPr="00F22050" w:rsidRDefault="00763E64" w:rsidP="00763E64">
      <w:pPr>
        <w:pStyle w:val="ListParagraph"/>
        <w:rPr>
          <w:rFonts w:ascii="Arial" w:hAnsi="Arial" w:cs="Arial"/>
        </w:rPr>
      </w:pPr>
      <w:r w:rsidRPr="00F22050">
        <w:rPr>
          <w:rFonts w:ascii="Arial" w:hAnsi="Arial" w:cs="Arial"/>
        </w:rPr>
        <w:t>3.</w:t>
      </w:r>
      <w:r w:rsidRPr="00F22050">
        <w:rPr>
          <w:rFonts w:ascii="Arial" w:hAnsi="Arial" w:cs="Arial"/>
          <w:color w:val="0F172A"/>
          <w:spacing w:val="-2"/>
          <w:shd w:val="clear" w:color="auto" w:fill="FFFFFF"/>
        </w:rPr>
        <w:t xml:space="preserve"> </w:t>
      </w:r>
      <w:r w:rsidRPr="00F22050">
        <w:rPr>
          <w:rFonts w:ascii="Arial" w:hAnsi="Arial" w:cs="Arial"/>
        </w:rPr>
        <w:t>Qualitative Responses - The questionnaire will have some open-ended questions (besides the close-ended questions) so that the opinion of the participants can be noted in their own words. The answers will reveals further feelings about the types of Red Bull content that engaged them and how they feel about Red Bull’s social media speak. The identification of frequent themes and patterns in these responses would be used to underpin the quantitative findings.</w:t>
      </w:r>
    </w:p>
    <w:p w14:paraId="7E1DFD57" w14:textId="3A019C10" w:rsidR="00763E64" w:rsidRPr="00F22050" w:rsidRDefault="00763E64" w:rsidP="00763E64">
      <w:pPr>
        <w:pStyle w:val="ListParagraph"/>
        <w:rPr>
          <w:rFonts w:ascii="Arial" w:hAnsi="Arial" w:cs="Arial"/>
        </w:rPr>
      </w:pPr>
      <w:r w:rsidRPr="00F22050">
        <w:rPr>
          <w:rFonts w:ascii="Arial" w:hAnsi="Arial" w:cs="Arial"/>
        </w:rPr>
        <w:t>4. Supporting Social Media Content - The social media content that is publicly available will also receive review to provide background for the findings from the questionnaire. When inferring the responses of participants, posts, videos, campaigns, hashtags and other relevant content of Red Bull will be taken into account. Such a measure will connect what Red Bull communicates through its social channels with how its audience responds to that content.</w:t>
      </w:r>
    </w:p>
    <w:p w14:paraId="513465F4" w14:textId="77777777" w:rsidR="00763E64" w:rsidRPr="00F22050" w:rsidRDefault="00763E64" w:rsidP="00763E64">
      <w:pPr>
        <w:pStyle w:val="ListParagraph"/>
        <w:rPr>
          <w:rFonts w:ascii="Arial" w:hAnsi="Arial" w:cs="Arial"/>
        </w:rPr>
      </w:pPr>
    </w:p>
    <w:p w14:paraId="7DA38E40" w14:textId="410143B1" w:rsidR="00FC1A63" w:rsidRPr="00F22050" w:rsidRDefault="00763E64" w:rsidP="00763E64">
      <w:pPr>
        <w:pStyle w:val="ListParagraph"/>
        <w:rPr>
          <w:rFonts w:ascii="Arial" w:hAnsi="Arial" w:cs="Arial"/>
        </w:rPr>
      </w:pPr>
      <w:r w:rsidRPr="00F22050">
        <w:rPr>
          <w:rFonts w:ascii="Arial" w:hAnsi="Arial" w:cs="Arial"/>
        </w:rPr>
        <w:t xml:space="preserve">Overall , the research will leverage first-hand information from Red Bull consumers/social media followers rather than relying on secondary social </w:t>
      </w:r>
      <w:r w:rsidRPr="00F22050">
        <w:rPr>
          <w:rFonts w:ascii="Arial" w:hAnsi="Arial" w:cs="Arial"/>
        </w:rPr>
        <w:lastRenderedPageBreak/>
        <w:t>analytics/industry database information. The outcome of the questionnaire will be subjected to analysis using basic descriptive statistics, including percentages and response patterns, while the open-ended answers will undergo a thematic analysis. When combined with observations of the Red Bull social media, these responses will provide more clarity on how the brand’s social media marketing is perceived and engaged with.</w:t>
      </w:r>
    </w:p>
    <w:p w14:paraId="52F0E467" w14:textId="04BC6FC4" w:rsidR="00FC1A63" w:rsidRPr="00F22050" w:rsidRDefault="00F22050" w:rsidP="00F22050">
      <w:pPr>
        <w:pStyle w:val="Heading2"/>
      </w:pPr>
      <w:bookmarkStart w:id="18" w:name="_Toc238586109"/>
      <w:bookmarkStart w:id="19" w:name="_Toc241171340"/>
      <w:r>
        <w:t>1.</w:t>
      </w:r>
      <w:r w:rsidR="00011D5D">
        <w:t xml:space="preserve">6  </w:t>
      </w:r>
      <w:r w:rsidR="00FC1A63" w:rsidRPr="00F22050">
        <w:t>Expected Outcomes</w:t>
      </w:r>
      <w:bookmarkEnd w:id="18"/>
      <w:bookmarkEnd w:id="19"/>
    </w:p>
    <w:p w14:paraId="5D478FDA" w14:textId="77777777" w:rsidR="00FC1A63" w:rsidRPr="00F22050" w:rsidRDefault="00FC1A63" w:rsidP="00FC1A63">
      <w:pPr>
        <w:pStyle w:val="ListParagraph"/>
        <w:rPr>
          <w:rFonts w:ascii="Arial" w:hAnsi="Arial" w:cs="Arial"/>
        </w:rPr>
      </w:pPr>
    </w:p>
    <w:p w14:paraId="31F760E8" w14:textId="77777777" w:rsidR="00FC1A63" w:rsidRPr="00F22050" w:rsidRDefault="00FC1A63" w:rsidP="00FC1A63">
      <w:pPr>
        <w:pStyle w:val="ListParagraph"/>
        <w:rPr>
          <w:rFonts w:ascii="Arial" w:hAnsi="Arial" w:cs="Arial"/>
        </w:rPr>
      </w:pPr>
      <w:r w:rsidRPr="00F22050">
        <w:rPr>
          <w:rFonts w:ascii="Arial" w:hAnsi="Arial" w:cs="Arial"/>
        </w:rPr>
        <w:t>We anticipate that Red Bull’s emphasis on high-quality, adventure-themed content will show up in superior engagement metrics relative to competitors. Specifically, we expect to find: (a) Higher absolute engagements: Red Bull posts likely garner far more likes/comments per post (e.g. RivalIQ observed ~40.1k engagements/post). (b) Follower growth leadership: Red Bull’s follower counts (especially on Instagram/YouTube) will be substantially higher than key rivals. (c) Platform-specific effects: TikTok content may yield very high engagement rates (~10% as reported), suggesting Red Bull’s audience is highly receptive to trendy short-form video. We will identify which platforms and content types generate the most interaction.</w:t>
      </w:r>
    </w:p>
    <w:p w14:paraId="7A4D6684" w14:textId="77777777" w:rsidR="00FC1A63" w:rsidRPr="00F22050" w:rsidRDefault="00FC1A63" w:rsidP="00FC1A63">
      <w:pPr>
        <w:pStyle w:val="ListParagraph"/>
        <w:rPr>
          <w:rFonts w:ascii="Arial" w:hAnsi="Arial" w:cs="Arial"/>
        </w:rPr>
      </w:pPr>
    </w:p>
    <w:p w14:paraId="4E592399" w14:textId="0662C5AD" w:rsidR="00FC1A63" w:rsidRPr="00F22050" w:rsidRDefault="00FC1A63" w:rsidP="00FC1A63">
      <w:pPr>
        <w:pStyle w:val="ListParagraph"/>
        <w:rPr>
          <w:rFonts w:ascii="Arial" w:hAnsi="Arial" w:cs="Arial"/>
        </w:rPr>
      </w:pPr>
      <w:r w:rsidRPr="00F22050">
        <w:rPr>
          <w:rFonts w:ascii="Arial" w:hAnsi="Arial" w:cs="Arial"/>
        </w:rPr>
        <w:t>We also expect to quantify the ROI implications: e.g. Sprinklr’s finding that heavy social investment leads to +33% ROI suggests Red Bull’s large social budget is correlated with its market dominance. By comparing to industry benchmarks (e.g. global engagement rates) we will illustrate where Red Bull stands out. Finally, we aim to derive actionable insights: for instance, if data shows that user-generated campaigns or influencer posts spike engagement, we can highlight those as best practices. The overall outcome is a detailed proposal for how Red Bull and similar brands can optimize content management to boost brand health.</w:t>
      </w:r>
    </w:p>
    <w:p w14:paraId="7A872E95" w14:textId="77777777" w:rsidR="00B26A95" w:rsidRPr="00F22050" w:rsidRDefault="00B26A95" w:rsidP="00FC1A63">
      <w:pPr>
        <w:pStyle w:val="ListParagraph"/>
        <w:rPr>
          <w:rFonts w:ascii="Arial" w:hAnsi="Arial" w:cs="Arial"/>
        </w:rPr>
      </w:pPr>
    </w:p>
    <w:p w14:paraId="05EDEE52" w14:textId="5E88DB50" w:rsidR="00B26A95" w:rsidRPr="00F22050" w:rsidRDefault="00F22050" w:rsidP="00F22050">
      <w:pPr>
        <w:pStyle w:val="Heading2"/>
      </w:pPr>
      <w:bookmarkStart w:id="20" w:name="_Toc241171341"/>
      <w:r>
        <w:t>1.</w:t>
      </w:r>
      <w:r w:rsidR="00011D5D">
        <w:t>7</w:t>
      </w:r>
      <w:r>
        <w:t xml:space="preserve"> </w:t>
      </w:r>
      <w:r w:rsidR="00B26A95" w:rsidRPr="00F22050">
        <w:t>Research Timeline</w:t>
      </w:r>
      <w:bookmarkEnd w:id="20"/>
    </w:p>
    <w:p w14:paraId="6BA0EAD2" w14:textId="3A7BE1F0" w:rsidR="00B26A95" w:rsidRPr="00F22050" w:rsidRDefault="00B26A95" w:rsidP="00B26A95">
      <w:pPr>
        <w:jc w:val="both"/>
        <w:rPr>
          <w:rFonts w:ascii="Arial" w:hAnsi="Arial" w:cs="Arial"/>
        </w:rPr>
      </w:pPr>
      <w:r w:rsidRPr="00F22050">
        <w:rPr>
          <w:rFonts w:ascii="Arial" w:hAnsi="Arial" w:cs="Arial"/>
        </w:rPr>
        <w:t xml:space="preserve">                The research will span approximately 10–11 months, from proposal finalization            through final report. Major tasks are outlined below, followed by a Gantt chart.</w:t>
      </w:r>
    </w:p>
    <w:p w14:paraId="77959237" w14:textId="77777777" w:rsidR="00B26A95" w:rsidRPr="00F22050" w:rsidRDefault="00B26A95" w:rsidP="00B26A95">
      <w:pPr>
        <w:jc w:val="both"/>
        <w:rPr>
          <w:rFonts w:ascii="Arial" w:hAnsi="Arial" w:cs="Arial"/>
        </w:rPr>
      </w:pPr>
    </w:p>
    <w:p w14:paraId="2C62EC39" w14:textId="6F192095" w:rsidR="00B26A95" w:rsidRPr="00F22050" w:rsidRDefault="00B26A95" w:rsidP="00B26A95">
      <w:pPr>
        <w:jc w:val="both"/>
        <w:rPr>
          <w:rFonts w:ascii="Arial" w:hAnsi="Arial" w:cs="Arial"/>
        </w:rPr>
      </w:pPr>
      <w:r w:rsidRPr="00F22050">
        <w:rPr>
          <w:rFonts w:ascii="Arial" w:hAnsi="Arial" w:cs="Arial"/>
          <w:noProof/>
        </w:rPr>
        <w:lastRenderedPageBreak/>
        <w:drawing>
          <wp:inline distT="0" distB="0" distL="0" distR="0" wp14:anchorId="2957E7C3" wp14:editId="78E98135">
            <wp:extent cx="5731510" cy="3077210"/>
            <wp:effectExtent l="0" t="0" r="2540" b="8890"/>
            <wp:docPr id="1480694797"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731510" cy="3077210"/>
                    </a:xfrm>
                    <a:prstGeom prst="rect">
                      <a:avLst/>
                    </a:prstGeom>
                    <a:noFill/>
                    <a:ln>
                      <a:noFill/>
                    </a:ln>
                  </pic:spPr>
                </pic:pic>
              </a:graphicData>
            </a:graphic>
          </wp:inline>
        </w:drawing>
      </w:r>
    </w:p>
    <w:p w14:paraId="57B4CAC5" w14:textId="21774D9F" w:rsidR="00B26A95" w:rsidRPr="00F22050" w:rsidRDefault="00B26A95" w:rsidP="00B26A95">
      <w:pPr>
        <w:jc w:val="both"/>
        <w:rPr>
          <w:rFonts w:ascii="Arial" w:hAnsi="Arial" w:cs="Arial"/>
        </w:rPr>
      </w:pPr>
      <w:r w:rsidRPr="00F22050">
        <w:rPr>
          <w:rFonts w:ascii="Arial" w:hAnsi="Arial" w:cs="Arial"/>
        </w:rPr>
        <w:t xml:space="preserve">                  Chart: A Gantt chart outlining the phases of research, from literature review .</w:t>
      </w:r>
    </w:p>
    <w:p w14:paraId="05427862" w14:textId="77777777" w:rsidR="00FC1A63" w:rsidRPr="00F22050" w:rsidRDefault="00FC1A63" w:rsidP="00FC1A63">
      <w:pPr>
        <w:pStyle w:val="ListParagraph"/>
        <w:rPr>
          <w:rFonts w:ascii="Arial" w:hAnsi="Arial" w:cs="Arial"/>
        </w:rPr>
      </w:pPr>
    </w:p>
    <w:p w14:paraId="3F252EC7" w14:textId="77777777" w:rsidR="00FC1A63" w:rsidRPr="00F22050" w:rsidRDefault="00FC1A63" w:rsidP="00FC1A63">
      <w:pPr>
        <w:pStyle w:val="ListParagraph"/>
        <w:rPr>
          <w:rFonts w:ascii="Arial" w:hAnsi="Arial" w:cs="Arial"/>
        </w:rPr>
      </w:pPr>
    </w:p>
    <w:p w14:paraId="6D2D35BF" w14:textId="4DFBFF7B" w:rsidR="00FC1A63" w:rsidRPr="00F22050" w:rsidRDefault="00F22050" w:rsidP="00F22050">
      <w:pPr>
        <w:pStyle w:val="Heading2"/>
      </w:pPr>
      <w:bookmarkStart w:id="21" w:name="_Toc238586110"/>
      <w:bookmarkStart w:id="22" w:name="_Toc241171342"/>
      <w:r>
        <w:t>1.</w:t>
      </w:r>
      <w:r w:rsidR="00011D5D">
        <w:t>8</w:t>
      </w:r>
      <w:r>
        <w:t xml:space="preserve"> </w:t>
      </w:r>
      <w:r w:rsidR="00FC1A63" w:rsidRPr="00F22050">
        <w:t>Budget</w:t>
      </w:r>
      <w:bookmarkEnd w:id="21"/>
      <w:bookmarkEnd w:id="22"/>
    </w:p>
    <w:p w14:paraId="7EFE1EE9" w14:textId="77777777" w:rsidR="00FC1A63" w:rsidRPr="00F22050" w:rsidRDefault="00FC1A63" w:rsidP="00FC1A63">
      <w:pPr>
        <w:pStyle w:val="ListParagraph"/>
        <w:rPr>
          <w:rFonts w:ascii="Arial" w:hAnsi="Arial" w:cs="Arial"/>
        </w:rPr>
      </w:pPr>
    </w:p>
    <w:p w14:paraId="1E209FCC" w14:textId="4AAA4923" w:rsidR="00FC1A63" w:rsidRPr="00F22050" w:rsidRDefault="00FC1A63" w:rsidP="00FC1A63">
      <w:pPr>
        <w:pStyle w:val="ListParagraph"/>
        <w:rPr>
          <w:rFonts w:ascii="Arial" w:hAnsi="Arial" w:cs="Arial"/>
        </w:rPr>
      </w:pPr>
      <w:r w:rsidRPr="00F22050">
        <w:rPr>
          <w:rFonts w:ascii="Arial" w:hAnsi="Arial" w:cs="Arial"/>
        </w:rPr>
        <w:t>Existing data and institutional resources are the main sources used in this investigation. An external budget is not necessary. No significant software purchases are required; access to social analytics tools (RivalIQ, HypeAuditor) will depend on trial or academic access. Expenses for fieldwork or travel are not covered. If money were required, it would pay for publication fees or subscriptions to data tools, which are thought to be negligible.</w:t>
      </w:r>
    </w:p>
    <w:p w14:paraId="6E86E623" w14:textId="77777777" w:rsidR="00FC1A63" w:rsidRPr="00F22050" w:rsidRDefault="00FC1A63" w:rsidP="00FC1A63">
      <w:pPr>
        <w:pStyle w:val="ListParagraph"/>
        <w:rPr>
          <w:rFonts w:ascii="Arial" w:hAnsi="Arial" w:cs="Arial"/>
        </w:rPr>
      </w:pPr>
    </w:p>
    <w:p w14:paraId="0E28D560" w14:textId="4B6DD358" w:rsidR="00FC1A63" w:rsidRPr="00F22050" w:rsidRDefault="00F22050" w:rsidP="00F22050">
      <w:pPr>
        <w:pStyle w:val="Heading2"/>
      </w:pPr>
      <w:bookmarkStart w:id="23" w:name="_Toc238586111"/>
      <w:bookmarkStart w:id="24" w:name="_Toc241171343"/>
      <w:r>
        <w:t>1.</w:t>
      </w:r>
      <w:r w:rsidR="00011D5D">
        <w:t xml:space="preserve">9 </w:t>
      </w:r>
      <w:r w:rsidR="00FC1A63" w:rsidRPr="00F22050">
        <w:t>Ethical Considerations</w:t>
      </w:r>
      <w:bookmarkEnd w:id="23"/>
      <w:bookmarkEnd w:id="24"/>
    </w:p>
    <w:p w14:paraId="1B33F04C" w14:textId="77777777" w:rsidR="00FC1A63" w:rsidRPr="00F22050" w:rsidRDefault="00FC1A63" w:rsidP="00FC1A63">
      <w:pPr>
        <w:pStyle w:val="ListParagraph"/>
        <w:rPr>
          <w:rFonts w:ascii="Arial" w:hAnsi="Arial" w:cs="Arial"/>
        </w:rPr>
      </w:pPr>
    </w:p>
    <w:p w14:paraId="26946E5B" w14:textId="298B795D" w:rsidR="00FC1A63" w:rsidRPr="00F22050" w:rsidRDefault="00E04C36" w:rsidP="00FC1A63">
      <w:pPr>
        <w:pStyle w:val="ListParagraph"/>
        <w:rPr>
          <w:rFonts w:ascii="Arial" w:hAnsi="Arial" w:cs="Arial"/>
        </w:rPr>
      </w:pPr>
      <w:r w:rsidRPr="00F22050">
        <w:rPr>
          <w:rFonts w:ascii="Arial" w:hAnsi="Arial" w:cs="Arial"/>
        </w:rPr>
        <w:t xml:space="preserve">Ethical hazards are minimal because research mainly uses secondary data, such as business reports and public social media content. Beyond what users voluntarily disclose, we will not gather any personal information (no surveys or interviews). All social media information will be combined at the brand level (likes, followers) and utilized in compliance with platform guidelines. We will make sure that any quotes or instances from user-generated content are either anonymised or properly cited. Institutional Review Board approval is not necessary because the study raises no serious ethical concerns about human subjects or privacy violations. In order to ensure adherence to copyright and </w:t>
      </w:r>
      <w:r w:rsidRPr="00F22050">
        <w:rPr>
          <w:rFonts w:ascii="Arial" w:hAnsi="Arial" w:cs="Arial"/>
        </w:rPr>
        <w:lastRenderedPageBreak/>
        <w:t>fair-use standards, all industry data sources are either publicly accessible or granted permission by their publishers.</w:t>
      </w:r>
    </w:p>
    <w:p w14:paraId="47C9DD1F" w14:textId="77777777" w:rsidR="00E04C36" w:rsidRPr="00F22050" w:rsidRDefault="00E04C36" w:rsidP="00FC1A63">
      <w:pPr>
        <w:pStyle w:val="ListParagraph"/>
        <w:rPr>
          <w:rFonts w:ascii="Arial" w:hAnsi="Arial" w:cs="Arial"/>
        </w:rPr>
      </w:pPr>
    </w:p>
    <w:p w14:paraId="36F453DC" w14:textId="0E0C8EF3" w:rsidR="00E04C36" w:rsidRPr="00F22050" w:rsidRDefault="00F22050" w:rsidP="00F22050">
      <w:pPr>
        <w:pStyle w:val="Heading2"/>
      </w:pPr>
      <w:bookmarkStart w:id="25" w:name="_Toc238586112"/>
      <w:bookmarkStart w:id="26" w:name="_Toc241171344"/>
      <w:r>
        <w:t>1.1</w:t>
      </w:r>
      <w:r w:rsidR="00011D5D">
        <w:t>0</w:t>
      </w:r>
      <w:r>
        <w:t xml:space="preserve"> </w:t>
      </w:r>
      <w:r w:rsidR="00E04C36" w:rsidRPr="00F22050">
        <w:t>Limitations</w:t>
      </w:r>
      <w:bookmarkEnd w:id="25"/>
      <w:bookmarkEnd w:id="26"/>
    </w:p>
    <w:p w14:paraId="51C800CC" w14:textId="77777777" w:rsidR="00E04C36" w:rsidRPr="00F22050" w:rsidRDefault="00E04C36" w:rsidP="00FC1A63">
      <w:pPr>
        <w:pStyle w:val="ListParagraph"/>
        <w:rPr>
          <w:rFonts w:ascii="Arial" w:hAnsi="Arial" w:cs="Arial"/>
        </w:rPr>
      </w:pPr>
    </w:p>
    <w:p w14:paraId="3AEB50F2" w14:textId="3D9C583B" w:rsidR="00E04C36" w:rsidRPr="00F22050" w:rsidRDefault="00E04C36" w:rsidP="00FC1A63">
      <w:pPr>
        <w:pStyle w:val="ListParagraph"/>
        <w:rPr>
          <w:rFonts w:ascii="Arial" w:hAnsi="Arial" w:cs="Arial"/>
        </w:rPr>
      </w:pPr>
      <w:r w:rsidRPr="00F22050">
        <w:rPr>
          <w:rFonts w:ascii="Arial" w:hAnsi="Arial" w:cs="Arial"/>
        </w:rPr>
        <w:t>There are a few restrictions to be aware of. First off, the results may not be entirely applicable to other companies or industries because this is a single-case study (Red Bull). Second, we cannot establish a link between content and income since social media measures (likes, shares, and comments) are proxies for involvement but do not represent sales or loyalty directly. Third, our snapshot (2026 data) may not be able to forecast future trends because platform algorithms and user behavior change quickly. Fourth, comparisons may be skewed by incomplete competition data (not all posts or private statistics are available). Lastly, cultural differences are not taken into consideration (we presume global approach rather than region-specific). In our study, we will take note of these limits and prioritize descriptive insights over overstated assertions.</w:t>
      </w:r>
    </w:p>
    <w:p w14:paraId="2011676E" w14:textId="77777777" w:rsidR="00E04C36" w:rsidRPr="00F22050" w:rsidRDefault="00E04C36" w:rsidP="00FC1A63">
      <w:pPr>
        <w:pStyle w:val="ListParagraph"/>
        <w:rPr>
          <w:rFonts w:ascii="Arial" w:hAnsi="Arial" w:cs="Arial"/>
        </w:rPr>
      </w:pPr>
    </w:p>
    <w:p w14:paraId="678F926F" w14:textId="73C493F5" w:rsidR="00E04C36" w:rsidRPr="00F22050" w:rsidRDefault="00F22050" w:rsidP="00F22050">
      <w:pPr>
        <w:pStyle w:val="Heading2"/>
      </w:pPr>
      <w:bookmarkStart w:id="27" w:name="_Toc238586113"/>
      <w:bookmarkStart w:id="28" w:name="_Toc241171345"/>
      <w:r>
        <w:t>1.1</w:t>
      </w:r>
      <w:r w:rsidR="00011D5D">
        <w:t>1</w:t>
      </w:r>
      <w:r w:rsidR="00E04C36" w:rsidRPr="00F22050">
        <w:t>Conclusion</w:t>
      </w:r>
      <w:bookmarkEnd w:id="27"/>
      <w:bookmarkEnd w:id="28"/>
    </w:p>
    <w:p w14:paraId="7B31C242" w14:textId="6AF8CA9D" w:rsidR="00E04C36" w:rsidRPr="00F22050" w:rsidRDefault="00E04C36" w:rsidP="00FC1A63">
      <w:pPr>
        <w:pStyle w:val="ListParagraph"/>
        <w:rPr>
          <w:rFonts w:ascii="Arial" w:hAnsi="Arial" w:cs="Arial"/>
        </w:rPr>
      </w:pPr>
      <w:r w:rsidRPr="00F22050">
        <w:rPr>
          <w:rFonts w:ascii="Arial" w:hAnsi="Arial" w:cs="Arial"/>
        </w:rPr>
        <w:t>This proposal outlines a comprehensive plan to study the impact of social media marketing and content management on brand performance, exemplified by Red Bull. By combining academic theory with up-to-date industry and company data, we aim to produce actionable insights on how content choices drive engagement and brand equity. Red Bull’s unique marketing investment and content ecosystem provide a rich case for analysis. Through rigorous comparative analysis (Red Bull vs. competitors and benchmarks) and structured methodology, this research will clarify the “why” and “how” behind social media’s effect on brands. The expected outcome is a set of evidence-based guidelines for optimizing content strategy in dynamic social media environments, benefitting both academia and marketing practice.</w:t>
      </w:r>
    </w:p>
    <w:p w14:paraId="3ECA555D" w14:textId="77777777" w:rsidR="00E04C36" w:rsidRPr="00F22050" w:rsidRDefault="00E04C36" w:rsidP="00FC1A63">
      <w:pPr>
        <w:pStyle w:val="ListParagraph"/>
        <w:rPr>
          <w:rFonts w:ascii="Arial" w:hAnsi="Arial" w:cs="Arial"/>
        </w:rPr>
      </w:pPr>
    </w:p>
    <w:p w14:paraId="3959AA0C" w14:textId="3FDD541E" w:rsidR="00AB2755" w:rsidRPr="00F22050" w:rsidRDefault="00AB2755">
      <w:pPr>
        <w:rPr>
          <w:rFonts w:ascii="Arial" w:hAnsi="Arial" w:cs="Arial"/>
        </w:rPr>
      </w:pPr>
      <w:r w:rsidRPr="00F22050">
        <w:rPr>
          <w:rFonts w:ascii="Arial" w:hAnsi="Arial" w:cs="Arial"/>
        </w:rPr>
        <w:br w:type="page"/>
      </w:r>
    </w:p>
    <w:p w14:paraId="615498FA" w14:textId="34B91EB9" w:rsidR="00AB2755" w:rsidRPr="00F22050" w:rsidRDefault="00AB2755" w:rsidP="00F22050">
      <w:pPr>
        <w:pStyle w:val="Heading1"/>
        <w:jc w:val="center"/>
      </w:pPr>
      <w:bookmarkStart w:id="29" w:name="citations"/>
      <w:bookmarkStart w:id="30" w:name="_Toc241171346"/>
      <w:bookmarkEnd w:id="29"/>
      <w:r w:rsidRPr="00F22050">
        <w:lastRenderedPageBreak/>
        <w:t>2.0 LITERATURE REVIEW IN IMPACT OF SOCIAL MEDIA MARKETING ON BRAND</w:t>
      </w:r>
      <w:bookmarkEnd w:id="30"/>
    </w:p>
    <w:p w14:paraId="057DA164" w14:textId="77777777" w:rsidR="00AB2755" w:rsidRPr="00F22050" w:rsidRDefault="00AB2755" w:rsidP="008371E7">
      <w:pPr>
        <w:pStyle w:val="Heading1"/>
        <w:rPr>
          <w:rFonts w:ascii="Arial" w:hAnsi="Arial" w:cs="Arial"/>
          <w:sz w:val="24"/>
          <w:szCs w:val="24"/>
        </w:rPr>
      </w:pPr>
      <w:bookmarkStart w:id="31" w:name="_Toc241171347"/>
      <w:r w:rsidRPr="00F22050">
        <w:rPr>
          <w:rFonts w:ascii="Arial" w:hAnsi="Arial" w:cs="Arial"/>
          <w:sz w:val="24"/>
          <w:szCs w:val="24"/>
        </w:rPr>
        <w:t>2.1 Executive Summary</w:t>
      </w:r>
      <w:bookmarkEnd w:id="31"/>
    </w:p>
    <w:p w14:paraId="3FA52264" w14:textId="77777777" w:rsidR="00AB2755" w:rsidRPr="00F22050" w:rsidRDefault="00AB2755" w:rsidP="00F65265">
      <w:pPr>
        <w:rPr>
          <w:rFonts w:ascii="Arial" w:hAnsi="Arial" w:cs="Arial"/>
        </w:rPr>
      </w:pPr>
      <w:r w:rsidRPr="00F22050">
        <w:rPr>
          <w:rFonts w:ascii="Arial" w:hAnsi="Arial" w:cs="Arial"/>
        </w:rPr>
        <w:t>The aim of this literature review is to explore and analyze the role of social media marketing in the growth of Red Bull's brand. It starts by positioning social media as a two-way street that empowers consumers to co-create brand meaning (Kaplan &amp; Haenlein, 2010) and research that indicates social media marketing is more than just a promotional tool, it is for branding, building customer relationships, and strategic value (Li et al., 2023). One of the themes is content strategy – Red Bull sees content as a strategic asset, and not adverts for their products, but good quality and story-led posts, extreme sports, events, features on athletes, etc. (Confetto &amp; Siano, 2018). Content management theory (Confetto &amp; Siano, 2018) can be used to provide an understanding of how Red Bull can relate the strategic objectives with content creation, content distribution and the performance of the content.</w:t>
      </w:r>
    </w:p>
    <w:p w14:paraId="3D251E7C" w14:textId="77777777" w:rsidR="00AB2755" w:rsidRPr="00F22050" w:rsidRDefault="00AB2755" w:rsidP="00F65265">
      <w:pPr>
        <w:rPr>
          <w:rFonts w:ascii="Arial" w:hAnsi="Arial" w:cs="Arial"/>
        </w:rPr>
      </w:pPr>
      <w:r w:rsidRPr="00F22050">
        <w:rPr>
          <w:rFonts w:ascii="Arial" w:hAnsi="Arial" w:cs="Arial"/>
        </w:rPr>
        <w:t>Platform differences are then taken into account. According to social insiders (2026), the engagement rate on TikTok (3.7%) is much higher than that of Instagram (0.48%), highlighting the importance to create content for the platform. Red Bull uses this to its advantage by creating short-form videos for TikTok, well-polished Reels and pictures for Instagram, and longform YouTube doc-series.</w:t>
      </w:r>
    </w:p>
    <w:p w14:paraId="540F51D0" w14:textId="77777777" w:rsidR="00AB2755" w:rsidRPr="00F22050" w:rsidRDefault="00AB2755" w:rsidP="00F65265">
      <w:pPr>
        <w:rPr>
          <w:rFonts w:ascii="Arial" w:hAnsi="Arial" w:cs="Arial"/>
        </w:rPr>
      </w:pPr>
      <w:r w:rsidRPr="00F22050">
        <w:rPr>
          <w:rFonts w:ascii="Arial" w:hAnsi="Arial" w:cs="Arial"/>
        </w:rPr>
        <w:t>The next topic reviewed is engagement and community building. Social media creates opportunities for fans to engage with and share Red Bull content, turning passive viewers into active participants in the brand's community (Kaplan &amp; Haenlein, 2010; Li et al., 2023). The approach of Red Bull, like behind-the-scenes videos on YouTube with sponsored athletes, creates genuine engagement and emotional connections—beyond liking and sharing to actual engagement by consumers.</w:t>
      </w:r>
    </w:p>
    <w:p w14:paraId="6AC27F70" w14:textId="77777777" w:rsidR="00AB2755" w:rsidRPr="00F22050" w:rsidRDefault="00AB2755" w:rsidP="00F65265">
      <w:pPr>
        <w:rPr>
          <w:rFonts w:ascii="Arial" w:hAnsi="Arial" w:cs="Arial"/>
        </w:rPr>
      </w:pPr>
      <w:r w:rsidRPr="00F22050">
        <w:rPr>
          <w:rFonts w:ascii="Arial" w:hAnsi="Arial" w:cs="Arial"/>
        </w:rPr>
        <w:t>Viral/event marketing has an important role too. Red Bull's stunts go big and go viral (like the Stratos space jump and annual Flugtag) to make the brand visible in a big way. For        YouTube”, while Red Bull's Flugtag events draw a large media media, thus reinforcing the brand positioning. According to Zhang (2024), Red Bull's sponsorship of extreme sports and cultural events has been successful in building brand awareness worldwide and boosted consumer loyalty. The cases illustrate that content created by audiences as a voluntary act can help to raise brand awareness. But viral marketing doesn't automatically mean continued success: "While the insights gained in this case are valuable, as Zhang (2024) points out, they are limited because they were based on just one company and public data.</w:t>
      </w:r>
    </w:p>
    <w:p w14:paraId="429FD496" w14:textId="77777777" w:rsidR="00AB2755" w:rsidRPr="00F22050" w:rsidRDefault="00AB2755" w:rsidP="00F65265">
      <w:pPr>
        <w:rPr>
          <w:rFonts w:ascii="Arial" w:hAnsi="Arial" w:cs="Arial"/>
        </w:rPr>
      </w:pPr>
      <w:r w:rsidRPr="00F22050">
        <w:rPr>
          <w:rFonts w:ascii="Arial" w:hAnsi="Arial" w:cs="Arial"/>
        </w:rPr>
        <w:t xml:space="preserve">Measurement issues are also explored in the review. But marketing experts warn that engagement is a valid, yet flawed, measure of business impact (likes, shares, </w:t>
      </w:r>
      <w:r w:rsidRPr="00F22050">
        <w:rPr>
          <w:rFonts w:ascii="Arial" w:hAnsi="Arial" w:cs="Arial"/>
        </w:rPr>
        <w:lastRenderedPageBreak/>
        <w:t>comments). There are several constructs which “still lack proper and standardized measurement scales”, as highlighted by Li et al. (2023), one of them is “customer engagement”. In the real world, Red Bull is tracking social metrics – views, likes, comments – but is taking them with a grain of salt, as there is no guaranteed direct correlation between views, likes, comments and sales.</w:t>
      </w:r>
    </w:p>
    <w:p w14:paraId="08AB63B9" w14:textId="77777777" w:rsidR="00AB2755" w:rsidRPr="00F22050" w:rsidRDefault="00AB2755" w:rsidP="00F65265">
      <w:pPr>
        <w:rPr>
          <w:rFonts w:ascii="Arial" w:hAnsi="Arial" w:cs="Arial"/>
        </w:rPr>
      </w:pPr>
      <w:r w:rsidRPr="00F22050">
        <w:rPr>
          <w:rFonts w:ascii="Arial" w:hAnsi="Arial" w:cs="Arial"/>
        </w:rPr>
        <w:t>Last but not least, the review offers a conceptual overarching structure, blending these ideas. Social media marketing activities (content strategy, platform use, influencer/athlete partnerships, events) that can lead to consumer engagement and community-building (participation, sharing, UGC), which can in turn boost brand awareness and consumer loyalty, ultimately supporting brand growth (increased market share, sales). The research is based on social media theory (Kaplan &amp; Haenlein, 2010) and content management (Confetto &amp; Siano, 2018).</w:t>
      </w:r>
    </w:p>
    <w:p w14:paraId="321D72E5" w14:textId="77777777" w:rsidR="00AB2755" w:rsidRPr="00F22050" w:rsidRDefault="00AB2755" w:rsidP="00F65265">
      <w:pPr>
        <w:rPr>
          <w:rFonts w:ascii="Arial" w:hAnsi="Arial" w:cs="Arial"/>
        </w:rPr>
      </w:pPr>
      <w:r w:rsidRPr="00F22050">
        <w:rPr>
          <w:rFonts w:ascii="Arial" w:hAnsi="Arial" w:cs="Arial"/>
        </w:rPr>
        <w:t>A literature gap arises: While previous studies show that Red Bull's social media marketing activities help to increase visibility and engagement levels ( Zhang, 2024), there is a dearth of studies examining the relationship between actions taken on the social media platforms and the resulting brand outcomes. Social media research is divided, as underlined by Li et al. (2023), and Zhang (2024) points to the need for a wider analysis of the brands. To fill this gap, the proposed study will examine the multi-platform content that Red Bull has developed, and compare the engagement metrics with that of their direct competitors, and how this engagement relates to awareness and loyalty.</w:t>
      </w:r>
      <w:r w:rsidRPr="00F22050">
        <w:rPr>
          <w:rFonts w:ascii="Arial" w:hAnsi="Arial" w:cs="Arial"/>
          <w:noProof/>
        </w:rPr>
        <w:drawing>
          <wp:inline distT="0" distB="0" distL="0" distR="0" wp14:anchorId="63972A9C" wp14:editId="394A83EE">
            <wp:extent cx="5943600" cy="4204335"/>
            <wp:effectExtent l="0" t="0" r="0" b="0"/>
            <wp:docPr id="4249118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5943600" cy="4204335"/>
                    </a:xfrm>
                    <a:prstGeom prst="rect">
                      <a:avLst/>
                    </a:prstGeom>
                    <a:noFill/>
                    <a:ln>
                      <a:noFill/>
                    </a:ln>
                  </pic:spPr>
                </pic:pic>
              </a:graphicData>
            </a:graphic>
          </wp:inline>
        </w:drawing>
      </w:r>
    </w:p>
    <w:p w14:paraId="2ECD87FF" w14:textId="77777777" w:rsidR="00AB2755" w:rsidRPr="00F22050" w:rsidRDefault="00AB2755" w:rsidP="008371E7">
      <w:pPr>
        <w:rPr>
          <w:rFonts w:ascii="Arial" w:hAnsi="Arial" w:cs="Arial"/>
        </w:rPr>
      </w:pPr>
    </w:p>
    <w:p w14:paraId="1DE6FC15" w14:textId="77777777" w:rsidR="00AB2755" w:rsidRPr="00F22050" w:rsidRDefault="00AB2755" w:rsidP="008371E7">
      <w:pPr>
        <w:pStyle w:val="Heading1"/>
        <w:rPr>
          <w:rFonts w:ascii="Arial" w:hAnsi="Arial" w:cs="Arial"/>
          <w:sz w:val="24"/>
          <w:szCs w:val="24"/>
        </w:rPr>
      </w:pPr>
      <w:bookmarkStart w:id="32" w:name="_Toc241171348"/>
      <w:r w:rsidRPr="00F22050">
        <w:rPr>
          <w:rFonts w:ascii="Arial" w:hAnsi="Arial" w:cs="Arial"/>
          <w:sz w:val="24"/>
          <w:szCs w:val="24"/>
        </w:rPr>
        <w:t>2.2 Social Media Marketing and Brand Growth</w:t>
      </w:r>
      <w:bookmarkEnd w:id="32"/>
    </w:p>
    <w:p w14:paraId="41617F2E" w14:textId="77777777" w:rsidR="00AB2755" w:rsidRPr="00F22050" w:rsidRDefault="00AB2755" w:rsidP="00F65265">
      <w:pPr>
        <w:rPr>
          <w:rFonts w:ascii="Arial" w:hAnsi="Arial" w:cs="Arial"/>
        </w:rPr>
      </w:pPr>
      <w:r w:rsidRPr="00F22050">
        <w:rPr>
          <w:rFonts w:ascii="Arial" w:hAnsi="Arial" w:cs="Arial"/>
        </w:rPr>
        <w:t>Social media sites allow for user-driven and interactive communication. The essence of social media, as described by Kaplan and Haenlein (2010), is that it “can be used to create and exchange UGC [User-Generated Content]”, giving the control of brand stories to the hands of the consumers. Marketing communications are no longer one way, and customers are no longer passive audience members, but are proactively involved collaborators. This evolution is imperative for brand development as it allows for the brand to be developed by the company and its audience as a shared effort. Social media offers a platform for Red Bull to tell its brand story and engage its community, which are all elements that support their image and reputation as a brand for energy and adventure. Li, Larimo and Leonidou (2023) review 418 studies and find that there are several areas of social media marketing research: promotion and sales, branding and communication, market intelligence, CRM and value co-creation, and other strategic marketing areas. Social media is no longer the medium for advertising; it can also impact brand recognition, customer engagement and market results.</w:t>
      </w:r>
    </w:p>
    <w:p w14:paraId="5458E179" w14:textId="77777777" w:rsidR="00AB2755" w:rsidRPr="00F22050" w:rsidRDefault="00AB2755" w:rsidP="00F65265">
      <w:pPr>
        <w:rPr>
          <w:rFonts w:ascii="Arial" w:hAnsi="Arial" w:cs="Arial"/>
        </w:rPr>
      </w:pPr>
      <w:r w:rsidRPr="00F22050">
        <w:rPr>
          <w:rFonts w:ascii="Arial" w:hAnsi="Arial" w:cs="Arial"/>
        </w:rPr>
        <w:t xml:space="preserve">Social media marketing can, in practice, grow brand awareness, build loyalty and even boost sales – albeit in some cases indirectly. Traditional measures (like followers, likes, etc.) “show” the interest of the audience, but they are not always the same as actual sales. In the social media age, “firms have increasingly less control over the information” they have about them, Kaplan and Haenlein write. Brands such as Red Bull react by developing interesting content that engages the target public. For social media's impact to be understood, the outcomes of the brand must be considered collectively—visible, engaged, and interactive with consumers (Li et al., 2023). Based on this, an effective social media strategy (Kaplan &amp; Haenlein 2010; Li et al. 2023; Confetto &amp; Siano 2018) indicates that a thoughtful approach can cultivate engagement and awareness, thereby benefiting the sustainability of a company's </w:t>
      </w:r>
      <w:r w:rsidRPr="00F22050">
        <w:rPr>
          <w:rFonts w:ascii="Arial" w:hAnsi="Arial" w:cs="Arial"/>
        </w:rPr>
        <w:lastRenderedPageBreak/>
        <w:t>brand equity.</w:t>
      </w:r>
      <w:r w:rsidRPr="00F22050">
        <w:rPr>
          <w:rFonts w:ascii="Arial" w:hAnsi="Arial" w:cs="Arial"/>
          <w:noProof/>
        </w:rPr>
        <w:drawing>
          <wp:inline distT="0" distB="0" distL="0" distR="0" wp14:anchorId="7AB41275" wp14:editId="6934F9E7">
            <wp:extent cx="5943600" cy="4204335"/>
            <wp:effectExtent l="0" t="0" r="0" b="0"/>
            <wp:docPr id="487119621"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5943600" cy="4204335"/>
                    </a:xfrm>
                    <a:prstGeom prst="rect">
                      <a:avLst/>
                    </a:prstGeom>
                    <a:noFill/>
                    <a:ln>
                      <a:noFill/>
                    </a:ln>
                  </pic:spPr>
                </pic:pic>
              </a:graphicData>
            </a:graphic>
          </wp:inline>
        </w:drawing>
      </w:r>
    </w:p>
    <w:p w14:paraId="70CED005" w14:textId="77777777" w:rsidR="00AB2755" w:rsidRPr="00F22050" w:rsidRDefault="00AB2755" w:rsidP="008371E7">
      <w:pPr>
        <w:rPr>
          <w:rFonts w:ascii="Arial" w:hAnsi="Arial" w:cs="Arial"/>
        </w:rPr>
      </w:pPr>
    </w:p>
    <w:p w14:paraId="490F53B1" w14:textId="77777777" w:rsidR="00AB2755" w:rsidRPr="00F22050" w:rsidRDefault="00AB2755" w:rsidP="008371E7">
      <w:pPr>
        <w:pStyle w:val="Heading1"/>
        <w:rPr>
          <w:rFonts w:ascii="Arial" w:hAnsi="Arial" w:cs="Arial"/>
          <w:sz w:val="24"/>
          <w:szCs w:val="24"/>
        </w:rPr>
      </w:pPr>
      <w:bookmarkStart w:id="33" w:name="_Toc241171349"/>
      <w:r w:rsidRPr="00F22050">
        <w:rPr>
          <w:rFonts w:ascii="Arial" w:hAnsi="Arial" w:cs="Arial"/>
          <w:sz w:val="24"/>
          <w:szCs w:val="24"/>
        </w:rPr>
        <w:lastRenderedPageBreak/>
        <w:t>2.3 Red Bull’s Content Strategy and Storytelling</w:t>
      </w:r>
      <w:bookmarkEnd w:id="33"/>
    </w:p>
    <w:p w14:paraId="6C0A7B26" w14:textId="77777777" w:rsidR="00AB2755" w:rsidRPr="00F22050" w:rsidRDefault="00AB2755" w:rsidP="00F65265">
      <w:pPr>
        <w:pStyle w:val="Heading1"/>
        <w:rPr>
          <w:rFonts w:ascii="Arial" w:eastAsiaTheme="minorEastAsia" w:hAnsi="Arial" w:cs="Arial"/>
          <w:color w:val="auto"/>
          <w:sz w:val="24"/>
          <w:szCs w:val="24"/>
        </w:rPr>
      </w:pPr>
      <w:bookmarkStart w:id="34" w:name="_Toc241164141"/>
      <w:bookmarkStart w:id="35" w:name="_Toc241171350"/>
      <w:r w:rsidRPr="00F22050">
        <w:rPr>
          <w:rFonts w:ascii="Arial" w:eastAsiaTheme="minorEastAsia" w:hAnsi="Arial" w:cs="Arial"/>
          <w:color w:val="auto"/>
          <w:sz w:val="24"/>
          <w:szCs w:val="24"/>
        </w:rPr>
        <w:t>Red Bull is a prime example of the “brand as publisher” model, and it views content creation as a key element to marketing. Unlike conventional product advertising, Red Bull makes its content—whether it's sports highlights, athlete documentaries, music and culture stories—high-energy and aligned with its brand promise of vitality and adventure. For an effective social media, it is necessary to link the strategic goals with the content identity, its creation and distribution, as well as with measuring its performance (Confetto and Siano, 2018). This alignment is illustrated by Red Bull's planning of content around its themes of extreme sports, creativity and youth culture and then diffusing them across owned media (including athlete profiles on its channels and its YouTube channels).</w:t>
      </w:r>
      <w:bookmarkEnd w:id="34"/>
      <w:bookmarkEnd w:id="35"/>
    </w:p>
    <w:p w14:paraId="69235671" w14:textId="77777777" w:rsidR="00AB2755" w:rsidRPr="00F22050" w:rsidRDefault="00AB2755" w:rsidP="00F65265">
      <w:pPr>
        <w:pStyle w:val="Heading1"/>
        <w:rPr>
          <w:rFonts w:ascii="Arial" w:eastAsiaTheme="minorEastAsia" w:hAnsi="Arial" w:cs="Arial"/>
          <w:color w:val="auto"/>
          <w:sz w:val="24"/>
          <w:szCs w:val="24"/>
        </w:rPr>
      </w:pPr>
      <w:bookmarkStart w:id="36" w:name="_Toc241164142"/>
      <w:bookmarkStart w:id="37" w:name="_Toc241171351"/>
      <w:r w:rsidRPr="00F22050">
        <w:rPr>
          <w:rFonts w:ascii="Arial" w:eastAsiaTheme="minorEastAsia" w:hAnsi="Arial" w:cs="Arial"/>
          <w:color w:val="auto"/>
          <w:sz w:val="24"/>
          <w:szCs w:val="24"/>
        </w:rPr>
        <w:t>On the other hand, Red Bull's “Who is JOB?” series (which includes surfer James O'Brien) provides viewers with an inside look at an athlete's life. Such a strategy, “based on the brand's popularity and athletes' popularity”, makes it an authentic and attractive segment. Storytelling is not necessarily about selling a product, but about allowing the values of the brand to come to the fore (energy, authenticity, excitement). The content activities are carefully planned with the help of the framework of confetto and Siano, this helps Red Bull to keep their marketing goals and creative execution aligned.</w:t>
      </w:r>
      <w:bookmarkEnd w:id="36"/>
      <w:bookmarkEnd w:id="37"/>
    </w:p>
    <w:p w14:paraId="0BB80DC9" w14:textId="77777777" w:rsidR="00AB2755" w:rsidRPr="00F22050" w:rsidRDefault="00AB2755" w:rsidP="00F65265">
      <w:pPr>
        <w:pStyle w:val="Heading1"/>
        <w:rPr>
          <w:rFonts w:ascii="Arial" w:eastAsiaTheme="minorEastAsia" w:hAnsi="Arial" w:cs="Arial"/>
          <w:color w:val="auto"/>
          <w:sz w:val="24"/>
          <w:szCs w:val="24"/>
        </w:rPr>
      </w:pPr>
      <w:bookmarkStart w:id="38" w:name="_Toc241164143"/>
      <w:bookmarkStart w:id="39" w:name="_Toc241171352"/>
      <w:r w:rsidRPr="00F22050">
        <w:rPr>
          <w:rFonts w:ascii="Arial" w:eastAsiaTheme="minorEastAsia" w:hAnsi="Arial" w:cs="Arial"/>
          <w:color w:val="auto"/>
          <w:sz w:val="24"/>
          <w:szCs w:val="24"/>
        </w:rPr>
        <w:t>It's a storytelling approach that enables Red Bull to cut through the noise of the media landscape. According to Zhang (2024), Red Bull's emphasis on “sponsorship of extreme sports and compelling cultural events” has significantly boosted its brand visibility and loyalty around the world. The company successfully creates emotional engagement by always linking Red Bull to the exciting experiences, not the drink, itself. In the same vein, Li et al. (2023) highlight that social media can be used as a branding communication tool, in which the stories of the brand cultivate the relationship between the brand and consumers. It is this literature that gives credence to the notion that content quality and narrative coherence are at least as significant as posting frequency. But if they are viral successes or highly engaging series, they simply act as a catalyst to Red Bull's visibility if they are in line with the brand story, just like stunt events.</w:t>
      </w:r>
      <w:bookmarkEnd w:id="38"/>
      <w:bookmarkEnd w:id="39"/>
    </w:p>
    <w:p w14:paraId="2EF59E9A" w14:textId="77777777" w:rsidR="00AB2755" w:rsidRPr="00F22050" w:rsidRDefault="00AB2755" w:rsidP="00F65265">
      <w:pPr>
        <w:pStyle w:val="Heading1"/>
        <w:rPr>
          <w:rFonts w:ascii="Arial" w:hAnsi="Arial" w:cs="Arial"/>
          <w:sz w:val="24"/>
          <w:szCs w:val="24"/>
        </w:rPr>
      </w:pPr>
      <w:bookmarkStart w:id="40" w:name="_Toc241171353"/>
      <w:r w:rsidRPr="00F22050">
        <w:rPr>
          <w:rFonts w:ascii="Arial" w:hAnsi="Arial" w:cs="Arial"/>
          <w:sz w:val="24"/>
          <w:szCs w:val="24"/>
        </w:rPr>
        <w:t>2.4 Platform Differences and Content Formats</w:t>
      </w:r>
      <w:bookmarkEnd w:id="40"/>
    </w:p>
    <w:p w14:paraId="1FD257D5" w14:textId="77777777" w:rsidR="00AB2755" w:rsidRPr="00F22050" w:rsidRDefault="00AB2755" w:rsidP="00F65265">
      <w:pPr>
        <w:rPr>
          <w:rFonts w:ascii="Arial" w:hAnsi="Arial" w:cs="Arial"/>
        </w:rPr>
      </w:pPr>
      <w:r w:rsidRPr="00F22050">
        <w:rPr>
          <w:rFonts w:ascii="Arial" w:hAnsi="Arial" w:cs="Arial"/>
        </w:rPr>
        <w:t xml:space="preserve">Red Bull's multi-platform approach is driven by the understanding that each platform has its own format and demographic. Recent benchmarks will only reinforce this: TikTok has engagement rates that are more than 10 times those of Instagram, at 3.7% (compared to 0.48%). This implies that material that can get loads of engagement on TikTok (brief, inventive video challenges) would possibly do well on Instagram and the other way round. Red Bull adjusts itself. On TikTok, it taps into video trends that have been popular in short-form videos (like high-energy videos </w:t>
      </w:r>
      <w:r w:rsidRPr="00F22050">
        <w:rPr>
          <w:rFonts w:ascii="Arial" w:hAnsi="Arial" w:cs="Arial"/>
        </w:rPr>
        <w:lastRenderedPageBreak/>
        <w:t>and user-generated videos). On Instagram, it takes to the Reels and refined images to create an aspirational image, typically by featuring sponsored athletes or events. On YouTube, Red Bull streams full performances and documentary-style series of events are posted and shared.</w:t>
      </w:r>
    </w:p>
    <w:p w14:paraId="638050B5" w14:textId="77777777" w:rsidR="00AB2755" w:rsidRPr="00F22050" w:rsidRDefault="00AB2755" w:rsidP="00F65265">
      <w:pPr>
        <w:rPr>
          <w:rFonts w:ascii="Arial" w:hAnsi="Arial" w:cs="Arial"/>
        </w:rPr>
      </w:pPr>
      <w:r w:rsidRPr="00F22050">
        <w:rPr>
          <w:rFonts w:ascii="Arial" w:hAnsi="Arial" w:cs="Arial"/>
        </w:rPr>
        <w:t>Studies emphasize the need for such platform-tailoring. Li et al. (2023) emphasize that the use of social media cannot be evaluated without considering the context because the social media platforms are “communication and branding channels” with their own dynamics. Brands looking to achieve high engagement will find that TikTok's engagement is still higher than Instagram's in 2026, though it has dropped from 3.7% in 2025 to 2.6% in early 2026, signaling that brands will need to continually innovate to tap in to TikTok. Taking in Red Bull's practice of creating platform-specific content is an example of this lesson.</w:t>
      </w:r>
    </w:p>
    <w:p w14:paraId="4CA510C9" w14:textId="77777777" w:rsidR="00AB2755" w:rsidRPr="00F22050" w:rsidRDefault="00AB2755" w:rsidP="008371E7">
      <w:pPr>
        <w:rPr>
          <w:rFonts w:ascii="Arial" w:hAnsi="Arial" w:cs="Arial"/>
        </w:rPr>
      </w:pPr>
    </w:p>
    <w:p w14:paraId="7381D179" w14:textId="77777777" w:rsidR="00AB2755" w:rsidRPr="00F22050" w:rsidRDefault="00AB2755" w:rsidP="008371E7">
      <w:pPr>
        <w:rPr>
          <w:rFonts w:ascii="Arial" w:hAnsi="Arial" w:cs="Arial"/>
        </w:rPr>
      </w:pPr>
    </w:p>
    <w:p w14:paraId="564E02B8" w14:textId="77777777" w:rsidR="00AB2755" w:rsidRPr="00F22050" w:rsidRDefault="00AB2755" w:rsidP="008371E7">
      <w:pPr>
        <w:rPr>
          <w:rFonts w:ascii="Arial" w:hAnsi="Arial" w:cs="Arial"/>
        </w:rPr>
      </w:pPr>
    </w:p>
    <w:p w14:paraId="09CB3F1D" w14:textId="77777777" w:rsidR="00AB2755" w:rsidRPr="00F22050" w:rsidRDefault="00AB2755" w:rsidP="008371E7">
      <w:pPr>
        <w:rPr>
          <w:rFonts w:ascii="Arial" w:hAnsi="Arial" w:cs="Arial"/>
        </w:rPr>
      </w:pPr>
    </w:p>
    <w:p w14:paraId="5540EF16" w14:textId="77777777" w:rsidR="00AB2755" w:rsidRPr="00F22050" w:rsidRDefault="00AB2755" w:rsidP="008371E7">
      <w:pPr>
        <w:rPr>
          <w:rFonts w:ascii="Arial" w:hAnsi="Arial" w:cs="Arial"/>
        </w:rPr>
      </w:pPr>
      <w:r w:rsidRPr="00F22050">
        <w:rPr>
          <w:rFonts w:ascii="Arial" w:hAnsi="Arial" w:cs="Arial"/>
        </w:rPr>
        <w:t>Table:1 Below summarizes how Red Bull’s key platforms compare in engagement rates and content style (based on Social insider and industry data):</w:t>
      </w:r>
    </w:p>
    <w:tbl>
      <w:tblPr>
        <w:tblW w:w="9360" w:type="dxa"/>
        <w:tblBorders>
          <w:top w:val="single" w:sz="2" w:space="0" w:color="auto"/>
          <w:left w:val="single" w:sz="2" w:space="0" w:color="auto"/>
          <w:bottom w:val="single" w:sz="2" w:space="0" w:color="auto"/>
          <w:right w:val="single" w:sz="2" w:space="0" w:color="auto"/>
        </w:tblBorders>
        <w:tblCellMar>
          <w:left w:w="0" w:type="dxa"/>
          <w:right w:w="0" w:type="dxa"/>
        </w:tblCellMar>
        <w:tblLook w:val="04A0" w:firstRow="1" w:lastRow="0" w:firstColumn="1" w:lastColumn="0" w:noHBand="0" w:noVBand="1"/>
      </w:tblPr>
      <w:tblGrid>
        <w:gridCol w:w="1073"/>
        <w:gridCol w:w="2647"/>
        <w:gridCol w:w="5640"/>
      </w:tblGrid>
      <w:tr w:rsidR="00AB2755" w:rsidRPr="00F22050" w14:paraId="0B027C85" w14:textId="77777777">
        <w:trPr>
          <w:tblHeader/>
        </w:trPr>
        <w:tc>
          <w:tcPr>
            <w:tcW w:w="0" w:type="auto"/>
            <w:tcBorders>
              <w:top w:val="single" w:sz="2" w:space="0" w:color="111111"/>
              <w:left w:val="single" w:sz="2" w:space="0" w:color="111111"/>
              <w:bottom w:val="single" w:sz="6" w:space="0" w:color="111111"/>
              <w:right w:val="single" w:sz="2" w:space="0" w:color="111111"/>
            </w:tcBorders>
            <w:vAlign w:val="center"/>
            <w:hideMark/>
          </w:tcPr>
          <w:p w14:paraId="3720F7A2" w14:textId="77777777" w:rsidR="00AB2755" w:rsidRPr="00F22050" w:rsidRDefault="00AB2755" w:rsidP="008371E7">
            <w:pPr>
              <w:rPr>
                <w:rFonts w:ascii="Arial" w:hAnsi="Arial" w:cs="Arial"/>
              </w:rPr>
            </w:pPr>
            <w:r w:rsidRPr="00F22050">
              <w:rPr>
                <w:rFonts w:ascii="Arial" w:hAnsi="Arial" w:cs="Arial"/>
              </w:rPr>
              <w:t>Platform</w:t>
            </w:r>
          </w:p>
        </w:tc>
        <w:tc>
          <w:tcPr>
            <w:tcW w:w="0" w:type="auto"/>
            <w:tcBorders>
              <w:top w:val="single" w:sz="2" w:space="0" w:color="111111"/>
              <w:left w:val="single" w:sz="2" w:space="0" w:color="111111"/>
              <w:bottom w:val="single" w:sz="6" w:space="0" w:color="111111"/>
              <w:right w:val="single" w:sz="2" w:space="0" w:color="111111"/>
            </w:tcBorders>
            <w:vAlign w:val="center"/>
            <w:hideMark/>
          </w:tcPr>
          <w:p w14:paraId="06C8D720" w14:textId="77777777" w:rsidR="00AB2755" w:rsidRPr="00F22050" w:rsidRDefault="00AB2755" w:rsidP="008371E7">
            <w:pPr>
              <w:rPr>
                <w:rFonts w:ascii="Arial" w:hAnsi="Arial" w:cs="Arial"/>
              </w:rPr>
            </w:pPr>
            <w:r w:rsidRPr="00F22050">
              <w:rPr>
                <w:rFonts w:ascii="Arial" w:hAnsi="Arial" w:cs="Arial"/>
              </w:rPr>
              <w:t>Engagement Rate (2025)</w:t>
            </w:r>
          </w:p>
        </w:tc>
        <w:tc>
          <w:tcPr>
            <w:tcW w:w="0" w:type="auto"/>
            <w:tcBorders>
              <w:top w:val="single" w:sz="2" w:space="0" w:color="111111"/>
              <w:left w:val="single" w:sz="2" w:space="0" w:color="111111"/>
              <w:bottom w:val="single" w:sz="6" w:space="0" w:color="111111"/>
              <w:right w:val="single" w:sz="2" w:space="0" w:color="111111"/>
            </w:tcBorders>
            <w:vAlign w:val="center"/>
            <w:hideMark/>
          </w:tcPr>
          <w:p w14:paraId="61F18EDC" w14:textId="77777777" w:rsidR="00AB2755" w:rsidRPr="00F22050" w:rsidRDefault="00AB2755" w:rsidP="008371E7">
            <w:pPr>
              <w:rPr>
                <w:rFonts w:ascii="Arial" w:hAnsi="Arial" w:cs="Arial"/>
              </w:rPr>
            </w:pPr>
            <w:r w:rsidRPr="00F22050">
              <w:rPr>
                <w:rFonts w:ascii="Arial" w:hAnsi="Arial" w:cs="Arial"/>
              </w:rPr>
              <w:t>Content Focus</w:t>
            </w:r>
          </w:p>
        </w:tc>
      </w:tr>
      <w:tr w:rsidR="00AB2755" w:rsidRPr="00F22050" w14:paraId="62F942D9" w14:textId="77777777">
        <w:tc>
          <w:tcPr>
            <w:tcW w:w="0" w:type="auto"/>
            <w:tcBorders>
              <w:top w:val="single" w:sz="2" w:space="0" w:color="auto"/>
              <w:left w:val="single" w:sz="2" w:space="0" w:color="auto"/>
              <w:bottom w:val="single" w:sz="2" w:space="0" w:color="auto"/>
              <w:right w:val="single" w:sz="2" w:space="0" w:color="auto"/>
            </w:tcBorders>
            <w:hideMark/>
          </w:tcPr>
          <w:p w14:paraId="796FB1AF" w14:textId="77777777" w:rsidR="00AB2755" w:rsidRPr="00F22050" w:rsidRDefault="00AB2755" w:rsidP="008371E7">
            <w:pPr>
              <w:rPr>
                <w:rFonts w:ascii="Arial" w:hAnsi="Arial" w:cs="Arial"/>
              </w:rPr>
            </w:pPr>
            <w:r w:rsidRPr="00F22050">
              <w:rPr>
                <w:rFonts w:ascii="Arial" w:hAnsi="Arial" w:cs="Arial"/>
              </w:rPr>
              <w:t>TikTok</w:t>
            </w:r>
          </w:p>
        </w:tc>
        <w:tc>
          <w:tcPr>
            <w:tcW w:w="0" w:type="auto"/>
            <w:tcBorders>
              <w:top w:val="single" w:sz="2" w:space="0" w:color="auto"/>
              <w:left w:val="single" w:sz="2" w:space="0" w:color="auto"/>
              <w:bottom w:val="single" w:sz="2" w:space="0" w:color="auto"/>
              <w:right w:val="single" w:sz="2" w:space="0" w:color="auto"/>
            </w:tcBorders>
            <w:hideMark/>
          </w:tcPr>
          <w:p w14:paraId="4D008FB1" w14:textId="77777777" w:rsidR="00AB2755" w:rsidRPr="00F22050" w:rsidRDefault="00AB2755" w:rsidP="008371E7">
            <w:pPr>
              <w:rPr>
                <w:rFonts w:ascii="Arial" w:hAnsi="Arial" w:cs="Arial"/>
              </w:rPr>
            </w:pPr>
            <w:r w:rsidRPr="00F22050">
              <w:rPr>
                <w:rFonts w:ascii="Arial" w:hAnsi="Arial" w:cs="Arial"/>
              </w:rPr>
              <w:t>3.70%</w:t>
            </w:r>
          </w:p>
        </w:tc>
        <w:tc>
          <w:tcPr>
            <w:tcW w:w="0" w:type="auto"/>
            <w:tcBorders>
              <w:top w:val="single" w:sz="2" w:space="0" w:color="auto"/>
              <w:left w:val="single" w:sz="2" w:space="0" w:color="auto"/>
              <w:bottom w:val="single" w:sz="2" w:space="0" w:color="auto"/>
              <w:right w:val="single" w:sz="2" w:space="0" w:color="auto"/>
            </w:tcBorders>
            <w:hideMark/>
          </w:tcPr>
          <w:p w14:paraId="299562BA" w14:textId="77777777" w:rsidR="00AB2755" w:rsidRPr="00F22050" w:rsidRDefault="00AB2755" w:rsidP="008371E7">
            <w:pPr>
              <w:rPr>
                <w:rFonts w:ascii="Arial" w:hAnsi="Arial" w:cs="Arial"/>
              </w:rPr>
            </w:pPr>
            <w:r w:rsidRPr="00F22050">
              <w:rPr>
                <w:rFonts w:ascii="Arial" w:hAnsi="Arial" w:cs="Arial"/>
              </w:rPr>
              <w:t>Short-form video challenges, UGC, trends</w:t>
            </w:r>
          </w:p>
        </w:tc>
      </w:tr>
      <w:tr w:rsidR="00AB2755" w:rsidRPr="00F22050" w14:paraId="7F36B9DE" w14:textId="77777777">
        <w:tc>
          <w:tcPr>
            <w:tcW w:w="0" w:type="auto"/>
            <w:tcBorders>
              <w:top w:val="single" w:sz="2" w:space="0" w:color="auto"/>
              <w:left w:val="single" w:sz="2" w:space="0" w:color="auto"/>
              <w:bottom w:val="single" w:sz="2" w:space="0" w:color="auto"/>
              <w:right w:val="single" w:sz="2" w:space="0" w:color="auto"/>
            </w:tcBorders>
            <w:hideMark/>
          </w:tcPr>
          <w:p w14:paraId="0F867167" w14:textId="77777777" w:rsidR="00AB2755" w:rsidRPr="00F22050" w:rsidRDefault="00AB2755" w:rsidP="008371E7">
            <w:pPr>
              <w:rPr>
                <w:rFonts w:ascii="Arial" w:hAnsi="Arial" w:cs="Arial"/>
              </w:rPr>
            </w:pPr>
            <w:r w:rsidRPr="00F22050">
              <w:rPr>
                <w:rFonts w:ascii="Arial" w:hAnsi="Arial" w:cs="Arial"/>
              </w:rPr>
              <w:t>Instagram</w:t>
            </w:r>
          </w:p>
        </w:tc>
        <w:tc>
          <w:tcPr>
            <w:tcW w:w="0" w:type="auto"/>
            <w:tcBorders>
              <w:top w:val="single" w:sz="2" w:space="0" w:color="auto"/>
              <w:left w:val="single" w:sz="2" w:space="0" w:color="auto"/>
              <w:bottom w:val="single" w:sz="2" w:space="0" w:color="auto"/>
              <w:right w:val="single" w:sz="2" w:space="0" w:color="auto"/>
            </w:tcBorders>
            <w:hideMark/>
          </w:tcPr>
          <w:p w14:paraId="33B9257B" w14:textId="77777777" w:rsidR="00AB2755" w:rsidRPr="00F22050" w:rsidRDefault="00AB2755" w:rsidP="008371E7">
            <w:pPr>
              <w:rPr>
                <w:rFonts w:ascii="Arial" w:hAnsi="Arial" w:cs="Arial"/>
              </w:rPr>
            </w:pPr>
            <w:r w:rsidRPr="00F22050">
              <w:rPr>
                <w:rFonts w:ascii="Arial" w:hAnsi="Arial" w:cs="Arial"/>
              </w:rPr>
              <w:t>0.48%</w:t>
            </w:r>
          </w:p>
        </w:tc>
        <w:tc>
          <w:tcPr>
            <w:tcW w:w="0" w:type="auto"/>
            <w:tcBorders>
              <w:top w:val="single" w:sz="2" w:space="0" w:color="auto"/>
              <w:left w:val="single" w:sz="2" w:space="0" w:color="auto"/>
              <w:bottom w:val="single" w:sz="2" w:space="0" w:color="auto"/>
              <w:right w:val="single" w:sz="2" w:space="0" w:color="auto"/>
            </w:tcBorders>
            <w:hideMark/>
          </w:tcPr>
          <w:p w14:paraId="60DFA7D6" w14:textId="77777777" w:rsidR="00AB2755" w:rsidRPr="00F22050" w:rsidRDefault="00AB2755" w:rsidP="008371E7">
            <w:pPr>
              <w:rPr>
                <w:rFonts w:ascii="Arial" w:hAnsi="Arial" w:cs="Arial"/>
              </w:rPr>
            </w:pPr>
            <w:r w:rsidRPr="00F22050">
              <w:rPr>
                <w:rFonts w:ascii="Arial" w:hAnsi="Arial" w:cs="Arial"/>
              </w:rPr>
              <w:t>Photos/Reels of athletes and events, influencer content</w:t>
            </w:r>
          </w:p>
        </w:tc>
      </w:tr>
      <w:tr w:rsidR="00AB2755" w:rsidRPr="00F22050" w14:paraId="27D0B9E7" w14:textId="77777777">
        <w:tc>
          <w:tcPr>
            <w:tcW w:w="0" w:type="auto"/>
            <w:tcBorders>
              <w:top w:val="single" w:sz="2" w:space="0" w:color="auto"/>
              <w:left w:val="single" w:sz="2" w:space="0" w:color="auto"/>
              <w:bottom w:val="single" w:sz="2" w:space="0" w:color="auto"/>
              <w:right w:val="single" w:sz="2" w:space="0" w:color="auto"/>
            </w:tcBorders>
            <w:hideMark/>
          </w:tcPr>
          <w:p w14:paraId="718586E3" w14:textId="77777777" w:rsidR="00AB2755" w:rsidRPr="00F22050" w:rsidRDefault="00AB2755" w:rsidP="008371E7">
            <w:pPr>
              <w:rPr>
                <w:rFonts w:ascii="Arial" w:hAnsi="Arial" w:cs="Arial"/>
              </w:rPr>
            </w:pPr>
            <w:r w:rsidRPr="00F22050">
              <w:rPr>
                <w:rFonts w:ascii="Arial" w:hAnsi="Arial" w:cs="Arial"/>
              </w:rPr>
              <w:t>YouTube</w:t>
            </w:r>
          </w:p>
        </w:tc>
        <w:tc>
          <w:tcPr>
            <w:tcW w:w="0" w:type="auto"/>
            <w:tcBorders>
              <w:top w:val="single" w:sz="2" w:space="0" w:color="auto"/>
              <w:left w:val="single" w:sz="2" w:space="0" w:color="auto"/>
              <w:bottom w:val="single" w:sz="2" w:space="0" w:color="auto"/>
              <w:right w:val="single" w:sz="2" w:space="0" w:color="auto"/>
            </w:tcBorders>
            <w:hideMark/>
          </w:tcPr>
          <w:p w14:paraId="2A949B71" w14:textId="77777777" w:rsidR="00AB2755" w:rsidRPr="00F22050" w:rsidRDefault="00AB2755" w:rsidP="008371E7">
            <w:pPr>
              <w:rPr>
                <w:rFonts w:ascii="Arial" w:hAnsi="Arial" w:cs="Arial"/>
              </w:rPr>
            </w:pPr>
            <w:r w:rsidRPr="00F22050">
              <w:rPr>
                <w:rFonts w:ascii="Arial" w:hAnsi="Arial" w:cs="Arial"/>
              </w:rPr>
              <w:t>(N/A for likes/comments)</w:t>
            </w:r>
          </w:p>
        </w:tc>
        <w:tc>
          <w:tcPr>
            <w:tcW w:w="0" w:type="auto"/>
            <w:tcBorders>
              <w:top w:val="single" w:sz="2" w:space="0" w:color="auto"/>
              <w:left w:val="single" w:sz="2" w:space="0" w:color="auto"/>
              <w:bottom w:val="single" w:sz="2" w:space="0" w:color="auto"/>
              <w:right w:val="single" w:sz="2" w:space="0" w:color="auto"/>
            </w:tcBorders>
            <w:hideMark/>
          </w:tcPr>
          <w:p w14:paraId="221C03F6" w14:textId="77777777" w:rsidR="00AB2755" w:rsidRPr="00F22050" w:rsidRDefault="00AB2755" w:rsidP="008371E7">
            <w:pPr>
              <w:rPr>
                <w:rFonts w:ascii="Arial" w:hAnsi="Arial" w:cs="Arial"/>
              </w:rPr>
            </w:pPr>
            <w:r w:rsidRPr="00F22050">
              <w:rPr>
                <w:rFonts w:ascii="Arial" w:hAnsi="Arial" w:cs="Arial"/>
              </w:rPr>
              <w:t>Long-form videos, documentaries, live events</w:t>
            </w:r>
          </w:p>
        </w:tc>
      </w:tr>
    </w:tbl>
    <w:p w14:paraId="0D789BFA" w14:textId="77777777" w:rsidR="00AB2755" w:rsidRPr="00F22050" w:rsidRDefault="00AB2755" w:rsidP="008371E7">
      <w:pPr>
        <w:rPr>
          <w:rFonts w:ascii="Arial" w:hAnsi="Arial" w:cs="Arial"/>
        </w:rPr>
      </w:pPr>
      <w:r w:rsidRPr="00F22050">
        <w:rPr>
          <w:rFonts w:ascii="Arial" w:hAnsi="Arial" w:cs="Arial"/>
        </w:rPr>
        <w:t>Table 1: Social media platforms used by Red Bull, with typical engagement rates and content formats.</w:t>
      </w:r>
    </w:p>
    <w:p w14:paraId="67047D1E" w14:textId="77777777" w:rsidR="00AB2755" w:rsidRPr="00F22050" w:rsidRDefault="00AB2755" w:rsidP="003E5B8B">
      <w:pPr>
        <w:rPr>
          <w:rFonts w:ascii="Arial" w:hAnsi="Arial" w:cs="Arial"/>
        </w:rPr>
      </w:pPr>
      <w:r w:rsidRPr="00F22050">
        <w:rPr>
          <w:rFonts w:ascii="Arial" w:hAnsi="Arial" w:cs="Arial"/>
        </w:rPr>
        <w:t xml:space="preserve">This multi-platform standpoint is crucial as Red Bull's brand growth strategy is based on connecting with a variety of audience segments in a way they like. While Instagram continues to produce rich storytelling with images and videos, industry reports emphasize that TikTok's content is still going viral via shares, increasing by 45% year over year for 2026. Therefore, it is important to take into account the role of platform choice in shaping  engagement when looking at the impact of Red Bull's </w:t>
      </w:r>
      <w:r w:rsidRPr="00F22050">
        <w:rPr>
          <w:rFonts w:ascii="Arial" w:hAnsi="Arial" w:cs="Arial"/>
        </w:rPr>
        <w:lastRenderedPageBreak/>
        <w:t>brands.</w:t>
      </w:r>
      <w:r w:rsidRPr="00F22050">
        <w:rPr>
          <w:rFonts w:ascii="Arial" w:hAnsi="Arial" w:cs="Arial"/>
          <w:noProof/>
        </w:rPr>
        <w:drawing>
          <wp:inline distT="0" distB="0" distL="0" distR="0" wp14:anchorId="3064063C" wp14:editId="084FF42E">
            <wp:extent cx="5943600" cy="4204335"/>
            <wp:effectExtent l="0" t="0" r="0" b="0"/>
            <wp:docPr id="26194152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5943600" cy="4204335"/>
                    </a:xfrm>
                    <a:prstGeom prst="rect">
                      <a:avLst/>
                    </a:prstGeom>
                    <a:noFill/>
                    <a:ln>
                      <a:noFill/>
                    </a:ln>
                  </pic:spPr>
                </pic:pic>
              </a:graphicData>
            </a:graphic>
          </wp:inline>
        </w:drawing>
      </w:r>
    </w:p>
    <w:p w14:paraId="3240C3B0" w14:textId="77777777" w:rsidR="00AB2755" w:rsidRPr="00F22050" w:rsidRDefault="00AB2755" w:rsidP="008371E7">
      <w:pPr>
        <w:rPr>
          <w:rFonts w:ascii="Arial" w:hAnsi="Arial" w:cs="Arial"/>
        </w:rPr>
      </w:pPr>
    </w:p>
    <w:p w14:paraId="799FFDF7" w14:textId="77777777" w:rsidR="00AB2755" w:rsidRPr="00F22050" w:rsidRDefault="00AB2755" w:rsidP="00C6145F">
      <w:pPr>
        <w:pStyle w:val="Heading1"/>
        <w:rPr>
          <w:rFonts w:ascii="Arial" w:hAnsi="Arial" w:cs="Arial"/>
          <w:sz w:val="24"/>
          <w:szCs w:val="24"/>
        </w:rPr>
      </w:pPr>
      <w:bookmarkStart w:id="41" w:name="_Toc241171354"/>
      <w:r w:rsidRPr="00F22050">
        <w:rPr>
          <w:rFonts w:ascii="Arial" w:hAnsi="Arial" w:cs="Arial"/>
          <w:sz w:val="24"/>
          <w:szCs w:val="24"/>
        </w:rPr>
        <w:t>2.5 Consumer Engagement, Communities and Relationships</w:t>
      </w:r>
      <w:bookmarkEnd w:id="41"/>
    </w:p>
    <w:p w14:paraId="09DEF46E" w14:textId="77777777" w:rsidR="00AB2755" w:rsidRPr="00F22050" w:rsidRDefault="00AB2755" w:rsidP="00D70890">
      <w:pPr>
        <w:rPr>
          <w:rFonts w:ascii="Arial" w:hAnsi="Arial" w:cs="Arial"/>
        </w:rPr>
      </w:pPr>
      <w:r w:rsidRPr="00F22050">
        <w:rPr>
          <w:rFonts w:ascii="Arial" w:hAnsi="Arial" w:cs="Arial"/>
        </w:rPr>
        <w:t>One of the key promises of social media is making brands into communities. Social media enables customers to participate in co-creating products (Kaplan and Haenlein, 2010). Social media is likely to serve CRM and value co-creation (Li et al., 2023) When consumer’s engage, they become advocates that market the message. The brand allows followers of high-octane subcultures to become part of Red Bull’s use of the image. The social accounts of Aston Martin Red Bull Racing not only push content but also invite conversations. For example, Aston Martin Red Bull Racing’s social channels generate substantial Twitter engagement with F1 fans. As a result, an identity has been formed into a community where fans perceive Red Bull to be a door to sport/music, rather than selling them.</w:t>
      </w:r>
    </w:p>
    <w:p w14:paraId="4953D1A3" w14:textId="77777777" w:rsidR="00AB2755" w:rsidRPr="00F22050" w:rsidRDefault="00AB2755" w:rsidP="00D70890">
      <w:pPr>
        <w:rPr>
          <w:rFonts w:ascii="Arial" w:hAnsi="Arial" w:cs="Arial"/>
        </w:rPr>
      </w:pPr>
      <w:r w:rsidRPr="00F22050">
        <w:rPr>
          <w:rFonts w:ascii="Arial" w:hAnsi="Arial" w:cs="Arial"/>
        </w:rPr>
        <w:t xml:space="preserve">Red Bull’s viral content “boosts consumer engagement and connectivity”, Zhang (2024) reveals. Put differently - through their events and stories, Red Bull creates a personal connection. Even easy features (like polls with Q&amp;A or live streams of events) makes fans feel like part of the story of that brand.   According to the literature, not all engagement efforts have a positive impact; brands can make mistakes or become too disingenuous, which backfires (for example, fans rejecting overt requests to like the brand). So, Red Bull’s real engagement with extreme </w:t>
      </w:r>
      <w:r w:rsidRPr="00F22050">
        <w:rPr>
          <w:rFonts w:ascii="Arial" w:hAnsi="Arial" w:cs="Arial"/>
        </w:rPr>
        <w:lastRenderedPageBreak/>
        <w:t>sports (as opposed to generic product ads) avoids those pitfalls.</w:t>
      </w:r>
      <w:r w:rsidRPr="00F22050">
        <w:rPr>
          <w:rFonts w:ascii="Arial" w:hAnsi="Arial" w:cs="Arial"/>
          <w:noProof/>
        </w:rPr>
        <w:drawing>
          <wp:inline distT="0" distB="0" distL="0" distR="0" wp14:anchorId="7E574E04" wp14:editId="7658F054">
            <wp:extent cx="5943600" cy="4204335"/>
            <wp:effectExtent l="0" t="0" r="0" b="0"/>
            <wp:docPr id="172246487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5943600" cy="4204335"/>
                    </a:xfrm>
                    <a:prstGeom prst="rect">
                      <a:avLst/>
                    </a:prstGeom>
                    <a:noFill/>
                    <a:ln>
                      <a:noFill/>
                    </a:ln>
                  </pic:spPr>
                </pic:pic>
              </a:graphicData>
            </a:graphic>
          </wp:inline>
        </w:drawing>
      </w:r>
    </w:p>
    <w:p w14:paraId="2F9E4477" w14:textId="77777777" w:rsidR="00AB2755" w:rsidRPr="00F22050" w:rsidRDefault="00AB2755" w:rsidP="008371E7">
      <w:pPr>
        <w:rPr>
          <w:rFonts w:ascii="Arial" w:hAnsi="Arial" w:cs="Arial"/>
        </w:rPr>
      </w:pPr>
    </w:p>
    <w:p w14:paraId="65B5526F" w14:textId="77777777" w:rsidR="00AB2755" w:rsidRPr="00F22050" w:rsidRDefault="00AB2755" w:rsidP="008371E7">
      <w:pPr>
        <w:rPr>
          <w:rFonts w:ascii="Arial" w:hAnsi="Arial" w:cs="Arial"/>
        </w:rPr>
      </w:pPr>
      <w:r w:rsidRPr="00F22050">
        <w:rPr>
          <w:rFonts w:ascii="Arial" w:hAnsi="Arial" w:cs="Arial"/>
        </w:rPr>
        <w:t>Overall, social media engagement is seen as a driver of brand loyalty, but it works best as part of a broader relationship strategy. For Red Bull, athletes and influencers act as bridges between the brand and niche communities. The close match between Red Bull’s sponsored athletes and its target audiences adds credibility. Confetto and Siano’s (2018) framework suggest that this kind of community-oriented content planning – aligning brand identity with audience values – is essential for cohesive branding.</w:t>
      </w:r>
    </w:p>
    <w:p w14:paraId="782857EB" w14:textId="77777777" w:rsidR="00AB2755" w:rsidRPr="00F22050" w:rsidRDefault="00AB2755" w:rsidP="00C6145F">
      <w:pPr>
        <w:pStyle w:val="Heading1"/>
        <w:rPr>
          <w:rFonts w:ascii="Arial" w:hAnsi="Arial" w:cs="Arial"/>
          <w:sz w:val="24"/>
          <w:szCs w:val="24"/>
        </w:rPr>
      </w:pPr>
      <w:bookmarkStart w:id="42" w:name="_Toc241171355"/>
      <w:r w:rsidRPr="00F22050">
        <w:rPr>
          <w:rFonts w:ascii="Arial" w:hAnsi="Arial" w:cs="Arial"/>
          <w:sz w:val="24"/>
          <w:szCs w:val="24"/>
        </w:rPr>
        <w:lastRenderedPageBreak/>
        <w:t>2.6 Viral Marketing and Brand Awareness</w:t>
      </w:r>
      <w:bookmarkEnd w:id="42"/>
    </w:p>
    <w:p w14:paraId="3EC1CC48" w14:textId="77777777" w:rsidR="00AB2755" w:rsidRPr="00F22050" w:rsidRDefault="00AB2755" w:rsidP="00D70890">
      <w:pPr>
        <w:pStyle w:val="Heading1"/>
        <w:rPr>
          <w:rFonts w:ascii="Arial" w:eastAsiaTheme="minorEastAsia" w:hAnsi="Arial" w:cs="Arial"/>
          <w:color w:val="auto"/>
          <w:sz w:val="24"/>
          <w:szCs w:val="24"/>
        </w:rPr>
      </w:pPr>
      <w:bookmarkStart w:id="43" w:name="_Toc241164147"/>
      <w:bookmarkStart w:id="44" w:name="_Toc241171356"/>
      <w:r w:rsidRPr="00F22050">
        <w:rPr>
          <w:rFonts w:ascii="Arial" w:eastAsiaTheme="minorEastAsia" w:hAnsi="Arial" w:cs="Arial"/>
          <w:color w:val="auto"/>
          <w:sz w:val="24"/>
          <w:szCs w:val="24"/>
        </w:rPr>
        <w:t>Viral and event marketing are Red Bull's most spectacular tactics in building its brand. Instead of regular campaigns, Red Bull organizes spectacular events (such as Felix Baumgartner's Stratos jump) which are media events all over the world. These are not ads, but “loves” and shares that are real. According to Zhang (2024), this form of viral marketing can be much more effective in raising brand awareness than traditional marketing. In 2012, for instance, Red Bull's Stratosphere Program set world records and was viewed millions of times on YouTube “right away.” Likewise, Red Bull's “Flugtag” events (home-built flying machines) are run every year in various parts of the world, inviting “large media and audience” and cementing the adventurous image of the brand. They generate large amounts of organic conversation: Sprinklr (2021) reports that, on the day of the jump, the number of social actions related to Red Bull reached the hundreds of thousands, demonstrating real consumer engagement.</w:t>
      </w:r>
      <w:bookmarkEnd w:id="43"/>
      <w:bookmarkEnd w:id="44"/>
    </w:p>
    <w:p w14:paraId="2BC6AE04" w14:textId="77777777" w:rsidR="00AB2755" w:rsidRPr="00F22050" w:rsidRDefault="00AB2755" w:rsidP="00D70890">
      <w:pPr>
        <w:pStyle w:val="Heading1"/>
        <w:rPr>
          <w:rFonts w:ascii="Arial" w:eastAsiaTheme="minorEastAsia" w:hAnsi="Arial" w:cs="Arial"/>
          <w:color w:val="auto"/>
          <w:sz w:val="24"/>
          <w:szCs w:val="24"/>
        </w:rPr>
      </w:pPr>
      <w:bookmarkStart w:id="45" w:name="_Toc241164148"/>
      <w:bookmarkStart w:id="46" w:name="_Toc241171357"/>
      <w:r w:rsidRPr="00F22050">
        <w:rPr>
          <w:rFonts w:ascii="Arial" w:eastAsiaTheme="minorEastAsia" w:hAnsi="Arial" w:cs="Arial"/>
          <w:color w:val="auto"/>
          <w:sz w:val="24"/>
          <w:szCs w:val="24"/>
        </w:rPr>
        <w:t>The key advantage of the viral approach is its memorability and reach; it “creates a situation that audiences want to watch, discuss and share” ( Zhang, 2024)”. The greater the number of people who share content voluntarily, the more credible the brand becomes. “Trust from consumer-generated messaging is the most powerful form of brand marketing” as one analysis states, something that is created at scale for Red Bull. The literature also warns, however, that virality can not be predicted and is not always permanent. Though Red Bull has experienced unprecedented reach, it is unclear whether each viral moment fosters brand loyalty or sales, as Zhang's case study indicates. Indeed, researchers state that keeping engagement over time is difficult, and viral success requires frequent interactions between the brand and consumers over time (Li et al., 2023).</w:t>
      </w:r>
      <w:bookmarkEnd w:id="45"/>
      <w:bookmarkEnd w:id="46"/>
    </w:p>
    <w:p w14:paraId="000E8A5A" w14:textId="77777777" w:rsidR="00AB2755" w:rsidRPr="00F22050" w:rsidRDefault="00AB2755" w:rsidP="00D70890">
      <w:pPr>
        <w:pStyle w:val="Heading1"/>
        <w:rPr>
          <w:rFonts w:ascii="Arial" w:eastAsiaTheme="minorEastAsia" w:hAnsi="Arial" w:cs="Arial"/>
          <w:color w:val="auto"/>
          <w:sz w:val="24"/>
          <w:szCs w:val="24"/>
        </w:rPr>
      </w:pPr>
      <w:bookmarkStart w:id="47" w:name="_Toc241164149"/>
      <w:bookmarkStart w:id="48" w:name="_Toc241171358"/>
      <w:r w:rsidRPr="00F22050">
        <w:rPr>
          <w:rFonts w:ascii="Arial" w:eastAsiaTheme="minorEastAsia" w:hAnsi="Arial" w:cs="Arial"/>
          <w:color w:val="auto"/>
          <w:sz w:val="24"/>
          <w:szCs w:val="24"/>
        </w:rPr>
        <w:t>The literature suggests that viral marketing should be part of a continuum, therefore, to grow a brand. With its large-scale stunts, Red Bull follows up with continuous social media content and community projects. That's reflected in the conceptual model below: viral events increase awareness (top of the funnel) which then trickles into continued engagement and loyalty-building.</w:t>
      </w:r>
      <w:bookmarkEnd w:id="47"/>
      <w:bookmarkEnd w:id="48"/>
    </w:p>
    <w:p w14:paraId="48DE4954" w14:textId="77777777" w:rsidR="00AB2755" w:rsidRPr="00F22050" w:rsidRDefault="00AB2755" w:rsidP="00D70890">
      <w:pPr>
        <w:pStyle w:val="Heading1"/>
        <w:rPr>
          <w:rFonts w:ascii="Arial" w:eastAsiaTheme="minorEastAsia" w:hAnsi="Arial" w:cs="Arial"/>
          <w:color w:val="auto"/>
          <w:sz w:val="24"/>
          <w:szCs w:val="24"/>
        </w:rPr>
      </w:pPr>
      <w:bookmarkStart w:id="49" w:name="_Toc241164150"/>
      <w:bookmarkStart w:id="50" w:name="_Toc241171359"/>
      <w:r w:rsidRPr="00F22050">
        <w:rPr>
          <w:rFonts w:ascii="Arial" w:eastAsiaTheme="minorEastAsia" w:hAnsi="Arial" w:cs="Arial"/>
          <w:color w:val="auto"/>
          <w:sz w:val="24"/>
          <w:szCs w:val="24"/>
        </w:rPr>
        <w:t>Influencers and Athlete Partnerships</w:t>
      </w:r>
      <w:bookmarkEnd w:id="49"/>
      <w:bookmarkEnd w:id="50"/>
    </w:p>
    <w:p w14:paraId="12B002EC" w14:textId="77777777" w:rsidR="00AB2755" w:rsidRPr="00F22050" w:rsidRDefault="00AB2755" w:rsidP="00D70890">
      <w:pPr>
        <w:pStyle w:val="Heading1"/>
        <w:rPr>
          <w:rFonts w:ascii="Arial" w:eastAsiaTheme="minorEastAsia" w:hAnsi="Arial" w:cs="Arial"/>
          <w:color w:val="auto"/>
          <w:sz w:val="24"/>
          <w:szCs w:val="24"/>
        </w:rPr>
      </w:pPr>
      <w:bookmarkStart w:id="51" w:name="_Toc241164151"/>
      <w:bookmarkStart w:id="52" w:name="_Toc241171360"/>
      <w:r w:rsidRPr="00F22050">
        <w:rPr>
          <w:rFonts w:ascii="Arial" w:eastAsiaTheme="minorEastAsia" w:hAnsi="Arial" w:cs="Arial"/>
          <w:color w:val="auto"/>
          <w:sz w:val="24"/>
          <w:szCs w:val="24"/>
        </w:rPr>
        <w:lastRenderedPageBreak/>
        <w:t>One unique part of Red Bull's strategy is to use athletes and creators as brand ambassadors. Red Bull aligns itself with natural influencers who are important to the sports, adventure, and culture in which it operates, rather than celebrities who aren't necessarily connected to the brand. These collaborators contribute to the creation of material together (including IG posts and documentary footage) that fans relate to. It's not exactly an “influencer” tactic, but it works like one, as it places popular people in the brand's shoes. Academic research into influencer marketing has found that authenticity and fit are key factors – and Red Bull has proven itself to be a great example of selecting personalities that promote its core message.</w:t>
      </w:r>
      <w:bookmarkEnd w:id="51"/>
      <w:bookmarkEnd w:id="52"/>
    </w:p>
    <w:p w14:paraId="056CCBF7" w14:textId="77777777" w:rsidR="00AB2755" w:rsidRPr="00F22050" w:rsidRDefault="00AB2755" w:rsidP="00D70890">
      <w:pPr>
        <w:pStyle w:val="Heading1"/>
        <w:rPr>
          <w:rFonts w:ascii="Arial" w:eastAsiaTheme="minorEastAsia" w:hAnsi="Arial" w:cs="Arial"/>
          <w:color w:val="auto"/>
          <w:sz w:val="24"/>
          <w:szCs w:val="24"/>
        </w:rPr>
      </w:pPr>
      <w:bookmarkStart w:id="53" w:name="_Toc241164152"/>
      <w:bookmarkStart w:id="54" w:name="_Toc241171361"/>
      <w:r w:rsidRPr="00F22050">
        <w:rPr>
          <w:rFonts w:ascii="Arial" w:eastAsiaTheme="minorEastAsia" w:hAnsi="Arial" w:cs="Arial"/>
          <w:color w:val="auto"/>
          <w:sz w:val="24"/>
          <w:szCs w:val="24"/>
        </w:rPr>
        <w:t>For example, the exclusive athlete series are built on the trust and enjoyment of the fans of those athletes. It's not uncommon for Red Bull to share user-generated content on their social media channels from athletes or fans, as well, further muddying the waters in the realm of official vs community content. This symbiotic relationship between brand content and influencer stories boosts engagement: According to Li et al. (2023), this can be called “customer relationship management and value co-creation”, since the fans are encouraged to become part of the brand story. While there is scant academic research targeted at Red Bull's use of influencers, there is some industry commentary on how this partnership approach is underpinning their success in the digital sphere; Red Bull partnerships are a “blueprint for culture-driven marketing”.</w:t>
      </w:r>
      <w:bookmarkEnd w:id="53"/>
      <w:bookmarkEnd w:id="54"/>
    </w:p>
    <w:p w14:paraId="39D966FF" w14:textId="77777777" w:rsidR="00AB2755" w:rsidRPr="00F22050" w:rsidRDefault="00AB2755" w:rsidP="00D70890">
      <w:pPr>
        <w:pStyle w:val="Heading1"/>
        <w:rPr>
          <w:rFonts w:ascii="Arial" w:hAnsi="Arial" w:cs="Arial"/>
          <w:sz w:val="24"/>
          <w:szCs w:val="24"/>
        </w:rPr>
      </w:pPr>
      <w:bookmarkStart w:id="55" w:name="_Toc241171362"/>
      <w:r w:rsidRPr="00F22050">
        <w:rPr>
          <w:rFonts w:ascii="Arial" w:hAnsi="Arial" w:cs="Arial"/>
          <w:sz w:val="24"/>
          <w:szCs w:val="24"/>
        </w:rPr>
        <w:t>2.7 Measurement and Performance Challenges</w:t>
      </w:r>
      <w:bookmarkEnd w:id="55"/>
    </w:p>
    <w:p w14:paraId="64511B2D" w14:textId="77777777" w:rsidR="00AB2755" w:rsidRPr="00F22050" w:rsidRDefault="00AB2755" w:rsidP="00D70890">
      <w:pPr>
        <w:pStyle w:val="Heading1"/>
        <w:rPr>
          <w:rFonts w:ascii="Arial" w:eastAsiaTheme="minorEastAsia" w:hAnsi="Arial" w:cs="Arial"/>
          <w:color w:val="auto"/>
          <w:sz w:val="24"/>
          <w:szCs w:val="24"/>
        </w:rPr>
      </w:pPr>
      <w:bookmarkStart w:id="56" w:name="_Toc241164154"/>
      <w:bookmarkStart w:id="57" w:name="_Toc241171363"/>
      <w:r w:rsidRPr="00F22050">
        <w:rPr>
          <w:rFonts w:ascii="Arial" w:eastAsiaTheme="minorEastAsia" w:hAnsi="Arial" w:cs="Arial"/>
          <w:color w:val="auto"/>
          <w:sz w:val="24"/>
          <w:szCs w:val="24"/>
        </w:rPr>
        <w:t>One of the challenges is determining ROI on social media marketing. Calculating ROI is challenging when the results include brand awareness and loyalty instead of sales. Many articles have mentioned that there is no standard measurement for the objectives generated from social media (Li et al., 2023; Confetto &amp; Siano, 2018). Even constructs such as “customer engagement” do not have uniform scales, as noted by Li et al. Red Bull knows that many of its likes or shares come from thousands of people, but it takes more than that to measure its impact on growth.</w:t>
      </w:r>
      <w:bookmarkEnd w:id="56"/>
      <w:bookmarkEnd w:id="57"/>
    </w:p>
    <w:p w14:paraId="168C85AF" w14:textId="77777777" w:rsidR="00AB2755" w:rsidRPr="00F22050" w:rsidRDefault="00AB2755" w:rsidP="00D70890">
      <w:pPr>
        <w:pStyle w:val="Heading1"/>
        <w:rPr>
          <w:rFonts w:ascii="Arial" w:eastAsiaTheme="minorEastAsia" w:hAnsi="Arial" w:cs="Arial"/>
          <w:color w:val="auto"/>
          <w:sz w:val="24"/>
          <w:szCs w:val="24"/>
        </w:rPr>
      </w:pPr>
      <w:bookmarkStart w:id="58" w:name="_Toc241164155"/>
      <w:bookmarkStart w:id="59" w:name="_Toc241171364"/>
      <w:r w:rsidRPr="00F22050">
        <w:rPr>
          <w:rFonts w:ascii="Arial" w:eastAsiaTheme="minorEastAsia" w:hAnsi="Arial" w:cs="Arial"/>
          <w:color w:val="auto"/>
          <w:sz w:val="24"/>
          <w:szCs w:val="24"/>
        </w:rPr>
        <w:t>For reference, social insider (2026) reports a drop in engagement on social platforms, suggesting that striving for likes isn't enough. But likely a combination of multiple KPIs (views, subscriptions, web traffic, etc.) and maybe correlation studies with sales in other markets, are used by Red Bull's own analysts. Studies indicate that when social indicators are tied to financial outcomes, a combination of survey, experiments and observation studies is usually required. Currently, much of the evidence of Red Bull's social success is circumstantial in nature (e.g., growth in global sales in years of strong social campaigns), and not based on controlled studies.</w:t>
      </w:r>
      <w:bookmarkEnd w:id="58"/>
      <w:bookmarkEnd w:id="59"/>
    </w:p>
    <w:p w14:paraId="27F1597A" w14:textId="77777777" w:rsidR="00AB2755" w:rsidRPr="00F22050" w:rsidRDefault="00AB2755" w:rsidP="00D70890">
      <w:pPr>
        <w:pStyle w:val="Heading1"/>
        <w:rPr>
          <w:rFonts w:ascii="Arial" w:eastAsiaTheme="minorEastAsia" w:hAnsi="Arial" w:cs="Arial"/>
          <w:color w:val="auto"/>
          <w:sz w:val="24"/>
          <w:szCs w:val="24"/>
        </w:rPr>
      </w:pPr>
      <w:bookmarkStart w:id="60" w:name="_Toc241171365"/>
      <w:r w:rsidRPr="00F22050">
        <w:rPr>
          <w:rFonts w:ascii="Arial" w:eastAsiaTheme="minorEastAsia" w:hAnsi="Arial" w:cs="Arial"/>
          <w:color w:val="auto"/>
          <w:sz w:val="24"/>
          <w:szCs w:val="24"/>
        </w:rPr>
        <w:lastRenderedPageBreak/>
        <w:t>Overall, the measurement problem is well recognised in academia, as well as in practice. The theoretical framework we have then is still quite general: first, engagement with social media can create brand equity (awareness and loyalty), which can in turn create growth; but we also point out that the causal pathways are multi-step and complicated (Confetto &amp; Siano, 2018; Li et al., 2023).</w:t>
      </w:r>
      <w:bookmarkEnd w:id="60"/>
    </w:p>
    <w:p w14:paraId="71025B0F" w14:textId="77777777" w:rsidR="00AB2755" w:rsidRPr="00F22050" w:rsidRDefault="00AB2755" w:rsidP="00D70890">
      <w:pPr>
        <w:pStyle w:val="Heading1"/>
        <w:rPr>
          <w:rFonts w:ascii="Arial" w:hAnsi="Arial" w:cs="Arial"/>
          <w:sz w:val="24"/>
          <w:szCs w:val="24"/>
        </w:rPr>
      </w:pPr>
      <w:bookmarkStart w:id="61" w:name="_Toc241171366"/>
      <w:r w:rsidRPr="00F22050">
        <w:rPr>
          <w:rFonts w:ascii="Arial" w:hAnsi="Arial" w:cs="Arial"/>
          <w:sz w:val="24"/>
          <w:szCs w:val="24"/>
        </w:rPr>
        <w:t>2.8 Conceptual Framework</w:t>
      </w:r>
      <w:bookmarkEnd w:id="61"/>
    </w:p>
    <w:p w14:paraId="026C4211" w14:textId="77777777" w:rsidR="00AB2755" w:rsidRPr="00F22050" w:rsidRDefault="00AB2755" w:rsidP="008371E7">
      <w:pPr>
        <w:rPr>
          <w:rFonts w:ascii="Arial" w:hAnsi="Arial" w:cs="Arial"/>
        </w:rPr>
      </w:pPr>
      <w:r w:rsidRPr="00F22050">
        <w:rPr>
          <w:rFonts w:ascii="Arial" w:hAnsi="Arial" w:cs="Arial"/>
        </w:rPr>
        <w:t>Combining these insights suggests a chain of effects: Social Media Activities (strategic content creation, influencer/athlete partnerships, event/video content, platform-specific tactics)</w:t>
      </w:r>
    </w:p>
    <w:p w14:paraId="0E2F4425" w14:textId="77777777" w:rsidR="00AB2755" w:rsidRPr="00F22050" w:rsidRDefault="00AB2755" w:rsidP="008371E7">
      <w:pPr>
        <w:rPr>
          <w:rFonts w:ascii="Arial" w:hAnsi="Arial" w:cs="Arial"/>
        </w:rPr>
      </w:pPr>
      <w:r w:rsidRPr="00F22050">
        <w:rPr>
          <w:rFonts w:ascii="Arial" w:hAnsi="Arial" w:cs="Arial"/>
        </w:rPr>
        <w:t xml:space="preserve"> - Consumer Engagement (likes, comments, shares, community participation)</w:t>
      </w:r>
    </w:p>
    <w:p w14:paraId="4655FB3D" w14:textId="77777777" w:rsidR="00AB2755" w:rsidRPr="00F22050" w:rsidRDefault="00AB2755" w:rsidP="008371E7">
      <w:pPr>
        <w:rPr>
          <w:rFonts w:ascii="Arial" w:hAnsi="Arial" w:cs="Arial"/>
        </w:rPr>
      </w:pPr>
      <w:r w:rsidRPr="00F22050">
        <w:rPr>
          <w:rFonts w:ascii="Arial" w:hAnsi="Arial" w:cs="Arial"/>
        </w:rPr>
        <w:t xml:space="preserve"> - Brand Outcomes (increased brand awareness, positive brand associations, loyalty) </w:t>
      </w:r>
    </w:p>
    <w:p w14:paraId="6B941BB0" w14:textId="77777777" w:rsidR="00AB2755" w:rsidRPr="00F22050" w:rsidRDefault="00AB2755" w:rsidP="008371E7">
      <w:pPr>
        <w:rPr>
          <w:rFonts w:ascii="Arial" w:hAnsi="Arial" w:cs="Arial"/>
        </w:rPr>
      </w:pPr>
      <w:r w:rsidRPr="00F22050">
        <w:rPr>
          <w:rFonts w:ascii="Arial" w:hAnsi="Arial" w:cs="Arial"/>
        </w:rPr>
        <w:t xml:space="preserve"> - Brand Growth (wider market reach, higher sales, stronger brand equity). </w:t>
      </w:r>
    </w:p>
    <w:p w14:paraId="2BF7288C" w14:textId="77777777" w:rsidR="00AB2755" w:rsidRPr="00F22050" w:rsidRDefault="00AB2755" w:rsidP="008371E7">
      <w:pPr>
        <w:rPr>
          <w:rFonts w:ascii="Arial" w:hAnsi="Arial" w:cs="Arial"/>
        </w:rPr>
      </w:pPr>
      <w:r w:rsidRPr="00F22050">
        <w:rPr>
          <w:rFonts w:ascii="Arial" w:hAnsi="Arial" w:cs="Arial"/>
        </w:rPr>
        <w:t>This model is grounded in the reviewed literature (Kaplan &amp; Haenlein, 2010; Confetto &amp; Siano, 2018; Li et al., 2023; Zhang, 2024). It will guide the dissertation’s analysis of Red Bull: measuring how different types of social media content</w:t>
      </w:r>
    </w:p>
    <w:p w14:paraId="43DB5535" w14:textId="77777777" w:rsidR="00AB2755" w:rsidRPr="00F22050" w:rsidRDefault="00AB2755" w:rsidP="008371E7">
      <w:pPr>
        <w:rPr>
          <w:rFonts w:ascii="Arial" w:hAnsi="Arial" w:cs="Arial"/>
        </w:rPr>
      </w:pPr>
      <w:r w:rsidRPr="00F22050">
        <w:rPr>
          <w:rFonts w:ascii="Arial" w:hAnsi="Arial" w:cs="Arial"/>
        </w:rPr>
        <w:t xml:space="preserve"> (A) generate engagement </w:t>
      </w:r>
    </w:p>
    <w:p w14:paraId="50609DA2" w14:textId="77777777" w:rsidR="00AB2755" w:rsidRPr="00F22050" w:rsidRDefault="00AB2755" w:rsidP="008371E7">
      <w:pPr>
        <w:rPr>
          <w:rFonts w:ascii="Arial" w:hAnsi="Arial" w:cs="Arial"/>
        </w:rPr>
      </w:pPr>
      <w:r w:rsidRPr="00F22050">
        <w:rPr>
          <w:rFonts w:ascii="Arial" w:hAnsi="Arial" w:cs="Arial"/>
        </w:rPr>
        <w:t xml:space="preserve">(B), and how that engagement correlates with measures of brand strength </w:t>
      </w:r>
    </w:p>
    <w:p w14:paraId="258C1F5A" w14:textId="77777777" w:rsidR="00AB2755" w:rsidRPr="00F22050" w:rsidRDefault="00AB2755" w:rsidP="008371E7">
      <w:pPr>
        <w:rPr>
          <w:rFonts w:ascii="Arial" w:hAnsi="Arial" w:cs="Arial"/>
        </w:rPr>
      </w:pPr>
      <w:r w:rsidRPr="00F22050">
        <w:rPr>
          <w:rFonts w:ascii="Arial" w:hAnsi="Arial" w:cs="Arial"/>
        </w:rPr>
        <w:t xml:space="preserve">(C) and ultimately sales or market share </w:t>
      </w:r>
    </w:p>
    <w:p w14:paraId="0B9B8ED3" w14:textId="77777777" w:rsidR="00AB2755" w:rsidRPr="00F22050" w:rsidRDefault="00AB2755" w:rsidP="00C6145F">
      <w:pPr>
        <w:pStyle w:val="Heading1"/>
        <w:rPr>
          <w:rFonts w:ascii="Arial" w:hAnsi="Arial" w:cs="Arial"/>
          <w:sz w:val="24"/>
          <w:szCs w:val="24"/>
        </w:rPr>
      </w:pPr>
      <w:bookmarkStart w:id="62" w:name="_Toc241171367"/>
      <w:r w:rsidRPr="00F22050">
        <w:rPr>
          <w:rFonts w:ascii="Arial" w:hAnsi="Arial" w:cs="Arial"/>
          <w:sz w:val="24"/>
          <w:szCs w:val="24"/>
        </w:rPr>
        <w:t>2.9 Literature Gaps</w:t>
      </w:r>
      <w:bookmarkEnd w:id="62"/>
    </w:p>
    <w:p w14:paraId="69C2E0EF" w14:textId="77777777" w:rsidR="00AB2755" w:rsidRPr="00F22050" w:rsidRDefault="00AB2755" w:rsidP="00D70890">
      <w:pPr>
        <w:rPr>
          <w:rFonts w:ascii="Arial" w:hAnsi="Arial" w:cs="Arial"/>
        </w:rPr>
      </w:pPr>
      <w:r w:rsidRPr="00F22050">
        <w:rPr>
          <w:rFonts w:ascii="Arial" w:hAnsi="Arial" w:cs="Arial"/>
        </w:rPr>
        <w:t>The literature has shown that the social media strategy used is correlated with good brand visibility, but there are several gaps. First, a lot of research has been descriptive, or it has been all about one thing (e.g. viral stunts), and there are no analyses of content strategy that focus on platform or audience. The research on social media marketing is highly fragmented, as mentioned by Li et al. (2023). Similarly, Zhang (2024) and Lind &amp; Morup (2024) present evidence at the case level and offer a warning about generalizability. Very few studies directly compare Red Bull's practices with competitors, or explore the impact of loyalty over time.</w:t>
      </w:r>
    </w:p>
    <w:p w14:paraId="743C1813" w14:textId="77777777" w:rsidR="00AB2755" w:rsidRPr="00F22050" w:rsidRDefault="00AB2755" w:rsidP="00D70890">
      <w:pPr>
        <w:rPr>
          <w:rFonts w:ascii="Arial" w:hAnsi="Arial" w:cs="Arial"/>
        </w:rPr>
      </w:pPr>
      <w:r w:rsidRPr="00F22050">
        <w:rPr>
          <w:rFonts w:ascii="Arial" w:hAnsi="Arial" w:cs="Arial"/>
        </w:rPr>
        <w:t>Secondly, there is a need for stronger ties between social metrics and commercial results. There is no consensus on the definition of engagement, and it is currently treated as a proxy as argued by both Confetto and Siano (2018) and Li et al. (2023) who state that there is still an open task to develop standard measures and multi-dimensional performance indicators. Lastly, social media is constantly changing (new platforms, algorithms) and continuous investigation is required to keep benchmarks current.</w:t>
      </w:r>
    </w:p>
    <w:p w14:paraId="40747648" w14:textId="77777777" w:rsidR="00AB2755" w:rsidRPr="00F22050" w:rsidRDefault="00AB2755" w:rsidP="00D70890">
      <w:pPr>
        <w:rPr>
          <w:rFonts w:ascii="Arial" w:hAnsi="Arial" w:cs="Arial"/>
        </w:rPr>
      </w:pPr>
      <w:r w:rsidRPr="00F22050">
        <w:rPr>
          <w:rFonts w:ascii="Arial" w:hAnsi="Arial" w:cs="Arial"/>
        </w:rPr>
        <w:t xml:space="preserve">This dissertation aims to fill these gaps by examining the multi-platform social content used by Red Bull, benchmarking it, and investigating the type of social </w:t>
      </w:r>
      <w:r w:rsidRPr="00F22050">
        <w:rPr>
          <w:rFonts w:ascii="Arial" w:hAnsi="Arial" w:cs="Arial"/>
        </w:rPr>
        <w:lastRenderedPageBreak/>
        <w:t>content that is most likely to engage and help contribute to Red Bull's brand growth. The study helps to bring together social media theory and observable results, to give practical ideas about why and why not Red Bull's social marketing is making the company so successful.</w:t>
      </w:r>
    </w:p>
    <w:p w14:paraId="65F0116A" w14:textId="4B406974" w:rsidR="00AB2755" w:rsidRPr="00F22050" w:rsidRDefault="00AB2755">
      <w:pPr>
        <w:rPr>
          <w:rFonts w:ascii="Arial" w:hAnsi="Arial" w:cs="Arial"/>
        </w:rPr>
      </w:pPr>
      <w:r w:rsidRPr="00F22050">
        <w:rPr>
          <w:rFonts w:ascii="Arial" w:hAnsi="Arial" w:cs="Arial"/>
        </w:rPr>
        <w:br w:type="page"/>
      </w:r>
    </w:p>
    <w:p w14:paraId="265EBD50" w14:textId="77777777" w:rsidR="00AB2755" w:rsidRPr="00F22050" w:rsidRDefault="00AB2755" w:rsidP="00F22050">
      <w:pPr>
        <w:pStyle w:val="Heading1"/>
        <w:jc w:val="center"/>
      </w:pPr>
      <w:bookmarkStart w:id="63" w:name="_Toc241171368"/>
      <w:r w:rsidRPr="00F22050">
        <w:lastRenderedPageBreak/>
        <w:t>3 RESEARCH METHODOLOGY IN IMPACT OF SOCIAL MEDIA MARKETING AND CONTENT MANAGEMENT ON BRAND</w:t>
      </w:r>
      <w:bookmarkEnd w:id="63"/>
    </w:p>
    <w:p w14:paraId="1B916EAC" w14:textId="77777777" w:rsidR="00AB2755" w:rsidRPr="00F22050" w:rsidRDefault="00AB2755">
      <w:pPr>
        <w:pStyle w:val="hardeep"/>
        <w:rPr>
          <w:rFonts w:cs="Arial"/>
          <w:b/>
          <w:bCs/>
        </w:rPr>
      </w:pPr>
    </w:p>
    <w:p w14:paraId="354F7056" w14:textId="77777777" w:rsidR="00AB2755" w:rsidRPr="00F22050" w:rsidRDefault="00AB2755" w:rsidP="00F22050">
      <w:pPr>
        <w:pStyle w:val="Heading2"/>
      </w:pPr>
      <w:bookmarkStart w:id="64" w:name="_Toc241171369"/>
      <w:r w:rsidRPr="00F22050">
        <w:t>3.1 Introduction</w:t>
      </w:r>
      <w:bookmarkEnd w:id="64"/>
    </w:p>
    <w:p w14:paraId="43956164" w14:textId="77777777" w:rsidR="00AB2755" w:rsidRPr="00F22050" w:rsidRDefault="00AB2755">
      <w:pPr>
        <w:pStyle w:val="hardeep"/>
        <w:rPr>
          <w:rFonts w:cs="Arial"/>
        </w:rPr>
      </w:pPr>
      <w:r w:rsidRPr="00F22050">
        <w:rPr>
          <w:rFonts w:cs="Arial"/>
        </w:rPr>
        <w:t>This chapter describes how the study addresses the effect of the social media marketing and content management, and the effect of it on the brand performance of Red Bull. The investigation questions are: How does Red Bull's social media marketing and content-management strategies affect engagement and perceived brand performance; How does Red Bull's social media presence fare when compared with its key competitors; and which content formats or campaigns are seen as having the greatest impact on engagement and awareness? The main data element of the dissertation is the topic of the chapter. It makes the assumption that 30 usable responses were extracted from the provided Google Form. The answers themselves do not constitute proof of anything: the results and numbers are to be presented in the next chapter.</w:t>
      </w:r>
    </w:p>
    <w:p w14:paraId="54C6247A" w14:textId="77777777" w:rsidR="00AB2755" w:rsidRPr="00F22050" w:rsidRDefault="00AB2755">
      <w:pPr>
        <w:pStyle w:val="hardeep"/>
        <w:rPr>
          <w:rFonts w:cs="Arial"/>
        </w:rPr>
      </w:pPr>
      <w:r w:rsidRPr="00F22050">
        <w:rPr>
          <w:rFonts w:cs="Arial"/>
        </w:rPr>
        <w:t>A social media energy-drink brand survey is conducted via an online questionnaire that allows for capturing consumer attitudes, with a manageable sample size.The opinions of individuals who are exposed to energy drink brand content online is captured through an online survey, while maintaining sample size manageability. It can be used to explore patterns in awareness, engagement, preferences in content and attitudes towards purchase. Philosophy, design, data collection, sampling, analysis, quality, ethics and limitations.</w:t>
      </w:r>
    </w:p>
    <w:p w14:paraId="50722C6B" w14:textId="77777777" w:rsidR="00AB2755" w:rsidRPr="00F22050" w:rsidRDefault="00AB2755" w:rsidP="00F22050">
      <w:pPr>
        <w:pStyle w:val="Heading2"/>
      </w:pPr>
      <w:bookmarkStart w:id="65" w:name="_Toc241171370"/>
      <w:r w:rsidRPr="00F22050">
        <w:t>3.2 Research philosophy</w:t>
      </w:r>
      <w:bookmarkEnd w:id="65"/>
    </w:p>
    <w:p w14:paraId="471EE561" w14:textId="77777777" w:rsidR="00AB2755" w:rsidRPr="00F22050" w:rsidRDefault="00AB2755">
      <w:pPr>
        <w:pStyle w:val="hardeep"/>
        <w:rPr>
          <w:rFonts w:cs="Arial"/>
        </w:rPr>
      </w:pPr>
    </w:p>
    <w:p w14:paraId="07529248" w14:textId="77777777" w:rsidR="00AB2755" w:rsidRPr="00F22050" w:rsidRDefault="00AB2755">
      <w:pPr>
        <w:pStyle w:val="hardeep"/>
        <w:rPr>
          <w:rFonts w:cs="Arial"/>
        </w:rPr>
      </w:pPr>
      <w:r w:rsidRPr="00F22050">
        <w:rPr>
          <w:rFonts w:cs="Arial"/>
        </w:rPr>
        <w:t>The study is based on a pragmatic approach. Pragmatism puts the problem of the research and the value of the evidence before a dogma of knowledge. This is fitting, because the dissertation poses a marketing practical question: Do social media activities and content management relate to measures of brand performance, and how? It allows the use of numerical data from surveys as the primary data and also considers any optional written comments as a useful backdrop or context (Creswell and Creswell 2018).</w:t>
      </w:r>
    </w:p>
    <w:p w14:paraId="05C2980C" w14:textId="77777777" w:rsidR="00AB2755" w:rsidRPr="00F22050" w:rsidRDefault="00AB2755">
      <w:pPr>
        <w:pStyle w:val="hardeep"/>
        <w:rPr>
          <w:rFonts w:cs="Arial"/>
        </w:rPr>
      </w:pPr>
      <w:r w:rsidRPr="00F22050">
        <w:rPr>
          <w:rFonts w:cs="Arial"/>
        </w:rPr>
        <w:t xml:space="preserve">The prevailing attitude is post-positivist. Structured questions and the same set of answer options allow attitudes to be explored systematically and acknowledge that the survey may suggest associations and perceptions but not demonstrate that people buy a Red Bull after drinking one. This is relevant to business research that </w:t>
      </w:r>
      <w:r w:rsidRPr="00F22050">
        <w:rPr>
          <w:rFonts w:cs="Arial"/>
        </w:rPr>
        <w:lastRenderedPageBreak/>
        <w:t>follows a structured and transparent approach to solve a specific problem as described by Sekaran and Bougie (2020).</w:t>
      </w:r>
    </w:p>
    <w:p w14:paraId="154FA734" w14:textId="77777777" w:rsidR="00AB2755" w:rsidRPr="00F22050" w:rsidRDefault="00AB2755" w:rsidP="00F22050">
      <w:pPr>
        <w:pStyle w:val="Heading2"/>
      </w:pPr>
      <w:bookmarkStart w:id="66" w:name="_Toc241171371"/>
      <w:r w:rsidRPr="00F22050">
        <w:t>3.3 Research approach and design</w:t>
      </w:r>
      <w:bookmarkEnd w:id="66"/>
    </w:p>
    <w:p w14:paraId="2BCE3B20" w14:textId="77777777" w:rsidR="00AB2755" w:rsidRPr="00F22050" w:rsidRDefault="00AB2755">
      <w:pPr>
        <w:pStyle w:val="hardeep"/>
        <w:rPr>
          <w:rFonts w:cs="Arial"/>
        </w:rPr>
      </w:pPr>
      <w:r w:rsidRPr="00F22050">
        <w:rPr>
          <w:rFonts w:cs="Arial"/>
        </w:rPr>
        <w:t>The deductive method is used. The literature reviewed in Chapter Two indicates that good content for the right platform and at the right time in relation to relevant topics can positively impact on awareness, engagement and loyalty. The questionnaire transforms these ideas into measurable items, and looks at whether the expected patterns exist in the sample. Deduction is suitable if the existing marketing theory offers concepts to test, instead of new theory being developed from unstructured data (Saunders, Lewis and Thornhill, 2023).</w:t>
      </w:r>
    </w:p>
    <w:p w14:paraId="21BF0E2C" w14:textId="77777777" w:rsidR="00AB2755" w:rsidRPr="00F22050" w:rsidRDefault="00AB2755">
      <w:pPr>
        <w:pStyle w:val="hardeep"/>
        <w:rPr>
          <w:rFonts w:cs="Arial"/>
        </w:rPr>
      </w:pPr>
      <w:r w:rsidRPr="00F22050">
        <w:rPr>
          <w:rFonts w:cs="Arial"/>
        </w:rPr>
        <w:t>The strategy is a one-off case study with a cross sectional online survey. The Red Bull is information heavy, as it is based on event, sport, influencer and video-driven content. The survey provides a snapshot of opinions at a given moment and was designed to answer RQ1 and RQ3 by asking about the perceptions of the Red Bull activities and content. For RQ2 it offers indicative evidence of the brands followed, recognised or engaged with by the participants. Platform performance will thus not be used as a basis for competitor comparison, but as a perception of consumer.</w:t>
      </w:r>
    </w:p>
    <w:p w14:paraId="398F75C4" w14:textId="77777777" w:rsidR="00AB2755" w:rsidRPr="00F22050" w:rsidRDefault="00AB2755">
      <w:pPr>
        <w:pStyle w:val="hardeep"/>
        <w:rPr>
          <w:rFonts w:cs="Arial"/>
        </w:rPr>
      </w:pPr>
      <w:r w:rsidRPr="00F22050">
        <w:rPr>
          <w:rFonts w:cs="Arial"/>
        </w:rPr>
        <w:t>The main method is quantitative, since the closed questions and statements with Likert-scale allow to compare the 30 respondents. There is also a potential open-ended question on memorable Red Bull content/campaigns in the Google Form. Where applicable these answers will only be used as a small qualitative supplement. This integration allows numerical patterns to be more readily understood, but avoids the perception of a small number of comments as representative of all consumers (Creswell and Creswell, 2018).</w:t>
      </w:r>
    </w:p>
    <w:p w14:paraId="4FA5BA7E" w14:textId="77777777" w:rsidR="00AB2755" w:rsidRPr="00F22050" w:rsidRDefault="00AB2755" w:rsidP="00F22050">
      <w:pPr>
        <w:pStyle w:val="Heading2"/>
      </w:pPr>
      <w:bookmarkStart w:id="67" w:name="_Toc241171372"/>
      <w:r w:rsidRPr="00F22050">
        <w:t>3.4 Population, sampling and sample size</w:t>
      </w:r>
      <w:bookmarkEnd w:id="67"/>
    </w:p>
    <w:p w14:paraId="23F048E5" w14:textId="77777777" w:rsidR="00AB2755" w:rsidRPr="00F22050" w:rsidRDefault="00AB2755">
      <w:pPr>
        <w:pStyle w:val="hardeep"/>
        <w:rPr>
          <w:rFonts w:cs="Arial"/>
        </w:rPr>
      </w:pPr>
    </w:p>
    <w:p w14:paraId="542939DB" w14:textId="77777777" w:rsidR="00AB2755" w:rsidRPr="00F22050" w:rsidRDefault="00AB2755">
      <w:pPr>
        <w:pStyle w:val="hardeep"/>
        <w:rPr>
          <w:rFonts w:cs="Arial"/>
        </w:rPr>
      </w:pPr>
      <w:r w:rsidRPr="00F22050">
        <w:rPr>
          <w:rFonts w:cs="Arial"/>
        </w:rPr>
        <w:t>The audience is adult social media users that know of Red Bull, or have seen energy-drink marketing on social media. This definition is deliberately wider than current Red Bull consumers as awareness and engagement can be affected before purchase. The criteria are: 18 years old or older, having at least one major social media platform, and being familiar enough with Red Bull to be able to answer the questionnaire. Individuals aged under 18, those who do not submit any of the items listed above and those who submit a duplicate or incomplete submission will not be accepted.</w:t>
      </w:r>
    </w:p>
    <w:p w14:paraId="4C9D5708" w14:textId="77777777" w:rsidR="00AB2755" w:rsidRPr="00F22050" w:rsidRDefault="00AB2755">
      <w:pPr>
        <w:pStyle w:val="hardeep"/>
        <w:rPr>
          <w:rFonts w:cs="Arial"/>
        </w:rPr>
      </w:pPr>
      <w:r w:rsidRPr="00F22050">
        <w:rPr>
          <w:rFonts w:cs="Arial"/>
        </w:rPr>
        <w:t xml:space="preserve">Non-probability purposive and convenience sampling will be used. The questionnaire link will be sent out via the researcher's appropriate personal, student and social media networks and will only include those who are eligible to be adults. This method would be suitable for a small, time-bounded dissertation, but would not be suitable for giving an equal chance of selection to all members of the population. </w:t>
      </w:r>
      <w:r w:rsidRPr="00F22050">
        <w:rPr>
          <w:rFonts w:cs="Arial"/>
        </w:rPr>
        <w:lastRenderedPageBreak/>
        <w:t>(Saunders, Lewis and Thornhill, 2023). Snowball sharing might be allowed, but the invitation will refrain from making it compulsory for others to participate.</w:t>
      </w:r>
    </w:p>
    <w:p w14:paraId="4B20AAE4" w14:textId="77777777" w:rsidR="00AB2755" w:rsidRPr="00F22050" w:rsidRDefault="00AB2755">
      <w:pPr>
        <w:pStyle w:val="hardeep"/>
        <w:rPr>
          <w:rFonts w:cs="Arial"/>
        </w:rPr>
      </w:pPr>
      <w:r w:rsidRPr="00F22050">
        <w:rPr>
          <w:rFonts w:cs="Arial"/>
        </w:rPr>
        <w:t>The assumed number of final responses is 30 valid responses. It is sufficient for a master level survey for exploratory reporting of descriptive patterns but not for reliable population estimates, complex modelling or causal claims. Frequencies, percentages and mean Likert scores will be used for analysis and the conclusions will be clearly restricted to the sample achieved. Generalisation (Dillman, Smyth and Christian, 2014) would require a larger random sample.</w:t>
      </w:r>
    </w:p>
    <w:p w14:paraId="3F48D6A1" w14:textId="77777777" w:rsidR="00AB2755" w:rsidRPr="00F22050" w:rsidRDefault="00AB2755">
      <w:pPr>
        <w:pStyle w:val="hardeep"/>
        <w:rPr>
          <w:rFonts w:cs="Arial"/>
        </w:rPr>
      </w:pPr>
    </w:p>
    <w:p w14:paraId="685EA43F" w14:textId="77777777" w:rsidR="00AB2755" w:rsidRPr="00F22050" w:rsidRDefault="00AB2755" w:rsidP="00F22050">
      <w:pPr>
        <w:pStyle w:val="Heading2"/>
      </w:pPr>
      <w:bookmarkStart w:id="68" w:name="_Toc241171373"/>
      <w:r w:rsidRPr="00F22050">
        <w:t>3.5 Research instrument and measures</w:t>
      </w:r>
      <w:bookmarkEnd w:id="68"/>
    </w:p>
    <w:p w14:paraId="11CFE2DA" w14:textId="77777777" w:rsidR="00AB2755" w:rsidRPr="00F22050" w:rsidRDefault="00AB2755">
      <w:pPr>
        <w:pStyle w:val="hardeep"/>
        <w:rPr>
          <w:rFonts w:cs="Arial"/>
        </w:rPr>
      </w:pPr>
    </w:p>
    <w:p w14:paraId="6F3E7020" w14:textId="77777777" w:rsidR="00AB2755" w:rsidRPr="00F22050" w:rsidRDefault="00AB2755">
      <w:pPr>
        <w:pStyle w:val="hardeep"/>
        <w:rPr>
          <w:rFonts w:cs="Arial"/>
        </w:rPr>
      </w:pPr>
      <w:r w:rsidRPr="00F22050">
        <w:rPr>
          <w:rFonts w:cs="Arial"/>
        </w:rPr>
        <w:t>The primary data will be gathered using a self-administered questionnaire on Google forms. The survey is on line because the topic is about online behaviour and it is cheap to administer and can be filled in at a convenient time. It also provides for consistent wording, sequence and response categories, facilitating comparability (Dillman, Smyth and Christian, 2014).</w:t>
      </w:r>
    </w:p>
    <w:p w14:paraId="49607EE6" w14:textId="77777777" w:rsidR="00AB2755" w:rsidRPr="00F22050" w:rsidRDefault="00AB2755">
      <w:pPr>
        <w:pStyle w:val="hardeep"/>
        <w:rPr>
          <w:rFonts w:cs="Arial"/>
        </w:rPr>
      </w:pPr>
      <w:r w:rsidRPr="00F22050">
        <w:rPr>
          <w:rFonts w:cs="Arial"/>
        </w:rPr>
        <w:t>The questionnaire will begin with information regarding participants and a tick-box for consent. It will then gather non-identifying profile data and platform usage and exposure to Red Bull and other brands; perceptions of Red Bull's management of its content (relevance, creativity, consistency, authenticity); proxies of engagement and brand performance (willingness to interact, awareness, trust, brand preference, purchase intent). Finally, the most engaging formats/campaigns will be named and an optional comment may follow.</w:t>
      </w:r>
    </w:p>
    <w:p w14:paraId="15F12063" w14:textId="77777777" w:rsidR="00AB2755" w:rsidRPr="00F22050" w:rsidRDefault="00AB2755">
      <w:pPr>
        <w:pStyle w:val="hardeep"/>
        <w:rPr>
          <w:rFonts w:cs="Arial"/>
        </w:rPr>
      </w:pPr>
      <w:r w:rsidRPr="00F22050">
        <w:rPr>
          <w:rFonts w:cs="Arial"/>
        </w:rPr>
        <w:t>A 5-point scale (strongly disagree, disagree, neutral, agree, strongly agree) will typically be used for most of the attitudinal items. This allows respondents to state their opinion both in direction and intensity without the length of the questionnaire becoming too cumbersome. Items will be straightforward in their wording and will present one concept and will avoid leading language. Questions relating to frequency will be presented in well-defined categories. Items should be taken from the literature and checked for its correspondence with each construct to enhance content validity (DeVellis, 2016).</w:t>
      </w:r>
    </w:p>
    <w:p w14:paraId="5E743FD8" w14:textId="77777777" w:rsidR="00AB2755" w:rsidRPr="00F22050" w:rsidRDefault="00AB2755">
      <w:pPr>
        <w:pStyle w:val="hardeep"/>
        <w:rPr>
          <w:rFonts w:cs="Arial"/>
        </w:rPr>
      </w:pPr>
      <w:r w:rsidRPr="00F22050">
        <w:rPr>
          <w:rFonts w:cs="Arial"/>
        </w:rPr>
        <w:t>Form should be piloted before circulation with three to five eligible others who will not be in the final sample. If the wording is unclear, the options are not clear, or the display is not readable on a cell phone, it will be fixed before it is given out to the public. This is essential since the researcher cannot clarify questions in person.</w:t>
      </w:r>
    </w:p>
    <w:p w14:paraId="2CC21F0E" w14:textId="77777777" w:rsidR="00AB2755" w:rsidRPr="00F22050" w:rsidRDefault="00AB2755" w:rsidP="00F22050">
      <w:pPr>
        <w:pStyle w:val="Heading2"/>
      </w:pPr>
      <w:bookmarkStart w:id="69" w:name="_Toc241171374"/>
      <w:r w:rsidRPr="00F22050">
        <w:t>3.6 Data collection procedure</w:t>
      </w:r>
      <w:bookmarkEnd w:id="69"/>
    </w:p>
    <w:p w14:paraId="2E2E30E8" w14:textId="77777777" w:rsidR="00AB2755" w:rsidRPr="00F22050" w:rsidRDefault="00AB2755">
      <w:pPr>
        <w:pStyle w:val="hardeep"/>
        <w:rPr>
          <w:rFonts w:cs="Arial"/>
        </w:rPr>
      </w:pPr>
    </w:p>
    <w:p w14:paraId="3D16FF6F" w14:textId="77777777" w:rsidR="00AB2755" w:rsidRPr="00F22050" w:rsidRDefault="00AB2755">
      <w:pPr>
        <w:pStyle w:val="hardeep"/>
        <w:rPr>
          <w:rFonts w:cs="Arial"/>
        </w:rPr>
      </w:pPr>
      <w:r w:rsidRPr="00F22050">
        <w:rPr>
          <w:rFonts w:cs="Arial"/>
        </w:rPr>
        <w:lastRenderedPageBreak/>
        <w:t>After obtaining institutional ethical approval, as necessary, the link to the Google Form will be sent out for a period of about two weeks. The participant-information page will give information about the study, its purpose, who is eligible, the estimated time of completion (about 5 to 7 minutes), that participation is voluntary, arrangements for anonymity and contact details for the researcher/supervisor. Participants will be required to verify their age of 18+ and give informed consent before proceeding to the questions.</w:t>
      </w:r>
    </w:p>
    <w:p w14:paraId="36522648" w14:textId="77777777" w:rsidR="00AB2755" w:rsidRPr="00F22050" w:rsidRDefault="00AB2755">
      <w:pPr>
        <w:pStyle w:val="hardeep"/>
        <w:rPr>
          <w:rFonts w:cs="Arial"/>
        </w:rPr>
      </w:pPr>
      <w:r w:rsidRPr="00F22050">
        <w:rPr>
          <w:rFonts w:cs="Arial"/>
        </w:rPr>
        <w:t>It won't require sign-in and there will be no direct identifiers, such as names, email addresses, social-media handles, collected. There can be up to one neutral reminder. The data will be downloaded to a password protected file at closure and will be eligible, duplicated and complete; non-identifying case numbers will be assigned. Materials will be kept as long as the University policy states.</w:t>
      </w:r>
    </w:p>
    <w:p w14:paraId="089373A6" w14:textId="77777777" w:rsidR="00AB2755" w:rsidRPr="00F22050" w:rsidRDefault="00AB2755" w:rsidP="00F22050">
      <w:pPr>
        <w:pStyle w:val="Heading2"/>
      </w:pPr>
      <w:bookmarkStart w:id="70" w:name="_Toc241171375"/>
      <w:r w:rsidRPr="00F22050">
        <w:t>3.7 Data analysis</w:t>
      </w:r>
      <w:bookmarkEnd w:id="70"/>
    </w:p>
    <w:p w14:paraId="1BC85277" w14:textId="77777777" w:rsidR="00AB2755" w:rsidRPr="00F22050" w:rsidRDefault="00AB2755">
      <w:pPr>
        <w:pStyle w:val="hardeep"/>
        <w:rPr>
          <w:rFonts w:cs="Arial"/>
        </w:rPr>
      </w:pPr>
    </w:p>
    <w:p w14:paraId="6F106AAE" w14:textId="77777777" w:rsidR="00AB2755" w:rsidRPr="00F22050" w:rsidRDefault="00AB2755">
      <w:pPr>
        <w:pStyle w:val="hardeep"/>
        <w:rPr>
          <w:rFonts w:cs="Arial"/>
        </w:rPr>
      </w:pPr>
      <w:r w:rsidRPr="00F22050">
        <w:rPr>
          <w:rFonts w:cs="Arial"/>
        </w:rPr>
        <w:t>Data will be analysed quantitatively in Microsoft Excel and, if available, SPSS. The data will be coded and checked first. For instance, if a negatively worded item is included, it will be reverse coded such that 1 = strongly disagree and 5 = strongly agree. Any answer that is left blank will be marked as missing not missing. The respondent profile and exposure measures will be summarised using frequencies and percentages. Likert scales constructs will be summarised by means and standard deviations, with the number of valid responses to each item included.</w:t>
      </w:r>
    </w:p>
    <w:p w14:paraId="63D9920A" w14:textId="77777777" w:rsidR="00AB2755" w:rsidRPr="00F22050" w:rsidRDefault="00AB2755">
      <w:pPr>
        <w:pStyle w:val="hardeep"/>
        <w:rPr>
          <w:rFonts w:cs="Arial"/>
        </w:rPr>
      </w:pPr>
      <w:r w:rsidRPr="00F22050">
        <w:rPr>
          <w:rFonts w:cs="Arial"/>
        </w:rPr>
        <w:t>Each research question will be answered directly in the analysis. Descriptive statistics will be used to determine whether the respondents feel that Red Bull's social media posts are associated with engagement, awareness, trust, preference and purchase intention for RQ1. Tables and charts will be used to compare the brand following, awareness and perceived engagement for Red Bull, Monster Energy and Rockstar for RQ2. In RQ3, the content-format preferences and reported event-led, athlete-led, short-video, influencer or user-generated content memorability will be ranked by frequency and mean score. Only if there are enough cases in each category can cross-tabulations be based on differences by age group or main platforms; otherwise, these differences are described with caution.</w:t>
      </w:r>
    </w:p>
    <w:p w14:paraId="2CC47B27" w14:textId="77777777" w:rsidR="00AB2755" w:rsidRPr="00F22050" w:rsidRDefault="00AB2755">
      <w:pPr>
        <w:pStyle w:val="hardeep"/>
        <w:rPr>
          <w:rFonts w:cs="Arial"/>
        </w:rPr>
      </w:pPr>
      <w:r w:rsidRPr="00F22050">
        <w:rPr>
          <w:rFonts w:cs="Arial"/>
        </w:rPr>
        <w:t xml:space="preserve">For n=30, the tests of inference will be exploratory. If assumptions are met and group sizes are acceptable, then the analysis will proceed with an independent-samples t-test or one-way ANOVA; otherwise, the analysis will be descriptive. This prevents the use of a convenience sample as a representative sample. It is centered on the practical patterns, and clear reporting, not only on the statistical significance (Hair et al., 2019). If optional comments are provided on the questionnaire, they will be read repeatedly and given short codes and be themed, e.g.: authenticity, entertainment, sport association, information value, etc. The results of the survey will be illustrated </w:t>
      </w:r>
      <w:r w:rsidRPr="00F22050">
        <w:rPr>
          <w:rFonts w:cs="Arial"/>
        </w:rPr>
        <w:lastRenderedPageBreak/>
        <w:t>but not quantified using the flexible thematic-analysis process outlined by Braun and Clarke (2006).</w:t>
      </w:r>
    </w:p>
    <w:p w14:paraId="08B541C4" w14:textId="77777777" w:rsidR="00AB2755" w:rsidRPr="00F22050" w:rsidRDefault="00AB2755">
      <w:pPr>
        <w:pStyle w:val="hardeep"/>
        <w:rPr>
          <w:rFonts w:cs="Arial"/>
        </w:rPr>
      </w:pPr>
    </w:p>
    <w:p w14:paraId="2CA8B154" w14:textId="77777777" w:rsidR="00AB2755" w:rsidRPr="00F22050" w:rsidRDefault="00AB2755" w:rsidP="00F22050">
      <w:pPr>
        <w:pStyle w:val="Heading2"/>
      </w:pPr>
      <w:bookmarkStart w:id="71" w:name="_Toc241171376"/>
      <w:r w:rsidRPr="00F22050">
        <w:t>3.8 Validity, reliability and rigour</w:t>
      </w:r>
      <w:bookmarkEnd w:id="71"/>
    </w:p>
    <w:p w14:paraId="5EA7B509" w14:textId="77777777" w:rsidR="00AB2755" w:rsidRPr="00F22050" w:rsidRDefault="00AB2755">
      <w:pPr>
        <w:pStyle w:val="hardeep"/>
        <w:rPr>
          <w:rFonts w:cs="Arial"/>
        </w:rPr>
      </w:pPr>
    </w:p>
    <w:p w14:paraId="62D90C15" w14:textId="77777777" w:rsidR="00AB2755" w:rsidRPr="00F22050" w:rsidRDefault="00AB2755">
      <w:pPr>
        <w:pStyle w:val="hardeep"/>
        <w:rPr>
          <w:rFonts w:cs="Arial"/>
        </w:rPr>
      </w:pPr>
      <w:r w:rsidRPr="00F22050">
        <w:rPr>
          <w:rFonts w:cs="Arial"/>
        </w:rPr>
        <w:t>All questionnaire items will be linked to the research questions and literature, adding to the content validity. Supervisor feedback and the pilot will check for questions' understandability and relevance. Wherever possible, there will be more than one item measuring the key concepts.</w:t>
      </w:r>
    </w:p>
    <w:p w14:paraId="3BB17E76" w14:textId="77777777" w:rsidR="00AB2755" w:rsidRPr="00F22050" w:rsidRDefault="00AB2755">
      <w:pPr>
        <w:pStyle w:val="hardeep"/>
        <w:rPr>
          <w:rFonts w:cs="Arial"/>
        </w:rPr>
      </w:pPr>
      <w:r w:rsidRPr="00F22050">
        <w:rPr>
          <w:rFonts w:cs="Arial"/>
        </w:rPr>
        <w:t>Multi-item scales will be assessed for internal consistency when there are three or more items measuring the same construct with Cronbach's alpha. When conceptual fit and small sample (DeVellis, 2016) are not a concern, an alpha of approximately 0.70 or higher will be considered an initial sign of acceptable reliability. An audit trail will be provided by standardised questions, consistent coding and codebook.</w:t>
      </w:r>
    </w:p>
    <w:p w14:paraId="234D3FDF" w14:textId="77777777" w:rsidR="00AB2755" w:rsidRPr="00F22050" w:rsidRDefault="00AB2755" w:rsidP="00F22050">
      <w:pPr>
        <w:pStyle w:val="Heading2"/>
      </w:pPr>
      <w:bookmarkStart w:id="72" w:name="_Toc241171377"/>
      <w:r w:rsidRPr="00F22050">
        <w:t>3.9 Ethical considerations</w:t>
      </w:r>
      <w:bookmarkEnd w:id="72"/>
    </w:p>
    <w:p w14:paraId="65982108" w14:textId="77777777" w:rsidR="00AB2755" w:rsidRPr="00F22050" w:rsidRDefault="00AB2755">
      <w:pPr>
        <w:pStyle w:val="hardeep"/>
        <w:rPr>
          <w:rFonts w:cs="Arial"/>
        </w:rPr>
      </w:pPr>
    </w:p>
    <w:p w14:paraId="183813A3" w14:textId="77777777" w:rsidR="00AB2755" w:rsidRPr="00F22050" w:rsidRDefault="00AB2755">
      <w:pPr>
        <w:pStyle w:val="hardeep"/>
        <w:rPr>
          <w:rFonts w:cs="Arial"/>
        </w:rPr>
      </w:pPr>
      <w:r w:rsidRPr="00F22050">
        <w:rPr>
          <w:rFonts w:cs="Arial"/>
        </w:rPr>
        <w:t>The research uses human participants, despite the low risk questionnaire, ethical practice is required. It's voluntary, informed and withdrawable prior to submission. Participants can stop at any time by closing the web browser and there is no penalty or incentive for participation. As it is not possible to identify the responses from an anonymous submission normally information sheet will state that after submission there may be no opportunity for withdrawal. This is a critical element of giving valid online consent.</w:t>
      </w:r>
    </w:p>
    <w:p w14:paraId="3A5624FD" w14:textId="77777777" w:rsidR="00AB2755" w:rsidRPr="00F22050" w:rsidRDefault="00AB2755">
      <w:pPr>
        <w:pStyle w:val="hardeep"/>
        <w:rPr>
          <w:rFonts w:cs="Arial"/>
        </w:rPr>
      </w:pPr>
      <w:r w:rsidRPr="00F22050">
        <w:rPr>
          <w:rFonts w:cs="Arial"/>
        </w:rPr>
        <w:t>Minimising data, anonymity and secure storage will help safeguard privacy. Sensitive questions will be avoided and if appropriate, demographic questions will be in broad terms with a prefer not to say option. Results will be reported in a "group" fashion and will not contain any quote that could identify a participant. The British Psychological Society (2021) identifies privacy, confidentiality, valid consent, withdrawal and data security as key factors to take into account when conducting internet mediated research. The study will adhere to the University's ethics pathway and UK GDPR and data protection requirements. It will not delete private accounts or harvest identifiable social-media information.</w:t>
      </w:r>
    </w:p>
    <w:p w14:paraId="15D5D069" w14:textId="77777777" w:rsidR="00AB2755" w:rsidRPr="00F22050" w:rsidRDefault="00AB2755">
      <w:pPr>
        <w:pStyle w:val="hardeep"/>
        <w:rPr>
          <w:rFonts w:cs="Arial"/>
        </w:rPr>
      </w:pPr>
    </w:p>
    <w:p w14:paraId="46A8FF18" w14:textId="77777777" w:rsidR="00AB2755" w:rsidRPr="00F22050" w:rsidRDefault="00AB2755" w:rsidP="00F22050">
      <w:pPr>
        <w:pStyle w:val="Heading2"/>
      </w:pPr>
      <w:bookmarkStart w:id="73" w:name="_Toc241171378"/>
      <w:r w:rsidRPr="00F22050">
        <w:t>3.10 Methodological limitations</w:t>
      </w:r>
      <w:bookmarkEnd w:id="73"/>
    </w:p>
    <w:p w14:paraId="5C4F2956" w14:textId="77777777" w:rsidR="00AB2755" w:rsidRPr="00F22050" w:rsidRDefault="00AB2755">
      <w:pPr>
        <w:pStyle w:val="hardeep"/>
        <w:rPr>
          <w:rFonts w:cs="Arial"/>
        </w:rPr>
      </w:pPr>
    </w:p>
    <w:p w14:paraId="63F1BE7A" w14:textId="77777777" w:rsidR="00AB2755" w:rsidRPr="00F22050" w:rsidRDefault="00AB2755">
      <w:pPr>
        <w:pStyle w:val="hardeep"/>
        <w:rPr>
          <w:rFonts w:cs="Arial"/>
        </w:rPr>
      </w:pPr>
      <w:r w:rsidRPr="00F22050">
        <w:rPr>
          <w:rFonts w:cs="Arial"/>
        </w:rPr>
        <w:t>The one drawback is that it is a small, non-probability sample of 30 respondents. It could be that it is not representative of the general population, of frequent social-</w:t>
      </w:r>
      <w:r w:rsidRPr="00F22050">
        <w:rPr>
          <w:rFonts w:cs="Arial"/>
        </w:rPr>
        <w:lastRenderedPageBreak/>
        <w:t>media users, of specific ages, or of people who are already interested in Red Bull. There may also be memory error and social-desirability bias involved when consumers report on their attention, engagement, and purchase intention. A cross sectional survey would have measured perceptions at one time and would not have been able to prove that social media has an effect on brand performance; there may be a campaign effect, as well as price and distribution and sport sponsorship and peer influence.</w:t>
      </w:r>
    </w:p>
    <w:p w14:paraId="4C254049" w14:textId="77777777" w:rsidR="00AB2755" w:rsidRPr="00F22050" w:rsidRDefault="00AB2755">
      <w:pPr>
        <w:pStyle w:val="hardeep"/>
        <w:rPr>
          <w:rFonts w:cs="Arial"/>
        </w:rPr>
      </w:pPr>
      <w:r w:rsidRPr="00F22050">
        <w:rPr>
          <w:rFonts w:cs="Arial"/>
        </w:rPr>
        <w:t>An accessible questionnaire file for the Google Form archive supplied for this work was not provided. This detailed item description has been prepared with reference to the research questions outlined in the study; please refer to the final item description before submitting the study. Lastly, consumer perceptions of competitors are not identical to verified follower, reach or engagement-rate data. These limitations will be addressed through the use of careful language, a detailed process of sampling, and a presentation of counts of valid responses as well as triangulation of the discussion with the secondary platform and industry evidence already discussed in the proposal.</w:t>
      </w:r>
    </w:p>
    <w:p w14:paraId="4C2014EC" w14:textId="77777777" w:rsidR="00AB2755" w:rsidRPr="00F22050" w:rsidRDefault="00AB2755" w:rsidP="00F22050">
      <w:pPr>
        <w:pStyle w:val="Heading2"/>
      </w:pPr>
      <w:bookmarkStart w:id="74" w:name="_Toc241171379"/>
      <w:r w:rsidRPr="00F22050">
        <w:t>3.11 Chapter summary</w:t>
      </w:r>
      <w:bookmarkEnd w:id="74"/>
    </w:p>
    <w:p w14:paraId="05CF8ADD" w14:textId="77777777" w:rsidR="00AB2755" w:rsidRPr="00F22050" w:rsidRDefault="00AB2755">
      <w:pPr>
        <w:pStyle w:val="hardeep"/>
        <w:rPr>
          <w:rFonts w:cs="Arial"/>
        </w:rPr>
      </w:pPr>
    </w:p>
    <w:p w14:paraId="060EEDB2" w14:textId="77777777" w:rsidR="00AB2755" w:rsidRPr="00F22050" w:rsidRDefault="00AB2755">
      <w:pPr>
        <w:pStyle w:val="hardeep"/>
        <w:rPr>
          <w:rFonts w:cs="Arial"/>
        </w:rPr>
      </w:pPr>
      <w:r w:rsidRPr="00F22050">
        <w:rPr>
          <w:rFonts w:cs="Arial"/>
        </w:rPr>
        <w:t>This methodology adopted a pragmatic approach, mostly quantitative and deductive cross-sectional survey to analyze consumers' perception on Red Bull's social media marketing and content management. Responses to the Google Form will be analysed descriptively (30 anonymised responses) with accompanying comments for some thematic context (optional). The quality of the study will be supported by a pilot test, scale checks, transparent coding and careful ethics procedure. Now, without exaggeration, there is no way to predict what the survey results will be in the next chapter but here are some first impressions.</w:t>
      </w:r>
    </w:p>
    <w:p w14:paraId="2804FD02" w14:textId="626AF75D" w:rsidR="00AB2755" w:rsidRPr="00F22050" w:rsidRDefault="00AB2755">
      <w:pPr>
        <w:rPr>
          <w:rFonts w:ascii="Arial" w:eastAsia="Aptos" w:hAnsi="Arial" w:cs="Arial"/>
          <w:kern w:val="3"/>
          <w14:ligatures w14:val="none"/>
        </w:rPr>
      </w:pPr>
      <w:r w:rsidRPr="00F22050">
        <w:rPr>
          <w:rFonts w:ascii="Arial" w:hAnsi="Arial" w:cs="Arial"/>
        </w:rPr>
        <w:br w:type="page"/>
      </w:r>
    </w:p>
    <w:p w14:paraId="6D38C825" w14:textId="4DBE58D7" w:rsidR="00AB2755" w:rsidRPr="00F22050" w:rsidRDefault="00AB2755" w:rsidP="00F22050">
      <w:pPr>
        <w:pStyle w:val="Heading1"/>
        <w:jc w:val="center"/>
      </w:pPr>
      <w:bookmarkStart w:id="75" w:name="_Toc241171380"/>
      <w:r w:rsidRPr="00F22050">
        <w:lastRenderedPageBreak/>
        <w:t>4  DATA ANALYSIS</w:t>
      </w:r>
      <w:bookmarkEnd w:id="75"/>
    </w:p>
    <w:p w14:paraId="366337C4" w14:textId="77777777" w:rsidR="00AB2755" w:rsidRPr="00F22050" w:rsidRDefault="00AB2755" w:rsidP="00F22050">
      <w:pPr>
        <w:pStyle w:val="Heading2"/>
      </w:pPr>
      <w:bookmarkStart w:id="76" w:name="_Toc241171381"/>
      <w:r w:rsidRPr="00F22050">
        <w:t>4.1 Introduction</w:t>
      </w:r>
      <w:bookmarkEnd w:id="76"/>
    </w:p>
    <w:p w14:paraId="175F2BA7" w14:textId="77777777" w:rsidR="00AB2755" w:rsidRPr="00F22050" w:rsidRDefault="00AB2755">
      <w:pPr>
        <w:pStyle w:val="hardeep"/>
        <w:rPr>
          <w:rFonts w:cs="Arial"/>
        </w:rPr>
      </w:pPr>
    </w:p>
    <w:p w14:paraId="391A6A27" w14:textId="77777777" w:rsidR="00AB2755" w:rsidRPr="00F22050" w:rsidRDefault="00AB2755">
      <w:pPr>
        <w:pStyle w:val="hardeep"/>
        <w:rPr>
          <w:rFonts w:cs="Arial"/>
        </w:rPr>
      </w:pPr>
      <w:r w:rsidRPr="00F22050">
        <w:rPr>
          <w:rFonts w:cs="Arial"/>
        </w:rPr>
        <w:t>In this chapter, the results of the questionnaire used in my study of the Red Bull are presented. The aim is to investigate the attitudes of the respondents towards Red Bull brand, their interaction with social media content and whether there is any link between the social media content and reported interest in purchase and consumption of the product. In responding to the first and third research questions from the proposal, the chapter examines brand engagement and performance as well as the relationship between different content types and consumer interest in social media marketing and content management. This competitor-comparison question is not addressed directly by this questionnaire as the survey was conducted with the consumers and only about Red Bull. The survey is thus subject to a boundary within the primary-data analysis and is not treated as a basis for the interpretation of the question.</w:t>
      </w:r>
    </w:p>
    <w:p w14:paraId="456734C2" w14:textId="77777777" w:rsidR="00AB2755" w:rsidRPr="00F22050" w:rsidRDefault="00AB2755">
      <w:pPr>
        <w:pStyle w:val="hardeep"/>
        <w:rPr>
          <w:rFonts w:cs="Arial"/>
        </w:rPr>
      </w:pPr>
    </w:p>
    <w:p w14:paraId="235FC11B" w14:textId="77777777" w:rsidR="00AB2755" w:rsidRPr="00F22050" w:rsidRDefault="00AB2755">
      <w:pPr>
        <w:pStyle w:val="hardeep"/>
        <w:rPr>
          <w:rFonts w:cs="Arial"/>
        </w:rPr>
      </w:pPr>
      <w:r w:rsidRPr="00F22050">
        <w:rPr>
          <w:rFonts w:cs="Arial"/>
        </w:rPr>
        <w:t>Descriptive statistics (counts and percentages) with selected cross tabulations were used for the analysis of the Google Forms export. This is appropriate for the data set since it is small (31 observations) and mostly categorical, and was gathered over a relatively short time frame. The analysis focuses on the theory that social media engagement is an indicator of consumer response, but not necessarily sales or loyalty (Hollebeek, Glynn and Brodie, 2014; Zailskaite-Jakste and Minelgaite, 2021). Hence, purchase after exposure is reported, and satisfaction, excitement and purchase interest are considered as brand response measures. Unless indicated otherwise, all stated percentages are based on the total sample of 31 in the chapter.</w:t>
      </w:r>
    </w:p>
    <w:p w14:paraId="2B7FFF5A" w14:textId="77777777" w:rsidR="00AB2755" w:rsidRPr="00F22050" w:rsidRDefault="00AB2755">
      <w:pPr>
        <w:pStyle w:val="hardeep"/>
        <w:rPr>
          <w:rFonts w:cs="Arial"/>
        </w:rPr>
      </w:pPr>
    </w:p>
    <w:p w14:paraId="6873F1AA" w14:textId="77777777" w:rsidR="00AB2755" w:rsidRPr="00F22050" w:rsidRDefault="00AB2755">
      <w:pPr>
        <w:pStyle w:val="Heading2"/>
      </w:pPr>
      <w:bookmarkStart w:id="77" w:name="_Toc241171382"/>
      <w:r w:rsidRPr="00F22050">
        <w:rPr>
          <w:rFonts w:ascii="Arial" w:hAnsi="Arial" w:cs="Arial"/>
          <w:sz w:val="24"/>
          <w:szCs w:val="24"/>
          <w:shd w:val="clear" w:color="auto" w:fill="FFFFFF"/>
        </w:rPr>
        <w:t>4.2 Dataset and respondent profile</w:t>
      </w:r>
      <w:bookmarkEnd w:id="77"/>
    </w:p>
    <w:p w14:paraId="430AFC05" w14:textId="77777777" w:rsidR="00AB2755" w:rsidRPr="00F22050" w:rsidRDefault="00AB2755">
      <w:pPr>
        <w:pStyle w:val="hardeep"/>
        <w:rPr>
          <w:rFonts w:cs="Arial"/>
        </w:rPr>
      </w:pPr>
      <w:r w:rsidRPr="00F22050">
        <w:rPr>
          <w:rFonts w:cs="Arial"/>
        </w:rPr>
        <w:t>Thirty-one questionnaires were returned in the final data set. There were no duplicate timestamps. One respondent refused to give gender information, one respondent did not answer the duration-of-use question and some respondents left individual social-media questions blank. These responses were kept for overall analyses and missing values were called out where they would impact the denominator. This helps to keep information intact and does not substitute or estimate the answers provided by the respondents. The data is thus a convenience sample and should not be interpreted as a statistically representative sample of Red Bull consumers.</w:t>
      </w:r>
    </w:p>
    <w:p w14:paraId="17732FEC" w14:textId="77777777" w:rsidR="00AB2755" w:rsidRPr="00F22050" w:rsidRDefault="00AB2755">
      <w:pPr>
        <w:pStyle w:val="hardeep"/>
        <w:rPr>
          <w:rFonts w:cs="Arial"/>
        </w:rPr>
      </w:pPr>
      <w:r w:rsidRPr="00F22050">
        <w:rPr>
          <w:rFonts w:cs="Arial"/>
          <w:noProof/>
        </w:rPr>
        <w:lastRenderedPageBreak/>
        <w:drawing>
          <wp:inline distT="0" distB="0" distL="0" distR="0" wp14:anchorId="19902734" wp14:editId="4A3CB91A">
            <wp:extent cx="5731514" cy="2307140"/>
            <wp:effectExtent l="0" t="0" r="2536" b="0"/>
            <wp:docPr id="1473405907" name="Picture 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rcRect/>
                    <a:stretch>
                      <a:fillRect/>
                    </a:stretch>
                  </pic:blipFill>
                  <pic:spPr>
                    <a:xfrm>
                      <a:off x="0" y="0"/>
                      <a:ext cx="5731514" cy="2307140"/>
                    </a:xfrm>
                    <a:prstGeom prst="rect">
                      <a:avLst/>
                    </a:prstGeom>
                    <a:noFill/>
                    <a:ln>
                      <a:noFill/>
                      <a:prstDash/>
                    </a:ln>
                  </pic:spPr>
                </pic:pic>
              </a:graphicData>
            </a:graphic>
          </wp:inline>
        </w:drawing>
      </w:r>
    </w:p>
    <w:p w14:paraId="39023DFC" w14:textId="77777777" w:rsidR="00AB2755" w:rsidRPr="00F22050" w:rsidRDefault="00AB2755">
      <w:pPr>
        <w:pStyle w:val="hardeep"/>
        <w:jc w:val="center"/>
        <w:rPr>
          <w:rFonts w:cs="Arial"/>
        </w:rPr>
      </w:pPr>
      <w:r w:rsidRPr="00F22050">
        <w:rPr>
          <w:rFonts w:cs="Arial"/>
          <w:i/>
          <w:iCs/>
          <w:color w:val="000000"/>
          <w:shd w:val="clear" w:color="auto" w:fill="FFFFFF"/>
        </w:rPr>
        <w:t>Figure 4.1 Age profile of respondents (n = 31).</w:t>
      </w:r>
    </w:p>
    <w:p w14:paraId="2610D0CE" w14:textId="77777777" w:rsidR="00AB2755" w:rsidRPr="00F22050" w:rsidRDefault="00AB2755">
      <w:pPr>
        <w:pStyle w:val="hardeep"/>
        <w:rPr>
          <w:rFonts w:cs="Arial"/>
        </w:rPr>
      </w:pPr>
    </w:p>
    <w:p w14:paraId="6E2723A8" w14:textId="77777777" w:rsidR="00AB2755" w:rsidRPr="00F22050" w:rsidRDefault="00AB2755">
      <w:pPr>
        <w:pStyle w:val="hardeep"/>
        <w:rPr>
          <w:rFonts w:cs="Arial"/>
        </w:rPr>
      </w:pPr>
      <w:r w:rsidRPr="00F22050">
        <w:rPr>
          <w:rFonts w:cs="Arial"/>
        </w:rPr>
        <w:t>The sample was skewed to include a greater number of young adults. Twenty-four respondents (77.4%) were aged 18–24 and seven (22.6%) were aged 25–34. 22 participants (71.0%) identified as male, 8 (25.8%) female and 1 was missing. The age profile is pertinent as younger adults are large consumers of visually-engaged social platforms. But it also limits the generalizability of the findings to older consumers. This aligns with the focus of the proposal for platform specific engagement however needs attention when connecting the outcomes to Red Bull's global audience.</w:t>
      </w:r>
    </w:p>
    <w:p w14:paraId="6E8FE667" w14:textId="77777777" w:rsidR="00AB2755" w:rsidRPr="00F22050" w:rsidRDefault="00AB2755">
      <w:pPr>
        <w:pStyle w:val="hardeep"/>
        <w:rPr>
          <w:rFonts w:cs="Arial"/>
        </w:rPr>
      </w:pPr>
    </w:p>
    <w:p w14:paraId="2186FFB8" w14:textId="77777777" w:rsidR="00AB2755" w:rsidRPr="00F22050" w:rsidRDefault="00AB2755">
      <w:pPr>
        <w:pStyle w:val="hardeep"/>
        <w:rPr>
          <w:rFonts w:cs="Arial"/>
        </w:rPr>
      </w:pPr>
      <w:r w:rsidRPr="00F22050">
        <w:rPr>
          <w:rFonts w:cs="Arial"/>
        </w:rPr>
        <w:t>Within this sample consumption was common. Eight respondents (25.8%) stated that they drank Red Bull every day and 11 (35.5%) did so a few times per week. 22.6% of the respondents consumed it once a month and 16.1% rarely. 19 of the 31 respondents weekly-or-more-frequently consumed together (61.3%). The most frequently mentioned times were before work or study (10 respondents, 32.3%), before sporting or exercising activities (nine, 29.0%) and before parties or social events (eight, 25.8%). Energy was the most popular reason for choosing Red Bull, with 18 respondents (58.1%) choosing this option, and taste the next greatest choice with nine (29.0%). When asked to identify one main reason, only two (6.5%) respondents chose to tick the liking of the brand, indicating that functional and sensory reasons were more likely to be ticked than liking the brand.</w:t>
      </w:r>
    </w:p>
    <w:tbl>
      <w:tblPr>
        <w:tblW w:w="0" w:type="dxa"/>
        <w:tblCellMar>
          <w:left w:w="10" w:type="dxa"/>
          <w:right w:w="10" w:type="dxa"/>
        </w:tblCellMar>
        <w:tblLook w:val="0000" w:firstRow="0" w:lastRow="0" w:firstColumn="0" w:lastColumn="0" w:noHBand="0" w:noVBand="0"/>
      </w:tblPr>
      <w:tblGrid>
        <w:gridCol w:w="2338"/>
        <w:gridCol w:w="2287"/>
        <w:gridCol w:w="2182"/>
        <w:gridCol w:w="2209"/>
      </w:tblGrid>
      <w:tr w:rsidR="00AB2755" w:rsidRPr="00F22050" w14:paraId="3C77ADF4" w14:textId="77777777">
        <w:tc>
          <w:tcPr>
            <w:tcW w:w="2338" w:type="dxa"/>
            <w:tcBorders>
              <w:top w:val="single" w:sz="4" w:space="0" w:color="000000"/>
              <w:left w:val="single" w:sz="4" w:space="0" w:color="000000"/>
              <w:bottom w:val="single" w:sz="4" w:space="0" w:color="000000"/>
              <w:right w:val="single" w:sz="4" w:space="0" w:color="000000"/>
            </w:tcBorders>
            <w:shd w:val="clear" w:color="auto" w:fill="1F4E78"/>
            <w:tcMar>
              <w:top w:w="0" w:type="dxa"/>
              <w:left w:w="108" w:type="dxa"/>
              <w:bottom w:w="0" w:type="dxa"/>
              <w:right w:w="108" w:type="dxa"/>
            </w:tcMar>
            <w:vAlign w:val="center"/>
          </w:tcPr>
          <w:p w14:paraId="530D0AE3" w14:textId="77777777" w:rsidR="00AB2755" w:rsidRPr="00F22050" w:rsidRDefault="00AB2755">
            <w:pPr>
              <w:pStyle w:val="hardeep"/>
              <w:rPr>
                <w:rFonts w:cs="Arial"/>
              </w:rPr>
            </w:pPr>
            <w:r w:rsidRPr="00F22050">
              <w:rPr>
                <w:rFonts w:cs="Arial"/>
                <w:b/>
                <w:bCs/>
              </w:rPr>
              <w:t>Measure</w:t>
            </w:r>
          </w:p>
        </w:tc>
        <w:tc>
          <w:tcPr>
            <w:tcW w:w="2287" w:type="dxa"/>
            <w:tcBorders>
              <w:top w:val="single" w:sz="4" w:space="0" w:color="000000"/>
              <w:left w:val="single" w:sz="4" w:space="0" w:color="000000"/>
              <w:bottom w:val="single" w:sz="4" w:space="0" w:color="000000"/>
              <w:right w:val="single" w:sz="4" w:space="0" w:color="000000"/>
            </w:tcBorders>
            <w:shd w:val="clear" w:color="auto" w:fill="1F4E78"/>
            <w:tcMar>
              <w:top w:w="0" w:type="dxa"/>
              <w:left w:w="108" w:type="dxa"/>
              <w:bottom w:w="0" w:type="dxa"/>
              <w:right w:w="108" w:type="dxa"/>
            </w:tcMar>
            <w:vAlign w:val="center"/>
          </w:tcPr>
          <w:p w14:paraId="36678686" w14:textId="77777777" w:rsidR="00AB2755" w:rsidRPr="00F22050" w:rsidRDefault="00AB2755">
            <w:pPr>
              <w:pStyle w:val="hardeep"/>
              <w:rPr>
                <w:rFonts w:cs="Arial"/>
              </w:rPr>
            </w:pPr>
            <w:r w:rsidRPr="00F22050">
              <w:rPr>
                <w:rFonts w:cs="Arial"/>
                <w:b/>
                <w:bCs/>
              </w:rPr>
              <w:t>Category</w:t>
            </w:r>
          </w:p>
        </w:tc>
        <w:tc>
          <w:tcPr>
            <w:tcW w:w="2182" w:type="dxa"/>
            <w:tcBorders>
              <w:top w:val="single" w:sz="4" w:space="0" w:color="000000"/>
              <w:left w:val="single" w:sz="4" w:space="0" w:color="000000"/>
              <w:bottom w:val="single" w:sz="4" w:space="0" w:color="000000"/>
              <w:right w:val="single" w:sz="4" w:space="0" w:color="000000"/>
            </w:tcBorders>
            <w:shd w:val="clear" w:color="auto" w:fill="1F4E78"/>
            <w:tcMar>
              <w:top w:w="0" w:type="dxa"/>
              <w:left w:w="108" w:type="dxa"/>
              <w:bottom w:w="0" w:type="dxa"/>
              <w:right w:w="108" w:type="dxa"/>
            </w:tcMar>
            <w:vAlign w:val="center"/>
          </w:tcPr>
          <w:p w14:paraId="3CA09746" w14:textId="77777777" w:rsidR="00AB2755" w:rsidRPr="00F22050" w:rsidRDefault="00AB2755">
            <w:pPr>
              <w:pStyle w:val="hardeep"/>
              <w:rPr>
                <w:rFonts w:cs="Arial"/>
              </w:rPr>
            </w:pPr>
            <w:r w:rsidRPr="00F22050">
              <w:rPr>
                <w:rFonts w:cs="Arial"/>
                <w:b/>
                <w:bCs/>
              </w:rPr>
              <w:t>n</w:t>
            </w:r>
          </w:p>
        </w:tc>
        <w:tc>
          <w:tcPr>
            <w:tcW w:w="2209" w:type="dxa"/>
            <w:tcBorders>
              <w:top w:val="single" w:sz="4" w:space="0" w:color="000000"/>
              <w:left w:val="single" w:sz="4" w:space="0" w:color="000000"/>
              <w:bottom w:val="single" w:sz="4" w:space="0" w:color="000000"/>
              <w:right w:val="single" w:sz="4" w:space="0" w:color="000000"/>
            </w:tcBorders>
            <w:shd w:val="clear" w:color="auto" w:fill="1F4E78"/>
            <w:tcMar>
              <w:top w:w="0" w:type="dxa"/>
              <w:left w:w="108" w:type="dxa"/>
              <w:bottom w:w="0" w:type="dxa"/>
              <w:right w:w="108" w:type="dxa"/>
            </w:tcMar>
            <w:vAlign w:val="center"/>
          </w:tcPr>
          <w:p w14:paraId="77D8350A" w14:textId="77777777" w:rsidR="00AB2755" w:rsidRPr="00F22050" w:rsidRDefault="00AB2755">
            <w:pPr>
              <w:pStyle w:val="hardeep"/>
              <w:rPr>
                <w:rFonts w:cs="Arial"/>
              </w:rPr>
            </w:pPr>
            <w:r w:rsidRPr="00F22050">
              <w:rPr>
                <w:rFonts w:cs="Arial"/>
                <w:b/>
                <w:bCs/>
              </w:rPr>
              <w:t>%</w:t>
            </w:r>
          </w:p>
        </w:tc>
      </w:tr>
      <w:tr w:rsidR="00AB2755" w:rsidRPr="00F22050" w14:paraId="73419E11" w14:textId="77777777">
        <w:tc>
          <w:tcPr>
            <w:tcW w:w="233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56594414" w14:textId="77777777" w:rsidR="00AB2755" w:rsidRPr="00F22050" w:rsidRDefault="00AB2755">
            <w:pPr>
              <w:pStyle w:val="hardeep"/>
              <w:rPr>
                <w:rFonts w:cs="Arial"/>
              </w:rPr>
            </w:pPr>
            <w:r w:rsidRPr="00F22050">
              <w:rPr>
                <w:rFonts w:cs="Arial"/>
              </w:rPr>
              <w:t>Age</w:t>
            </w:r>
          </w:p>
        </w:tc>
        <w:tc>
          <w:tcPr>
            <w:tcW w:w="228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39959652" w14:textId="77777777" w:rsidR="00AB2755" w:rsidRPr="00F22050" w:rsidRDefault="00AB2755">
            <w:pPr>
              <w:pStyle w:val="hardeep"/>
              <w:rPr>
                <w:rFonts w:cs="Arial"/>
              </w:rPr>
            </w:pPr>
            <w:r w:rsidRPr="00F22050">
              <w:rPr>
                <w:rFonts w:cs="Arial"/>
              </w:rPr>
              <w:t>18–24</w:t>
            </w:r>
          </w:p>
        </w:tc>
        <w:tc>
          <w:tcPr>
            <w:tcW w:w="2182"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3AB4A693" w14:textId="77777777" w:rsidR="00AB2755" w:rsidRPr="00F22050" w:rsidRDefault="00AB2755">
            <w:pPr>
              <w:pStyle w:val="hardeep"/>
              <w:rPr>
                <w:rFonts w:cs="Arial"/>
              </w:rPr>
            </w:pPr>
            <w:r w:rsidRPr="00F22050">
              <w:rPr>
                <w:rFonts w:cs="Arial"/>
              </w:rPr>
              <w:t>24</w:t>
            </w:r>
          </w:p>
        </w:tc>
        <w:tc>
          <w:tcPr>
            <w:tcW w:w="2209"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3F6726A0" w14:textId="77777777" w:rsidR="00AB2755" w:rsidRPr="00F22050" w:rsidRDefault="00AB2755">
            <w:pPr>
              <w:pStyle w:val="hardeep"/>
              <w:rPr>
                <w:rFonts w:cs="Arial"/>
              </w:rPr>
            </w:pPr>
            <w:r w:rsidRPr="00F22050">
              <w:rPr>
                <w:rFonts w:cs="Arial"/>
              </w:rPr>
              <w:t>77.4</w:t>
            </w:r>
          </w:p>
        </w:tc>
      </w:tr>
      <w:tr w:rsidR="00AB2755" w:rsidRPr="00F22050" w14:paraId="62C553F1" w14:textId="77777777">
        <w:tc>
          <w:tcPr>
            <w:tcW w:w="2338"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3759D921" w14:textId="77777777" w:rsidR="00AB2755" w:rsidRPr="00F22050" w:rsidRDefault="00AB2755">
            <w:pPr>
              <w:pStyle w:val="hardeep"/>
              <w:rPr>
                <w:rFonts w:cs="Arial"/>
              </w:rPr>
            </w:pPr>
            <w:r w:rsidRPr="00F22050">
              <w:rPr>
                <w:rFonts w:cs="Arial"/>
              </w:rPr>
              <w:t>Age</w:t>
            </w:r>
          </w:p>
        </w:tc>
        <w:tc>
          <w:tcPr>
            <w:tcW w:w="2287"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0CEB90A5" w14:textId="77777777" w:rsidR="00AB2755" w:rsidRPr="00F22050" w:rsidRDefault="00AB2755">
            <w:pPr>
              <w:pStyle w:val="hardeep"/>
              <w:rPr>
                <w:rFonts w:cs="Arial"/>
              </w:rPr>
            </w:pPr>
            <w:r w:rsidRPr="00F22050">
              <w:rPr>
                <w:rFonts w:cs="Arial"/>
              </w:rPr>
              <w:t>25–34</w:t>
            </w:r>
          </w:p>
        </w:tc>
        <w:tc>
          <w:tcPr>
            <w:tcW w:w="2182"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4418D29F" w14:textId="77777777" w:rsidR="00AB2755" w:rsidRPr="00F22050" w:rsidRDefault="00AB2755">
            <w:pPr>
              <w:pStyle w:val="hardeep"/>
              <w:rPr>
                <w:rFonts w:cs="Arial"/>
              </w:rPr>
            </w:pPr>
            <w:r w:rsidRPr="00F22050">
              <w:rPr>
                <w:rFonts w:cs="Arial"/>
              </w:rPr>
              <w:t>7</w:t>
            </w:r>
          </w:p>
        </w:tc>
        <w:tc>
          <w:tcPr>
            <w:tcW w:w="2209"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0754FEF3" w14:textId="77777777" w:rsidR="00AB2755" w:rsidRPr="00F22050" w:rsidRDefault="00AB2755">
            <w:pPr>
              <w:pStyle w:val="hardeep"/>
              <w:rPr>
                <w:rFonts w:cs="Arial"/>
              </w:rPr>
            </w:pPr>
            <w:r w:rsidRPr="00F22050">
              <w:rPr>
                <w:rFonts w:cs="Arial"/>
              </w:rPr>
              <w:t>22.6</w:t>
            </w:r>
          </w:p>
        </w:tc>
      </w:tr>
      <w:tr w:rsidR="00AB2755" w:rsidRPr="00F22050" w14:paraId="6542C54A" w14:textId="77777777">
        <w:tc>
          <w:tcPr>
            <w:tcW w:w="233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47323013" w14:textId="77777777" w:rsidR="00AB2755" w:rsidRPr="00F22050" w:rsidRDefault="00AB2755">
            <w:pPr>
              <w:pStyle w:val="hardeep"/>
              <w:rPr>
                <w:rFonts w:cs="Arial"/>
              </w:rPr>
            </w:pPr>
            <w:r w:rsidRPr="00F22050">
              <w:rPr>
                <w:rFonts w:cs="Arial"/>
              </w:rPr>
              <w:t>Gender</w:t>
            </w:r>
          </w:p>
        </w:tc>
        <w:tc>
          <w:tcPr>
            <w:tcW w:w="228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6B6B157A" w14:textId="77777777" w:rsidR="00AB2755" w:rsidRPr="00F22050" w:rsidRDefault="00AB2755">
            <w:pPr>
              <w:pStyle w:val="hardeep"/>
              <w:rPr>
                <w:rFonts w:cs="Arial"/>
              </w:rPr>
            </w:pPr>
            <w:r w:rsidRPr="00F22050">
              <w:rPr>
                <w:rFonts w:cs="Arial"/>
              </w:rPr>
              <w:t>Male</w:t>
            </w:r>
          </w:p>
        </w:tc>
        <w:tc>
          <w:tcPr>
            <w:tcW w:w="2182"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0623DB97" w14:textId="77777777" w:rsidR="00AB2755" w:rsidRPr="00F22050" w:rsidRDefault="00AB2755">
            <w:pPr>
              <w:pStyle w:val="hardeep"/>
              <w:rPr>
                <w:rFonts w:cs="Arial"/>
              </w:rPr>
            </w:pPr>
            <w:r w:rsidRPr="00F22050">
              <w:rPr>
                <w:rFonts w:cs="Arial"/>
              </w:rPr>
              <w:t>22</w:t>
            </w:r>
          </w:p>
        </w:tc>
        <w:tc>
          <w:tcPr>
            <w:tcW w:w="2209"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28ABE37C" w14:textId="77777777" w:rsidR="00AB2755" w:rsidRPr="00F22050" w:rsidRDefault="00AB2755">
            <w:pPr>
              <w:pStyle w:val="hardeep"/>
              <w:rPr>
                <w:rFonts w:cs="Arial"/>
              </w:rPr>
            </w:pPr>
            <w:r w:rsidRPr="00F22050">
              <w:rPr>
                <w:rFonts w:cs="Arial"/>
              </w:rPr>
              <w:t>71.0</w:t>
            </w:r>
          </w:p>
        </w:tc>
      </w:tr>
      <w:tr w:rsidR="00AB2755" w:rsidRPr="00F22050" w14:paraId="1AA3CBDC" w14:textId="77777777">
        <w:tc>
          <w:tcPr>
            <w:tcW w:w="2338"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4D979F65" w14:textId="77777777" w:rsidR="00AB2755" w:rsidRPr="00F22050" w:rsidRDefault="00AB2755">
            <w:pPr>
              <w:pStyle w:val="hardeep"/>
              <w:rPr>
                <w:rFonts w:cs="Arial"/>
              </w:rPr>
            </w:pPr>
            <w:r w:rsidRPr="00F22050">
              <w:rPr>
                <w:rFonts w:cs="Arial"/>
              </w:rPr>
              <w:lastRenderedPageBreak/>
              <w:t>Gender</w:t>
            </w:r>
          </w:p>
        </w:tc>
        <w:tc>
          <w:tcPr>
            <w:tcW w:w="2287"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4CCAB4AA" w14:textId="77777777" w:rsidR="00AB2755" w:rsidRPr="00F22050" w:rsidRDefault="00AB2755">
            <w:pPr>
              <w:pStyle w:val="hardeep"/>
              <w:rPr>
                <w:rFonts w:cs="Arial"/>
              </w:rPr>
            </w:pPr>
            <w:r w:rsidRPr="00F22050">
              <w:rPr>
                <w:rFonts w:cs="Arial"/>
              </w:rPr>
              <w:t>Female</w:t>
            </w:r>
          </w:p>
        </w:tc>
        <w:tc>
          <w:tcPr>
            <w:tcW w:w="2182"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1781C8D5" w14:textId="77777777" w:rsidR="00AB2755" w:rsidRPr="00F22050" w:rsidRDefault="00AB2755">
            <w:pPr>
              <w:pStyle w:val="hardeep"/>
              <w:rPr>
                <w:rFonts w:cs="Arial"/>
              </w:rPr>
            </w:pPr>
            <w:r w:rsidRPr="00F22050">
              <w:rPr>
                <w:rFonts w:cs="Arial"/>
              </w:rPr>
              <w:t>8</w:t>
            </w:r>
          </w:p>
        </w:tc>
        <w:tc>
          <w:tcPr>
            <w:tcW w:w="2209"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69025C82" w14:textId="77777777" w:rsidR="00AB2755" w:rsidRPr="00F22050" w:rsidRDefault="00AB2755">
            <w:pPr>
              <w:pStyle w:val="hardeep"/>
              <w:rPr>
                <w:rFonts w:cs="Arial"/>
              </w:rPr>
            </w:pPr>
            <w:r w:rsidRPr="00F22050">
              <w:rPr>
                <w:rFonts w:cs="Arial"/>
              </w:rPr>
              <w:t>25.8</w:t>
            </w:r>
          </w:p>
        </w:tc>
      </w:tr>
      <w:tr w:rsidR="00AB2755" w:rsidRPr="00F22050" w14:paraId="0CD1D046" w14:textId="77777777">
        <w:tc>
          <w:tcPr>
            <w:tcW w:w="233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18D0683A" w14:textId="77777777" w:rsidR="00AB2755" w:rsidRPr="00F22050" w:rsidRDefault="00AB2755">
            <w:pPr>
              <w:pStyle w:val="hardeep"/>
              <w:rPr>
                <w:rFonts w:cs="Arial"/>
              </w:rPr>
            </w:pPr>
            <w:r w:rsidRPr="00F22050">
              <w:rPr>
                <w:rFonts w:cs="Arial"/>
              </w:rPr>
              <w:t>Consumption frequency</w:t>
            </w:r>
          </w:p>
        </w:tc>
        <w:tc>
          <w:tcPr>
            <w:tcW w:w="228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0E3B407B" w14:textId="77777777" w:rsidR="00AB2755" w:rsidRPr="00F22050" w:rsidRDefault="00AB2755">
            <w:pPr>
              <w:pStyle w:val="hardeep"/>
              <w:rPr>
                <w:rFonts w:cs="Arial"/>
              </w:rPr>
            </w:pPr>
            <w:r w:rsidRPr="00F22050">
              <w:rPr>
                <w:rFonts w:cs="Arial"/>
              </w:rPr>
              <w:t>Every day</w:t>
            </w:r>
          </w:p>
        </w:tc>
        <w:tc>
          <w:tcPr>
            <w:tcW w:w="2182"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12256622" w14:textId="77777777" w:rsidR="00AB2755" w:rsidRPr="00F22050" w:rsidRDefault="00AB2755">
            <w:pPr>
              <w:pStyle w:val="hardeep"/>
              <w:rPr>
                <w:rFonts w:cs="Arial"/>
              </w:rPr>
            </w:pPr>
            <w:r w:rsidRPr="00F22050">
              <w:rPr>
                <w:rFonts w:cs="Arial"/>
              </w:rPr>
              <w:t>8</w:t>
            </w:r>
          </w:p>
        </w:tc>
        <w:tc>
          <w:tcPr>
            <w:tcW w:w="2209"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3FCBE9B6" w14:textId="77777777" w:rsidR="00AB2755" w:rsidRPr="00F22050" w:rsidRDefault="00AB2755">
            <w:pPr>
              <w:pStyle w:val="hardeep"/>
              <w:rPr>
                <w:rFonts w:cs="Arial"/>
              </w:rPr>
            </w:pPr>
            <w:r w:rsidRPr="00F22050">
              <w:rPr>
                <w:rFonts w:cs="Arial"/>
              </w:rPr>
              <w:t>25.8</w:t>
            </w:r>
          </w:p>
        </w:tc>
      </w:tr>
      <w:tr w:rsidR="00AB2755" w:rsidRPr="00F22050" w14:paraId="100AAEB2" w14:textId="77777777">
        <w:tc>
          <w:tcPr>
            <w:tcW w:w="2338"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682FC925" w14:textId="77777777" w:rsidR="00AB2755" w:rsidRPr="00F22050" w:rsidRDefault="00AB2755">
            <w:pPr>
              <w:pStyle w:val="hardeep"/>
              <w:rPr>
                <w:rFonts w:cs="Arial"/>
              </w:rPr>
            </w:pPr>
            <w:r w:rsidRPr="00F22050">
              <w:rPr>
                <w:rFonts w:cs="Arial"/>
              </w:rPr>
              <w:t>Consumption frequency</w:t>
            </w:r>
          </w:p>
        </w:tc>
        <w:tc>
          <w:tcPr>
            <w:tcW w:w="2287"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0C4487BB" w14:textId="77777777" w:rsidR="00AB2755" w:rsidRPr="00F22050" w:rsidRDefault="00AB2755">
            <w:pPr>
              <w:pStyle w:val="hardeep"/>
              <w:rPr>
                <w:rFonts w:cs="Arial"/>
              </w:rPr>
            </w:pPr>
            <w:r w:rsidRPr="00F22050">
              <w:rPr>
                <w:rFonts w:cs="Arial"/>
              </w:rPr>
              <w:t>A few times per week</w:t>
            </w:r>
          </w:p>
        </w:tc>
        <w:tc>
          <w:tcPr>
            <w:tcW w:w="2182"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3C17CB01" w14:textId="77777777" w:rsidR="00AB2755" w:rsidRPr="00F22050" w:rsidRDefault="00AB2755">
            <w:pPr>
              <w:pStyle w:val="hardeep"/>
              <w:rPr>
                <w:rFonts w:cs="Arial"/>
              </w:rPr>
            </w:pPr>
            <w:r w:rsidRPr="00F22050">
              <w:rPr>
                <w:rFonts w:cs="Arial"/>
              </w:rPr>
              <w:t>11</w:t>
            </w:r>
          </w:p>
        </w:tc>
        <w:tc>
          <w:tcPr>
            <w:tcW w:w="2209"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77D3B66F" w14:textId="77777777" w:rsidR="00AB2755" w:rsidRPr="00F22050" w:rsidRDefault="00AB2755">
            <w:pPr>
              <w:pStyle w:val="hardeep"/>
              <w:rPr>
                <w:rFonts w:cs="Arial"/>
              </w:rPr>
            </w:pPr>
            <w:r w:rsidRPr="00F22050">
              <w:rPr>
                <w:rFonts w:cs="Arial"/>
              </w:rPr>
              <w:t>35.5</w:t>
            </w:r>
          </w:p>
        </w:tc>
      </w:tr>
      <w:tr w:rsidR="00AB2755" w:rsidRPr="00F22050" w14:paraId="7703F9C5" w14:textId="77777777">
        <w:tc>
          <w:tcPr>
            <w:tcW w:w="233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04DCAB93" w14:textId="77777777" w:rsidR="00AB2755" w:rsidRPr="00F22050" w:rsidRDefault="00AB2755">
            <w:pPr>
              <w:pStyle w:val="hardeep"/>
              <w:rPr>
                <w:rFonts w:cs="Arial"/>
              </w:rPr>
            </w:pPr>
            <w:r w:rsidRPr="00F22050">
              <w:rPr>
                <w:rFonts w:cs="Arial"/>
              </w:rPr>
              <w:t>Duration of use</w:t>
            </w:r>
          </w:p>
        </w:tc>
        <w:tc>
          <w:tcPr>
            <w:tcW w:w="228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20AECFC4" w14:textId="77777777" w:rsidR="00AB2755" w:rsidRPr="00F22050" w:rsidRDefault="00AB2755">
            <w:pPr>
              <w:pStyle w:val="hardeep"/>
              <w:rPr>
                <w:rFonts w:cs="Arial"/>
              </w:rPr>
            </w:pPr>
            <w:r w:rsidRPr="00F22050">
              <w:rPr>
                <w:rFonts w:cs="Arial"/>
              </w:rPr>
              <w:t>More than three years</w:t>
            </w:r>
          </w:p>
        </w:tc>
        <w:tc>
          <w:tcPr>
            <w:tcW w:w="2182"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6D654FDE" w14:textId="77777777" w:rsidR="00AB2755" w:rsidRPr="00F22050" w:rsidRDefault="00AB2755">
            <w:pPr>
              <w:pStyle w:val="hardeep"/>
              <w:rPr>
                <w:rFonts w:cs="Arial"/>
              </w:rPr>
            </w:pPr>
            <w:r w:rsidRPr="00F22050">
              <w:rPr>
                <w:rFonts w:cs="Arial"/>
              </w:rPr>
              <w:t>14</w:t>
            </w:r>
          </w:p>
        </w:tc>
        <w:tc>
          <w:tcPr>
            <w:tcW w:w="2209"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62B5E44B" w14:textId="77777777" w:rsidR="00AB2755" w:rsidRPr="00F22050" w:rsidRDefault="00AB2755">
            <w:pPr>
              <w:pStyle w:val="hardeep"/>
              <w:rPr>
                <w:rFonts w:cs="Arial"/>
              </w:rPr>
            </w:pPr>
            <w:r w:rsidRPr="00F22050">
              <w:rPr>
                <w:rFonts w:cs="Arial"/>
              </w:rPr>
              <w:t>45.2</w:t>
            </w:r>
          </w:p>
        </w:tc>
      </w:tr>
      <w:tr w:rsidR="00AB2755" w:rsidRPr="00F22050" w14:paraId="2EC1E434" w14:textId="77777777">
        <w:tc>
          <w:tcPr>
            <w:tcW w:w="2338"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6E91E350" w14:textId="77777777" w:rsidR="00AB2755" w:rsidRPr="00F22050" w:rsidRDefault="00AB2755">
            <w:pPr>
              <w:pStyle w:val="hardeep"/>
              <w:rPr>
                <w:rFonts w:cs="Arial"/>
              </w:rPr>
            </w:pPr>
            <w:r w:rsidRPr="00F22050">
              <w:rPr>
                <w:rFonts w:cs="Arial"/>
              </w:rPr>
              <w:t>Satisfaction</w:t>
            </w:r>
          </w:p>
        </w:tc>
        <w:tc>
          <w:tcPr>
            <w:tcW w:w="2287"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6DCA71DD" w14:textId="77777777" w:rsidR="00AB2755" w:rsidRPr="00F22050" w:rsidRDefault="00AB2755">
            <w:pPr>
              <w:pStyle w:val="hardeep"/>
              <w:rPr>
                <w:rFonts w:cs="Arial"/>
              </w:rPr>
            </w:pPr>
            <w:r w:rsidRPr="00F22050">
              <w:rPr>
                <w:rFonts w:cs="Arial"/>
              </w:rPr>
              <w:t>Very satisfied</w:t>
            </w:r>
          </w:p>
        </w:tc>
        <w:tc>
          <w:tcPr>
            <w:tcW w:w="2182"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0A7F2A98" w14:textId="77777777" w:rsidR="00AB2755" w:rsidRPr="00F22050" w:rsidRDefault="00AB2755">
            <w:pPr>
              <w:pStyle w:val="hardeep"/>
              <w:rPr>
                <w:rFonts w:cs="Arial"/>
              </w:rPr>
            </w:pPr>
            <w:r w:rsidRPr="00F22050">
              <w:rPr>
                <w:rFonts w:cs="Arial"/>
              </w:rPr>
              <w:t>19</w:t>
            </w:r>
          </w:p>
        </w:tc>
        <w:tc>
          <w:tcPr>
            <w:tcW w:w="2209"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4B91ADB5" w14:textId="77777777" w:rsidR="00AB2755" w:rsidRPr="00F22050" w:rsidRDefault="00AB2755">
            <w:pPr>
              <w:pStyle w:val="hardeep"/>
              <w:rPr>
                <w:rFonts w:cs="Arial"/>
              </w:rPr>
            </w:pPr>
            <w:r w:rsidRPr="00F22050">
              <w:rPr>
                <w:rFonts w:cs="Arial"/>
              </w:rPr>
              <w:t>61.3</w:t>
            </w:r>
          </w:p>
        </w:tc>
      </w:tr>
      <w:tr w:rsidR="00AB2755" w:rsidRPr="00F22050" w14:paraId="2EA5D69C" w14:textId="77777777">
        <w:tc>
          <w:tcPr>
            <w:tcW w:w="233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5F5C647F" w14:textId="77777777" w:rsidR="00AB2755" w:rsidRPr="00F22050" w:rsidRDefault="00AB2755">
            <w:pPr>
              <w:pStyle w:val="hardeep"/>
              <w:rPr>
                <w:rFonts w:cs="Arial"/>
              </w:rPr>
            </w:pPr>
            <w:r w:rsidRPr="00F22050">
              <w:rPr>
                <w:rFonts w:cs="Arial"/>
              </w:rPr>
              <w:t>Satisfaction</w:t>
            </w:r>
          </w:p>
        </w:tc>
        <w:tc>
          <w:tcPr>
            <w:tcW w:w="228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76885285" w14:textId="77777777" w:rsidR="00AB2755" w:rsidRPr="00F22050" w:rsidRDefault="00AB2755">
            <w:pPr>
              <w:pStyle w:val="hardeep"/>
              <w:rPr>
                <w:rFonts w:cs="Arial"/>
              </w:rPr>
            </w:pPr>
            <w:r w:rsidRPr="00F22050">
              <w:rPr>
                <w:rFonts w:cs="Arial"/>
              </w:rPr>
              <w:t>Satisfied</w:t>
            </w:r>
          </w:p>
        </w:tc>
        <w:tc>
          <w:tcPr>
            <w:tcW w:w="2182"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66D2B838" w14:textId="77777777" w:rsidR="00AB2755" w:rsidRPr="00F22050" w:rsidRDefault="00AB2755">
            <w:pPr>
              <w:pStyle w:val="hardeep"/>
              <w:rPr>
                <w:rFonts w:cs="Arial"/>
              </w:rPr>
            </w:pPr>
            <w:r w:rsidRPr="00F22050">
              <w:rPr>
                <w:rFonts w:cs="Arial"/>
              </w:rPr>
              <w:t>8</w:t>
            </w:r>
          </w:p>
        </w:tc>
        <w:tc>
          <w:tcPr>
            <w:tcW w:w="2209"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3CF21895" w14:textId="77777777" w:rsidR="00AB2755" w:rsidRPr="00F22050" w:rsidRDefault="00AB2755">
            <w:pPr>
              <w:pStyle w:val="hardeep"/>
              <w:rPr>
                <w:rFonts w:cs="Arial"/>
              </w:rPr>
            </w:pPr>
            <w:r w:rsidRPr="00F22050">
              <w:rPr>
                <w:rFonts w:cs="Arial"/>
              </w:rPr>
              <w:t>25.8</w:t>
            </w:r>
          </w:p>
        </w:tc>
      </w:tr>
    </w:tbl>
    <w:p w14:paraId="2B26E747" w14:textId="77777777" w:rsidR="00AB2755" w:rsidRPr="00F22050" w:rsidRDefault="00AB2755">
      <w:pPr>
        <w:pStyle w:val="hardeep"/>
        <w:rPr>
          <w:rFonts w:cs="Arial"/>
        </w:rPr>
      </w:pPr>
    </w:p>
    <w:p w14:paraId="0E836903" w14:textId="77777777" w:rsidR="00AB2755" w:rsidRPr="00F22050" w:rsidRDefault="00AB2755">
      <w:pPr>
        <w:pStyle w:val="hardeep"/>
        <w:rPr>
          <w:rFonts w:cs="Arial"/>
        </w:rPr>
      </w:pPr>
      <w:r w:rsidRPr="00F22050">
        <w:rPr>
          <w:rFonts w:cs="Arial"/>
        </w:rPr>
        <w:t>Longer-term use and satisfaction was also common. Ten (32.3%) respondents indicated that they had used Red Bull for one to three years and 14 (45.2%) had used it for more than three years. Twenty-seven positive responses to the question of satisfaction were obtained (87.1%), with 19 respondents (61.3%) very satisfied and 8 (25.8%) satisfied. Four respondents (12.9%) were neutral and none chose the Dissatisfied category. This distribution represents a sample that had a positive attitude towards the product. Therefore, it is essential to differentiate between association with marketing exposure and evidence of marketing generation of satisfaction: current users might be more likely to notice, follow and respond positively to a brand's content.</w:t>
      </w:r>
    </w:p>
    <w:p w14:paraId="62603FE0" w14:textId="77777777" w:rsidR="00AB2755" w:rsidRPr="00F22050" w:rsidRDefault="00AB2755">
      <w:pPr>
        <w:pStyle w:val="hardeep"/>
        <w:rPr>
          <w:rFonts w:cs="Arial"/>
        </w:rPr>
      </w:pPr>
    </w:p>
    <w:p w14:paraId="217F5F86" w14:textId="77777777" w:rsidR="00AB2755" w:rsidRPr="00F22050" w:rsidRDefault="00AB2755">
      <w:pPr>
        <w:pStyle w:val="Heading2"/>
      </w:pPr>
      <w:bookmarkStart w:id="78" w:name="_Toc241171383"/>
      <w:r w:rsidRPr="00F22050">
        <w:rPr>
          <w:rFonts w:ascii="Arial" w:hAnsi="Arial" w:cs="Arial"/>
          <w:sz w:val="24"/>
          <w:szCs w:val="24"/>
          <w:shd w:val="clear" w:color="auto" w:fill="FFFFFF"/>
        </w:rPr>
        <w:t>4.3 Social media contact and platform use’s</w:t>
      </w:r>
      <w:bookmarkEnd w:id="78"/>
    </w:p>
    <w:p w14:paraId="2E8067C8" w14:textId="77777777" w:rsidR="00AB2755" w:rsidRPr="00F22050" w:rsidRDefault="00AB2755">
      <w:pPr>
        <w:pStyle w:val="hardeep"/>
        <w:rPr>
          <w:rFonts w:cs="Arial"/>
        </w:rPr>
      </w:pPr>
      <w:r w:rsidRPr="00F22050">
        <w:rPr>
          <w:rFonts w:cs="Arial"/>
        </w:rPr>
        <w:t>Sixteen respondents (51.6%) said that they followed Red Bull on at least one social-media platform. Twelve (38.7%) did not follow the brand and three (9.7%) selected ‘maybe’. Again there was a strong focus on the platform: 25 respondents (80.6% of the total sample) named Instagram, 2 responded with YouTube, and 1 with Facebook and X respectively. Two respondents left this question blank. Because the platform-use item was not limited to verified Red Bull followers, the number of people who use Instagram ought to be interpreted as a measure of the platform respondents use most in relation to Red Bull—not as a measure of confirmed followers. Despite this, it classifies Instagram as the main platform in this dataset.</w:t>
      </w:r>
    </w:p>
    <w:p w14:paraId="0F1A1DCE" w14:textId="77777777" w:rsidR="00AB2755" w:rsidRPr="00F22050" w:rsidRDefault="00AB2755">
      <w:pPr>
        <w:pStyle w:val="hardeep"/>
        <w:rPr>
          <w:rFonts w:cs="Arial"/>
        </w:rPr>
      </w:pPr>
    </w:p>
    <w:p w14:paraId="77F61983" w14:textId="77777777" w:rsidR="00AB2755" w:rsidRPr="00F22050" w:rsidRDefault="00AB2755">
      <w:pPr>
        <w:pStyle w:val="hardeep"/>
        <w:rPr>
          <w:rFonts w:cs="Arial"/>
        </w:rPr>
      </w:pPr>
      <w:r w:rsidRPr="00F22050">
        <w:rPr>
          <w:rFonts w:cs="Arial"/>
        </w:rPr>
        <w:t xml:space="preserve">This is important to this case because visual storytelling is a key component of Red Bull's content strategy. The studies analyzing social media marketing also find that entertainment, interaction with the brand, and trendy content are key factors in influencing consumer engagement and brand awareness (Kim and Ko, 2012; Godey et al., 2016). The present data do not measure platform impressions, reach or engagement rates. They show, however, the location where they find the brand and </w:t>
      </w:r>
      <w:r w:rsidRPr="00F22050">
        <w:rPr>
          <w:rFonts w:cs="Arial"/>
        </w:rPr>
        <w:lastRenderedPageBreak/>
        <w:t>the content that they claim is preferred. As such, the findings support the recommended comparisons of account metrics for Red Bull, Monster Energy and Rockstar, but do not replace them.</w:t>
      </w:r>
    </w:p>
    <w:p w14:paraId="373DA0D7" w14:textId="77777777" w:rsidR="00AB2755" w:rsidRPr="00F22050" w:rsidRDefault="00AB2755">
      <w:pPr>
        <w:pStyle w:val="hardeep"/>
        <w:rPr>
          <w:rFonts w:cs="Arial"/>
        </w:rPr>
      </w:pPr>
    </w:p>
    <w:p w14:paraId="52502176" w14:textId="77777777" w:rsidR="00AB2755" w:rsidRPr="00F22050" w:rsidRDefault="00AB2755">
      <w:pPr>
        <w:pStyle w:val="Heading2"/>
      </w:pPr>
      <w:bookmarkStart w:id="79" w:name="_Toc241171384"/>
      <w:r w:rsidRPr="00F22050">
        <w:rPr>
          <w:rFonts w:ascii="Arial" w:hAnsi="Arial" w:cs="Arial"/>
          <w:sz w:val="24"/>
          <w:szCs w:val="24"/>
          <w:shd w:val="clear" w:color="auto" w:fill="FFFFFF"/>
        </w:rPr>
        <w:t>4.4 Content preference and reported purchase interest</w:t>
      </w:r>
      <w:bookmarkEnd w:id="79"/>
    </w:p>
    <w:p w14:paraId="67207F09" w14:textId="77777777" w:rsidR="00AB2755" w:rsidRPr="00F22050" w:rsidRDefault="00AB2755">
      <w:pPr>
        <w:pStyle w:val="hardeep"/>
        <w:rPr>
          <w:rFonts w:cs="Arial"/>
        </w:rPr>
      </w:pPr>
      <w:r w:rsidRPr="00F22050">
        <w:rPr>
          <w:rFonts w:cs="Arial"/>
        </w:rPr>
        <w:t>Extreme-sports videos were the most popular content type, with 18 respondents (58.1%) choosing this option. Four (12.9%) posts were chosen for funniness, three (9.7%) for athlete stories, and three (9.7%) for product promotions, all of which were of a creative nature. Two (6.5%) chose music and entertainment, and one was not indicated. The top attraction was that it was ‘exciting and entertaining' (12 respondents, 38.7%) and felt different from other brands (eight, 25.8%). Four people (12.9%) indicated it matched their interests and four (12.9%) indicated that it did not draw them. The findings show that people prefer experiential, high energy materials over direct product promotion.</w:t>
      </w:r>
    </w:p>
    <w:p w14:paraId="64B66DEF" w14:textId="77777777" w:rsidR="00AB2755" w:rsidRPr="00F22050" w:rsidRDefault="00AB2755">
      <w:pPr>
        <w:pStyle w:val="hardeep"/>
        <w:rPr>
          <w:rFonts w:cs="Arial"/>
        </w:rPr>
      </w:pPr>
      <w:r w:rsidRPr="00F22050">
        <w:rPr>
          <w:rFonts w:cs="Arial"/>
          <w:noProof/>
        </w:rPr>
        <w:drawing>
          <wp:inline distT="0" distB="0" distL="0" distR="0" wp14:anchorId="1695F1AA" wp14:editId="1164CAB9">
            <wp:extent cx="5722616" cy="2301243"/>
            <wp:effectExtent l="0" t="0" r="0" b="3807"/>
            <wp:docPr id="1001099222" name="Picture 6"/>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rcRect/>
                    <a:stretch>
                      <a:fillRect/>
                    </a:stretch>
                  </pic:blipFill>
                  <pic:spPr>
                    <a:xfrm>
                      <a:off x="0" y="0"/>
                      <a:ext cx="5722616" cy="2301243"/>
                    </a:xfrm>
                    <a:prstGeom prst="rect">
                      <a:avLst/>
                    </a:prstGeom>
                    <a:noFill/>
                    <a:ln>
                      <a:noFill/>
                      <a:prstDash/>
                    </a:ln>
                  </pic:spPr>
                </pic:pic>
              </a:graphicData>
            </a:graphic>
          </wp:inline>
        </w:drawing>
      </w:r>
    </w:p>
    <w:p w14:paraId="45A458B8" w14:textId="77777777" w:rsidR="00AB2755" w:rsidRPr="00F22050" w:rsidRDefault="00AB2755">
      <w:pPr>
        <w:pStyle w:val="hardeep"/>
        <w:jc w:val="center"/>
        <w:rPr>
          <w:rFonts w:cs="Arial"/>
          <w:i/>
          <w:iCs/>
          <w:color w:val="000000"/>
          <w:shd w:val="clear" w:color="auto" w:fill="FFFFFF"/>
        </w:rPr>
      </w:pPr>
      <w:r w:rsidRPr="00F22050">
        <w:rPr>
          <w:rFonts w:cs="Arial"/>
          <w:i/>
          <w:iCs/>
          <w:color w:val="000000"/>
          <w:shd w:val="clear" w:color="auto" w:fill="FFFFFF"/>
        </w:rPr>
        <w:t>Figure 4.2 Most-used platform in relation to Red Bull. Two responses were missing (n = 29 valid responses)</w:t>
      </w:r>
    </w:p>
    <w:p w14:paraId="4CEC5E17" w14:textId="77777777" w:rsidR="00AB2755" w:rsidRPr="00F22050" w:rsidRDefault="00AB2755">
      <w:pPr>
        <w:pStyle w:val="hardeep"/>
        <w:rPr>
          <w:rFonts w:cs="Arial"/>
        </w:rPr>
      </w:pPr>
    </w:p>
    <w:p w14:paraId="22E26AA1" w14:textId="77777777" w:rsidR="00AB2755" w:rsidRPr="00F22050" w:rsidRDefault="00AB2755">
      <w:pPr>
        <w:pStyle w:val="hardeep"/>
        <w:rPr>
          <w:rFonts w:cs="Arial"/>
        </w:rPr>
      </w:pPr>
      <w:r w:rsidRPr="00F22050">
        <w:rPr>
          <w:rFonts w:cs="Arial"/>
        </w:rPr>
        <w:t>The purchase interest reported after viewing social media was positive for majority of the respondents. Fourteen (45.2%) agreed that Red Bull posts made them more interested in buying or drinking Red Bull ‘a lot’ and 11 (35.5%) said ‘yes, sometimes'. Three (9.7%) were not sure, two (6.5%) replied ‘rarely' and the remainder did not answer. So 83.3% of the valid responses (25) indicated some level of increased interest. Nineteen (67.9%) of the respondents reported purchasing Red Bull many times following advertising or social media exposure, while four (12.9%) reported purchasing the product once or twice. Five (16.1%) were not sure, four (12.9%) said they had purchased nothing and one answer was not available. Of the complete sample, 21 individuals (67.7%) reported making at least one purchase following exposure.</w:t>
      </w:r>
    </w:p>
    <w:p w14:paraId="632166E5" w14:textId="77777777" w:rsidR="00AB2755" w:rsidRPr="00F22050" w:rsidRDefault="00AB2755">
      <w:pPr>
        <w:pStyle w:val="hardeep"/>
        <w:rPr>
          <w:rFonts w:cs="Arial"/>
        </w:rPr>
      </w:pPr>
      <w:r w:rsidRPr="00F22050">
        <w:rPr>
          <w:rFonts w:cs="Arial"/>
          <w:noProof/>
        </w:rPr>
        <w:lastRenderedPageBreak/>
        <w:drawing>
          <wp:inline distT="0" distB="0" distL="0" distR="0" wp14:anchorId="62C1C504" wp14:editId="3EB011EE">
            <wp:extent cx="5722616" cy="2712723"/>
            <wp:effectExtent l="0" t="0" r="0" b="0"/>
            <wp:docPr id="1770905189" name="Picture 9"/>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rcRect/>
                    <a:stretch>
                      <a:fillRect/>
                    </a:stretch>
                  </pic:blipFill>
                  <pic:spPr>
                    <a:xfrm>
                      <a:off x="0" y="0"/>
                      <a:ext cx="5722616" cy="2712723"/>
                    </a:xfrm>
                    <a:prstGeom prst="rect">
                      <a:avLst/>
                    </a:prstGeom>
                    <a:noFill/>
                    <a:ln>
                      <a:noFill/>
                      <a:prstDash/>
                    </a:ln>
                  </pic:spPr>
                </pic:pic>
              </a:graphicData>
            </a:graphic>
          </wp:inline>
        </w:drawing>
      </w:r>
    </w:p>
    <w:p w14:paraId="1375592D" w14:textId="77777777" w:rsidR="00AB2755" w:rsidRPr="00F22050" w:rsidRDefault="00AB2755">
      <w:pPr>
        <w:pStyle w:val="hardeep"/>
        <w:jc w:val="center"/>
        <w:rPr>
          <w:rFonts w:cs="Arial"/>
        </w:rPr>
      </w:pPr>
      <w:r w:rsidRPr="00F22050">
        <w:rPr>
          <w:rFonts w:cs="Arial"/>
          <w:i/>
          <w:iCs/>
          <w:color w:val="000000"/>
          <w:shd w:val="clear" w:color="auto" w:fill="FFFFFF"/>
        </w:rPr>
        <w:t>Figure 4.3 Preferred Red Bull content type. One response was missing (n = 30 valid responses).</w:t>
      </w:r>
    </w:p>
    <w:p w14:paraId="17EAE21A" w14:textId="77777777" w:rsidR="00AB2755" w:rsidRPr="00F22050" w:rsidRDefault="00AB2755">
      <w:pPr>
        <w:pStyle w:val="hardeep"/>
        <w:rPr>
          <w:rFonts w:cs="Arial"/>
          <w:b/>
          <w:bCs/>
          <w:color w:val="000000"/>
          <w:shd w:val="clear" w:color="auto" w:fill="FFFFFF"/>
        </w:rPr>
      </w:pPr>
      <w:r w:rsidRPr="00F22050">
        <w:rPr>
          <w:rFonts w:cs="Arial"/>
          <w:b/>
          <w:bCs/>
          <w:color w:val="000000"/>
          <w:shd w:val="clear" w:color="auto" w:fill="FFFFFF"/>
        </w:rPr>
        <w:t>Table 4.2 Social-media content preferences and reported response (n = 31)</w:t>
      </w:r>
    </w:p>
    <w:tbl>
      <w:tblPr>
        <w:tblW w:w="0" w:type="dxa"/>
        <w:tblCellMar>
          <w:left w:w="10" w:type="dxa"/>
          <w:right w:w="10" w:type="dxa"/>
        </w:tblCellMar>
        <w:tblLook w:val="0000" w:firstRow="0" w:lastRow="0" w:firstColumn="0" w:lastColumn="0" w:noHBand="0" w:noVBand="0"/>
      </w:tblPr>
      <w:tblGrid>
        <w:gridCol w:w="2288"/>
        <w:gridCol w:w="2320"/>
        <w:gridCol w:w="2191"/>
        <w:gridCol w:w="2217"/>
      </w:tblGrid>
      <w:tr w:rsidR="00AB2755" w:rsidRPr="00F22050" w14:paraId="138A1C4B" w14:textId="77777777">
        <w:tc>
          <w:tcPr>
            <w:tcW w:w="2288" w:type="dxa"/>
            <w:tcBorders>
              <w:top w:val="single" w:sz="4" w:space="0" w:color="000000"/>
              <w:left w:val="single" w:sz="4" w:space="0" w:color="000000"/>
              <w:bottom w:val="single" w:sz="4" w:space="0" w:color="000000"/>
              <w:right w:val="single" w:sz="4" w:space="0" w:color="000000"/>
            </w:tcBorders>
            <w:shd w:val="clear" w:color="auto" w:fill="1F4E78"/>
            <w:tcMar>
              <w:top w:w="0" w:type="dxa"/>
              <w:left w:w="108" w:type="dxa"/>
              <w:bottom w:w="0" w:type="dxa"/>
              <w:right w:w="108" w:type="dxa"/>
            </w:tcMar>
            <w:vAlign w:val="center"/>
          </w:tcPr>
          <w:p w14:paraId="28F0AF40" w14:textId="77777777" w:rsidR="00AB2755" w:rsidRPr="00F22050" w:rsidRDefault="00AB2755">
            <w:pPr>
              <w:pStyle w:val="hardeep"/>
              <w:rPr>
                <w:rFonts w:cs="Arial"/>
              </w:rPr>
            </w:pPr>
            <w:r w:rsidRPr="00F22050">
              <w:rPr>
                <w:rFonts w:cs="Arial"/>
                <w:b/>
                <w:bCs/>
              </w:rPr>
              <w:t>Item</w:t>
            </w:r>
          </w:p>
        </w:tc>
        <w:tc>
          <w:tcPr>
            <w:tcW w:w="2320" w:type="dxa"/>
            <w:tcBorders>
              <w:top w:val="single" w:sz="4" w:space="0" w:color="000000"/>
              <w:left w:val="single" w:sz="4" w:space="0" w:color="000000"/>
              <w:bottom w:val="single" w:sz="4" w:space="0" w:color="000000"/>
              <w:right w:val="single" w:sz="4" w:space="0" w:color="000000"/>
            </w:tcBorders>
            <w:shd w:val="clear" w:color="auto" w:fill="1F4E78"/>
            <w:tcMar>
              <w:top w:w="0" w:type="dxa"/>
              <w:left w:w="108" w:type="dxa"/>
              <w:bottom w:w="0" w:type="dxa"/>
              <w:right w:w="108" w:type="dxa"/>
            </w:tcMar>
            <w:vAlign w:val="center"/>
          </w:tcPr>
          <w:p w14:paraId="347FFFBF" w14:textId="77777777" w:rsidR="00AB2755" w:rsidRPr="00F22050" w:rsidRDefault="00AB2755">
            <w:pPr>
              <w:pStyle w:val="hardeep"/>
              <w:rPr>
                <w:rFonts w:cs="Arial"/>
              </w:rPr>
            </w:pPr>
            <w:r w:rsidRPr="00F22050">
              <w:rPr>
                <w:rFonts w:cs="Arial"/>
                <w:b/>
                <w:bCs/>
              </w:rPr>
              <w:t>Leading response</w:t>
            </w:r>
          </w:p>
        </w:tc>
        <w:tc>
          <w:tcPr>
            <w:tcW w:w="2191" w:type="dxa"/>
            <w:tcBorders>
              <w:top w:val="single" w:sz="4" w:space="0" w:color="000000"/>
              <w:left w:val="single" w:sz="4" w:space="0" w:color="000000"/>
              <w:bottom w:val="single" w:sz="4" w:space="0" w:color="000000"/>
              <w:right w:val="single" w:sz="4" w:space="0" w:color="000000"/>
            </w:tcBorders>
            <w:shd w:val="clear" w:color="auto" w:fill="1F4E78"/>
            <w:tcMar>
              <w:top w:w="0" w:type="dxa"/>
              <w:left w:w="108" w:type="dxa"/>
              <w:bottom w:w="0" w:type="dxa"/>
              <w:right w:w="108" w:type="dxa"/>
            </w:tcMar>
            <w:vAlign w:val="center"/>
          </w:tcPr>
          <w:p w14:paraId="2D82FF88" w14:textId="77777777" w:rsidR="00AB2755" w:rsidRPr="00F22050" w:rsidRDefault="00AB2755">
            <w:pPr>
              <w:pStyle w:val="hardeep"/>
              <w:rPr>
                <w:rFonts w:cs="Arial"/>
              </w:rPr>
            </w:pPr>
            <w:r w:rsidRPr="00F22050">
              <w:rPr>
                <w:rFonts w:cs="Arial"/>
                <w:b/>
                <w:bCs/>
              </w:rPr>
              <w:t>n</w:t>
            </w:r>
          </w:p>
        </w:tc>
        <w:tc>
          <w:tcPr>
            <w:tcW w:w="2217" w:type="dxa"/>
            <w:tcBorders>
              <w:top w:val="single" w:sz="4" w:space="0" w:color="000000"/>
              <w:left w:val="single" w:sz="4" w:space="0" w:color="000000"/>
              <w:bottom w:val="single" w:sz="4" w:space="0" w:color="000000"/>
              <w:right w:val="single" w:sz="4" w:space="0" w:color="000000"/>
            </w:tcBorders>
            <w:shd w:val="clear" w:color="auto" w:fill="1F4E78"/>
            <w:tcMar>
              <w:top w:w="0" w:type="dxa"/>
              <w:left w:w="108" w:type="dxa"/>
              <w:bottom w:w="0" w:type="dxa"/>
              <w:right w:w="108" w:type="dxa"/>
            </w:tcMar>
            <w:vAlign w:val="center"/>
          </w:tcPr>
          <w:p w14:paraId="1591C047" w14:textId="77777777" w:rsidR="00AB2755" w:rsidRPr="00F22050" w:rsidRDefault="00AB2755">
            <w:pPr>
              <w:pStyle w:val="hardeep"/>
              <w:rPr>
                <w:rFonts w:cs="Arial"/>
              </w:rPr>
            </w:pPr>
            <w:r w:rsidRPr="00F22050">
              <w:rPr>
                <w:rFonts w:cs="Arial"/>
                <w:b/>
                <w:bCs/>
              </w:rPr>
              <w:t>%</w:t>
            </w:r>
          </w:p>
        </w:tc>
      </w:tr>
      <w:tr w:rsidR="00AB2755" w:rsidRPr="00F22050" w14:paraId="25F3AE9E" w14:textId="77777777">
        <w:tc>
          <w:tcPr>
            <w:tcW w:w="228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346C1B13" w14:textId="77777777" w:rsidR="00AB2755" w:rsidRPr="00F22050" w:rsidRDefault="00AB2755">
            <w:pPr>
              <w:pStyle w:val="hardeep"/>
              <w:rPr>
                <w:rFonts w:cs="Arial"/>
              </w:rPr>
            </w:pPr>
            <w:r w:rsidRPr="00F22050">
              <w:rPr>
                <w:rFonts w:cs="Arial"/>
              </w:rPr>
              <w:t>Platform used most</w:t>
            </w:r>
          </w:p>
        </w:tc>
        <w:tc>
          <w:tcPr>
            <w:tcW w:w="232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325779BA" w14:textId="77777777" w:rsidR="00AB2755" w:rsidRPr="00F22050" w:rsidRDefault="00AB2755">
            <w:pPr>
              <w:pStyle w:val="hardeep"/>
              <w:rPr>
                <w:rFonts w:cs="Arial"/>
              </w:rPr>
            </w:pPr>
            <w:r w:rsidRPr="00F22050">
              <w:rPr>
                <w:rFonts w:cs="Arial"/>
              </w:rPr>
              <w:t>Instagram</w:t>
            </w:r>
          </w:p>
        </w:tc>
        <w:tc>
          <w:tcPr>
            <w:tcW w:w="2191"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60E59588" w14:textId="77777777" w:rsidR="00AB2755" w:rsidRPr="00F22050" w:rsidRDefault="00AB2755">
            <w:pPr>
              <w:pStyle w:val="hardeep"/>
              <w:rPr>
                <w:rFonts w:cs="Arial"/>
              </w:rPr>
            </w:pPr>
            <w:r w:rsidRPr="00F22050">
              <w:rPr>
                <w:rFonts w:cs="Arial"/>
              </w:rPr>
              <w:t>25</w:t>
            </w:r>
          </w:p>
        </w:tc>
        <w:tc>
          <w:tcPr>
            <w:tcW w:w="221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62A66EC0" w14:textId="77777777" w:rsidR="00AB2755" w:rsidRPr="00F22050" w:rsidRDefault="00AB2755">
            <w:pPr>
              <w:pStyle w:val="hardeep"/>
              <w:rPr>
                <w:rFonts w:cs="Arial"/>
              </w:rPr>
            </w:pPr>
            <w:r w:rsidRPr="00F22050">
              <w:rPr>
                <w:rFonts w:cs="Arial"/>
              </w:rPr>
              <w:t>80.6</w:t>
            </w:r>
          </w:p>
        </w:tc>
      </w:tr>
      <w:tr w:rsidR="00AB2755" w:rsidRPr="00F22050" w14:paraId="5AC5A08C" w14:textId="77777777">
        <w:tc>
          <w:tcPr>
            <w:tcW w:w="2288"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107EA856" w14:textId="77777777" w:rsidR="00AB2755" w:rsidRPr="00F22050" w:rsidRDefault="00AB2755">
            <w:pPr>
              <w:pStyle w:val="hardeep"/>
              <w:rPr>
                <w:rFonts w:cs="Arial"/>
              </w:rPr>
            </w:pPr>
            <w:r w:rsidRPr="00F22050">
              <w:rPr>
                <w:rFonts w:cs="Arial"/>
              </w:rPr>
              <w:t>Preferred content</w:t>
            </w:r>
          </w:p>
        </w:tc>
        <w:tc>
          <w:tcPr>
            <w:tcW w:w="2320"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660CA2E9" w14:textId="77777777" w:rsidR="00AB2755" w:rsidRPr="00F22050" w:rsidRDefault="00AB2755">
            <w:pPr>
              <w:pStyle w:val="hardeep"/>
              <w:rPr>
                <w:rFonts w:cs="Arial"/>
              </w:rPr>
            </w:pPr>
            <w:r w:rsidRPr="00F22050">
              <w:rPr>
                <w:rFonts w:cs="Arial"/>
              </w:rPr>
              <w:t>Extreme sports videos</w:t>
            </w:r>
          </w:p>
        </w:tc>
        <w:tc>
          <w:tcPr>
            <w:tcW w:w="2191"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0DD2C347" w14:textId="77777777" w:rsidR="00AB2755" w:rsidRPr="00F22050" w:rsidRDefault="00AB2755">
            <w:pPr>
              <w:pStyle w:val="hardeep"/>
              <w:rPr>
                <w:rFonts w:cs="Arial"/>
              </w:rPr>
            </w:pPr>
            <w:r w:rsidRPr="00F22050">
              <w:rPr>
                <w:rFonts w:cs="Arial"/>
              </w:rPr>
              <w:t>18</w:t>
            </w:r>
          </w:p>
        </w:tc>
        <w:tc>
          <w:tcPr>
            <w:tcW w:w="2217"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699A2D38" w14:textId="77777777" w:rsidR="00AB2755" w:rsidRPr="00F22050" w:rsidRDefault="00AB2755">
            <w:pPr>
              <w:pStyle w:val="hardeep"/>
              <w:rPr>
                <w:rFonts w:cs="Arial"/>
              </w:rPr>
            </w:pPr>
            <w:r w:rsidRPr="00F22050">
              <w:rPr>
                <w:rFonts w:cs="Arial"/>
              </w:rPr>
              <w:t>58.1</w:t>
            </w:r>
          </w:p>
        </w:tc>
      </w:tr>
      <w:tr w:rsidR="00AB2755" w:rsidRPr="00F22050" w14:paraId="0C301AD3" w14:textId="77777777">
        <w:tc>
          <w:tcPr>
            <w:tcW w:w="228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6AAD0794" w14:textId="77777777" w:rsidR="00AB2755" w:rsidRPr="00F22050" w:rsidRDefault="00AB2755">
            <w:pPr>
              <w:pStyle w:val="hardeep"/>
              <w:rPr>
                <w:rFonts w:cs="Arial"/>
              </w:rPr>
            </w:pPr>
            <w:r w:rsidRPr="00F22050">
              <w:rPr>
                <w:rFonts w:cs="Arial"/>
              </w:rPr>
              <w:t>Content attraction</w:t>
            </w:r>
          </w:p>
        </w:tc>
        <w:tc>
          <w:tcPr>
            <w:tcW w:w="232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0B08A81D" w14:textId="77777777" w:rsidR="00AB2755" w:rsidRPr="00F22050" w:rsidRDefault="00AB2755">
            <w:pPr>
              <w:pStyle w:val="hardeep"/>
              <w:rPr>
                <w:rFonts w:cs="Arial"/>
              </w:rPr>
            </w:pPr>
            <w:r w:rsidRPr="00F22050">
              <w:rPr>
                <w:rFonts w:cs="Arial"/>
              </w:rPr>
              <w:t>Exciting and entertaining</w:t>
            </w:r>
          </w:p>
        </w:tc>
        <w:tc>
          <w:tcPr>
            <w:tcW w:w="2191"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662610DD" w14:textId="77777777" w:rsidR="00AB2755" w:rsidRPr="00F22050" w:rsidRDefault="00AB2755">
            <w:pPr>
              <w:pStyle w:val="hardeep"/>
              <w:rPr>
                <w:rFonts w:cs="Arial"/>
              </w:rPr>
            </w:pPr>
            <w:r w:rsidRPr="00F22050">
              <w:rPr>
                <w:rFonts w:cs="Arial"/>
              </w:rPr>
              <w:t>12</w:t>
            </w:r>
          </w:p>
        </w:tc>
        <w:tc>
          <w:tcPr>
            <w:tcW w:w="221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5D61CE31" w14:textId="77777777" w:rsidR="00AB2755" w:rsidRPr="00F22050" w:rsidRDefault="00AB2755">
            <w:pPr>
              <w:pStyle w:val="hardeep"/>
              <w:rPr>
                <w:rFonts w:cs="Arial"/>
              </w:rPr>
            </w:pPr>
            <w:r w:rsidRPr="00F22050">
              <w:rPr>
                <w:rFonts w:cs="Arial"/>
              </w:rPr>
              <w:t>38.7</w:t>
            </w:r>
          </w:p>
        </w:tc>
      </w:tr>
      <w:tr w:rsidR="00AB2755" w:rsidRPr="00F22050" w14:paraId="272A5FE2" w14:textId="77777777">
        <w:tc>
          <w:tcPr>
            <w:tcW w:w="2288"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2C81CF25" w14:textId="77777777" w:rsidR="00AB2755" w:rsidRPr="00F22050" w:rsidRDefault="00AB2755">
            <w:pPr>
              <w:pStyle w:val="hardeep"/>
              <w:rPr>
                <w:rFonts w:cs="Arial"/>
              </w:rPr>
            </w:pPr>
            <w:r w:rsidRPr="00F22050">
              <w:rPr>
                <w:rFonts w:cs="Arial"/>
              </w:rPr>
              <w:t>Posts increase interest</w:t>
            </w:r>
          </w:p>
        </w:tc>
        <w:tc>
          <w:tcPr>
            <w:tcW w:w="2320"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0AF484A7" w14:textId="77777777" w:rsidR="00AB2755" w:rsidRPr="00F22050" w:rsidRDefault="00AB2755">
            <w:pPr>
              <w:pStyle w:val="hardeep"/>
              <w:rPr>
                <w:rFonts w:cs="Arial"/>
              </w:rPr>
            </w:pPr>
            <w:r w:rsidRPr="00F22050">
              <w:rPr>
                <w:rFonts w:cs="Arial"/>
              </w:rPr>
              <w:t>Yes, a lot</w:t>
            </w:r>
          </w:p>
        </w:tc>
        <w:tc>
          <w:tcPr>
            <w:tcW w:w="2191"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6191B5B6" w14:textId="77777777" w:rsidR="00AB2755" w:rsidRPr="00F22050" w:rsidRDefault="00AB2755">
            <w:pPr>
              <w:pStyle w:val="hardeep"/>
              <w:rPr>
                <w:rFonts w:cs="Arial"/>
              </w:rPr>
            </w:pPr>
            <w:r w:rsidRPr="00F22050">
              <w:rPr>
                <w:rFonts w:cs="Arial"/>
              </w:rPr>
              <w:t>14</w:t>
            </w:r>
          </w:p>
        </w:tc>
        <w:tc>
          <w:tcPr>
            <w:tcW w:w="2217"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2DF4E60E" w14:textId="77777777" w:rsidR="00AB2755" w:rsidRPr="00F22050" w:rsidRDefault="00AB2755">
            <w:pPr>
              <w:pStyle w:val="hardeep"/>
              <w:rPr>
                <w:rFonts w:cs="Arial"/>
              </w:rPr>
            </w:pPr>
            <w:r w:rsidRPr="00F22050">
              <w:rPr>
                <w:rFonts w:cs="Arial"/>
              </w:rPr>
              <w:t>45.2</w:t>
            </w:r>
          </w:p>
        </w:tc>
      </w:tr>
      <w:tr w:rsidR="00AB2755" w:rsidRPr="00F22050" w14:paraId="6C501AD2" w14:textId="77777777">
        <w:tc>
          <w:tcPr>
            <w:tcW w:w="228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1FAD2ECE" w14:textId="77777777" w:rsidR="00AB2755" w:rsidRPr="00F22050" w:rsidRDefault="00AB2755">
            <w:pPr>
              <w:pStyle w:val="hardeep"/>
              <w:rPr>
                <w:rFonts w:cs="Arial"/>
              </w:rPr>
            </w:pPr>
            <w:r w:rsidRPr="00F22050">
              <w:rPr>
                <w:rFonts w:cs="Arial"/>
              </w:rPr>
              <w:t>Posts increase interest</w:t>
            </w:r>
          </w:p>
        </w:tc>
        <w:tc>
          <w:tcPr>
            <w:tcW w:w="232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51E9562C" w14:textId="77777777" w:rsidR="00AB2755" w:rsidRPr="00F22050" w:rsidRDefault="00AB2755">
            <w:pPr>
              <w:pStyle w:val="hardeep"/>
              <w:rPr>
                <w:rFonts w:cs="Arial"/>
              </w:rPr>
            </w:pPr>
            <w:r w:rsidRPr="00F22050">
              <w:rPr>
                <w:rFonts w:cs="Arial"/>
              </w:rPr>
              <w:t>Yes, sometimes</w:t>
            </w:r>
          </w:p>
        </w:tc>
        <w:tc>
          <w:tcPr>
            <w:tcW w:w="2191"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7F9BBECE" w14:textId="77777777" w:rsidR="00AB2755" w:rsidRPr="00F22050" w:rsidRDefault="00AB2755">
            <w:pPr>
              <w:pStyle w:val="hardeep"/>
              <w:rPr>
                <w:rFonts w:cs="Arial"/>
              </w:rPr>
            </w:pPr>
            <w:r w:rsidRPr="00F22050">
              <w:rPr>
                <w:rFonts w:cs="Arial"/>
              </w:rPr>
              <w:t>11</w:t>
            </w:r>
          </w:p>
        </w:tc>
        <w:tc>
          <w:tcPr>
            <w:tcW w:w="221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14F3E976" w14:textId="77777777" w:rsidR="00AB2755" w:rsidRPr="00F22050" w:rsidRDefault="00AB2755">
            <w:pPr>
              <w:pStyle w:val="hardeep"/>
              <w:rPr>
                <w:rFonts w:cs="Arial"/>
              </w:rPr>
            </w:pPr>
            <w:r w:rsidRPr="00F22050">
              <w:rPr>
                <w:rFonts w:cs="Arial"/>
              </w:rPr>
              <w:t>35.5</w:t>
            </w:r>
          </w:p>
        </w:tc>
      </w:tr>
      <w:tr w:rsidR="00AB2755" w:rsidRPr="00F22050" w14:paraId="4D1BF58E" w14:textId="77777777">
        <w:tc>
          <w:tcPr>
            <w:tcW w:w="2288"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5821EB04" w14:textId="77777777" w:rsidR="00AB2755" w:rsidRPr="00F22050" w:rsidRDefault="00AB2755">
            <w:pPr>
              <w:pStyle w:val="hardeep"/>
              <w:rPr>
                <w:rFonts w:cs="Arial"/>
              </w:rPr>
            </w:pPr>
            <w:r w:rsidRPr="00F22050">
              <w:rPr>
                <w:rFonts w:cs="Arial"/>
              </w:rPr>
              <w:t>Bought after exposure</w:t>
            </w:r>
          </w:p>
        </w:tc>
        <w:tc>
          <w:tcPr>
            <w:tcW w:w="2320"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2841D4B1" w14:textId="77777777" w:rsidR="00AB2755" w:rsidRPr="00F22050" w:rsidRDefault="00AB2755">
            <w:pPr>
              <w:pStyle w:val="hardeep"/>
              <w:rPr>
                <w:rFonts w:cs="Arial"/>
              </w:rPr>
            </w:pPr>
            <w:r w:rsidRPr="00F22050">
              <w:rPr>
                <w:rFonts w:cs="Arial"/>
              </w:rPr>
              <w:t>Yes, many times</w:t>
            </w:r>
          </w:p>
        </w:tc>
        <w:tc>
          <w:tcPr>
            <w:tcW w:w="2191"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008954C9" w14:textId="77777777" w:rsidR="00AB2755" w:rsidRPr="00F22050" w:rsidRDefault="00AB2755">
            <w:pPr>
              <w:pStyle w:val="hardeep"/>
              <w:rPr>
                <w:rFonts w:cs="Arial"/>
              </w:rPr>
            </w:pPr>
            <w:r w:rsidRPr="00F22050">
              <w:rPr>
                <w:rFonts w:cs="Arial"/>
              </w:rPr>
              <w:t>17</w:t>
            </w:r>
          </w:p>
        </w:tc>
        <w:tc>
          <w:tcPr>
            <w:tcW w:w="2217" w:type="dxa"/>
            <w:tcBorders>
              <w:top w:val="single" w:sz="4" w:space="0" w:color="000000"/>
              <w:left w:val="single" w:sz="4" w:space="0" w:color="000000"/>
              <w:bottom w:val="single" w:sz="4" w:space="0" w:color="000000"/>
              <w:right w:val="single" w:sz="4" w:space="0" w:color="000000"/>
            </w:tcBorders>
            <w:shd w:val="clear" w:color="auto" w:fill="EAF2F8"/>
            <w:tcMar>
              <w:top w:w="0" w:type="dxa"/>
              <w:left w:w="108" w:type="dxa"/>
              <w:bottom w:w="0" w:type="dxa"/>
              <w:right w:w="108" w:type="dxa"/>
            </w:tcMar>
            <w:vAlign w:val="center"/>
          </w:tcPr>
          <w:p w14:paraId="2F864543" w14:textId="77777777" w:rsidR="00AB2755" w:rsidRPr="00F22050" w:rsidRDefault="00AB2755">
            <w:pPr>
              <w:pStyle w:val="hardeep"/>
              <w:rPr>
                <w:rFonts w:cs="Arial"/>
              </w:rPr>
            </w:pPr>
            <w:r w:rsidRPr="00F22050">
              <w:rPr>
                <w:rFonts w:cs="Arial"/>
              </w:rPr>
              <w:t>54.8</w:t>
            </w:r>
          </w:p>
        </w:tc>
      </w:tr>
      <w:tr w:rsidR="00AB2755" w:rsidRPr="00F22050" w14:paraId="40A65DDE" w14:textId="77777777">
        <w:tc>
          <w:tcPr>
            <w:tcW w:w="2288"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44A8223D" w14:textId="77777777" w:rsidR="00AB2755" w:rsidRPr="00F22050" w:rsidRDefault="00AB2755">
            <w:pPr>
              <w:pStyle w:val="hardeep"/>
              <w:rPr>
                <w:rFonts w:cs="Arial"/>
              </w:rPr>
            </w:pPr>
            <w:r w:rsidRPr="00F22050">
              <w:rPr>
                <w:rFonts w:cs="Arial"/>
              </w:rPr>
              <w:t>Bought after exposure</w:t>
            </w:r>
          </w:p>
        </w:tc>
        <w:tc>
          <w:tcPr>
            <w:tcW w:w="2320"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013651A2" w14:textId="77777777" w:rsidR="00AB2755" w:rsidRPr="00F22050" w:rsidRDefault="00AB2755">
            <w:pPr>
              <w:pStyle w:val="hardeep"/>
              <w:rPr>
                <w:rFonts w:cs="Arial"/>
              </w:rPr>
            </w:pPr>
            <w:r w:rsidRPr="00F22050">
              <w:rPr>
                <w:rFonts w:cs="Arial"/>
              </w:rPr>
              <w:t>Yes, once or twice</w:t>
            </w:r>
          </w:p>
        </w:tc>
        <w:tc>
          <w:tcPr>
            <w:tcW w:w="2191"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1BE674AB" w14:textId="77777777" w:rsidR="00AB2755" w:rsidRPr="00F22050" w:rsidRDefault="00AB2755">
            <w:pPr>
              <w:pStyle w:val="hardeep"/>
              <w:rPr>
                <w:rFonts w:cs="Arial"/>
              </w:rPr>
            </w:pPr>
            <w:r w:rsidRPr="00F22050">
              <w:rPr>
                <w:rFonts w:cs="Arial"/>
              </w:rPr>
              <w:t>4</w:t>
            </w:r>
          </w:p>
        </w:tc>
        <w:tc>
          <w:tcPr>
            <w:tcW w:w="2217" w:type="dxa"/>
            <w:tcBorders>
              <w:top w:val="single" w:sz="4" w:space="0" w:color="000000"/>
              <w:left w:val="single" w:sz="4" w:space="0" w:color="000000"/>
              <w:bottom w:val="single" w:sz="4" w:space="0" w:color="000000"/>
              <w:right w:val="single" w:sz="4" w:space="0" w:color="000000"/>
            </w:tcBorders>
            <w:shd w:val="clear" w:color="auto" w:fill="FFFFFF"/>
            <w:tcMar>
              <w:top w:w="0" w:type="dxa"/>
              <w:left w:w="108" w:type="dxa"/>
              <w:bottom w:w="0" w:type="dxa"/>
              <w:right w:w="108" w:type="dxa"/>
            </w:tcMar>
            <w:vAlign w:val="center"/>
          </w:tcPr>
          <w:p w14:paraId="73167C2A" w14:textId="77777777" w:rsidR="00AB2755" w:rsidRPr="00F22050" w:rsidRDefault="00AB2755">
            <w:pPr>
              <w:pStyle w:val="hardeep"/>
              <w:rPr>
                <w:rFonts w:cs="Arial"/>
              </w:rPr>
            </w:pPr>
            <w:r w:rsidRPr="00F22050">
              <w:rPr>
                <w:rFonts w:cs="Arial"/>
              </w:rPr>
              <w:t>12.9</w:t>
            </w:r>
          </w:p>
        </w:tc>
      </w:tr>
    </w:tbl>
    <w:p w14:paraId="496BE098" w14:textId="77777777" w:rsidR="00AB2755" w:rsidRPr="00F22050" w:rsidRDefault="00AB2755">
      <w:pPr>
        <w:pStyle w:val="hardeep"/>
        <w:rPr>
          <w:rFonts w:cs="Arial"/>
        </w:rPr>
      </w:pPr>
    </w:p>
    <w:p w14:paraId="4A9403FB" w14:textId="77777777" w:rsidR="00AB2755" w:rsidRPr="00F22050" w:rsidRDefault="00AB2755">
      <w:pPr>
        <w:pStyle w:val="hardeep"/>
        <w:rPr>
          <w:rFonts w:cs="Arial"/>
        </w:rPr>
      </w:pPr>
      <w:r w:rsidRPr="00F22050">
        <w:rPr>
          <w:rFonts w:cs="Arial"/>
        </w:rPr>
        <w:t xml:space="preserve">The cross-tabulations give additional descriptive information. Of those who selected "extreme sports videos" as their preferred type of content, 17 of the 18 respondents indicated that posts made them more interested in extreme sports, either a great deal (8) or sometimes (9) and one was not sure. In contrast, the three respondents who selected athlete stories gave one response for each of the ‘a lot’, ‘sometimes’ and ‘rarely’ categories. The small categories do not allow for a meaningful </w:t>
      </w:r>
      <w:r w:rsidRPr="00F22050">
        <w:rPr>
          <w:rFonts w:cs="Arial"/>
        </w:rPr>
        <w:lastRenderedPageBreak/>
        <w:t>comparison; the distribution indicates that the highest number of items were also ranked in the positive category for stated interest, and generally, social studies content had the most positive stated interest. This is consistent with the emphasis placed on Red Bull's sports-centric content in the proposal, but it is a descriptive – not causal – relationship.</w:t>
      </w:r>
    </w:p>
    <w:p w14:paraId="2B698914" w14:textId="77777777" w:rsidR="00AB2755" w:rsidRPr="00F22050" w:rsidRDefault="00AB2755">
      <w:pPr>
        <w:pStyle w:val="hardeep"/>
        <w:rPr>
          <w:rFonts w:cs="Arial"/>
        </w:rPr>
      </w:pPr>
    </w:p>
    <w:p w14:paraId="0ABC9664" w14:textId="77777777" w:rsidR="00AB2755" w:rsidRPr="00F22050" w:rsidRDefault="00AB2755" w:rsidP="00F22050">
      <w:pPr>
        <w:pStyle w:val="Heading2"/>
      </w:pPr>
      <w:bookmarkStart w:id="80" w:name="_Toc241171385"/>
      <w:r w:rsidRPr="00F22050">
        <w:t>4.5 brand image, following and buying</w:t>
      </w:r>
      <w:bookmarkEnd w:id="80"/>
    </w:p>
    <w:p w14:paraId="7FE230CC" w14:textId="77777777" w:rsidR="00AB2755" w:rsidRPr="00F22050" w:rsidRDefault="00AB2755">
      <w:pPr>
        <w:pStyle w:val="hardeep"/>
        <w:rPr>
          <w:rFonts w:cs="Arial"/>
        </w:rPr>
      </w:pPr>
    </w:p>
    <w:p w14:paraId="23770456" w14:textId="77777777" w:rsidR="00AB2755" w:rsidRPr="00F22050" w:rsidRDefault="00AB2755">
      <w:pPr>
        <w:pStyle w:val="hardeep"/>
        <w:rPr>
          <w:rFonts w:cs="Arial"/>
        </w:rPr>
      </w:pPr>
      <w:r w:rsidRPr="00F22050">
        <w:rPr>
          <w:rFonts w:cs="Arial"/>
        </w:rPr>
        <w:t>There was a mixed reaction to the statement ‘Red Bull is marketing itself in a very exciting and adventurous manner'. 17 agreed (54.8%), eight strongly agreed (25.8%) and nine (29.0%) disagreed. Eight (25.8%) were neutral, five (16.1%) strongly disagreed and one response was not included. The outcome of the agreement was consistent with the preference for extreme-sports material, but a significant minority (neutral and strongly-disagree) did not support the adventurous positioning. This variation is significant because the brand engagement is multidimensional and can be measured by only likes and by purchasing intention (Brodie et al., 2011; Hollebeek et al., 2014).</w:t>
      </w:r>
    </w:p>
    <w:p w14:paraId="27EE2565" w14:textId="77777777" w:rsidR="00AB2755" w:rsidRPr="00F22050" w:rsidRDefault="00AB2755">
      <w:pPr>
        <w:pStyle w:val="hardeep"/>
        <w:rPr>
          <w:rFonts w:cs="Arial"/>
        </w:rPr>
      </w:pPr>
    </w:p>
    <w:p w14:paraId="761D5879" w14:textId="77777777" w:rsidR="00AB2755" w:rsidRPr="00F22050" w:rsidRDefault="00AB2755">
      <w:pPr>
        <w:pStyle w:val="hardeep"/>
        <w:rPr>
          <w:rFonts w:cs="Arial"/>
        </w:rPr>
      </w:pPr>
      <w:r w:rsidRPr="00F22050">
        <w:rPr>
          <w:rFonts w:cs="Arial"/>
          <w:noProof/>
        </w:rPr>
        <w:drawing>
          <wp:inline distT="0" distB="0" distL="0" distR="0" wp14:anchorId="03ACAB62" wp14:editId="123792DD">
            <wp:extent cx="5722616" cy="2301243"/>
            <wp:effectExtent l="0" t="0" r="0" b="3807"/>
            <wp:docPr id="92571437" name="Picture 1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rcRect/>
                    <a:stretch>
                      <a:fillRect/>
                    </a:stretch>
                  </pic:blipFill>
                  <pic:spPr>
                    <a:xfrm>
                      <a:off x="0" y="0"/>
                      <a:ext cx="5722616" cy="2301243"/>
                    </a:xfrm>
                    <a:prstGeom prst="rect">
                      <a:avLst/>
                    </a:prstGeom>
                    <a:noFill/>
                    <a:ln>
                      <a:noFill/>
                      <a:prstDash/>
                    </a:ln>
                  </pic:spPr>
                </pic:pic>
              </a:graphicData>
            </a:graphic>
          </wp:inline>
        </w:drawing>
      </w:r>
    </w:p>
    <w:p w14:paraId="5ED8106B" w14:textId="77777777" w:rsidR="00AB2755" w:rsidRPr="00F22050" w:rsidRDefault="00AB2755">
      <w:pPr>
        <w:pStyle w:val="hardeep"/>
        <w:jc w:val="center"/>
        <w:rPr>
          <w:rFonts w:cs="Arial"/>
        </w:rPr>
      </w:pPr>
      <w:r w:rsidRPr="00F22050">
        <w:rPr>
          <w:rFonts w:cs="Arial"/>
          <w:i/>
          <w:iCs/>
          <w:color w:val="000000"/>
          <w:shd w:val="clear" w:color="auto" w:fill="FFFFFF"/>
        </w:rPr>
        <w:t>Figure 4.4 Reported purchase after advertising or social-media exposure. One response was missing (n = 30 valid responses).</w:t>
      </w:r>
    </w:p>
    <w:p w14:paraId="21FAB975" w14:textId="77777777" w:rsidR="00AB2755" w:rsidRPr="00F22050" w:rsidRDefault="00AB2755">
      <w:pPr>
        <w:pStyle w:val="hardeep"/>
        <w:rPr>
          <w:rFonts w:cs="Arial"/>
        </w:rPr>
      </w:pPr>
    </w:p>
    <w:p w14:paraId="2AA97627" w14:textId="77777777" w:rsidR="00AB2755" w:rsidRPr="00F22050" w:rsidRDefault="00AB2755">
      <w:pPr>
        <w:pStyle w:val="hardeep"/>
        <w:rPr>
          <w:rFonts w:cs="Arial"/>
        </w:rPr>
      </w:pPr>
      <w:r w:rsidRPr="00F22050">
        <w:rPr>
          <w:rFonts w:cs="Arial"/>
        </w:rPr>
        <w:t xml:space="preserve">An observed relationship between Red Bull and reported interest was significant. 8 of the 16 confirmed followers (50%) indicated that posts made them interested ‘yes, a lot’ and 8 indicated ‘yes, sometimes’. Of the 12 non-followers, five chose ‘yes, a lot', one ‘yes, sometimes', three ‘unsure', two ‘rarely' and one chose not to answer. This will clearly differentiate between the followers and the non-followers in terms of description. But a cross sectional survey does not tell one whether the influence is </w:t>
      </w:r>
      <w:r w:rsidRPr="00F22050">
        <w:rPr>
          <w:rFonts w:cs="Arial"/>
        </w:rPr>
        <w:lastRenderedPageBreak/>
        <w:t>going up or down. Followers of Red Bull might be tempted to follow the brand; and followers could lead to content attention. Engagement was also related to brand equity and loyalty, but previous research does not eliminate the necessity of temporal ordering in a given context (Laroche, Habibi and Richard 2013; Simon and Tossan 2018).</w:t>
      </w:r>
    </w:p>
    <w:p w14:paraId="422675EF" w14:textId="77777777" w:rsidR="00AB2755" w:rsidRPr="00F22050" w:rsidRDefault="00AB2755">
      <w:pPr>
        <w:pStyle w:val="hardeep"/>
        <w:rPr>
          <w:rFonts w:cs="Arial"/>
        </w:rPr>
      </w:pPr>
    </w:p>
    <w:p w14:paraId="58871B67" w14:textId="77777777" w:rsidR="00AB2755" w:rsidRPr="00F22050" w:rsidRDefault="00AB2755">
      <w:pPr>
        <w:pStyle w:val="hardeep"/>
        <w:rPr>
          <w:rFonts w:cs="Arial"/>
        </w:rPr>
      </w:pPr>
      <w:r w:rsidRPr="00F22050">
        <w:rPr>
          <w:rFonts w:cs="Arial"/>
        </w:rPr>
        <w:t>The frequency of consumption also differed by those that bought responses. Seven out of 8 consumers reported they purchased Red Bull multiple times after exposure and one said once or twice. Of the 11 consumers who consumed it a few times per week, six reported making multiple purchases and two consumers reported making one or two purchases as a result of their exposure. Four of the five infrequent consumers said they did not buy anything after exposure, however. This pattern suggests ads or social media content were more effective in prompting frequent users to make purchases. It doesn't imply that the content that was produced caused regular consumption, as the same individuals may already have a higher need for the product in work, study or exercise situations.</w:t>
      </w:r>
    </w:p>
    <w:p w14:paraId="5233267E" w14:textId="77777777" w:rsidR="00AB2755" w:rsidRPr="00F22050" w:rsidRDefault="00AB2755">
      <w:pPr>
        <w:pStyle w:val="hardeep"/>
        <w:rPr>
          <w:rFonts w:cs="Arial"/>
        </w:rPr>
      </w:pPr>
      <w:r w:rsidRPr="00F22050">
        <w:rPr>
          <w:rFonts w:cs="Arial"/>
          <w:noProof/>
        </w:rPr>
        <w:drawing>
          <wp:inline distT="0" distB="0" distL="0" distR="0" wp14:anchorId="7909EDF7" wp14:editId="0CFB1A17">
            <wp:extent cx="5722616" cy="2301243"/>
            <wp:effectExtent l="0" t="0" r="0" b="3807"/>
            <wp:docPr id="1789981663" name="Picture 10"/>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rcRect/>
                    <a:stretch>
                      <a:fillRect/>
                    </a:stretch>
                  </pic:blipFill>
                  <pic:spPr>
                    <a:xfrm>
                      <a:off x="0" y="0"/>
                      <a:ext cx="5722616" cy="2301243"/>
                    </a:xfrm>
                    <a:prstGeom prst="rect">
                      <a:avLst/>
                    </a:prstGeom>
                    <a:noFill/>
                    <a:ln>
                      <a:noFill/>
                      <a:prstDash/>
                    </a:ln>
                  </pic:spPr>
                </pic:pic>
              </a:graphicData>
            </a:graphic>
          </wp:inline>
        </w:drawing>
      </w:r>
    </w:p>
    <w:p w14:paraId="0F589514" w14:textId="77777777" w:rsidR="00AB2755" w:rsidRPr="00F22050" w:rsidRDefault="00AB2755">
      <w:pPr>
        <w:pStyle w:val="hardeep"/>
        <w:jc w:val="center"/>
        <w:rPr>
          <w:rFonts w:cs="Arial"/>
        </w:rPr>
      </w:pPr>
      <w:r w:rsidRPr="00F22050">
        <w:rPr>
          <w:rFonts w:cs="Arial"/>
          <w:i/>
          <w:iCs/>
          <w:color w:val="000000"/>
          <w:shd w:val="clear" w:color="auto" w:fill="FFFFFF"/>
        </w:rPr>
        <w:t xml:space="preserve">Figure 4.5 Reported influence of posts on purchase or drinking interest. One response was missing (n = 30 valid </w:t>
      </w:r>
    </w:p>
    <w:p w14:paraId="545BE9EB" w14:textId="77777777" w:rsidR="00AB2755" w:rsidRPr="00F22050" w:rsidRDefault="00AB2755">
      <w:pPr>
        <w:pStyle w:val="hardeep"/>
        <w:rPr>
          <w:rFonts w:cs="Arial"/>
        </w:rPr>
      </w:pPr>
    </w:p>
    <w:p w14:paraId="6529CB6A" w14:textId="77777777" w:rsidR="00AB2755" w:rsidRPr="00F22050" w:rsidRDefault="00AB2755">
      <w:pPr>
        <w:pStyle w:val="hardeep"/>
        <w:rPr>
          <w:rFonts w:cs="Arial"/>
        </w:rPr>
      </w:pPr>
    </w:p>
    <w:p w14:paraId="0F6D82B1" w14:textId="77777777" w:rsidR="00AB2755" w:rsidRPr="00F22050" w:rsidRDefault="00AB2755" w:rsidP="00F22050">
      <w:pPr>
        <w:pStyle w:val="Heading2"/>
      </w:pPr>
      <w:bookmarkStart w:id="81" w:name="_Toc241171386"/>
      <w:r w:rsidRPr="00F22050">
        <w:t>4.6 Answering the research questions</w:t>
      </w:r>
      <w:bookmarkEnd w:id="81"/>
    </w:p>
    <w:p w14:paraId="773B8A54" w14:textId="77777777" w:rsidR="00AB2755" w:rsidRPr="00F22050" w:rsidRDefault="00AB2755">
      <w:pPr>
        <w:pStyle w:val="hardeep"/>
        <w:rPr>
          <w:rFonts w:cs="Arial"/>
        </w:rPr>
      </w:pPr>
    </w:p>
    <w:p w14:paraId="4236A40A" w14:textId="77777777" w:rsidR="00AB2755" w:rsidRPr="00F22050" w:rsidRDefault="00AB2755">
      <w:pPr>
        <w:pStyle w:val="hardeep"/>
        <w:rPr>
          <w:rFonts w:cs="Arial"/>
        </w:rPr>
      </w:pPr>
      <w:r w:rsidRPr="00F22050">
        <w:rPr>
          <w:rFonts w:cs="Arial"/>
        </w:rPr>
        <w:t xml:space="preserve">The dataset indicates a relationship between Red Bull's presence on social media and positive reported engagement with this sample for RQ1. Instagram was the most popular platform, with over 50% of the respondents following the brand, and 83.3% of all valid responses saying that posts made them more interested in a purchase or in purchasing product at least sometimes. The descriptive pattern in the data most </w:t>
      </w:r>
      <w:r w:rsidRPr="00F22050">
        <w:rPr>
          <w:rFonts w:cs="Arial"/>
        </w:rPr>
        <w:lastRenderedPageBreak/>
        <w:t>strongly confirmed is that all confirmed followers reported an increase in the level of interest. Meanwhile the survey evaluates the perception of influence, not the actual performance of the brands. It is not capable of showing a revenue increase, market share increase, an increase in account engagement rate, or a causal increase in brand loyalty. The results thus provide evidence for a relationship between Red Bull's Social Media advertising and the reported interest by the consumers, but do not imply a causal conclusion.</w:t>
      </w:r>
    </w:p>
    <w:p w14:paraId="453FE049" w14:textId="77777777" w:rsidR="00AB2755" w:rsidRPr="00F22050" w:rsidRDefault="00AB2755">
      <w:pPr>
        <w:pStyle w:val="hardeep"/>
        <w:rPr>
          <w:rFonts w:cs="Arial"/>
        </w:rPr>
      </w:pPr>
    </w:p>
    <w:p w14:paraId="3E8C2364" w14:textId="77777777" w:rsidR="00AB2755" w:rsidRPr="00F22050" w:rsidRDefault="00AB2755">
      <w:pPr>
        <w:pStyle w:val="hardeep"/>
        <w:rPr>
          <w:rFonts w:cs="Arial"/>
        </w:rPr>
      </w:pPr>
      <w:r w:rsidRPr="00F22050">
        <w:rPr>
          <w:rFonts w:cs="Arial"/>
        </w:rPr>
        <w:t>In the case of RQ3, the extreme-sports videos were the most obvious content preference (58.1%). The most popular content was found to be exciting and entertaining; 17 of the 18 extreme-sports-video respondents said they saw an increase in interest after watching Red Bull posts. Based on these findings, it is clear that the most exciting content category in the sample was sports-related. They align with content-marketing research, which focuses on creating content that is relevant and engaging to consumers, and managing their interactions with the content (Ashley and Tuten, 2015; Li, Larimo and Leonidou, 2023). These should be followed by post analysis on the account and then generalised into a performance rule.</w:t>
      </w:r>
    </w:p>
    <w:p w14:paraId="21368920" w14:textId="77777777" w:rsidR="00AB2755" w:rsidRPr="00F22050" w:rsidRDefault="00AB2755">
      <w:pPr>
        <w:pStyle w:val="hardeep"/>
        <w:rPr>
          <w:rFonts w:cs="Arial"/>
        </w:rPr>
      </w:pPr>
    </w:p>
    <w:p w14:paraId="44374347" w14:textId="77777777" w:rsidR="00AB2755" w:rsidRPr="00F22050" w:rsidRDefault="00AB2755">
      <w:pPr>
        <w:pStyle w:val="hardeep"/>
        <w:rPr>
          <w:rFonts w:cs="Arial"/>
        </w:rPr>
      </w:pPr>
      <w:r w:rsidRPr="00F22050">
        <w:rPr>
          <w:rFonts w:cs="Arial"/>
        </w:rPr>
        <w:t>This dataset does not include data on RQ2. The questionnaire didn't gather similar follower, reach, engagement-rate or posting-frequency data for Monster Energy or Rockstar. I therefore do not claim things in this chapter in a comparative manner. That's the research question that the proposed secondary-data analysis of the three brands is supposed to address, and it would be best if it's all based on the same time period, the same definitions of each platform, and the same formula for measuring engagement rate for each account. Preserving this separation maintains the clearness of the analysis.</w:t>
      </w:r>
    </w:p>
    <w:p w14:paraId="171CCC8B" w14:textId="77777777" w:rsidR="00AB2755" w:rsidRPr="00F22050" w:rsidRDefault="00AB2755">
      <w:pPr>
        <w:pStyle w:val="hardeep"/>
        <w:rPr>
          <w:rFonts w:cs="Arial"/>
        </w:rPr>
      </w:pPr>
    </w:p>
    <w:p w14:paraId="46DFAA7E" w14:textId="77777777" w:rsidR="00AB2755" w:rsidRPr="00F22050" w:rsidRDefault="00AB2755" w:rsidP="00F22050">
      <w:pPr>
        <w:pStyle w:val="Heading2"/>
      </w:pPr>
      <w:bookmarkStart w:id="82" w:name="_Toc241171387"/>
      <w:r w:rsidRPr="00F22050">
        <w:t>4.7 Data-quality limitations</w:t>
      </w:r>
      <w:bookmarkEnd w:id="82"/>
    </w:p>
    <w:p w14:paraId="0D9C6DE2" w14:textId="77777777" w:rsidR="00AB2755" w:rsidRPr="00F22050" w:rsidRDefault="00AB2755">
      <w:pPr>
        <w:pStyle w:val="hardeep"/>
        <w:rPr>
          <w:rFonts w:cs="Arial"/>
        </w:rPr>
      </w:pPr>
    </w:p>
    <w:p w14:paraId="45301CDE" w14:textId="77777777" w:rsidR="00AB2755" w:rsidRPr="00F22050" w:rsidRDefault="00AB2755">
      <w:pPr>
        <w:pStyle w:val="hardeep"/>
        <w:rPr>
          <w:rFonts w:cs="Arial"/>
        </w:rPr>
      </w:pPr>
      <w:r w:rsidRPr="00F22050">
        <w:rPr>
          <w:rFonts w:cs="Arial"/>
        </w:rPr>
        <w:t xml:space="preserve">Some restrictions to the analysis. The first is that the sample size is limited and the sample is heavily weighted towards 18–24 year olds and male respondents.The first is that the sample size is small and that the sample is heavily skewed toward 18–24 year olds and male respondents. Second, it will probably contain some/definitely a lot of existing, happy Red Bull consumers, which will mean that the results of the marketing will be overstated. Third, the content of the questionnaire is based on self-report and recall, and respondents may be unable to distinguish between social-media exposure and exposure to other advertising or established purchasing practices. Fourth, the wording of questions were typographically inconsistent and the final open-ended question had 17 blank answers, which restricted thematic analysis. </w:t>
      </w:r>
      <w:r w:rsidRPr="00F22050">
        <w:rPr>
          <w:rFonts w:cs="Arial"/>
        </w:rPr>
        <w:lastRenderedPageBreak/>
        <w:t>Lastly, there were a number of missing responses to the social media questions, while the platform-use question does not give an indication of whether a respondent follows a brand. The findings in this chapter are not invalidated by these issues but rather are regarded as exploratory primary evidence.</w:t>
      </w:r>
    </w:p>
    <w:p w14:paraId="61D0391A" w14:textId="77777777" w:rsidR="00AB2755" w:rsidRPr="00F22050" w:rsidRDefault="00AB2755">
      <w:pPr>
        <w:pStyle w:val="hardeep"/>
        <w:rPr>
          <w:rFonts w:cs="Arial"/>
        </w:rPr>
      </w:pPr>
    </w:p>
    <w:p w14:paraId="0C2B8D17" w14:textId="77777777" w:rsidR="00AB2755" w:rsidRPr="00F22050" w:rsidRDefault="00AB2755" w:rsidP="00F22050">
      <w:pPr>
        <w:pStyle w:val="Heading2"/>
      </w:pPr>
      <w:bookmarkStart w:id="83" w:name="_Toc241171388"/>
      <w:r w:rsidRPr="00F22050">
        <w:t>4.8 Chapter summary</w:t>
      </w:r>
      <w:bookmarkEnd w:id="83"/>
    </w:p>
    <w:p w14:paraId="7DD05B62" w14:textId="77777777" w:rsidR="00AB2755" w:rsidRPr="00F22050" w:rsidRDefault="00AB2755">
      <w:pPr>
        <w:pStyle w:val="hardeep"/>
        <w:rPr>
          <w:rFonts w:cs="Arial"/>
        </w:rPr>
      </w:pPr>
    </w:p>
    <w:p w14:paraId="3D4EA900" w14:textId="77777777" w:rsidR="00AB2755" w:rsidRPr="00F22050" w:rsidRDefault="00AB2755">
      <w:pPr>
        <w:pStyle w:val="hardeep"/>
        <w:rPr>
          <w:rFonts w:cs="Arial"/>
        </w:rPr>
      </w:pPr>
      <w:r w:rsidRPr="00F22050">
        <w:rPr>
          <w:rFonts w:cs="Arial"/>
        </w:rPr>
        <w:t>Overall, the questionnaire shows that the product is satisfactory and the respondents use it often (31). The primary platform was Instagram, and the most desired type of content was extreme-sports videos. When asked about how their purchase or consumption of Red Bull has been influenced by the posts, most respondents said that the posts have made them more interested in buying the product and 2 out of 3 respondents said they purchased the product after seeing marketing. Followers and regular users reported very positive responses. The next chapter can then interpret these findings, in conjunction with the literature and secondary social media evidence of the proposal, while keeping the distinction between association and perceived influence vs. demonstrated causal impact.</w:t>
      </w:r>
    </w:p>
    <w:p w14:paraId="0DB63C25" w14:textId="77777777" w:rsidR="00AB2755" w:rsidRPr="00F22050" w:rsidRDefault="00AB2755">
      <w:pPr>
        <w:pStyle w:val="hardeep"/>
        <w:rPr>
          <w:rFonts w:cs="Arial"/>
        </w:rPr>
      </w:pPr>
    </w:p>
    <w:p w14:paraId="232E146F" w14:textId="77777777" w:rsidR="00AB2755" w:rsidRPr="00F22050" w:rsidRDefault="00AB2755" w:rsidP="00F22050">
      <w:pPr>
        <w:pStyle w:val="Heading2"/>
      </w:pPr>
      <w:bookmarkStart w:id="84" w:name="_Toc241171389"/>
      <w:r w:rsidRPr="00F22050">
        <w:t>4.9 Summary of questionnaire findings</w:t>
      </w:r>
      <w:bookmarkEnd w:id="84"/>
    </w:p>
    <w:p w14:paraId="39D2BA9F" w14:textId="77777777" w:rsidR="00AB2755" w:rsidRPr="00F22050" w:rsidRDefault="00AB2755">
      <w:pPr>
        <w:pStyle w:val="hardeep"/>
        <w:rPr>
          <w:rFonts w:cs="Arial"/>
        </w:rPr>
      </w:pPr>
    </w:p>
    <w:p w14:paraId="644E267F" w14:textId="77777777" w:rsidR="00AB2755" w:rsidRPr="00F22050" w:rsidRDefault="00AB2755">
      <w:pPr>
        <w:pStyle w:val="hardeep"/>
        <w:rPr>
          <w:rFonts w:cs="Arial"/>
        </w:rPr>
      </w:pPr>
      <w:r w:rsidRPr="00F22050">
        <w:rPr>
          <w:rFonts w:cs="Arial"/>
        </w:rPr>
        <w:t>The most important descriptive results from the 31 questionnaire responses are presented in figures 4.1 to 4.6. Bar charts are used as they clearly display the number of items and percentages for each category and the axes do not begin at zero therefore exaggerating the difference. If an individual respondent did not answer a question, the "no answer" category is listed in the chapter text following the text for the specific question and is not plotted.</w:t>
      </w:r>
    </w:p>
    <w:p w14:paraId="2527D3F1" w14:textId="7DB86316" w:rsidR="00AB2755" w:rsidRPr="00F22050" w:rsidRDefault="00AB2755">
      <w:pPr>
        <w:rPr>
          <w:rFonts w:ascii="Arial" w:eastAsia="Aptos" w:hAnsi="Arial" w:cs="Arial"/>
          <w:kern w:val="3"/>
          <w14:ligatures w14:val="none"/>
        </w:rPr>
      </w:pPr>
      <w:r w:rsidRPr="00F22050">
        <w:rPr>
          <w:rFonts w:ascii="Arial" w:hAnsi="Arial" w:cs="Arial"/>
        </w:rPr>
        <w:br w:type="page"/>
      </w:r>
    </w:p>
    <w:p w14:paraId="23C18553" w14:textId="4B9DCE50" w:rsidR="00AB2755" w:rsidRPr="00F22050" w:rsidRDefault="00AB2755" w:rsidP="00F22050">
      <w:pPr>
        <w:pStyle w:val="Heading1"/>
        <w:jc w:val="center"/>
      </w:pPr>
      <w:bookmarkStart w:id="85" w:name="_Toc241171390"/>
      <w:r w:rsidRPr="00F22050">
        <w:lastRenderedPageBreak/>
        <w:t>5 DISCUSSION</w:t>
      </w:r>
      <w:bookmarkEnd w:id="85"/>
    </w:p>
    <w:p w14:paraId="52247FF1" w14:textId="77777777" w:rsidR="00AB2755" w:rsidRPr="00F22050" w:rsidRDefault="00AB2755" w:rsidP="00F22050">
      <w:pPr>
        <w:pStyle w:val="Heading2"/>
      </w:pPr>
      <w:bookmarkStart w:id="86" w:name="_Toc241171391"/>
      <w:r w:rsidRPr="00F22050">
        <w:t>5.1 Introduction</w:t>
      </w:r>
      <w:bookmarkEnd w:id="86"/>
    </w:p>
    <w:p w14:paraId="5D4D22A1" w14:textId="77777777" w:rsidR="00AB2755" w:rsidRPr="00F22050" w:rsidRDefault="00AB2755">
      <w:pPr>
        <w:pStyle w:val="HARRDEEP"/>
        <w:rPr>
          <w:rFonts w:cs="Arial"/>
        </w:rPr>
      </w:pPr>
    </w:p>
    <w:p w14:paraId="733671C5" w14:textId="77777777" w:rsidR="00AB2755" w:rsidRPr="00F22050" w:rsidRDefault="00AB2755">
      <w:pPr>
        <w:pStyle w:val="HARRDEEP"/>
        <w:rPr>
          <w:rFonts w:cs="Arial"/>
        </w:rPr>
      </w:pPr>
      <w:r w:rsidRPr="00F22050">
        <w:rPr>
          <w:rFonts w:cs="Arial"/>
        </w:rPr>
        <w:t>This study aimed to explore the role of Red Bull's social media marketing and content management in their consumer engagement and reported brand performance, focusing on which types of content are seen to capture consumer interest. The research also aimed to take into account RedBull's social media positioning compared to the competitors as well as to gain insight into content features linked to better engagement. The interpretation of the results of the questionnaire is presented in this chapter, which relates the outcomes to the literature and to the research questions. I am not just summarising the statistics from Chapter 4, but I'm thinking about what this means, why certain patterns may have been formed, and what it says about Red Bull's social media strategy.</w:t>
      </w:r>
    </w:p>
    <w:p w14:paraId="0AB7995E" w14:textId="77777777" w:rsidR="00AB2755" w:rsidRPr="00F22050" w:rsidRDefault="00AB2755">
      <w:pPr>
        <w:pStyle w:val="HARRDEEP"/>
        <w:rPr>
          <w:rFonts w:cs="Arial"/>
        </w:rPr>
      </w:pPr>
    </w:p>
    <w:p w14:paraId="408355EF" w14:textId="77777777" w:rsidR="00AB2755" w:rsidRPr="00F22050" w:rsidRDefault="00AB2755">
      <w:pPr>
        <w:pStyle w:val="HARRDEEP"/>
        <w:rPr>
          <w:rFonts w:cs="Arial"/>
        </w:rPr>
      </w:pPr>
      <w:r w:rsidRPr="00F22050">
        <w:rPr>
          <w:rFonts w:cs="Arial"/>
        </w:rPr>
        <w:t>The results corroborate the notion that Red Bull's social media efforts are linked to consumer engagement among the sample. Instagram became the primary app associated with Red Bull, and extreme-sports videos were definitely the most popular type of content. Furthermore, a sizable percentage indicated Red Bull posts had made them more interested in purchasing or drinking Red Bull. I do not, however, take these results as a sign that social media marketing was a direct factor to purchasing behaviour. This distinction is important as it is a measurement of reported perceptions and behaviours by consumers at one specific time and not a causal relationship between exposure and sales.</w:t>
      </w:r>
    </w:p>
    <w:p w14:paraId="098480CD" w14:textId="77777777" w:rsidR="00AB2755" w:rsidRPr="00F22050" w:rsidRDefault="00AB2755">
      <w:pPr>
        <w:pStyle w:val="HARRDEEP"/>
        <w:rPr>
          <w:rFonts w:cs="Arial"/>
        </w:rPr>
      </w:pPr>
    </w:p>
    <w:p w14:paraId="3B4DFD2F" w14:textId="77777777" w:rsidR="00AB2755" w:rsidRPr="00F22050" w:rsidRDefault="00AB2755">
      <w:pPr>
        <w:pStyle w:val="HARRDEEP"/>
        <w:rPr>
          <w:rFonts w:cs="Arial"/>
        </w:rPr>
      </w:pPr>
      <w:r w:rsidRPr="00F22050">
        <w:rPr>
          <w:rFonts w:cs="Arial"/>
        </w:rPr>
        <w:t>This is in line with the broader literature, which suggests that social media engagement is a multidimensional phenomenon, through cognitive, emotional and behavioural response as opposed to the mere act of 'liking', following or 'purchasing' (Brodie et al., 2011; Hollebeek, Glynn and Brodie, 2014). Other research indicates that social media marketing can also play a role in brand equity, brand preference, and brand loyalty, but the extent and type of relationships depends on the content and context of the marketing (Kim and Ko, 2012; Godey et al., 2016).</w:t>
      </w:r>
    </w:p>
    <w:p w14:paraId="39F6BD34" w14:textId="77777777" w:rsidR="00AB2755" w:rsidRPr="00F22050" w:rsidRDefault="00AB2755">
      <w:pPr>
        <w:pStyle w:val="HARRDEEP"/>
        <w:rPr>
          <w:rFonts w:cs="Arial"/>
        </w:rPr>
      </w:pPr>
    </w:p>
    <w:p w14:paraId="49C55885" w14:textId="77777777" w:rsidR="00AB2755" w:rsidRPr="00F22050" w:rsidRDefault="00AB2755" w:rsidP="00F22050">
      <w:pPr>
        <w:pStyle w:val="Heading2"/>
      </w:pPr>
      <w:bookmarkStart w:id="87" w:name="_Toc241171392"/>
      <w:r w:rsidRPr="00F22050">
        <w:t>5.2 DISCUSSION OF MAIN FINDING</w:t>
      </w:r>
      <w:bookmarkEnd w:id="87"/>
    </w:p>
    <w:p w14:paraId="32E1BDFC" w14:textId="77777777" w:rsidR="00AB2755" w:rsidRPr="00F22050" w:rsidRDefault="00AB2755">
      <w:pPr>
        <w:pStyle w:val="HARRDEEP"/>
        <w:rPr>
          <w:rFonts w:cs="Arial"/>
        </w:rPr>
      </w:pPr>
    </w:p>
    <w:p w14:paraId="194233F5" w14:textId="77777777" w:rsidR="00AB2755" w:rsidRPr="00F22050" w:rsidRDefault="00AB2755">
      <w:pPr>
        <w:pStyle w:val="HARRDEEP"/>
        <w:rPr>
          <w:rFonts w:cs="Arial"/>
        </w:rPr>
      </w:pPr>
      <w:r w:rsidRPr="00F22050">
        <w:rPr>
          <w:rFonts w:cs="Arial"/>
        </w:rPr>
        <w:t xml:space="preserve">The one thing that I found really important in my research was the high level of engagement with Red Bull amongst the respondents. Over half of the sample drank Red Bull at least a few times per week, and 87.1% were satisfied or very satisfied </w:t>
      </w:r>
      <w:r w:rsidRPr="00F22050">
        <w:rPr>
          <w:rFonts w:cs="Arial"/>
        </w:rPr>
        <w:lastRenderedPageBreak/>
        <w:t>with the product. Almost half of the respondents had consumed Red Bull for more than three years.</w:t>
      </w:r>
    </w:p>
    <w:p w14:paraId="1BCFF574" w14:textId="77777777" w:rsidR="00AB2755" w:rsidRPr="00F22050" w:rsidRDefault="00AB2755">
      <w:pPr>
        <w:pStyle w:val="HARRDEEP"/>
        <w:rPr>
          <w:rFonts w:cs="Arial"/>
        </w:rPr>
      </w:pPr>
    </w:p>
    <w:p w14:paraId="14082681" w14:textId="77777777" w:rsidR="00AB2755" w:rsidRPr="00F22050" w:rsidRDefault="00AB2755">
      <w:pPr>
        <w:pStyle w:val="HARRDEEP"/>
        <w:rPr>
          <w:rFonts w:cs="Arial"/>
        </w:rPr>
      </w:pPr>
      <w:r w:rsidRPr="00F22050">
        <w:rPr>
          <w:rFonts w:cs="Arial"/>
        </w:rPr>
        <w:t>This is the key when making sense of social media marketing and brand performance. The overall high satisfaction indicates that prior to viewing the Red Bull content on social media, many respondents had already shown a positive attitude towards Red Bull. Thus, it is not a no-fault assumption that the positive answers to Red Bull's marketing efforts reflect the role of social media in fostering their loyalty or satisfaction. Rather, the relationship can go either way. Existing consumers with a favorable perception of the company might be more apt to pay heed to its content, comply with its social media pages and have a favorable reaction to its information.</w:t>
      </w:r>
    </w:p>
    <w:p w14:paraId="17B9E1A8" w14:textId="77777777" w:rsidR="00AB2755" w:rsidRPr="00F22050" w:rsidRDefault="00AB2755">
      <w:pPr>
        <w:pStyle w:val="HARRDEEP"/>
        <w:rPr>
          <w:rFonts w:cs="Arial"/>
        </w:rPr>
      </w:pPr>
    </w:p>
    <w:p w14:paraId="5112A5C0" w14:textId="77777777" w:rsidR="00AB2755" w:rsidRPr="00F22050" w:rsidRDefault="00AB2755">
      <w:pPr>
        <w:pStyle w:val="HARRDEEP"/>
        <w:rPr>
          <w:rFonts w:cs="Arial"/>
        </w:rPr>
      </w:pPr>
      <w:r w:rsidRPr="00F22050">
        <w:rPr>
          <w:rFonts w:cs="Arial"/>
        </w:rPr>
        <w:t>This interpretation was facilitated by the notion of customer engagement put forward by Brodie et al (2011) who suggested that engagement emerges from interaction between customer and brand and can be a source of value creation. Likewise, Hollebeek, Glynn and Brodie (2014) define consumer brand engagement as it requires all three (cognitive, emotional, and behavioural) types of activities in the consumer–brand interactions. This is echoed in my research findings as participants reported that they not only bought products, but they were also excited, interested, and used platforms and preferred specific types of content.</w:t>
      </w:r>
    </w:p>
    <w:p w14:paraId="536D87AC" w14:textId="77777777" w:rsidR="00AB2755" w:rsidRPr="00F22050" w:rsidRDefault="00AB2755">
      <w:pPr>
        <w:pStyle w:val="HARRDEEP"/>
        <w:rPr>
          <w:rFonts w:cs="Arial"/>
        </w:rPr>
      </w:pPr>
    </w:p>
    <w:p w14:paraId="2BFAB1EB" w14:textId="77777777" w:rsidR="00AB2755" w:rsidRPr="00F22050" w:rsidRDefault="00AB2755">
      <w:pPr>
        <w:pStyle w:val="HARRDEEP"/>
        <w:rPr>
          <w:rFonts w:cs="Arial"/>
        </w:rPr>
      </w:pPr>
      <w:r w:rsidRPr="00F22050">
        <w:rPr>
          <w:rFonts w:cs="Arial"/>
        </w:rPr>
        <w:t>The results, then, indicate that the social media marketing approach of Red Bull could be reinforcing an already established relationship with consumers, not building it. This is important as the primary motivations for buying Red Bull were not just brand liking but energy and taste. Of those who indicated a reason for their choice of Red Bull, 18 people said it was because of energy, while 2 said they preferred the brand. This implies the value of the function of the product is still relevant. While social media can help reinforce the emotional and symbolic brand value, it cannot fully take the place of the functional elements that drive customer energy drink buying.</w:t>
      </w:r>
    </w:p>
    <w:p w14:paraId="4B885571" w14:textId="77777777" w:rsidR="00AB2755" w:rsidRPr="00F22050" w:rsidRDefault="00AB2755">
      <w:pPr>
        <w:pStyle w:val="HARRDEEP"/>
        <w:rPr>
          <w:rFonts w:cs="Arial"/>
        </w:rPr>
      </w:pPr>
    </w:p>
    <w:p w14:paraId="4842BE6C" w14:textId="77777777" w:rsidR="00AB2755" w:rsidRPr="00F22050" w:rsidRDefault="00AB2755" w:rsidP="00F22050">
      <w:pPr>
        <w:pStyle w:val="Heading2"/>
      </w:pPr>
      <w:bookmarkStart w:id="88" w:name="_Toc241171393"/>
      <w:r w:rsidRPr="00F22050">
        <w:t>5.3 SOCIAL MEDIA  MARKETING AND CONSUMER ENGAGEMENT</w:t>
      </w:r>
      <w:bookmarkEnd w:id="88"/>
    </w:p>
    <w:p w14:paraId="438FFE11" w14:textId="77777777" w:rsidR="00AB2755" w:rsidRPr="00F22050" w:rsidRDefault="00AB2755">
      <w:pPr>
        <w:pStyle w:val="HARRDEEP"/>
        <w:rPr>
          <w:rFonts w:cs="Arial"/>
        </w:rPr>
      </w:pPr>
    </w:p>
    <w:p w14:paraId="06129AEF" w14:textId="77777777" w:rsidR="00AB2755" w:rsidRPr="00F22050" w:rsidRDefault="00AB2755">
      <w:pPr>
        <w:pStyle w:val="HARRDEEP"/>
        <w:rPr>
          <w:rFonts w:cs="Arial"/>
        </w:rPr>
      </w:pPr>
      <w:r w:rsidRPr="00F22050">
        <w:rPr>
          <w:rFonts w:cs="Arial"/>
        </w:rPr>
        <w:t>The results support the argument that Red Bull leverages social media not as a traditional promotional media tool, but as something else. The majority of the respondents (25) said they associated Red Bull with Instagram. This discovery is especially important for Red Bull, given the strong visual storytelling and sport, entertainment and high-energy experience themes in their marketing.</w:t>
      </w:r>
    </w:p>
    <w:p w14:paraId="12CE849D" w14:textId="77777777" w:rsidR="00AB2755" w:rsidRPr="00F22050" w:rsidRDefault="00AB2755">
      <w:pPr>
        <w:pStyle w:val="HARRDEEP"/>
        <w:rPr>
          <w:rFonts w:cs="Arial"/>
        </w:rPr>
      </w:pPr>
    </w:p>
    <w:p w14:paraId="17C240F2" w14:textId="77777777" w:rsidR="00AB2755" w:rsidRPr="00F22050" w:rsidRDefault="00AB2755">
      <w:pPr>
        <w:pStyle w:val="HARRDEEP"/>
        <w:rPr>
          <w:rFonts w:cs="Arial"/>
        </w:rPr>
      </w:pPr>
      <w:r w:rsidRPr="00F22050">
        <w:rPr>
          <w:rFonts w:cs="Arial"/>
        </w:rPr>
        <w:t>Ashley and Tuten (2015) discovered that experiential, visual and exclusive branded social media content can be correlated with increased consumer engagement. This is significant, as the respondents did not perceive the traditional product promotion as the most preferred type of content in my research. However, 58.1% chose extreme-sports videos as their favourite content category.</w:t>
      </w:r>
    </w:p>
    <w:p w14:paraId="12424973" w14:textId="77777777" w:rsidR="00AB2755" w:rsidRPr="00F22050" w:rsidRDefault="00AB2755">
      <w:pPr>
        <w:pStyle w:val="HARRDEEP"/>
        <w:rPr>
          <w:rFonts w:cs="Arial"/>
        </w:rPr>
      </w:pPr>
    </w:p>
    <w:p w14:paraId="140889D6" w14:textId="77777777" w:rsidR="00AB2755" w:rsidRPr="00F22050" w:rsidRDefault="00AB2755">
      <w:pPr>
        <w:pStyle w:val="HARRDEEP"/>
        <w:rPr>
          <w:rFonts w:cs="Arial"/>
        </w:rPr>
      </w:pPr>
      <w:r w:rsidRPr="00F22050">
        <w:rPr>
          <w:rFonts w:cs="Arial"/>
        </w:rPr>
        <w:t>The responses also included the importance of entertainment. Respondents cited the most popular reason they were drawn to Red Bull content as being exciting and entertaining. This means that this content may be fulfilling a double duty. It conveys the Red Bull brand, and also entertains the audience. This reinforces Kim and Ko's (2012) assertion that the entertainment, interaction, trendiness, customisation and word-of-mouth features can become significant components of social media marketing practices.</w:t>
      </w:r>
    </w:p>
    <w:p w14:paraId="269C8E0B" w14:textId="77777777" w:rsidR="00AB2755" w:rsidRPr="00F22050" w:rsidRDefault="00AB2755">
      <w:pPr>
        <w:pStyle w:val="HARRDEEP"/>
        <w:rPr>
          <w:rFonts w:cs="Arial"/>
        </w:rPr>
      </w:pPr>
    </w:p>
    <w:p w14:paraId="5F01F16B" w14:textId="77777777" w:rsidR="00AB2755" w:rsidRPr="00F22050" w:rsidRDefault="00AB2755">
      <w:pPr>
        <w:pStyle w:val="HARRDEEP"/>
        <w:rPr>
          <w:rFonts w:cs="Arial"/>
        </w:rPr>
      </w:pPr>
      <w:r w:rsidRPr="00F22050">
        <w:rPr>
          <w:rFonts w:cs="Arial"/>
        </w:rPr>
        <w:t>The results are also aligned with the study of Godey et al. (2016) which found that entertainment, interaction, trendiness, customisation and word-of-mouth are areas of social media marketing that can affect brand equity and consumer behaviour. While their study was on luxury brands instead of energy drinks, the idea is applicable: value can be generated beyond the product information on social media. This may be especially evident in Red Bull's usage of sport and entertainment as means of fostering an emotional bond with the audience.</w:t>
      </w:r>
    </w:p>
    <w:p w14:paraId="68978344" w14:textId="77777777" w:rsidR="00AB2755" w:rsidRPr="00F22050" w:rsidRDefault="00AB2755">
      <w:pPr>
        <w:pStyle w:val="HARRDEEP"/>
        <w:rPr>
          <w:rFonts w:cs="Arial"/>
        </w:rPr>
      </w:pPr>
    </w:p>
    <w:p w14:paraId="1793A90A" w14:textId="77777777" w:rsidR="00AB2755" w:rsidRPr="00F22050" w:rsidRDefault="00AB2755">
      <w:pPr>
        <w:pStyle w:val="HARRDEEP"/>
        <w:rPr>
          <w:rFonts w:cs="Arial"/>
        </w:rPr>
      </w:pPr>
      <w:r w:rsidRPr="00F22050">
        <w:rPr>
          <w:rFonts w:cs="Arial"/>
        </w:rPr>
        <w:t>This also aligns with the concepts presented by Li, Larimo and Leonidou (2021) on the strategic process of social media marketing strategy. They emphasize the social content, monitoring, social commerce and customer relationship management as strategic dimensions that are connected. What my research indicates is the social-content dimension, which seems to be a predominant aspect of Red Bull's strategy of producing content that consumers are drawn to watch and share, rather than just banners promoting their product.</w:t>
      </w:r>
    </w:p>
    <w:p w14:paraId="16C8963D" w14:textId="77777777" w:rsidR="00AB2755" w:rsidRPr="00F22050" w:rsidRDefault="00AB2755">
      <w:pPr>
        <w:pStyle w:val="HARRDEEP"/>
        <w:rPr>
          <w:rFonts w:cs="Arial"/>
        </w:rPr>
      </w:pPr>
    </w:p>
    <w:p w14:paraId="28385F14" w14:textId="77777777" w:rsidR="00AB2755" w:rsidRPr="00F22050" w:rsidRDefault="00AB2755" w:rsidP="00F22050">
      <w:pPr>
        <w:pStyle w:val="Heading2"/>
      </w:pPr>
      <w:bookmarkStart w:id="89" w:name="_Toc241171394"/>
      <w:r w:rsidRPr="00F22050">
        <w:t>5.4 THE IMPORTANCE OF EXTREME-SPORTS CONTENT</w:t>
      </w:r>
      <w:bookmarkEnd w:id="89"/>
    </w:p>
    <w:p w14:paraId="15A44F98" w14:textId="77777777" w:rsidR="00AB2755" w:rsidRPr="00F22050" w:rsidRDefault="00AB2755">
      <w:pPr>
        <w:pStyle w:val="HARRDEEP"/>
        <w:rPr>
          <w:rFonts w:cs="Arial"/>
        </w:rPr>
      </w:pPr>
    </w:p>
    <w:p w14:paraId="5B8E3F14" w14:textId="77777777" w:rsidR="00AB2755" w:rsidRPr="00F22050" w:rsidRDefault="00AB2755">
      <w:pPr>
        <w:pStyle w:val="HARRDEEP"/>
        <w:rPr>
          <w:rFonts w:cs="Arial"/>
        </w:rPr>
      </w:pPr>
      <w:r w:rsidRPr="00F22050">
        <w:rPr>
          <w:rFonts w:cs="Arial"/>
        </w:rPr>
        <w:t>The most compelling content result was the high ratings for extreme-sports videos. 58.1% of respondents (18) chose this. Most significantly, 17 out of 18 of these respondents said that Red Bull posts made them more interested in purchasing or consuming the brand “a lot” or “sometimes”.</w:t>
      </w:r>
    </w:p>
    <w:p w14:paraId="7B16B954" w14:textId="77777777" w:rsidR="00AB2755" w:rsidRPr="00F22050" w:rsidRDefault="00AB2755">
      <w:pPr>
        <w:pStyle w:val="HARRDEEP"/>
        <w:rPr>
          <w:rFonts w:cs="Arial"/>
        </w:rPr>
      </w:pPr>
    </w:p>
    <w:p w14:paraId="31D0CE44" w14:textId="77777777" w:rsidR="00AB2755" w:rsidRPr="00F22050" w:rsidRDefault="00AB2755">
      <w:pPr>
        <w:pStyle w:val="HARRDEEP"/>
        <w:rPr>
          <w:rFonts w:cs="Arial"/>
        </w:rPr>
      </w:pPr>
      <w:r w:rsidRPr="00F22050">
        <w:rPr>
          <w:rFonts w:cs="Arial"/>
        </w:rPr>
        <w:t>This pattern is noteworthy as it implies that the content most closely related to Red Bull's brand name is also content that is most engaging to the respondents. This seems to me to be a sign of strategy consistency between Red Bull brand positioning and social media content. Rather than being heavily focused on the product's characteristics, there seems to be a message about a lifestyle of excitement, adventure, achievement and high performance.</w:t>
      </w:r>
    </w:p>
    <w:p w14:paraId="3285DF32" w14:textId="77777777" w:rsidR="00AB2755" w:rsidRPr="00F22050" w:rsidRDefault="00AB2755">
      <w:pPr>
        <w:pStyle w:val="HARRDEEP"/>
        <w:rPr>
          <w:rFonts w:cs="Arial"/>
        </w:rPr>
      </w:pPr>
    </w:p>
    <w:p w14:paraId="54D0487F" w14:textId="77777777" w:rsidR="00AB2755" w:rsidRPr="00F22050" w:rsidRDefault="00AB2755">
      <w:pPr>
        <w:pStyle w:val="HARRDEEP"/>
        <w:rPr>
          <w:rFonts w:cs="Arial"/>
        </w:rPr>
      </w:pPr>
      <w:r w:rsidRPr="00F22050">
        <w:rPr>
          <w:rFonts w:cs="Arial"/>
        </w:rPr>
        <w:t>This is in line with the experiential understanding of social media marketing. Experiential messages can create consumer engagement (Ashley and Tuten, 2015) and engagement has both emotional and cognitive aspects (Hollebeek, Glynn and Brodie, 2014). Extreme-sports content provides an opportunity for audiences to experience these dimensions indirectly. Even if the consumer doesn't do an extreme sport himself, he can get excited about it or identify the brand with a sense of adventure, simply by seeing the extreme sport content.</w:t>
      </w:r>
    </w:p>
    <w:p w14:paraId="557A06FA" w14:textId="77777777" w:rsidR="00AB2755" w:rsidRPr="00F22050" w:rsidRDefault="00AB2755">
      <w:pPr>
        <w:pStyle w:val="HARRDEEP"/>
        <w:rPr>
          <w:rFonts w:cs="Arial"/>
        </w:rPr>
      </w:pPr>
    </w:p>
    <w:p w14:paraId="456A92AA" w14:textId="77777777" w:rsidR="00AB2755" w:rsidRPr="00F22050" w:rsidRDefault="00AB2755">
      <w:pPr>
        <w:pStyle w:val="HARRDEEP"/>
        <w:rPr>
          <w:rFonts w:cs="Arial"/>
        </w:rPr>
      </w:pPr>
      <w:r w:rsidRPr="00F22050">
        <w:rPr>
          <w:rFonts w:cs="Arial"/>
        </w:rPr>
        <w:t>The results also support the notion that successful social media content should reflect the identity of the brand and not the trends in social media. Li, Larimo and Leonidou (2021) suggest that strategic goals and motives of social media users affect the successful social media marketing strategies. Red Bull's performance indicates that its most successful content is content that is similar to its brand.</w:t>
      </w:r>
    </w:p>
    <w:p w14:paraId="2489688A" w14:textId="77777777" w:rsidR="00AB2755" w:rsidRPr="00F22050" w:rsidRDefault="00AB2755">
      <w:pPr>
        <w:pStyle w:val="HARRDEEP"/>
        <w:rPr>
          <w:rFonts w:cs="Arial"/>
        </w:rPr>
      </w:pPr>
    </w:p>
    <w:p w14:paraId="467C355F" w14:textId="77777777" w:rsidR="00AB2755" w:rsidRPr="00F22050" w:rsidRDefault="00AB2755">
      <w:pPr>
        <w:pStyle w:val="HARRDEEP"/>
        <w:rPr>
          <w:rFonts w:cs="Arial"/>
        </w:rPr>
      </w:pPr>
      <w:r w:rsidRPr="00F22050">
        <w:rPr>
          <w:rFonts w:cs="Arial"/>
        </w:rPr>
        <w:t>I would not draw such a conclusion, though, as extreme-sports content is not necessarily the most effective kind of Red Bull content. The sample was limited, and there were few respondents who chose to answer the question with alternative content categories. What it does point to is a strong trend in this study and not a rule that can be applied to all customers of Red Bull.</w:t>
      </w:r>
    </w:p>
    <w:p w14:paraId="2618630B" w14:textId="77777777" w:rsidR="00AB2755" w:rsidRPr="00F22050" w:rsidRDefault="00AB2755">
      <w:pPr>
        <w:pStyle w:val="HARRDEEP"/>
        <w:rPr>
          <w:rFonts w:cs="Arial"/>
        </w:rPr>
      </w:pPr>
    </w:p>
    <w:p w14:paraId="109C5532" w14:textId="77777777" w:rsidR="00AB2755" w:rsidRPr="00F22050" w:rsidRDefault="00AB2755" w:rsidP="00F22050">
      <w:pPr>
        <w:pStyle w:val="Heading2"/>
      </w:pPr>
      <w:bookmarkStart w:id="90" w:name="_Toc241171395"/>
      <w:r w:rsidRPr="00F22050">
        <w:t>5.5 INTRODUCE THE CONCEPT OF SOCIAL MEDIA EXPOSURE AND PURCHASE INTEREST.</w:t>
      </w:r>
      <w:bookmarkEnd w:id="90"/>
    </w:p>
    <w:p w14:paraId="587D1B7B" w14:textId="77777777" w:rsidR="00AB2755" w:rsidRPr="00F22050" w:rsidRDefault="00AB2755">
      <w:pPr>
        <w:pStyle w:val="HARRDEEP"/>
        <w:rPr>
          <w:rFonts w:cs="Arial"/>
        </w:rPr>
      </w:pPr>
    </w:p>
    <w:p w14:paraId="52941FFD" w14:textId="77777777" w:rsidR="00AB2755" w:rsidRPr="00F22050" w:rsidRDefault="00AB2755">
      <w:pPr>
        <w:pStyle w:val="HARRDEEP"/>
        <w:rPr>
          <w:rFonts w:cs="Arial"/>
        </w:rPr>
      </w:pPr>
      <w:r w:rsidRPr="00F22050">
        <w:rPr>
          <w:rFonts w:cs="Arial"/>
        </w:rPr>
        <w:t>One additional important result is that 25 out of 30 valid respondents (83.3%) reported that Red Bull's posts made them interested in purchasing or consumption of the product at least sometimes. Further, 21 (67.7%) respondents indicated purchasing Red Bull after the advertisement or social media exposure.</w:t>
      </w:r>
    </w:p>
    <w:p w14:paraId="179C12BE" w14:textId="77777777" w:rsidR="00AB2755" w:rsidRPr="00F22050" w:rsidRDefault="00AB2755">
      <w:pPr>
        <w:pStyle w:val="HARRDEEP"/>
        <w:rPr>
          <w:rFonts w:cs="Arial"/>
        </w:rPr>
      </w:pPr>
    </w:p>
    <w:p w14:paraId="5987B0BA" w14:textId="77777777" w:rsidR="00AB2755" w:rsidRPr="00F22050" w:rsidRDefault="00AB2755">
      <w:pPr>
        <w:pStyle w:val="HARRDEEP"/>
        <w:rPr>
          <w:rFonts w:cs="Arial"/>
        </w:rPr>
      </w:pPr>
      <w:r w:rsidRPr="00F22050">
        <w:rPr>
          <w:rFonts w:cs="Arial"/>
        </w:rPr>
        <w:lastRenderedPageBreak/>
        <w:t>On the face of it, there seems to be a strong relationship between social media exposure and buying behaviour. But one has to have a more critical reading. The statistics only reflect the association and not the cause. Social media content does not necessarily mean it caused the purchase, as the respondents could have purchased Red Bull after seeing the social media content.</w:t>
      </w:r>
    </w:p>
    <w:p w14:paraId="4593C821" w14:textId="77777777" w:rsidR="00AB2755" w:rsidRPr="00F22050" w:rsidRDefault="00AB2755">
      <w:pPr>
        <w:pStyle w:val="HARRDEEP"/>
        <w:rPr>
          <w:rFonts w:cs="Arial"/>
        </w:rPr>
      </w:pPr>
    </w:p>
    <w:p w14:paraId="51717DCB" w14:textId="77777777" w:rsidR="00AB2755" w:rsidRPr="00F22050" w:rsidRDefault="00AB2755">
      <w:pPr>
        <w:pStyle w:val="HARRDEEP"/>
        <w:rPr>
          <w:rFonts w:cs="Arial"/>
        </w:rPr>
      </w:pPr>
      <w:r w:rsidRPr="00F22050">
        <w:rPr>
          <w:rFonts w:cs="Arial"/>
        </w:rPr>
        <w:t>This is an important distinction as a large number of the respondents were already frequent consumers. The data revealed considerable differences between the likelihood of repeated purchase behaviors after exposure between daily consumers and rare consumers. One possible explanation is that social media makes it easier to confirm consumers' purchasing habits. Consumers already have a high level of involvement with the product and seeing Red Bull content might just trigger a reminder to them of a product they were already interested in buying.</w:t>
      </w:r>
    </w:p>
    <w:p w14:paraId="09F3AC7E" w14:textId="77777777" w:rsidR="00AB2755" w:rsidRPr="00F22050" w:rsidRDefault="00AB2755">
      <w:pPr>
        <w:pStyle w:val="HARRDEEP"/>
        <w:rPr>
          <w:rFonts w:cs="Arial"/>
        </w:rPr>
      </w:pPr>
    </w:p>
    <w:p w14:paraId="642D05C9" w14:textId="77777777" w:rsidR="00AB2755" w:rsidRPr="00F22050" w:rsidRDefault="00AB2755">
      <w:pPr>
        <w:pStyle w:val="HARRDEEP"/>
        <w:rPr>
          <w:rFonts w:cs="Arial"/>
        </w:rPr>
      </w:pPr>
      <w:r w:rsidRPr="00F22050">
        <w:rPr>
          <w:rFonts w:cs="Arial"/>
        </w:rPr>
        <w:t>This interpretation doesn't mean that social media marketing is not relevant. Rather, it proposes that social media could work as a reinforcement mechanism in an existing customer relationship. The study conducted by Laroche, Habibi and Richard (2013) showed that social media brand communities can help to build stronger bonds between customers and brands, with brand trust being an important element of this loyalty-building process. Red Bull's social media presence can be used to sustain saliency and emotional attachment with current customers in this context.</w:t>
      </w:r>
    </w:p>
    <w:p w14:paraId="2E43C9B6" w14:textId="77777777" w:rsidR="00AB2755" w:rsidRPr="00F22050" w:rsidRDefault="00AB2755">
      <w:pPr>
        <w:pStyle w:val="HARRDEEP"/>
        <w:rPr>
          <w:rFonts w:cs="Arial"/>
        </w:rPr>
      </w:pPr>
    </w:p>
    <w:p w14:paraId="799E0ED9" w14:textId="77777777" w:rsidR="00AB2755" w:rsidRPr="00F22050" w:rsidRDefault="00AB2755">
      <w:pPr>
        <w:pStyle w:val="HARRDEEP"/>
        <w:rPr>
          <w:rFonts w:cs="Arial"/>
        </w:rPr>
      </w:pPr>
      <w:r w:rsidRPr="00F22050">
        <w:rPr>
          <w:rFonts w:cs="Arial"/>
        </w:rPr>
        <w:t>The results therefore indicate that not only should social media marketing be assessed based on whether it leads to a direct sale, but it should also be evaluated with respect to how it makes a company look more appealing, how it helps build customer trust, and how it encourages them to purchase. It can play a role at various levels, such as awareness, attention, emotional involvement, brand associations, consideration and finally purchase. This aligns with the wider literature on engagement, for example, that engagement can involve behaviours that are not transactional (Brodie et al., 2011; Hollebeek, Glynn and Brodie, 2014).</w:t>
      </w:r>
    </w:p>
    <w:p w14:paraId="3FACA2D4" w14:textId="77777777" w:rsidR="00AB2755" w:rsidRPr="00F22050" w:rsidRDefault="00AB2755">
      <w:pPr>
        <w:pStyle w:val="HARRDEEP"/>
        <w:rPr>
          <w:rFonts w:cs="Arial"/>
        </w:rPr>
      </w:pPr>
    </w:p>
    <w:p w14:paraId="5CEF6C91" w14:textId="77777777" w:rsidR="00AB2755" w:rsidRPr="00F22050" w:rsidRDefault="00AB2755" w:rsidP="00F22050">
      <w:pPr>
        <w:pStyle w:val="Heading2"/>
      </w:pPr>
      <w:bookmarkStart w:id="91" w:name="_Toc241171396"/>
      <w:r w:rsidRPr="00F22050">
        <w:t>5.6 FOLLOWING RED BULL AND REPORTED INTEREST</w:t>
      </w:r>
      <w:bookmarkEnd w:id="91"/>
    </w:p>
    <w:p w14:paraId="6824D070" w14:textId="77777777" w:rsidR="00AB2755" w:rsidRPr="00F22050" w:rsidRDefault="00AB2755">
      <w:pPr>
        <w:pStyle w:val="HARRDEEP"/>
        <w:rPr>
          <w:rFonts w:cs="Arial"/>
        </w:rPr>
      </w:pPr>
    </w:p>
    <w:p w14:paraId="675D49C1" w14:textId="77777777" w:rsidR="00AB2755" w:rsidRPr="00F22050" w:rsidRDefault="00AB2755">
      <w:pPr>
        <w:pStyle w:val="HARRDEEP"/>
        <w:rPr>
          <w:rFonts w:cs="Arial"/>
        </w:rPr>
      </w:pPr>
      <w:r w:rsidRPr="00F22050">
        <w:rPr>
          <w:rFonts w:cs="Arial"/>
        </w:rPr>
        <w:t>The cross tabulation of the relation between following Red Bull and reported interest is especially interesting. 100% of the 16 confirmed followers reported that Red Bull posts gave them greater interest, either a lot or sometimes. Of the 12 non-followers, responses were much more varied, ranging from uncertainty to infrequent interest in rising.</w:t>
      </w:r>
    </w:p>
    <w:p w14:paraId="00E34EA1" w14:textId="77777777" w:rsidR="00AB2755" w:rsidRPr="00F22050" w:rsidRDefault="00AB2755">
      <w:pPr>
        <w:pStyle w:val="HARRDEEP"/>
        <w:rPr>
          <w:rFonts w:cs="Arial"/>
        </w:rPr>
      </w:pPr>
    </w:p>
    <w:p w14:paraId="2B4C1DFA" w14:textId="77777777" w:rsidR="00AB2755" w:rsidRPr="00F22050" w:rsidRDefault="00AB2755">
      <w:pPr>
        <w:pStyle w:val="HARRDEEP"/>
        <w:rPr>
          <w:rFonts w:cs="Arial"/>
        </w:rPr>
      </w:pPr>
      <w:r w:rsidRPr="00F22050">
        <w:rPr>
          <w:rFonts w:cs="Arial"/>
        </w:rPr>
        <w:t>This discovery aligns with the notion that social media communities can help cultivate brand-consumer relationships. Laroche, Habibi and Richard (2013) showed that joining social media based brand communities can bring about relationships, trust and loyalty. Likewise, Simon and Tossan (2018) suggest that consumer engagement via brand's social media can be a component of an overall engagement relationship.</w:t>
      </w:r>
    </w:p>
    <w:p w14:paraId="2226CF19" w14:textId="77777777" w:rsidR="00AB2755" w:rsidRPr="00F22050" w:rsidRDefault="00AB2755">
      <w:pPr>
        <w:pStyle w:val="HARRDEEP"/>
        <w:rPr>
          <w:rFonts w:cs="Arial"/>
        </w:rPr>
      </w:pPr>
      <w:r w:rsidRPr="00F22050">
        <w:rPr>
          <w:rFonts w:cs="Arial"/>
        </w:rPr>
        <w:t>However, I am unable to conclude whether it is a cause and effect relationship or not from my data. Perhaps drinking Red Bull will lead to greater exposure and more interest. It could also be that individuals with a high inclination towards Red Bull are more prone to stick with it. This is one of the most significant shortcomings of the questionnaire.The finding is therefore not evidence of a direct marketing effect, but rather a relationship that warrants further investigation. A longitudinal study that tracks consumers before and after they follow Red Bull would be better suited to determine if consumers' interest in purchasing the brand increases over time as a result of their following Red Bull.</w:t>
      </w:r>
    </w:p>
    <w:p w14:paraId="45E3B7CE" w14:textId="77777777" w:rsidR="00AB2755" w:rsidRPr="00F22050" w:rsidRDefault="00AB2755">
      <w:pPr>
        <w:pStyle w:val="HARRDEEP"/>
        <w:rPr>
          <w:rFonts w:cs="Arial"/>
        </w:rPr>
      </w:pPr>
    </w:p>
    <w:p w14:paraId="4C0F2121" w14:textId="77777777" w:rsidR="00AB2755" w:rsidRPr="00F22050" w:rsidRDefault="00AB2755">
      <w:pPr>
        <w:pStyle w:val="HARRDEEP"/>
        <w:rPr>
          <w:rFonts w:cs="Arial"/>
        </w:rPr>
      </w:pPr>
      <w:r w:rsidRPr="00F22050">
        <w:rPr>
          <w:rFonts w:cs="Arial"/>
        </w:rPr>
        <w:t>In this section, the role of social media marketing in enhancing brand performance is explored.In this section, the contribution of social media marketing to brand performance is examined.</w:t>
      </w:r>
    </w:p>
    <w:p w14:paraId="7B76D57D" w14:textId="77777777" w:rsidR="00AB2755" w:rsidRPr="00F22050" w:rsidRDefault="00AB2755">
      <w:pPr>
        <w:pStyle w:val="HARRDEEP"/>
        <w:rPr>
          <w:rFonts w:cs="Arial"/>
        </w:rPr>
      </w:pPr>
    </w:p>
    <w:p w14:paraId="18E908D6" w14:textId="77777777" w:rsidR="00AB2755" w:rsidRPr="00F22050" w:rsidRDefault="00AB2755" w:rsidP="00F22050">
      <w:pPr>
        <w:pStyle w:val="Heading2"/>
      </w:pPr>
      <w:bookmarkStart w:id="92" w:name="_Toc241171397"/>
      <w:r w:rsidRPr="00F22050">
        <w:t>5.8 RQ1:  SOCIAL MEDIA MARKETING STRATEGIES AND BRAND PERFORMANCE</w:t>
      </w:r>
      <w:bookmarkEnd w:id="92"/>
      <w:r w:rsidRPr="00F22050">
        <w:t xml:space="preserve"> </w:t>
      </w:r>
    </w:p>
    <w:p w14:paraId="3F04A6ED" w14:textId="77777777" w:rsidR="00AB2755" w:rsidRPr="00F22050" w:rsidRDefault="00AB2755">
      <w:pPr>
        <w:pStyle w:val="HARRDEEP"/>
        <w:rPr>
          <w:rFonts w:cs="Arial"/>
        </w:rPr>
      </w:pPr>
      <w:r w:rsidRPr="00F22050">
        <w:rPr>
          <w:rFonts w:cs="Arial"/>
        </w:rPr>
        <w:t>In my sample, social media marketing was related to positive responses from consumers. Instagram was the most popular channel with over half of all respondents having followed Red Bull, while 83.3% of the valid respondents said they had been more interested in buying or drinking Red Bull posts because of them.</w:t>
      </w:r>
    </w:p>
    <w:p w14:paraId="308499E1" w14:textId="77777777" w:rsidR="00AB2755" w:rsidRPr="00F22050" w:rsidRDefault="00AB2755">
      <w:pPr>
        <w:pStyle w:val="HARRDEEP"/>
        <w:rPr>
          <w:rFonts w:cs="Arial"/>
        </w:rPr>
      </w:pPr>
    </w:p>
    <w:p w14:paraId="6A102706" w14:textId="77777777" w:rsidR="00AB2755" w:rsidRPr="00F22050" w:rsidRDefault="00AB2755">
      <w:pPr>
        <w:pStyle w:val="HARRDEEP"/>
        <w:rPr>
          <w:rFonts w:cs="Arial"/>
        </w:rPr>
      </w:pPr>
      <w:r w:rsidRPr="00F22050">
        <w:rPr>
          <w:rFonts w:cs="Arial"/>
        </w:rPr>
        <w:t>This general relationship is confirmed by the literature. Kim and Ko (2012) detected the positive relationships between social media marketing activities and customer-related equity measurements, and Godey et al. (2016) identified relations between social media marketing activities, brand equity and consumer behaviour. The results of the current study thus broadly support earlier studies.</w:t>
      </w:r>
    </w:p>
    <w:p w14:paraId="08B60CAA" w14:textId="77777777" w:rsidR="00AB2755" w:rsidRPr="00F22050" w:rsidRDefault="00AB2755">
      <w:pPr>
        <w:pStyle w:val="HARRDEEP"/>
        <w:rPr>
          <w:rFonts w:cs="Arial"/>
        </w:rPr>
      </w:pPr>
    </w:p>
    <w:p w14:paraId="4B10966C" w14:textId="77777777" w:rsidR="00AB2755" w:rsidRPr="00F22050" w:rsidRDefault="00AB2755">
      <w:pPr>
        <w:pStyle w:val="HARRDEEP"/>
        <w:rPr>
          <w:rFonts w:cs="Arial"/>
        </w:rPr>
      </w:pPr>
      <w:r w:rsidRPr="00F22050">
        <w:rPr>
          <w:rFonts w:cs="Arial"/>
        </w:rPr>
        <w:t xml:space="preserve">But my research also throws in an important qualification. However, the sample population is filled with existing and happy Red Bull fans, so I cannot be certain that the positive responses are only due to the social media marketing. The results </w:t>
      </w:r>
      <w:r w:rsidRPr="00F22050">
        <w:rPr>
          <w:rFonts w:cs="Arial"/>
        </w:rPr>
        <w:lastRenderedPageBreak/>
        <w:t>should be seen more as proof that Red Bull's social media strategy is part of an ongoing brand consumer relationship rather than a new strategy.</w:t>
      </w:r>
    </w:p>
    <w:p w14:paraId="56677DB5" w14:textId="77777777" w:rsidR="00AB2755" w:rsidRPr="00F22050" w:rsidRDefault="00AB2755">
      <w:pPr>
        <w:pStyle w:val="HARRDEEP"/>
        <w:rPr>
          <w:rFonts w:cs="Arial"/>
        </w:rPr>
      </w:pPr>
    </w:p>
    <w:p w14:paraId="5B4E65BD" w14:textId="77777777" w:rsidR="00AB2755" w:rsidRPr="00F22050" w:rsidRDefault="00AB2755" w:rsidP="00F22050">
      <w:pPr>
        <w:pStyle w:val="Heading2"/>
      </w:pPr>
      <w:bookmarkStart w:id="93" w:name="_Toc241171398"/>
      <w:r w:rsidRPr="00F22050">
        <w:t>5.9 RESEARCH QUESTION 2: COMPETITOR COMPARISON</w:t>
      </w:r>
      <w:bookmarkEnd w:id="93"/>
    </w:p>
    <w:p w14:paraId="69A1ED75" w14:textId="77777777" w:rsidR="00AB2755" w:rsidRPr="00F22050" w:rsidRDefault="00AB2755">
      <w:pPr>
        <w:pStyle w:val="HARRDEEP"/>
        <w:rPr>
          <w:rFonts w:cs="Arial"/>
        </w:rPr>
      </w:pPr>
    </w:p>
    <w:p w14:paraId="041F8DA1" w14:textId="77777777" w:rsidR="00AB2755" w:rsidRPr="00F22050" w:rsidRDefault="00AB2755">
      <w:pPr>
        <w:pStyle w:val="HARRDEEP"/>
        <w:rPr>
          <w:rFonts w:cs="Arial"/>
        </w:rPr>
      </w:pPr>
      <w:r w:rsidRPr="00F22050">
        <w:rPr>
          <w:rFonts w:cs="Arial"/>
        </w:rPr>
        <w:t>RQ2: How does Red Bull's social media performance compare to other companies like Rockstar and Monster Energy? The questionnaire cannot give a complete answer to this question as it asked about Red Bull and not equivalent questions about other brands.</w:t>
      </w:r>
    </w:p>
    <w:p w14:paraId="49891116" w14:textId="77777777" w:rsidR="00AB2755" w:rsidRPr="00F22050" w:rsidRDefault="00AB2755">
      <w:pPr>
        <w:pStyle w:val="HARRDEEP"/>
        <w:rPr>
          <w:rFonts w:cs="Arial"/>
        </w:rPr>
      </w:pPr>
    </w:p>
    <w:p w14:paraId="2A614A4B" w14:textId="77777777" w:rsidR="00AB2755" w:rsidRPr="00F22050" w:rsidRDefault="00AB2755">
      <w:pPr>
        <w:pStyle w:val="HARRDEEP"/>
        <w:rPr>
          <w:rFonts w:cs="Arial"/>
        </w:rPr>
      </w:pPr>
      <w:r w:rsidRPr="00F22050">
        <w:rPr>
          <w:rFonts w:cs="Arial"/>
        </w:rPr>
        <w:t>I don't then use the information from the questionnaire to argue that Red Bull is more or less successful than its competitors. The proposal stated that the most relevant data for making a comparison with other followers would be the number of followers, engagement rates and posting frequency on social media for the competitors. If someone went to the trouble of providing the same platform definitions and the same time period and the same engagement-rate calculation, it would be a valid comparison and could be applied to Red Bull and Monster Energy and Rockstar.</w:t>
      </w:r>
    </w:p>
    <w:p w14:paraId="716BD5CB" w14:textId="77777777" w:rsidR="00AB2755" w:rsidRPr="00F22050" w:rsidRDefault="00AB2755">
      <w:pPr>
        <w:pStyle w:val="HARRDEEP"/>
        <w:rPr>
          <w:rFonts w:cs="Arial"/>
        </w:rPr>
      </w:pPr>
    </w:p>
    <w:p w14:paraId="50F5AF93" w14:textId="77777777" w:rsidR="00AB2755" w:rsidRPr="00F22050" w:rsidRDefault="00AB2755">
      <w:pPr>
        <w:pStyle w:val="HARRDEEP"/>
        <w:rPr>
          <w:rFonts w:cs="Arial"/>
        </w:rPr>
      </w:pPr>
      <w:r w:rsidRPr="00F22050">
        <w:rPr>
          <w:rFonts w:cs="Arial"/>
        </w:rPr>
        <w:t>This is significant as social media metrics can be misleading on their own. Li, Larimo and Leonidou (2021) argue that social media marketing strategy is a multidimensional concept, and hence the number of followers should not be used as a yardstick of the effectiveness of a brand's social media activities. Thus, competitor analysis should include quantitative factors as well as the type of content generating these factors.</w:t>
      </w:r>
    </w:p>
    <w:p w14:paraId="7C5D8AB7" w14:textId="77777777" w:rsidR="00AB2755" w:rsidRPr="00F22050" w:rsidRDefault="00AB2755">
      <w:pPr>
        <w:pStyle w:val="HARRDEEP"/>
        <w:rPr>
          <w:rFonts w:cs="Arial"/>
        </w:rPr>
      </w:pPr>
    </w:p>
    <w:p w14:paraId="2B9F9966" w14:textId="77777777" w:rsidR="00AB2755" w:rsidRPr="00F22050" w:rsidRDefault="00AB2755" w:rsidP="00F22050">
      <w:pPr>
        <w:pStyle w:val="Heading2"/>
      </w:pPr>
      <w:bookmarkStart w:id="94" w:name="_Toc241171399"/>
      <w:r w:rsidRPr="00F22050">
        <w:t>5.10 RESEARCH QUESTION 3: CONTENT AND CONSUMER ENGAGEMENT</w:t>
      </w:r>
      <w:bookmarkEnd w:id="94"/>
    </w:p>
    <w:p w14:paraId="24CCAEE8" w14:textId="77777777" w:rsidR="00AB2755" w:rsidRPr="00F22050" w:rsidRDefault="00AB2755">
      <w:pPr>
        <w:pStyle w:val="HARRDEEP"/>
        <w:rPr>
          <w:rFonts w:cs="Arial"/>
        </w:rPr>
      </w:pPr>
    </w:p>
    <w:p w14:paraId="5B5EAD62" w14:textId="77777777" w:rsidR="00AB2755" w:rsidRPr="00F22050" w:rsidRDefault="00AB2755">
      <w:pPr>
        <w:pStyle w:val="HARRDEEP"/>
        <w:rPr>
          <w:rFonts w:cs="Arial"/>
        </w:rPr>
      </w:pPr>
      <w:r w:rsidRPr="00F22050">
        <w:rPr>
          <w:rFonts w:cs="Arial"/>
        </w:rPr>
        <w:t>RQ3: What are the relationship between various content types and consumer engagement or awareness? The most obvious is that the videos are all about extreme sports. This format was chosen by over 50% of respondents and nearly all respondents who chose this format also agreed that they were interested in the Red Bull posts after seeing them.</w:t>
      </w:r>
    </w:p>
    <w:p w14:paraId="5A2E5DCB" w14:textId="77777777" w:rsidR="00AB2755" w:rsidRPr="00F22050" w:rsidRDefault="00AB2755">
      <w:pPr>
        <w:pStyle w:val="HARRDEEP"/>
        <w:rPr>
          <w:rFonts w:cs="Arial"/>
        </w:rPr>
      </w:pPr>
    </w:p>
    <w:p w14:paraId="3FD122BE" w14:textId="77777777" w:rsidR="00AB2755" w:rsidRPr="00F22050" w:rsidRDefault="00AB2755">
      <w:pPr>
        <w:pStyle w:val="HARRDEEP"/>
        <w:rPr>
          <w:rFonts w:cs="Arial"/>
        </w:rPr>
      </w:pPr>
      <w:r w:rsidRPr="00F22050">
        <w:rPr>
          <w:rFonts w:cs="Arial"/>
        </w:rPr>
        <w:t xml:space="preserve">This discovery is testament to the critical importance of content–brand alignment. Extreme sports is not just a promotional tactic for Red Bull; it seems to express the </w:t>
      </w:r>
      <w:r w:rsidRPr="00F22050">
        <w:rPr>
          <w:rFonts w:cs="Arial"/>
        </w:rPr>
        <w:lastRenderedPageBreak/>
        <w:t>personality and values that Red Bull is all about. This aligns with Ashley and Tuten's findings (2015) that experiential and image-driven social material can help to engage readers.</w:t>
      </w:r>
    </w:p>
    <w:p w14:paraId="552E9F60" w14:textId="77777777" w:rsidR="00AB2755" w:rsidRPr="00F22050" w:rsidRDefault="00AB2755">
      <w:pPr>
        <w:pStyle w:val="HARRDEEP"/>
        <w:rPr>
          <w:rFonts w:cs="Arial"/>
        </w:rPr>
      </w:pPr>
    </w:p>
    <w:p w14:paraId="78A5033C" w14:textId="77777777" w:rsidR="00AB2755" w:rsidRPr="00F22050" w:rsidRDefault="00AB2755">
      <w:pPr>
        <w:pStyle w:val="HARRDEEP"/>
        <w:rPr>
          <w:rFonts w:cs="Arial"/>
        </w:rPr>
      </w:pPr>
      <w:r w:rsidRPr="00F22050">
        <w:rPr>
          <w:rFonts w:cs="Arial"/>
        </w:rPr>
        <w:t>I also know that correlational data do not equal causal data. Neither individual exposure nor impressions nor viewing time or actual engagement with specific posts was measured in the questionnaire. So I can say that extreme-sports content is the top of my sample, but I can't say it's the highest engagement rate all across Red Bull's social media universe.</w:t>
      </w:r>
    </w:p>
    <w:p w14:paraId="6D79FB12" w14:textId="77777777" w:rsidR="00AB2755" w:rsidRPr="00F22050" w:rsidRDefault="00AB2755">
      <w:pPr>
        <w:pStyle w:val="HARRDEEP"/>
        <w:rPr>
          <w:rFonts w:cs="Arial"/>
        </w:rPr>
      </w:pPr>
    </w:p>
    <w:p w14:paraId="7BA1DF7D" w14:textId="77777777" w:rsidR="00AB2755" w:rsidRPr="00F22050" w:rsidRDefault="00AB2755" w:rsidP="00F22050">
      <w:pPr>
        <w:pStyle w:val="Heading2"/>
      </w:pPr>
      <w:bookmarkStart w:id="95" w:name="_Toc241171400"/>
      <w:r w:rsidRPr="00F22050">
        <w:t>5.11 CONTRIBUTION TO THE LITERATURE AND PRACTICAL IMPLICATIONS</w:t>
      </w:r>
      <w:bookmarkEnd w:id="95"/>
    </w:p>
    <w:p w14:paraId="0C07CBA7" w14:textId="77777777" w:rsidR="00AB2755" w:rsidRPr="00F22050" w:rsidRDefault="00AB2755">
      <w:pPr>
        <w:pStyle w:val="HARRDEEP"/>
        <w:rPr>
          <w:rFonts w:cs="Arial"/>
        </w:rPr>
      </w:pPr>
    </w:p>
    <w:p w14:paraId="221C8848" w14:textId="77777777" w:rsidR="00AB2755" w:rsidRPr="00F22050" w:rsidRDefault="00AB2755">
      <w:pPr>
        <w:pStyle w:val="HARRDEEP"/>
        <w:rPr>
          <w:rFonts w:cs="Arial"/>
        </w:rPr>
      </w:pPr>
      <w:r w:rsidRPr="00F22050">
        <w:rPr>
          <w:rFonts w:cs="Arial"/>
        </w:rPr>
        <w:t>Findings add to the literature by offering a specific example of the relationship between content characteristics and consumer involvement as it emerges in an energy drink context. The existing social media literature has mainly focused on engagement (Kim and Ko, 2012), brand communities (Godey et al., 2016) and luxury brands (Laroche, Habibi and Richard, 2013). In this discussion, I expand this idea by looking at Red Bull and how a very unique content strategy that revolves around extreme sports and entertainment can be seen in the preferences of consumers.</w:t>
      </w:r>
    </w:p>
    <w:p w14:paraId="3BA4F7FD" w14:textId="77777777" w:rsidR="00AB2755" w:rsidRPr="00F22050" w:rsidRDefault="00AB2755">
      <w:pPr>
        <w:pStyle w:val="HARRDEEP"/>
        <w:rPr>
          <w:rFonts w:cs="Arial"/>
        </w:rPr>
      </w:pPr>
    </w:p>
    <w:p w14:paraId="42CA89D7" w14:textId="77777777" w:rsidR="00AB2755" w:rsidRPr="00F22050" w:rsidRDefault="00AB2755">
      <w:pPr>
        <w:pStyle w:val="HARRDEEP"/>
        <w:rPr>
          <w:rFonts w:cs="Arial"/>
        </w:rPr>
      </w:pPr>
      <w:r w:rsidRPr="00F22050">
        <w:rPr>
          <w:rFonts w:cs="Arial"/>
        </w:rPr>
        <w:t>The results also reinforce the notion that successful social media marketing is not merely an attempt to boost the quantity of promotional messages. Content should give consumers something valuable to engage with, instead. For Red Bull, entertainment and excitement seem to be key elements of that value.</w:t>
      </w:r>
    </w:p>
    <w:p w14:paraId="6F16CA47" w14:textId="77777777" w:rsidR="00AB2755" w:rsidRPr="00F22050" w:rsidRDefault="00AB2755">
      <w:pPr>
        <w:pStyle w:val="HARRDEEP"/>
        <w:rPr>
          <w:rFonts w:cs="Arial"/>
        </w:rPr>
      </w:pPr>
    </w:p>
    <w:p w14:paraId="585B0971" w14:textId="77777777" w:rsidR="00AB2755" w:rsidRPr="00F22050" w:rsidRDefault="00AB2755">
      <w:pPr>
        <w:pStyle w:val="HARRDEEP"/>
        <w:rPr>
          <w:rFonts w:cs="Arial"/>
        </w:rPr>
      </w:pPr>
      <w:r w:rsidRPr="00F22050">
        <w:rPr>
          <w:rFonts w:cs="Arial"/>
        </w:rPr>
        <w:t>Looking at the findings from a practical standpoint, the results indicated that this approach towards content marketing would need to be sustained with Red Bull, maintaining the link between the content on their social media platforms and the uniqueness of their brand. The respondents of this study seem to seem more interested when it comes to extreme sports, athletes, adventure and interesting experiences. But it is not recommended to use only one content category. Having variety while keeping a consistent brand identity might enable Red Bull to address various consumer motivations without damaging its positioning.</w:t>
      </w:r>
    </w:p>
    <w:p w14:paraId="3786136F" w14:textId="77777777" w:rsidR="00AB2755" w:rsidRPr="00F22050" w:rsidRDefault="00AB2755">
      <w:pPr>
        <w:pStyle w:val="HARRDEEP"/>
        <w:rPr>
          <w:rFonts w:cs="Arial"/>
        </w:rPr>
      </w:pPr>
    </w:p>
    <w:p w14:paraId="2DA46BEE" w14:textId="77777777" w:rsidR="00AB2755" w:rsidRPr="00F22050" w:rsidRDefault="00AB2755" w:rsidP="00F22050">
      <w:pPr>
        <w:pStyle w:val="Heading2"/>
      </w:pPr>
      <w:bookmarkStart w:id="96" w:name="_Toc241171401"/>
      <w:r w:rsidRPr="00F22050">
        <w:lastRenderedPageBreak/>
        <w:t>5.12 RESTRICTIONS OF THE DISCUSSION</w:t>
      </w:r>
      <w:bookmarkEnd w:id="96"/>
    </w:p>
    <w:p w14:paraId="17CD64CD" w14:textId="77777777" w:rsidR="00AB2755" w:rsidRPr="00F22050" w:rsidRDefault="00AB2755">
      <w:pPr>
        <w:pStyle w:val="HARRDEEP"/>
        <w:rPr>
          <w:rFonts w:cs="Arial"/>
        </w:rPr>
      </w:pPr>
    </w:p>
    <w:p w14:paraId="3DA0D00F" w14:textId="77777777" w:rsidR="00AB2755" w:rsidRPr="00F22050" w:rsidRDefault="00AB2755">
      <w:pPr>
        <w:pStyle w:val="HARRDEEP"/>
        <w:rPr>
          <w:rFonts w:cs="Arial"/>
        </w:rPr>
      </w:pPr>
      <w:r w:rsidRPr="00F22050">
        <w:rPr>
          <w:rFonts w:cs="Arial"/>
        </w:rPr>
        <w:t>The following are some of the limitations to be taken into consideration when interpreting these findings. One, the sample was just 31 respondents and concentrated on the age group of 18-24. Secondly, 71% of the respondents were men, which doesn't necessarily reflect the overall population of Red Bull consumers.</w:t>
      </w:r>
    </w:p>
    <w:p w14:paraId="5D5AA325" w14:textId="77777777" w:rsidR="00AB2755" w:rsidRPr="00F22050" w:rsidRDefault="00AB2755">
      <w:pPr>
        <w:pStyle w:val="HARRDEEP"/>
        <w:rPr>
          <w:rFonts w:cs="Arial"/>
        </w:rPr>
      </w:pPr>
    </w:p>
    <w:p w14:paraId="79319828" w14:textId="77777777" w:rsidR="00AB2755" w:rsidRPr="00F22050" w:rsidRDefault="00AB2755">
      <w:pPr>
        <w:pStyle w:val="HARRDEEP"/>
        <w:rPr>
          <w:rFonts w:cs="Arial"/>
        </w:rPr>
      </w:pPr>
      <w:r w:rsidRPr="00F22050">
        <w:rPr>
          <w:rFonts w:cs="Arial"/>
        </w:rPr>
        <w:t>Thirdly, the sample already showed high satisfaction and moderate consumption frequency. This presents the potential for selection bias and the results may exaggerate the positive association between social media exposure and brand responses. Finally, the study was based on self-reported behaviour. People don't always recall if an item was purchased in response to a social media post, advertisement, habit, etc.</w:t>
      </w:r>
    </w:p>
    <w:p w14:paraId="7EA72EF0" w14:textId="77777777" w:rsidR="00AB2755" w:rsidRPr="00F22050" w:rsidRDefault="00AB2755">
      <w:pPr>
        <w:pStyle w:val="HARRDEEP"/>
        <w:rPr>
          <w:rFonts w:cs="Arial"/>
        </w:rPr>
      </w:pPr>
    </w:p>
    <w:p w14:paraId="6EC0A97E" w14:textId="77777777" w:rsidR="00AB2755" w:rsidRPr="00F22050" w:rsidRDefault="00AB2755">
      <w:pPr>
        <w:pStyle w:val="HARRDEEP"/>
        <w:rPr>
          <w:rFonts w:cs="Arial"/>
        </w:rPr>
      </w:pPr>
      <w:r w:rsidRPr="00F22050">
        <w:rPr>
          <w:rFonts w:cs="Arial"/>
        </w:rPr>
        <w:t>Lastly, the study was cross-sectional in nature, taking snapshots of responses at one point in time. Thus, it is not possible to determine whether reported shifts in interests were caused by social media exposure or if there was a pre-existing preference for social media that affected social media behaviour. These constraints are in line with the general problem in social media research of being able to link engagement measures with tangible business results (Godey et al., 2016).</w:t>
      </w:r>
    </w:p>
    <w:p w14:paraId="70332DCC" w14:textId="77777777" w:rsidR="00AB2755" w:rsidRPr="00F22050" w:rsidRDefault="00AB2755">
      <w:pPr>
        <w:pStyle w:val="HARRDEEP"/>
        <w:rPr>
          <w:rFonts w:cs="Arial"/>
        </w:rPr>
      </w:pPr>
    </w:p>
    <w:p w14:paraId="7670E205" w14:textId="77777777" w:rsidR="00AB2755" w:rsidRPr="00F22050" w:rsidRDefault="00AB2755" w:rsidP="00F22050">
      <w:pPr>
        <w:pStyle w:val="Heading2"/>
      </w:pPr>
      <w:bookmarkStart w:id="97" w:name="_Toc241171402"/>
      <w:r w:rsidRPr="00F22050">
        <w:t>5.13 DISCUSSION SUMMARY</w:t>
      </w:r>
      <w:bookmarkEnd w:id="97"/>
    </w:p>
    <w:p w14:paraId="639BBDD8" w14:textId="77777777" w:rsidR="00AB2755" w:rsidRPr="00F22050" w:rsidRDefault="00AB2755">
      <w:pPr>
        <w:pStyle w:val="HARRDEEP"/>
        <w:rPr>
          <w:rFonts w:cs="Arial"/>
        </w:rPr>
      </w:pPr>
    </w:p>
    <w:p w14:paraId="68CEF430" w14:textId="77777777" w:rsidR="00AB2755" w:rsidRPr="00F22050" w:rsidRDefault="00AB2755">
      <w:pPr>
        <w:pStyle w:val="HARRDEEP"/>
        <w:rPr>
          <w:rFonts w:cs="Arial"/>
        </w:rPr>
      </w:pPr>
      <w:r w:rsidRPr="00F22050">
        <w:rPr>
          <w:rFonts w:cs="Arial"/>
        </w:rPr>
        <w:t>In summary, my results indicate that there is strong correlation of Red Bull's social media marketing to positive consumer engagement within the sample. Instagram was the top platform,  was the greatest content preference. Those who consumed Red Bull also reported high levels of interest, and heavy consumers were most likely to report buying a Red Bull after seeing advertising or social media, indicating a level of increased interest.</w:t>
      </w:r>
    </w:p>
    <w:p w14:paraId="667AC4C7" w14:textId="77777777" w:rsidR="00AB2755" w:rsidRPr="00F22050" w:rsidRDefault="00AB2755">
      <w:pPr>
        <w:pStyle w:val="HARRDEEP"/>
        <w:rPr>
          <w:rFonts w:cs="Arial"/>
        </w:rPr>
      </w:pPr>
    </w:p>
    <w:p w14:paraId="0EDC035A" w14:textId="77777777" w:rsidR="00AB2755" w:rsidRPr="00F22050" w:rsidRDefault="00AB2755">
      <w:pPr>
        <w:pStyle w:val="HARRDEEP"/>
        <w:rPr>
          <w:rFonts w:cs="Arial"/>
        </w:rPr>
      </w:pPr>
      <w:r w:rsidRPr="00F22050">
        <w:rPr>
          <w:rFonts w:cs="Arial"/>
        </w:rPr>
        <w:t xml:space="preserve">The results broadly corroborate previous studies which found that social media content that is entertaining, interactive, experiential and visually appealing can help to build consumer engagement and drive brand outcomes (Ashley and Tuten, 2015; Hollebeek, Glynn and Brodie, 2014; Godey et al., 2016). Meanwhile, the study illustrates the need for caution in the interpretation of the relationship between social media marketing and sales or loyalty. The respondents were already fairly satisfied </w:t>
      </w:r>
      <w:r w:rsidRPr="00F22050">
        <w:rPr>
          <w:rFonts w:cs="Arial"/>
        </w:rPr>
        <w:lastRenderedPageBreak/>
        <w:t>with Red Bull and frequent consumers, making it challenging to distinguish the impact of social media from the pre-existing relationship with the brand.</w:t>
      </w:r>
    </w:p>
    <w:p w14:paraId="29794D3E" w14:textId="77777777" w:rsidR="00AB2755" w:rsidRPr="00F22050" w:rsidRDefault="00AB2755">
      <w:pPr>
        <w:pStyle w:val="HARRDEEP"/>
        <w:rPr>
          <w:rFonts w:cs="Arial"/>
        </w:rPr>
      </w:pPr>
    </w:p>
    <w:p w14:paraId="2D950A2F" w14:textId="77777777" w:rsidR="00AB2755" w:rsidRPr="00F22050" w:rsidRDefault="00AB2755">
      <w:pPr>
        <w:pStyle w:val="HARRDEEP"/>
        <w:rPr>
          <w:rFonts w:cs="Arial"/>
        </w:rPr>
      </w:pPr>
      <w:r w:rsidRPr="00F22050">
        <w:rPr>
          <w:rFonts w:cs="Arial"/>
        </w:rPr>
        <w:t>So the primary contribution of this study isn't in the fact that the product causes consumers to buy Red Bull via the use of social media. However, the evidence presented here indicates that Red Bull's content strategy seems to appear to strengthen the brand and keep consumers engaged in its content in entertaining, exciting and experiential ways. This is in line with the conceptualization of social media marketing as a part of a relationship between brands and consumers, and not as a stand-alone marketing tool (Brodie et al., 2011; Li, Larimo and Leonidou, 2021).</w:t>
      </w:r>
    </w:p>
    <w:p w14:paraId="49B46B90" w14:textId="77777777" w:rsidR="00AB2755" w:rsidRPr="00F22050" w:rsidRDefault="00AB2755">
      <w:pPr>
        <w:pStyle w:val="HARRDEEP"/>
        <w:rPr>
          <w:rFonts w:cs="Arial"/>
        </w:rPr>
      </w:pPr>
    </w:p>
    <w:p w14:paraId="298F5FE3" w14:textId="77777777" w:rsidR="00AB2755" w:rsidRPr="00F22050" w:rsidRDefault="00AB2755">
      <w:pPr>
        <w:pStyle w:val="HARRDEEP"/>
        <w:rPr>
          <w:rFonts w:cs="Arial"/>
        </w:rPr>
      </w:pPr>
      <w:r w:rsidRPr="00F22050">
        <w:rPr>
          <w:rFonts w:cs="Arial"/>
        </w:rPr>
        <w:t>The competitor comparison continues to rely on the proposed secondary social media data in the research design. Therefore, I believe that the questionnaire I have produced offers good qualitative exploratory evidence to support my understanding of consumers' perceptions of the content of Red Bull, but I acknowledge that a comprehensive evaluation of the brand performance should incorporate consumer information, objective social media evidence and competitor evidence.</w:t>
      </w:r>
    </w:p>
    <w:p w14:paraId="7C5E4281" w14:textId="77777777" w:rsidR="00AB2755" w:rsidRPr="00F22050" w:rsidRDefault="00AB2755">
      <w:pPr>
        <w:pStyle w:val="HARRDEEP"/>
        <w:rPr>
          <w:rFonts w:cs="Arial"/>
        </w:rPr>
      </w:pPr>
    </w:p>
    <w:p w14:paraId="7632C42E" w14:textId="77777777" w:rsidR="00AB2755" w:rsidRPr="00F22050" w:rsidRDefault="00AB2755">
      <w:pPr>
        <w:rPr>
          <w:rFonts w:ascii="Arial" w:eastAsiaTheme="majorEastAsia" w:hAnsi="Arial" w:cs="Arial"/>
          <w:color w:val="0F4761" w:themeColor="accent1" w:themeShade="BF"/>
        </w:rPr>
      </w:pPr>
      <w:r w:rsidRPr="00F22050">
        <w:rPr>
          <w:rFonts w:ascii="Arial" w:hAnsi="Arial" w:cs="Arial"/>
        </w:rPr>
        <w:br w:type="page"/>
      </w:r>
    </w:p>
    <w:p w14:paraId="5D39AB03" w14:textId="1A0EB876" w:rsidR="00AB2755" w:rsidRPr="00F22050" w:rsidRDefault="00AB2755" w:rsidP="00F22050">
      <w:pPr>
        <w:pStyle w:val="Heading2"/>
        <w:rPr>
          <w:rFonts w:ascii="Arial" w:hAnsi="Arial" w:cs="Arial"/>
          <w:sz w:val="24"/>
          <w:szCs w:val="24"/>
        </w:rPr>
      </w:pPr>
    </w:p>
    <w:p w14:paraId="08626F87" w14:textId="77777777" w:rsidR="00AB2755" w:rsidRPr="00F22050" w:rsidRDefault="00AB2755" w:rsidP="00F22050">
      <w:pPr>
        <w:pStyle w:val="Heading1"/>
        <w:jc w:val="center"/>
      </w:pPr>
      <w:bookmarkStart w:id="98" w:name="_Toc241171403"/>
      <w:r w:rsidRPr="00F22050">
        <w:t>6 CONCLUSION</w:t>
      </w:r>
      <w:bookmarkEnd w:id="98"/>
    </w:p>
    <w:p w14:paraId="435D54ED" w14:textId="77777777" w:rsidR="00AB2755" w:rsidRPr="00F22050" w:rsidRDefault="00AB2755">
      <w:pPr>
        <w:rPr>
          <w:rFonts w:ascii="Arial" w:hAnsi="Arial" w:cs="Arial"/>
        </w:rPr>
      </w:pPr>
    </w:p>
    <w:p w14:paraId="6E8FDB7E" w14:textId="77777777" w:rsidR="00AB2755" w:rsidRPr="00F22050" w:rsidRDefault="00AB2755" w:rsidP="00F22050">
      <w:pPr>
        <w:pStyle w:val="Heading2"/>
      </w:pPr>
      <w:bookmarkStart w:id="99" w:name="_Toc241171404"/>
      <w:r w:rsidRPr="00F22050">
        <w:t>6.1 Introduction of the chapter</w:t>
      </w:r>
      <w:bookmarkEnd w:id="99"/>
      <w:r w:rsidRPr="00F22050">
        <w:t xml:space="preserve"> </w:t>
      </w:r>
    </w:p>
    <w:p w14:paraId="1FE450FC" w14:textId="77777777" w:rsidR="00AB2755" w:rsidRPr="00F22050" w:rsidRDefault="00AB2755">
      <w:pPr>
        <w:rPr>
          <w:rFonts w:ascii="Arial" w:hAnsi="Arial" w:cs="Arial"/>
        </w:rPr>
      </w:pPr>
      <w:r w:rsidRPr="00F22050">
        <w:rPr>
          <w:rFonts w:ascii="Arial" w:hAnsi="Arial" w:cs="Arial"/>
        </w:rPr>
        <w:t>This study aimed to explore how social media marketing and content management tools affect brand performance, focusing on the main case study of Red Bull. The aim was to examine how the social media presence of Red Bull, content selection and consumer interactions are correlated with levels of brand engagement and reported consumers' reactions. The research also aimed to take into account which types of content are most appealing to consumers and, initially, to compare Red Bull's social media efforts with other big competitors like Monster Energy and Rockstar. The idea was a fascinating proposition for Red Bull, who take an unusual approach to content marketing, as well as to the marketing of extreme sports, entertainment, storytelling and visually appealing campaigns.</w:t>
      </w:r>
    </w:p>
    <w:p w14:paraId="15038FB8" w14:textId="77777777" w:rsidR="00AB2755" w:rsidRPr="00F22050" w:rsidRDefault="00AB2755" w:rsidP="00F22050">
      <w:pPr>
        <w:pStyle w:val="Heading2"/>
      </w:pPr>
      <w:bookmarkStart w:id="100" w:name="_Toc241171405"/>
      <w:r w:rsidRPr="00F22050">
        <w:t>6.2 Summary of the key findings</w:t>
      </w:r>
      <w:bookmarkEnd w:id="100"/>
      <w:r w:rsidRPr="00F22050">
        <w:t xml:space="preserve"> </w:t>
      </w:r>
    </w:p>
    <w:p w14:paraId="44AD33DA" w14:textId="77777777" w:rsidR="00AB2755" w:rsidRPr="00F22050" w:rsidRDefault="00AB2755">
      <w:pPr>
        <w:rPr>
          <w:rFonts w:ascii="Arial" w:hAnsi="Arial" w:cs="Arial"/>
        </w:rPr>
      </w:pPr>
      <w:r w:rsidRPr="00F22050">
        <w:rPr>
          <w:rFonts w:ascii="Arial" w:hAnsi="Arial" w:cs="Arial"/>
        </w:rPr>
        <w:t>Through primary data gathered, I was able to conclude that there is an important relationship between social media and respondents' perception and reaction towards Red Bull. I did, however, come across another correlation which has to be examined with care. The results reveal reported interest, engagement and purchasing after being exposed to advertising or social media messages, but not necessarily that the social media messages caused the interest, engagement and purchasing. This difference is significant because some of the respondents were already regular users of Red Bull, so their attitude towards the brand could have influenced their response to Red Bull's social media content. Thus, it is not social media per se that causes Red Bull's brand performance, but that social media content can be considered as one of the elements in a broader brand landscape that is related to positive consumer reactions.</w:t>
      </w:r>
    </w:p>
    <w:p w14:paraId="43AAF9E7" w14:textId="77777777" w:rsidR="00AB2755" w:rsidRPr="00F22050" w:rsidRDefault="00AB2755">
      <w:pPr>
        <w:rPr>
          <w:rFonts w:ascii="Arial" w:hAnsi="Arial" w:cs="Arial"/>
        </w:rPr>
      </w:pPr>
    </w:p>
    <w:p w14:paraId="1141E63E" w14:textId="77777777" w:rsidR="00AB2755" w:rsidRPr="00F22050" w:rsidRDefault="00AB2755">
      <w:pPr>
        <w:rPr>
          <w:rFonts w:ascii="Arial" w:hAnsi="Arial" w:cs="Arial"/>
          <w:b/>
          <w:bCs/>
        </w:rPr>
      </w:pPr>
      <w:r w:rsidRPr="00F22050">
        <w:rPr>
          <w:rFonts w:ascii="Arial" w:hAnsi="Arial" w:cs="Arial"/>
          <w:b/>
          <w:bCs/>
        </w:rPr>
        <w:t xml:space="preserve">6.2.1 RQ1:  How Red Bull's social media marketing strategies and content management practices influence on the brand engagement and performance? </w:t>
      </w:r>
    </w:p>
    <w:p w14:paraId="282A8B67" w14:textId="77777777" w:rsidR="00AB2755" w:rsidRPr="00F22050" w:rsidRDefault="00AB2755">
      <w:pPr>
        <w:rPr>
          <w:rFonts w:ascii="Arial" w:hAnsi="Arial" w:cs="Arial"/>
        </w:rPr>
      </w:pPr>
      <w:r w:rsidRPr="00F22050">
        <w:rPr>
          <w:rFonts w:ascii="Arial" w:hAnsi="Arial" w:cs="Arial"/>
        </w:rPr>
        <w:t xml:space="preserve">The results showed that there was a positive correlation between the social media presence of Red Bull and the reported interest of the sample. 61.6% of respondents (16 out of 31) said they had followed Red Bull on at least one social media platform, and Instagram was the platform which was most strongly linked with Red Bull in the dataset. Also, 83.3% of valid responses reported that Red Bull's posts increased their interest in purchasing or drinking the product to a "somewhat" or "much" greater </w:t>
      </w:r>
      <w:r w:rsidRPr="00F22050">
        <w:rPr>
          <w:rFonts w:ascii="Arial" w:hAnsi="Arial" w:cs="Arial"/>
        </w:rPr>
        <w:lastRenderedPageBreak/>
        <w:t>extent. These results indicate that Red Bull's social media posts can build interest and attract attention to their products among consumers.</w:t>
      </w:r>
    </w:p>
    <w:p w14:paraId="0332AEB6" w14:textId="77777777" w:rsidR="00AB2755" w:rsidRPr="00F22050" w:rsidRDefault="00AB2755">
      <w:pPr>
        <w:rPr>
          <w:rFonts w:ascii="Arial" w:hAnsi="Arial" w:cs="Arial"/>
        </w:rPr>
      </w:pPr>
    </w:p>
    <w:p w14:paraId="4A6529C0" w14:textId="77777777" w:rsidR="00AB2755" w:rsidRPr="00F22050" w:rsidRDefault="00AB2755">
      <w:pPr>
        <w:rPr>
          <w:rFonts w:ascii="Arial" w:hAnsi="Arial" w:cs="Arial"/>
        </w:rPr>
      </w:pPr>
      <w:r w:rsidRPr="00F22050">
        <w:rPr>
          <w:rFonts w:ascii="Arial" w:hAnsi="Arial" w:cs="Arial"/>
        </w:rPr>
        <w:t>The results also indicate that there is a correlation between brand followership and the level of interest reported. 8 out of 16 confirmed followers reported that Red Bull posts led to their increased interest level, all of whom responded “a lot”, while 8 responded “yes, sometimes”. The answers were more varied among non-followers. The trend indicates that consumers who already follow the brand's social media may be more receptive to its social media messages. Meanwhile, the direction of this relationship can not be determined. It's also possible that those with a positive attitude towards Red Bull are more likely to follow the brand and pay attention to its content. Therefore, I believe this result is an association, and that the direct effect of marketing is not evident.</w:t>
      </w:r>
    </w:p>
    <w:p w14:paraId="25FF75FB" w14:textId="77777777" w:rsidR="00AB2755" w:rsidRPr="00F22050" w:rsidRDefault="00AB2755">
      <w:pPr>
        <w:rPr>
          <w:rFonts w:ascii="Arial" w:hAnsi="Arial" w:cs="Arial"/>
        </w:rPr>
      </w:pPr>
    </w:p>
    <w:p w14:paraId="545DF6BF" w14:textId="77777777" w:rsidR="00AB2755" w:rsidRPr="00F22050" w:rsidRDefault="00AB2755">
      <w:pPr>
        <w:rPr>
          <w:rFonts w:ascii="Arial" w:hAnsi="Arial" w:cs="Arial"/>
        </w:rPr>
      </w:pPr>
      <w:r w:rsidRPr="00F22050">
        <w:rPr>
          <w:rFonts w:ascii="Arial" w:hAnsi="Arial" w:cs="Arial"/>
        </w:rPr>
        <w:t>The results of the analyses related to purchase behaviour give another important answer to the first research question. After being exposed to advertising or social media posts, 67.7% (N = 21) of the complete sample said they bought Red Bull at least once. An additional 19 respondents (67.9% of relevant answers) said they bought the product several times after they had seen it. The findings suggest that there is a link between the overall exposure of social media and advertising and the reported purchase behaviour of a significant number of the respondents. I don’t see these results as evidence that Red Bull's social media efforts were responsible for the sales, however. Consumption habits, product preferences, exposure to advertising apart from social media and the individual circumstances may have all played a part in the responses.</w:t>
      </w:r>
    </w:p>
    <w:p w14:paraId="33CFF20D" w14:textId="77777777" w:rsidR="00AB2755" w:rsidRPr="00F22050" w:rsidRDefault="00AB2755">
      <w:pPr>
        <w:rPr>
          <w:rFonts w:ascii="Arial" w:hAnsi="Arial" w:cs="Arial"/>
        </w:rPr>
      </w:pPr>
    </w:p>
    <w:p w14:paraId="4B85AF71" w14:textId="77777777" w:rsidR="00AB2755" w:rsidRPr="00F22050" w:rsidRDefault="00AB2755">
      <w:pPr>
        <w:rPr>
          <w:rFonts w:ascii="Arial" w:hAnsi="Arial" w:cs="Arial"/>
          <w:b/>
          <w:bCs/>
        </w:rPr>
      </w:pPr>
      <w:r w:rsidRPr="00F22050">
        <w:rPr>
          <w:rFonts w:ascii="Arial" w:hAnsi="Arial" w:cs="Arial"/>
          <w:b/>
          <w:bCs/>
        </w:rPr>
        <w:t>6.2.RQ2: How Red Bull's social media efforts stack up against other brands like Monster Energy and Rockstar?</w:t>
      </w:r>
    </w:p>
    <w:p w14:paraId="62A87045" w14:textId="77777777" w:rsidR="00AB2755" w:rsidRPr="00F22050" w:rsidRDefault="00AB2755">
      <w:pPr>
        <w:rPr>
          <w:rFonts w:ascii="Arial" w:hAnsi="Arial" w:cs="Arial"/>
        </w:rPr>
      </w:pPr>
      <w:r w:rsidRPr="00F22050">
        <w:rPr>
          <w:rFonts w:ascii="Arial" w:hAnsi="Arial" w:cs="Arial"/>
        </w:rPr>
        <w:t xml:space="preserve"> There was a need for more information about this question than what could be captured in the main questionnaires. The study specifically asked about Red Bull and only gathered similar data for followers, reach, engagement and posting frequency for the other brands. So, I'm not making any claims that primary research shows that Red Bull is superior to or inferior to its competitors. It is important that this is a limitation of the completed study as the original proposal included a comparative secondary data analysis.</w:t>
      </w:r>
    </w:p>
    <w:p w14:paraId="72E7E852" w14:textId="77777777" w:rsidR="00AB2755" w:rsidRPr="00F22050" w:rsidRDefault="00AB2755">
      <w:pPr>
        <w:rPr>
          <w:rFonts w:ascii="Arial" w:hAnsi="Arial" w:cs="Arial"/>
        </w:rPr>
      </w:pPr>
    </w:p>
    <w:p w14:paraId="45C88926" w14:textId="77777777" w:rsidR="00AB2755" w:rsidRPr="00F22050" w:rsidRDefault="00AB2755">
      <w:pPr>
        <w:rPr>
          <w:rFonts w:ascii="Arial" w:hAnsi="Arial" w:cs="Arial"/>
        </w:rPr>
      </w:pPr>
      <w:r w:rsidRPr="00F22050">
        <w:rPr>
          <w:rFonts w:ascii="Arial" w:hAnsi="Arial" w:cs="Arial"/>
        </w:rPr>
        <w:t xml:space="preserve">This also indicates that RQ2 is not part of the set of evidence provided by the questionnaire, but also that there is an important methodological lesson to be learned from this research. Making a meaningful competitor comparison is only </w:t>
      </w:r>
      <w:r w:rsidRPr="00F22050">
        <w:rPr>
          <w:rFonts w:ascii="Arial" w:hAnsi="Arial" w:cs="Arial"/>
        </w:rPr>
        <w:lastRenderedPageBreak/>
        <w:t>possible if the same measures, definitions and time frame are used throughout for Red Bull, Monster Energy and Rockstar. Just measuring the number of followers on social media isn't enough to show the true performance of social media. Additionally, one would have to take into account the engagement rates, content type, frequency of posting, reach and the attributes of each platform. The research therefore highlights the existence of an opportunity for further research and not simply filling the gaps with assumptions.</w:t>
      </w:r>
    </w:p>
    <w:p w14:paraId="39425E48" w14:textId="77777777" w:rsidR="00AB2755" w:rsidRPr="00F22050" w:rsidRDefault="00AB2755">
      <w:pPr>
        <w:rPr>
          <w:rFonts w:ascii="Arial" w:hAnsi="Arial" w:cs="Arial"/>
        </w:rPr>
      </w:pPr>
    </w:p>
    <w:p w14:paraId="4227C413" w14:textId="77777777" w:rsidR="00AB2755" w:rsidRPr="00F22050" w:rsidRDefault="00AB2755">
      <w:pPr>
        <w:rPr>
          <w:rFonts w:ascii="Arial" w:hAnsi="Arial" w:cs="Arial"/>
          <w:b/>
          <w:bCs/>
        </w:rPr>
      </w:pPr>
      <w:r w:rsidRPr="00F22050">
        <w:rPr>
          <w:rFonts w:ascii="Arial" w:hAnsi="Arial" w:cs="Arial"/>
          <w:b/>
          <w:bCs/>
        </w:rPr>
        <w:t xml:space="preserve">6.2.3 RQ3 : The third research question concerned the relationship between consumer engagement and the type of content. </w:t>
      </w:r>
    </w:p>
    <w:p w14:paraId="0A99F787" w14:textId="77777777" w:rsidR="00AB2755" w:rsidRPr="00F22050" w:rsidRDefault="00AB2755">
      <w:pPr>
        <w:rPr>
          <w:rFonts w:ascii="Arial" w:hAnsi="Arial" w:cs="Arial"/>
        </w:rPr>
      </w:pPr>
      <w:r w:rsidRPr="00F22050">
        <w:rPr>
          <w:rFonts w:ascii="Arial" w:hAnsi="Arial" w:cs="Arial"/>
        </w:rPr>
        <w:t>The third research question addressed the content type that best correlated with consumer engagement. The results were quite significant here. The videos that were the most preferred content type were extreme-sports videos, with 18 respondents (58.1%) choosing them. Funny content was the next most common choice at 12.9% and Athlete stories and product promotions were tied at 9.7%. Music and entertainment was the preferred option of only 6.5%. The most popular reason for preferring the content was that it was “exciting and entertaining”, followed by the perception that the content was different from other brands.</w:t>
      </w:r>
    </w:p>
    <w:p w14:paraId="4FB9BBBA" w14:textId="77777777" w:rsidR="00AB2755" w:rsidRPr="00F22050" w:rsidRDefault="00AB2755">
      <w:pPr>
        <w:rPr>
          <w:rFonts w:ascii="Arial" w:hAnsi="Arial" w:cs="Arial"/>
        </w:rPr>
      </w:pPr>
    </w:p>
    <w:p w14:paraId="2363A590" w14:textId="77777777" w:rsidR="00AB2755" w:rsidRPr="00F22050" w:rsidRDefault="00AB2755">
      <w:pPr>
        <w:rPr>
          <w:rFonts w:ascii="Arial" w:hAnsi="Arial" w:cs="Arial"/>
        </w:rPr>
      </w:pPr>
      <w:r w:rsidRPr="00F22050">
        <w:rPr>
          <w:rFonts w:ascii="Arial" w:hAnsi="Arial" w:cs="Arial"/>
        </w:rPr>
        <w:t>The cross tabulation bolsters the significance of sports-related content. The 18 who chose extreme-sports videos as their favorite type of content said that Red Bull posts increased their interest in the genre, and 17 of them said they saw an increase. Eight responded that they saw a lot of the interest increase and nine sometimes. This is a good descriptive pattern in this specific sample but not necessarily an indication that this pattern of increased buying or consumption is the direct result of watching extreme-sports videos. The sample size was insufficient to draw causal inferences and the participants who have already used Red Bull might be especially interested in the sports information provided. Overall, however, the uniformity of the pattern indicates that experiential and high-energy content is a key element of Red Bull's social media attractiveness in this sample.</w:t>
      </w:r>
    </w:p>
    <w:p w14:paraId="40D35ABB" w14:textId="77777777" w:rsidR="00AB2755" w:rsidRPr="00F22050" w:rsidRDefault="00AB2755">
      <w:pPr>
        <w:rPr>
          <w:rFonts w:ascii="Arial" w:hAnsi="Arial" w:cs="Arial"/>
        </w:rPr>
      </w:pPr>
    </w:p>
    <w:p w14:paraId="074C9479" w14:textId="77777777" w:rsidR="00AB2755" w:rsidRPr="00F22050" w:rsidRDefault="00AB2755">
      <w:pPr>
        <w:rPr>
          <w:rFonts w:ascii="Arial" w:hAnsi="Arial" w:cs="Arial"/>
        </w:rPr>
      </w:pPr>
      <w:r w:rsidRPr="00F22050">
        <w:rPr>
          <w:rFonts w:ascii="Arial" w:hAnsi="Arial" w:cs="Arial"/>
        </w:rPr>
        <w:t>What is also beneficial is that the results give a good idea about the brand's positioning for Red Bull. Majority agreed or strongly agreed that Red Bull markets itself adventurously and excitingly. The findings are in line with the preference for extreme-sports content found in other questionnaires. Unfortunately, the reaction was not uniform, however. A significant minority disagreed with or were neutral about the statement. This illustrates that Red Bull's adventurous brand image is not the same for all consumers. The engagement of a brand is multi-dimensional and can't be limited to one indicator like followers, likes, or buying the product.</w:t>
      </w:r>
    </w:p>
    <w:p w14:paraId="1FE8A5F3" w14:textId="77777777" w:rsidR="00AB2755" w:rsidRPr="00F22050" w:rsidRDefault="00AB2755">
      <w:pPr>
        <w:rPr>
          <w:rFonts w:ascii="Arial" w:hAnsi="Arial" w:cs="Arial"/>
        </w:rPr>
      </w:pPr>
    </w:p>
    <w:p w14:paraId="3B331366" w14:textId="77777777" w:rsidR="00AB2755" w:rsidRPr="00F22050" w:rsidRDefault="00AB2755" w:rsidP="00F22050">
      <w:pPr>
        <w:pStyle w:val="Heading2"/>
      </w:pPr>
      <w:bookmarkStart w:id="101" w:name="_Toc241171406"/>
      <w:r w:rsidRPr="00F22050">
        <w:t>6.3 Contribution to Existing Literature and Theory</w:t>
      </w:r>
      <w:bookmarkEnd w:id="101"/>
      <w:r w:rsidRPr="00F22050">
        <w:t xml:space="preserve"> </w:t>
      </w:r>
    </w:p>
    <w:p w14:paraId="317C0BC5" w14:textId="77777777" w:rsidR="00AB2755" w:rsidRPr="00F22050" w:rsidRDefault="00AB2755">
      <w:pPr>
        <w:rPr>
          <w:rFonts w:ascii="Arial" w:hAnsi="Arial" w:cs="Arial"/>
        </w:rPr>
      </w:pPr>
      <w:r w:rsidRPr="00F22050">
        <w:rPr>
          <w:rFonts w:ascii="Arial" w:hAnsi="Arial" w:cs="Arial"/>
        </w:rPr>
        <w:t>The results thus help to fill gaps in the literature, given that they offer primary data on consumer response to a content strategy for social media. The previous research mentioned in the proposal highlighted that meaningful, interesting and thoughtfully designed content is key, along with interaction, entertainment and social media engagement in building consumer engagement. The general view defended here is complemented by the more specific view of the present research, which suggests that consumers are especially sensitive to content which conveys a feeling of excitement, entertainment, and experience, but not to content which merely promotes the product, in the Red Bull case studied here. It aligns with the broader body of research on creative social media marketing and consumers' engagement.</w:t>
      </w:r>
    </w:p>
    <w:p w14:paraId="7EDC44A0" w14:textId="77777777" w:rsidR="00AB2755" w:rsidRPr="00F22050" w:rsidRDefault="00AB2755">
      <w:pPr>
        <w:rPr>
          <w:rFonts w:ascii="Arial" w:hAnsi="Arial" w:cs="Arial"/>
        </w:rPr>
      </w:pPr>
    </w:p>
    <w:p w14:paraId="6341B9F0" w14:textId="77777777" w:rsidR="00AB2755" w:rsidRPr="00F22050" w:rsidRDefault="00AB2755">
      <w:pPr>
        <w:rPr>
          <w:rFonts w:ascii="Arial" w:hAnsi="Arial" w:cs="Arial"/>
        </w:rPr>
      </w:pPr>
      <w:r w:rsidRPr="00F22050">
        <w:rPr>
          <w:rFonts w:ascii="Arial" w:hAnsi="Arial" w:cs="Arial"/>
        </w:rPr>
        <w:t>The results of this study from a theoretical standpoint corroborate the notion that the social media engagement process should not be considered a mere indicator of sales performance. These data indicate the relationships between following Red Bull, drinking Red Bull often, feeling good after seeing messages through social media, and reporting their purchases after seeing the product. These relationships can't prove that social media use caused the behaviour, however. This will strengthen the need to differentiate between engagement, purchase interest and actual commercial performance in determining the value of social media marketing. For this reason, the research is more supportive of a more conservative analysis of social media metrics, which can be used to infer consumer reaction, but should not be assumed as sales, loyalty or long-term brand measures.</w:t>
      </w:r>
    </w:p>
    <w:p w14:paraId="6B872A4A" w14:textId="77777777" w:rsidR="00AB2755" w:rsidRPr="00F22050" w:rsidRDefault="00AB2755">
      <w:pPr>
        <w:rPr>
          <w:rFonts w:ascii="Arial" w:hAnsi="Arial" w:cs="Arial"/>
        </w:rPr>
      </w:pPr>
    </w:p>
    <w:p w14:paraId="3B6E4D9F" w14:textId="77777777" w:rsidR="00AB2755" w:rsidRPr="00F22050" w:rsidRDefault="00AB2755">
      <w:pPr>
        <w:rPr>
          <w:rFonts w:ascii="Arial" w:hAnsi="Arial" w:cs="Arial"/>
        </w:rPr>
      </w:pPr>
      <w:r w:rsidRPr="00F22050">
        <w:rPr>
          <w:rFonts w:ascii="Arial" w:hAnsi="Arial" w:cs="Arial"/>
        </w:rPr>
        <w:t>From a practical point of view, the results indicate that content that offers an experience remains important to Red Bull's content strategy, but should not be over-emphasised with direct product promotion. The respondents' interests seem to be served by extreme sport, athlete-related stories, as well as entertainment and other types of visually stimulating storytelling. The findings also indicate that platform is an issue. This sample, of course, tells us nothing about Instagram being the most effective platform for Red Bull, but it is the obvious platform that’s associated with Red Bull. Rather, it says there is platform-specific behaviour which should be taken into account when planning and evaluating content.</w:t>
      </w:r>
    </w:p>
    <w:p w14:paraId="11A4A69B" w14:textId="77777777" w:rsidR="00AB2755" w:rsidRPr="00F22050" w:rsidRDefault="00AB2755">
      <w:pPr>
        <w:rPr>
          <w:rFonts w:ascii="Arial" w:hAnsi="Arial" w:cs="Arial"/>
        </w:rPr>
      </w:pPr>
    </w:p>
    <w:p w14:paraId="7498339D" w14:textId="77777777" w:rsidR="00AB2755" w:rsidRPr="00F22050" w:rsidRDefault="00AB2755" w:rsidP="00F22050">
      <w:pPr>
        <w:pStyle w:val="Heading2"/>
      </w:pPr>
      <w:bookmarkStart w:id="102" w:name="_Toc241171407"/>
      <w:r w:rsidRPr="00F22050">
        <w:t>6.4 Practical Implications for Marketing and Content Management</w:t>
      </w:r>
      <w:bookmarkEnd w:id="102"/>
    </w:p>
    <w:p w14:paraId="0E010DCB" w14:textId="77777777" w:rsidR="00AB2755" w:rsidRPr="00F22050" w:rsidRDefault="00AB2755">
      <w:pPr>
        <w:rPr>
          <w:rFonts w:ascii="Arial" w:hAnsi="Arial" w:cs="Arial"/>
        </w:rPr>
      </w:pPr>
      <w:r w:rsidRPr="00F22050">
        <w:rPr>
          <w:rFonts w:ascii="Arial" w:hAnsi="Arial" w:cs="Arial"/>
        </w:rPr>
        <w:t xml:space="preserve">The study also has implications for marketing managers other than Red Bull. One of the main points is that the evaluation of the content should not only be based on the </w:t>
      </w:r>
      <w:r w:rsidRPr="00F22050">
        <w:rPr>
          <w:rFonts w:ascii="Arial" w:hAnsi="Arial" w:cs="Arial"/>
        </w:rPr>
        <w:lastRenderedPageBreak/>
        <w:t>frequency of the product appearing but should also be based on its ability to generate interest, entertain and provide a relevant association with the brand. On the other hand, it is important for marketers not to assume that higher engagement equals more sales. A more comprehensive assessment would link social media metrics to longer-term metrics like customer satisfaction, buying habits, brand recognition, and other business metrics.</w:t>
      </w:r>
    </w:p>
    <w:p w14:paraId="597ACCAF" w14:textId="77777777" w:rsidR="00AB2755" w:rsidRPr="00F22050" w:rsidRDefault="00AB2755">
      <w:pPr>
        <w:rPr>
          <w:rFonts w:ascii="Arial" w:hAnsi="Arial" w:cs="Arial"/>
        </w:rPr>
      </w:pPr>
    </w:p>
    <w:p w14:paraId="570B284B" w14:textId="77777777" w:rsidR="00AB2755" w:rsidRPr="00F22050" w:rsidRDefault="00AB2755" w:rsidP="00F22050">
      <w:pPr>
        <w:pStyle w:val="Heading2"/>
      </w:pPr>
      <w:bookmarkStart w:id="103" w:name="_Toc241171408"/>
      <w:r w:rsidRPr="00F22050">
        <w:t>6.5 Limitation</w:t>
      </w:r>
      <w:bookmarkEnd w:id="103"/>
      <w:r w:rsidRPr="00F22050">
        <w:t xml:space="preserve"> </w:t>
      </w:r>
    </w:p>
    <w:p w14:paraId="6215B377" w14:textId="77777777" w:rsidR="00AB2755" w:rsidRPr="00F22050" w:rsidRDefault="00AB2755">
      <w:pPr>
        <w:rPr>
          <w:rFonts w:ascii="Arial" w:hAnsi="Arial" w:cs="Arial"/>
        </w:rPr>
      </w:pPr>
      <w:r w:rsidRPr="00F22050">
        <w:rPr>
          <w:rFonts w:ascii="Arial" w:hAnsi="Arial" w:cs="Arial"/>
        </w:rPr>
        <w:t>There are a few restrictions to be noted. The most significant drawback is the small number of respondents, 31. The sample was also heavily skewed towards younger adults, as 77.4% of respondents were between 18 and 24 years of age, and there was a higher proportion of men than women. This implies that the results should not be assumed to be representative of worldwide Red Bull drinkers. Besides, a lot of the respondents were regular and satisfied customers of Red Bull. 27% of all respondents were satisfied or very satisfied with the product, and 61.3% drank Red Bull at least once a week. This familiarity with the brand could have affected their reactions to social media posts.</w:t>
      </w:r>
    </w:p>
    <w:p w14:paraId="7592BD7C" w14:textId="77777777" w:rsidR="00AB2755" w:rsidRPr="00F22050" w:rsidRDefault="00AB2755">
      <w:pPr>
        <w:rPr>
          <w:rFonts w:ascii="Arial" w:hAnsi="Arial" w:cs="Arial"/>
        </w:rPr>
      </w:pPr>
    </w:p>
    <w:p w14:paraId="197C3569" w14:textId="77777777" w:rsidR="00AB2755" w:rsidRPr="00F22050" w:rsidRDefault="00AB2755">
      <w:pPr>
        <w:rPr>
          <w:rFonts w:ascii="Arial" w:hAnsi="Arial" w:cs="Arial"/>
        </w:rPr>
      </w:pPr>
      <w:r w:rsidRPr="00F22050">
        <w:rPr>
          <w:rFonts w:ascii="Arial" w:hAnsi="Arial" w:cs="Arial"/>
        </w:rPr>
        <w:t>Another drawback is that the answers were self-reported. Participants were asked to remember the ads or social media they saw on their phones or tablets and then report if it made them interested or want to buy. These can not completely differentiate between the influence of social media and other forms of advertising or people's consumption habits or preferences. The lack of responses and inconsistencies in some of the questions were also limiting the depth of analysis, especially in the open-ended question of the questionnaire. The findings do not invalidate the use of the instrument, but they do suggest a caution regarding the use of the results in the place of causal marketing effects.</w:t>
      </w:r>
    </w:p>
    <w:p w14:paraId="4D19BE42" w14:textId="77777777" w:rsidR="00AB2755" w:rsidRPr="00F22050" w:rsidRDefault="00AB2755">
      <w:pPr>
        <w:rPr>
          <w:rFonts w:ascii="Arial" w:hAnsi="Arial" w:cs="Arial"/>
        </w:rPr>
      </w:pPr>
    </w:p>
    <w:p w14:paraId="6FA4BDE5" w14:textId="77777777" w:rsidR="00AB2755" w:rsidRPr="00F22050" w:rsidRDefault="00AB2755" w:rsidP="00F22050">
      <w:pPr>
        <w:pStyle w:val="Heading2"/>
      </w:pPr>
      <w:bookmarkStart w:id="104" w:name="_Toc241171409"/>
      <w:r w:rsidRPr="00F22050">
        <w:t>Recommendations for Future Research</w:t>
      </w:r>
      <w:bookmarkEnd w:id="104"/>
    </w:p>
    <w:p w14:paraId="1E15E4D1" w14:textId="77777777" w:rsidR="00AB2755" w:rsidRPr="00F22050" w:rsidRDefault="00AB2755">
      <w:pPr>
        <w:rPr>
          <w:rFonts w:ascii="Arial" w:hAnsi="Arial" w:cs="Arial"/>
        </w:rPr>
      </w:pPr>
      <w:r w:rsidRPr="00F22050">
        <w:rPr>
          <w:rFonts w:ascii="Arial" w:hAnsi="Arial" w:cs="Arial"/>
        </w:rPr>
        <w:t xml:space="preserve">Future research should overcome these limitations by involving more sample size and sample diversity, and by obtaining data from consumers who are not frequent Red Bull consumers. The longitudinal design could also be helpful to establish whether social media content exposing certain types of content leads to changes in the intention to purchase or purchasing behavior. Also, future studies should include similar data for Red Bull, Monster Energy and Rockstar during the same timeframe as the proposed original study. This would enable equivalent definitions for follower numbers, engagement rates, posting frequency, and content performance to be used. Data from the surveys would also give a better indication of the association </w:t>
      </w:r>
      <w:r w:rsidRPr="00F22050">
        <w:rPr>
          <w:rFonts w:ascii="Arial" w:hAnsi="Arial" w:cs="Arial"/>
        </w:rPr>
        <w:lastRenderedPageBreak/>
        <w:t>between social media activity and brand performance combined with actual platform analytics.</w:t>
      </w:r>
    </w:p>
    <w:p w14:paraId="48F7EBAF" w14:textId="77777777" w:rsidR="00AB2755" w:rsidRPr="00F22050" w:rsidRDefault="00AB2755">
      <w:pPr>
        <w:rPr>
          <w:rFonts w:ascii="Arial" w:hAnsi="Arial" w:cs="Arial"/>
        </w:rPr>
      </w:pPr>
    </w:p>
    <w:p w14:paraId="6A197688" w14:textId="77777777" w:rsidR="00AB2755" w:rsidRPr="00F22050" w:rsidRDefault="00AB2755" w:rsidP="00F22050">
      <w:pPr>
        <w:pStyle w:val="Heading2"/>
      </w:pPr>
      <w:bookmarkStart w:id="105" w:name="_Toc241171410"/>
      <w:r w:rsidRPr="00F22050">
        <w:t>Summary of the conclusion</w:t>
      </w:r>
      <w:bookmarkEnd w:id="105"/>
      <w:r w:rsidRPr="00F22050">
        <w:t xml:space="preserve"> </w:t>
      </w:r>
    </w:p>
    <w:p w14:paraId="6DE53710" w14:textId="77777777" w:rsidR="00AB2755" w:rsidRPr="00F22050" w:rsidRDefault="00AB2755">
      <w:pPr>
        <w:rPr>
          <w:rFonts w:ascii="Arial" w:hAnsi="Arial" w:cs="Arial"/>
        </w:rPr>
      </w:pPr>
      <w:r w:rsidRPr="00F22050">
        <w:rPr>
          <w:rFonts w:ascii="Arial" w:hAnsi="Arial" w:cs="Arial"/>
        </w:rPr>
        <w:t>In general, the data obtained from this study suggests that there is a significant relationship between Red Bull's social media content and the positive response of consumers in the sample. The most consistent pattern relates to experiential content, notably extreme-sports videos, which were most preferred content type and had high reported level of interest. The study also reveals that after encountering Red Bull posts, a significant percentage of respondents indicated higher purchase/ consumption interest. But, I don't believe that social media content is solely to blame for such results. The other forms of marketing, such as existing brand attitudes and consumption habits, are likely to be part of the broader context.</w:t>
      </w:r>
    </w:p>
    <w:p w14:paraId="0D7E6417" w14:textId="77777777" w:rsidR="00AB2755" w:rsidRPr="00F22050" w:rsidRDefault="00AB2755">
      <w:pPr>
        <w:rPr>
          <w:rFonts w:ascii="Arial" w:hAnsi="Arial" w:cs="Arial"/>
        </w:rPr>
      </w:pPr>
    </w:p>
    <w:p w14:paraId="44D282D3" w14:textId="77777777" w:rsidR="00AB2755" w:rsidRPr="00F22050" w:rsidRDefault="00AB2755">
      <w:pPr>
        <w:pStyle w:val="hardeep"/>
        <w:rPr>
          <w:rFonts w:cs="Arial"/>
        </w:rPr>
      </w:pPr>
      <w:r w:rsidRPr="00F22050">
        <w:rPr>
          <w:rFonts w:cs="Arial"/>
        </w:rPr>
        <w:t>Thus, this research offers an important contribution in demonstrating the perception of the content-led approach of this Red Bull in a real questionnaire setting. The results confirm and reinforce the value of entertainment, excitement, unique and interesting story telling and relevant content in social media marketing campaigns, and highlight the need to be cautious when evaluating engagement metrics. While the study can't give an all-or-nothing resolution to all of Red Bull's social media metrics, it certainly serves as the basis for further research into the topic, including a comparison with competitors. The conclusion is that there's more to it than promoting something over and over again on social media – it's about producing content that makes consumers notice, remember and engage with the brand. As in this specific example, it seems that Red Bull's success in making its product exciting, sporting and entertaining is a crucial link in the chain.</w:t>
      </w:r>
    </w:p>
    <w:p w14:paraId="6708BAD3" w14:textId="77777777" w:rsidR="00AB2755" w:rsidRPr="00F22050" w:rsidRDefault="00AB2755">
      <w:pPr>
        <w:rPr>
          <w:rFonts w:ascii="Arial" w:eastAsiaTheme="majorEastAsia" w:hAnsi="Arial" w:cs="Arial"/>
          <w:color w:val="0F4761" w:themeColor="accent1" w:themeShade="BF"/>
        </w:rPr>
      </w:pPr>
      <w:r w:rsidRPr="00F22050">
        <w:rPr>
          <w:rFonts w:ascii="Arial" w:hAnsi="Arial" w:cs="Arial"/>
        </w:rPr>
        <w:br w:type="page"/>
      </w:r>
    </w:p>
    <w:p w14:paraId="7724D0B6" w14:textId="77777777" w:rsidR="00011D5D" w:rsidRPr="00011D5D" w:rsidRDefault="00011D5D" w:rsidP="0021129B">
      <w:pPr>
        <w:pStyle w:val="Heading1"/>
        <w:jc w:val="center"/>
        <w:rPr>
          <w:rFonts w:eastAsia="Times New Roman"/>
          <w:lang w:eastAsia="en-IN"/>
        </w:rPr>
      </w:pPr>
      <w:bookmarkStart w:id="106" w:name="_Toc241171411"/>
      <w:r w:rsidRPr="00011D5D">
        <w:rPr>
          <w:rFonts w:eastAsia="Times New Roman"/>
          <w:lang w:eastAsia="en-IN"/>
        </w:rPr>
        <w:lastRenderedPageBreak/>
        <w:t>APPENDICES</w:t>
      </w:r>
      <w:bookmarkEnd w:id="106"/>
    </w:p>
    <w:p w14:paraId="5A67DA97" w14:textId="77777777" w:rsidR="00011D5D" w:rsidRPr="0021129B" w:rsidRDefault="00011D5D" w:rsidP="00011D5D">
      <w:pPr>
        <w:spacing w:before="100" w:beforeAutospacing="1" w:after="100" w:afterAutospacing="1" w:line="240" w:lineRule="auto"/>
        <w:outlineLvl w:val="1"/>
        <w:rPr>
          <w:rFonts w:ascii="Arial" w:eastAsia="Times New Roman" w:hAnsi="Arial" w:cs="Arial"/>
          <w:b/>
          <w:bCs/>
          <w:kern w:val="0"/>
          <w:sz w:val="32"/>
          <w:szCs w:val="32"/>
          <w:lang w:eastAsia="en-IN"/>
          <w14:ligatures w14:val="none"/>
        </w:rPr>
      </w:pPr>
      <w:bookmarkStart w:id="107" w:name="_Toc241171412"/>
      <w:r w:rsidRPr="0021129B">
        <w:rPr>
          <w:rFonts w:ascii="Arial" w:eastAsia="Times New Roman" w:hAnsi="Arial" w:cs="Arial"/>
          <w:b/>
          <w:bCs/>
          <w:kern w:val="0"/>
          <w:sz w:val="32"/>
          <w:szCs w:val="32"/>
          <w:lang w:eastAsia="en-IN"/>
          <w14:ligatures w14:val="none"/>
        </w:rPr>
        <w:t>Appendix A: Questionnaire Used for Primary Research</w:t>
      </w:r>
      <w:bookmarkEnd w:id="107"/>
    </w:p>
    <w:p w14:paraId="5D39B216"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b/>
          <w:bCs/>
          <w:kern w:val="0"/>
          <w:lang w:eastAsia="en-IN"/>
          <w14:ligatures w14:val="none"/>
        </w:rPr>
        <w:t>Research title:</w:t>
      </w:r>
      <w:r w:rsidRPr="00011D5D">
        <w:rPr>
          <w:rFonts w:ascii="Arial" w:eastAsia="Times New Roman" w:hAnsi="Arial" w:cs="Arial"/>
          <w:kern w:val="0"/>
          <w:lang w:eastAsia="en-IN"/>
          <w14:ligatures w14:val="none"/>
        </w:rPr>
        <w:br/>
      </w:r>
      <w:r w:rsidRPr="00011D5D">
        <w:rPr>
          <w:rFonts w:ascii="Arial" w:eastAsia="Times New Roman" w:hAnsi="Arial" w:cs="Arial"/>
          <w:b/>
          <w:bCs/>
          <w:kern w:val="0"/>
          <w:lang w:eastAsia="en-IN"/>
          <w14:ligatures w14:val="none"/>
        </w:rPr>
        <w:t>Impact of Social Media Marketing and Content Management on Brand Performance: A Red Bull Case Study</w:t>
      </w:r>
    </w:p>
    <w:p w14:paraId="0971F107"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The questionnaire was designed to collect information about respondents' social media use, their awareness of Red Bull, their interaction with Red Bull content, brand perceptions and reported purchase or consumption interest.</w:t>
      </w:r>
    </w:p>
    <w:p w14:paraId="5B591B1A" w14:textId="4FB69D21" w:rsidR="00011D5D" w:rsidRPr="00026AB9" w:rsidRDefault="00011D5D" w:rsidP="00026AB9">
      <w:pPr>
        <w:spacing w:before="100" w:beforeAutospacing="1" w:after="100" w:afterAutospacing="1" w:line="240" w:lineRule="auto"/>
        <w:outlineLvl w:val="2"/>
        <w:rPr>
          <w:rFonts w:ascii="Arial" w:eastAsia="Times New Roman" w:hAnsi="Arial" w:cs="Arial"/>
          <w:b/>
          <w:bCs/>
          <w:kern w:val="0"/>
          <w:sz w:val="27"/>
          <w:szCs w:val="27"/>
          <w:lang w:eastAsia="en-IN"/>
          <w14:ligatures w14:val="none"/>
        </w:rPr>
      </w:pPr>
    </w:p>
    <w:p w14:paraId="047196E8" w14:textId="5FE0B559" w:rsidR="00011D5D" w:rsidRPr="00011D5D" w:rsidRDefault="00011D5D" w:rsidP="00011D5D">
      <w:pPr>
        <w:spacing w:before="100" w:beforeAutospacing="1" w:after="100" w:afterAutospacing="1" w:line="240" w:lineRule="auto"/>
        <w:outlineLvl w:val="2"/>
        <w:rPr>
          <w:rFonts w:ascii="Arial" w:eastAsia="Times New Roman" w:hAnsi="Arial" w:cs="Arial"/>
          <w:b/>
          <w:bCs/>
          <w:kern w:val="0"/>
          <w:sz w:val="27"/>
          <w:szCs w:val="27"/>
          <w:lang w:eastAsia="en-IN"/>
          <w14:ligatures w14:val="none"/>
        </w:rPr>
      </w:pPr>
      <w:bookmarkStart w:id="108" w:name="_Toc241171413"/>
      <w:r w:rsidRPr="00011D5D">
        <w:rPr>
          <w:rFonts w:ascii="Arial" w:eastAsia="Times New Roman" w:hAnsi="Arial" w:cs="Arial"/>
          <w:b/>
          <w:bCs/>
          <w:kern w:val="0"/>
          <w:sz w:val="27"/>
          <w:szCs w:val="27"/>
          <w:lang w:eastAsia="en-IN"/>
          <w14:ligatures w14:val="none"/>
        </w:rPr>
        <w:t xml:space="preserve">Section </w:t>
      </w:r>
      <w:r w:rsidR="00026AB9">
        <w:rPr>
          <w:rFonts w:ascii="Arial" w:eastAsia="Times New Roman" w:hAnsi="Arial" w:cs="Arial"/>
          <w:b/>
          <w:bCs/>
          <w:kern w:val="0"/>
          <w:sz w:val="27"/>
          <w:szCs w:val="27"/>
          <w:lang w:eastAsia="en-IN"/>
          <w14:ligatures w14:val="none"/>
        </w:rPr>
        <w:t>A</w:t>
      </w:r>
      <w:r w:rsidRPr="00011D5D">
        <w:rPr>
          <w:rFonts w:ascii="Arial" w:eastAsia="Times New Roman" w:hAnsi="Arial" w:cs="Arial"/>
          <w:b/>
          <w:bCs/>
          <w:kern w:val="0"/>
          <w:sz w:val="27"/>
          <w:szCs w:val="27"/>
          <w:lang w:eastAsia="en-IN"/>
          <w14:ligatures w14:val="none"/>
        </w:rPr>
        <w:t>: Respondent Profile</w:t>
      </w:r>
      <w:bookmarkEnd w:id="108"/>
    </w:p>
    <w:p w14:paraId="14B6E952" w14:textId="69547161" w:rsidR="00011D5D" w:rsidRPr="00011D5D" w:rsidRDefault="00026AB9" w:rsidP="00026AB9">
      <w:pPr>
        <w:spacing w:before="100" w:beforeAutospacing="1" w:after="100" w:afterAutospacing="1" w:line="240" w:lineRule="auto"/>
        <w:ind w:left="360"/>
        <w:rPr>
          <w:rFonts w:ascii="Arial" w:eastAsia="Times New Roman" w:hAnsi="Arial" w:cs="Arial"/>
          <w:kern w:val="0"/>
          <w:lang w:eastAsia="en-IN"/>
          <w14:ligatures w14:val="none"/>
        </w:rPr>
      </w:pPr>
      <w:r>
        <w:rPr>
          <w:rFonts w:ascii="Arial" w:eastAsia="Times New Roman" w:hAnsi="Arial" w:cs="Arial"/>
          <w:kern w:val="0"/>
          <w:lang w:eastAsia="en-IN"/>
          <w14:ligatures w14:val="none"/>
        </w:rPr>
        <w:t xml:space="preserve">1 </w:t>
      </w:r>
      <w:r w:rsidR="00011D5D" w:rsidRPr="00011D5D">
        <w:rPr>
          <w:rFonts w:ascii="Arial" w:eastAsia="Times New Roman" w:hAnsi="Arial" w:cs="Arial"/>
          <w:kern w:val="0"/>
          <w:lang w:eastAsia="en-IN"/>
          <w14:ligatures w14:val="none"/>
        </w:rPr>
        <w:t>What is your age group?</w:t>
      </w:r>
    </w:p>
    <w:p w14:paraId="4821BA9E"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18–24</w:t>
      </w:r>
    </w:p>
    <w:p w14:paraId="51011258"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25–34</w:t>
      </w:r>
    </w:p>
    <w:p w14:paraId="312996BB"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35–44</w:t>
      </w:r>
    </w:p>
    <w:p w14:paraId="238858D4"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45–54</w:t>
      </w:r>
    </w:p>
    <w:p w14:paraId="40C48F23"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55 or above</w:t>
      </w:r>
    </w:p>
    <w:p w14:paraId="4FB40E8D" w14:textId="678E86DA" w:rsidR="00011D5D" w:rsidRPr="00011D5D" w:rsidRDefault="00026AB9" w:rsidP="00026AB9">
      <w:pPr>
        <w:spacing w:before="100" w:beforeAutospacing="1" w:after="100" w:afterAutospacing="1" w:line="240" w:lineRule="auto"/>
        <w:ind w:left="360"/>
        <w:rPr>
          <w:rFonts w:ascii="Arial" w:eastAsia="Times New Roman" w:hAnsi="Arial" w:cs="Arial"/>
          <w:kern w:val="0"/>
          <w:lang w:eastAsia="en-IN"/>
          <w14:ligatures w14:val="none"/>
        </w:rPr>
      </w:pPr>
      <w:r>
        <w:rPr>
          <w:rFonts w:ascii="Arial" w:eastAsia="Times New Roman" w:hAnsi="Arial" w:cs="Arial"/>
          <w:kern w:val="0"/>
          <w:lang w:eastAsia="en-IN"/>
          <w14:ligatures w14:val="none"/>
        </w:rPr>
        <w:t xml:space="preserve">2 </w:t>
      </w:r>
      <w:r w:rsidR="00011D5D" w:rsidRPr="00011D5D">
        <w:rPr>
          <w:rFonts w:ascii="Arial" w:eastAsia="Times New Roman" w:hAnsi="Arial" w:cs="Arial"/>
          <w:kern w:val="0"/>
          <w:lang w:eastAsia="en-IN"/>
          <w14:ligatures w14:val="none"/>
        </w:rPr>
        <w:t>What is your gender?</w:t>
      </w:r>
    </w:p>
    <w:p w14:paraId="499F1316"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Male</w:t>
      </w:r>
    </w:p>
    <w:p w14:paraId="76AC00FD"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Female</w:t>
      </w:r>
    </w:p>
    <w:p w14:paraId="3FAEED7C"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Prefer not to say</w:t>
      </w:r>
    </w:p>
    <w:p w14:paraId="34D98663" w14:textId="43F30F57" w:rsidR="00011D5D" w:rsidRPr="00011D5D" w:rsidRDefault="00026AB9" w:rsidP="00026AB9">
      <w:pPr>
        <w:spacing w:before="100" w:beforeAutospacing="1" w:after="100" w:afterAutospacing="1" w:line="240" w:lineRule="auto"/>
        <w:ind w:left="360"/>
        <w:rPr>
          <w:rFonts w:ascii="Arial" w:eastAsia="Times New Roman" w:hAnsi="Arial" w:cs="Arial"/>
          <w:kern w:val="0"/>
          <w:lang w:eastAsia="en-IN"/>
          <w14:ligatures w14:val="none"/>
        </w:rPr>
      </w:pPr>
      <w:r>
        <w:rPr>
          <w:rFonts w:ascii="Arial" w:eastAsia="Times New Roman" w:hAnsi="Arial" w:cs="Arial"/>
          <w:kern w:val="0"/>
          <w:lang w:eastAsia="en-IN"/>
          <w14:ligatures w14:val="none"/>
        </w:rPr>
        <w:t xml:space="preserve">3 </w:t>
      </w:r>
      <w:r w:rsidR="00011D5D" w:rsidRPr="00011D5D">
        <w:rPr>
          <w:rFonts w:ascii="Arial" w:eastAsia="Times New Roman" w:hAnsi="Arial" w:cs="Arial"/>
          <w:kern w:val="0"/>
          <w:lang w:eastAsia="en-IN"/>
          <w14:ligatures w14:val="none"/>
        </w:rPr>
        <w:t>How often do you consume Red Bull?</w:t>
      </w:r>
    </w:p>
    <w:p w14:paraId="180563BA"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Every day</w:t>
      </w:r>
    </w:p>
    <w:p w14:paraId="21CF8F4B"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A few times per week</w:t>
      </w:r>
    </w:p>
    <w:p w14:paraId="32B8F6FB"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Once a month</w:t>
      </w:r>
    </w:p>
    <w:p w14:paraId="7CE7C0A4"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Rarely</w:t>
      </w:r>
    </w:p>
    <w:p w14:paraId="61D63C07"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Never</w:t>
      </w:r>
    </w:p>
    <w:p w14:paraId="72C9BA79" w14:textId="45681450" w:rsidR="00011D5D" w:rsidRPr="00011D5D" w:rsidRDefault="00026AB9" w:rsidP="00026AB9">
      <w:pPr>
        <w:spacing w:before="100" w:beforeAutospacing="1" w:after="100" w:afterAutospacing="1" w:line="240" w:lineRule="auto"/>
        <w:ind w:left="360"/>
        <w:rPr>
          <w:rFonts w:ascii="Arial" w:eastAsia="Times New Roman" w:hAnsi="Arial" w:cs="Arial"/>
          <w:kern w:val="0"/>
          <w:lang w:eastAsia="en-IN"/>
          <w14:ligatures w14:val="none"/>
        </w:rPr>
      </w:pPr>
      <w:r>
        <w:rPr>
          <w:rFonts w:ascii="Arial" w:eastAsia="Times New Roman" w:hAnsi="Arial" w:cs="Arial"/>
          <w:kern w:val="0"/>
          <w:lang w:eastAsia="en-IN"/>
          <w14:ligatures w14:val="none"/>
        </w:rPr>
        <w:t xml:space="preserve">4 </w:t>
      </w:r>
      <w:r w:rsidR="00011D5D" w:rsidRPr="00011D5D">
        <w:rPr>
          <w:rFonts w:ascii="Arial" w:eastAsia="Times New Roman" w:hAnsi="Arial" w:cs="Arial"/>
          <w:kern w:val="0"/>
          <w:lang w:eastAsia="en-IN"/>
          <w14:ligatures w14:val="none"/>
        </w:rPr>
        <w:t>How long have you been consuming Red Bull?</w:t>
      </w:r>
    </w:p>
    <w:p w14:paraId="40039D4E"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Less than 1 year</w:t>
      </w:r>
    </w:p>
    <w:p w14:paraId="65B6A229"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1–3 years</w:t>
      </w:r>
    </w:p>
    <w:p w14:paraId="2A77DD28" w14:textId="77777777" w:rsid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More than 3 years</w:t>
      </w:r>
    </w:p>
    <w:p w14:paraId="10DAF5D0" w14:textId="77777777" w:rsidR="00026AB9" w:rsidRPr="00011D5D" w:rsidRDefault="00026AB9" w:rsidP="00026AB9">
      <w:pPr>
        <w:spacing w:before="100" w:beforeAutospacing="1" w:after="100" w:afterAutospacing="1" w:line="240" w:lineRule="auto"/>
        <w:ind w:left="1440"/>
        <w:rPr>
          <w:rFonts w:ascii="Arial" w:eastAsia="Times New Roman" w:hAnsi="Arial" w:cs="Arial"/>
          <w:kern w:val="0"/>
          <w:lang w:eastAsia="en-IN"/>
          <w14:ligatures w14:val="none"/>
        </w:rPr>
      </w:pPr>
    </w:p>
    <w:p w14:paraId="536C0E56" w14:textId="77777777" w:rsidR="00011D5D" w:rsidRPr="00011D5D" w:rsidRDefault="00011D5D">
      <w:pPr>
        <w:numPr>
          <w:ilvl w:val="0"/>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What is your main reason for choosing Red Bull?</w:t>
      </w:r>
    </w:p>
    <w:p w14:paraId="736EEC08"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Energy</w:t>
      </w:r>
    </w:p>
    <w:p w14:paraId="0161D33D"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lastRenderedPageBreak/>
        <w:t>Taste</w:t>
      </w:r>
    </w:p>
    <w:p w14:paraId="20F18708"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Brand</w:t>
      </w:r>
    </w:p>
    <w:p w14:paraId="6CD5F667"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Sport/exercise</w:t>
      </w:r>
    </w:p>
    <w:p w14:paraId="675AB11C"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Other</w:t>
      </w:r>
    </w:p>
    <w:p w14:paraId="1D495FC2" w14:textId="77777777" w:rsidR="00011D5D" w:rsidRPr="00011D5D" w:rsidRDefault="00011D5D">
      <w:pPr>
        <w:numPr>
          <w:ilvl w:val="0"/>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When do you usually consume Red Bull?</w:t>
      </w:r>
    </w:p>
    <w:p w14:paraId="22EB4E20"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Before work or study</w:t>
      </w:r>
    </w:p>
    <w:p w14:paraId="3820E164"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Before sport or exercise</w:t>
      </w:r>
    </w:p>
    <w:p w14:paraId="607382E8"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Before parties/social events</w:t>
      </w:r>
    </w:p>
    <w:p w14:paraId="4A71E65B" w14:textId="77777777" w:rsidR="00011D5D" w:rsidRPr="00011D5D" w:rsidRDefault="00011D5D">
      <w:pPr>
        <w:numPr>
          <w:ilvl w:val="1"/>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Other</w:t>
      </w:r>
    </w:p>
    <w:p w14:paraId="0E9F165D" w14:textId="77777777" w:rsidR="00011D5D" w:rsidRPr="00011D5D" w:rsidRDefault="00011D5D">
      <w:pPr>
        <w:numPr>
          <w:ilvl w:val="0"/>
          <w:numId w:val="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How satisfied are you with Red Bull?</w:t>
      </w:r>
    </w:p>
    <w:p w14:paraId="0829B772" w14:textId="77777777" w:rsidR="00011D5D" w:rsidRPr="00011D5D" w:rsidRDefault="00011D5D">
      <w:pPr>
        <w:numPr>
          <w:ilvl w:val="0"/>
          <w:numId w:val="4"/>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Very satisfied</w:t>
      </w:r>
    </w:p>
    <w:p w14:paraId="436F32BB" w14:textId="77777777" w:rsidR="00011D5D" w:rsidRPr="00011D5D" w:rsidRDefault="00011D5D">
      <w:pPr>
        <w:numPr>
          <w:ilvl w:val="0"/>
          <w:numId w:val="4"/>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Satisfied</w:t>
      </w:r>
    </w:p>
    <w:p w14:paraId="1BFA111E" w14:textId="77777777" w:rsidR="00011D5D" w:rsidRPr="00011D5D" w:rsidRDefault="00011D5D">
      <w:pPr>
        <w:numPr>
          <w:ilvl w:val="0"/>
          <w:numId w:val="4"/>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Neutral</w:t>
      </w:r>
    </w:p>
    <w:p w14:paraId="636F75ED" w14:textId="77777777" w:rsidR="00011D5D" w:rsidRPr="00011D5D" w:rsidRDefault="00011D5D">
      <w:pPr>
        <w:numPr>
          <w:ilvl w:val="0"/>
          <w:numId w:val="4"/>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Dissatisfied</w:t>
      </w:r>
    </w:p>
    <w:p w14:paraId="460BF09F" w14:textId="77777777" w:rsidR="00011D5D" w:rsidRPr="00011D5D" w:rsidRDefault="00011D5D">
      <w:pPr>
        <w:numPr>
          <w:ilvl w:val="0"/>
          <w:numId w:val="4"/>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Very dissatisfied</w:t>
      </w:r>
    </w:p>
    <w:p w14:paraId="531AD056" w14:textId="77777777" w:rsidR="00011D5D" w:rsidRPr="00011D5D" w:rsidRDefault="00011D5D" w:rsidP="00011D5D">
      <w:pPr>
        <w:spacing w:before="100" w:beforeAutospacing="1" w:after="100" w:afterAutospacing="1" w:line="240" w:lineRule="auto"/>
        <w:outlineLvl w:val="2"/>
        <w:rPr>
          <w:rFonts w:ascii="Arial" w:eastAsia="Times New Roman" w:hAnsi="Arial" w:cs="Arial"/>
          <w:b/>
          <w:bCs/>
          <w:kern w:val="0"/>
          <w:sz w:val="27"/>
          <w:szCs w:val="27"/>
          <w:lang w:eastAsia="en-IN"/>
          <w14:ligatures w14:val="none"/>
        </w:rPr>
      </w:pPr>
      <w:bookmarkStart w:id="109" w:name="_Toc241171414"/>
      <w:r w:rsidRPr="00011D5D">
        <w:rPr>
          <w:rFonts w:ascii="Arial" w:eastAsia="Times New Roman" w:hAnsi="Arial" w:cs="Arial"/>
          <w:b/>
          <w:bCs/>
          <w:kern w:val="0"/>
          <w:sz w:val="27"/>
          <w:szCs w:val="27"/>
          <w:lang w:eastAsia="en-IN"/>
          <w14:ligatures w14:val="none"/>
        </w:rPr>
        <w:t>Section C: Social Media Use and Red Bull</w:t>
      </w:r>
      <w:bookmarkEnd w:id="109"/>
    </w:p>
    <w:p w14:paraId="46B76582" w14:textId="164260DE" w:rsidR="00011D5D" w:rsidRPr="00011D5D" w:rsidRDefault="00026AB9" w:rsidP="00026AB9">
      <w:pPr>
        <w:spacing w:before="100" w:beforeAutospacing="1" w:after="100" w:afterAutospacing="1" w:line="240" w:lineRule="auto"/>
        <w:ind w:left="360"/>
        <w:rPr>
          <w:rFonts w:ascii="Arial" w:eastAsia="Times New Roman" w:hAnsi="Arial" w:cs="Arial"/>
          <w:kern w:val="0"/>
          <w:lang w:eastAsia="en-IN"/>
          <w14:ligatures w14:val="none"/>
        </w:rPr>
      </w:pPr>
      <w:r>
        <w:rPr>
          <w:rFonts w:ascii="Arial" w:eastAsia="Times New Roman" w:hAnsi="Arial" w:cs="Arial"/>
          <w:kern w:val="0"/>
          <w:lang w:eastAsia="en-IN"/>
          <w14:ligatures w14:val="none"/>
        </w:rPr>
        <w:t xml:space="preserve">8 </w:t>
      </w:r>
      <w:r w:rsidR="00011D5D" w:rsidRPr="00011D5D">
        <w:rPr>
          <w:rFonts w:ascii="Arial" w:eastAsia="Times New Roman" w:hAnsi="Arial" w:cs="Arial"/>
          <w:kern w:val="0"/>
          <w:lang w:eastAsia="en-IN"/>
          <w14:ligatures w14:val="none"/>
        </w:rPr>
        <w:t>Do you follow Red Bull on social media?</w:t>
      </w:r>
    </w:p>
    <w:p w14:paraId="04BE0625" w14:textId="77777777" w:rsidR="00011D5D" w:rsidRPr="00011D5D" w:rsidRDefault="00011D5D">
      <w:pPr>
        <w:numPr>
          <w:ilvl w:val="0"/>
          <w:numId w:val="5"/>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Yes</w:t>
      </w:r>
    </w:p>
    <w:p w14:paraId="08FE6BB9" w14:textId="77777777" w:rsidR="00011D5D" w:rsidRPr="00011D5D" w:rsidRDefault="00011D5D">
      <w:pPr>
        <w:numPr>
          <w:ilvl w:val="0"/>
          <w:numId w:val="5"/>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No</w:t>
      </w:r>
    </w:p>
    <w:p w14:paraId="2377471D" w14:textId="77777777" w:rsidR="00011D5D" w:rsidRPr="00011D5D" w:rsidRDefault="00011D5D">
      <w:pPr>
        <w:numPr>
          <w:ilvl w:val="0"/>
          <w:numId w:val="5"/>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Maybe/not sure</w:t>
      </w:r>
    </w:p>
    <w:p w14:paraId="31EFF223" w14:textId="5075E565" w:rsidR="00011D5D" w:rsidRPr="00026AB9" w:rsidRDefault="00026AB9" w:rsidP="00026AB9">
      <w:pPr>
        <w:spacing w:before="100" w:beforeAutospacing="1" w:after="100" w:afterAutospacing="1" w:line="240" w:lineRule="auto"/>
        <w:rPr>
          <w:rFonts w:ascii="Arial" w:eastAsia="Times New Roman" w:hAnsi="Arial" w:cs="Arial"/>
          <w:kern w:val="0"/>
          <w:lang w:eastAsia="en-IN"/>
          <w14:ligatures w14:val="none"/>
        </w:rPr>
      </w:pPr>
      <w:r>
        <w:rPr>
          <w:rFonts w:ascii="Arial" w:eastAsia="Times New Roman" w:hAnsi="Arial" w:cs="Arial"/>
          <w:kern w:val="0"/>
          <w:lang w:eastAsia="en-IN"/>
          <w14:ligatures w14:val="none"/>
        </w:rPr>
        <w:t>9</w:t>
      </w:r>
      <w:r w:rsidR="00011D5D" w:rsidRPr="00026AB9">
        <w:rPr>
          <w:rFonts w:ascii="Arial" w:eastAsia="Times New Roman" w:hAnsi="Arial" w:cs="Arial"/>
          <w:kern w:val="0"/>
          <w:lang w:eastAsia="en-IN"/>
          <w14:ligatures w14:val="none"/>
        </w:rPr>
        <w:t>Which social media platform do you mainly use in relation to Red Bull?</w:t>
      </w:r>
    </w:p>
    <w:p w14:paraId="5D28F0F2" w14:textId="77777777" w:rsidR="00011D5D" w:rsidRPr="00011D5D" w:rsidRDefault="00011D5D">
      <w:pPr>
        <w:numPr>
          <w:ilvl w:val="0"/>
          <w:numId w:val="6"/>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Instagram</w:t>
      </w:r>
    </w:p>
    <w:p w14:paraId="06B051A7" w14:textId="77777777" w:rsidR="00011D5D" w:rsidRPr="00011D5D" w:rsidRDefault="00011D5D">
      <w:pPr>
        <w:numPr>
          <w:ilvl w:val="0"/>
          <w:numId w:val="6"/>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TikTok</w:t>
      </w:r>
    </w:p>
    <w:p w14:paraId="35393010" w14:textId="77777777" w:rsidR="00011D5D" w:rsidRPr="00011D5D" w:rsidRDefault="00011D5D">
      <w:pPr>
        <w:numPr>
          <w:ilvl w:val="0"/>
          <w:numId w:val="6"/>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YouTube</w:t>
      </w:r>
    </w:p>
    <w:p w14:paraId="6DF598B9" w14:textId="77777777" w:rsidR="00011D5D" w:rsidRPr="00011D5D" w:rsidRDefault="00011D5D">
      <w:pPr>
        <w:numPr>
          <w:ilvl w:val="0"/>
          <w:numId w:val="6"/>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Facebook</w:t>
      </w:r>
    </w:p>
    <w:p w14:paraId="01F0D2EB" w14:textId="77777777" w:rsidR="00011D5D" w:rsidRPr="00011D5D" w:rsidRDefault="00011D5D">
      <w:pPr>
        <w:numPr>
          <w:ilvl w:val="0"/>
          <w:numId w:val="6"/>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X/Twitter</w:t>
      </w:r>
    </w:p>
    <w:p w14:paraId="0ED82F75" w14:textId="77777777" w:rsidR="00011D5D" w:rsidRPr="00011D5D" w:rsidRDefault="00011D5D">
      <w:pPr>
        <w:numPr>
          <w:ilvl w:val="0"/>
          <w:numId w:val="6"/>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Other</w:t>
      </w:r>
    </w:p>
    <w:p w14:paraId="16A143D2" w14:textId="085E102C" w:rsidR="00011D5D" w:rsidRPr="00011D5D" w:rsidRDefault="00026AB9" w:rsidP="00026AB9">
      <w:pPr>
        <w:spacing w:before="100" w:beforeAutospacing="1" w:after="100" w:afterAutospacing="1" w:line="240" w:lineRule="auto"/>
        <w:ind w:left="360"/>
        <w:rPr>
          <w:rFonts w:ascii="Arial" w:eastAsia="Times New Roman" w:hAnsi="Arial" w:cs="Arial"/>
          <w:kern w:val="0"/>
          <w:lang w:eastAsia="en-IN"/>
          <w14:ligatures w14:val="none"/>
        </w:rPr>
      </w:pPr>
      <w:r>
        <w:rPr>
          <w:rFonts w:ascii="Arial" w:eastAsia="Times New Roman" w:hAnsi="Arial" w:cs="Arial"/>
          <w:kern w:val="0"/>
          <w:lang w:eastAsia="en-IN"/>
          <w14:ligatures w14:val="none"/>
        </w:rPr>
        <w:t xml:space="preserve">10 </w:t>
      </w:r>
      <w:r w:rsidR="00011D5D" w:rsidRPr="00011D5D">
        <w:rPr>
          <w:rFonts w:ascii="Arial" w:eastAsia="Times New Roman" w:hAnsi="Arial" w:cs="Arial"/>
          <w:kern w:val="0"/>
          <w:lang w:eastAsia="en-IN"/>
          <w14:ligatures w14:val="none"/>
        </w:rPr>
        <w:t>How often do you see Red Bull content on social media?</w:t>
      </w:r>
    </w:p>
    <w:p w14:paraId="43B38F21" w14:textId="77777777" w:rsidR="00011D5D" w:rsidRPr="00011D5D" w:rsidRDefault="00011D5D">
      <w:pPr>
        <w:numPr>
          <w:ilvl w:val="0"/>
          <w:numId w:val="7"/>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Very often</w:t>
      </w:r>
    </w:p>
    <w:p w14:paraId="5A86B589" w14:textId="77777777" w:rsidR="00011D5D" w:rsidRPr="00011D5D" w:rsidRDefault="00011D5D">
      <w:pPr>
        <w:numPr>
          <w:ilvl w:val="0"/>
          <w:numId w:val="7"/>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Often</w:t>
      </w:r>
    </w:p>
    <w:p w14:paraId="7CEF2CB8" w14:textId="77777777" w:rsidR="00011D5D" w:rsidRPr="00011D5D" w:rsidRDefault="00011D5D">
      <w:pPr>
        <w:numPr>
          <w:ilvl w:val="0"/>
          <w:numId w:val="7"/>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Sometimes</w:t>
      </w:r>
    </w:p>
    <w:p w14:paraId="7E939AE2" w14:textId="77777777" w:rsidR="00011D5D" w:rsidRPr="00011D5D" w:rsidRDefault="00011D5D">
      <w:pPr>
        <w:numPr>
          <w:ilvl w:val="0"/>
          <w:numId w:val="7"/>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Rarely</w:t>
      </w:r>
    </w:p>
    <w:p w14:paraId="7FA9BCAB" w14:textId="77777777" w:rsidR="00011D5D" w:rsidRPr="00011D5D" w:rsidRDefault="00011D5D">
      <w:pPr>
        <w:numPr>
          <w:ilvl w:val="0"/>
          <w:numId w:val="7"/>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Never</w:t>
      </w:r>
    </w:p>
    <w:p w14:paraId="2DB7F3F8" w14:textId="77777777" w:rsidR="00011D5D" w:rsidRPr="00011D5D" w:rsidRDefault="00011D5D" w:rsidP="00011D5D">
      <w:pPr>
        <w:spacing w:before="100" w:beforeAutospacing="1" w:after="100" w:afterAutospacing="1" w:line="240" w:lineRule="auto"/>
        <w:outlineLvl w:val="2"/>
        <w:rPr>
          <w:rFonts w:ascii="Arial" w:eastAsia="Times New Roman" w:hAnsi="Arial" w:cs="Arial"/>
          <w:b/>
          <w:bCs/>
          <w:kern w:val="0"/>
          <w:sz w:val="27"/>
          <w:szCs w:val="27"/>
          <w:lang w:eastAsia="en-IN"/>
          <w14:ligatures w14:val="none"/>
        </w:rPr>
      </w:pPr>
      <w:bookmarkStart w:id="110" w:name="_Toc241171415"/>
      <w:r w:rsidRPr="00011D5D">
        <w:rPr>
          <w:rFonts w:ascii="Arial" w:eastAsia="Times New Roman" w:hAnsi="Arial" w:cs="Arial"/>
          <w:b/>
          <w:bCs/>
          <w:kern w:val="0"/>
          <w:sz w:val="27"/>
          <w:szCs w:val="27"/>
          <w:lang w:eastAsia="en-IN"/>
          <w14:ligatures w14:val="none"/>
        </w:rPr>
        <w:t>Section D: Red Bull Content</w:t>
      </w:r>
      <w:bookmarkEnd w:id="110"/>
    </w:p>
    <w:p w14:paraId="051730B6" w14:textId="4454255B" w:rsidR="00011D5D" w:rsidRPr="00026AB9" w:rsidRDefault="00026AB9" w:rsidP="00026AB9">
      <w:pPr>
        <w:spacing w:before="100" w:beforeAutospacing="1" w:after="100" w:afterAutospacing="1" w:line="240" w:lineRule="auto"/>
        <w:rPr>
          <w:rFonts w:ascii="Arial" w:eastAsia="Times New Roman" w:hAnsi="Arial" w:cs="Arial"/>
          <w:kern w:val="0"/>
          <w:lang w:eastAsia="en-IN"/>
          <w14:ligatures w14:val="none"/>
        </w:rPr>
      </w:pPr>
      <w:r>
        <w:rPr>
          <w:rFonts w:ascii="Arial" w:eastAsia="Times New Roman" w:hAnsi="Arial" w:cs="Arial"/>
          <w:kern w:val="0"/>
          <w:lang w:eastAsia="en-IN"/>
          <w14:ligatures w14:val="none"/>
        </w:rPr>
        <w:t>11.</w:t>
      </w:r>
      <w:r w:rsidR="00011D5D" w:rsidRPr="00026AB9">
        <w:rPr>
          <w:rFonts w:ascii="Arial" w:eastAsia="Times New Roman" w:hAnsi="Arial" w:cs="Arial"/>
          <w:kern w:val="0"/>
          <w:lang w:eastAsia="en-IN"/>
          <w14:ligatures w14:val="none"/>
        </w:rPr>
        <w:t>Which type of Red Bull content do you prefer?</w:t>
      </w:r>
    </w:p>
    <w:p w14:paraId="65B471C2" w14:textId="77777777" w:rsidR="00011D5D" w:rsidRPr="00011D5D" w:rsidRDefault="00011D5D">
      <w:pPr>
        <w:numPr>
          <w:ilvl w:val="0"/>
          <w:numId w:val="8"/>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Extreme-sports videos</w:t>
      </w:r>
    </w:p>
    <w:p w14:paraId="567D0FCB" w14:textId="77777777" w:rsidR="00011D5D" w:rsidRPr="00011D5D" w:rsidRDefault="00011D5D">
      <w:pPr>
        <w:numPr>
          <w:ilvl w:val="0"/>
          <w:numId w:val="8"/>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Funny content</w:t>
      </w:r>
    </w:p>
    <w:p w14:paraId="16D3C34D" w14:textId="77777777" w:rsidR="00011D5D" w:rsidRPr="00011D5D" w:rsidRDefault="00011D5D">
      <w:pPr>
        <w:numPr>
          <w:ilvl w:val="0"/>
          <w:numId w:val="8"/>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Athlete stories</w:t>
      </w:r>
    </w:p>
    <w:p w14:paraId="54F831AB" w14:textId="77777777" w:rsidR="00011D5D" w:rsidRPr="00011D5D" w:rsidRDefault="00011D5D">
      <w:pPr>
        <w:numPr>
          <w:ilvl w:val="0"/>
          <w:numId w:val="8"/>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Product promotions</w:t>
      </w:r>
    </w:p>
    <w:p w14:paraId="50965F03" w14:textId="77777777" w:rsidR="00011D5D" w:rsidRPr="00011D5D" w:rsidRDefault="00011D5D">
      <w:pPr>
        <w:numPr>
          <w:ilvl w:val="0"/>
          <w:numId w:val="8"/>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lastRenderedPageBreak/>
        <w:t>Music and entertainment</w:t>
      </w:r>
    </w:p>
    <w:p w14:paraId="33C7D387" w14:textId="77777777" w:rsidR="00011D5D" w:rsidRPr="00011D5D" w:rsidRDefault="00011D5D">
      <w:pPr>
        <w:numPr>
          <w:ilvl w:val="0"/>
          <w:numId w:val="8"/>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User-generated content</w:t>
      </w:r>
    </w:p>
    <w:p w14:paraId="140AA8EE" w14:textId="77777777" w:rsidR="00011D5D" w:rsidRPr="00011D5D" w:rsidRDefault="00011D5D">
      <w:pPr>
        <w:numPr>
          <w:ilvl w:val="0"/>
          <w:numId w:val="8"/>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Other</w:t>
      </w:r>
    </w:p>
    <w:p w14:paraId="77FF5F7D" w14:textId="77777777" w:rsidR="00011D5D" w:rsidRPr="00011D5D" w:rsidRDefault="00011D5D">
      <w:pPr>
        <w:numPr>
          <w:ilvl w:val="0"/>
          <w:numId w:val="9"/>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What makes Red Bull social media content interesting to you?</w:t>
      </w:r>
    </w:p>
    <w:p w14:paraId="1AFF44FC" w14:textId="77777777" w:rsidR="00011D5D" w:rsidRPr="00011D5D" w:rsidRDefault="00011D5D">
      <w:pPr>
        <w:numPr>
          <w:ilvl w:val="0"/>
          <w:numId w:val="10"/>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It is exciting and entertaining</w:t>
      </w:r>
    </w:p>
    <w:p w14:paraId="4E0633B7" w14:textId="77777777" w:rsidR="00011D5D" w:rsidRPr="00011D5D" w:rsidRDefault="00011D5D">
      <w:pPr>
        <w:numPr>
          <w:ilvl w:val="0"/>
          <w:numId w:val="10"/>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It is different from other brands</w:t>
      </w:r>
    </w:p>
    <w:p w14:paraId="5EFAC7D9" w14:textId="77777777" w:rsidR="00011D5D" w:rsidRPr="00011D5D" w:rsidRDefault="00011D5D">
      <w:pPr>
        <w:numPr>
          <w:ilvl w:val="0"/>
          <w:numId w:val="10"/>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It matches my interests</w:t>
      </w:r>
    </w:p>
    <w:p w14:paraId="55D1BDE7" w14:textId="77777777" w:rsidR="00011D5D" w:rsidRPr="00011D5D" w:rsidRDefault="00011D5D">
      <w:pPr>
        <w:numPr>
          <w:ilvl w:val="0"/>
          <w:numId w:val="10"/>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The athletes/influencers</w:t>
      </w:r>
    </w:p>
    <w:p w14:paraId="6A6F1A3C" w14:textId="77777777" w:rsidR="00011D5D" w:rsidRPr="00011D5D" w:rsidRDefault="00011D5D">
      <w:pPr>
        <w:numPr>
          <w:ilvl w:val="0"/>
          <w:numId w:val="10"/>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The product information</w:t>
      </w:r>
    </w:p>
    <w:p w14:paraId="434E6F66" w14:textId="77777777" w:rsidR="00011D5D" w:rsidRPr="00011D5D" w:rsidRDefault="00011D5D">
      <w:pPr>
        <w:numPr>
          <w:ilvl w:val="0"/>
          <w:numId w:val="10"/>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It does not attract my attention</w:t>
      </w:r>
    </w:p>
    <w:p w14:paraId="331482B5" w14:textId="77777777" w:rsidR="00011D5D" w:rsidRPr="00011D5D" w:rsidRDefault="00011D5D">
      <w:pPr>
        <w:numPr>
          <w:ilvl w:val="0"/>
          <w:numId w:val="11"/>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Please indicate your level of agreement with the following statement:</w:t>
      </w:r>
    </w:p>
    <w:p w14:paraId="34E72DC0"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b/>
          <w:bCs/>
          <w:kern w:val="0"/>
          <w:lang w:eastAsia="en-IN"/>
          <w14:ligatures w14:val="none"/>
        </w:rPr>
        <w:t>"Red Bull markets itself in a very exciting and adventurous manner."</w:t>
      </w:r>
    </w:p>
    <w:p w14:paraId="23D2E9FB" w14:textId="77777777" w:rsidR="00011D5D" w:rsidRPr="00011D5D" w:rsidRDefault="00011D5D">
      <w:pPr>
        <w:numPr>
          <w:ilvl w:val="0"/>
          <w:numId w:val="12"/>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Strongly agree</w:t>
      </w:r>
    </w:p>
    <w:p w14:paraId="6D6703BE" w14:textId="77777777" w:rsidR="00011D5D" w:rsidRPr="00011D5D" w:rsidRDefault="00011D5D">
      <w:pPr>
        <w:numPr>
          <w:ilvl w:val="0"/>
          <w:numId w:val="12"/>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Agree</w:t>
      </w:r>
    </w:p>
    <w:p w14:paraId="24078DC1" w14:textId="77777777" w:rsidR="00011D5D" w:rsidRPr="00011D5D" w:rsidRDefault="00011D5D">
      <w:pPr>
        <w:numPr>
          <w:ilvl w:val="0"/>
          <w:numId w:val="12"/>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Neutral</w:t>
      </w:r>
    </w:p>
    <w:p w14:paraId="50D5F729" w14:textId="77777777" w:rsidR="00011D5D" w:rsidRPr="00011D5D" w:rsidRDefault="00011D5D">
      <w:pPr>
        <w:numPr>
          <w:ilvl w:val="0"/>
          <w:numId w:val="12"/>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Disagree</w:t>
      </w:r>
    </w:p>
    <w:p w14:paraId="3B77B5C3" w14:textId="77777777" w:rsidR="00011D5D" w:rsidRPr="00011D5D" w:rsidRDefault="00011D5D">
      <w:pPr>
        <w:numPr>
          <w:ilvl w:val="0"/>
          <w:numId w:val="12"/>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Strongly disagree</w:t>
      </w:r>
    </w:p>
    <w:p w14:paraId="1CD4A0E8" w14:textId="77777777" w:rsidR="00011D5D" w:rsidRPr="00011D5D" w:rsidRDefault="00011D5D" w:rsidP="00011D5D">
      <w:pPr>
        <w:spacing w:before="100" w:beforeAutospacing="1" w:after="100" w:afterAutospacing="1" w:line="240" w:lineRule="auto"/>
        <w:outlineLvl w:val="2"/>
        <w:rPr>
          <w:rFonts w:ascii="Arial" w:eastAsia="Times New Roman" w:hAnsi="Arial" w:cs="Arial"/>
          <w:b/>
          <w:bCs/>
          <w:kern w:val="0"/>
          <w:sz w:val="27"/>
          <w:szCs w:val="27"/>
          <w:lang w:eastAsia="en-IN"/>
          <w14:ligatures w14:val="none"/>
        </w:rPr>
      </w:pPr>
      <w:bookmarkStart w:id="111" w:name="_Toc241171416"/>
      <w:r w:rsidRPr="00011D5D">
        <w:rPr>
          <w:rFonts w:ascii="Arial" w:eastAsia="Times New Roman" w:hAnsi="Arial" w:cs="Arial"/>
          <w:b/>
          <w:bCs/>
          <w:kern w:val="0"/>
          <w:sz w:val="27"/>
          <w:szCs w:val="27"/>
          <w:lang w:eastAsia="en-IN"/>
          <w14:ligatures w14:val="none"/>
        </w:rPr>
        <w:t>Section E: Purchase and Consumption Interest</w:t>
      </w:r>
      <w:bookmarkEnd w:id="111"/>
    </w:p>
    <w:p w14:paraId="242DA060" w14:textId="77777777" w:rsidR="00011D5D" w:rsidRPr="00011D5D" w:rsidRDefault="00011D5D">
      <w:pPr>
        <w:numPr>
          <w:ilvl w:val="0"/>
          <w:numId w:val="13"/>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After seeing Red Bull advertising or social media posts, have you become more interested in buying or drinking Red Bull?</w:t>
      </w:r>
    </w:p>
    <w:p w14:paraId="056E5048" w14:textId="77777777" w:rsidR="00011D5D" w:rsidRPr="00011D5D" w:rsidRDefault="00011D5D">
      <w:pPr>
        <w:numPr>
          <w:ilvl w:val="0"/>
          <w:numId w:val="14"/>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Yes, a lot</w:t>
      </w:r>
    </w:p>
    <w:p w14:paraId="740A7F9E" w14:textId="77777777" w:rsidR="00011D5D" w:rsidRPr="00011D5D" w:rsidRDefault="00011D5D">
      <w:pPr>
        <w:numPr>
          <w:ilvl w:val="0"/>
          <w:numId w:val="14"/>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Yes, sometimes</w:t>
      </w:r>
    </w:p>
    <w:p w14:paraId="51CEC9B5" w14:textId="77777777" w:rsidR="00011D5D" w:rsidRPr="00011D5D" w:rsidRDefault="00011D5D">
      <w:pPr>
        <w:numPr>
          <w:ilvl w:val="0"/>
          <w:numId w:val="14"/>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Not sure</w:t>
      </w:r>
    </w:p>
    <w:p w14:paraId="051D0198" w14:textId="77777777" w:rsidR="00011D5D" w:rsidRPr="00011D5D" w:rsidRDefault="00011D5D">
      <w:pPr>
        <w:numPr>
          <w:ilvl w:val="0"/>
          <w:numId w:val="14"/>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Rarely</w:t>
      </w:r>
    </w:p>
    <w:p w14:paraId="44D2D9B8" w14:textId="77777777" w:rsidR="00011D5D" w:rsidRPr="00011D5D" w:rsidRDefault="00011D5D">
      <w:pPr>
        <w:numPr>
          <w:ilvl w:val="0"/>
          <w:numId w:val="14"/>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No</w:t>
      </w:r>
    </w:p>
    <w:p w14:paraId="67F735D8" w14:textId="77777777" w:rsidR="00011D5D" w:rsidRPr="00011D5D" w:rsidRDefault="00011D5D">
      <w:pPr>
        <w:numPr>
          <w:ilvl w:val="0"/>
          <w:numId w:val="15"/>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Have you purchased Red Bull after seeing advertising or social media content?</w:t>
      </w:r>
    </w:p>
    <w:p w14:paraId="11D97CAF" w14:textId="77777777" w:rsidR="00011D5D" w:rsidRPr="00011D5D" w:rsidRDefault="00011D5D">
      <w:pPr>
        <w:numPr>
          <w:ilvl w:val="0"/>
          <w:numId w:val="16"/>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Yes, many times</w:t>
      </w:r>
    </w:p>
    <w:p w14:paraId="5F90F78D" w14:textId="77777777" w:rsidR="00011D5D" w:rsidRPr="00011D5D" w:rsidRDefault="00011D5D">
      <w:pPr>
        <w:numPr>
          <w:ilvl w:val="0"/>
          <w:numId w:val="16"/>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Yes, once or twice</w:t>
      </w:r>
    </w:p>
    <w:p w14:paraId="5775BBFB" w14:textId="77777777" w:rsidR="00011D5D" w:rsidRPr="00011D5D" w:rsidRDefault="00011D5D">
      <w:pPr>
        <w:numPr>
          <w:ilvl w:val="0"/>
          <w:numId w:val="16"/>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Not sure</w:t>
      </w:r>
    </w:p>
    <w:p w14:paraId="5AB96B44" w14:textId="77777777" w:rsidR="00011D5D" w:rsidRPr="00011D5D" w:rsidRDefault="00011D5D">
      <w:pPr>
        <w:numPr>
          <w:ilvl w:val="0"/>
          <w:numId w:val="16"/>
        </w:num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No</w:t>
      </w:r>
    </w:p>
    <w:p w14:paraId="1654FCCD" w14:textId="57F9D573" w:rsidR="00011D5D" w:rsidRPr="00011D5D" w:rsidRDefault="0021129B">
      <w:pPr>
        <w:numPr>
          <w:ilvl w:val="0"/>
          <w:numId w:val="17"/>
        </w:numPr>
        <w:spacing w:before="100" w:beforeAutospacing="1" w:after="100" w:afterAutospacing="1" w:line="240" w:lineRule="auto"/>
        <w:rPr>
          <w:rFonts w:ascii="Arial" w:eastAsia="Times New Roman" w:hAnsi="Arial" w:cs="Arial"/>
          <w:kern w:val="0"/>
          <w:lang w:eastAsia="en-IN"/>
          <w14:ligatures w14:val="none"/>
        </w:rPr>
      </w:pPr>
      <w:r>
        <w:rPr>
          <w:rFonts w:ascii="Arial" w:eastAsia="Times New Roman" w:hAnsi="Arial" w:cs="Arial"/>
          <w:kern w:val="0"/>
          <w:lang w:eastAsia="en-IN"/>
          <w14:ligatures w14:val="none"/>
        </w:rPr>
        <w:t>In your opinion, how does Red Bull’s social media marketing influence your opinion?</w:t>
      </w:r>
    </w:p>
    <w:p w14:paraId="3950D7E9"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pict w14:anchorId="125F58C3">
          <v:rect id="_x0000_i1025" style="width:0;height:1.5pt" o:hralign="center" o:hrstd="t" o:hr="t" fillcolor="#a0a0a0" stroked="f"/>
        </w:pict>
      </w:r>
    </w:p>
    <w:p w14:paraId="6D77E76C" w14:textId="77777777" w:rsidR="00011D5D" w:rsidRPr="0021129B" w:rsidRDefault="00011D5D" w:rsidP="00011D5D">
      <w:pPr>
        <w:spacing w:before="100" w:beforeAutospacing="1" w:after="100" w:afterAutospacing="1" w:line="240" w:lineRule="auto"/>
        <w:outlineLvl w:val="1"/>
        <w:rPr>
          <w:rFonts w:ascii="Arial" w:eastAsia="Times New Roman" w:hAnsi="Arial" w:cs="Arial"/>
          <w:b/>
          <w:bCs/>
          <w:kern w:val="0"/>
          <w:sz w:val="32"/>
          <w:szCs w:val="32"/>
          <w:lang w:eastAsia="en-IN"/>
          <w14:ligatures w14:val="none"/>
        </w:rPr>
      </w:pPr>
      <w:bookmarkStart w:id="112" w:name="_Toc241171417"/>
      <w:r w:rsidRPr="0021129B">
        <w:rPr>
          <w:rFonts w:ascii="Arial" w:eastAsia="Times New Roman" w:hAnsi="Arial" w:cs="Arial"/>
          <w:b/>
          <w:bCs/>
          <w:kern w:val="0"/>
          <w:sz w:val="32"/>
          <w:szCs w:val="32"/>
          <w:lang w:eastAsia="en-IN"/>
          <w14:ligatures w14:val="none"/>
        </w:rPr>
        <w:t>Appendix B: Summary of Respondent Profile</w:t>
      </w:r>
      <w:bookmarkEnd w:id="112"/>
    </w:p>
    <w:p w14:paraId="2BF61C03"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lastRenderedPageBreak/>
        <w:t xml:space="preserve">The final dataset contained </w:t>
      </w:r>
      <w:r w:rsidRPr="00011D5D">
        <w:rPr>
          <w:rFonts w:ascii="Arial" w:eastAsia="Times New Roman" w:hAnsi="Arial" w:cs="Arial"/>
          <w:b/>
          <w:bCs/>
          <w:kern w:val="0"/>
          <w:lang w:eastAsia="en-IN"/>
          <w14:ligatures w14:val="none"/>
        </w:rPr>
        <w:t>31 questionnaire responses</w:t>
      </w:r>
      <w:r w:rsidRPr="00011D5D">
        <w:rPr>
          <w:rFonts w:ascii="Arial" w:eastAsia="Times New Roman" w:hAnsi="Arial" w:cs="Arial"/>
          <w:kern w:val="0"/>
          <w:lang w:eastAsia="en-IN"/>
          <w14:ligatures w14:val="none"/>
        </w:rPr>
        <w:t>. No duplicate timestamps were identified. Some questions had missing responses, and these were retained rather than being estimated or replaced. The sample was a convenience sample and should therefore not be treated as representative of all Red Bull consumers.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210"/>
        <w:gridCol w:w="1249"/>
      </w:tblGrid>
      <w:tr w:rsidR="00011D5D" w:rsidRPr="00011D5D" w14:paraId="4635D40C" w14:textId="77777777">
        <w:trPr>
          <w:tblHeader/>
          <w:tblCellSpacing w:w="15" w:type="dxa"/>
        </w:trPr>
        <w:tc>
          <w:tcPr>
            <w:tcW w:w="0" w:type="auto"/>
            <w:vAlign w:val="center"/>
            <w:hideMark/>
          </w:tcPr>
          <w:p w14:paraId="1B9D69A5" w14:textId="77777777" w:rsidR="00011D5D" w:rsidRPr="00011D5D" w:rsidRDefault="00011D5D" w:rsidP="00011D5D">
            <w:pPr>
              <w:spacing w:after="0" w:line="240" w:lineRule="auto"/>
              <w:jc w:val="center"/>
              <w:rPr>
                <w:rFonts w:ascii="Arial" w:eastAsia="Times New Roman" w:hAnsi="Arial" w:cs="Arial"/>
                <w:b/>
                <w:bCs/>
                <w:kern w:val="0"/>
                <w:lang w:eastAsia="en-IN"/>
                <w14:ligatures w14:val="none"/>
              </w:rPr>
            </w:pPr>
            <w:r w:rsidRPr="00011D5D">
              <w:rPr>
                <w:rFonts w:ascii="Arial" w:eastAsia="Times New Roman" w:hAnsi="Arial" w:cs="Arial"/>
                <w:b/>
                <w:bCs/>
                <w:kern w:val="0"/>
                <w:lang w:eastAsia="en-IN"/>
                <w14:ligatures w14:val="none"/>
              </w:rPr>
              <w:t>Measure</w:t>
            </w:r>
          </w:p>
        </w:tc>
        <w:tc>
          <w:tcPr>
            <w:tcW w:w="0" w:type="auto"/>
            <w:vAlign w:val="center"/>
            <w:hideMark/>
          </w:tcPr>
          <w:p w14:paraId="00EAAE85" w14:textId="77777777" w:rsidR="00011D5D" w:rsidRPr="00011D5D" w:rsidRDefault="00011D5D" w:rsidP="00011D5D">
            <w:pPr>
              <w:spacing w:after="0" w:line="240" w:lineRule="auto"/>
              <w:jc w:val="right"/>
              <w:rPr>
                <w:rFonts w:ascii="Arial" w:eastAsia="Times New Roman" w:hAnsi="Arial" w:cs="Arial"/>
                <w:b/>
                <w:bCs/>
                <w:kern w:val="0"/>
                <w:lang w:eastAsia="en-IN"/>
                <w14:ligatures w14:val="none"/>
              </w:rPr>
            </w:pPr>
            <w:r w:rsidRPr="00011D5D">
              <w:rPr>
                <w:rFonts w:ascii="Arial" w:eastAsia="Times New Roman" w:hAnsi="Arial" w:cs="Arial"/>
                <w:b/>
                <w:bCs/>
                <w:kern w:val="0"/>
                <w:lang w:eastAsia="en-IN"/>
                <w14:ligatures w14:val="none"/>
              </w:rPr>
              <w:t>Result</w:t>
            </w:r>
          </w:p>
        </w:tc>
      </w:tr>
      <w:tr w:rsidR="00011D5D" w:rsidRPr="00011D5D" w14:paraId="02F22CA5" w14:textId="77777777">
        <w:trPr>
          <w:tblCellSpacing w:w="15" w:type="dxa"/>
        </w:trPr>
        <w:tc>
          <w:tcPr>
            <w:tcW w:w="0" w:type="auto"/>
            <w:vAlign w:val="center"/>
            <w:hideMark/>
          </w:tcPr>
          <w:p w14:paraId="1A149EE3"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Total respondents</w:t>
            </w:r>
          </w:p>
        </w:tc>
        <w:tc>
          <w:tcPr>
            <w:tcW w:w="0" w:type="auto"/>
            <w:vAlign w:val="center"/>
            <w:hideMark/>
          </w:tcPr>
          <w:p w14:paraId="24203732"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31</w:t>
            </w:r>
          </w:p>
        </w:tc>
      </w:tr>
      <w:tr w:rsidR="00011D5D" w:rsidRPr="00011D5D" w14:paraId="12F451CF" w14:textId="77777777">
        <w:trPr>
          <w:tblCellSpacing w:w="15" w:type="dxa"/>
        </w:trPr>
        <w:tc>
          <w:tcPr>
            <w:tcW w:w="0" w:type="auto"/>
            <w:vAlign w:val="center"/>
            <w:hideMark/>
          </w:tcPr>
          <w:p w14:paraId="1FA76141"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Age 18–24</w:t>
            </w:r>
          </w:p>
        </w:tc>
        <w:tc>
          <w:tcPr>
            <w:tcW w:w="0" w:type="auto"/>
            <w:vAlign w:val="center"/>
            <w:hideMark/>
          </w:tcPr>
          <w:p w14:paraId="734AADA4"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24 (77.4%)</w:t>
            </w:r>
          </w:p>
        </w:tc>
      </w:tr>
      <w:tr w:rsidR="00011D5D" w:rsidRPr="00011D5D" w14:paraId="7DBD3C66" w14:textId="77777777">
        <w:trPr>
          <w:tblCellSpacing w:w="15" w:type="dxa"/>
        </w:trPr>
        <w:tc>
          <w:tcPr>
            <w:tcW w:w="0" w:type="auto"/>
            <w:vAlign w:val="center"/>
            <w:hideMark/>
          </w:tcPr>
          <w:p w14:paraId="41F334F6"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Age 25–34</w:t>
            </w:r>
          </w:p>
        </w:tc>
        <w:tc>
          <w:tcPr>
            <w:tcW w:w="0" w:type="auto"/>
            <w:vAlign w:val="center"/>
            <w:hideMark/>
          </w:tcPr>
          <w:p w14:paraId="2A439523"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7 (22.6%)</w:t>
            </w:r>
          </w:p>
        </w:tc>
      </w:tr>
      <w:tr w:rsidR="00011D5D" w:rsidRPr="00011D5D" w14:paraId="35343314" w14:textId="77777777">
        <w:trPr>
          <w:tblCellSpacing w:w="15" w:type="dxa"/>
        </w:trPr>
        <w:tc>
          <w:tcPr>
            <w:tcW w:w="0" w:type="auto"/>
            <w:vAlign w:val="center"/>
            <w:hideMark/>
          </w:tcPr>
          <w:p w14:paraId="5FC30957"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Male</w:t>
            </w:r>
          </w:p>
        </w:tc>
        <w:tc>
          <w:tcPr>
            <w:tcW w:w="0" w:type="auto"/>
            <w:vAlign w:val="center"/>
            <w:hideMark/>
          </w:tcPr>
          <w:p w14:paraId="584A4B36"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22 (71.0%)</w:t>
            </w:r>
          </w:p>
        </w:tc>
      </w:tr>
      <w:tr w:rsidR="00011D5D" w:rsidRPr="00011D5D" w14:paraId="05EB8CFC" w14:textId="77777777">
        <w:trPr>
          <w:tblCellSpacing w:w="15" w:type="dxa"/>
        </w:trPr>
        <w:tc>
          <w:tcPr>
            <w:tcW w:w="0" w:type="auto"/>
            <w:vAlign w:val="center"/>
            <w:hideMark/>
          </w:tcPr>
          <w:p w14:paraId="2E9865A7"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Female</w:t>
            </w:r>
          </w:p>
        </w:tc>
        <w:tc>
          <w:tcPr>
            <w:tcW w:w="0" w:type="auto"/>
            <w:vAlign w:val="center"/>
            <w:hideMark/>
          </w:tcPr>
          <w:p w14:paraId="278073EA"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8 (25.8%)</w:t>
            </w:r>
          </w:p>
        </w:tc>
      </w:tr>
      <w:tr w:rsidR="00011D5D" w:rsidRPr="00011D5D" w14:paraId="01EA1915" w14:textId="77777777">
        <w:trPr>
          <w:tblCellSpacing w:w="15" w:type="dxa"/>
        </w:trPr>
        <w:tc>
          <w:tcPr>
            <w:tcW w:w="0" w:type="auto"/>
            <w:vAlign w:val="center"/>
            <w:hideMark/>
          </w:tcPr>
          <w:p w14:paraId="388C6322"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Gender missing</w:t>
            </w:r>
          </w:p>
        </w:tc>
        <w:tc>
          <w:tcPr>
            <w:tcW w:w="0" w:type="auto"/>
            <w:vAlign w:val="center"/>
            <w:hideMark/>
          </w:tcPr>
          <w:p w14:paraId="7CC3E30B"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w:t>
            </w:r>
          </w:p>
        </w:tc>
      </w:tr>
      <w:tr w:rsidR="00011D5D" w:rsidRPr="00011D5D" w14:paraId="06338171" w14:textId="77777777">
        <w:trPr>
          <w:tblCellSpacing w:w="15" w:type="dxa"/>
        </w:trPr>
        <w:tc>
          <w:tcPr>
            <w:tcW w:w="0" w:type="auto"/>
            <w:vAlign w:val="center"/>
            <w:hideMark/>
          </w:tcPr>
          <w:p w14:paraId="0CD0E651"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Drink Red Bull every day</w:t>
            </w:r>
          </w:p>
        </w:tc>
        <w:tc>
          <w:tcPr>
            <w:tcW w:w="0" w:type="auto"/>
            <w:vAlign w:val="center"/>
            <w:hideMark/>
          </w:tcPr>
          <w:p w14:paraId="452060EF"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8 (25.8%)</w:t>
            </w:r>
          </w:p>
        </w:tc>
      </w:tr>
      <w:tr w:rsidR="00011D5D" w:rsidRPr="00011D5D" w14:paraId="6C33463F" w14:textId="77777777">
        <w:trPr>
          <w:tblCellSpacing w:w="15" w:type="dxa"/>
        </w:trPr>
        <w:tc>
          <w:tcPr>
            <w:tcW w:w="0" w:type="auto"/>
            <w:vAlign w:val="center"/>
            <w:hideMark/>
          </w:tcPr>
          <w:p w14:paraId="00F98154"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Drink a few times per week</w:t>
            </w:r>
          </w:p>
        </w:tc>
        <w:tc>
          <w:tcPr>
            <w:tcW w:w="0" w:type="auto"/>
            <w:vAlign w:val="center"/>
            <w:hideMark/>
          </w:tcPr>
          <w:p w14:paraId="7EE32C9C"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11 (35.5%)</w:t>
            </w:r>
          </w:p>
        </w:tc>
      </w:tr>
      <w:tr w:rsidR="00011D5D" w:rsidRPr="00011D5D" w14:paraId="00FB6BAB" w14:textId="77777777">
        <w:trPr>
          <w:tblCellSpacing w:w="15" w:type="dxa"/>
        </w:trPr>
        <w:tc>
          <w:tcPr>
            <w:tcW w:w="0" w:type="auto"/>
            <w:vAlign w:val="center"/>
            <w:hideMark/>
          </w:tcPr>
          <w:p w14:paraId="061AC1B9"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Drink once a month</w:t>
            </w:r>
          </w:p>
        </w:tc>
        <w:tc>
          <w:tcPr>
            <w:tcW w:w="0" w:type="auto"/>
            <w:vAlign w:val="center"/>
            <w:hideMark/>
          </w:tcPr>
          <w:p w14:paraId="4B8679CC"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7 (22.6%)</w:t>
            </w:r>
          </w:p>
        </w:tc>
      </w:tr>
      <w:tr w:rsidR="00011D5D" w:rsidRPr="00011D5D" w14:paraId="62BDD0CE" w14:textId="77777777">
        <w:trPr>
          <w:tblCellSpacing w:w="15" w:type="dxa"/>
        </w:trPr>
        <w:tc>
          <w:tcPr>
            <w:tcW w:w="0" w:type="auto"/>
            <w:vAlign w:val="center"/>
            <w:hideMark/>
          </w:tcPr>
          <w:p w14:paraId="485E2975"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Drink rarely</w:t>
            </w:r>
          </w:p>
        </w:tc>
        <w:tc>
          <w:tcPr>
            <w:tcW w:w="0" w:type="auto"/>
            <w:vAlign w:val="center"/>
            <w:hideMark/>
          </w:tcPr>
          <w:p w14:paraId="5F693908"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5 (16.1%)</w:t>
            </w:r>
          </w:p>
        </w:tc>
      </w:tr>
      <w:tr w:rsidR="00011D5D" w:rsidRPr="00011D5D" w14:paraId="3E973516" w14:textId="77777777">
        <w:trPr>
          <w:tblCellSpacing w:w="15" w:type="dxa"/>
        </w:trPr>
        <w:tc>
          <w:tcPr>
            <w:tcW w:w="0" w:type="auto"/>
            <w:vAlign w:val="center"/>
            <w:hideMark/>
          </w:tcPr>
          <w:p w14:paraId="27005411"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Weekly-or-more consumption</w:t>
            </w:r>
          </w:p>
        </w:tc>
        <w:tc>
          <w:tcPr>
            <w:tcW w:w="0" w:type="auto"/>
            <w:vAlign w:val="center"/>
            <w:hideMark/>
          </w:tcPr>
          <w:p w14:paraId="52A5D2DC"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19 (61.3%)</w:t>
            </w:r>
          </w:p>
        </w:tc>
      </w:tr>
    </w:tbl>
    <w:p w14:paraId="49DC6DCD"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The respondent profile shows that the sample was mainly made up of younger adults and male respondents. This should be considered when interpreting the findings.</w:t>
      </w:r>
    </w:p>
    <w:p w14:paraId="286D1F06"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pict w14:anchorId="6EDCF71F">
          <v:rect id="_x0000_i1026" style="width:0;height:1.5pt" o:hralign="center" o:hrstd="t" o:hr="t" fillcolor="#a0a0a0" stroked="f"/>
        </w:pict>
      </w:r>
    </w:p>
    <w:p w14:paraId="7D4C02F1" w14:textId="77777777" w:rsidR="00011D5D" w:rsidRPr="0021129B" w:rsidRDefault="00011D5D" w:rsidP="00011D5D">
      <w:pPr>
        <w:spacing w:before="100" w:beforeAutospacing="1" w:after="100" w:afterAutospacing="1" w:line="240" w:lineRule="auto"/>
        <w:outlineLvl w:val="1"/>
        <w:rPr>
          <w:rFonts w:ascii="Arial" w:eastAsia="Times New Roman" w:hAnsi="Arial" w:cs="Arial"/>
          <w:b/>
          <w:bCs/>
          <w:kern w:val="0"/>
          <w:sz w:val="32"/>
          <w:szCs w:val="32"/>
          <w:lang w:eastAsia="en-IN"/>
          <w14:ligatures w14:val="none"/>
        </w:rPr>
      </w:pPr>
      <w:bookmarkStart w:id="113" w:name="_Toc241171418"/>
      <w:r w:rsidRPr="0021129B">
        <w:rPr>
          <w:rFonts w:ascii="Arial" w:eastAsia="Times New Roman" w:hAnsi="Arial" w:cs="Arial"/>
          <w:b/>
          <w:bCs/>
          <w:kern w:val="0"/>
          <w:sz w:val="32"/>
          <w:szCs w:val="32"/>
          <w:lang w:eastAsia="en-IN"/>
          <w14:ligatures w14:val="none"/>
        </w:rPr>
        <w:t>Appendix C: Red Bull Consumption and Brand Perception Results</w:t>
      </w:r>
      <w:bookmarkEnd w:id="11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957"/>
        <w:gridCol w:w="1249"/>
      </w:tblGrid>
      <w:tr w:rsidR="00011D5D" w:rsidRPr="00011D5D" w14:paraId="60DAC25D" w14:textId="77777777">
        <w:trPr>
          <w:tblHeader/>
          <w:tblCellSpacing w:w="15" w:type="dxa"/>
        </w:trPr>
        <w:tc>
          <w:tcPr>
            <w:tcW w:w="0" w:type="auto"/>
            <w:vAlign w:val="center"/>
            <w:hideMark/>
          </w:tcPr>
          <w:p w14:paraId="6819C89E" w14:textId="77777777" w:rsidR="00011D5D" w:rsidRPr="00011D5D" w:rsidRDefault="00011D5D" w:rsidP="00011D5D">
            <w:pPr>
              <w:spacing w:after="0" w:line="240" w:lineRule="auto"/>
              <w:jc w:val="center"/>
              <w:rPr>
                <w:rFonts w:ascii="Arial" w:eastAsia="Times New Roman" w:hAnsi="Arial" w:cs="Arial"/>
                <w:b/>
                <w:bCs/>
                <w:kern w:val="0"/>
                <w:lang w:eastAsia="en-IN"/>
                <w14:ligatures w14:val="none"/>
              </w:rPr>
            </w:pPr>
            <w:r w:rsidRPr="00011D5D">
              <w:rPr>
                <w:rFonts w:ascii="Arial" w:eastAsia="Times New Roman" w:hAnsi="Arial" w:cs="Arial"/>
                <w:b/>
                <w:bCs/>
                <w:kern w:val="0"/>
                <w:lang w:eastAsia="en-IN"/>
                <w14:ligatures w14:val="none"/>
              </w:rPr>
              <w:t>Question/Measure</w:t>
            </w:r>
          </w:p>
        </w:tc>
        <w:tc>
          <w:tcPr>
            <w:tcW w:w="0" w:type="auto"/>
            <w:vAlign w:val="center"/>
            <w:hideMark/>
          </w:tcPr>
          <w:p w14:paraId="403232FC" w14:textId="77777777" w:rsidR="00011D5D" w:rsidRPr="00011D5D" w:rsidRDefault="00011D5D" w:rsidP="00011D5D">
            <w:pPr>
              <w:spacing w:after="0" w:line="240" w:lineRule="auto"/>
              <w:jc w:val="right"/>
              <w:rPr>
                <w:rFonts w:ascii="Arial" w:eastAsia="Times New Roman" w:hAnsi="Arial" w:cs="Arial"/>
                <w:b/>
                <w:bCs/>
                <w:kern w:val="0"/>
                <w:lang w:eastAsia="en-IN"/>
                <w14:ligatures w14:val="none"/>
              </w:rPr>
            </w:pPr>
            <w:r w:rsidRPr="00011D5D">
              <w:rPr>
                <w:rFonts w:ascii="Arial" w:eastAsia="Times New Roman" w:hAnsi="Arial" w:cs="Arial"/>
                <w:b/>
                <w:bCs/>
                <w:kern w:val="0"/>
                <w:lang w:eastAsia="en-IN"/>
                <w14:ligatures w14:val="none"/>
              </w:rPr>
              <w:t>Result</w:t>
            </w:r>
          </w:p>
        </w:tc>
      </w:tr>
      <w:tr w:rsidR="00011D5D" w:rsidRPr="00011D5D" w14:paraId="43D87AF3" w14:textId="77777777">
        <w:trPr>
          <w:tblCellSpacing w:w="15" w:type="dxa"/>
        </w:trPr>
        <w:tc>
          <w:tcPr>
            <w:tcW w:w="0" w:type="auto"/>
            <w:vAlign w:val="center"/>
            <w:hideMark/>
          </w:tcPr>
          <w:p w14:paraId="435F5B4D"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Main reason: Energy</w:t>
            </w:r>
          </w:p>
        </w:tc>
        <w:tc>
          <w:tcPr>
            <w:tcW w:w="0" w:type="auto"/>
            <w:vAlign w:val="center"/>
            <w:hideMark/>
          </w:tcPr>
          <w:p w14:paraId="3C3E79EE"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18 (58.1%)</w:t>
            </w:r>
          </w:p>
        </w:tc>
      </w:tr>
      <w:tr w:rsidR="00011D5D" w:rsidRPr="00011D5D" w14:paraId="2731A691" w14:textId="77777777">
        <w:trPr>
          <w:tblCellSpacing w:w="15" w:type="dxa"/>
        </w:trPr>
        <w:tc>
          <w:tcPr>
            <w:tcW w:w="0" w:type="auto"/>
            <w:vAlign w:val="center"/>
            <w:hideMark/>
          </w:tcPr>
          <w:p w14:paraId="62F18DCC"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Main reason: Taste</w:t>
            </w:r>
          </w:p>
        </w:tc>
        <w:tc>
          <w:tcPr>
            <w:tcW w:w="0" w:type="auto"/>
            <w:vAlign w:val="center"/>
            <w:hideMark/>
          </w:tcPr>
          <w:p w14:paraId="67D9BCEC"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9 (29.0%)</w:t>
            </w:r>
          </w:p>
        </w:tc>
      </w:tr>
      <w:tr w:rsidR="00011D5D" w:rsidRPr="00011D5D" w14:paraId="234EF42A" w14:textId="77777777">
        <w:trPr>
          <w:tblCellSpacing w:w="15" w:type="dxa"/>
        </w:trPr>
        <w:tc>
          <w:tcPr>
            <w:tcW w:w="0" w:type="auto"/>
            <w:vAlign w:val="center"/>
            <w:hideMark/>
          </w:tcPr>
          <w:p w14:paraId="36CFD3AE"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Main reason: Brand liking</w:t>
            </w:r>
          </w:p>
        </w:tc>
        <w:tc>
          <w:tcPr>
            <w:tcW w:w="0" w:type="auto"/>
            <w:vAlign w:val="center"/>
            <w:hideMark/>
          </w:tcPr>
          <w:p w14:paraId="5DF88D3B"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2 (6.5%)</w:t>
            </w:r>
          </w:p>
        </w:tc>
      </w:tr>
      <w:tr w:rsidR="00011D5D" w:rsidRPr="00011D5D" w14:paraId="40C9D9BC" w14:textId="77777777">
        <w:trPr>
          <w:tblCellSpacing w:w="15" w:type="dxa"/>
        </w:trPr>
        <w:tc>
          <w:tcPr>
            <w:tcW w:w="0" w:type="auto"/>
            <w:vAlign w:val="center"/>
            <w:hideMark/>
          </w:tcPr>
          <w:p w14:paraId="26F9C008"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Used Red Bull for 1–3 years</w:t>
            </w:r>
          </w:p>
        </w:tc>
        <w:tc>
          <w:tcPr>
            <w:tcW w:w="0" w:type="auto"/>
            <w:vAlign w:val="center"/>
            <w:hideMark/>
          </w:tcPr>
          <w:p w14:paraId="5648C567"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10 (32.3%)</w:t>
            </w:r>
          </w:p>
        </w:tc>
      </w:tr>
      <w:tr w:rsidR="00011D5D" w:rsidRPr="00011D5D" w14:paraId="31F1DD79" w14:textId="77777777">
        <w:trPr>
          <w:tblCellSpacing w:w="15" w:type="dxa"/>
        </w:trPr>
        <w:tc>
          <w:tcPr>
            <w:tcW w:w="0" w:type="auto"/>
            <w:vAlign w:val="center"/>
            <w:hideMark/>
          </w:tcPr>
          <w:p w14:paraId="1AB2C88E"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Used Red Bull for more than 3 years</w:t>
            </w:r>
          </w:p>
        </w:tc>
        <w:tc>
          <w:tcPr>
            <w:tcW w:w="0" w:type="auto"/>
            <w:vAlign w:val="center"/>
            <w:hideMark/>
          </w:tcPr>
          <w:p w14:paraId="57C4BF75"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14 (45.2%)</w:t>
            </w:r>
          </w:p>
        </w:tc>
      </w:tr>
      <w:tr w:rsidR="00011D5D" w:rsidRPr="00011D5D" w14:paraId="1F97B79D" w14:textId="77777777">
        <w:trPr>
          <w:tblCellSpacing w:w="15" w:type="dxa"/>
        </w:trPr>
        <w:tc>
          <w:tcPr>
            <w:tcW w:w="0" w:type="auto"/>
            <w:vAlign w:val="center"/>
            <w:hideMark/>
          </w:tcPr>
          <w:p w14:paraId="26CA2900"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Very satisfied</w:t>
            </w:r>
          </w:p>
        </w:tc>
        <w:tc>
          <w:tcPr>
            <w:tcW w:w="0" w:type="auto"/>
            <w:vAlign w:val="center"/>
            <w:hideMark/>
          </w:tcPr>
          <w:p w14:paraId="3493A7C3"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19 (61.3%)</w:t>
            </w:r>
          </w:p>
        </w:tc>
      </w:tr>
      <w:tr w:rsidR="00011D5D" w:rsidRPr="00011D5D" w14:paraId="73987F92" w14:textId="77777777">
        <w:trPr>
          <w:tblCellSpacing w:w="15" w:type="dxa"/>
        </w:trPr>
        <w:tc>
          <w:tcPr>
            <w:tcW w:w="0" w:type="auto"/>
            <w:vAlign w:val="center"/>
            <w:hideMark/>
          </w:tcPr>
          <w:p w14:paraId="1A6BB85C"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Satisfied</w:t>
            </w:r>
          </w:p>
        </w:tc>
        <w:tc>
          <w:tcPr>
            <w:tcW w:w="0" w:type="auto"/>
            <w:vAlign w:val="center"/>
            <w:hideMark/>
          </w:tcPr>
          <w:p w14:paraId="318C6F59"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8 (25.8%)</w:t>
            </w:r>
          </w:p>
        </w:tc>
      </w:tr>
      <w:tr w:rsidR="00011D5D" w:rsidRPr="00011D5D" w14:paraId="4D9CE178" w14:textId="77777777">
        <w:trPr>
          <w:tblCellSpacing w:w="15" w:type="dxa"/>
        </w:trPr>
        <w:tc>
          <w:tcPr>
            <w:tcW w:w="0" w:type="auto"/>
            <w:vAlign w:val="center"/>
            <w:hideMark/>
          </w:tcPr>
          <w:p w14:paraId="3C6306DD"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Neutral</w:t>
            </w:r>
          </w:p>
        </w:tc>
        <w:tc>
          <w:tcPr>
            <w:tcW w:w="0" w:type="auto"/>
            <w:vAlign w:val="center"/>
            <w:hideMark/>
          </w:tcPr>
          <w:p w14:paraId="3E0B2BD2"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4 (12.9%)</w:t>
            </w:r>
          </w:p>
        </w:tc>
      </w:tr>
      <w:tr w:rsidR="00011D5D" w:rsidRPr="00011D5D" w14:paraId="0F853EDF" w14:textId="77777777">
        <w:trPr>
          <w:tblCellSpacing w:w="15" w:type="dxa"/>
        </w:trPr>
        <w:tc>
          <w:tcPr>
            <w:tcW w:w="0" w:type="auto"/>
            <w:vAlign w:val="center"/>
            <w:hideMark/>
          </w:tcPr>
          <w:p w14:paraId="16828BB1"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Follow Red Bull</w:t>
            </w:r>
          </w:p>
        </w:tc>
        <w:tc>
          <w:tcPr>
            <w:tcW w:w="0" w:type="auto"/>
            <w:vAlign w:val="center"/>
            <w:hideMark/>
          </w:tcPr>
          <w:p w14:paraId="2935C9A3"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16 (51.6%)</w:t>
            </w:r>
          </w:p>
        </w:tc>
      </w:tr>
      <w:tr w:rsidR="00011D5D" w:rsidRPr="00011D5D" w14:paraId="5A45842F" w14:textId="77777777">
        <w:trPr>
          <w:tblCellSpacing w:w="15" w:type="dxa"/>
        </w:trPr>
        <w:tc>
          <w:tcPr>
            <w:tcW w:w="0" w:type="auto"/>
            <w:vAlign w:val="center"/>
            <w:hideMark/>
          </w:tcPr>
          <w:p w14:paraId="05C99D86"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Do not follow Red Bull</w:t>
            </w:r>
          </w:p>
        </w:tc>
        <w:tc>
          <w:tcPr>
            <w:tcW w:w="0" w:type="auto"/>
            <w:vAlign w:val="center"/>
            <w:hideMark/>
          </w:tcPr>
          <w:p w14:paraId="22ACCD1D"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12 (38.7%)</w:t>
            </w:r>
          </w:p>
        </w:tc>
      </w:tr>
      <w:tr w:rsidR="00011D5D" w:rsidRPr="00011D5D" w14:paraId="0AA4BA6F" w14:textId="77777777">
        <w:trPr>
          <w:tblCellSpacing w:w="15" w:type="dxa"/>
        </w:trPr>
        <w:tc>
          <w:tcPr>
            <w:tcW w:w="0" w:type="auto"/>
            <w:vAlign w:val="center"/>
            <w:hideMark/>
          </w:tcPr>
          <w:p w14:paraId="37ECF72F"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Maybe/not sure</w:t>
            </w:r>
          </w:p>
        </w:tc>
        <w:tc>
          <w:tcPr>
            <w:tcW w:w="0" w:type="auto"/>
            <w:vAlign w:val="center"/>
            <w:hideMark/>
          </w:tcPr>
          <w:p w14:paraId="18D3A66F"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3 (9.7%)</w:t>
            </w:r>
          </w:p>
        </w:tc>
      </w:tr>
    </w:tbl>
    <w:p w14:paraId="6C90DA16"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The results show relatively high reported satisfaction and regular consumption within this particular sample. However, because many respondents were already Red Bull consumers, these results cannot be used to demonstrate that social media marketing caused their satisfaction or consumption.</w:t>
      </w:r>
    </w:p>
    <w:p w14:paraId="0C0B6CD1"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lastRenderedPageBreak/>
        <w:pict w14:anchorId="2E0148A3">
          <v:rect id="_x0000_i1027" style="width:0;height:1.5pt" o:hralign="center" o:hrstd="t" o:hr="t" fillcolor="#a0a0a0" stroked="f"/>
        </w:pict>
      </w:r>
    </w:p>
    <w:p w14:paraId="2D5A33EA" w14:textId="77777777" w:rsidR="00011D5D" w:rsidRPr="0021129B" w:rsidRDefault="00011D5D" w:rsidP="00011D5D">
      <w:pPr>
        <w:spacing w:before="100" w:beforeAutospacing="1" w:after="100" w:afterAutospacing="1" w:line="240" w:lineRule="auto"/>
        <w:outlineLvl w:val="1"/>
        <w:rPr>
          <w:rFonts w:ascii="Arial" w:eastAsia="Times New Roman" w:hAnsi="Arial" w:cs="Arial"/>
          <w:b/>
          <w:bCs/>
          <w:kern w:val="0"/>
          <w:sz w:val="32"/>
          <w:szCs w:val="32"/>
          <w:lang w:eastAsia="en-IN"/>
          <w14:ligatures w14:val="none"/>
        </w:rPr>
      </w:pPr>
      <w:bookmarkStart w:id="114" w:name="_Toc241171419"/>
      <w:r w:rsidRPr="0021129B">
        <w:rPr>
          <w:rFonts w:ascii="Arial" w:eastAsia="Times New Roman" w:hAnsi="Arial" w:cs="Arial"/>
          <w:b/>
          <w:bCs/>
          <w:kern w:val="0"/>
          <w:sz w:val="32"/>
          <w:szCs w:val="32"/>
          <w:lang w:eastAsia="en-IN"/>
          <w14:ligatures w14:val="none"/>
        </w:rPr>
        <w:t>Appendix D: Social Media and Content Preference Results</w:t>
      </w:r>
      <w:bookmarkEnd w:id="114"/>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3503"/>
        <w:gridCol w:w="1249"/>
      </w:tblGrid>
      <w:tr w:rsidR="00011D5D" w:rsidRPr="00011D5D" w14:paraId="26459631" w14:textId="77777777">
        <w:trPr>
          <w:tblHeader/>
          <w:tblCellSpacing w:w="15" w:type="dxa"/>
        </w:trPr>
        <w:tc>
          <w:tcPr>
            <w:tcW w:w="0" w:type="auto"/>
            <w:vAlign w:val="center"/>
            <w:hideMark/>
          </w:tcPr>
          <w:p w14:paraId="7886755E" w14:textId="77777777" w:rsidR="00011D5D" w:rsidRPr="00011D5D" w:rsidRDefault="00011D5D" w:rsidP="00011D5D">
            <w:pPr>
              <w:spacing w:after="0" w:line="240" w:lineRule="auto"/>
              <w:jc w:val="center"/>
              <w:rPr>
                <w:rFonts w:ascii="Arial" w:eastAsia="Times New Roman" w:hAnsi="Arial" w:cs="Arial"/>
                <w:b/>
                <w:bCs/>
                <w:kern w:val="0"/>
                <w:lang w:eastAsia="en-IN"/>
                <w14:ligatures w14:val="none"/>
              </w:rPr>
            </w:pPr>
            <w:r w:rsidRPr="00011D5D">
              <w:rPr>
                <w:rFonts w:ascii="Arial" w:eastAsia="Times New Roman" w:hAnsi="Arial" w:cs="Arial"/>
                <w:b/>
                <w:bCs/>
                <w:kern w:val="0"/>
                <w:lang w:eastAsia="en-IN"/>
                <w14:ligatures w14:val="none"/>
              </w:rPr>
              <w:t>Measure</w:t>
            </w:r>
          </w:p>
        </w:tc>
        <w:tc>
          <w:tcPr>
            <w:tcW w:w="0" w:type="auto"/>
            <w:vAlign w:val="center"/>
            <w:hideMark/>
          </w:tcPr>
          <w:p w14:paraId="59517D6D" w14:textId="77777777" w:rsidR="00011D5D" w:rsidRPr="00011D5D" w:rsidRDefault="00011D5D" w:rsidP="00011D5D">
            <w:pPr>
              <w:spacing w:after="0" w:line="240" w:lineRule="auto"/>
              <w:jc w:val="right"/>
              <w:rPr>
                <w:rFonts w:ascii="Arial" w:eastAsia="Times New Roman" w:hAnsi="Arial" w:cs="Arial"/>
                <w:b/>
                <w:bCs/>
                <w:kern w:val="0"/>
                <w:lang w:eastAsia="en-IN"/>
                <w14:ligatures w14:val="none"/>
              </w:rPr>
            </w:pPr>
            <w:r w:rsidRPr="00011D5D">
              <w:rPr>
                <w:rFonts w:ascii="Arial" w:eastAsia="Times New Roman" w:hAnsi="Arial" w:cs="Arial"/>
                <w:b/>
                <w:bCs/>
                <w:kern w:val="0"/>
                <w:lang w:eastAsia="en-IN"/>
                <w14:ligatures w14:val="none"/>
              </w:rPr>
              <w:t>Result</w:t>
            </w:r>
          </w:p>
        </w:tc>
      </w:tr>
      <w:tr w:rsidR="00011D5D" w:rsidRPr="00011D5D" w14:paraId="75FF4FB4" w14:textId="77777777">
        <w:trPr>
          <w:tblCellSpacing w:w="15" w:type="dxa"/>
        </w:trPr>
        <w:tc>
          <w:tcPr>
            <w:tcW w:w="0" w:type="auto"/>
            <w:vAlign w:val="center"/>
            <w:hideMark/>
          </w:tcPr>
          <w:p w14:paraId="569F963D"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Instagram mentioned</w:t>
            </w:r>
          </w:p>
        </w:tc>
        <w:tc>
          <w:tcPr>
            <w:tcW w:w="0" w:type="auto"/>
            <w:vAlign w:val="center"/>
            <w:hideMark/>
          </w:tcPr>
          <w:p w14:paraId="43538417"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25 (80.6%)</w:t>
            </w:r>
          </w:p>
        </w:tc>
      </w:tr>
      <w:tr w:rsidR="00011D5D" w:rsidRPr="00011D5D" w14:paraId="7A3E466B" w14:textId="77777777">
        <w:trPr>
          <w:tblCellSpacing w:w="15" w:type="dxa"/>
        </w:trPr>
        <w:tc>
          <w:tcPr>
            <w:tcW w:w="0" w:type="auto"/>
            <w:vAlign w:val="center"/>
            <w:hideMark/>
          </w:tcPr>
          <w:p w14:paraId="5EA19510"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YouTube mentioned</w:t>
            </w:r>
          </w:p>
        </w:tc>
        <w:tc>
          <w:tcPr>
            <w:tcW w:w="0" w:type="auto"/>
            <w:vAlign w:val="center"/>
            <w:hideMark/>
          </w:tcPr>
          <w:p w14:paraId="77E07D92"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2</w:t>
            </w:r>
          </w:p>
        </w:tc>
      </w:tr>
      <w:tr w:rsidR="00011D5D" w:rsidRPr="00011D5D" w14:paraId="544E0457" w14:textId="77777777">
        <w:trPr>
          <w:tblCellSpacing w:w="15" w:type="dxa"/>
        </w:trPr>
        <w:tc>
          <w:tcPr>
            <w:tcW w:w="0" w:type="auto"/>
            <w:vAlign w:val="center"/>
            <w:hideMark/>
          </w:tcPr>
          <w:p w14:paraId="422064CB"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Facebook mentioned</w:t>
            </w:r>
          </w:p>
        </w:tc>
        <w:tc>
          <w:tcPr>
            <w:tcW w:w="0" w:type="auto"/>
            <w:vAlign w:val="center"/>
            <w:hideMark/>
          </w:tcPr>
          <w:p w14:paraId="6FC78534"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w:t>
            </w:r>
          </w:p>
        </w:tc>
      </w:tr>
      <w:tr w:rsidR="00011D5D" w:rsidRPr="00011D5D" w14:paraId="107C0B94" w14:textId="77777777">
        <w:trPr>
          <w:tblCellSpacing w:w="15" w:type="dxa"/>
        </w:trPr>
        <w:tc>
          <w:tcPr>
            <w:tcW w:w="0" w:type="auto"/>
            <w:vAlign w:val="center"/>
            <w:hideMark/>
          </w:tcPr>
          <w:p w14:paraId="50095F89"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X/Twitter mentioned</w:t>
            </w:r>
          </w:p>
        </w:tc>
        <w:tc>
          <w:tcPr>
            <w:tcW w:w="0" w:type="auto"/>
            <w:vAlign w:val="center"/>
            <w:hideMark/>
          </w:tcPr>
          <w:p w14:paraId="12A2F41F"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w:t>
            </w:r>
          </w:p>
        </w:tc>
      </w:tr>
      <w:tr w:rsidR="00011D5D" w:rsidRPr="00011D5D" w14:paraId="3ED9DB71" w14:textId="77777777">
        <w:trPr>
          <w:tblCellSpacing w:w="15" w:type="dxa"/>
        </w:trPr>
        <w:tc>
          <w:tcPr>
            <w:tcW w:w="0" w:type="auto"/>
            <w:vAlign w:val="center"/>
            <w:hideMark/>
          </w:tcPr>
          <w:p w14:paraId="01D4D6BB"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Missing platform responses</w:t>
            </w:r>
          </w:p>
        </w:tc>
        <w:tc>
          <w:tcPr>
            <w:tcW w:w="0" w:type="auto"/>
            <w:vAlign w:val="center"/>
            <w:hideMark/>
          </w:tcPr>
          <w:p w14:paraId="5D3E6C9E"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2</w:t>
            </w:r>
          </w:p>
        </w:tc>
      </w:tr>
      <w:tr w:rsidR="00011D5D" w:rsidRPr="00011D5D" w14:paraId="5FF6E1B8" w14:textId="77777777">
        <w:trPr>
          <w:tblCellSpacing w:w="15" w:type="dxa"/>
        </w:trPr>
        <w:tc>
          <w:tcPr>
            <w:tcW w:w="0" w:type="auto"/>
            <w:vAlign w:val="center"/>
            <w:hideMark/>
          </w:tcPr>
          <w:p w14:paraId="46C45A10"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Extreme-sports videos preferred</w:t>
            </w:r>
          </w:p>
        </w:tc>
        <w:tc>
          <w:tcPr>
            <w:tcW w:w="0" w:type="auto"/>
            <w:vAlign w:val="center"/>
            <w:hideMark/>
          </w:tcPr>
          <w:p w14:paraId="75BFF3BF"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18 (58.1%)</w:t>
            </w:r>
          </w:p>
        </w:tc>
      </w:tr>
      <w:tr w:rsidR="00011D5D" w:rsidRPr="00011D5D" w14:paraId="42C72B27" w14:textId="77777777">
        <w:trPr>
          <w:tblCellSpacing w:w="15" w:type="dxa"/>
        </w:trPr>
        <w:tc>
          <w:tcPr>
            <w:tcW w:w="0" w:type="auto"/>
            <w:vAlign w:val="center"/>
            <w:hideMark/>
          </w:tcPr>
          <w:p w14:paraId="1D3E2916"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Funny content</w:t>
            </w:r>
          </w:p>
        </w:tc>
        <w:tc>
          <w:tcPr>
            <w:tcW w:w="0" w:type="auto"/>
            <w:vAlign w:val="center"/>
            <w:hideMark/>
          </w:tcPr>
          <w:p w14:paraId="74BAF147"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4 (12.9%)</w:t>
            </w:r>
          </w:p>
        </w:tc>
      </w:tr>
      <w:tr w:rsidR="00011D5D" w:rsidRPr="00011D5D" w14:paraId="058B62A9" w14:textId="77777777">
        <w:trPr>
          <w:tblCellSpacing w:w="15" w:type="dxa"/>
        </w:trPr>
        <w:tc>
          <w:tcPr>
            <w:tcW w:w="0" w:type="auto"/>
            <w:vAlign w:val="center"/>
            <w:hideMark/>
          </w:tcPr>
          <w:p w14:paraId="6DCF4278"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Athlete stories</w:t>
            </w:r>
          </w:p>
        </w:tc>
        <w:tc>
          <w:tcPr>
            <w:tcW w:w="0" w:type="auto"/>
            <w:vAlign w:val="center"/>
            <w:hideMark/>
          </w:tcPr>
          <w:p w14:paraId="4335E47D"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3 (9.7%)</w:t>
            </w:r>
          </w:p>
        </w:tc>
      </w:tr>
      <w:tr w:rsidR="00011D5D" w:rsidRPr="00011D5D" w14:paraId="79A4B801" w14:textId="77777777">
        <w:trPr>
          <w:tblCellSpacing w:w="15" w:type="dxa"/>
        </w:trPr>
        <w:tc>
          <w:tcPr>
            <w:tcW w:w="0" w:type="auto"/>
            <w:vAlign w:val="center"/>
            <w:hideMark/>
          </w:tcPr>
          <w:p w14:paraId="4F54994D"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Product promotions</w:t>
            </w:r>
          </w:p>
        </w:tc>
        <w:tc>
          <w:tcPr>
            <w:tcW w:w="0" w:type="auto"/>
            <w:vAlign w:val="center"/>
            <w:hideMark/>
          </w:tcPr>
          <w:p w14:paraId="7B8A09BE"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3 (9.7%)</w:t>
            </w:r>
          </w:p>
        </w:tc>
      </w:tr>
      <w:tr w:rsidR="00011D5D" w:rsidRPr="00011D5D" w14:paraId="5B1521C6" w14:textId="77777777">
        <w:trPr>
          <w:tblCellSpacing w:w="15" w:type="dxa"/>
        </w:trPr>
        <w:tc>
          <w:tcPr>
            <w:tcW w:w="0" w:type="auto"/>
            <w:vAlign w:val="center"/>
            <w:hideMark/>
          </w:tcPr>
          <w:p w14:paraId="3F33F37A"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Music and entertainment</w:t>
            </w:r>
          </w:p>
        </w:tc>
        <w:tc>
          <w:tcPr>
            <w:tcW w:w="0" w:type="auto"/>
            <w:vAlign w:val="center"/>
            <w:hideMark/>
          </w:tcPr>
          <w:p w14:paraId="47106590"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2 (6.5%)</w:t>
            </w:r>
          </w:p>
        </w:tc>
      </w:tr>
      <w:tr w:rsidR="00011D5D" w:rsidRPr="00011D5D" w14:paraId="12814676" w14:textId="77777777">
        <w:trPr>
          <w:tblCellSpacing w:w="15" w:type="dxa"/>
        </w:trPr>
        <w:tc>
          <w:tcPr>
            <w:tcW w:w="0" w:type="auto"/>
            <w:vAlign w:val="center"/>
            <w:hideMark/>
          </w:tcPr>
          <w:p w14:paraId="54BD8850"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Missing content preference</w:t>
            </w:r>
          </w:p>
        </w:tc>
        <w:tc>
          <w:tcPr>
            <w:tcW w:w="0" w:type="auto"/>
            <w:vAlign w:val="center"/>
            <w:hideMark/>
          </w:tcPr>
          <w:p w14:paraId="062347AC"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w:t>
            </w:r>
          </w:p>
        </w:tc>
      </w:tr>
    </w:tbl>
    <w:p w14:paraId="0478E075"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Extreme-sports videos were the most preferred content type in the sample. The main reason for finding content attractive was that it was exciting and entertaining, selected by 12 respondents (38.7%).</w:t>
      </w:r>
    </w:p>
    <w:p w14:paraId="2C4795D6"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pict w14:anchorId="024C701B">
          <v:rect id="_x0000_i1028" style="width:0;height:1.5pt" o:hralign="center" o:hrstd="t" o:hr="t" fillcolor="#a0a0a0" stroked="f"/>
        </w:pict>
      </w:r>
    </w:p>
    <w:p w14:paraId="514C0876" w14:textId="77777777" w:rsidR="00011D5D" w:rsidRPr="0021129B" w:rsidRDefault="00011D5D" w:rsidP="00011D5D">
      <w:pPr>
        <w:spacing w:before="100" w:beforeAutospacing="1" w:after="100" w:afterAutospacing="1" w:line="240" w:lineRule="auto"/>
        <w:outlineLvl w:val="1"/>
        <w:rPr>
          <w:rFonts w:ascii="Arial" w:eastAsia="Times New Roman" w:hAnsi="Arial" w:cs="Arial"/>
          <w:b/>
          <w:bCs/>
          <w:kern w:val="0"/>
          <w:sz w:val="32"/>
          <w:szCs w:val="32"/>
          <w:lang w:eastAsia="en-IN"/>
          <w14:ligatures w14:val="none"/>
        </w:rPr>
      </w:pPr>
      <w:bookmarkStart w:id="115" w:name="_Toc241171420"/>
      <w:r w:rsidRPr="0021129B">
        <w:rPr>
          <w:rFonts w:ascii="Arial" w:eastAsia="Times New Roman" w:hAnsi="Arial" w:cs="Arial"/>
          <w:b/>
          <w:bCs/>
          <w:kern w:val="0"/>
          <w:sz w:val="32"/>
          <w:szCs w:val="32"/>
          <w:lang w:eastAsia="en-IN"/>
          <w14:ligatures w14:val="none"/>
        </w:rPr>
        <w:t>Appendix E: Reported Purchase and Drinking Interest</w:t>
      </w:r>
      <w:bookmarkEnd w:id="115"/>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430"/>
        <w:gridCol w:w="3596"/>
      </w:tblGrid>
      <w:tr w:rsidR="00011D5D" w:rsidRPr="00011D5D" w14:paraId="7BE7A781" w14:textId="77777777">
        <w:trPr>
          <w:tblHeader/>
          <w:tblCellSpacing w:w="15" w:type="dxa"/>
        </w:trPr>
        <w:tc>
          <w:tcPr>
            <w:tcW w:w="0" w:type="auto"/>
            <w:vAlign w:val="center"/>
            <w:hideMark/>
          </w:tcPr>
          <w:p w14:paraId="6CED68E9" w14:textId="77777777" w:rsidR="00011D5D" w:rsidRPr="00011D5D" w:rsidRDefault="00011D5D" w:rsidP="00011D5D">
            <w:pPr>
              <w:spacing w:after="0" w:line="240" w:lineRule="auto"/>
              <w:jc w:val="center"/>
              <w:rPr>
                <w:rFonts w:ascii="Arial" w:eastAsia="Times New Roman" w:hAnsi="Arial" w:cs="Arial"/>
                <w:b/>
                <w:bCs/>
                <w:kern w:val="0"/>
                <w:lang w:eastAsia="en-IN"/>
                <w14:ligatures w14:val="none"/>
              </w:rPr>
            </w:pPr>
            <w:r w:rsidRPr="00011D5D">
              <w:rPr>
                <w:rFonts w:ascii="Arial" w:eastAsia="Times New Roman" w:hAnsi="Arial" w:cs="Arial"/>
                <w:b/>
                <w:bCs/>
                <w:kern w:val="0"/>
                <w:lang w:eastAsia="en-IN"/>
                <w14:ligatures w14:val="none"/>
              </w:rPr>
              <w:t>Response</w:t>
            </w:r>
          </w:p>
        </w:tc>
        <w:tc>
          <w:tcPr>
            <w:tcW w:w="0" w:type="auto"/>
            <w:vAlign w:val="center"/>
            <w:hideMark/>
          </w:tcPr>
          <w:p w14:paraId="6ADEAEE0" w14:textId="77777777" w:rsidR="00011D5D" w:rsidRPr="00011D5D" w:rsidRDefault="00011D5D" w:rsidP="00011D5D">
            <w:pPr>
              <w:spacing w:after="0" w:line="240" w:lineRule="auto"/>
              <w:jc w:val="right"/>
              <w:rPr>
                <w:rFonts w:ascii="Arial" w:eastAsia="Times New Roman" w:hAnsi="Arial" w:cs="Arial"/>
                <w:b/>
                <w:bCs/>
                <w:kern w:val="0"/>
                <w:lang w:eastAsia="en-IN"/>
                <w14:ligatures w14:val="none"/>
              </w:rPr>
            </w:pPr>
            <w:r w:rsidRPr="00011D5D">
              <w:rPr>
                <w:rFonts w:ascii="Arial" w:eastAsia="Times New Roman" w:hAnsi="Arial" w:cs="Arial"/>
                <w:b/>
                <w:bCs/>
                <w:kern w:val="0"/>
                <w:lang w:eastAsia="en-IN"/>
                <w14:ligatures w14:val="none"/>
              </w:rPr>
              <w:t>Result</w:t>
            </w:r>
          </w:p>
        </w:tc>
      </w:tr>
      <w:tr w:rsidR="00011D5D" w:rsidRPr="00011D5D" w14:paraId="2F4EF478" w14:textId="77777777">
        <w:trPr>
          <w:tblCellSpacing w:w="15" w:type="dxa"/>
        </w:trPr>
        <w:tc>
          <w:tcPr>
            <w:tcW w:w="0" w:type="auto"/>
            <w:vAlign w:val="center"/>
            <w:hideMark/>
          </w:tcPr>
          <w:p w14:paraId="011201DE"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Posts made respondents interested "a lot"</w:t>
            </w:r>
          </w:p>
        </w:tc>
        <w:tc>
          <w:tcPr>
            <w:tcW w:w="0" w:type="auto"/>
            <w:vAlign w:val="center"/>
            <w:hideMark/>
          </w:tcPr>
          <w:p w14:paraId="2ADE5AD2"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14 (45.2%)</w:t>
            </w:r>
          </w:p>
        </w:tc>
      </w:tr>
      <w:tr w:rsidR="00011D5D" w:rsidRPr="00011D5D" w14:paraId="5F101C16" w14:textId="77777777">
        <w:trPr>
          <w:tblCellSpacing w:w="15" w:type="dxa"/>
        </w:trPr>
        <w:tc>
          <w:tcPr>
            <w:tcW w:w="0" w:type="auto"/>
            <w:vAlign w:val="center"/>
            <w:hideMark/>
          </w:tcPr>
          <w:p w14:paraId="03057E32"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Posts made respondents interested "sometimes"</w:t>
            </w:r>
          </w:p>
        </w:tc>
        <w:tc>
          <w:tcPr>
            <w:tcW w:w="0" w:type="auto"/>
            <w:vAlign w:val="center"/>
            <w:hideMark/>
          </w:tcPr>
          <w:p w14:paraId="04C6F0CA"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11 (35.5%)</w:t>
            </w:r>
          </w:p>
        </w:tc>
      </w:tr>
      <w:tr w:rsidR="00011D5D" w:rsidRPr="00011D5D" w14:paraId="0D130883" w14:textId="77777777">
        <w:trPr>
          <w:tblCellSpacing w:w="15" w:type="dxa"/>
        </w:trPr>
        <w:tc>
          <w:tcPr>
            <w:tcW w:w="0" w:type="auto"/>
            <w:vAlign w:val="center"/>
            <w:hideMark/>
          </w:tcPr>
          <w:p w14:paraId="08124EA4"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Not sure</w:t>
            </w:r>
          </w:p>
        </w:tc>
        <w:tc>
          <w:tcPr>
            <w:tcW w:w="0" w:type="auto"/>
            <w:vAlign w:val="center"/>
            <w:hideMark/>
          </w:tcPr>
          <w:p w14:paraId="415FA393"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3 (9.7%)</w:t>
            </w:r>
          </w:p>
        </w:tc>
      </w:tr>
      <w:tr w:rsidR="00011D5D" w:rsidRPr="00011D5D" w14:paraId="30FD5A3B" w14:textId="77777777">
        <w:trPr>
          <w:tblCellSpacing w:w="15" w:type="dxa"/>
        </w:trPr>
        <w:tc>
          <w:tcPr>
            <w:tcW w:w="0" w:type="auto"/>
            <w:vAlign w:val="center"/>
            <w:hideMark/>
          </w:tcPr>
          <w:p w14:paraId="2E3A2F5B"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Rarely</w:t>
            </w:r>
          </w:p>
        </w:tc>
        <w:tc>
          <w:tcPr>
            <w:tcW w:w="0" w:type="auto"/>
            <w:vAlign w:val="center"/>
            <w:hideMark/>
          </w:tcPr>
          <w:p w14:paraId="09377E85"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2 (6.5%)</w:t>
            </w:r>
          </w:p>
        </w:tc>
      </w:tr>
      <w:tr w:rsidR="00011D5D" w:rsidRPr="00011D5D" w14:paraId="7F9325DD" w14:textId="77777777">
        <w:trPr>
          <w:tblCellSpacing w:w="15" w:type="dxa"/>
        </w:trPr>
        <w:tc>
          <w:tcPr>
            <w:tcW w:w="0" w:type="auto"/>
            <w:vAlign w:val="center"/>
            <w:hideMark/>
          </w:tcPr>
          <w:p w14:paraId="027B5FD4"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Valid responses showing some increased interest</w:t>
            </w:r>
          </w:p>
        </w:tc>
        <w:tc>
          <w:tcPr>
            <w:tcW w:w="0" w:type="auto"/>
            <w:vAlign w:val="center"/>
            <w:hideMark/>
          </w:tcPr>
          <w:p w14:paraId="52180C0D"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25 (83.3%)</w:t>
            </w:r>
          </w:p>
        </w:tc>
      </w:tr>
      <w:tr w:rsidR="00011D5D" w:rsidRPr="00011D5D" w14:paraId="42261B6B" w14:textId="77777777">
        <w:trPr>
          <w:tblCellSpacing w:w="15" w:type="dxa"/>
        </w:trPr>
        <w:tc>
          <w:tcPr>
            <w:tcW w:w="0" w:type="auto"/>
            <w:vAlign w:val="center"/>
            <w:hideMark/>
          </w:tcPr>
          <w:p w14:paraId="4B2089A5"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Purchased after advertising/social media exposure</w:t>
            </w:r>
          </w:p>
        </w:tc>
        <w:tc>
          <w:tcPr>
            <w:tcW w:w="0" w:type="auto"/>
            <w:vAlign w:val="center"/>
            <w:hideMark/>
          </w:tcPr>
          <w:p w14:paraId="3A4D4A3F"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21 (67.7%)</w:t>
            </w:r>
          </w:p>
        </w:tc>
      </w:tr>
      <w:tr w:rsidR="00011D5D" w:rsidRPr="00011D5D" w14:paraId="0F4F0C66" w14:textId="77777777">
        <w:trPr>
          <w:tblCellSpacing w:w="15" w:type="dxa"/>
        </w:trPr>
        <w:tc>
          <w:tcPr>
            <w:tcW w:w="0" w:type="auto"/>
            <w:vAlign w:val="center"/>
            <w:hideMark/>
          </w:tcPr>
          <w:p w14:paraId="4AF6AB1E"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Purchased many times</w:t>
            </w:r>
          </w:p>
        </w:tc>
        <w:tc>
          <w:tcPr>
            <w:tcW w:w="0" w:type="auto"/>
            <w:vAlign w:val="center"/>
            <w:hideMark/>
          </w:tcPr>
          <w:p w14:paraId="740F702B"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19 (67.9% of relevant responses)</w:t>
            </w:r>
          </w:p>
        </w:tc>
      </w:tr>
      <w:tr w:rsidR="00011D5D" w:rsidRPr="00011D5D" w14:paraId="79138C9E" w14:textId="77777777">
        <w:trPr>
          <w:tblCellSpacing w:w="15" w:type="dxa"/>
        </w:trPr>
        <w:tc>
          <w:tcPr>
            <w:tcW w:w="0" w:type="auto"/>
            <w:vAlign w:val="center"/>
            <w:hideMark/>
          </w:tcPr>
          <w:p w14:paraId="669B5262"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Purchased once or twice</w:t>
            </w:r>
          </w:p>
        </w:tc>
        <w:tc>
          <w:tcPr>
            <w:tcW w:w="0" w:type="auto"/>
            <w:vAlign w:val="center"/>
            <w:hideMark/>
          </w:tcPr>
          <w:p w14:paraId="6FB475AE" w14:textId="77777777" w:rsidR="00011D5D" w:rsidRPr="00011D5D" w:rsidRDefault="00011D5D" w:rsidP="00011D5D">
            <w:pPr>
              <w:spacing w:after="0" w:line="240" w:lineRule="auto"/>
              <w:jc w:val="right"/>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4 (12.9%)</w:t>
            </w:r>
          </w:p>
        </w:tc>
      </w:tr>
    </w:tbl>
    <w:p w14:paraId="7E0685B3"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The results indicate a positive reported relationship between exposure to Red Bull advertising/social media content and purchase or drinking interest among the respondents. However, the research does not establish a direct cause-and-effect relationship.</w:t>
      </w:r>
    </w:p>
    <w:p w14:paraId="5B44316A"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pict w14:anchorId="49757BF2">
          <v:rect id="_x0000_i1029" style="width:0;height:1.5pt" o:hralign="center" o:hrstd="t" o:hr="t" fillcolor="#a0a0a0" stroked="f"/>
        </w:pict>
      </w:r>
    </w:p>
    <w:p w14:paraId="6228A66B" w14:textId="77777777" w:rsidR="00011D5D" w:rsidRPr="0021129B" w:rsidRDefault="00011D5D" w:rsidP="00011D5D">
      <w:pPr>
        <w:spacing w:before="100" w:beforeAutospacing="1" w:after="100" w:afterAutospacing="1" w:line="240" w:lineRule="auto"/>
        <w:outlineLvl w:val="1"/>
        <w:rPr>
          <w:rFonts w:ascii="Arial" w:eastAsia="Times New Roman" w:hAnsi="Arial" w:cs="Arial"/>
          <w:b/>
          <w:bCs/>
          <w:kern w:val="0"/>
          <w:sz w:val="32"/>
          <w:szCs w:val="32"/>
          <w:lang w:eastAsia="en-IN"/>
          <w14:ligatures w14:val="none"/>
        </w:rPr>
      </w:pPr>
      <w:bookmarkStart w:id="116" w:name="_Toc241171421"/>
      <w:r w:rsidRPr="0021129B">
        <w:rPr>
          <w:rFonts w:ascii="Arial" w:eastAsia="Times New Roman" w:hAnsi="Arial" w:cs="Arial"/>
          <w:b/>
          <w:bCs/>
          <w:kern w:val="0"/>
          <w:sz w:val="32"/>
          <w:szCs w:val="32"/>
          <w:lang w:eastAsia="en-IN"/>
          <w14:ligatures w14:val="none"/>
        </w:rPr>
        <w:lastRenderedPageBreak/>
        <w:t>Appendix F: Summary of Findings Related to the Research Questions</w:t>
      </w:r>
      <w:bookmarkEnd w:id="116"/>
    </w:p>
    <w:p w14:paraId="4C853AD3" w14:textId="77777777" w:rsidR="00011D5D" w:rsidRPr="00011D5D" w:rsidRDefault="00011D5D" w:rsidP="00011D5D">
      <w:pPr>
        <w:spacing w:before="100" w:beforeAutospacing="1" w:after="100" w:afterAutospacing="1" w:line="240" w:lineRule="auto"/>
        <w:outlineLvl w:val="2"/>
        <w:rPr>
          <w:rFonts w:ascii="Arial" w:eastAsia="Times New Roman" w:hAnsi="Arial" w:cs="Arial"/>
          <w:b/>
          <w:bCs/>
          <w:kern w:val="0"/>
          <w:sz w:val="27"/>
          <w:szCs w:val="27"/>
          <w:lang w:eastAsia="en-IN"/>
          <w14:ligatures w14:val="none"/>
        </w:rPr>
      </w:pPr>
      <w:bookmarkStart w:id="117" w:name="_Toc241171422"/>
      <w:r w:rsidRPr="00011D5D">
        <w:rPr>
          <w:rFonts w:ascii="Arial" w:eastAsia="Times New Roman" w:hAnsi="Arial" w:cs="Arial"/>
          <w:b/>
          <w:bCs/>
          <w:kern w:val="0"/>
          <w:sz w:val="27"/>
          <w:szCs w:val="27"/>
          <w:lang w:eastAsia="en-IN"/>
          <w14:ligatures w14:val="none"/>
        </w:rPr>
        <w:t>RQ1</w:t>
      </w:r>
      <w:bookmarkEnd w:id="117"/>
    </w:p>
    <w:p w14:paraId="2E2E9655"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b/>
          <w:bCs/>
          <w:kern w:val="0"/>
          <w:lang w:eastAsia="en-IN"/>
          <w14:ligatures w14:val="none"/>
        </w:rPr>
        <w:t>How do Red Bull's social media marketing strategies and content management practices affect brand engagement and performance?</w:t>
      </w:r>
    </w:p>
    <w:p w14:paraId="4C4A0103"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The questionnaire findings indicate a relationship between Red Bull's social media presence and positive reported engagement in the sample. Instagram was the main platform mentioned, and 83.3% of valid responses reported some increase in interest in buying or drinking Red Bull after seeing posts. However, the data measure consumer perceptions and reported behaviour rather than actual sales, market share or causal effects.</w:t>
      </w:r>
    </w:p>
    <w:p w14:paraId="4E15AA87" w14:textId="77777777" w:rsidR="00011D5D" w:rsidRPr="00011D5D" w:rsidRDefault="00011D5D" w:rsidP="00011D5D">
      <w:pPr>
        <w:spacing w:before="100" w:beforeAutospacing="1" w:after="100" w:afterAutospacing="1" w:line="240" w:lineRule="auto"/>
        <w:outlineLvl w:val="2"/>
        <w:rPr>
          <w:rFonts w:ascii="Arial" w:eastAsia="Times New Roman" w:hAnsi="Arial" w:cs="Arial"/>
          <w:b/>
          <w:bCs/>
          <w:kern w:val="0"/>
          <w:sz w:val="27"/>
          <w:szCs w:val="27"/>
          <w:lang w:eastAsia="en-IN"/>
          <w14:ligatures w14:val="none"/>
        </w:rPr>
      </w:pPr>
      <w:bookmarkStart w:id="118" w:name="_Toc241171423"/>
      <w:r w:rsidRPr="00011D5D">
        <w:rPr>
          <w:rFonts w:ascii="Arial" w:eastAsia="Times New Roman" w:hAnsi="Arial" w:cs="Arial"/>
          <w:b/>
          <w:bCs/>
          <w:kern w:val="0"/>
          <w:sz w:val="27"/>
          <w:szCs w:val="27"/>
          <w:lang w:eastAsia="en-IN"/>
          <w14:ligatures w14:val="none"/>
        </w:rPr>
        <w:t>RQ2</w:t>
      </w:r>
      <w:bookmarkEnd w:id="118"/>
    </w:p>
    <w:p w14:paraId="303BE019"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b/>
          <w:bCs/>
          <w:kern w:val="0"/>
          <w:lang w:eastAsia="en-IN"/>
          <w14:ligatures w14:val="none"/>
        </w:rPr>
        <w:t>How does Red Bull's social media performance compare with competitors such as Monster Energy and Rockstar?</w:t>
      </w:r>
    </w:p>
    <w:p w14:paraId="0410FDDF"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The questionnaire did not collect equivalent follower, reach, engagement-rate or posting-frequency data for Monster Energy and Rockstar. Therefore, the questionnaire results should not be used to claim that Red Bull performed better or worse than these competitors. A valid comparison would require the same measures, platform definitions and time period for all three brands.</w:t>
      </w:r>
    </w:p>
    <w:p w14:paraId="1AE7FEE0" w14:textId="77777777" w:rsidR="00011D5D" w:rsidRPr="00011D5D" w:rsidRDefault="00011D5D" w:rsidP="00011D5D">
      <w:pPr>
        <w:spacing w:before="100" w:beforeAutospacing="1" w:after="100" w:afterAutospacing="1" w:line="240" w:lineRule="auto"/>
        <w:outlineLvl w:val="2"/>
        <w:rPr>
          <w:rFonts w:ascii="Arial" w:eastAsia="Times New Roman" w:hAnsi="Arial" w:cs="Arial"/>
          <w:b/>
          <w:bCs/>
          <w:kern w:val="0"/>
          <w:sz w:val="27"/>
          <w:szCs w:val="27"/>
          <w:lang w:eastAsia="en-IN"/>
          <w14:ligatures w14:val="none"/>
        </w:rPr>
      </w:pPr>
      <w:bookmarkStart w:id="119" w:name="_Toc241171424"/>
      <w:r w:rsidRPr="00011D5D">
        <w:rPr>
          <w:rFonts w:ascii="Arial" w:eastAsia="Times New Roman" w:hAnsi="Arial" w:cs="Arial"/>
          <w:b/>
          <w:bCs/>
          <w:kern w:val="0"/>
          <w:sz w:val="27"/>
          <w:szCs w:val="27"/>
          <w:lang w:eastAsia="en-IN"/>
          <w14:ligatures w14:val="none"/>
        </w:rPr>
        <w:t>RQ3</w:t>
      </w:r>
      <w:bookmarkEnd w:id="119"/>
    </w:p>
    <w:p w14:paraId="512986F4"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b/>
          <w:bCs/>
          <w:kern w:val="0"/>
          <w:lang w:eastAsia="en-IN"/>
          <w14:ligatures w14:val="none"/>
        </w:rPr>
        <w:t>Which content types and campaigns are associated with consumer engagement?</w:t>
      </w:r>
    </w:p>
    <w:p w14:paraId="412B2598"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Extreme-sports videos were the most preferred content type, selected by 18 respondents (58.1%). Among those respondents, 17 of the 18 reported some increase in interest after seeing Red Bull posts. This provides descriptive evidence that sports-related content was particularly attractive to respondents in this sample, but it does not prove that this content causes higher engagement across Red Bull's entire audience.</w:t>
      </w:r>
    </w:p>
    <w:p w14:paraId="2F4E01BA" w14:textId="77777777" w:rsidR="00011D5D" w:rsidRPr="00011D5D" w:rsidRDefault="00011D5D" w:rsidP="00011D5D">
      <w:pPr>
        <w:spacing w:after="0"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pict w14:anchorId="3B20DF57">
          <v:rect id="_x0000_i1030" style="width:0;height:1.5pt" o:hralign="center" o:hrstd="t" o:hr="t" fillcolor="#a0a0a0" stroked="f"/>
        </w:pict>
      </w:r>
    </w:p>
    <w:p w14:paraId="5EA4F750" w14:textId="77777777" w:rsidR="00011D5D" w:rsidRPr="0021129B" w:rsidRDefault="00011D5D" w:rsidP="00011D5D">
      <w:pPr>
        <w:spacing w:before="100" w:beforeAutospacing="1" w:after="100" w:afterAutospacing="1" w:line="240" w:lineRule="auto"/>
        <w:outlineLvl w:val="1"/>
        <w:rPr>
          <w:rFonts w:ascii="Arial" w:eastAsia="Times New Roman" w:hAnsi="Arial" w:cs="Arial"/>
          <w:b/>
          <w:bCs/>
          <w:kern w:val="0"/>
          <w:sz w:val="32"/>
          <w:szCs w:val="32"/>
          <w:lang w:eastAsia="en-IN"/>
          <w14:ligatures w14:val="none"/>
        </w:rPr>
      </w:pPr>
      <w:bookmarkStart w:id="120" w:name="_Toc241171425"/>
      <w:r w:rsidRPr="0021129B">
        <w:rPr>
          <w:rFonts w:ascii="Arial" w:eastAsia="Times New Roman" w:hAnsi="Arial" w:cs="Arial"/>
          <w:b/>
          <w:bCs/>
          <w:kern w:val="0"/>
          <w:sz w:val="32"/>
          <w:szCs w:val="32"/>
          <w:lang w:eastAsia="en-IN"/>
          <w14:ligatures w14:val="none"/>
        </w:rPr>
        <w:t>Appendix G: Ethical and Consent Statement</w:t>
      </w:r>
      <w:bookmarkEnd w:id="120"/>
    </w:p>
    <w:p w14:paraId="79B0A17C"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Participants were informed about the purpose of the research before completing the questionnaire. Participation was voluntary, and respondents were required to confirm that they were aged 18 or above and provide informed consent before completing the questionnaire.</w:t>
      </w:r>
    </w:p>
    <w:p w14:paraId="083001B2"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 xml:space="preserve">The questionnaire did not require participants to provide names, email addresses or social-media handles. Responses were treated anonymously and reported as </w:t>
      </w:r>
      <w:r w:rsidRPr="00011D5D">
        <w:rPr>
          <w:rFonts w:ascii="Arial" w:eastAsia="Times New Roman" w:hAnsi="Arial" w:cs="Arial"/>
          <w:kern w:val="0"/>
          <w:lang w:eastAsia="en-IN"/>
          <w14:ligatures w14:val="none"/>
        </w:rPr>
        <w:lastRenderedPageBreak/>
        <w:t>grouped results. Participants could leave the questionnaire before submission if they did not wish to continue.</w:t>
      </w:r>
    </w:p>
    <w:p w14:paraId="6C087707" w14:textId="77777777" w:rsidR="00011D5D" w:rsidRPr="0021129B" w:rsidRDefault="00011D5D" w:rsidP="00011D5D">
      <w:pPr>
        <w:spacing w:before="100" w:beforeAutospacing="1" w:after="100" w:afterAutospacing="1" w:line="240" w:lineRule="auto"/>
        <w:outlineLvl w:val="1"/>
        <w:rPr>
          <w:rFonts w:ascii="Arial" w:eastAsia="Times New Roman" w:hAnsi="Arial" w:cs="Arial"/>
          <w:b/>
          <w:bCs/>
          <w:kern w:val="0"/>
          <w:sz w:val="32"/>
          <w:szCs w:val="32"/>
          <w:lang w:eastAsia="en-IN"/>
          <w14:ligatures w14:val="none"/>
        </w:rPr>
      </w:pPr>
      <w:bookmarkStart w:id="121" w:name="_Toc241171426"/>
      <w:r w:rsidRPr="0021129B">
        <w:rPr>
          <w:rFonts w:ascii="Arial" w:eastAsia="Times New Roman" w:hAnsi="Arial" w:cs="Arial"/>
          <w:b/>
          <w:bCs/>
          <w:kern w:val="0"/>
          <w:sz w:val="32"/>
          <w:szCs w:val="32"/>
          <w:lang w:eastAsia="en-IN"/>
          <w14:ligatures w14:val="none"/>
        </w:rPr>
        <w:t>Appendix H: Data Analysis Approach</w:t>
      </w:r>
      <w:bookmarkEnd w:id="121"/>
    </w:p>
    <w:p w14:paraId="1BCB2DD3"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The questionnaire data were analysed using descriptive statistics. Frequencies and percentages were used to summarise the responses. Cross-tabulations were also used where appropriate to explore patterns between variables.</w:t>
      </w:r>
    </w:p>
    <w:p w14:paraId="5CA9A8E1"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The analysis focused on social media exposure, platform use, content preference, brand perception, reported purchase interest and consumption behaviour. Because the sample contained only 31 respondents and was collected using convenience sampling, the findings were treated as exploratory rather than representative of the wider Red Bull consumer population.</w:t>
      </w:r>
    </w:p>
    <w:p w14:paraId="73C0A689" w14:textId="77777777" w:rsidR="00011D5D" w:rsidRPr="00011D5D" w:rsidRDefault="00011D5D" w:rsidP="00011D5D">
      <w:pPr>
        <w:spacing w:before="100" w:beforeAutospacing="1" w:after="100" w:afterAutospacing="1" w:line="240" w:lineRule="auto"/>
        <w:rPr>
          <w:rFonts w:ascii="Arial" w:eastAsia="Times New Roman" w:hAnsi="Arial" w:cs="Arial"/>
          <w:kern w:val="0"/>
          <w:lang w:eastAsia="en-IN"/>
          <w14:ligatures w14:val="none"/>
        </w:rPr>
      </w:pPr>
      <w:r w:rsidRPr="00011D5D">
        <w:rPr>
          <w:rFonts w:ascii="Arial" w:eastAsia="Times New Roman" w:hAnsi="Arial" w:cs="Arial"/>
          <w:kern w:val="0"/>
          <w:lang w:eastAsia="en-IN"/>
          <w14:ligatures w14:val="none"/>
        </w:rPr>
        <w:t>The analysis also recognised that reported social media exposure and purchase behaviour do not establish causation. Other factors, including existing consumption habits, price, distribution, sporting sponsorship and peer influence, may also affect consumer behaviour.</w:t>
      </w:r>
    </w:p>
    <w:p w14:paraId="6922C37A" w14:textId="77777777" w:rsidR="000228CB" w:rsidRDefault="00011D5D" w:rsidP="00E84BC8">
      <w:pPr>
        <w:tabs>
          <w:tab w:val="left" w:pos="5103"/>
        </w:tabs>
        <w:jc w:val="center"/>
        <w:rPr>
          <w:rFonts w:ascii="Arial" w:hAnsi="Arial" w:cs="Arial"/>
          <w:b/>
          <w:bCs/>
        </w:rPr>
      </w:pPr>
      <w:r>
        <w:br w:type="page"/>
      </w:r>
    </w:p>
    <w:p w14:paraId="75B20EBC" w14:textId="77777777" w:rsidR="000228CB" w:rsidRPr="004C3A0B" w:rsidRDefault="000228CB" w:rsidP="00E84BC8">
      <w:pPr>
        <w:tabs>
          <w:tab w:val="left" w:pos="5103"/>
        </w:tabs>
        <w:jc w:val="center"/>
        <w:rPr>
          <w:rFonts w:ascii="Arial" w:hAnsi="Arial" w:cs="Arial"/>
          <w:b/>
          <w:bCs/>
        </w:rPr>
      </w:pPr>
      <w:r w:rsidRPr="004C3A0B">
        <w:rPr>
          <w:rFonts w:ascii="Arial" w:hAnsi="Arial" w:cs="Arial"/>
          <w:b/>
          <w:bCs/>
        </w:rPr>
        <w:lastRenderedPageBreak/>
        <w:t>APPLICATION FOR ETHICAL APPROVAL</w:t>
      </w:r>
    </w:p>
    <w:p w14:paraId="4AEC4652" w14:textId="77777777" w:rsidR="000228CB" w:rsidRPr="004C3A0B" w:rsidRDefault="000228CB" w:rsidP="00682C6A">
      <w:pPr>
        <w:tabs>
          <w:tab w:val="left" w:pos="5103"/>
        </w:tabs>
        <w:ind w:right="282"/>
        <w:jc w:val="center"/>
        <w:rPr>
          <w:rFonts w:ascii="Arial" w:hAnsi="Arial" w:cs="Arial"/>
          <w:b/>
          <w:bCs/>
        </w:rPr>
      </w:pPr>
    </w:p>
    <w:p w14:paraId="655293B9" w14:textId="77777777" w:rsidR="000228CB" w:rsidRPr="004C3A0B" w:rsidRDefault="000228CB" w:rsidP="00280A88">
      <w:pPr>
        <w:tabs>
          <w:tab w:val="left" w:pos="5103"/>
        </w:tabs>
        <w:ind w:right="282"/>
        <w:jc w:val="both"/>
        <w:rPr>
          <w:rFonts w:ascii="Arial" w:hAnsi="Arial" w:cs="Arial"/>
          <w:b/>
          <w:bCs/>
          <w:sz w:val="22"/>
          <w:szCs w:val="22"/>
        </w:rPr>
      </w:pPr>
      <w:r w:rsidRPr="004C3A0B">
        <w:rPr>
          <w:rFonts w:ascii="Arial" w:hAnsi="Arial" w:cs="Arial"/>
          <w:b/>
          <w:bCs/>
          <w:sz w:val="22"/>
          <w:szCs w:val="22"/>
        </w:rPr>
        <w:t xml:space="preserve">In order for research to result in benefit and minimise risk of harm, it must be conducted ethically. </w:t>
      </w:r>
    </w:p>
    <w:p w14:paraId="2BFA1B8A" w14:textId="77777777" w:rsidR="000228CB" w:rsidRPr="004C3A0B" w:rsidRDefault="000228CB" w:rsidP="00280A88">
      <w:pPr>
        <w:tabs>
          <w:tab w:val="left" w:pos="5103"/>
        </w:tabs>
        <w:ind w:right="282"/>
        <w:jc w:val="center"/>
        <w:rPr>
          <w:rFonts w:ascii="Arial" w:hAnsi="Arial" w:cs="Arial"/>
          <w:b/>
          <w:bCs/>
          <w:sz w:val="16"/>
          <w:szCs w:val="16"/>
        </w:rPr>
      </w:pPr>
    </w:p>
    <w:p w14:paraId="34FF5639" w14:textId="77777777" w:rsidR="000228CB" w:rsidRPr="004C3A0B" w:rsidRDefault="000228CB" w:rsidP="00700361">
      <w:pPr>
        <w:tabs>
          <w:tab w:val="left" w:pos="5103"/>
        </w:tabs>
        <w:ind w:right="282"/>
        <w:jc w:val="both"/>
        <w:rPr>
          <w:rFonts w:ascii="Arial" w:hAnsi="Arial" w:cs="Arial"/>
          <w:sz w:val="22"/>
          <w:szCs w:val="22"/>
        </w:rPr>
      </w:pPr>
      <w:r w:rsidRPr="004C3A0B">
        <w:rPr>
          <w:rFonts w:ascii="Arial" w:hAnsi="Arial" w:cs="Arial"/>
          <w:sz w:val="22"/>
          <w:szCs w:val="22"/>
        </w:rPr>
        <w:t xml:space="preserve">The University follows the OECD Frascati manual definition of </w:t>
      </w:r>
      <w:r w:rsidRPr="004C3A0B">
        <w:rPr>
          <w:rFonts w:ascii="Arial" w:hAnsi="Arial" w:cs="Arial"/>
          <w:b/>
          <w:sz w:val="22"/>
          <w:szCs w:val="22"/>
        </w:rPr>
        <w:t>research activity</w:t>
      </w:r>
      <w:r w:rsidRPr="004C3A0B">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429BA16C" w14:textId="77777777" w:rsidR="000228CB" w:rsidRPr="004C3A0B" w:rsidRDefault="000228CB" w:rsidP="00700361">
      <w:pPr>
        <w:tabs>
          <w:tab w:val="left" w:pos="5103"/>
        </w:tabs>
        <w:ind w:right="282"/>
        <w:jc w:val="both"/>
        <w:rPr>
          <w:rFonts w:ascii="Arial" w:hAnsi="Arial" w:cs="Arial"/>
          <w:sz w:val="22"/>
          <w:szCs w:val="22"/>
        </w:rPr>
      </w:pPr>
    </w:p>
    <w:p w14:paraId="678C8878" w14:textId="77777777" w:rsidR="000228CB" w:rsidRPr="004C3A0B" w:rsidRDefault="000228CB"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155C5470" w14:textId="77777777" w:rsidR="000228CB" w:rsidRPr="004C3A0B" w:rsidRDefault="000228CB" w:rsidP="00700361">
      <w:pPr>
        <w:tabs>
          <w:tab w:val="left" w:pos="5103"/>
        </w:tabs>
        <w:ind w:right="282"/>
        <w:jc w:val="both"/>
        <w:rPr>
          <w:rFonts w:ascii="Arial" w:hAnsi="Arial" w:cs="Arial"/>
          <w:sz w:val="22"/>
          <w:szCs w:val="22"/>
        </w:rPr>
      </w:pPr>
    </w:p>
    <w:p w14:paraId="1220154C" w14:textId="77777777" w:rsidR="000228CB" w:rsidRDefault="000228CB"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Pr="004C3A0B">
        <w:rPr>
          <w:rFonts w:ascii="Arial" w:hAnsi="Arial" w:cs="Arial"/>
          <w:sz w:val="22"/>
          <w:szCs w:val="22"/>
        </w:rPr>
        <w:t xml:space="preserve"> </w:t>
      </w:r>
      <w:r w:rsidRPr="004C3A0B">
        <w:rPr>
          <w:rFonts w:ascii="Arial" w:hAnsi="Arial" w:cs="Arial"/>
          <w:b/>
          <w:sz w:val="22"/>
          <w:szCs w:val="22"/>
        </w:rPr>
        <w:t>must be completed and approved prior to undertaking any research activity.</w:t>
      </w:r>
      <w:r w:rsidRPr="004C3A0B">
        <w:rPr>
          <w:rFonts w:ascii="Arial" w:hAnsi="Arial" w:cs="Arial"/>
          <w:sz w:val="22"/>
          <w:szCs w:val="22"/>
        </w:rPr>
        <w:t xml:space="preserve"> </w:t>
      </w:r>
    </w:p>
    <w:p w14:paraId="73DDB875" w14:textId="77777777" w:rsidR="000228CB" w:rsidRPr="004C3A0B" w:rsidRDefault="000228CB" w:rsidP="00280A88">
      <w:pPr>
        <w:autoSpaceDE w:val="0"/>
        <w:autoSpaceDN w:val="0"/>
        <w:adjustRightInd w:val="0"/>
        <w:jc w:val="both"/>
        <w:rPr>
          <w:rFonts w:ascii="Arial" w:hAnsi="Arial" w:cs="Arial"/>
          <w:sz w:val="22"/>
          <w:szCs w:val="22"/>
        </w:rPr>
      </w:pPr>
    </w:p>
    <w:p w14:paraId="1BFA5505" w14:textId="77777777" w:rsidR="000228CB" w:rsidRPr="004C3A0B" w:rsidRDefault="000228CB"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 (Principal Researcher)</w:t>
      </w:r>
    </w:p>
    <w:tbl>
      <w:tblPr>
        <w:tblW w:w="966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17"/>
        <w:gridCol w:w="3010"/>
        <w:gridCol w:w="6141"/>
      </w:tblGrid>
      <w:tr w:rsidR="000228CB" w:rsidRPr="004C3A0B" w14:paraId="1714E7DA" w14:textId="77777777" w:rsidTr="000C3E05">
        <w:trPr>
          <w:trHeight w:val="430"/>
        </w:trPr>
        <w:tc>
          <w:tcPr>
            <w:tcW w:w="517" w:type="dxa"/>
            <w:shd w:val="clear" w:color="auto" w:fill="F2F2F2" w:themeFill="background1" w:themeFillShade="F2"/>
            <w:vAlign w:val="center"/>
          </w:tcPr>
          <w:p w14:paraId="6D9C65AC" w14:textId="77777777" w:rsidR="000228CB" w:rsidRPr="004C3A0B" w:rsidRDefault="000228CB" w:rsidP="003F6F7B">
            <w:pPr>
              <w:rPr>
                <w:rFonts w:ascii="Arial" w:hAnsi="Arial" w:cs="Arial"/>
                <w:sz w:val="22"/>
                <w:szCs w:val="22"/>
              </w:rPr>
            </w:pPr>
            <w:r>
              <w:rPr>
                <w:rFonts w:ascii="Arial" w:hAnsi="Arial" w:cs="Arial"/>
                <w:sz w:val="22"/>
                <w:szCs w:val="22"/>
              </w:rPr>
              <w:t>1</w:t>
            </w:r>
          </w:p>
        </w:tc>
        <w:tc>
          <w:tcPr>
            <w:tcW w:w="3010" w:type="dxa"/>
            <w:shd w:val="clear" w:color="auto" w:fill="F2F2F2" w:themeFill="background1" w:themeFillShade="F2"/>
            <w:vAlign w:val="center"/>
          </w:tcPr>
          <w:p w14:paraId="23F574EB" w14:textId="77777777" w:rsidR="000228CB" w:rsidRPr="004C3A0B" w:rsidRDefault="000228CB" w:rsidP="003F6F7B">
            <w:pPr>
              <w:rPr>
                <w:rFonts w:ascii="Arial" w:hAnsi="Arial" w:cs="Arial"/>
                <w:sz w:val="22"/>
                <w:szCs w:val="22"/>
              </w:rPr>
            </w:pPr>
            <w:r w:rsidRPr="004C3A0B">
              <w:rPr>
                <w:rFonts w:ascii="Arial" w:hAnsi="Arial" w:cs="Arial"/>
                <w:sz w:val="22"/>
                <w:szCs w:val="22"/>
              </w:rPr>
              <w:t>Full Name:</w:t>
            </w:r>
          </w:p>
        </w:tc>
        <w:tc>
          <w:tcPr>
            <w:tcW w:w="6141" w:type="dxa"/>
            <w:vAlign w:val="center"/>
          </w:tcPr>
          <w:p w14:paraId="1A93118C" w14:textId="77777777" w:rsidR="000228CB" w:rsidRPr="004C3A0B" w:rsidRDefault="000228CB" w:rsidP="003F6F7B">
            <w:pPr>
              <w:rPr>
                <w:rFonts w:ascii="Arial" w:hAnsi="Arial" w:cs="Arial"/>
                <w:sz w:val="22"/>
                <w:szCs w:val="22"/>
              </w:rPr>
            </w:pPr>
            <w:r>
              <w:rPr>
                <w:rFonts w:ascii="Arial" w:hAnsi="Arial" w:cs="Arial"/>
                <w:sz w:val="22"/>
                <w:szCs w:val="22"/>
              </w:rPr>
              <w:t xml:space="preserve">Hardeep Zala </w:t>
            </w:r>
          </w:p>
        </w:tc>
      </w:tr>
      <w:tr w:rsidR="000228CB" w:rsidRPr="004C3A0B" w14:paraId="31E7D100" w14:textId="77777777" w:rsidTr="000C3E05">
        <w:trPr>
          <w:cantSplit/>
          <w:trHeight w:val="333"/>
        </w:trPr>
        <w:tc>
          <w:tcPr>
            <w:tcW w:w="517" w:type="dxa"/>
            <w:shd w:val="clear" w:color="auto" w:fill="F2F2F2" w:themeFill="background1" w:themeFillShade="F2"/>
            <w:vAlign w:val="center"/>
          </w:tcPr>
          <w:p w14:paraId="180F4E52" w14:textId="77777777" w:rsidR="000228CB" w:rsidRPr="004C3A0B" w:rsidRDefault="000228CB" w:rsidP="003F6F7B">
            <w:pPr>
              <w:rPr>
                <w:rFonts w:ascii="Arial" w:hAnsi="Arial" w:cs="Arial"/>
                <w:sz w:val="22"/>
                <w:szCs w:val="22"/>
              </w:rPr>
            </w:pPr>
            <w:r>
              <w:rPr>
                <w:rFonts w:ascii="Arial" w:hAnsi="Arial" w:cs="Arial"/>
                <w:sz w:val="22"/>
                <w:szCs w:val="22"/>
              </w:rPr>
              <w:t>2</w:t>
            </w:r>
          </w:p>
        </w:tc>
        <w:tc>
          <w:tcPr>
            <w:tcW w:w="3010" w:type="dxa"/>
            <w:shd w:val="clear" w:color="auto" w:fill="F2F2F2" w:themeFill="background1" w:themeFillShade="F2"/>
            <w:vAlign w:val="center"/>
          </w:tcPr>
          <w:p w14:paraId="1E3C5524" w14:textId="77777777" w:rsidR="000228CB" w:rsidRPr="004C3A0B" w:rsidRDefault="000228CB" w:rsidP="003F6F7B">
            <w:pPr>
              <w:rPr>
                <w:rFonts w:ascii="Arial" w:hAnsi="Arial" w:cs="Arial"/>
                <w:sz w:val="22"/>
                <w:szCs w:val="22"/>
              </w:rPr>
            </w:pPr>
            <w:r>
              <w:rPr>
                <w:rFonts w:ascii="Arial" w:hAnsi="Arial" w:cs="Arial"/>
                <w:sz w:val="22"/>
                <w:szCs w:val="22"/>
              </w:rPr>
              <w:t>Student Number:</w:t>
            </w:r>
          </w:p>
        </w:tc>
        <w:tc>
          <w:tcPr>
            <w:tcW w:w="6141" w:type="dxa"/>
            <w:vAlign w:val="center"/>
          </w:tcPr>
          <w:p w14:paraId="0B9B0625" w14:textId="77777777" w:rsidR="000228CB" w:rsidRDefault="000228CB" w:rsidP="003F6F7B">
            <w:pPr>
              <w:rPr>
                <w:rFonts w:ascii="Arial" w:hAnsi="Arial" w:cs="Arial"/>
                <w:sz w:val="22"/>
                <w:szCs w:val="22"/>
              </w:rPr>
            </w:pPr>
          </w:p>
          <w:p w14:paraId="55477888" w14:textId="77777777" w:rsidR="000228CB" w:rsidRPr="004C3A0B" w:rsidRDefault="000228CB" w:rsidP="003F6F7B">
            <w:pPr>
              <w:rPr>
                <w:rFonts w:ascii="Arial" w:hAnsi="Arial" w:cs="Arial"/>
                <w:sz w:val="22"/>
                <w:szCs w:val="22"/>
              </w:rPr>
            </w:pPr>
            <w:r>
              <w:rPr>
                <w:rFonts w:ascii="Arial" w:hAnsi="Arial" w:cs="Arial"/>
                <w:sz w:val="22"/>
                <w:szCs w:val="22"/>
              </w:rPr>
              <w:t>2509957</w:t>
            </w:r>
          </w:p>
        </w:tc>
      </w:tr>
      <w:tr w:rsidR="000228CB" w:rsidRPr="004C3A0B" w14:paraId="4D1CE110" w14:textId="77777777" w:rsidTr="000C3E05">
        <w:trPr>
          <w:trHeight w:val="502"/>
        </w:trPr>
        <w:tc>
          <w:tcPr>
            <w:tcW w:w="517" w:type="dxa"/>
            <w:shd w:val="clear" w:color="auto" w:fill="F2F2F2" w:themeFill="background1" w:themeFillShade="F2"/>
            <w:vAlign w:val="center"/>
          </w:tcPr>
          <w:p w14:paraId="2549AD71" w14:textId="77777777" w:rsidR="000228CB" w:rsidRPr="004C3A0B" w:rsidRDefault="000228CB" w:rsidP="003F6F7B">
            <w:pPr>
              <w:rPr>
                <w:rFonts w:ascii="Arial" w:hAnsi="Arial" w:cs="Arial"/>
                <w:sz w:val="22"/>
                <w:szCs w:val="22"/>
              </w:rPr>
            </w:pPr>
            <w:r>
              <w:rPr>
                <w:rFonts w:ascii="Arial" w:hAnsi="Arial" w:cs="Arial"/>
                <w:sz w:val="22"/>
                <w:szCs w:val="22"/>
              </w:rPr>
              <w:t>3</w:t>
            </w:r>
          </w:p>
        </w:tc>
        <w:tc>
          <w:tcPr>
            <w:tcW w:w="3010" w:type="dxa"/>
            <w:shd w:val="clear" w:color="auto" w:fill="F2F2F2" w:themeFill="background1" w:themeFillShade="F2"/>
            <w:vAlign w:val="center"/>
          </w:tcPr>
          <w:p w14:paraId="168F839F" w14:textId="77777777" w:rsidR="000228CB" w:rsidRPr="004C3A0B" w:rsidRDefault="000228CB" w:rsidP="003F6F7B">
            <w:pPr>
              <w:rPr>
                <w:rFonts w:ascii="Arial" w:hAnsi="Arial" w:cs="Arial"/>
                <w:sz w:val="22"/>
                <w:szCs w:val="22"/>
              </w:rPr>
            </w:pPr>
            <w:r>
              <w:rPr>
                <w:rFonts w:ascii="Arial" w:hAnsi="Arial" w:cs="Arial"/>
                <w:sz w:val="22"/>
                <w:szCs w:val="22"/>
              </w:rPr>
              <w:t>Email address</w:t>
            </w:r>
            <w:r w:rsidRPr="004C3A0B">
              <w:rPr>
                <w:rFonts w:ascii="Arial" w:hAnsi="Arial" w:cs="Arial"/>
                <w:sz w:val="22"/>
                <w:szCs w:val="22"/>
              </w:rPr>
              <w:t>:</w:t>
            </w:r>
          </w:p>
        </w:tc>
        <w:tc>
          <w:tcPr>
            <w:tcW w:w="6141" w:type="dxa"/>
            <w:vAlign w:val="center"/>
          </w:tcPr>
          <w:p w14:paraId="1AB92DC0" w14:textId="77777777" w:rsidR="000228CB" w:rsidRPr="004C3A0B" w:rsidRDefault="000228CB" w:rsidP="003F6F7B">
            <w:pPr>
              <w:rPr>
                <w:rFonts w:ascii="Arial" w:hAnsi="Arial" w:cs="Arial"/>
                <w:sz w:val="22"/>
                <w:szCs w:val="22"/>
              </w:rPr>
            </w:pPr>
            <w:r>
              <w:rPr>
                <w:rFonts w:ascii="Arial" w:hAnsi="Arial" w:cs="Arial"/>
                <w:sz w:val="22"/>
                <w:szCs w:val="22"/>
              </w:rPr>
              <w:t>2509957@student.uwtsd.ac.uk</w:t>
            </w:r>
          </w:p>
        </w:tc>
      </w:tr>
      <w:tr w:rsidR="000228CB" w:rsidRPr="004C3A0B" w14:paraId="2217D943" w14:textId="77777777" w:rsidTr="000C3E05">
        <w:trPr>
          <w:trHeight w:val="538"/>
        </w:trPr>
        <w:tc>
          <w:tcPr>
            <w:tcW w:w="517" w:type="dxa"/>
            <w:shd w:val="clear" w:color="auto" w:fill="F2F2F2" w:themeFill="background1" w:themeFillShade="F2"/>
            <w:vAlign w:val="center"/>
          </w:tcPr>
          <w:p w14:paraId="67F2F322" w14:textId="77777777" w:rsidR="000228CB" w:rsidRPr="004C3A0B" w:rsidRDefault="000228CB" w:rsidP="003F6F7B">
            <w:pPr>
              <w:rPr>
                <w:rFonts w:ascii="Arial" w:hAnsi="Arial" w:cs="Arial"/>
                <w:sz w:val="22"/>
                <w:szCs w:val="22"/>
              </w:rPr>
            </w:pPr>
            <w:r>
              <w:rPr>
                <w:rFonts w:ascii="Arial" w:hAnsi="Arial" w:cs="Arial"/>
                <w:sz w:val="22"/>
                <w:szCs w:val="22"/>
              </w:rPr>
              <w:t>4</w:t>
            </w:r>
          </w:p>
        </w:tc>
        <w:tc>
          <w:tcPr>
            <w:tcW w:w="3010" w:type="dxa"/>
            <w:shd w:val="clear" w:color="auto" w:fill="F2F2F2" w:themeFill="background1" w:themeFillShade="F2"/>
            <w:vAlign w:val="center"/>
          </w:tcPr>
          <w:p w14:paraId="6E6654C3" w14:textId="77777777" w:rsidR="000228CB" w:rsidRPr="004C3A0B" w:rsidRDefault="000228CB" w:rsidP="003F6F7B">
            <w:pPr>
              <w:rPr>
                <w:rFonts w:ascii="Arial" w:hAnsi="Arial" w:cs="Arial"/>
                <w:sz w:val="22"/>
                <w:szCs w:val="22"/>
              </w:rPr>
            </w:pPr>
            <w:r w:rsidRPr="004C3A0B">
              <w:rPr>
                <w:rFonts w:ascii="Arial" w:hAnsi="Arial" w:cs="Arial"/>
                <w:sz w:val="22"/>
                <w:szCs w:val="22"/>
              </w:rPr>
              <w:t>Programme of Study:</w:t>
            </w:r>
          </w:p>
        </w:tc>
        <w:tc>
          <w:tcPr>
            <w:tcW w:w="6141" w:type="dxa"/>
            <w:vAlign w:val="center"/>
          </w:tcPr>
          <w:p w14:paraId="66CEAEE1" w14:textId="77777777" w:rsidR="000228CB" w:rsidRPr="004C3A0B" w:rsidRDefault="000228CB" w:rsidP="003F6F7B">
            <w:pPr>
              <w:rPr>
                <w:rFonts w:ascii="Arial" w:hAnsi="Arial" w:cs="Arial"/>
                <w:sz w:val="22"/>
                <w:szCs w:val="22"/>
              </w:rPr>
            </w:pPr>
            <w:r>
              <w:rPr>
                <w:rFonts w:ascii="Arial" w:hAnsi="Arial" w:cs="Arial"/>
                <w:sz w:val="22"/>
                <w:szCs w:val="22"/>
              </w:rPr>
              <w:t xml:space="preserve">MBA </w:t>
            </w:r>
          </w:p>
        </w:tc>
      </w:tr>
      <w:tr w:rsidR="000228CB" w:rsidRPr="004C3A0B" w14:paraId="3FD1559C" w14:textId="77777777" w:rsidTr="000C3E05">
        <w:trPr>
          <w:trHeight w:val="546"/>
        </w:trPr>
        <w:tc>
          <w:tcPr>
            <w:tcW w:w="517" w:type="dxa"/>
            <w:shd w:val="clear" w:color="auto" w:fill="F2F2F2" w:themeFill="background1" w:themeFillShade="F2"/>
            <w:vAlign w:val="center"/>
          </w:tcPr>
          <w:p w14:paraId="07F6ABEC" w14:textId="77777777" w:rsidR="000228CB" w:rsidRPr="004C3A0B" w:rsidRDefault="000228CB" w:rsidP="003F6F7B">
            <w:pPr>
              <w:rPr>
                <w:rFonts w:ascii="Arial" w:hAnsi="Arial" w:cs="Arial"/>
                <w:sz w:val="22"/>
                <w:szCs w:val="22"/>
              </w:rPr>
            </w:pPr>
            <w:r>
              <w:rPr>
                <w:rFonts w:ascii="Arial" w:hAnsi="Arial" w:cs="Arial"/>
                <w:sz w:val="22"/>
                <w:szCs w:val="22"/>
              </w:rPr>
              <w:t>5</w:t>
            </w:r>
          </w:p>
        </w:tc>
        <w:tc>
          <w:tcPr>
            <w:tcW w:w="3010" w:type="dxa"/>
            <w:shd w:val="clear" w:color="auto" w:fill="F2F2F2" w:themeFill="background1" w:themeFillShade="F2"/>
            <w:vAlign w:val="center"/>
          </w:tcPr>
          <w:p w14:paraId="1D2E2247" w14:textId="77777777" w:rsidR="000228CB" w:rsidRPr="004C3A0B" w:rsidRDefault="000228CB" w:rsidP="003F6F7B">
            <w:pPr>
              <w:rPr>
                <w:rFonts w:ascii="Arial" w:hAnsi="Arial" w:cs="Arial"/>
                <w:sz w:val="22"/>
                <w:szCs w:val="22"/>
              </w:rPr>
            </w:pPr>
            <w:r w:rsidRPr="004C3A0B">
              <w:rPr>
                <w:rFonts w:ascii="Arial" w:hAnsi="Arial" w:cs="Arial"/>
                <w:sz w:val="22"/>
                <w:szCs w:val="22"/>
              </w:rPr>
              <w:t>Supervisor:</w:t>
            </w:r>
          </w:p>
        </w:tc>
        <w:tc>
          <w:tcPr>
            <w:tcW w:w="6141" w:type="dxa"/>
            <w:vAlign w:val="center"/>
          </w:tcPr>
          <w:p w14:paraId="0DE5B159" w14:textId="77777777" w:rsidR="000228CB" w:rsidRPr="004C3A0B" w:rsidRDefault="000228CB" w:rsidP="003F6F7B">
            <w:pPr>
              <w:rPr>
                <w:rFonts w:ascii="Arial" w:hAnsi="Arial" w:cs="Arial"/>
                <w:sz w:val="22"/>
                <w:szCs w:val="22"/>
              </w:rPr>
            </w:pPr>
            <w:r>
              <w:rPr>
                <w:rFonts w:ascii="Arial" w:hAnsi="Arial" w:cs="Arial"/>
                <w:sz w:val="22"/>
                <w:szCs w:val="22"/>
              </w:rPr>
              <w:t>Jio Miao</w:t>
            </w:r>
          </w:p>
        </w:tc>
      </w:tr>
    </w:tbl>
    <w:p w14:paraId="5CCE16F0" w14:textId="77777777" w:rsidR="000228CB" w:rsidRDefault="000228CB" w:rsidP="00354F34">
      <w:pPr>
        <w:autoSpaceDE w:val="0"/>
        <w:autoSpaceDN w:val="0"/>
        <w:adjustRightInd w:val="0"/>
        <w:spacing w:after="240"/>
        <w:jc w:val="both"/>
        <w:rPr>
          <w:rFonts w:ascii="Arial" w:hAnsi="Arial" w:cs="Arial"/>
          <w:b/>
          <w:sz w:val="22"/>
          <w:szCs w:val="22"/>
        </w:rPr>
      </w:pPr>
    </w:p>
    <w:p w14:paraId="6952EA26" w14:textId="77777777" w:rsidR="000228CB" w:rsidRPr="004C3A0B" w:rsidRDefault="000228CB"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Pr>
          <w:rFonts w:ascii="Arial" w:hAnsi="Arial" w:cs="Arial"/>
          <w:b/>
          <w:sz w:val="22"/>
          <w:szCs w:val="22"/>
        </w:rPr>
        <w:t xml:space="preserve"> B</w:t>
      </w:r>
      <w:r w:rsidRPr="004C3A0B">
        <w:rPr>
          <w:rFonts w:ascii="Arial" w:hAnsi="Arial" w:cs="Arial"/>
          <w:b/>
          <w:sz w:val="22"/>
          <w:szCs w:val="22"/>
        </w:rPr>
        <w:t xml:space="preserve">:  </w:t>
      </w:r>
      <w:r>
        <w:rPr>
          <w:rFonts w:ascii="Arial" w:hAnsi="Arial" w:cs="Arial"/>
          <w:b/>
          <w:sz w:val="22"/>
          <w:szCs w:val="22"/>
        </w:rPr>
        <w:t xml:space="preserve">Internal and </w:t>
      </w:r>
      <w:r w:rsidRPr="004C3A0B">
        <w:rPr>
          <w:rFonts w:ascii="Arial" w:hAnsi="Arial" w:cs="Arial"/>
          <w:b/>
          <w:sz w:val="22"/>
          <w:szCs w:val="22"/>
        </w:rPr>
        <w:t>External Ethical Guidance Materials</w:t>
      </w:r>
    </w:p>
    <w:tbl>
      <w:tblPr>
        <w:tblStyle w:val="TableGrid"/>
        <w:tblW w:w="9859" w:type="dxa"/>
        <w:tblLook w:val="04A0" w:firstRow="1" w:lastRow="0" w:firstColumn="1" w:lastColumn="0" w:noHBand="0" w:noVBand="1"/>
      </w:tblPr>
      <w:tblGrid>
        <w:gridCol w:w="528"/>
        <w:gridCol w:w="8264"/>
        <w:gridCol w:w="1067"/>
      </w:tblGrid>
      <w:tr w:rsidR="000228CB" w:rsidRPr="004C3A0B" w14:paraId="37372824" w14:textId="77777777" w:rsidTr="000C3E05">
        <w:trPr>
          <w:trHeight w:val="1381"/>
        </w:trPr>
        <w:tc>
          <w:tcPr>
            <w:tcW w:w="528" w:type="dxa"/>
            <w:shd w:val="clear" w:color="auto" w:fill="F2F2F2" w:themeFill="background1" w:themeFillShade="F2"/>
          </w:tcPr>
          <w:p w14:paraId="2CEDA266" w14:textId="77777777" w:rsidR="000228CB" w:rsidRPr="004C3A0B" w:rsidRDefault="000228CB" w:rsidP="003A5C91">
            <w:pPr>
              <w:autoSpaceDE w:val="0"/>
              <w:autoSpaceDN w:val="0"/>
              <w:adjustRightInd w:val="0"/>
              <w:rPr>
                <w:rFonts w:ascii="Arial" w:hAnsi="Arial" w:cs="Arial"/>
                <w:sz w:val="22"/>
                <w:szCs w:val="22"/>
              </w:rPr>
            </w:pPr>
          </w:p>
        </w:tc>
        <w:tc>
          <w:tcPr>
            <w:tcW w:w="9331" w:type="dxa"/>
            <w:gridSpan w:val="2"/>
            <w:shd w:val="clear" w:color="auto" w:fill="F2F2F2" w:themeFill="background1" w:themeFillShade="F2"/>
          </w:tcPr>
          <w:p w14:paraId="337C00CB" w14:textId="77777777" w:rsidR="000228CB" w:rsidRPr="004C3A0B" w:rsidRDefault="000228CB"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Pr>
                <w:rFonts w:ascii="Arial" w:hAnsi="Arial" w:cs="Arial"/>
                <w:sz w:val="22"/>
                <w:szCs w:val="22"/>
              </w:rPr>
              <w:t xml:space="preserve">location-specific codes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Pr>
                <w:rFonts w:ascii="Arial" w:hAnsi="Arial" w:cs="Arial"/>
                <w:sz w:val="22"/>
                <w:szCs w:val="22"/>
              </w:rPr>
              <w:t xml:space="preserve"> You may add rows to this table if needed.</w:t>
            </w:r>
          </w:p>
        </w:tc>
      </w:tr>
      <w:tr w:rsidR="000228CB" w:rsidRPr="004C3A0B" w14:paraId="5248D825" w14:textId="77777777" w:rsidTr="000C3E05">
        <w:trPr>
          <w:trHeight w:val="389"/>
        </w:trPr>
        <w:tc>
          <w:tcPr>
            <w:tcW w:w="528" w:type="dxa"/>
            <w:vAlign w:val="center"/>
          </w:tcPr>
          <w:p w14:paraId="5A0BAFFD" w14:textId="77777777" w:rsidR="000228CB" w:rsidRPr="002132F9" w:rsidRDefault="000228CB"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264" w:type="dxa"/>
            <w:vAlign w:val="center"/>
          </w:tcPr>
          <w:p w14:paraId="0D6B5E9F" w14:textId="77777777" w:rsidR="000228CB" w:rsidRPr="003F6F7B" w:rsidRDefault="000228CB" w:rsidP="003F6F7B">
            <w:pPr>
              <w:autoSpaceDE w:val="0"/>
              <w:autoSpaceDN w:val="0"/>
              <w:adjustRightInd w:val="0"/>
              <w:rPr>
                <w:rFonts w:ascii="Arial" w:hAnsi="Arial" w:cs="Arial"/>
                <w:b/>
                <w:bCs/>
                <w:sz w:val="22"/>
                <w:szCs w:val="22"/>
              </w:rPr>
            </w:pPr>
            <w:hyperlink r:id="rId19"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sdt>
          <w:sdtPr>
            <w:rPr>
              <w:rFonts w:ascii="Arial" w:hAnsi="Arial" w:cs="Arial"/>
              <w:b/>
              <w:bCs/>
              <w:sz w:val="22"/>
              <w:szCs w:val="22"/>
            </w:rPr>
            <w:id w:val="1578479508"/>
            <w14:checkbox>
              <w14:checked w14:val="1"/>
              <w14:checkedState w14:val="2612" w14:font="MS Gothic"/>
              <w14:uncheckedState w14:val="2610" w14:font="MS Gothic"/>
            </w14:checkbox>
          </w:sdtPr>
          <w:sdtContent>
            <w:tc>
              <w:tcPr>
                <w:tcW w:w="1066" w:type="dxa"/>
                <w:shd w:val="clear" w:color="auto" w:fill="BFBFBF" w:themeFill="background1" w:themeFillShade="BF"/>
                <w:vAlign w:val="center"/>
              </w:tcPr>
              <w:p w14:paraId="6B19A7D7" w14:textId="77777777" w:rsidR="000228CB" w:rsidRPr="00DD0929" w:rsidRDefault="000228CB" w:rsidP="003F6F7B">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tc>
          </w:sdtContent>
        </w:sdt>
      </w:tr>
      <w:tr w:rsidR="000228CB" w:rsidRPr="004C3A0B" w14:paraId="45A5F19E" w14:textId="77777777" w:rsidTr="000C3E05">
        <w:trPr>
          <w:trHeight w:val="457"/>
        </w:trPr>
        <w:tc>
          <w:tcPr>
            <w:tcW w:w="528" w:type="dxa"/>
            <w:vAlign w:val="center"/>
          </w:tcPr>
          <w:p w14:paraId="4F98D2CA" w14:textId="77777777" w:rsidR="000228CB" w:rsidRPr="002132F9" w:rsidRDefault="000228CB"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264" w:type="dxa"/>
            <w:vAlign w:val="center"/>
          </w:tcPr>
          <w:p w14:paraId="34DB76EF" w14:textId="77777777" w:rsidR="000228CB" w:rsidRPr="006C1FDD" w:rsidRDefault="000228CB"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066" w:type="dxa"/>
            <w:shd w:val="clear" w:color="auto" w:fill="BFBFBF"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Content>
              <w:p w14:paraId="626E89B6" w14:textId="77777777" w:rsidR="000228CB" w:rsidRPr="004C3A0B" w:rsidRDefault="000228C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228CB" w:rsidRPr="004C3A0B" w14:paraId="2D30FB14" w14:textId="77777777" w:rsidTr="000C3E05">
        <w:trPr>
          <w:trHeight w:val="448"/>
        </w:trPr>
        <w:tc>
          <w:tcPr>
            <w:tcW w:w="528" w:type="dxa"/>
            <w:vAlign w:val="center"/>
          </w:tcPr>
          <w:p w14:paraId="0A3326D3" w14:textId="77777777" w:rsidR="000228CB" w:rsidRPr="002132F9" w:rsidRDefault="000228CB"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264" w:type="dxa"/>
            <w:vAlign w:val="center"/>
          </w:tcPr>
          <w:p w14:paraId="676519C2" w14:textId="77777777" w:rsidR="000228CB" w:rsidRPr="001B41AD" w:rsidRDefault="000228CB" w:rsidP="003F6F7B">
            <w:pPr>
              <w:autoSpaceDE w:val="0"/>
              <w:autoSpaceDN w:val="0"/>
              <w:adjustRightInd w:val="0"/>
              <w:rPr>
                <w:rFonts w:ascii="Arial" w:hAnsi="Arial" w:cs="Arial"/>
                <w:b/>
                <w:bCs/>
                <w:iCs/>
                <w:sz w:val="22"/>
                <w:szCs w:val="22"/>
              </w:rPr>
            </w:pPr>
          </w:p>
        </w:tc>
        <w:tc>
          <w:tcPr>
            <w:tcW w:w="1066"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Content>
              <w:p w14:paraId="2C9A0EA8" w14:textId="77777777" w:rsidR="000228CB" w:rsidRPr="004C3A0B" w:rsidRDefault="000228CB"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0228CB" w:rsidRPr="004C3A0B" w14:paraId="0E0F2E58" w14:textId="77777777" w:rsidTr="000C3E05">
        <w:trPr>
          <w:trHeight w:val="448"/>
        </w:trPr>
        <w:tc>
          <w:tcPr>
            <w:tcW w:w="528" w:type="dxa"/>
            <w:vAlign w:val="center"/>
          </w:tcPr>
          <w:p w14:paraId="4B1D0302" w14:textId="77777777" w:rsidR="000228CB" w:rsidRPr="002132F9" w:rsidRDefault="000228CB" w:rsidP="003F6F7B">
            <w:pPr>
              <w:autoSpaceDE w:val="0"/>
              <w:autoSpaceDN w:val="0"/>
              <w:adjustRightInd w:val="0"/>
              <w:rPr>
                <w:rFonts w:ascii="Arial" w:hAnsi="Arial" w:cs="Arial"/>
                <w:sz w:val="22"/>
                <w:szCs w:val="22"/>
              </w:rPr>
            </w:pPr>
            <w:r>
              <w:rPr>
                <w:rFonts w:ascii="Arial" w:hAnsi="Arial" w:cs="Arial"/>
                <w:sz w:val="22"/>
                <w:szCs w:val="22"/>
              </w:rPr>
              <w:lastRenderedPageBreak/>
              <w:t>4</w:t>
            </w:r>
          </w:p>
        </w:tc>
        <w:tc>
          <w:tcPr>
            <w:tcW w:w="8264" w:type="dxa"/>
            <w:vAlign w:val="center"/>
          </w:tcPr>
          <w:p w14:paraId="33094E47" w14:textId="77777777" w:rsidR="000228CB" w:rsidRPr="004C3A0B" w:rsidRDefault="000228CB" w:rsidP="003F6F7B">
            <w:pPr>
              <w:autoSpaceDE w:val="0"/>
              <w:autoSpaceDN w:val="0"/>
              <w:adjustRightInd w:val="0"/>
              <w:rPr>
                <w:rFonts w:ascii="Arial" w:hAnsi="Arial" w:cs="Arial"/>
                <w:b/>
                <w:bCs/>
                <w:i/>
                <w:sz w:val="22"/>
                <w:szCs w:val="22"/>
              </w:rPr>
            </w:pPr>
          </w:p>
        </w:tc>
        <w:tc>
          <w:tcPr>
            <w:tcW w:w="1066"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Content>
              <w:p w14:paraId="070CB883" w14:textId="77777777" w:rsidR="000228CB" w:rsidRDefault="000228CB"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777194A5" w14:textId="77777777" w:rsidR="000228CB" w:rsidRDefault="000228CB" w:rsidP="00354F34">
      <w:pPr>
        <w:autoSpaceDE w:val="0"/>
        <w:autoSpaceDN w:val="0"/>
        <w:adjustRightInd w:val="0"/>
        <w:spacing w:after="240"/>
        <w:jc w:val="both"/>
        <w:rPr>
          <w:rFonts w:ascii="Arial" w:hAnsi="Arial" w:cs="Arial"/>
          <w:b/>
          <w:sz w:val="22"/>
          <w:szCs w:val="22"/>
        </w:rPr>
      </w:pPr>
    </w:p>
    <w:p w14:paraId="5B60845D" w14:textId="77777777" w:rsidR="000228CB" w:rsidRPr="004C3A0B" w:rsidRDefault="000228CB"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29"/>
        <w:gridCol w:w="1394"/>
        <w:gridCol w:w="2827"/>
        <w:gridCol w:w="1466"/>
        <w:gridCol w:w="2934"/>
      </w:tblGrid>
      <w:tr w:rsidR="000228CB" w:rsidRPr="004C3A0B" w14:paraId="08BAA1F1"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0C2B888" w14:textId="77777777" w:rsidR="000228CB" w:rsidRPr="00D66471" w:rsidRDefault="000228CB"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2DFD97" w14:textId="77777777" w:rsidR="000228CB" w:rsidRPr="004C3A0B" w:rsidRDefault="000228CB"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24666EF0" w14:textId="77777777" w:rsidR="000228CB" w:rsidRPr="004C3A0B" w:rsidRDefault="000228CB" w:rsidP="003C07E3">
            <w:pPr>
              <w:rPr>
                <w:rFonts w:ascii="Arial" w:hAnsi="Arial" w:cs="Arial"/>
                <w:sz w:val="22"/>
                <w:szCs w:val="22"/>
              </w:rPr>
            </w:pPr>
            <w:r>
              <w:rPr>
                <w:rFonts w:ascii="Arial" w:hAnsi="Arial" w:cs="Arial"/>
                <w:sz w:val="22"/>
                <w:szCs w:val="22"/>
              </w:rPr>
              <w:t xml:space="preserve">Impact of social media marketing and content management in Brand . </w:t>
            </w:r>
          </w:p>
        </w:tc>
      </w:tr>
      <w:tr w:rsidR="000228CB" w:rsidRPr="004C3A0B" w14:paraId="3A2B85A4"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AE3493A" w14:textId="77777777" w:rsidR="000228CB" w:rsidRPr="00D66471" w:rsidRDefault="000228CB"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C7D3C7D" w14:textId="77777777" w:rsidR="000228CB" w:rsidRPr="00D839CD" w:rsidRDefault="000228CB"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6B868284" w14:textId="77777777" w:rsidR="000228CB" w:rsidRPr="00D839CD" w:rsidRDefault="000228CB" w:rsidP="003C07E3">
            <w:pPr>
              <w:rPr>
                <w:rFonts w:ascii="Arial" w:hAnsi="Arial" w:cs="Arial"/>
                <w:sz w:val="22"/>
                <w:szCs w:val="22"/>
              </w:rPr>
            </w:pPr>
            <w:r>
              <w:rPr>
                <w:rFonts w:ascii="Arial" w:hAnsi="Arial" w:cs="Arial"/>
                <w:sz w:val="22"/>
                <w:szCs w:val="22"/>
              </w:rPr>
              <w:t>18/07/2026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249EC94" w14:textId="77777777" w:rsidR="000228CB" w:rsidRPr="00D839CD" w:rsidRDefault="000228CB"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0905AF87" w14:textId="77777777" w:rsidR="000228CB" w:rsidRPr="004C3A0B" w:rsidRDefault="000228CB" w:rsidP="003C07E3">
            <w:pPr>
              <w:rPr>
                <w:rFonts w:ascii="Arial" w:hAnsi="Arial" w:cs="Arial"/>
                <w:sz w:val="22"/>
                <w:szCs w:val="22"/>
              </w:rPr>
            </w:pPr>
            <w:r>
              <w:rPr>
                <w:rFonts w:ascii="Arial" w:hAnsi="Arial" w:cs="Arial"/>
                <w:sz w:val="22"/>
                <w:szCs w:val="22"/>
              </w:rPr>
              <w:t>25/09/2026</w:t>
            </w:r>
          </w:p>
        </w:tc>
      </w:tr>
      <w:tr w:rsidR="000228CB" w:rsidRPr="004C3A0B" w14:paraId="32C39601" w14:textId="77777777" w:rsidTr="00A121A0">
        <w:trPr>
          <w:trHeight w:val="454"/>
        </w:trPr>
        <w:tc>
          <w:tcPr>
            <w:tcW w:w="237" w:type="pct"/>
            <w:tcBorders>
              <w:top w:val="single" w:sz="4" w:space="0" w:color="auto"/>
            </w:tcBorders>
            <w:shd w:val="clear" w:color="auto" w:fill="F2F2F2" w:themeFill="background1" w:themeFillShade="F2"/>
            <w:vAlign w:val="center"/>
          </w:tcPr>
          <w:p w14:paraId="32B2B5E0" w14:textId="77777777" w:rsidR="000228CB" w:rsidRPr="002132F9" w:rsidRDefault="000228CB"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0CF82F4A" w14:textId="77777777" w:rsidR="000228CB" w:rsidRDefault="000228CB" w:rsidP="00F96C3F">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283AE65A" w14:textId="77777777" w:rsidR="000228CB" w:rsidRPr="009D2E0B" w:rsidRDefault="000228CB"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76A3D492" w14:textId="77777777" w:rsidR="000228CB" w:rsidRPr="006C1FDD" w:rsidRDefault="000228CB">
            <w:pPr>
              <w:pStyle w:val="ListParagraph"/>
              <w:numPr>
                <w:ilvl w:val="0"/>
                <w:numId w:val="18"/>
              </w:numPr>
              <w:spacing w:after="0" w:line="240" w:lineRule="auto"/>
              <w:contextualSpacing w:val="0"/>
              <w:rPr>
                <w:rFonts w:ascii="Arial" w:hAnsi="Arial" w:cs="Arial"/>
                <w:i/>
              </w:rPr>
            </w:pPr>
            <w:r w:rsidRPr="006C1FDD">
              <w:rPr>
                <w:rFonts w:ascii="Arial" w:hAnsi="Arial" w:cs="Arial"/>
                <w:i/>
              </w:rPr>
              <w:t>Purpose of Research Activity</w:t>
            </w:r>
          </w:p>
          <w:p w14:paraId="061EE8FE" w14:textId="77777777" w:rsidR="000228CB" w:rsidRPr="006C1FDD" w:rsidRDefault="000228CB">
            <w:pPr>
              <w:pStyle w:val="ListParagraph"/>
              <w:numPr>
                <w:ilvl w:val="0"/>
                <w:numId w:val="18"/>
              </w:numPr>
              <w:spacing w:after="0" w:line="240" w:lineRule="auto"/>
              <w:contextualSpacing w:val="0"/>
              <w:rPr>
                <w:rFonts w:ascii="Arial" w:hAnsi="Arial" w:cs="Arial"/>
                <w:i/>
              </w:rPr>
            </w:pPr>
            <w:r w:rsidRPr="006C1FDD">
              <w:rPr>
                <w:rFonts w:ascii="Arial" w:hAnsi="Arial" w:cs="Arial"/>
                <w:i/>
              </w:rPr>
              <w:t>Proposed Research Question</w:t>
            </w:r>
          </w:p>
          <w:p w14:paraId="6ADD06CD" w14:textId="77777777" w:rsidR="000228CB" w:rsidRPr="009D2E0B" w:rsidRDefault="000228CB">
            <w:pPr>
              <w:pStyle w:val="ListParagraph"/>
              <w:numPr>
                <w:ilvl w:val="0"/>
                <w:numId w:val="18"/>
              </w:numPr>
              <w:spacing w:after="0" w:line="240" w:lineRule="auto"/>
              <w:contextualSpacing w:val="0"/>
              <w:rPr>
                <w:rFonts w:ascii="Arial" w:hAnsi="Arial" w:cs="Arial"/>
                <w:i/>
              </w:rPr>
            </w:pPr>
            <w:r w:rsidRPr="009D2E0B">
              <w:rPr>
                <w:rFonts w:ascii="Arial" w:hAnsi="Arial" w:cs="Arial"/>
                <w:i/>
              </w:rPr>
              <w:t>Aims of Research Activity</w:t>
            </w:r>
          </w:p>
          <w:p w14:paraId="3C5ADEF5" w14:textId="77777777" w:rsidR="000228CB" w:rsidRPr="009D2E0B" w:rsidRDefault="000228CB">
            <w:pPr>
              <w:pStyle w:val="ListParagraph"/>
              <w:numPr>
                <w:ilvl w:val="0"/>
                <w:numId w:val="18"/>
              </w:numPr>
              <w:spacing w:after="0" w:line="240" w:lineRule="auto"/>
              <w:ind w:left="714" w:hanging="357"/>
              <w:contextualSpacing w:val="0"/>
              <w:rPr>
                <w:rFonts w:ascii="Arial" w:hAnsi="Arial" w:cs="Arial"/>
                <w:i/>
              </w:rPr>
            </w:pPr>
            <w:r w:rsidRPr="009D2E0B">
              <w:rPr>
                <w:rFonts w:ascii="Arial" w:hAnsi="Arial" w:cs="Arial"/>
                <w:i/>
              </w:rPr>
              <w:t>Objectives of Research Activity</w:t>
            </w:r>
          </w:p>
          <w:p w14:paraId="052839D8" w14:textId="77777777" w:rsidR="000228CB" w:rsidRDefault="000228CB"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733FC8F7" w14:textId="77777777" w:rsidR="000228CB" w:rsidRPr="009D2E0B" w:rsidRDefault="000228CB">
            <w:pPr>
              <w:pStyle w:val="ListParagraph"/>
              <w:numPr>
                <w:ilvl w:val="0"/>
                <w:numId w:val="18"/>
              </w:numPr>
              <w:spacing w:after="0" w:line="240" w:lineRule="auto"/>
              <w:contextualSpacing w:val="0"/>
              <w:rPr>
                <w:rFonts w:ascii="Arial" w:hAnsi="Arial" w:cs="Arial"/>
                <w:i/>
              </w:rPr>
            </w:pPr>
            <w:r w:rsidRPr="009D2E0B">
              <w:rPr>
                <w:rFonts w:ascii="Arial" w:hAnsi="Arial" w:cs="Arial"/>
                <w:i/>
              </w:rPr>
              <w:t xml:space="preserve">What the research activity will add to the body of knowledge </w:t>
            </w:r>
          </w:p>
          <w:p w14:paraId="710DA017" w14:textId="77777777" w:rsidR="000228CB" w:rsidRPr="009D2E0B" w:rsidRDefault="000228CB">
            <w:pPr>
              <w:pStyle w:val="ListParagraph"/>
              <w:numPr>
                <w:ilvl w:val="0"/>
                <w:numId w:val="18"/>
              </w:numPr>
              <w:spacing w:after="0" w:line="240" w:lineRule="auto"/>
              <w:contextualSpacing w:val="0"/>
              <w:rPr>
                <w:rFonts w:ascii="Arial" w:hAnsi="Arial" w:cs="Arial"/>
              </w:rPr>
            </w:pPr>
            <w:r w:rsidRPr="009D2E0B">
              <w:rPr>
                <w:rFonts w:ascii="Arial" w:hAnsi="Arial" w:cs="Arial"/>
                <w:i/>
              </w:rPr>
              <w:t xml:space="preserve">How it addresses an area of importance. </w:t>
            </w:r>
          </w:p>
        </w:tc>
      </w:tr>
      <w:tr w:rsidR="000228CB" w:rsidRPr="004C3A0B" w:rsidDel="002A152D" w14:paraId="049E06B4" w14:textId="77777777" w:rsidTr="00A121A0">
        <w:trPr>
          <w:trHeight w:val="454"/>
        </w:trPr>
        <w:tc>
          <w:tcPr>
            <w:tcW w:w="237" w:type="pct"/>
            <w:vAlign w:val="center"/>
          </w:tcPr>
          <w:p w14:paraId="145E83C0" w14:textId="77777777" w:rsidR="000228CB" w:rsidRPr="002132F9" w:rsidRDefault="000228CB" w:rsidP="00913567">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08F118FF" w14:textId="77777777" w:rsidR="000228CB" w:rsidRPr="009D2E0B" w:rsidRDefault="000228CB"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2458A39D" w14:textId="77777777" w:rsidR="000228CB" w:rsidRDefault="000228CB" w:rsidP="00F96C3F">
            <w:pPr>
              <w:rPr>
                <w:rFonts w:ascii="Arial" w:hAnsi="Arial" w:cs="Arial"/>
              </w:rPr>
            </w:pPr>
          </w:p>
          <w:p w14:paraId="7789819E" w14:textId="77777777" w:rsidR="000228CB" w:rsidRDefault="000228CB" w:rsidP="00F96C3F">
            <w:pPr>
              <w:rPr>
                <w:rFonts w:ascii="Arial" w:hAnsi="Arial" w:cs="Arial"/>
              </w:rPr>
            </w:pPr>
            <w:r>
              <w:rPr>
                <w:rFonts w:ascii="Arial" w:hAnsi="Arial" w:cs="Arial"/>
              </w:rPr>
              <w:t xml:space="preserve">To find out the strategy and method they  use for Social media marketing and  Management of   content to  get more growth and customers in customer. </w:t>
            </w:r>
          </w:p>
          <w:p w14:paraId="713E8474" w14:textId="77777777" w:rsidR="000228CB" w:rsidRDefault="000228CB" w:rsidP="00F96C3F">
            <w:pPr>
              <w:rPr>
                <w:rFonts w:ascii="Arial" w:hAnsi="Arial" w:cs="Arial"/>
              </w:rPr>
            </w:pPr>
          </w:p>
          <w:p w14:paraId="066C524D" w14:textId="77777777" w:rsidR="000228CB" w:rsidRPr="002A152D" w:rsidDel="00425DA7" w:rsidRDefault="000228CB" w:rsidP="00F96C3F">
            <w:pPr>
              <w:rPr>
                <w:rFonts w:ascii="Arial" w:hAnsi="Arial" w:cs="Arial"/>
              </w:rPr>
            </w:pPr>
            <w:r w:rsidRPr="004C3A0B">
              <w:rPr>
                <w:rFonts w:ascii="Arial" w:hAnsi="Arial" w:cs="Arial"/>
                <w:color w:val="808080"/>
                <w:sz w:val="18"/>
                <w:szCs w:val="18"/>
              </w:rPr>
              <w:t>(this box should expand as you type)</w:t>
            </w:r>
          </w:p>
        </w:tc>
      </w:tr>
      <w:tr w:rsidR="000228CB" w:rsidRPr="006C1FDD" w:rsidDel="002A152D" w14:paraId="5BCD07F1" w14:textId="77777777" w:rsidTr="00A121A0">
        <w:trPr>
          <w:trHeight w:val="454"/>
        </w:trPr>
        <w:tc>
          <w:tcPr>
            <w:tcW w:w="237" w:type="pct"/>
            <w:vAlign w:val="center"/>
          </w:tcPr>
          <w:p w14:paraId="3D73D9BE" w14:textId="77777777" w:rsidR="000228CB" w:rsidRPr="002132F9" w:rsidRDefault="000228CB"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20752A43" w14:textId="77777777" w:rsidR="000228CB" w:rsidRPr="006C1FDD" w:rsidRDefault="000228CB" w:rsidP="00F96C3F">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49E316D1" w14:textId="77777777" w:rsidR="000228CB" w:rsidRPr="006C1FDD" w:rsidRDefault="000228CB" w:rsidP="00F96C3F">
            <w:pPr>
              <w:rPr>
                <w:rFonts w:ascii="Arial" w:hAnsi="Arial" w:cs="Arial"/>
              </w:rPr>
            </w:pPr>
          </w:p>
          <w:p w14:paraId="27EF3EE5" w14:textId="77777777" w:rsidR="000228CB" w:rsidRPr="00D367CB" w:rsidRDefault="000228CB" w:rsidP="000228CB">
            <w:pPr>
              <w:numPr>
                <w:ilvl w:val="0"/>
                <w:numId w:val="1"/>
              </w:numPr>
              <w:contextualSpacing/>
              <w:rPr>
                <w:rFonts w:ascii="Aptos" w:eastAsia="Aptos" w:hAnsi="Aptos"/>
              </w:rPr>
            </w:pPr>
            <w:r w:rsidRPr="00D367CB">
              <w:rPr>
                <w:rFonts w:ascii="Aptos" w:eastAsia="Aptos" w:hAnsi="Aptos"/>
                <w:b/>
                <w:bCs/>
              </w:rPr>
              <w:t>RQ1:</w:t>
            </w:r>
            <w:r w:rsidRPr="00D367CB">
              <w:rPr>
                <w:rFonts w:ascii="Aptos" w:eastAsia="Aptos" w:hAnsi="Aptos"/>
              </w:rPr>
              <w:t> How do Red Bull’s social media marketing strategies and content management practices affect brand engagement and performance?</w:t>
            </w:r>
          </w:p>
          <w:p w14:paraId="204CB168" w14:textId="77777777" w:rsidR="000228CB" w:rsidRPr="00D367CB" w:rsidRDefault="000228CB" w:rsidP="000228CB">
            <w:pPr>
              <w:numPr>
                <w:ilvl w:val="0"/>
                <w:numId w:val="1"/>
              </w:numPr>
              <w:contextualSpacing/>
              <w:rPr>
                <w:rFonts w:ascii="Aptos" w:eastAsia="Aptos" w:hAnsi="Aptos"/>
              </w:rPr>
            </w:pPr>
            <w:r w:rsidRPr="00D367CB">
              <w:rPr>
                <w:rFonts w:ascii="Aptos" w:eastAsia="Aptos" w:hAnsi="Aptos"/>
                <w:b/>
                <w:bCs/>
              </w:rPr>
              <w:t>RQ2:</w:t>
            </w:r>
            <w:r w:rsidRPr="00D367CB">
              <w:rPr>
                <w:rFonts w:ascii="Aptos" w:eastAsia="Aptos" w:hAnsi="Aptos"/>
              </w:rPr>
              <w:t> How do Red Bull’s social media metrics (e.g. follower counts, engagement rates) compare with those of key competitors (e.g. Monster Energy, Rockstar) on major platforms?</w:t>
            </w:r>
          </w:p>
          <w:p w14:paraId="393EB0EF" w14:textId="77777777" w:rsidR="000228CB" w:rsidRPr="00D367CB" w:rsidRDefault="000228CB" w:rsidP="000228CB">
            <w:pPr>
              <w:numPr>
                <w:ilvl w:val="0"/>
                <w:numId w:val="1"/>
              </w:numPr>
              <w:contextualSpacing/>
              <w:rPr>
                <w:rFonts w:ascii="Aptos" w:eastAsia="Aptos" w:hAnsi="Aptos"/>
              </w:rPr>
            </w:pPr>
            <w:r w:rsidRPr="00D367CB">
              <w:rPr>
                <w:rFonts w:ascii="Aptos" w:eastAsia="Aptos" w:hAnsi="Aptos"/>
                <w:b/>
                <w:bCs/>
              </w:rPr>
              <w:t>RQ3:</w:t>
            </w:r>
            <w:r w:rsidRPr="00D367CB">
              <w:rPr>
                <w:rFonts w:ascii="Aptos" w:eastAsia="Aptos" w:hAnsi="Aptos"/>
              </w:rPr>
              <w:t> Which content types and campaigns correlate most strongly with spikes in consumer engagement or awareness?</w:t>
            </w:r>
          </w:p>
          <w:p w14:paraId="3516859C" w14:textId="77777777" w:rsidR="000228CB" w:rsidRPr="006C1FDD" w:rsidRDefault="000228CB" w:rsidP="00F96C3F">
            <w:pPr>
              <w:rPr>
                <w:rFonts w:ascii="Arial" w:hAnsi="Arial" w:cs="Arial"/>
              </w:rPr>
            </w:pPr>
          </w:p>
          <w:p w14:paraId="3C1081C5" w14:textId="77777777" w:rsidR="000228CB" w:rsidRPr="006C1FDD" w:rsidRDefault="000228CB" w:rsidP="00F96C3F">
            <w:pPr>
              <w:rPr>
                <w:rFonts w:ascii="Arial" w:hAnsi="Arial" w:cs="Arial"/>
                <w:sz w:val="22"/>
                <w:szCs w:val="22"/>
              </w:rPr>
            </w:pPr>
          </w:p>
          <w:p w14:paraId="604F4313" w14:textId="77777777" w:rsidR="000228CB" w:rsidRPr="006C1FDD" w:rsidRDefault="000228CB" w:rsidP="00F96C3F">
            <w:pPr>
              <w:autoSpaceDE w:val="0"/>
              <w:autoSpaceDN w:val="0"/>
              <w:adjustRightInd w:val="0"/>
              <w:rPr>
                <w:rFonts w:ascii="Arial" w:hAnsi="Arial" w:cs="Arial"/>
                <w:b/>
                <w:bCs/>
                <w:sz w:val="22"/>
                <w:szCs w:val="22"/>
              </w:rPr>
            </w:pPr>
            <w:r w:rsidRPr="006C1FDD">
              <w:rPr>
                <w:rFonts w:ascii="Arial" w:hAnsi="Arial" w:cs="Arial"/>
                <w:sz w:val="18"/>
                <w:szCs w:val="18"/>
              </w:rPr>
              <w:lastRenderedPageBreak/>
              <w:t>(this box should expand as you type)</w:t>
            </w:r>
          </w:p>
        </w:tc>
      </w:tr>
      <w:tr w:rsidR="000228CB" w:rsidRPr="004C3A0B" w14:paraId="5991CFBA" w14:textId="77777777" w:rsidTr="00A121A0">
        <w:trPr>
          <w:trHeight w:val="454"/>
        </w:trPr>
        <w:tc>
          <w:tcPr>
            <w:tcW w:w="237" w:type="pct"/>
            <w:vAlign w:val="center"/>
          </w:tcPr>
          <w:p w14:paraId="63B692CC" w14:textId="77777777" w:rsidR="000228CB" w:rsidRPr="002132F9" w:rsidRDefault="000228CB" w:rsidP="00913567">
            <w:pPr>
              <w:autoSpaceDE w:val="0"/>
              <w:autoSpaceDN w:val="0"/>
              <w:adjustRightInd w:val="0"/>
              <w:rPr>
                <w:rFonts w:ascii="Arial" w:hAnsi="Arial" w:cs="Arial"/>
                <w:sz w:val="22"/>
                <w:szCs w:val="22"/>
              </w:rPr>
            </w:pPr>
            <w:r>
              <w:rPr>
                <w:rFonts w:ascii="Arial" w:hAnsi="Arial" w:cs="Arial"/>
                <w:sz w:val="22"/>
                <w:szCs w:val="22"/>
              </w:rPr>
              <w:lastRenderedPageBreak/>
              <w:t>5</w:t>
            </w:r>
          </w:p>
        </w:tc>
        <w:tc>
          <w:tcPr>
            <w:tcW w:w="4763" w:type="pct"/>
            <w:gridSpan w:val="4"/>
            <w:vAlign w:val="center"/>
          </w:tcPr>
          <w:p w14:paraId="6E2A8BAD" w14:textId="77777777" w:rsidR="000228CB" w:rsidRPr="009D2E0B" w:rsidRDefault="000228CB"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713D5771" w14:textId="77777777" w:rsidR="000228CB" w:rsidRPr="005E7594" w:rsidRDefault="000228CB" w:rsidP="00F96C3F">
            <w:pPr>
              <w:rPr>
                <w:rFonts w:ascii="Arial" w:hAnsi="Arial" w:cs="Arial"/>
                <w:color w:val="00B050"/>
              </w:rPr>
            </w:pPr>
            <w:r>
              <w:rPr>
                <w:rFonts w:ascii="Arial" w:hAnsi="Arial" w:cs="Arial"/>
                <w:color w:val="00B050"/>
              </w:rPr>
              <w:t>Number your aims and link them to your objectives</w:t>
            </w:r>
          </w:p>
          <w:p w14:paraId="595083F5" w14:textId="77777777" w:rsidR="000228CB" w:rsidRDefault="000228CB" w:rsidP="00F96C3F">
            <w:pPr>
              <w:rPr>
                <w:rFonts w:ascii="Arial" w:hAnsi="Arial" w:cs="Arial"/>
              </w:rPr>
            </w:pPr>
            <w:r w:rsidRPr="00F00765">
              <w:rPr>
                <w:rFonts w:ascii="Aptos" w:eastAsia="Aptos" w:hAnsi="Aptos"/>
              </w:rPr>
              <w:t xml:space="preserve"> </w:t>
            </w:r>
            <w:r>
              <w:rPr>
                <w:rFonts w:ascii="Aptos" w:eastAsia="Aptos" w:hAnsi="Aptos"/>
              </w:rPr>
              <w:t>A</w:t>
            </w:r>
            <w:r w:rsidRPr="00F00765">
              <w:rPr>
                <w:rFonts w:ascii="Aptos" w:eastAsia="Aptos" w:hAnsi="Aptos"/>
              </w:rPr>
              <w:t xml:space="preserve"> comprehensive plan to study the impact of social media marketing and content management on brand performance, exemplified by Red Bull. By combining academic theory with up-to-date industry and company data, we aim to produce actionable insights on how content choices drive engagement and brand equity.</w:t>
            </w:r>
          </w:p>
          <w:p w14:paraId="00E33C3A" w14:textId="77777777" w:rsidR="000228CB" w:rsidRPr="004C3A0B" w:rsidRDefault="000228CB" w:rsidP="00F96C3F">
            <w:pPr>
              <w:rPr>
                <w:rFonts w:ascii="Arial" w:hAnsi="Arial" w:cs="Arial"/>
                <w:sz w:val="22"/>
                <w:szCs w:val="22"/>
              </w:rPr>
            </w:pPr>
          </w:p>
          <w:p w14:paraId="288A37F7" w14:textId="77777777" w:rsidR="000228CB" w:rsidRPr="002A152D" w:rsidRDefault="000228CB" w:rsidP="00F96C3F">
            <w:pPr>
              <w:rPr>
                <w:rFonts w:ascii="Arial" w:hAnsi="Arial" w:cs="Arial"/>
              </w:rPr>
            </w:pPr>
            <w:r w:rsidRPr="004C3A0B">
              <w:rPr>
                <w:rFonts w:ascii="Arial" w:hAnsi="Arial" w:cs="Arial"/>
                <w:color w:val="808080"/>
                <w:sz w:val="18"/>
                <w:szCs w:val="18"/>
              </w:rPr>
              <w:t>(this box should expand as you type)</w:t>
            </w:r>
          </w:p>
        </w:tc>
      </w:tr>
      <w:tr w:rsidR="000228CB" w:rsidRPr="004C3A0B" w14:paraId="60D5FAAD" w14:textId="77777777" w:rsidTr="00A121A0">
        <w:trPr>
          <w:trHeight w:val="454"/>
        </w:trPr>
        <w:tc>
          <w:tcPr>
            <w:tcW w:w="237" w:type="pct"/>
            <w:vAlign w:val="center"/>
          </w:tcPr>
          <w:p w14:paraId="49DB0579" w14:textId="77777777" w:rsidR="000228CB" w:rsidRPr="002132F9" w:rsidRDefault="000228CB"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726DCE84" w14:textId="77777777" w:rsidR="000228CB" w:rsidRPr="009D2E0B" w:rsidRDefault="000228CB"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79989CCE" w14:textId="77777777" w:rsidR="000228CB" w:rsidRDefault="000228CB" w:rsidP="00F96C3F">
            <w:pPr>
              <w:rPr>
                <w:rFonts w:ascii="Arial" w:hAnsi="Arial" w:cs="Arial"/>
              </w:rPr>
            </w:pPr>
          </w:p>
          <w:p w14:paraId="6EC4789A" w14:textId="77777777" w:rsidR="000228CB" w:rsidRDefault="000228CB" w:rsidP="00F96C3F">
            <w:pPr>
              <w:rPr>
                <w:rFonts w:ascii="Arial" w:hAnsi="Arial" w:cs="Arial"/>
                <w:sz w:val="22"/>
                <w:szCs w:val="22"/>
              </w:rPr>
            </w:pPr>
            <w:r>
              <w:rPr>
                <w:rFonts w:ascii="Arial" w:hAnsi="Arial" w:cs="Arial"/>
                <w:sz w:val="22"/>
                <w:szCs w:val="22"/>
              </w:rPr>
              <w:t>The aim of my research is how the social media marketing impacts on the growth  of the Redbull (Energy drink company).</w:t>
            </w:r>
          </w:p>
          <w:p w14:paraId="0253B033" w14:textId="77777777" w:rsidR="000228CB" w:rsidRPr="004C3A0B" w:rsidRDefault="000228CB" w:rsidP="00F96C3F">
            <w:pPr>
              <w:rPr>
                <w:rFonts w:ascii="Arial" w:hAnsi="Arial" w:cs="Arial"/>
                <w:sz w:val="22"/>
                <w:szCs w:val="22"/>
              </w:rPr>
            </w:pPr>
          </w:p>
          <w:p w14:paraId="5F9B3891" w14:textId="77777777" w:rsidR="000228CB" w:rsidRPr="004C3A0B" w:rsidRDefault="000228CB" w:rsidP="00F96C3F">
            <w:pPr>
              <w:rPr>
                <w:rFonts w:ascii="Arial" w:hAnsi="Arial" w:cs="Arial"/>
                <w:sz w:val="22"/>
                <w:szCs w:val="22"/>
              </w:rPr>
            </w:pPr>
            <w:r w:rsidRPr="004C3A0B">
              <w:rPr>
                <w:rFonts w:ascii="Arial" w:hAnsi="Arial" w:cs="Arial"/>
                <w:color w:val="808080"/>
                <w:sz w:val="18"/>
                <w:szCs w:val="18"/>
              </w:rPr>
              <w:t>(this box should expand as you type)</w:t>
            </w:r>
          </w:p>
        </w:tc>
      </w:tr>
      <w:tr w:rsidR="000228CB" w:rsidRPr="004C3A0B" w14:paraId="4CE6B174" w14:textId="77777777" w:rsidTr="00A121A0">
        <w:trPr>
          <w:trHeight w:val="454"/>
        </w:trPr>
        <w:tc>
          <w:tcPr>
            <w:tcW w:w="237" w:type="pct"/>
            <w:shd w:val="clear" w:color="auto" w:fill="F2F2F2" w:themeFill="background1" w:themeFillShade="F2"/>
            <w:vAlign w:val="center"/>
          </w:tcPr>
          <w:p w14:paraId="0BFEB430" w14:textId="77777777" w:rsidR="000228CB" w:rsidRPr="002132F9" w:rsidRDefault="000228CB"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45535A26" w14:textId="77777777" w:rsidR="000228CB" w:rsidRPr="004C3A0B" w:rsidRDefault="000228CB" w:rsidP="00F96C3F">
            <w:pPr>
              <w:spacing w:before="120" w:after="120"/>
              <w:rPr>
                <w:rFonts w:ascii="Arial" w:hAnsi="Arial" w:cs="Arial"/>
                <w:b/>
                <w:sz w:val="22"/>
                <w:szCs w:val="22"/>
              </w:rPr>
            </w:pPr>
            <w:r>
              <w:rPr>
                <w:rFonts w:ascii="Arial" w:hAnsi="Arial" w:cs="Arial"/>
                <w:b/>
                <w:sz w:val="22"/>
                <w:szCs w:val="22"/>
              </w:rPr>
              <w:t xml:space="preserve">Proposed data collection </w:t>
            </w:r>
            <w:r w:rsidRPr="004C3A0B">
              <w:rPr>
                <w:rFonts w:ascii="Arial" w:hAnsi="Arial" w:cs="Arial"/>
                <w:b/>
                <w:sz w:val="22"/>
                <w:szCs w:val="22"/>
              </w:rPr>
              <w:t>methods</w:t>
            </w:r>
            <w:r>
              <w:rPr>
                <w:rFonts w:ascii="Arial" w:hAnsi="Arial" w:cs="Arial"/>
                <w:b/>
                <w:sz w:val="22"/>
                <w:szCs w:val="22"/>
              </w:rPr>
              <w:t xml:space="preserve"> (maximum 600 words)</w:t>
            </w:r>
          </w:p>
          <w:p w14:paraId="29B62CF0" w14:textId="77777777" w:rsidR="000228CB" w:rsidRPr="004C3A0B" w:rsidRDefault="000228CB" w:rsidP="00F96C3F">
            <w:pPr>
              <w:rPr>
                <w:rFonts w:ascii="Arial" w:hAnsi="Arial" w:cs="Arial"/>
                <w:sz w:val="22"/>
                <w:szCs w:val="22"/>
              </w:rPr>
            </w:pPr>
            <w:r w:rsidRPr="004C3A0B">
              <w:rPr>
                <w:rFonts w:ascii="Arial" w:hAnsi="Arial" w:cs="Arial"/>
                <w:sz w:val="22"/>
                <w:szCs w:val="22"/>
              </w:rPr>
              <w:t xml:space="preserve">Provide a brief summary of all the methods that </w:t>
            </w:r>
            <w:r w:rsidRPr="004C3A0B">
              <w:rPr>
                <w:rFonts w:ascii="Arial" w:hAnsi="Arial" w:cs="Arial"/>
                <w:b/>
                <w:sz w:val="22"/>
                <w:szCs w:val="22"/>
              </w:rPr>
              <w:t>may</w:t>
            </w:r>
            <w:r w:rsidRPr="004C3A0B">
              <w:rPr>
                <w:rFonts w:ascii="Arial" w:hAnsi="Arial" w:cs="Arial"/>
                <w:sz w:val="22"/>
                <w:szCs w:val="22"/>
              </w:rPr>
              <w:t xml:space="preserve"> be used in the research activity</w:t>
            </w:r>
            <w:r>
              <w:rPr>
                <w:rFonts w:ascii="Arial" w:hAnsi="Arial" w:cs="Arial"/>
                <w:sz w:val="22"/>
                <w:szCs w:val="22"/>
              </w:rPr>
              <w:t xml:space="preserve"> to collect data</w:t>
            </w:r>
            <w:r w:rsidRPr="004C3A0B">
              <w:rPr>
                <w:rFonts w:ascii="Arial" w:hAnsi="Arial" w:cs="Arial"/>
                <w:sz w:val="22"/>
                <w:szCs w:val="22"/>
              </w:rPr>
              <w:t>, making it clear what specific techniques may be used. If methods other than those listed in this section are deemed appropriate later, additional ethical approval for those methods wi</w:t>
            </w:r>
            <w:r>
              <w:rPr>
                <w:rFonts w:ascii="Arial" w:hAnsi="Arial" w:cs="Arial"/>
                <w:sz w:val="22"/>
                <w:szCs w:val="22"/>
              </w:rPr>
              <w:t>ll be needed. You do not need to justify the methods here but should instead describe how you intend to collect the data necessary for you to complete your project.</w:t>
            </w:r>
          </w:p>
        </w:tc>
      </w:tr>
      <w:tr w:rsidR="000228CB" w:rsidRPr="004C3A0B" w14:paraId="1C5ABAEB" w14:textId="77777777" w:rsidTr="00A121A0">
        <w:trPr>
          <w:trHeight w:val="454"/>
        </w:trPr>
        <w:tc>
          <w:tcPr>
            <w:tcW w:w="237" w:type="pct"/>
            <w:vAlign w:val="center"/>
          </w:tcPr>
          <w:p w14:paraId="493286CE" w14:textId="77777777" w:rsidR="000228CB" w:rsidRPr="00D66471" w:rsidRDefault="000228CB" w:rsidP="00913567">
            <w:pPr>
              <w:rPr>
                <w:rFonts w:ascii="Arial" w:hAnsi="Arial" w:cs="Arial"/>
                <w:sz w:val="22"/>
                <w:szCs w:val="22"/>
              </w:rPr>
            </w:pPr>
            <w:r>
              <w:rPr>
                <w:rFonts w:ascii="Arial" w:hAnsi="Arial" w:cs="Arial"/>
                <w:sz w:val="22"/>
                <w:szCs w:val="22"/>
              </w:rPr>
              <w:t>7</w:t>
            </w:r>
          </w:p>
        </w:tc>
        <w:tc>
          <w:tcPr>
            <w:tcW w:w="4763" w:type="pct"/>
            <w:gridSpan w:val="4"/>
            <w:vAlign w:val="center"/>
          </w:tcPr>
          <w:p w14:paraId="326A7A9B" w14:textId="77777777" w:rsidR="000228CB" w:rsidRPr="004C3A0B" w:rsidRDefault="000228CB"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p w14:paraId="39EE6A1F" w14:textId="77777777" w:rsidR="000228CB" w:rsidRPr="004C3A0B" w:rsidRDefault="000228CB" w:rsidP="00F96C3F">
            <w:pPr>
              <w:rPr>
                <w:rFonts w:ascii="Arial" w:hAnsi="Arial" w:cs="Arial"/>
                <w:sz w:val="22"/>
                <w:szCs w:val="22"/>
              </w:rPr>
            </w:pPr>
          </w:p>
          <w:p w14:paraId="0A69EAA0" w14:textId="77777777" w:rsidR="000228CB" w:rsidRPr="004C3A0B" w:rsidRDefault="000228CB" w:rsidP="00F96C3F">
            <w:pPr>
              <w:rPr>
                <w:rFonts w:ascii="Arial" w:hAnsi="Arial" w:cs="Arial"/>
                <w:b/>
                <w:sz w:val="22"/>
                <w:szCs w:val="22"/>
              </w:rPr>
            </w:pPr>
            <w:r w:rsidRPr="004C3A0B">
              <w:rPr>
                <w:rFonts w:ascii="Arial" w:hAnsi="Arial" w:cs="Arial"/>
                <w:color w:val="808080"/>
                <w:sz w:val="18"/>
                <w:szCs w:val="18"/>
              </w:rPr>
              <w:t>(this box should expand as you type)</w:t>
            </w:r>
          </w:p>
        </w:tc>
      </w:tr>
    </w:tbl>
    <w:p w14:paraId="5FC18516" w14:textId="77777777" w:rsidR="000228CB" w:rsidRDefault="000228CB"/>
    <w:p w14:paraId="1E1B9448" w14:textId="77777777" w:rsidR="000228CB" w:rsidRPr="004C3A0B" w:rsidRDefault="000228CB" w:rsidP="00770C66">
      <w:pPr>
        <w:spacing w:after="240"/>
        <w:rPr>
          <w:rFonts w:ascii="Arial" w:hAnsi="Arial" w:cs="Arial"/>
          <w:b/>
          <w:sz w:val="22"/>
          <w:szCs w:val="22"/>
        </w:rPr>
      </w:pPr>
      <w:r>
        <w:rPr>
          <w:rFonts w:ascii="Arial" w:hAnsi="Arial" w:cs="Arial"/>
          <w:b/>
          <w:sz w:val="22"/>
          <w:szCs w:val="22"/>
        </w:rPr>
        <w:t>SECTION D</w:t>
      </w:r>
      <w:r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0228CB" w:rsidRPr="004C3A0B" w14:paraId="66D01A6D" w14:textId="77777777" w:rsidTr="00D56776">
        <w:trPr>
          <w:trHeight w:val="558"/>
        </w:trPr>
        <w:tc>
          <w:tcPr>
            <w:tcW w:w="562" w:type="dxa"/>
            <w:shd w:val="clear" w:color="auto" w:fill="F2F2F2" w:themeFill="background1" w:themeFillShade="F2"/>
            <w:vAlign w:val="center"/>
          </w:tcPr>
          <w:p w14:paraId="2314483A" w14:textId="77777777" w:rsidR="000228CB" w:rsidRPr="004C3A0B" w:rsidRDefault="000228CB"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5C23AA24" w14:textId="77777777" w:rsidR="000228CB" w:rsidRPr="004C3A0B" w:rsidRDefault="000228CB"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5F431572" w14:textId="77777777" w:rsidR="000228CB" w:rsidRPr="004C3A0B" w:rsidRDefault="000228CB"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2B9AA59C" w14:textId="77777777" w:rsidR="000228CB" w:rsidRPr="004C3A0B" w:rsidRDefault="000228CB"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228CB" w:rsidRPr="004C3A0B" w14:paraId="46FEDA9D" w14:textId="77777777" w:rsidTr="00770C66">
        <w:trPr>
          <w:trHeight w:val="439"/>
        </w:trPr>
        <w:tc>
          <w:tcPr>
            <w:tcW w:w="562" w:type="dxa"/>
            <w:shd w:val="clear" w:color="auto" w:fill="F2F2F2" w:themeFill="background1" w:themeFillShade="F2"/>
            <w:vAlign w:val="center"/>
          </w:tcPr>
          <w:p w14:paraId="5892AFBF"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0E6D1EA9" w14:textId="77777777" w:rsidR="000228CB" w:rsidRPr="004C3A0B" w:rsidRDefault="000228CB"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Content>
              <w:p w14:paraId="0B3DFEEE" w14:textId="77777777" w:rsidR="000228CB" w:rsidRPr="004C3A0B" w:rsidRDefault="000228C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Content>
              <w:p w14:paraId="6469B984" w14:textId="77777777" w:rsidR="000228CB" w:rsidRPr="004C3A0B" w:rsidRDefault="000228C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325F372B" w14:textId="77777777" w:rsidTr="00770C66">
        <w:trPr>
          <w:trHeight w:val="439"/>
        </w:trPr>
        <w:tc>
          <w:tcPr>
            <w:tcW w:w="562" w:type="dxa"/>
            <w:shd w:val="clear" w:color="auto" w:fill="F2F2F2" w:themeFill="background1" w:themeFillShade="F2"/>
            <w:vAlign w:val="center"/>
          </w:tcPr>
          <w:p w14:paraId="3A1594D3"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lastRenderedPageBreak/>
              <w:t>2</w:t>
            </w:r>
          </w:p>
        </w:tc>
        <w:tc>
          <w:tcPr>
            <w:tcW w:w="8227" w:type="dxa"/>
            <w:shd w:val="clear" w:color="auto" w:fill="F2F2F2" w:themeFill="background1" w:themeFillShade="F2"/>
            <w:vAlign w:val="center"/>
          </w:tcPr>
          <w:p w14:paraId="68FB29AF" w14:textId="77777777" w:rsidR="000228CB" w:rsidRPr="004C3A0B" w:rsidRDefault="000228CB"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Content>
              <w:p w14:paraId="067AFFE9" w14:textId="77777777" w:rsidR="000228CB" w:rsidRPr="004C3A0B" w:rsidRDefault="000228C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Content>
              <w:p w14:paraId="37B83F3F" w14:textId="77777777" w:rsidR="000228CB" w:rsidRPr="004C3A0B" w:rsidRDefault="000228CB"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55CED069" w14:textId="77777777" w:rsidTr="00770C66">
        <w:trPr>
          <w:trHeight w:val="439"/>
        </w:trPr>
        <w:tc>
          <w:tcPr>
            <w:tcW w:w="562" w:type="dxa"/>
            <w:shd w:val="clear" w:color="auto" w:fill="F2F2F2" w:themeFill="background1" w:themeFillShade="F2"/>
            <w:vAlign w:val="center"/>
          </w:tcPr>
          <w:p w14:paraId="09D439F3" w14:textId="77777777" w:rsidR="000228CB" w:rsidRDefault="000228CB"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DBFE423" w14:textId="77777777" w:rsidR="000228CB" w:rsidRPr="004C3A0B" w:rsidRDefault="000228CB"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1"/>
                <w14:checkedState w14:val="2612" w14:font="MS Gothic"/>
                <w14:uncheckedState w14:val="2610" w14:font="MS Gothic"/>
              </w14:checkbox>
            </w:sdtPr>
            <w:sdtContent>
              <w:p w14:paraId="359FE9C8" w14:textId="56F8D617" w:rsidR="000228CB" w:rsidRDefault="000228C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Content>
              <w:p w14:paraId="52D87A0B" w14:textId="77777777" w:rsidR="000228CB" w:rsidRDefault="000228C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228CB" w:rsidRPr="004C3A0B" w14:paraId="225A1C8E" w14:textId="77777777" w:rsidTr="00770C66">
        <w:trPr>
          <w:trHeight w:val="403"/>
        </w:trPr>
        <w:tc>
          <w:tcPr>
            <w:tcW w:w="562" w:type="dxa"/>
            <w:shd w:val="clear" w:color="auto" w:fill="F2F2F2" w:themeFill="background1" w:themeFillShade="F2"/>
            <w:vAlign w:val="center"/>
          </w:tcPr>
          <w:p w14:paraId="7A1E32DE"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73926FF9" w14:textId="77777777" w:rsidR="000228CB" w:rsidRPr="004C3A0B" w:rsidRDefault="000228CB"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 xml:space="preserve">diaries?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Content>
              <w:p w14:paraId="53DE9114" w14:textId="77777777" w:rsidR="000228CB" w:rsidRPr="004C3A0B" w:rsidRDefault="000228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Content>
              <w:p w14:paraId="1C707C37" w14:textId="77777777" w:rsidR="000228CB" w:rsidRPr="004C3A0B" w:rsidRDefault="000228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1919FC7F" w14:textId="77777777" w:rsidTr="00770C66">
        <w:trPr>
          <w:trHeight w:val="403"/>
        </w:trPr>
        <w:tc>
          <w:tcPr>
            <w:tcW w:w="562" w:type="dxa"/>
            <w:shd w:val="clear" w:color="auto" w:fill="F2F2F2" w:themeFill="background1" w:themeFillShade="F2"/>
            <w:vAlign w:val="center"/>
          </w:tcPr>
          <w:p w14:paraId="76062D81" w14:textId="77777777" w:rsidR="000228CB" w:rsidRDefault="000228CB"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660C975C" w14:textId="77777777" w:rsidR="000228CB" w:rsidRPr="004C3A0B" w:rsidRDefault="000228CB"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Content>
              <w:p w14:paraId="0C179B09" w14:textId="77777777" w:rsidR="000228CB" w:rsidRDefault="000228C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Content>
              <w:p w14:paraId="00A3705B" w14:textId="77777777" w:rsidR="000228CB" w:rsidRDefault="000228CB"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228CB" w:rsidRPr="004C3A0B" w14:paraId="4619AF89" w14:textId="77777777" w:rsidTr="00770C66">
        <w:trPr>
          <w:trHeight w:val="403"/>
        </w:trPr>
        <w:tc>
          <w:tcPr>
            <w:tcW w:w="562" w:type="dxa"/>
            <w:shd w:val="clear" w:color="auto" w:fill="F2F2F2" w:themeFill="background1" w:themeFillShade="F2"/>
            <w:vAlign w:val="center"/>
          </w:tcPr>
          <w:p w14:paraId="14F858C6"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16727199" w14:textId="77777777" w:rsidR="000228CB" w:rsidRPr="004C3A0B" w:rsidRDefault="000228CB"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Content>
              <w:p w14:paraId="3F7CA541" w14:textId="77777777" w:rsidR="000228CB" w:rsidRPr="004C3A0B" w:rsidRDefault="000228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Content>
              <w:p w14:paraId="2BDC8652" w14:textId="77777777" w:rsidR="000228CB" w:rsidRPr="004C3A0B" w:rsidRDefault="000228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67E5387E" w14:textId="77777777" w:rsidTr="00770C66">
        <w:trPr>
          <w:trHeight w:val="439"/>
        </w:trPr>
        <w:tc>
          <w:tcPr>
            <w:tcW w:w="562" w:type="dxa"/>
            <w:shd w:val="clear" w:color="auto" w:fill="F2F2F2" w:themeFill="background1" w:themeFillShade="F2"/>
            <w:vAlign w:val="center"/>
          </w:tcPr>
          <w:p w14:paraId="626FFA00"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7CD6CD07" w14:textId="77777777" w:rsidR="000228CB" w:rsidRPr="004C3A0B" w:rsidRDefault="000228CB"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Content>
              <w:p w14:paraId="57848F7C" w14:textId="77777777" w:rsidR="000228CB" w:rsidRPr="004C3A0B" w:rsidRDefault="000228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Content>
              <w:p w14:paraId="13817153" w14:textId="77777777" w:rsidR="000228CB" w:rsidRPr="004C3A0B" w:rsidRDefault="000228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7C9FA73A" w14:textId="77777777" w:rsidTr="00770C66">
        <w:trPr>
          <w:trHeight w:val="403"/>
        </w:trPr>
        <w:tc>
          <w:tcPr>
            <w:tcW w:w="562" w:type="dxa"/>
            <w:shd w:val="clear" w:color="auto" w:fill="F2F2F2" w:themeFill="background1" w:themeFillShade="F2"/>
            <w:vAlign w:val="center"/>
          </w:tcPr>
          <w:p w14:paraId="5FB53494"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45AF06CE" w14:textId="77777777" w:rsidR="000228CB" w:rsidRPr="004C3A0B" w:rsidRDefault="000228CB"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Content>
              <w:p w14:paraId="66A4DC08" w14:textId="77777777" w:rsidR="000228CB" w:rsidRPr="004C3A0B" w:rsidRDefault="000228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Content>
              <w:p w14:paraId="5D9A1EE2" w14:textId="77777777" w:rsidR="000228CB" w:rsidRPr="004C3A0B" w:rsidRDefault="000228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1812F1AB" w14:textId="77777777" w:rsidTr="00770C66">
        <w:trPr>
          <w:trHeight w:val="439"/>
        </w:trPr>
        <w:tc>
          <w:tcPr>
            <w:tcW w:w="562" w:type="dxa"/>
            <w:shd w:val="clear" w:color="auto" w:fill="F2F2F2" w:themeFill="background1" w:themeFillShade="F2"/>
            <w:vAlign w:val="center"/>
          </w:tcPr>
          <w:p w14:paraId="13DF6830"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CACC6AF" w14:textId="77777777" w:rsidR="000228CB" w:rsidRPr="004C3A0B" w:rsidRDefault="000228CB"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Content>
              <w:p w14:paraId="0B4F3232" w14:textId="77777777" w:rsidR="000228CB" w:rsidRPr="004C3A0B" w:rsidRDefault="000228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Content>
              <w:p w14:paraId="78455D23" w14:textId="77777777" w:rsidR="000228CB" w:rsidRPr="004C3A0B" w:rsidRDefault="000228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3C22ED17" w14:textId="77777777" w:rsidTr="00770C66">
        <w:trPr>
          <w:trHeight w:val="403"/>
        </w:trPr>
        <w:tc>
          <w:tcPr>
            <w:tcW w:w="562" w:type="dxa"/>
            <w:shd w:val="clear" w:color="auto" w:fill="F2F2F2" w:themeFill="background1" w:themeFillShade="F2"/>
            <w:vAlign w:val="center"/>
          </w:tcPr>
          <w:p w14:paraId="29CDDA9B"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2F2F2" w:themeFill="background1" w:themeFillShade="F2"/>
            <w:vAlign w:val="center"/>
          </w:tcPr>
          <w:p w14:paraId="59482999" w14:textId="77777777" w:rsidR="000228CB" w:rsidRPr="004C3A0B" w:rsidRDefault="000228CB"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Content>
              <w:p w14:paraId="4070C2C0" w14:textId="77777777" w:rsidR="000228CB" w:rsidRPr="004C3A0B" w:rsidRDefault="000228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Content>
              <w:p w14:paraId="40EC165E" w14:textId="77777777" w:rsidR="000228CB" w:rsidRPr="004C3A0B" w:rsidRDefault="000228CB"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4AA2F15A" w14:textId="77777777" w:rsidTr="00770C66">
        <w:trPr>
          <w:trHeight w:val="403"/>
        </w:trPr>
        <w:tc>
          <w:tcPr>
            <w:tcW w:w="562" w:type="dxa"/>
            <w:shd w:val="clear" w:color="auto" w:fill="F2F2F2" w:themeFill="background1" w:themeFillShade="F2"/>
            <w:vAlign w:val="center"/>
          </w:tcPr>
          <w:p w14:paraId="22EE5623"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2F2F2" w:themeFill="background1" w:themeFillShade="F2"/>
            <w:vAlign w:val="center"/>
          </w:tcPr>
          <w:p w14:paraId="2C6B3AD5" w14:textId="77777777" w:rsidR="000228CB" w:rsidRPr="004C3A0B" w:rsidRDefault="000228CB"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Content>
              <w:p w14:paraId="28BCC71C" w14:textId="77777777" w:rsidR="000228CB" w:rsidRPr="004C3A0B" w:rsidRDefault="000228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Content>
              <w:p w14:paraId="6D2F4CD1" w14:textId="77777777" w:rsidR="000228CB" w:rsidRPr="004C3A0B" w:rsidRDefault="000228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28CB" w:rsidRPr="004C3A0B" w14:paraId="0EEF9146" w14:textId="77777777" w:rsidTr="00770C66">
        <w:trPr>
          <w:trHeight w:val="403"/>
        </w:trPr>
        <w:tc>
          <w:tcPr>
            <w:tcW w:w="562" w:type="dxa"/>
            <w:shd w:val="clear" w:color="auto" w:fill="F2F2F2" w:themeFill="background1" w:themeFillShade="F2"/>
            <w:vAlign w:val="center"/>
          </w:tcPr>
          <w:p w14:paraId="6811D43F"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2F2F2" w:themeFill="background1" w:themeFillShade="F2"/>
            <w:vAlign w:val="center"/>
          </w:tcPr>
          <w:p w14:paraId="0F086AD4" w14:textId="77777777" w:rsidR="000228CB" w:rsidRPr="004C3A0B" w:rsidRDefault="000228CB"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Content>
              <w:p w14:paraId="50F6F6BF" w14:textId="77777777" w:rsidR="000228CB" w:rsidRPr="004C3A0B" w:rsidRDefault="000228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Content>
              <w:p w14:paraId="2D64CBEA" w14:textId="77777777" w:rsidR="000228CB" w:rsidRPr="004C3A0B" w:rsidRDefault="000228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28CB" w:rsidRPr="004C3A0B" w14:paraId="796FD595" w14:textId="77777777" w:rsidTr="00770C66">
        <w:trPr>
          <w:trHeight w:val="403"/>
        </w:trPr>
        <w:tc>
          <w:tcPr>
            <w:tcW w:w="562" w:type="dxa"/>
            <w:shd w:val="clear" w:color="auto" w:fill="F2F2F2" w:themeFill="background1" w:themeFillShade="F2"/>
            <w:vAlign w:val="center"/>
          </w:tcPr>
          <w:p w14:paraId="17A4E5ED"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2F2F2" w:themeFill="background1" w:themeFillShade="F2"/>
            <w:vAlign w:val="center"/>
          </w:tcPr>
          <w:p w14:paraId="2C15711E" w14:textId="77777777" w:rsidR="000228CB" w:rsidRPr="004C3A0B" w:rsidRDefault="000228CB"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Content>
              <w:p w14:paraId="4DA15255" w14:textId="77777777" w:rsidR="000228CB" w:rsidRPr="004C3A0B" w:rsidRDefault="000228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Content>
              <w:p w14:paraId="40E056D4" w14:textId="77777777" w:rsidR="000228CB" w:rsidRPr="004C3A0B" w:rsidRDefault="000228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28CB" w:rsidRPr="004C3A0B" w14:paraId="3C833607" w14:textId="77777777" w:rsidTr="00770C66">
        <w:trPr>
          <w:trHeight w:val="403"/>
        </w:trPr>
        <w:tc>
          <w:tcPr>
            <w:tcW w:w="562" w:type="dxa"/>
            <w:shd w:val="clear" w:color="auto" w:fill="F2F2F2" w:themeFill="background1" w:themeFillShade="F2"/>
            <w:vAlign w:val="center"/>
          </w:tcPr>
          <w:p w14:paraId="5261BBC6"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2F2F2" w:themeFill="background1" w:themeFillShade="F2"/>
            <w:vAlign w:val="center"/>
          </w:tcPr>
          <w:p w14:paraId="0A6D8482" w14:textId="77777777" w:rsidR="000228CB" w:rsidRPr="004C3A0B" w:rsidRDefault="000228CB"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Content>
              <w:p w14:paraId="26812015" w14:textId="77777777" w:rsidR="000228CB" w:rsidRPr="004C3A0B" w:rsidRDefault="000228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Content>
              <w:p w14:paraId="42B88997" w14:textId="77777777" w:rsidR="000228CB" w:rsidRPr="004C3A0B" w:rsidRDefault="000228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28CB" w:rsidRPr="004C3A0B" w14:paraId="4718EDDD" w14:textId="77777777" w:rsidTr="00770C66">
        <w:trPr>
          <w:trHeight w:val="403"/>
        </w:trPr>
        <w:tc>
          <w:tcPr>
            <w:tcW w:w="562" w:type="dxa"/>
            <w:shd w:val="clear" w:color="auto" w:fill="F2F2F2" w:themeFill="background1" w:themeFillShade="F2"/>
            <w:vAlign w:val="center"/>
          </w:tcPr>
          <w:p w14:paraId="10BC9206"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2F2F2" w:themeFill="background1" w:themeFillShade="F2"/>
            <w:vAlign w:val="center"/>
          </w:tcPr>
          <w:p w14:paraId="2D3A9DBD" w14:textId="77777777" w:rsidR="000228CB" w:rsidRPr="004C3A0B" w:rsidRDefault="000228CB"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Content>
              <w:p w14:paraId="3CC21FEC" w14:textId="77777777" w:rsidR="000228CB" w:rsidRPr="004C3A0B" w:rsidRDefault="000228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Content>
              <w:p w14:paraId="7E4F666A" w14:textId="77777777" w:rsidR="000228CB" w:rsidRPr="004C3A0B" w:rsidRDefault="000228CB"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28CB" w:rsidRPr="004C3A0B" w14:paraId="195F5E6C" w14:textId="77777777" w:rsidTr="00770C66">
        <w:trPr>
          <w:trHeight w:val="403"/>
        </w:trPr>
        <w:tc>
          <w:tcPr>
            <w:tcW w:w="562" w:type="dxa"/>
            <w:shd w:val="clear" w:color="auto" w:fill="F2F2F2" w:themeFill="background1" w:themeFillShade="F2"/>
            <w:vAlign w:val="center"/>
          </w:tcPr>
          <w:p w14:paraId="226A0CC8" w14:textId="77777777" w:rsidR="000228CB" w:rsidRDefault="000228CB" w:rsidP="00770C66">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2F2F2" w:themeFill="background1" w:themeFillShade="F2"/>
            <w:vAlign w:val="center"/>
          </w:tcPr>
          <w:p w14:paraId="597911CC" w14:textId="77777777" w:rsidR="000228CB" w:rsidRPr="004C3A0B" w:rsidRDefault="000228CB" w:rsidP="00770C66">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Content>
              <w:p w14:paraId="14ACA158" w14:textId="77777777" w:rsidR="000228CB" w:rsidRDefault="000228C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Content>
              <w:p w14:paraId="3DB66577" w14:textId="77777777" w:rsidR="000228CB" w:rsidRDefault="000228C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228CB" w:rsidRPr="006C1FDD" w14:paraId="78EDC79D" w14:textId="77777777" w:rsidTr="00770C66">
        <w:trPr>
          <w:trHeight w:val="403"/>
        </w:trPr>
        <w:tc>
          <w:tcPr>
            <w:tcW w:w="562" w:type="dxa"/>
            <w:shd w:val="clear" w:color="auto" w:fill="F2F2F2" w:themeFill="background1" w:themeFillShade="F2"/>
            <w:vAlign w:val="center"/>
          </w:tcPr>
          <w:p w14:paraId="7AB6270E" w14:textId="77777777" w:rsidR="000228CB" w:rsidRPr="006C1FDD" w:rsidRDefault="000228CB" w:rsidP="00770C66">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2F2F2" w:themeFill="background1" w:themeFillShade="F2"/>
            <w:vAlign w:val="center"/>
          </w:tcPr>
          <w:p w14:paraId="39052B6A" w14:textId="77777777" w:rsidR="000228CB" w:rsidRPr="006C1FDD" w:rsidRDefault="000228CB"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Content>
              <w:p w14:paraId="165F4792" w14:textId="77777777" w:rsidR="000228CB" w:rsidRPr="006C1FDD" w:rsidRDefault="000228CB"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Content>
              <w:p w14:paraId="60495925" w14:textId="77777777" w:rsidR="000228CB" w:rsidRPr="006C1FDD" w:rsidRDefault="000228CB"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0228CB" w:rsidRPr="006C1FDD" w14:paraId="0EB93689" w14:textId="77777777" w:rsidTr="00770C66">
        <w:trPr>
          <w:trHeight w:val="403"/>
        </w:trPr>
        <w:tc>
          <w:tcPr>
            <w:tcW w:w="562" w:type="dxa"/>
            <w:vAlign w:val="center"/>
          </w:tcPr>
          <w:p w14:paraId="550FD6CF" w14:textId="77777777" w:rsidR="000228CB" w:rsidRPr="006C1FDD" w:rsidRDefault="000228CB" w:rsidP="00770C66">
            <w:pPr>
              <w:autoSpaceDE w:val="0"/>
              <w:autoSpaceDN w:val="0"/>
              <w:adjustRightInd w:val="0"/>
              <w:rPr>
                <w:rFonts w:ascii="Arial" w:hAnsi="Arial" w:cs="Arial"/>
                <w:sz w:val="22"/>
                <w:szCs w:val="22"/>
              </w:rPr>
            </w:pPr>
          </w:p>
        </w:tc>
        <w:tc>
          <w:tcPr>
            <w:tcW w:w="8227" w:type="dxa"/>
            <w:vAlign w:val="center"/>
          </w:tcPr>
          <w:p w14:paraId="5BB097F1" w14:textId="77777777" w:rsidR="000228CB" w:rsidRPr="006C1FDD" w:rsidRDefault="000228CB"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20C1E31A" w14:textId="77777777" w:rsidR="000228CB" w:rsidRPr="006C1FDD" w:rsidRDefault="000228CB" w:rsidP="00770C66">
            <w:pPr>
              <w:rPr>
                <w:rFonts w:ascii="Arial" w:hAnsi="Arial" w:cs="Arial"/>
              </w:rPr>
            </w:pPr>
          </w:p>
          <w:p w14:paraId="49321B29" w14:textId="77777777" w:rsidR="000228CB" w:rsidRPr="006C1FDD" w:rsidRDefault="000228CB" w:rsidP="00770C66">
            <w:pPr>
              <w:rPr>
                <w:rFonts w:ascii="Arial" w:hAnsi="Arial" w:cs="Arial"/>
              </w:rPr>
            </w:pPr>
          </w:p>
          <w:p w14:paraId="2248CF02" w14:textId="77777777" w:rsidR="000228CB" w:rsidRPr="006C1FDD" w:rsidRDefault="000228CB" w:rsidP="00770C66">
            <w:pPr>
              <w:rPr>
                <w:rFonts w:ascii="Arial" w:hAnsi="Arial" w:cs="Arial"/>
                <w:sz w:val="22"/>
                <w:szCs w:val="22"/>
              </w:rPr>
            </w:pPr>
          </w:p>
          <w:p w14:paraId="5E3A54C5" w14:textId="77777777" w:rsidR="000228CB" w:rsidRPr="006C1FDD" w:rsidRDefault="000228CB"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ED2E99F" w14:textId="77777777" w:rsidR="000228CB" w:rsidRPr="006C1FDD" w:rsidRDefault="000228CB"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7C5973B7" w14:textId="77777777" w:rsidR="000228CB" w:rsidRPr="006C1FDD" w:rsidRDefault="000228CB" w:rsidP="00770C66">
            <w:pPr>
              <w:autoSpaceDE w:val="0"/>
              <w:autoSpaceDN w:val="0"/>
              <w:adjustRightInd w:val="0"/>
              <w:jc w:val="center"/>
              <w:rPr>
                <w:rFonts w:ascii="Arial" w:hAnsi="Arial" w:cs="Arial"/>
                <w:b/>
                <w:bCs/>
                <w:sz w:val="22"/>
                <w:szCs w:val="22"/>
              </w:rPr>
            </w:pPr>
          </w:p>
        </w:tc>
      </w:tr>
    </w:tbl>
    <w:p w14:paraId="726DCD67" w14:textId="77777777" w:rsidR="000228CB" w:rsidRDefault="000228CB" w:rsidP="003C07E3">
      <w:pPr>
        <w:jc w:val="both"/>
        <w:rPr>
          <w:rFonts w:ascii="Arial" w:hAnsi="Arial" w:cs="Arial"/>
          <w:bCs/>
          <w:iCs/>
          <w:sz w:val="22"/>
          <w:szCs w:val="22"/>
        </w:rPr>
      </w:pPr>
    </w:p>
    <w:p w14:paraId="796DEBFD" w14:textId="77777777" w:rsidR="000228CB" w:rsidRPr="003D0884" w:rsidRDefault="000228CB" w:rsidP="003C07E3">
      <w:pPr>
        <w:jc w:val="both"/>
        <w:rPr>
          <w:rFonts w:ascii="Arial" w:hAnsi="Arial" w:cs="Arial"/>
          <w:bCs/>
          <w:iCs/>
          <w:sz w:val="22"/>
          <w:szCs w:val="22"/>
        </w:rPr>
      </w:pPr>
      <w:r w:rsidRPr="003D0884">
        <w:rPr>
          <w:rFonts w:ascii="Arial" w:hAnsi="Arial" w:cs="Arial"/>
          <w:bCs/>
          <w:iCs/>
          <w:sz w:val="22"/>
          <w:szCs w:val="22"/>
        </w:rPr>
        <w:t xml:space="preserve">If </w:t>
      </w:r>
      <w:r>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Pr>
          <w:rFonts w:ascii="Arial" w:hAnsi="Arial" w:cs="Arial"/>
          <w:bCs/>
          <w:iCs/>
          <w:sz w:val="22"/>
          <w:szCs w:val="22"/>
        </w:rPr>
        <w:t xml:space="preserve">you may skip section </w:t>
      </w:r>
      <w:r w:rsidRPr="003D0884">
        <w:rPr>
          <w:rFonts w:ascii="Arial" w:hAnsi="Arial" w:cs="Arial"/>
          <w:bCs/>
          <w:iCs/>
          <w:sz w:val="22"/>
          <w:szCs w:val="22"/>
        </w:rPr>
        <w:t xml:space="preserve">E and continue to section </w:t>
      </w:r>
      <w:r>
        <w:rPr>
          <w:rFonts w:ascii="Arial" w:hAnsi="Arial" w:cs="Arial"/>
          <w:bCs/>
          <w:iCs/>
          <w:sz w:val="22"/>
          <w:szCs w:val="22"/>
        </w:rPr>
        <w:t>F</w:t>
      </w:r>
      <w:r w:rsidRPr="003D0884">
        <w:rPr>
          <w:rFonts w:ascii="Arial" w:hAnsi="Arial" w:cs="Arial"/>
          <w:bCs/>
          <w:iCs/>
          <w:sz w:val="22"/>
          <w:szCs w:val="22"/>
        </w:rPr>
        <w:t>.</w:t>
      </w:r>
    </w:p>
    <w:p w14:paraId="0903479E" w14:textId="77777777" w:rsidR="000228CB" w:rsidRPr="004C3A0B" w:rsidRDefault="000228CB">
      <w:pPr>
        <w:rPr>
          <w:rFonts w:ascii="Arial" w:hAnsi="Arial" w:cs="Arial"/>
          <w:bCs/>
          <w:iCs/>
          <w:sz w:val="22"/>
          <w:szCs w:val="22"/>
        </w:rPr>
      </w:pPr>
    </w:p>
    <w:p w14:paraId="5DDF31DE" w14:textId="77777777" w:rsidR="000228CB" w:rsidRDefault="000228CB">
      <w:pPr>
        <w:rPr>
          <w:rFonts w:ascii="Arial" w:hAnsi="Arial" w:cs="Arial"/>
          <w:bCs/>
          <w:iCs/>
          <w:sz w:val="22"/>
          <w:szCs w:val="22"/>
        </w:rPr>
      </w:pPr>
      <w:r w:rsidRPr="004C3A0B">
        <w:rPr>
          <w:rFonts w:ascii="Arial" w:hAnsi="Arial" w:cs="Arial"/>
          <w:bCs/>
          <w:iCs/>
          <w:sz w:val="22"/>
          <w:szCs w:val="22"/>
        </w:rPr>
        <w:t xml:space="preserve">If YES to any question, then no research activity should be undertaken until full ethical approval has been obtained. </w:t>
      </w:r>
    </w:p>
    <w:p w14:paraId="5688F7B3" w14:textId="77777777" w:rsidR="000228CB" w:rsidRPr="004C3A0B" w:rsidRDefault="000228CB">
      <w:pPr>
        <w:rPr>
          <w:rFonts w:ascii="Arial" w:hAnsi="Arial" w:cs="Arial"/>
          <w:bCs/>
          <w:iCs/>
          <w:sz w:val="22"/>
          <w:szCs w:val="22"/>
        </w:rPr>
      </w:pPr>
    </w:p>
    <w:p w14:paraId="5F937700" w14:textId="77777777" w:rsidR="000228CB" w:rsidRPr="00354F34" w:rsidRDefault="000228CB"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E</w:t>
      </w:r>
      <w:r w:rsidRPr="00354F34">
        <w:rPr>
          <w:rFonts w:ascii="Arial" w:hAnsi="Arial" w:cs="Arial"/>
          <w:b/>
          <w:sz w:val="22"/>
          <w:szCs w:val="22"/>
        </w:rPr>
        <w:t>: Intended Participants</w:t>
      </w:r>
    </w:p>
    <w:tbl>
      <w:tblPr>
        <w:tblStyle w:val="TableGrid"/>
        <w:tblW w:w="10451" w:type="dxa"/>
        <w:tblLook w:val="04A0" w:firstRow="1" w:lastRow="0" w:firstColumn="1" w:lastColumn="0" w:noHBand="0" w:noVBand="1"/>
      </w:tblPr>
      <w:tblGrid>
        <w:gridCol w:w="562"/>
        <w:gridCol w:w="8217"/>
        <w:gridCol w:w="850"/>
        <w:gridCol w:w="822"/>
      </w:tblGrid>
      <w:tr w:rsidR="000228CB" w:rsidRPr="004C3A0B" w14:paraId="53BCF0D8" w14:textId="77777777" w:rsidTr="00257ABC">
        <w:tc>
          <w:tcPr>
            <w:tcW w:w="562" w:type="dxa"/>
            <w:shd w:val="clear" w:color="auto" w:fill="F2F2F2" w:themeFill="background1" w:themeFillShade="F2"/>
            <w:vAlign w:val="center"/>
          </w:tcPr>
          <w:p w14:paraId="37492733" w14:textId="77777777" w:rsidR="000228CB" w:rsidRPr="004C3A0B" w:rsidRDefault="000228CB"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0C718E19" w14:textId="77777777" w:rsidR="000228CB" w:rsidRPr="004C3A0B" w:rsidRDefault="000228CB"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7B64FBE4" w14:textId="77777777" w:rsidR="000228CB" w:rsidRPr="004C3A0B" w:rsidRDefault="000228CB" w:rsidP="00ED0C59">
            <w:pPr>
              <w:autoSpaceDE w:val="0"/>
              <w:autoSpaceDN w:val="0"/>
              <w:adjustRightInd w:val="0"/>
              <w:jc w:val="center"/>
              <w:rPr>
                <w:rFonts w:ascii="Arial" w:hAnsi="Arial" w:cs="Arial"/>
                <w:b/>
                <w:bCs/>
                <w:sz w:val="22"/>
                <w:szCs w:val="22"/>
              </w:rPr>
            </w:pPr>
          </w:p>
          <w:p w14:paraId="6C205D7A" w14:textId="77777777" w:rsidR="000228CB" w:rsidRPr="004C3A0B" w:rsidRDefault="000228CB"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30AEF0B5" w14:textId="77777777" w:rsidR="000228CB" w:rsidRPr="004C3A0B" w:rsidRDefault="000228CB" w:rsidP="00ED0C59">
            <w:pPr>
              <w:autoSpaceDE w:val="0"/>
              <w:autoSpaceDN w:val="0"/>
              <w:adjustRightInd w:val="0"/>
              <w:jc w:val="center"/>
              <w:rPr>
                <w:rFonts w:ascii="Arial" w:hAnsi="Arial" w:cs="Arial"/>
                <w:b/>
                <w:bCs/>
                <w:sz w:val="22"/>
                <w:szCs w:val="22"/>
              </w:rPr>
            </w:pPr>
          </w:p>
          <w:p w14:paraId="42550C12" w14:textId="77777777" w:rsidR="000228CB" w:rsidRPr="004C3A0B" w:rsidRDefault="000228CB"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228CB" w:rsidRPr="004C3A0B" w14:paraId="25FABB1B" w14:textId="77777777" w:rsidTr="00257ABC">
        <w:trPr>
          <w:trHeight w:val="439"/>
        </w:trPr>
        <w:tc>
          <w:tcPr>
            <w:tcW w:w="562" w:type="dxa"/>
            <w:shd w:val="clear" w:color="auto" w:fill="F2F2F2" w:themeFill="background1" w:themeFillShade="F2"/>
            <w:vAlign w:val="center"/>
          </w:tcPr>
          <w:p w14:paraId="1270744D" w14:textId="77777777" w:rsidR="000228CB" w:rsidRPr="004C3A0B" w:rsidRDefault="000228CB"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7F2A5BAD" w14:textId="77777777" w:rsidR="000228CB" w:rsidRPr="004C3A0B" w:rsidRDefault="000228CB"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1"/>
                <w14:checkedState w14:val="2612" w14:font="MS Gothic"/>
                <w14:uncheckedState w14:val="2610" w14:font="MS Gothic"/>
              </w14:checkbox>
            </w:sdtPr>
            <w:sdtContent>
              <w:p w14:paraId="170BF469" w14:textId="77777777" w:rsidR="000228CB" w:rsidRPr="004C3A0B" w:rsidRDefault="000228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0"/>
                <w14:checkedState w14:val="2612" w14:font="MS Gothic"/>
                <w14:uncheckedState w14:val="2610" w14:font="MS Gothic"/>
              </w14:checkbox>
            </w:sdtPr>
            <w:sdtContent>
              <w:p w14:paraId="40AC1DA9" w14:textId="77777777" w:rsidR="000228CB" w:rsidRPr="004C3A0B" w:rsidRDefault="000228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1F09B779" w14:textId="77777777" w:rsidTr="00257ABC">
        <w:trPr>
          <w:trHeight w:val="403"/>
        </w:trPr>
        <w:tc>
          <w:tcPr>
            <w:tcW w:w="562" w:type="dxa"/>
            <w:shd w:val="clear" w:color="auto" w:fill="F2F2F2" w:themeFill="background1" w:themeFillShade="F2"/>
            <w:vAlign w:val="center"/>
          </w:tcPr>
          <w:p w14:paraId="1EE8C511" w14:textId="77777777" w:rsidR="000228CB" w:rsidRPr="004C3A0B" w:rsidRDefault="000228CB"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62DCD0E0" w14:textId="77777777" w:rsidR="000228CB" w:rsidRPr="004C3A0B" w:rsidRDefault="000228CB"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Content>
              <w:p w14:paraId="4C4607F4" w14:textId="77777777" w:rsidR="000228CB" w:rsidRPr="004C3A0B" w:rsidRDefault="000228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Content>
              <w:p w14:paraId="35ABE8AB" w14:textId="77777777" w:rsidR="000228CB" w:rsidRPr="004C3A0B" w:rsidRDefault="000228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771C96D8" w14:textId="77777777" w:rsidTr="00257ABC">
        <w:trPr>
          <w:trHeight w:val="439"/>
        </w:trPr>
        <w:tc>
          <w:tcPr>
            <w:tcW w:w="562" w:type="dxa"/>
            <w:shd w:val="clear" w:color="auto" w:fill="F2F2F2" w:themeFill="background1" w:themeFillShade="F2"/>
            <w:vAlign w:val="center"/>
          </w:tcPr>
          <w:p w14:paraId="52D05E25" w14:textId="77777777" w:rsidR="000228CB" w:rsidRPr="004C3A0B" w:rsidRDefault="000228CB"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1EB88C55" w14:textId="77777777" w:rsidR="000228CB" w:rsidRPr="004C3A0B" w:rsidRDefault="000228CB"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Content>
              <w:p w14:paraId="28EC5905" w14:textId="77777777" w:rsidR="000228CB" w:rsidRPr="004C3A0B" w:rsidRDefault="000228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Content>
              <w:p w14:paraId="0E1FDAE1" w14:textId="77777777" w:rsidR="000228CB" w:rsidRPr="004C3A0B" w:rsidRDefault="000228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7207FE13" w14:textId="77777777" w:rsidTr="00257ABC">
        <w:trPr>
          <w:trHeight w:val="403"/>
        </w:trPr>
        <w:tc>
          <w:tcPr>
            <w:tcW w:w="562" w:type="dxa"/>
            <w:shd w:val="clear" w:color="auto" w:fill="F2F2F2" w:themeFill="background1" w:themeFillShade="F2"/>
            <w:vAlign w:val="center"/>
          </w:tcPr>
          <w:p w14:paraId="1ED3C3A6" w14:textId="77777777" w:rsidR="000228CB" w:rsidRPr="004C3A0B" w:rsidRDefault="000228CB"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3D056F6D" w14:textId="77777777" w:rsidR="000228CB" w:rsidRPr="004C3A0B" w:rsidRDefault="000228CB"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Content>
              <w:p w14:paraId="14908450" w14:textId="77777777" w:rsidR="000228CB" w:rsidRPr="004C3A0B" w:rsidRDefault="000228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Content>
              <w:p w14:paraId="0730B121" w14:textId="77777777" w:rsidR="000228CB" w:rsidRPr="004C3A0B" w:rsidRDefault="000228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21DFA3E0" w14:textId="77777777" w:rsidTr="00257ABC">
        <w:trPr>
          <w:trHeight w:val="403"/>
        </w:trPr>
        <w:tc>
          <w:tcPr>
            <w:tcW w:w="562" w:type="dxa"/>
            <w:shd w:val="clear" w:color="auto" w:fill="F2F2F2" w:themeFill="background1" w:themeFillShade="F2"/>
            <w:vAlign w:val="center"/>
          </w:tcPr>
          <w:p w14:paraId="37AB1CDC" w14:textId="77777777" w:rsidR="000228CB" w:rsidRPr="004C3A0B" w:rsidRDefault="000228CB" w:rsidP="00257ABC">
            <w:pPr>
              <w:autoSpaceDE w:val="0"/>
              <w:autoSpaceDN w:val="0"/>
              <w:adjustRightInd w:val="0"/>
              <w:jc w:val="center"/>
              <w:rPr>
                <w:rFonts w:ascii="Arial" w:hAnsi="Arial" w:cs="Arial"/>
                <w:sz w:val="22"/>
                <w:szCs w:val="22"/>
              </w:rPr>
            </w:pPr>
            <w:r>
              <w:rPr>
                <w:rFonts w:ascii="Arial" w:hAnsi="Arial" w:cs="Arial"/>
                <w:sz w:val="22"/>
                <w:szCs w:val="22"/>
              </w:rPr>
              <w:lastRenderedPageBreak/>
              <w:t>5</w:t>
            </w:r>
          </w:p>
        </w:tc>
        <w:tc>
          <w:tcPr>
            <w:tcW w:w="8217" w:type="dxa"/>
            <w:shd w:val="clear" w:color="auto" w:fill="F2F2F2" w:themeFill="background1" w:themeFillShade="F2"/>
            <w:vAlign w:val="center"/>
          </w:tcPr>
          <w:p w14:paraId="3A7EE470" w14:textId="77777777" w:rsidR="000228CB" w:rsidRPr="004C3A0B" w:rsidRDefault="000228CB"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Content>
              <w:p w14:paraId="310E5F3A" w14:textId="77777777" w:rsidR="000228CB" w:rsidRPr="004C3A0B" w:rsidRDefault="000228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Content>
              <w:p w14:paraId="0F67F2F0" w14:textId="77777777" w:rsidR="000228CB" w:rsidRPr="004C3A0B" w:rsidRDefault="000228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09287C66" w14:textId="77777777" w:rsidTr="00257ABC">
        <w:trPr>
          <w:trHeight w:val="439"/>
        </w:trPr>
        <w:tc>
          <w:tcPr>
            <w:tcW w:w="562" w:type="dxa"/>
            <w:shd w:val="clear" w:color="auto" w:fill="F2F2F2" w:themeFill="background1" w:themeFillShade="F2"/>
            <w:vAlign w:val="center"/>
          </w:tcPr>
          <w:p w14:paraId="1B9E952E" w14:textId="77777777" w:rsidR="000228CB" w:rsidRPr="004C3A0B" w:rsidRDefault="000228CB"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DCDC028" w14:textId="77777777" w:rsidR="000228CB" w:rsidRPr="004C3A0B" w:rsidRDefault="000228CB"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Content>
              <w:p w14:paraId="49518C15" w14:textId="77777777" w:rsidR="000228CB" w:rsidRPr="004C3A0B" w:rsidRDefault="000228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Content>
              <w:p w14:paraId="5877DB64" w14:textId="77777777" w:rsidR="000228CB" w:rsidRPr="004C3A0B" w:rsidRDefault="000228CB"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4A62A0DA" w14:textId="77777777" w:rsidTr="00257ABC">
        <w:trPr>
          <w:trHeight w:val="403"/>
        </w:trPr>
        <w:tc>
          <w:tcPr>
            <w:tcW w:w="562" w:type="dxa"/>
            <w:shd w:val="clear" w:color="auto" w:fill="F2F2F2" w:themeFill="background1" w:themeFillShade="F2"/>
            <w:vAlign w:val="center"/>
          </w:tcPr>
          <w:p w14:paraId="71390C33" w14:textId="77777777" w:rsidR="000228CB" w:rsidRPr="004C3A0B" w:rsidRDefault="000228CB"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3495F4BE" w14:textId="77777777" w:rsidR="000228CB" w:rsidRPr="004C3A0B" w:rsidRDefault="000228CB"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Content>
              <w:p w14:paraId="77DAEC5F" w14:textId="77777777" w:rsidR="000228CB" w:rsidRPr="004C3A0B" w:rsidRDefault="000228C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Content>
              <w:p w14:paraId="24AAE011" w14:textId="77777777" w:rsidR="000228CB" w:rsidRPr="004C3A0B" w:rsidRDefault="000228C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28CB" w:rsidRPr="004C3A0B" w14:paraId="18CE9531" w14:textId="77777777" w:rsidTr="00257ABC">
        <w:trPr>
          <w:trHeight w:val="403"/>
        </w:trPr>
        <w:tc>
          <w:tcPr>
            <w:tcW w:w="562" w:type="dxa"/>
            <w:shd w:val="clear" w:color="auto" w:fill="F2F2F2" w:themeFill="background1" w:themeFillShade="F2"/>
            <w:vAlign w:val="center"/>
          </w:tcPr>
          <w:p w14:paraId="44C19945" w14:textId="77777777" w:rsidR="000228CB" w:rsidRPr="004C3A0B" w:rsidRDefault="000228CB"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5221D03F" w14:textId="77777777" w:rsidR="000228CB" w:rsidRPr="004C3A0B" w:rsidRDefault="000228CB"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Content>
              <w:p w14:paraId="763ED51A" w14:textId="77777777" w:rsidR="000228CB" w:rsidRPr="004C3A0B" w:rsidRDefault="000228C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Content>
              <w:p w14:paraId="63824CF1" w14:textId="77777777" w:rsidR="000228CB" w:rsidRPr="004C3A0B" w:rsidRDefault="000228C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28CB" w:rsidRPr="004C3A0B" w14:paraId="3CA6B0B8" w14:textId="77777777" w:rsidTr="00257ABC">
        <w:trPr>
          <w:trHeight w:val="403"/>
        </w:trPr>
        <w:tc>
          <w:tcPr>
            <w:tcW w:w="562" w:type="dxa"/>
            <w:shd w:val="clear" w:color="auto" w:fill="F2F2F2" w:themeFill="background1" w:themeFillShade="F2"/>
            <w:vAlign w:val="center"/>
          </w:tcPr>
          <w:p w14:paraId="483E31E5" w14:textId="77777777" w:rsidR="000228CB" w:rsidRPr="004C3A0B" w:rsidRDefault="000228CB"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150D07C5" w14:textId="77777777" w:rsidR="000228CB" w:rsidRPr="004C3A0B" w:rsidRDefault="000228CB" w:rsidP="00ED0C59">
            <w:pPr>
              <w:autoSpaceDE w:val="0"/>
              <w:autoSpaceDN w:val="0"/>
              <w:adjustRightInd w:val="0"/>
              <w:rPr>
                <w:rFonts w:ascii="Arial" w:hAnsi="Arial" w:cs="Arial"/>
                <w:sz w:val="22"/>
                <w:szCs w:val="22"/>
              </w:rPr>
            </w:pPr>
            <w:r w:rsidRPr="004C3A0B">
              <w:rPr>
                <w:rFonts w:ascii="Arial" w:hAnsi="Arial" w:cs="Arial"/>
                <w:sz w:val="22"/>
                <w:szCs w:val="22"/>
              </w:rPr>
              <w:t>Others</w:t>
            </w:r>
            <w:r>
              <w:rPr>
                <w:rFonts w:ascii="Arial" w:hAnsi="Arial" w:cs="Arial"/>
                <w:sz w:val="22"/>
                <w:szCs w:val="22"/>
              </w:rPr>
              <w:t>. Please indicate the participants below, and specifically any group who may be unable to give consent.</w:t>
            </w:r>
          </w:p>
          <w:p w14:paraId="2FEFC16C" w14:textId="77777777" w:rsidR="000228CB" w:rsidRPr="004C3A0B" w:rsidRDefault="000228CB"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Content>
              <w:p w14:paraId="1BDC1032" w14:textId="77777777" w:rsidR="000228CB" w:rsidRPr="004C3A0B" w:rsidRDefault="000228C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Content>
              <w:p w14:paraId="64661E56" w14:textId="77777777" w:rsidR="000228CB" w:rsidRPr="004C3A0B" w:rsidRDefault="000228CB"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0228CB" w:rsidRPr="004C3A0B" w14:paraId="4C576AC7" w14:textId="77777777" w:rsidTr="00257ABC">
        <w:trPr>
          <w:trHeight w:val="403"/>
        </w:trPr>
        <w:tc>
          <w:tcPr>
            <w:tcW w:w="562" w:type="dxa"/>
            <w:vAlign w:val="center"/>
          </w:tcPr>
          <w:p w14:paraId="61D656C3" w14:textId="77777777" w:rsidR="000228CB" w:rsidRPr="006C1FDD" w:rsidRDefault="000228CB" w:rsidP="00257ABC">
            <w:pPr>
              <w:autoSpaceDE w:val="0"/>
              <w:autoSpaceDN w:val="0"/>
              <w:adjustRightInd w:val="0"/>
              <w:jc w:val="center"/>
              <w:rPr>
                <w:rFonts w:ascii="Arial" w:hAnsi="Arial" w:cs="Arial"/>
                <w:sz w:val="22"/>
                <w:szCs w:val="22"/>
              </w:rPr>
            </w:pPr>
          </w:p>
        </w:tc>
        <w:tc>
          <w:tcPr>
            <w:tcW w:w="8217" w:type="dxa"/>
            <w:vAlign w:val="center"/>
          </w:tcPr>
          <w:p w14:paraId="76CB6176" w14:textId="77777777" w:rsidR="000228CB" w:rsidRPr="006C1FDD" w:rsidRDefault="000228CB"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7366D7E9" w14:textId="77777777" w:rsidR="000228CB" w:rsidRDefault="000228CB"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4B760326" w14:textId="77777777" w:rsidR="000228CB" w:rsidRDefault="000228CB" w:rsidP="00ED0C59">
            <w:pPr>
              <w:rPr>
                <w:rFonts w:ascii="Arial" w:hAnsi="Arial" w:cs="Arial"/>
              </w:rPr>
            </w:pPr>
          </w:p>
          <w:p w14:paraId="0963AC3D" w14:textId="77777777" w:rsidR="000228CB" w:rsidRPr="004C3A0B" w:rsidRDefault="000228CB" w:rsidP="00ED0C59">
            <w:pPr>
              <w:autoSpaceDE w:val="0"/>
              <w:autoSpaceDN w:val="0"/>
              <w:adjustRightInd w:val="0"/>
              <w:rPr>
                <w:rFonts w:ascii="Arial" w:hAnsi="Arial" w:cs="Arial"/>
                <w:sz w:val="22"/>
                <w:szCs w:val="22"/>
              </w:rPr>
            </w:pPr>
            <w:r w:rsidRPr="004C3A0B">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4FD3550F" w14:textId="77777777" w:rsidR="000228CB" w:rsidRDefault="000228CB"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7973036D" w14:textId="77777777" w:rsidR="000228CB" w:rsidRDefault="000228CB" w:rsidP="00ED0C59">
            <w:pPr>
              <w:autoSpaceDE w:val="0"/>
              <w:autoSpaceDN w:val="0"/>
              <w:adjustRightInd w:val="0"/>
              <w:jc w:val="center"/>
              <w:rPr>
                <w:rFonts w:ascii="Arial" w:hAnsi="Arial" w:cs="Arial"/>
                <w:b/>
                <w:bCs/>
                <w:sz w:val="22"/>
                <w:szCs w:val="22"/>
              </w:rPr>
            </w:pPr>
          </w:p>
        </w:tc>
      </w:tr>
    </w:tbl>
    <w:p w14:paraId="50A829A3" w14:textId="77777777" w:rsidR="000228CB" w:rsidRPr="00D71982" w:rsidRDefault="000228CB" w:rsidP="009955DD">
      <w:pPr>
        <w:rPr>
          <w:rFonts w:ascii="Arial" w:hAnsi="Arial" w:cs="Arial"/>
          <w:bCs/>
        </w:rPr>
      </w:pPr>
    </w:p>
    <w:tbl>
      <w:tblPr>
        <w:tblStyle w:val="TableGrid"/>
        <w:tblW w:w="10451" w:type="dxa"/>
        <w:tblLook w:val="04A0" w:firstRow="1" w:lastRow="0" w:firstColumn="1" w:lastColumn="0" w:noHBand="0" w:noVBand="1"/>
      </w:tblPr>
      <w:tblGrid>
        <w:gridCol w:w="562"/>
        <w:gridCol w:w="3256"/>
        <w:gridCol w:w="6633"/>
      </w:tblGrid>
      <w:tr w:rsidR="000228CB" w:rsidRPr="004C3A0B" w14:paraId="1BBF2C52" w14:textId="77777777" w:rsidTr="002132F9">
        <w:trPr>
          <w:trHeight w:val="403"/>
        </w:trPr>
        <w:tc>
          <w:tcPr>
            <w:tcW w:w="562" w:type="dxa"/>
            <w:tcBorders>
              <w:bottom w:val="single" w:sz="4" w:space="0" w:color="auto"/>
            </w:tcBorders>
            <w:shd w:val="clear" w:color="auto" w:fill="F2F2F2" w:themeFill="background1" w:themeFillShade="F2"/>
          </w:tcPr>
          <w:p w14:paraId="5E5227C8" w14:textId="77777777" w:rsidR="000228CB" w:rsidRPr="002132F9" w:rsidRDefault="000228CB"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0CD0E22" w14:textId="77777777" w:rsidR="000228CB" w:rsidRPr="004C3A0B" w:rsidRDefault="000228CB" w:rsidP="00720BA7">
            <w:pPr>
              <w:rPr>
                <w:rFonts w:ascii="Arial" w:hAnsi="Arial" w:cs="Arial"/>
                <w:b/>
                <w:sz w:val="22"/>
                <w:szCs w:val="22"/>
              </w:rPr>
            </w:pPr>
            <w:r w:rsidRPr="004C3A0B">
              <w:rPr>
                <w:rFonts w:ascii="Arial" w:hAnsi="Arial" w:cs="Arial"/>
                <w:b/>
                <w:sz w:val="22"/>
                <w:szCs w:val="22"/>
              </w:rPr>
              <w:t>Participant numbers and source</w:t>
            </w:r>
          </w:p>
          <w:p w14:paraId="25A3E61A" w14:textId="77777777" w:rsidR="000228CB" w:rsidRPr="004C3A0B" w:rsidRDefault="000228CB"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28CB" w:rsidRPr="004C3A0B" w14:paraId="21FF3C71"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13F419" w14:textId="77777777" w:rsidR="000228CB" w:rsidRDefault="000228CB"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888204C" w14:textId="77777777" w:rsidR="000228CB" w:rsidRPr="004C3A0B" w:rsidRDefault="000228CB" w:rsidP="00720BA7">
            <w:pPr>
              <w:rPr>
                <w:rFonts w:ascii="Arial" w:hAnsi="Arial" w:cs="Arial"/>
                <w:sz w:val="22"/>
                <w:szCs w:val="22"/>
              </w:rPr>
            </w:pPr>
            <w:r>
              <w:rPr>
                <w:rFonts w:ascii="Arial" w:hAnsi="Arial" w:cs="Arial"/>
                <w:sz w:val="22"/>
                <w:szCs w:val="22"/>
              </w:rPr>
              <w:t>How many participants are expected?</w:t>
            </w:r>
          </w:p>
          <w:p w14:paraId="494BECCF" w14:textId="77777777" w:rsidR="000228CB" w:rsidRPr="004C3A0B" w:rsidRDefault="000228CB"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00C89BF1" w14:textId="77777777" w:rsidR="000228CB" w:rsidRPr="00AA34BD" w:rsidRDefault="000228CB" w:rsidP="003C3C40">
            <w:pPr>
              <w:rPr>
                <w:rFonts w:ascii="Arial" w:hAnsi="Arial" w:cs="Arial"/>
                <w:color w:val="00B050"/>
                <w:sz w:val="24"/>
                <w:szCs w:val="22"/>
              </w:rPr>
            </w:pPr>
            <w:r w:rsidRPr="00AA34BD">
              <w:rPr>
                <w:rFonts w:ascii="Arial" w:hAnsi="Arial" w:cs="Arial"/>
                <w:color w:val="00B050"/>
                <w:sz w:val="22"/>
              </w:rPr>
              <w:t>Ballpark figures are fine but make sure that you explain how you will identify and contact your participants.</w:t>
            </w:r>
          </w:p>
          <w:p w14:paraId="2B131EC1" w14:textId="77777777" w:rsidR="000228CB" w:rsidRDefault="000228CB" w:rsidP="003257BD">
            <w:pPr>
              <w:rPr>
                <w:rFonts w:ascii="Arial" w:hAnsi="Arial" w:cs="Arial"/>
                <w:sz w:val="22"/>
                <w:szCs w:val="22"/>
              </w:rPr>
            </w:pPr>
          </w:p>
          <w:p w14:paraId="178FA06B" w14:textId="77777777" w:rsidR="000228CB" w:rsidRPr="004C3A0B" w:rsidRDefault="000228CB" w:rsidP="003257BD">
            <w:pPr>
              <w:rPr>
                <w:rFonts w:ascii="Arial" w:hAnsi="Arial" w:cs="Arial"/>
                <w:sz w:val="22"/>
                <w:szCs w:val="22"/>
              </w:rPr>
            </w:pPr>
            <w:r>
              <w:rPr>
                <w:rFonts w:ascii="Arial" w:hAnsi="Arial" w:cs="Arial"/>
                <w:sz w:val="22"/>
                <w:szCs w:val="22"/>
              </w:rPr>
              <w:t>35</w:t>
            </w:r>
          </w:p>
          <w:p w14:paraId="7C09E0BA" w14:textId="77777777" w:rsidR="000228CB" w:rsidRPr="004C3A0B" w:rsidRDefault="000228CB" w:rsidP="003257BD">
            <w:pPr>
              <w:rPr>
                <w:rFonts w:ascii="Arial" w:hAnsi="Arial" w:cs="Arial"/>
                <w:b/>
                <w:sz w:val="22"/>
                <w:szCs w:val="22"/>
              </w:rPr>
            </w:pPr>
            <w:r w:rsidRPr="003257BD">
              <w:rPr>
                <w:rFonts w:ascii="Arial" w:hAnsi="Arial" w:cs="Arial"/>
                <w:i/>
                <w:color w:val="808080"/>
                <w:sz w:val="18"/>
                <w:szCs w:val="18"/>
              </w:rPr>
              <w:t>(this box should expand as you type)</w:t>
            </w:r>
          </w:p>
        </w:tc>
      </w:tr>
      <w:tr w:rsidR="000228CB" w:rsidRPr="004C3A0B" w14:paraId="47A88154"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7BE7678" w14:textId="77777777" w:rsidR="000228CB" w:rsidRDefault="000228CB"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0D3B502" w14:textId="77777777" w:rsidR="000228CB" w:rsidRDefault="000228CB" w:rsidP="00720BA7">
            <w:pPr>
              <w:rPr>
                <w:rFonts w:ascii="Arial" w:hAnsi="Arial" w:cs="Arial"/>
                <w:sz w:val="22"/>
                <w:szCs w:val="22"/>
              </w:rPr>
            </w:pPr>
            <w:r>
              <w:rPr>
                <w:rFonts w:ascii="Arial" w:hAnsi="Arial" w:cs="Arial"/>
                <w:sz w:val="22"/>
                <w:szCs w:val="22"/>
              </w:rPr>
              <w:t>Who will the participants be?</w:t>
            </w:r>
          </w:p>
          <w:p w14:paraId="14D3D848" w14:textId="77777777" w:rsidR="000228CB" w:rsidRDefault="000228CB"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E1D11BC" w14:textId="77777777" w:rsidR="000228CB" w:rsidRDefault="000228CB" w:rsidP="003257BD">
            <w:pPr>
              <w:rPr>
                <w:rFonts w:ascii="Arial" w:hAnsi="Arial" w:cs="Arial"/>
                <w:sz w:val="22"/>
                <w:szCs w:val="22"/>
              </w:rPr>
            </w:pPr>
            <w:r>
              <w:rPr>
                <w:rFonts w:ascii="Arial" w:hAnsi="Arial" w:cs="Arial"/>
                <w:sz w:val="22"/>
                <w:szCs w:val="22"/>
              </w:rPr>
              <w:t xml:space="preserve">Friends </w:t>
            </w:r>
          </w:p>
          <w:p w14:paraId="5C3E0906" w14:textId="77777777" w:rsidR="000228CB" w:rsidRDefault="000228CB" w:rsidP="003257BD">
            <w:pPr>
              <w:rPr>
                <w:rFonts w:ascii="Arial" w:hAnsi="Arial" w:cs="Arial"/>
                <w:sz w:val="22"/>
                <w:szCs w:val="22"/>
              </w:rPr>
            </w:pPr>
          </w:p>
          <w:p w14:paraId="52ED2011" w14:textId="77777777" w:rsidR="000228CB" w:rsidRPr="004C3A0B" w:rsidRDefault="000228CB" w:rsidP="003257BD">
            <w:pPr>
              <w:rPr>
                <w:rFonts w:ascii="Arial" w:hAnsi="Arial" w:cs="Arial"/>
                <w:sz w:val="22"/>
                <w:szCs w:val="22"/>
              </w:rPr>
            </w:pPr>
          </w:p>
          <w:p w14:paraId="6DF413CD" w14:textId="77777777" w:rsidR="000228CB" w:rsidRPr="003257BD" w:rsidRDefault="000228CB" w:rsidP="003257BD">
            <w:pPr>
              <w:rPr>
                <w:rFonts w:ascii="Arial" w:hAnsi="Arial" w:cs="Arial"/>
                <w:i/>
                <w:color w:val="808080"/>
                <w:sz w:val="18"/>
                <w:szCs w:val="18"/>
              </w:rPr>
            </w:pPr>
            <w:r w:rsidRPr="003257BD">
              <w:rPr>
                <w:rFonts w:ascii="Arial" w:hAnsi="Arial" w:cs="Arial"/>
                <w:i/>
                <w:color w:val="808080"/>
                <w:sz w:val="18"/>
                <w:szCs w:val="18"/>
              </w:rPr>
              <w:t>(this box should expand as you type)</w:t>
            </w:r>
          </w:p>
        </w:tc>
      </w:tr>
      <w:tr w:rsidR="000228CB" w:rsidRPr="004C3A0B" w14:paraId="05E8980E" w14:textId="77777777" w:rsidTr="009E5020">
        <w:trPr>
          <w:trHeight w:val="403"/>
        </w:trPr>
        <w:tc>
          <w:tcPr>
            <w:tcW w:w="562" w:type="dxa"/>
            <w:tcBorders>
              <w:top w:val="single" w:sz="4" w:space="0" w:color="auto"/>
            </w:tcBorders>
            <w:shd w:val="clear" w:color="auto" w:fill="F2F2F2" w:themeFill="background1" w:themeFillShade="F2"/>
            <w:vAlign w:val="center"/>
          </w:tcPr>
          <w:p w14:paraId="2676560C" w14:textId="77777777" w:rsidR="000228CB" w:rsidRDefault="000228CB" w:rsidP="009E5020">
            <w:pPr>
              <w:jc w:val="center"/>
              <w:rPr>
                <w:rFonts w:ascii="Arial" w:hAnsi="Arial" w:cs="Arial"/>
                <w:sz w:val="22"/>
                <w:szCs w:val="22"/>
              </w:rPr>
            </w:pPr>
            <w:r>
              <w:rPr>
                <w:rFonts w:ascii="Arial" w:hAnsi="Arial" w:cs="Arial"/>
                <w:sz w:val="22"/>
                <w:szCs w:val="22"/>
              </w:rPr>
              <w:t>12</w:t>
            </w:r>
          </w:p>
        </w:tc>
        <w:tc>
          <w:tcPr>
            <w:tcW w:w="3256" w:type="dxa"/>
            <w:tcBorders>
              <w:top w:val="single" w:sz="4" w:space="0" w:color="auto"/>
            </w:tcBorders>
            <w:shd w:val="clear" w:color="auto" w:fill="F2F2F2" w:themeFill="background1" w:themeFillShade="F2"/>
            <w:vAlign w:val="center"/>
          </w:tcPr>
          <w:p w14:paraId="24CFDEBB" w14:textId="77777777" w:rsidR="000228CB" w:rsidRDefault="000228CB"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55A073A4" w14:textId="77777777" w:rsidR="000228CB" w:rsidRDefault="000228CB" w:rsidP="003257BD">
            <w:pPr>
              <w:rPr>
                <w:rFonts w:ascii="Arial" w:hAnsi="Arial" w:cs="Arial"/>
                <w:sz w:val="22"/>
                <w:szCs w:val="22"/>
              </w:rPr>
            </w:pPr>
            <w:r>
              <w:rPr>
                <w:rFonts w:ascii="Arial" w:hAnsi="Arial" w:cs="Arial"/>
                <w:sz w:val="22"/>
                <w:szCs w:val="22"/>
              </w:rPr>
              <w:t>My friends , social media , personally connected peoples and neighbours.</w:t>
            </w:r>
          </w:p>
          <w:p w14:paraId="07812DE7" w14:textId="77777777" w:rsidR="000228CB" w:rsidRDefault="000228CB" w:rsidP="003257BD">
            <w:pPr>
              <w:rPr>
                <w:rFonts w:ascii="Arial" w:hAnsi="Arial" w:cs="Arial"/>
                <w:sz w:val="22"/>
                <w:szCs w:val="22"/>
              </w:rPr>
            </w:pPr>
          </w:p>
          <w:p w14:paraId="01CAA9CC" w14:textId="77777777" w:rsidR="000228CB" w:rsidRPr="004C3A0B" w:rsidRDefault="000228CB" w:rsidP="003257BD">
            <w:pPr>
              <w:rPr>
                <w:rFonts w:ascii="Arial" w:hAnsi="Arial" w:cs="Arial"/>
                <w:sz w:val="22"/>
                <w:szCs w:val="22"/>
              </w:rPr>
            </w:pPr>
          </w:p>
          <w:p w14:paraId="56E0B766" w14:textId="77777777" w:rsidR="000228CB" w:rsidRPr="004C3A0B" w:rsidRDefault="000228CB" w:rsidP="003257BD">
            <w:pPr>
              <w:rPr>
                <w:rFonts w:ascii="Arial" w:hAnsi="Arial" w:cs="Arial"/>
                <w:color w:val="808080"/>
                <w:sz w:val="18"/>
                <w:szCs w:val="18"/>
              </w:rPr>
            </w:pPr>
            <w:r w:rsidRPr="003257BD">
              <w:rPr>
                <w:rFonts w:ascii="Arial" w:hAnsi="Arial" w:cs="Arial"/>
                <w:i/>
                <w:color w:val="808080"/>
                <w:sz w:val="18"/>
                <w:szCs w:val="18"/>
              </w:rPr>
              <w:t>(this box should expand as you type)</w:t>
            </w:r>
          </w:p>
        </w:tc>
      </w:tr>
    </w:tbl>
    <w:p w14:paraId="471E0CF4" w14:textId="77777777" w:rsidR="000228CB" w:rsidRPr="00D71982" w:rsidRDefault="000228CB" w:rsidP="009955DD">
      <w:pPr>
        <w:rPr>
          <w:rFonts w:ascii="Arial" w:hAnsi="Arial" w:cs="Arial"/>
          <w:bCs/>
        </w:rPr>
      </w:pPr>
    </w:p>
    <w:p w14:paraId="66E3CB7F" w14:textId="77777777" w:rsidR="000228CB" w:rsidRDefault="000228CB"/>
    <w:tbl>
      <w:tblPr>
        <w:tblStyle w:val="TableGrid"/>
        <w:tblW w:w="10485" w:type="dxa"/>
        <w:tblLook w:val="04A0" w:firstRow="1" w:lastRow="0" w:firstColumn="1" w:lastColumn="0" w:noHBand="0" w:noVBand="1"/>
      </w:tblPr>
      <w:tblGrid>
        <w:gridCol w:w="562"/>
        <w:gridCol w:w="7088"/>
        <w:gridCol w:w="992"/>
        <w:gridCol w:w="851"/>
        <w:gridCol w:w="992"/>
      </w:tblGrid>
      <w:tr w:rsidR="000228CB" w:rsidRPr="004C3A0B" w14:paraId="18D5843D" w14:textId="77777777" w:rsidTr="009E5020">
        <w:tc>
          <w:tcPr>
            <w:tcW w:w="562" w:type="dxa"/>
            <w:shd w:val="clear" w:color="auto" w:fill="F2F2F2" w:themeFill="background1" w:themeFillShade="F2"/>
            <w:vAlign w:val="center"/>
          </w:tcPr>
          <w:p w14:paraId="4C02C5B1" w14:textId="77777777" w:rsidR="000228CB" w:rsidRPr="002132F9" w:rsidRDefault="000228CB"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2166E920" w14:textId="77777777" w:rsidR="000228CB" w:rsidRPr="004C3A0B" w:rsidRDefault="000228CB"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040A3198" w14:textId="77777777" w:rsidR="000228CB" w:rsidRPr="004C3A0B" w:rsidRDefault="000228CB" w:rsidP="00720BA7">
            <w:pPr>
              <w:autoSpaceDE w:val="0"/>
              <w:autoSpaceDN w:val="0"/>
              <w:adjustRightInd w:val="0"/>
              <w:jc w:val="center"/>
              <w:rPr>
                <w:rFonts w:ascii="Arial" w:hAnsi="Arial" w:cs="Arial"/>
                <w:b/>
                <w:bCs/>
                <w:sz w:val="16"/>
                <w:szCs w:val="16"/>
              </w:rPr>
            </w:pPr>
          </w:p>
          <w:p w14:paraId="161D33D7" w14:textId="77777777" w:rsidR="000228CB" w:rsidRPr="004C3A0B" w:rsidRDefault="000228CB"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795A8B9B" w14:textId="77777777" w:rsidR="000228CB" w:rsidRPr="004C3A0B" w:rsidRDefault="000228CB"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21AAA49C" w14:textId="77777777" w:rsidR="000228CB" w:rsidRPr="004C3A0B" w:rsidRDefault="000228CB" w:rsidP="00694EA8">
            <w:pPr>
              <w:autoSpaceDE w:val="0"/>
              <w:autoSpaceDN w:val="0"/>
              <w:adjustRightInd w:val="0"/>
              <w:jc w:val="center"/>
              <w:rPr>
                <w:rFonts w:ascii="Arial" w:hAnsi="Arial" w:cs="Arial"/>
                <w:b/>
                <w:bCs/>
                <w:sz w:val="16"/>
                <w:szCs w:val="16"/>
              </w:rPr>
            </w:pPr>
          </w:p>
          <w:p w14:paraId="2A79AC58" w14:textId="77777777" w:rsidR="000228CB" w:rsidRPr="004C3A0B" w:rsidRDefault="000228CB"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28CB" w:rsidRPr="004C3A0B" w14:paraId="753C8637" w14:textId="77777777" w:rsidTr="009E5020">
        <w:trPr>
          <w:trHeight w:val="439"/>
        </w:trPr>
        <w:tc>
          <w:tcPr>
            <w:tcW w:w="562" w:type="dxa"/>
            <w:shd w:val="clear" w:color="auto" w:fill="F2F2F2" w:themeFill="background1" w:themeFillShade="F2"/>
            <w:vAlign w:val="center"/>
          </w:tcPr>
          <w:p w14:paraId="523ECA96"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2F2F2" w:themeFill="background1" w:themeFillShade="F2"/>
            <w:vAlign w:val="center"/>
          </w:tcPr>
          <w:p w14:paraId="4DEEBFB2" w14:textId="77777777" w:rsidR="000228CB" w:rsidRPr="004C3A0B" w:rsidRDefault="000228CB"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Content>
              <w:p w14:paraId="5B3CFC62" w14:textId="77777777" w:rsidR="000228CB" w:rsidRPr="004C3A0B" w:rsidRDefault="000228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Content>
              <w:p w14:paraId="4DAB2AF2" w14:textId="77777777" w:rsidR="000228CB" w:rsidRPr="004C3A0B" w:rsidRDefault="000228C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Content>
              <w:p w14:paraId="3A9B5C9B" w14:textId="77777777" w:rsidR="000228CB" w:rsidRPr="004C3A0B" w:rsidRDefault="000228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1ACA0FD7" w14:textId="77777777" w:rsidTr="009E5020">
        <w:trPr>
          <w:trHeight w:val="403"/>
        </w:trPr>
        <w:tc>
          <w:tcPr>
            <w:tcW w:w="562" w:type="dxa"/>
            <w:shd w:val="clear" w:color="auto" w:fill="F2F2F2" w:themeFill="background1" w:themeFillShade="F2"/>
            <w:vAlign w:val="center"/>
          </w:tcPr>
          <w:p w14:paraId="2DF5D901"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2F2F2" w:themeFill="background1" w:themeFillShade="F2"/>
            <w:vAlign w:val="center"/>
          </w:tcPr>
          <w:p w14:paraId="4B92B9EE" w14:textId="77777777" w:rsidR="000228CB" w:rsidRPr="004C3A0B" w:rsidRDefault="000228CB"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Content>
              <w:p w14:paraId="56F3ACA3"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Content>
              <w:p w14:paraId="5D32C680" w14:textId="77777777" w:rsidR="000228CB" w:rsidRPr="004C3A0B" w:rsidRDefault="000228C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Content>
              <w:p w14:paraId="7FF5FBCE"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0A80CDD7" w14:textId="77777777" w:rsidTr="009E5020">
        <w:trPr>
          <w:trHeight w:val="439"/>
        </w:trPr>
        <w:tc>
          <w:tcPr>
            <w:tcW w:w="562" w:type="dxa"/>
            <w:shd w:val="clear" w:color="auto" w:fill="F2F2F2" w:themeFill="background1" w:themeFillShade="F2"/>
            <w:vAlign w:val="center"/>
          </w:tcPr>
          <w:p w14:paraId="54CE6446"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2F2F2" w:themeFill="background1" w:themeFillShade="F2"/>
            <w:vAlign w:val="center"/>
          </w:tcPr>
          <w:p w14:paraId="0CE9C1FA" w14:textId="77777777" w:rsidR="000228CB" w:rsidRPr="004C3A0B" w:rsidRDefault="000228CB"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Content>
              <w:p w14:paraId="7EC3408D"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Content>
              <w:p w14:paraId="23904BEC" w14:textId="77777777" w:rsidR="000228CB" w:rsidRPr="004C3A0B" w:rsidRDefault="000228C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Content>
              <w:p w14:paraId="71BD6962"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5EDE51B3" w14:textId="77777777" w:rsidTr="009E5020">
        <w:trPr>
          <w:trHeight w:val="403"/>
        </w:trPr>
        <w:tc>
          <w:tcPr>
            <w:tcW w:w="562" w:type="dxa"/>
            <w:shd w:val="clear" w:color="auto" w:fill="F2F2F2" w:themeFill="background1" w:themeFillShade="F2"/>
            <w:vAlign w:val="center"/>
          </w:tcPr>
          <w:p w14:paraId="0A6560B0"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6E3B0086" w14:textId="77777777" w:rsidR="000228CB" w:rsidRPr="004C3A0B" w:rsidRDefault="000228CB"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Content>
              <w:p w14:paraId="6890048C"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Content>
              <w:p w14:paraId="780B500A" w14:textId="77777777" w:rsidR="000228CB" w:rsidRPr="004C3A0B" w:rsidRDefault="000228C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Content>
              <w:p w14:paraId="650A8006"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39457D30" w14:textId="77777777" w:rsidTr="009E5020">
        <w:trPr>
          <w:trHeight w:val="439"/>
        </w:trPr>
        <w:tc>
          <w:tcPr>
            <w:tcW w:w="562" w:type="dxa"/>
            <w:shd w:val="clear" w:color="auto" w:fill="F2F2F2" w:themeFill="background1" w:themeFillShade="F2"/>
            <w:vAlign w:val="center"/>
          </w:tcPr>
          <w:p w14:paraId="11F132F8"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6D3D1FFE" w14:textId="77777777" w:rsidR="000228CB" w:rsidRPr="004C3A0B" w:rsidRDefault="000228CB"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Content>
              <w:p w14:paraId="5D01538D"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Content>
              <w:p w14:paraId="16EF20DE" w14:textId="77777777" w:rsidR="000228CB" w:rsidRPr="004C3A0B" w:rsidRDefault="000228C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Content>
              <w:p w14:paraId="6ECC938D"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179B00AC" w14:textId="77777777" w:rsidTr="009E5020">
        <w:trPr>
          <w:trHeight w:val="403"/>
        </w:trPr>
        <w:tc>
          <w:tcPr>
            <w:tcW w:w="562" w:type="dxa"/>
            <w:shd w:val="clear" w:color="auto" w:fill="F2F2F2" w:themeFill="background1" w:themeFillShade="F2"/>
            <w:vAlign w:val="center"/>
          </w:tcPr>
          <w:p w14:paraId="39E062BE"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7038F7B9" w14:textId="77777777" w:rsidR="000228CB" w:rsidRPr="004C3A0B" w:rsidRDefault="000228CB"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Content>
              <w:p w14:paraId="54847934"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Content>
              <w:p w14:paraId="792AA99C" w14:textId="77777777" w:rsidR="000228CB" w:rsidRPr="004C3A0B" w:rsidRDefault="000228C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Content>
              <w:p w14:paraId="74B9D12F"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160C4B76" w14:textId="77777777" w:rsidTr="009E5020">
        <w:trPr>
          <w:trHeight w:val="439"/>
        </w:trPr>
        <w:tc>
          <w:tcPr>
            <w:tcW w:w="562" w:type="dxa"/>
            <w:shd w:val="clear" w:color="auto" w:fill="F2F2F2" w:themeFill="background1" w:themeFillShade="F2"/>
            <w:vAlign w:val="center"/>
          </w:tcPr>
          <w:p w14:paraId="30757F0E"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6981B3F" w14:textId="77777777" w:rsidR="000228CB" w:rsidRPr="004C3A0B" w:rsidRDefault="000228CB"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Content>
              <w:p w14:paraId="345A0D97"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Content>
              <w:p w14:paraId="7DC81B31" w14:textId="77777777" w:rsidR="000228CB" w:rsidRPr="004C3A0B" w:rsidRDefault="000228C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Content>
              <w:p w14:paraId="00C80FA1"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16424B15" w14:textId="77777777" w:rsidTr="009E5020">
        <w:trPr>
          <w:trHeight w:val="403"/>
        </w:trPr>
        <w:tc>
          <w:tcPr>
            <w:tcW w:w="562" w:type="dxa"/>
            <w:shd w:val="clear" w:color="auto" w:fill="F2F2F2" w:themeFill="background1" w:themeFillShade="F2"/>
            <w:vAlign w:val="center"/>
          </w:tcPr>
          <w:p w14:paraId="70B7BBA4"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53A67CBF" w14:textId="77777777" w:rsidR="000228CB" w:rsidRPr="004C3A0B" w:rsidRDefault="000228CB"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Content>
              <w:p w14:paraId="350C9EDA"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Content>
              <w:p w14:paraId="4036E783" w14:textId="77777777" w:rsidR="000228CB" w:rsidRPr="004C3A0B" w:rsidRDefault="000228C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Content>
              <w:p w14:paraId="155C7006"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7AF6FC95" w14:textId="77777777" w:rsidTr="009E5020">
        <w:trPr>
          <w:trHeight w:val="439"/>
        </w:trPr>
        <w:tc>
          <w:tcPr>
            <w:tcW w:w="562" w:type="dxa"/>
            <w:shd w:val="clear" w:color="auto" w:fill="F2F2F2" w:themeFill="background1" w:themeFillShade="F2"/>
            <w:vAlign w:val="center"/>
          </w:tcPr>
          <w:p w14:paraId="08472140"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lastRenderedPageBreak/>
              <w:t>21</w:t>
            </w:r>
          </w:p>
        </w:tc>
        <w:tc>
          <w:tcPr>
            <w:tcW w:w="7088" w:type="dxa"/>
            <w:shd w:val="clear" w:color="auto" w:fill="F2F2F2" w:themeFill="background1" w:themeFillShade="F2"/>
            <w:vAlign w:val="center"/>
          </w:tcPr>
          <w:p w14:paraId="2BD345B4" w14:textId="77777777" w:rsidR="000228CB" w:rsidRPr="004C3A0B" w:rsidRDefault="000228CB"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Content>
              <w:p w14:paraId="6325DFBB"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Content>
              <w:p w14:paraId="3F0504DE" w14:textId="77777777" w:rsidR="000228CB" w:rsidRPr="004C3A0B" w:rsidRDefault="000228CB"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Content>
              <w:p w14:paraId="3E987CC2" w14:textId="77777777" w:rsidR="000228CB" w:rsidRPr="004C3A0B" w:rsidRDefault="000228CB"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61C318AF" w14:textId="77777777" w:rsidTr="009E5020">
        <w:trPr>
          <w:trHeight w:val="403"/>
        </w:trPr>
        <w:tc>
          <w:tcPr>
            <w:tcW w:w="562" w:type="dxa"/>
            <w:tcBorders>
              <w:bottom w:val="single" w:sz="4" w:space="0" w:color="auto"/>
            </w:tcBorders>
            <w:shd w:val="clear" w:color="auto" w:fill="F2F2F2" w:themeFill="background1" w:themeFillShade="F2"/>
            <w:vAlign w:val="center"/>
          </w:tcPr>
          <w:p w14:paraId="7044E5B9"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sz="4" w:space="0" w:color="auto"/>
            </w:tcBorders>
            <w:shd w:val="clear" w:color="auto" w:fill="F2F2F2" w:themeFill="background1" w:themeFillShade="F2"/>
            <w:vAlign w:val="center"/>
          </w:tcPr>
          <w:p w14:paraId="1E2DE551" w14:textId="77777777" w:rsidR="000228CB" w:rsidRPr="004C3A0B" w:rsidRDefault="000228CB"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28CB" w:rsidRPr="004C3A0B" w14:paraId="783474E6" w14:textId="77777777" w:rsidTr="009E5020">
        <w:trPr>
          <w:trHeight w:val="403"/>
        </w:trPr>
        <w:tc>
          <w:tcPr>
            <w:tcW w:w="562" w:type="dxa"/>
            <w:vAlign w:val="center"/>
          </w:tcPr>
          <w:p w14:paraId="1496DDA0" w14:textId="77777777" w:rsidR="000228CB" w:rsidRDefault="000228CB" w:rsidP="009E5020">
            <w:pPr>
              <w:jc w:val="center"/>
              <w:rPr>
                <w:rFonts w:ascii="Arial" w:hAnsi="Arial" w:cs="Arial"/>
                <w:sz w:val="22"/>
                <w:szCs w:val="22"/>
              </w:rPr>
            </w:pPr>
          </w:p>
        </w:tc>
        <w:tc>
          <w:tcPr>
            <w:tcW w:w="9923" w:type="dxa"/>
            <w:gridSpan w:val="4"/>
            <w:vAlign w:val="center"/>
          </w:tcPr>
          <w:p w14:paraId="7AC0F3C0" w14:textId="77777777" w:rsidR="000228CB" w:rsidRPr="00AA34BD" w:rsidRDefault="000228CB"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57540888" w14:textId="77777777" w:rsidR="000228CB" w:rsidRPr="004C3A0B" w:rsidRDefault="000228CB" w:rsidP="003257BD">
            <w:pPr>
              <w:rPr>
                <w:rFonts w:ascii="Arial" w:hAnsi="Arial" w:cs="Arial"/>
                <w:sz w:val="22"/>
                <w:szCs w:val="22"/>
              </w:rPr>
            </w:pPr>
          </w:p>
          <w:p w14:paraId="4DD825F1" w14:textId="77777777" w:rsidR="000228CB" w:rsidRPr="004C3A0B" w:rsidRDefault="000228CB"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F75A068" w14:textId="77777777" w:rsidR="000228CB" w:rsidRPr="004C3A0B" w:rsidRDefault="000228CB"/>
    <w:tbl>
      <w:tblPr>
        <w:tblStyle w:val="TableGrid"/>
        <w:tblW w:w="9666" w:type="dxa"/>
        <w:tblLook w:val="04A0" w:firstRow="1" w:lastRow="0" w:firstColumn="1" w:lastColumn="0" w:noHBand="0" w:noVBand="1"/>
      </w:tblPr>
      <w:tblGrid>
        <w:gridCol w:w="518"/>
        <w:gridCol w:w="6534"/>
        <w:gridCol w:w="914"/>
        <w:gridCol w:w="784"/>
        <w:gridCol w:w="916"/>
      </w:tblGrid>
      <w:tr w:rsidR="000228CB" w:rsidRPr="004C3A0B" w14:paraId="2CF2EC12" w14:textId="77777777" w:rsidTr="000C3E05">
        <w:trPr>
          <w:trHeight w:val="407"/>
        </w:trPr>
        <w:tc>
          <w:tcPr>
            <w:tcW w:w="518" w:type="dxa"/>
            <w:shd w:val="clear" w:color="auto" w:fill="F2F2F2" w:themeFill="background1" w:themeFillShade="F2"/>
          </w:tcPr>
          <w:p w14:paraId="2E976B35" w14:textId="77777777" w:rsidR="000228CB" w:rsidRPr="002132F9" w:rsidRDefault="000228CB" w:rsidP="00C70796">
            <w:pPr>
              <w:autoSpaceDE w:val="0"/>
              <w:autoSpaceDN w:val="0"/>
              <w:adjustRightInd w:val="0"/>
              <w:jc w:val="both"/>
              <w:rPr>
                <w:rFonts w:ascii="Arial" w:hAnsi="Arial" w:cs="Arial"/>
                <w:bCs/>
                <w:sz w:val="22"/>
                <w:szCs w:val="22"/>
              </w:rPr>
            </w:pPr>
          </w:p>
        </w:tc>
        <w:tc>
          <w:tcPr>
            <w:tcW w:w="6534" w:type="dxa"/>
            <w:shd w:val="clear" w:color="auto" w:fill="F2F2F2" w:themeFill="background1" w:themeFillShade="F2"/>
            <w:vAlign w:val="center"/>
          </w:tcPr>
          <w:p w14:paraId="01F8974A" w14:textId="77777777" w:rsidR="000228CB" w:rsidRPr="004C3A0B" w:rsidRDefault="000228CB"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14" w:type="dxa"/>
            <w:shd w:val="clear" w:color="auto" w:fill="F2F2F2" w:themeFill="background1" w:themeFillShade="F2"/>
            <w:vAlign w:val="bottom"/>
          </w:tcPr>
          <w:p w14:paraId="38D0ACDA" w14:textId="77777777" w:rsidR="000228CB" w:rsidRPr="004C3A0B" w:rsidRDefault="000228CB" w:rsidP="00720BA7">
            <w:pPr>
              <w:autoSpaceDE w:val="0"/>
              <w:autoSpaceDN w:val="0"/>
              <w:adjustRightInd w:val="0"/>
              <w:jc w:val="center"/>
              <w:rPr>
                <w:rFonts w:ascii="Arial" w:hAnsi="Arial" w:cs="Arial"/>
                <w:b/>
                <w:bCs/>
                <w:sz w:val="16"/>
                <w:szCs w:val="16"/>
              </w:rPr>
            </w:pPr>
          </w:p>
          <w:p w14:paraId="3883FF2A" w14:textId="77777777" w:rsidR="000228CB" w:rsidRPr="004C3A0B" w:rsidRDefault="000228CB"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784" w:type="dxa"/>
            <w:shd w:val="clear" w:color="auto" w:fill="F2F2F2" w:themeFill="background1" w:themeFillShade="F2"/>
            <w:vAlign w:val="bottom"/>
          </w:tcPr>
          <w:p w14:paraId="3AE0C22E" w14:textId="77777777" w:rsidR="000228CB" w:rsidRPr="004C3A0B" w:rsidRDefault="000228CB"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14" w:type="dxa"/>
            <w:shd w:val="clear" w:color="auto" w:fill="F2F2F2" w:themeFill="background1" w:themeFillShade="F2"/>
            <w:vAlign w:val="bottom"/>
          </w:tcPr>
          <w:p w14:paraId="5B8622F8" w14:textId="77777777" w:rsidR="000228CB" w:rsidRPr="004C3A0B" w:rsidRDefault="000228CB" w:rsidP="00720BA7">
            <w:pPr>
              <w:autoSpaceDE w:val="0"/>
              <w:autoSpaceDN w:val="0"/>
              <w:adjustRightInd w:val="0"/>
              <w:jc w:val="center"/>
              <w:rPr>
                <w:rFonts w:ascii="Arial" w:hAnsi="Arial" w:cs="Arial"/>
                <w:b/>
                <w:bCs/>
                <w:sz w:val="16"/>
                <w:szCs w:val="16"/>
              </w:rPr>
            </w:pPr>
          </w:p>
          <w:p w14:paraId="43F87024" w14:textId="77777777" w:rsidR="000228CB" w:rsidRPr="004C3A0B" w:rsidRDefault="000228CB"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28CB" w:rsidRPr="004C3A0B" w14:paraId="0243615E" w14:textId="77777777" w:rsidTr="000C3E05">
        <w:trPr>
          <w:trHeight w:val="425"/>
        </w:trPr>
        <w:tc>
          <w:tcPr>
            <w:tcW w:w="518" w:type="dxa"/>
            <w:shd w:val="clear" w:color="auto" w:fill="F2F2F2" w:themeFill="background1" w:themeFillShade="F2"/>
            <w:vAlign w:val="center"/>
          </w:tcPr>
          <w:p w14:paraId="7E5743F4"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24</w:t>
            </w:r>
          </w:p>
        </w:tc>
        <w:tc>
          <w:tcPr>
            <w:tcW w:w="6534" w:type="dxa"/>
            <w:shd w:val="clear" w:color="auto" w:fill="F2F2F2" w:themeFill="background1" w:themeFillShade="F2"/>
            <w:vAlign w:val="center"/>
          </w:tcPr>
          <w:p w14:paraId="74D6EA8A" w14:textId="77777777" w:rsidR="000228CB" w:rsidRPr="004C3A0B" w:rsidRDefault="000228CB"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14"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Content>
              <w:p w14:paraId="73F0968F" w14:textId="77777777" w:rsidR="000228CB" w:rsidRPr="004C3A0B" w:rsidRDefault="000228C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84"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Content>
              <w:p w14:paraId="6FCCD179" w14:textId="77777777" w:rsidR="000228CB" w:rsidRPr="004C3A0B" w:rsidRDefault="000228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4"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Content>
              <w:p w14:paraId="1F8D13F5" w14:textId="77777777" w:rsidR="000228CB" w:rsidRPr="004C3A0B" w:rsidRDefault="000228C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51343C40" w14:textId="77777777" w:rsidTr="000C3E05">
        <w:trPr>
          <w:trHeight w:val="390"/>
        </w:trPr>
        <w:tc>
          <w:tcPr>
            <w:tcW w:w="518" w:type="dxa"/>
            <w:shd w:val="clear" w:color="auto" w:fill="F2F2F2" w:themeFill="background1" w:themeFillShade="F2"/>
            <w:vAlign w:val="center"/>
          </w:tcPr>
          <w:p w14:paraId="6DFB11F0"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6534" w:type="dxa"/>
            <w:shd w:val="clear" w:color="auto" w:fill="F2F2F2" w:themeFill="background1" w:themeFillShade="F2"/>
            <w:vAlign w:val="center"/>
          </w:tcPr>
          <w:p w14:paraId="53EC0645" w14:textId="77777777" w:rsidR="000228CB" w:rsidRPr="004C3A0B" w:rsidRDefault="000228CB"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14"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Content>
              <w:p w14:paraId="20B96CFF" w14:textId="77777777" w:rsidR="000228CB" w:rsidRPr="004C3A0B" w:rsidRDefault="000228C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84"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Content>
              <w:p w14:paraId="049723A5" w14:textId="77777777" w:rsidR="000228CB" w:rsidRPr="004C3A0B" w:rsidRDefault="000228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4"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Content>
              <w:p w14:paraId="353F1C7A" w14:textId="77777777" w:rsidR="000228CB" w:rsidRPr="004C3A0B" w:rsidRDefault="000228C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785D9568" w14:textId="77777777" w:rsidTr="000C3E05">
        <w:trPr>
          <w:trHeight w:val="425"/>
        </w:trPr>
        <w:tc>
          <w:tcPr>
            <w:tcW w:w="518" w:type="dxa"/>
            <w:shd w:val="clear" w:color="auto" w:fill="F2F2F2" w:themeFill="background1" w:themeFillShade="F2"/>
            <w:vAlign w:val="center"/>
          </w:tcPr>
          <w:p w14:paraId="5BF84B79"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6534" w:type="dxa"/>
            <w:shd w:val="clear" w:color="auto" w:fill="F2F2F2" w:themeFill="background1" w:themeFillShade="F2"/>
            <w:vAlign w:val="center"/>
          </w:tcPr>
          <w:p w14:paraId="5F745432" w14:textId="77777777" w:rsidR="000228CB" w:rsidRPr="004C3A0B" w:rsidRDefault="000228CB"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14"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Content>
              <w:p w14:paraId="0CCEE9F1" w14:textId="77777777" w:rsidR="000228CB" w:rsidRPr="004C3A0B" w:rsidRDefault="000228C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84"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Content>
              <w:p w14:paraId="78F18BFA" w14:textId="77777777" w:rsidR="000228CB" w:rsidRPr="004C3A0B" w:rsidRDefault="000228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4"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Content>
              <w:p w14:paraId="6593F652" w14:textId="77777777" w:rsidR="000228CB" w:rsidRPr="004C3A0B" w:rsidRDefault="000228C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62212C43" w14:textId="77777777" w:rsidTr="000C3E05">
        <w:trPr>
          <w:trHeight w:val="390"/>
        </w:trPr>
        <w:tc>
          <w:tcPr>
            <w:tcW w:w="518" w:type="dxa"/>
            <w:shd w:val="clear" w:color="auto" w:fill="F2F2F2" w:themeFill="background1" w:themeFillShade="F2"/>
            <w:vAlign w:val="center"/>
          </w:tcPr>
          <w:p w14:paraId="3939AD05"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6534" w:type="dxa"/>
            <w:shd w:val="clear" w:color="auto" w:fill="F2F2F2" w:themeFill="background1" w:themeFillShade="F2"/>
            <w:vAlign w:val="center"/>
          </w:tcPr>
          <w:p w14:paraId="74AF6491" w14:textId="77777777" w:rsidR="000228CB" w:rsidRPr="004C3A0B" w:rsidRDefault="000228CB"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14"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Content>
              <w:p w14:paraId="07B20105" w14:textId="77777777" w:rsidR="000228CB" w:rsidRPr="004C3A0B" w:rsidRDefault="000228C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784"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Content>
              <w:p w14:paraId="52DDD77C" w14:textId="77777777" w:rsidR="000228CB" w:rsidRPr="004C3A0B" w:rsidRDefault="000228CB"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14"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Content>
              <w:p w14:paraId="23A09281" w14:textId="77777777" w:rsidR="000228CB" w:rsidRPr="004C3A0B" w:rsidRDefault="000228CB"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3DFFF575" w14:textId="77777777" w:rsidTr="000C3E05">
        <w:trPr>
          <w:trHeight w:val="390"/>
        </w:trPr>
        <w:tc>
          <w:tcPr>
            <w:tcW w:w="518" w:type="dxa"/>
            <w:shd w:val="clear" w:color="auto" w:fill="F2F2F2" w:themeFill="background1" w:themeFillShade="F2"/>
            <w:vAlign w:val="center"/>
          </w:tcPr>
          <w:p w14:paraId="2DABF888" w14:textId="77777777" w:rsidR="000228CB" w:rsidRPr="004C3A0B" w:rsidRDefault="000228CB"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148" w:type="dxa"/>
            <w:gridSpan w:val="4"/>
            <w:shd w:val="clear" w:color="auto" w:fill="F2F2F2" w:themeFill="background1" w:themeFillShade="F2"/>
            <w:vAlign w:val="center"/>
          </w:tcPr>
          <w:p w14:paraId="396A4C5A" w14:textId="77777777" w:rsidR="000228CB" w:rsidRPr="004C3A0B" w:rsidRDefault="000228CB"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0228CB" w:rsidRPr="004C3A0B" w14:paraId="631E4B30" w14:textId="77777777" w:rsidTr="000C3E05">
        <w:trPr>
          <w:trHeight w:val="390"/>
        </w:trPr>
        <w:tc>
          <w:tcPr>
            <w:tcW w:w="518" w:type="dxa"/>
            <w:vAlign w:val="center"/>
          </w:tcPr>
          <w:p w14:paraId="1F785E66" w14:textId="77777777" w:rsidR="000228CB" w:rsidRDefault="000228CB" w:rsidP="009E5020">
            <w:pPr>
              <w:jc w:val="center"/>
              <w:rPr>
                <w:rFonts w:ascii="Arial" w:hAnsi="Arial" w:cs="Arial"/>
                <w:sz w:val="22"/>
                <w:szCs w:val="22"/>
              </w:rPr>
            </w:pPr>
          </w:p>
        </w:tc>
        <w:tc>
          <w:tcPr>
            <w:tcW w:w="9148" w:type="dxa"/>
            <w:gridSpan w:val="4"/>
            <w:vAlign w:val="center"/>
          </w:tcPr>
          <w:p w14:paraId="67CA412D" w14:textId="77777777" w:rsidR="000228CB" w:rsidRPr="00AA34BD" w:rsidRDefault="000228CB"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you are using cameras/voice recorders to record interviews, then please state that</w:t>
            </w:r>
            <w:r w:rsidRPr="00AA34BD">
              <w:rPr>
                <w:rFonts w:ascii="Arial" w:hAnsi="Arial" w:cs="Arial"/>
                <w:color w:val="00B050"/>
                <w:sz w:val="22"/>
              </w:rPr>
              <w:t xml:space="preserve"> </w:t>
            </w:r>
            <w:r>
              <w:rPr>
                <w:rFonts w:ascii="Arial" w:hAnsi="Arial" w:cs="Arial"/>
                <w:color w:val="00B050"/>
                <w:sz w:val="22"/>
              </w:rPr>
              <w:t>in this box.</w:t>
            </w:r>
          </w:p>
          <w:p w14:paraId="5533382F" w14:textId="77777777" w:rsidR="000228CB" w:rsidRPr="004C3A0B" w:rsidRDefault="000228CB" w:rsidP="003257BD">
            <w:pPr>
              <w:rPr>
                <w:rFonts w:ascii="Arial" w:hAnsi="Arial" w:cs="Arial"/>
                <w:sz w:val="22"/>
                <w:szCs w:val="22"/>
              </w:rPr>
            </w:pPr>
          </w:p>
          <w:p w14:paraId="28FF3EF0" w14:textId="77777777" w:rsidR="000228CB" w:rsidRPr="004C3A0B" w:rsidRDefault="000228CB"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1C374DA7" w14:textId="77777777" w:rsidR="000228CB" w:rsidRPr="00354F34" w:rsidRDefault="000228CB" w:rsidP="00354F34">
      <w:pPr>
        <w:autoSpaceDE w:val="0"/>
        <w:autoSpaceDN w:val="0"/>
        <w:adjustRightInd w:val="0"/>
        <w:spacing w:after="240"/>
        <w:jc w:val="both"/>
        <w:rPr>
          <w:rFonts w:ascii="Arial" w:hAnsi="Arial" w:cs="Arial"/>
          <w:b/>
          <w:sz w:val="22"/>
          <w:szCs w:val="22"/>
        </w:rPr>
      </w:pPr>
    </w:p>
    <w:p w14:paraId="10AAB1A6" w14:textId="77777777" w:rsidR="000228CB" w:rsidRDefault="000228CB" w:rsidP="002132F9">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F</w:t>
      </w:r>
      <w:r w:rsidRPr="00354F34">
        <w:rPr>
          <w:rFonts w:ascii="Arial" w:hAnsi="Arial" w:cs="Arial"/>
          <w:b/>
          <w:sz w:val="22"/>
          <w:szCs w:val="22"/>
        </w:rPr>
        <w:t>: Anticipated Risks</w:t>
      </w:r>
    </w:p>
    <w:p w14:paraId="7F6DE6B2" w14:textId="77777777" w:rsidR="000228CB" w:rsidRPr="00354F34" w:rsidRDefault="000228CB" w:rsidP="002132F9">
      <w:pPr>
        <w:rPr>
          <w:rFonts w:ascii="Arial" w:hAnsi="Arial" w:cs="Arial"/>
          <w:b/>
          <w:sz w:val="22"/>
          <w:szCs w:val="22"/>
        </w:rPr>
      </w:pPr>
    </w:p>
    <w:tbl>
      <w:tblPr>
        <w:tblW w:w="9964"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64"/>
        <w:gridCol w:w="4727"/>
        <w:gridCol w:w="4673"/>
      </w:tblGrid>
      <w:tr w:rsidR="000228CB" w:rsidRPr="004C3A0B" w14:paraId="54567F65" w14:textId="77777777" w:rsidTr="000C3E05">
        <w:trPr>
          <w:trHeight w:val="2113"/>
        </w:trPr>
        <w:tc>
          <w:tcPr>
            <w:tcW w:w="564" w:type="dxa"/>
            <w:tcBorders>
              <w:bottom w:val="single" w:sz="4" w:space="0" w:color="auto"/>
            </w:tcBorders>
            <w:shd w:val="clear" w:color="auto" w:fill="F2F2F2" w:themeFill="background1" w:themeFillShade="F2"/>
          </w:tcPr>
          <w:p w14:paraId="3638401D" w14:textId="77777777" w:rsidR="000228CB" w:rsidRPr="002132F9" w:rsidRDefault="000228CB" w:rsidP="00C86572">
            <w:pPr>
              <w:pStyle w:val="Heading1"/>
              <w:rPr>
                <w:rFonts w:ascii="Arial" w:hAnsi="Arial" w:cs="Arial"/>
                <w:b/>
                <w:bCs/>
              </w:rPr>
            </w:pPr>
          </w:p>
        </w:tc>
        <w:tc>
          <w:tcPr>
            <w:tcW w:w="9400" w:type="dxa"/>
            <w:gridSpan w:val="2"/>
            <w:tcBorders>
              <w:bottom w:val="single" w:sz="4" w:space="0" w:color="auto"/>
            </w:tcBorders>
            <w:shd w:val="clear" w:color="auto" w:fill="F2F2F2" w:themeFill="background1" w:themeFillShade="F2"/>
          </w:tcPr>
          <w:p w14:paraId="27005F58" w14:textId="77777777" w:rsidR="000228CB" w:rsidRPr="00204E14" w:rsidRDefault="000228CB" w:rsidP="00477654">
            <w:pPr>
              <w:pStyle w:val="Heading1"/>
              <w:rPr>
                <w:rFonts w:ascii="Arial" w:hAnsi="Arial" w:cs="Arial"/>
              </w:rPr>
            </w:pPr>
            <w:r w:rsidRPr="004C3A0B">
              <w:rPr>
                <w:rFonts w:ascii="Arial" w:hAnsi="Arial" w:cs="Arial"/>
              </w:rPr>
              <w:br w:type="page"/>
            </w:r>
            <w:bookmarkStart w:id="122" w:name="_Toc241171427"/>
            <w:r w:rsidRPr="004C3A0B">
              <w:rPr>
                <w:rFonts w:ascii="Arial" w:hAnsi="Arial" w:cs="Arial"/>
              </w:rPr>
              <w:t>Outline any anticipated risks</w:t>
            </w:r>
            <w:r w:rsidRPr="004C3A0B">
              <w:rPr>
                <w:rFonts w:ascii="Arial" w:eastAsia="SimSun" w:hAnsi="Arial" w:cs="Arial"/>
                <w:lang w:eastAsia="zh-CN"/>
              </w:rPr>
              <w:t xml:space="preserve"> </w:t>
            </w:r>
            <w:r w:rsidRPr="004C3A0B">
              <w:rPr>
                <w:rFonts w:ascii="Arial" w:hAnsi="Arial" w:cs="Arial"/>
              </w:rPr>
              <w:t>that may adversely affect any of the participants, the researchers and/or the University, and the steps that will be taken to address them.</w:t>
            </w:r>
            <w:bookmarkEnd w:id="122"/>
            <w:r w:rsidRPr="004C3A0B">
              <w:rPr>
                <w:rFonts w:ascii="Arial" w:hAnsi="Arial" w:cs="Arial"/>
              </w:rPr>
              <w:t xml:space="preserve"> </w:t>
            </w:r>
            <w:r w:rsidRPr="00204E14">
              <w:rPr>
                <w:rFonts w:ascii="Arial" w:hAnsi="Arial" w:cs="Arial"/>
              </w:rPr>
              <w:t xml:space="preserve"> </w:t>
            </w:r>
          </w:p>
        </w:tc>
      </w:tr>
      <w:tr w:rsidR="000228CB" w:rsidRPr="004C3A0B" w14:paraId="148DF5B9" w14:textId="77777777" w:rsidTr="000C3E05">
        <w:trPr>
          <w:trHeight w:val="1221"/>
        </w:trPr>
        <w:tc>
          <w:tcPr>
            <w:tcW w:w="564" w:type="dxa"/>
            <w:tcBorders>
              <w:bottom w:val="single" w:sz="4" w:space="0" w:color="auto"/>
            </w:tcBorders>
            <w:shd w:val="clear" w:color="auto" w:fill="F2F2F2" w:themeFill="background1" w:themeFillShade="F2"/>
            <w:vAlign w:val="center"/>
          </w:tcPr>
          <w:p w14:paraId="15622A06" w14:textId="77777777" w:rsidR="000228CB" w:rsidRPr="002132F9" w:rsidRDefault="000228CB" w:rsidP="0094056C">
            <w:pPr>
              <w:jc w:val="center"/>
              <w:rPr>
                <w:rFonts w:ascii="Arial" w:hAnsi="Arial" w:cs="Arial"/>
                <w:sz w:val="22"/>
                <w:szCs w:val="22"/>
              </w:rPr>
            </w:pPr>
            <w:r>
              <w:rPr>
                <w:rFonts w:ascii="Arial" w:hAnsi="Arial" w:cs="Arial"/>
                <w:sz w:val="22"/>
                <w:szCs w:val="22"/>
              </w:rPr>
              <w:t>1</w:t>
            </w:r>
          </w:p>
        </w:tc>
        <w:tc>
          <w:tcPr>
            <w:tcW w:w="9400" w:type="dxa"/>
            <w:gridSpan w:val="2"/>
            <w:tcBorders>
              <w:bottom w:val="single" w:sz="4" w:space="0" w:color="auto"/>
            </w:tcBorders>
            <w:shd w:val="clear" w:color="auto" w:fill="F2F2F2" w:themeFill="background1" w:themeFillShade="F2"/>
          </w:tcPr>
          <w:p w14:paraId="71F2E3F8" w14:textId="77777777" w:rsidR="000228CB" w:rsidRPr="004C3A0B" w:rsidRDefault="000228CB" w:rsidP="00D51EF7">
            <w:pPr>
              <w:rPr>
                <w:rFonts w:ascii="Arial" w:hAnsi="Arial" w:cs="Arial"/>
                <w:sz w:val="22"/>
                <w:szCs w:val="22"/>
              </w:rPr>
            </w:pPr>
            <w:r w:rsidRPr="004C3A0B">
              <w:rPr>
                <w:rFonts w:ascii="Arial" w:hAnsi="Arial" w:cs="Arial"/>
                <w:b/>
                <w:sz w:val="22"/>
                <w:szCs w:val="22"/>
              </w:rPr>
              <w:t>Risks to participants</w:t>
            </w:r>
          </w:p>
          <w:p w14:paraId="0E209F5A" w14:textId="77777777" w:rsidR="000228CB" w:rsidRPr="004C3A0B" w:rsidRDefault="000228CB"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Pr>
                <w:rFonts w:ascii="Arial" w:hAnsi="Arial" w:cs="Arial"/>
                <w:sz w:val="22"/>
                <w:szCs w:val="22"/>
              </w:rPr>
              <w:t>. If you have identified in section D that there are no participants, then enter N/A and go skip to question 3.</w:t>
            </w:r>
          </w:p>
        </w:tc>
      </w:tr>
      <w:tr w:rsidR="000228CB" w:rsidRPr="004C3A0B" w14:paraId="06C00FC8" w14:textId="77777777" w:rsidTr="000C3E05">
        <w:trPr>
          <w:trHeight w:val="1783"/>
        </w:trPr>
        <w:tc>
          <w:tcPr>
            <w:tcW w:w="564" w:type="dxa"/>
            <w:tcBorders>
              <w:top w:val="single" w:sz="4" w:space="0" w:color="auto"/>
              <w:bottom w:val="single" w:sz="4" w:space="0" w:color="auto"/>
            </w:tcBorders>
            <w:vAlign w:val="center"/>
          </w:tcPr>
          <w:p w14:paraId="25186C43" w14:textId="77777777" w:rsidR="000228CB" w:rsidRPr="00CE0890" w:rsidRDefault="000228CB" w:rsidP="0094056C">
            <w:pPr>
              <w:autoSpaceDE w:val="0"/>
              <w:autoSpaceDN w:val="0"/>
              <w:adjustRightInd w:val="0"/>
              <w:jc w:val="center"/>
              <w:rPr>
                <w:rFonts w:ascii="Arial" w:hAnsi="Arial" w:cs="Arial"/>
                <w:sz w:val="22"/>
                <w:szCs w:val="22"/>
              </w:rPr>
            </w:pPr>
          </w:p>
        </w:tc>
        <w:tc>
          <w:tcPr>
            <w:tcW w:w="4727" w:type="dxa"/>
            <w:tcBorders>
              <w:top w:val="single" w:sz="4" w:space="0" w:color="auto"/>
              <w:bottom w:val="single" w:sz="4" w:space="0" w:color="auto"/>
            </w:tcBorders>
          </w:tcPr>
          <w:p w14:paraId="34FE06B4" w14:textId="77777777" w:rsidR="000228CB" w:rsidRDefault="000228CB" w:rsidP="00C86572">
            <w:pPr>
              <w:autoSpaceDE w:val="0"/>
              <w:autoSpaceDN w:val="0"/>
              <w:adjustRightInd w:val="0"/>
              <w:rPr>
                <w:rFonts w:ascii="Arial" w:hAnsi="Arial" w:cs="Arial"/>
                <w:sz w:val="22"/>
                <w:szCs w:val="22"/>
              </w:rPr>
            </w:pPr>
            <w:r>
              <w:rPr>
                <w:rFonts w:ascii="Arial" w:hAnsi="Arial" w:cs="Arial"/>
                <w:sz w:val="22"/>
                <w:szCs w:val="22"/>
              </w:rPr>
              <w:t>Risk to participants:</w:t>
            </w:r>
          </w:p>
          <w:p w14:paraId="1054025B" w14:textId="77777777" w:rsidR="000228CB" w:rsidRPr="00AA34BD" w:rsidRDefault="000228CB" w:rsidP="003C3C40">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01EB242B" w14:textId="77777777" w:rsidR="000228CB" w:rsidRPr="004C3A0B" w:rsidRDefault="000228CB" w:rsidP="003257BD">
            <w:pPr>
              <w:rPr>
                <w:rFonts w:ascii="Arial" w:hAnsi="Arial" w:cs="Arial"/>
                <w:sz w:val="22"/>
                <w:szCs w:val="22"/>
              </w:rPr>
            </w:pPr>
          </w:p>
          <w:p w14:paraId="34D7478F" w14:textId="77777777" w:rsidR="000228CB" w:rsidRPr="004C3A0B" w:rsidRDefault="000228CB" w:rsidP="003257BD">
            <w:pPr>
              <w:autoSpaceDE w:val="0"/>
              <w:autoSpaceDN w:val="0"/>
              <w:adjustRightInd w:val="0"/>
              <w:rPr>
                <w:rFonts w:ascii="Arial" w:hAnsi="Arial" w:cs="Arial"/>
                <w:sz w:val="22"/>
                <w:szCs w:val="22"/>
              </w:rPr>
            </w:pPr>
            <w:r w:rsidRPr="003257BD">
              <w:rPr>
                <w:rFonts w:ascii="Arial" w:hAnsi="Arial" w:cs="Arial"/>
                <w:i/>
                <w:color w:val="808080"/>
                <w:sz w:val="18"/>
                <w:szCs w:val="18"/>
              </w:rPr>
              <w:lastRenderedPageBreak/>
              <w:t>(this box should expand as you type)</w:t>
            </w:r>
          </w:p>
        </w:tc>
        <w:tc>
          <w:tcPr>
            <w:tcW w:w="4673" w:type="dxa"/>
            <w:tcBorders>
              <w:top w:val="single" w:sz="4" w:space="0" w:color="auto"/>
              <w:bottom w:val="single" w:sz="4" w:space="0" w:color="auto"/>
            </w:tcBorders>
          </w:tcPr>
          <w:p w14:paraId="41E10CCC" w14:textId="77777777" w:rsidR="000228CB" w:rsidRDefault="000228CB" w:rsidP="00CE6A02">
            <w:pPr>
              <w:autoSpaceDE w:val="0"/>
              <w:autoSpaceDN w:val="0"/>
              <w:adjustRightInd w:val="0"/>
              <w:rPr>
                <w:rFonts w:ascii="Arial" w:hAnsi="Arial" w:cs="Arial"/>
                <w:i/>
                <w:sz w:val="18"/>
                <w:szCs w:val="18"/>
              </w:rPr>
            </w:pPr>
            <w:r>
              <w:rPr>
                <w:rFonts w:ascii="Arial" w:hAnsi="Arial" w:cs="Arial"/>
                <w:i/>
                <w:sz w:val="18"/>
                <w:szCs w:val="18"/>
              </w:rPr>
              <w:lastRenderedPageBreak/>
              <w:t>How you will mitigate the risk to p</w:t>
            </w:r>
            <w:r w:rsidRPr="00354F34">
              <w:rPr>
                <w:rFonts w:ascii="Arial" w:hAnsi="Arial" w:cs="Arial"/>
                <w:i/>
                <w:sz w:val="18"/>
                <w:szCs w:val="18"/>
              </w:rPr>
              <w:t>articipant</w:t>
            </w:r>
            <w:r>
              <w:rPr>
                <w:rFonts w:ascii="Arial" w:hAnsi="Arial" w:cs="Arial"/>
                <w:i/>
                <w:sz w:val="18"/>
                <w:szCs w:val="18"/>
              </w:rPr>
              <w:t>s:</w:t>
            </w:r>
          </w:p>
          <w:p w14:paraId="71B4C267" w14:textId="77777777" w:rsidR="000228CB" w:rsidRDefault="000228CB" w:rsidP="003257BD">
            <w:pPr>
              <w:rPr>
                <w:rFonts w:ascii="Arial" w:hAnsi="Arial" w:cs="Arial"/>
                <w:sz w:val="22"/>
                <w:szCs w:val="22"/>
              </w:rPr>
            </w:pPr>
          </w:p>
          <w:p w14:paraId="3E92D085" w14:textId="77777777" w:rsidR="000228CB" w:rsidRDefault="000228CB" w:rsidP="003257BD">
            <w:pPr>
              <w:rPr>
                <w:rFonts w:ascii="Arial" w:hAnsi="Arial" w:cs="Arial"/>
                <w:sz w:val="22"/>
                <w:szCs w:val="22"/>
              </w:rPr>
            </w:pPr>
            <w:r>
              <w:rPr>
                <w:rFonts w:ascii="Arial" w:hAnsi="Arial" w:cs="Arial"/>
                <w:sz w:val="22"/>
                <w:szCs w:val="22"/>
              </w:rPr>
              <w:t>No risk</w:t>
            </w:r>
          </w:p>
          <w:p w14:paraId="215655C3" w14:textId="77777777" w:rsidR="000228CB" w:rsidRPr="004C3A0B" w:rsidRDefault="000228CB" w:rsidP="003257BD">
            <w:pPr>
              <w:rPr>
                <w:rFonts w:ascii="Arial" w:hAnsi="Arial" w:cs="Arial"/>
                <w:sz w:val="22"/>
                <w:szCs w:val="22"/>
              </w:rPr>
            </w:pPr>
          </w:p>
          <w:p w14:paraId="0824CC58" w14:textId="77777777" w:rsidR="000228CB" w:rsidRPr="00354F34" w:rsidRDefault="000228CB" w:rsidP="003257BD">
            <w:pPr>
              <w:autoSpaceDE w:val="0"/>
              <w:autoSpaceDN w:val="0"/>
              <w:adjustRightInd w:val="0"/>
              <w:rPr>
                <w:rFonts w:cs="Arial"/>
                <w:i/>
              </w:rPr>
            </w:pPr>
            <w:r w:rsidRPr="003257BD">
              <w:rPr>
                <w:rFonts w:ascii="Arial" w:hAnsi="Arial" w:cs="Arial"/>
                <w:i/>
                <w:color w:val="808080"/>
                <w:sz w:val="18"/>
                <w:szCs w:val="18"/>
              </w:rPr>
              <w:lastRenderedPageBreak/>
              <w:t>(this box should expand as you type)</w:t>
            </w:r>
          </w:p>
        </w:tc>
      </w:tr>
      <w:tr w:rsidR="000228CB" w:rsidRPr="004C3A0B" w14:paraId="29709508" w14:textId="77777777" w:rsidTr="000C3E05">
        <w:trPr>
          <w:trHeight w:val="462"/>
        </w:trPr>
        <w:tc>
          <w:tcPr>
            <w:tcW w:w="564" w:type="dxa"/>
            <w:tcBorders>
              <w:bottom w:val="single" w:sz="4" w:space="0" w:color="auto"/>
            </w:tcBorders>
            <w:shd w:val="clear" w:color="auto" w:fill="F2F2F2" w:themeFill="background1" w:themeFillShade="F2"/>
            <w:vAlign w:val="center"/>
          </w:tcPr>
          <w:p w14:paraId="112A2DE5" w14:textId="77777777" w:rsidR="000228CB" w:rsidRPr="00E32138" w:rsidRDefault="000228CB" w:rsidP="0094056C">
            <w:pPr>
              <w:jc w:val="center"/>
              <w:rPr>
                <w:rFonts w:ascii="Arial" w:hAnsi="Arial" w:cs="Arial"/>
                <w:sz w:val="22"/>
                <w:szCs w:val="22"/>
              </w:rPr>
            </w:pPr>
            <w:r>
              <w:rPr>
                <w:rFonts w:ascii="Arial" w:hAnsi="Arial" w:cs="Arial"/>
                <w:sz w:val="22"/>
                <w:szCs w:val="22"/>
              </w:rPr>
              <w:lastRenderedPageBreak/>
              <w:t>2</w:t>
            </w:r>
          </w:p>
        </w:tc>
        <w:tc>
          <w:tcPr>
            <w:tcW w:w="9400" w:type="dxa"/>
            <w:gridSpan w:val="2"/>
            <w:tcBorders>
              <w:bottom w:val="single" w:sz="4" w:space="0" w:color="auto"/>
            </w:tcBorders>
            <w:shd w:val="clear" w:color="auto" w:fill="F2F2F2" w:themeFill="background1" w:themeFillShade="F2"/>
          </w:tcPr>
          <w:p w14:paraId="1A2F738D" w14:textId="77777777" w:rsidR="000228CB" w:rsidRPr="004C3A0B" w:rsidRDefault="000228CB"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228CB" w:rsidRPr="004C3A0B" w14:paraId="741BDEFA" w14:textId="77777777" w:rsidTr="000C3E05">
        <w:trPr>
          <w:trHeight w:val="118"/>
        </w:trPr>
        <w:tc>
          <w:tcPr>
            <w:tcW w:w="564" w:type="dxa"/>
            <w:tcBorders>
              <w:top w:val="single" w:sz="4" w:space="0" w:color="auto"/>
              <w:bottom w:val="single" w:sz="4" w:space="0" w:color="auto"/>
            </w:tcBorders>
            <w:vAlign w:val="center"/>
          </w:tcPr>
          <w:p w14:paraId="5F121F35" w14:textId="77777777" w:rsidR="000228CB" w:rsidRPr="00CE0890" w:rsidRDefault="000228CB" w:rsidP="0094056C">
            <w:pPr>
              <w:jc w:val="center"/>
              <w:rPr>
                <w:rFonts w:ascii="Arial" w:hAnsi="Arial" w:cs="Arial"/>
                <w:sz w:val="22"/>
                <w:szCs w:val="22"/>
              </w:rPr>
            </w:pPr>
          </w:p>
        </w:tc>
        <w:tc>
          <w:tcPr>
            <w:tcW w:w="9400" w:type="dxa"/>
            <w:gridSpan w:val="2"/>
            <w:tcBorders>
              <w:top w:val="single" w:sz="4" w:space="0" w:color="auto"/>
              <w:bottom w:val="single" w:sz="4" w:space="0" w:color="auto"/>
            </w:tcBorders>
          </w:tcPr>
          <w:p w14:paraId="55442326" w14:textId="77777777" w:rsidR="000228CB" w:rsidRDefault="000228CB" w:rsidP="003257BD">
            <w:pPr>
              <w:rPr>
                <w:rFonts w:ascii="Arial" w:hAnsi="Arial" w:cs="Arial"/>
                <w:sz w:val="22"/>
                <w:szCs w:val="22"/>
              </w:rPr>
            </w:pPr>
          </w:p>
          <w:p w14:paraId="32053C0D" w14:textId="77777777" w:rsidR="000228CB" w:rsidRDefault="000228CB" w:rsidP="003257BD">
            <w:pPr>
              <w:rPr>
                <w:rFonts w:ascii="Arial" w:hAnsi="Arial" w:cs="Arial"/>
                <w:sz w:val="22"/>
                <w:szCs w:val="22"/>
              </w:rPr>
            </w:pPr>
          </w:p>
          <w:p w14:paraId="0DDD90FF" w14:textId="77777777" w:rsidR="000228CB" w:rsidRPr="004C3A0B" w:rsidRDefault="000228CB" w:rsidP="003257BD">
            <w:pPr>
              <w:rPr>
                <w:rFonts w:ascii="Arial" w:hAnsi="Arial" w:cs="Arial"/>
                <w:sz w:val="22"/>
                <w:szCs w:val="22"/>
              </w:rPr>
            </w:pPr>
          </w:p>
          <w:p w14:paraId="08104B0D" w14:textId="77777777" w:rsidR="000228CB" w:rsidRPr="004C3A0B" w:rsidRDefault="000228CB"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228CB" w:rsidRPr="004C3A0B" w14:paraId="74556877" w14:textId="77777777" w:rsidTr="000C3E05">
        <w:trPr>
          <w:trHeight w:val="118"/>
        </w:trPr>
        <w:tc>
          <w:tcPr>
            <w:tcW w:w="564" w:type="dxa"/>
            <w:tcBorders>
              <w:top w:val="single" w:sz="4" w:space="0" w:color="auto"/>
              <w:bottom w:val="single" w:sz="4" w:space="0" w:color="auto"/>
            </w:tcBorders>
            <w:shd w:val="clear" w:color="auto" w:fill="F2F2F2" w:themeFill="background1" w:themeFillShade="F2"/>
            <w:vAlign w:val="center"/>
          </w:tcPr>
          <w:p w14:paraId="6C4611EE" w14:textId="77777777" w:rsidR="000228CB" w:rsidRPr="002132F9" w:rsidRDefault="000228CB" w:rsidP="0094056C">
            <w:pPr>
              <w:jc w:val="center"/>
              <w:rPr>
                <w:rFonts w:ascii="Arial" w:hAnsi="Arial" w:cs="Arial"/>
                <w:sz w:val="22"/>
                <w:szCs w:val="22"/>
              </w:rPr>
            </w:pPr>
            <w:r>
              <w:rPr>
                <w:rFonts w:ascii="Arial" w:hAnsi="Arial" w:cs="Arial"/>
                <w:sz w:val="22"/>
                <w:szCs w:val="22"/>
              </w:rPr>
              <w:t>3</w:t>
            </w:r>
          </w:p>
        </w:tc>
        <w:tc>
          <w:tcPr>
            <w:tcW w:w="9400" w:type="dxa"/>
            <w:gridSpan w:val="2"/>
            <w:tcBorders>
              <w:top w:val="single" w:sz="4" w:space="0" w:color="auto"/>
              <w:bottom w:val="single" w:sz="4" w:space="0" w:color="auto"/>
            </w:tcBorders>
            <w:shd w:val="clear" w:color="auto" w:fill="F2F2F2" w:themeFill="background1" w:themeFillShade="F2"/>
          </w:tcPr>
          <w:p w14:paraId="572AD411" w14:textId="77777777" w:rsidR="000228CB" w:rsidRPr="004C3A0B" w:rsidRDefault="000228CB" w:rsidP="006F307C">
            <w:pPr>
              <w:rPr>
                <w:rFonts w:ascii="Arial" w:hAnsi="Arial" w:cs="Arial"/>
                <w:sz w:val="22"/>
                <w:szCs w:val="22"/>
              </w:rPr>
            </w:pPr>
            <w:r w:rsidRPr="004C3A0B">
              <w:rPr>
                <w:rFonts w:ascii="Arial" w:hAnsi="Arial" w:cs="Arial"/>
                <w:b/>
                <w:sz w:val="22"/>
                <w:szCs w:val="22"/>
              </w:rPr>
              <w:t xml:space="preserve">Risks to </w:t>
            </w:r>
            <w:r>
              <w:rPr>
                <w:rFonts w:ascii="Arial" w:hAnsi="Arial" w:cs="Arial"/>
                <w:b/>
                <w:sz w:val="22"/>
                <w:szCs w:val="22"/>
              </w:rPr>
              <w:t xml:space="preserve">the </w:t>
            </w:r>
            <w:r w:rsidRPr="004C3A0B">
              <w:rPr>
                <w:rFonts w:ascii="Arial" w:hAnsi="Arial" w:cs="Arial"/>
                <w:b/>
                <w:sz w:val="22"/>
                <w:szCs w:val="22"/>
              </w:rPr>
              <w:t>investigator</w:t>
            </w:r>
          </w:p>
          <w:p w14:paraId="21166CB7" w14:textId="77777777" w:rsidR="000228CB" w:rsidRPr="004C3A0B" w:rsidRDefault="000228CB" w:rsidP="006F307C">
            <w:pPr>
              <w:rPr>
                <w:rFonts w:ascii="Arial" w:hAnsi="Arial" w:cs="Arial"/>
                <w:sz w:val="22"/>
                <w:szCs w:val="22"/>
              </w:rPr>
            </w:pPr>
            <w:r w:rsidRPr="004C3A0B">
              <w:rPr>
                <w:rFonts w:ascii="Arial" w:hAnsi="Arial" w:cs="Arial"/>
                <w:sz w:val="22"/>
                <w:szCs w:val="22"/>
              </w:rPr>
              <w:t xml:space="preserve">For example: personal </w:t>
            </w:r>
            <w:r>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228CB" w:rsidRPr="004C3A0B" w14:paraId="42FD6C12" w14:textId="77777777" w:rsidTr="000C3E05">
        <w:trPr>
          <w:trHeight w:val="118"/>
        </w:trPr>
        <w:tc>
          <w:tcPr>
            <w:tcW w:w="564" w:type="dxa"/>
            <w:tcBorders>
              <w:top w:val="single" w:sz="4" w:space="0" w:color="auto"/>
              <w:bottom w:val="single" w:sz="4" w:space="0" w:color="auto"/>
            </w:tcBorders>
            <w:vAlign w:val="center"/>
          </w:tcPr>
          <w:p w14:paraId="0B95A215" w14:textId="77777777" w:rsidR="000228CB" w:rsidRPr="00CE0890" w:rsidRDefault="000228CB" w:rsidP="0094056C">
            <w:pPr>
              <w:autoSpaceDE w:val="0"/>
              <w:autoSpaceDN w:val="0"/>
              <w:adjustRightInd w:val="0"/>
              <w:jc w:val="center"/>
              <w:rPr>
                <w:rFonts w:ascii="Arial" w:hAnsi="Arial" w:cs="Arial"/>
                <w:sz w:val="22"/>
                <w:szCs w:val="22"/>
              </w:rPr>
            </w:pPr>
          </w:p>
        </w:tc>
        <w:tc>
          <w:tcPr>
            <w:tcW w:w="4727" w:type="dxa"/>
            <w:tcBorders>
              <w:top w:val="single" w:sz="4" w:space="0" w:color="auto"/>
              <w:bottom w:val="single" w:sz="4" w:space="0" w:color="auto"/>
            </w:tcBorders>
          </w:tcPr>
          <w:p w14:paraId="0677B50E" w14:textId="77777777" w:rsidR="000228CB" w:rsidRDefault="000228CB" w:rsidP="006F307C">
            <w:pPr>
              <w:autoSpaceDE w:val="0"/>
              <w:autoSpaceDN w:val="0"/>
              <w:adjustRightInd w:val="0"/>
              <w:rPr>
                <w:rFonts w:ascii="Arial" w:hAnsi="Arial" w:cs="Arial"/>
                <w:sz w:val="22"/>
                <w:szCs w:val="22"/>
              </w:rPr>
            </w:pPr>
            <w:r>
              <w:rPr>
                <w:rFonts w:ascii="Arial" w:hAnsi="Arial" w:cs="Arial"/>
                <w:sz w:val="22"/>
                <w:szCs w:val="22"/>
              </w:rPr>
              <w:t>Risk to the investigator:</w:t>
            </w:r>
          </w:p>
          <w:p w14:paraId="3969A11E" w14:textId="77777777" w:rsidR="000228CB" w:rsidRPr="004033FC" w:rsidRDefault="000228CB" w:rsidP="003C3C40">
            <w:pPr>
              <w:rPr>
                <w:rFonts w:ascii="Arial" w:hAnsi="Arial" w:cs="Arial"/>
                <w:color w:val="00B050"/>
                <w:sz w:val="22"/>
                <w:szCs w:val="22"/>
              </w:rPr>
            </w:pPr>
            <w:r>
              <w:rPr>
                <w:rFonts w:ascii="Arial" w:hAnsi="Arial" w:cs="Arial"/>
                <w:color w:val="00B050"/>
                <w:sz w:val="22"/>
                <w:szCs w:val="22"/>
              </w:rPr>
              <w:t>There are always risks. Do not write NA.</w:t>
            </w:r>
          </w:p>
          <w:p w14:paraId="2456DD3B" w14:textId="77777777" w:rsidR="000228CB" w:rsidRDefault="000228CB" w:rsidP="003257BD">
            <w:pPr>
              <w:rPr>
                <w:rFonts w:ascii="Arial" w:hAnsi="Arial" w:cs="Arial"/>
                <w:sz w:val="22"/>
                <w:szCs w:val="22"/>
              </w:rPr>
            </w:pPr>
          </w:p>
          <w:p w14:paraId="3371F867" w14:textId="77777777" w:rsidR="000228CB" w:rsidRPr="004C3A0B" w:rsidRDefault="000228CB" w:rsidP="003257BD">
            <w:pPr>
              <w:rPr>
                <w:rFonts w:ascii="Arial" w:hAnsi="Arial" w:cs="Arial"/>
                <w:sz w:val="22"/>
                <w:szCs w:val="22"/>
              </w:rPr>
            </w:pPr>
          </w:p>
          <w:p w14:paraId="36534456" w14:textId="77777777" w:rsidR="000228CB" w:rsidRPr="004C3A0B" w:rsidRDefault="000228CB"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673" w:type="dxa"/>
            <w:tcBorders>
              <w:top w:val="single" w:sz="4" w:space="0" w:color="auto"/>
              <w:bottom w:val="single" w:sz="4" w:space="0" w:color="auto"/>
            </w:tcBorders>
          </w:tcPr>
          <w:p w14:paraId="33716492" w14:textId="77777777" w:rsidR="000228CB" w:rsidRPr="00354F34" w:rsidRDefault="000228CB" w:rsidP="00AD5E63">
            <w:pPr>
              <w:autoSpaceDE w:val="0"/>
              <w:autoSpaceDN w:val="0"/>
              <w:adjustRightInd w:val="0"/>
              <w:rPr>
                <w:rFonts w:ascii="Arial" w:hAnsi="Arial" w:cs="Arial"/>
                <w:i/>
                <w:sz w:val="18"/>
                <w:szCs w:val="18"/>
              </w:rPr>
            </w:pPr>
            <w:r>
              <w:rPr>
                <w:rFonts w:ascii="Arial" w:hAnsi="Arial" w:cs="Arial"/>
                <w:i/>
                <w:sz w:val="18"/>
                <w:szCs w:val="18"/>
              </w:rPr>
              <w:t>How you will mitigate the risk to the i</w:t>
            </w:r>
            <w:r w:rsidRPr="00354F34">
              <w:rPr>
                <w:rFonts w:ascii="Arial" w:hAnsi="Arial" w:cs="Arial"/>
                <w:i/>
                <w:sz w:val="18"/>
                <w:szCs w:val="18"/>
              </w:rPr>
              <w:t>nvestigator:</w:t>
            </w:r>
          </w:p>
          <w:p w14:paraId="202BF9E7" w14:textId="77777777" w:rsidR="000228CB" w:rsidRDefault="000228CB" w:rsidP="003257BD">
            <w:pPr>
              <w:rPr>
                <w:rFonts w:ascii="Arial" w:hAnsi="Arial" w:cs="Arial"/>
                <w:sz w:val="22"/>
                <w:szCs w:val="22"/>
              </w:rPr>
            </w:pPr>
          </w:p>
          <w:p w14:paraId="521EC39F" w14:textId="77777777" w:rsidR="000228CB" w:rsidRDefault="000228CB" w:rsidP="003257BD">
            <w:pPr>
              <w:rPr>
                <w:rFonts w:ascii="Arial" w:hAnsi="Arial" w:cs="Arial"/>
                <w:sz w:val="22"/>
                <w:szCs w:val="22"/>
              </w:rPr>
            </w:pPr>
          </w:p>
          <w:p w14:paraId="01438727" w14:textId="77777777" w:rsidR="000228CB" w:rsidRPr="004C3A0B" w:rsidRDefault="000228CB" w:rsidP="003257BD">
            <w:pPr>
              <w:rPr>
                <w:rFonts w:ascii="Arial" w:hAnsi="Arial" w:cs="Arial"/>
                <w:sz w:val="22"/>
                <w:szCs w:val="22"/>
              </w:rPr>
            </w:pPr>
            <w:r>
              <w:rPr>
                <w:rFonts w:ascii="Arial" w:hAnsi="Arial" w:cs="Arial"/>
                <w:sz w:val="22"/>
                <w:szCs w:val="22"/>
              </w:rPr>
              <w:t>No risk</w:t>
            </w:r>
          </w:p>
          <w:p w14:paraId="16A49539" w14:textId="77777777" w:rsidR="000228CB" w:rsidRPr="004C3A0B" w:rsidRDefault="000228CB"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228CB" w:rsidRPr="004C3A0B" w14:paraId="1F0A82B8" w14:textId="77777777" w:rsidTr="000C3E05">
        <w:trPr>
          <w:trHeight w:val="118"/>
        </w:trPr>
        <w:tc>
          <w:tcPr>
            <w:tcW w:w="564" w:type="dxa"/>
            <w:tcBorders>
              <w:top w:val="single" w:sz="4" w:space="0" w:color="auto"/>
              <w:bottom w:val="single" w:sz="4" w:space="0" w:color="auto"/>
            </w:tcBorders>
            <w:shd w:val="clear" w:color="auto" w:fill="F2F2F2" w:themeFill="background1" w:themeFillShade="F2"/>
            <w:vAlign w:val="center"/>
          </w:tcPr>
          <w:p w14:paraId="0F27D502" w14:textId="77777777" w:rsidR="000228CB" w:rsidRPr="002132F9" w:rsidRDefault="000228CB" w:rsidP="00D107AC">
            <w:pPr>
              <w:jc w:val="center"/>
              <w:rPr>
                <w:rFonts w:ascii="Arial" w:hAnsi="Arial" w:cs="Arial"/>
                <w:sz w:val="22"/>
                <w:szCs w:val="22"/>
              </w:rPr>
            </w:pPr>
            <w:r>
              <w:rPr>
                <w:rFonts w:ascii="Arial" w:hAnsi="Arial" w:cs="Arial"/>
                <w:sz w:val="22"/>
                <w:szCs w:val="22"/>
              </w:rPr>
              <w:t>4</w:t>
            </w:r>
          </w:p>
        </w:tc>
        <w:tc>
          <w:tcPr>
            <w:tcW w:w="9400" w:type="dxa"/>
            <w:gridSpan w:val="2"/>
            <w:tcBorders>
              <w:top w:val="single" w:sz="4" w:space="0" w:color="auto"/>
              <w:bottom w:val="single" w:sz="4" w:space="0" w:color="auto"/>
            </w:tcBorders>
            <w:shd w:val="clear" w:color="auto" w:fill="F2F2F2" w:themeFill="background1" w:themeFillShade="F2"/>
          </w:tcPr>
          <w:p w14:paraId="06235D16" w14:textId="77777777" w:rsidR="000228CB" w:rsidRPr="004C3A0B" w:rsidRDefault="000228CB" w:rsidP="00D107AC">
            <w:pPr>
              <w:rPr>
                <w:rFonts w:ascii="Arial" w:hAnsi="Arial" w:cs="Arial"/>
                <w:sz w:val="22"/>
                <w:szCs w:val="22"/>
              </w:rPr>
            </w:pPr>
            <w:r w:rsidRPr="004C3A0B">
              <w:rPr>
                <w:rFonts w:ascii="Arial" w:hAnsi="Arial" w:cs="Arial"/>
                <w:b/>
                <w:sz w:val="22"/>
                <w:szCs w:val="22"/>
              </w:rPr>
              <w:t>University/institutional risks</w:t>
            </w:r>
          </w:p>
          <w:p w14:paraId="15B6C0AE" w14:textId="77777777" w:rsidR="000228CB" w:rsidRPr="004C3A0B" w:rsidRDefault="000228CB" w:rsidP="00D107AC">
            <w:pPr>
              <w:rPr>
                <w:rFonts w:ascii="Arial" w:hAnsi="Arial" w:cs="Arial"/>
                <w:sz w:val="22"/>
                <w:szCs w:val="22"/>
              </w:rPr>
            </w:pPr>
            <w:r w:rsidRPr="004C3A0B">
              <w:rPr>
                <w:rFonts w:ascii="Arial" w:hAnsi="Arial" w:cs="Arial"/>
                <w:sz w:val="22"/>
                <w:szCs w:val="22"/>
              </w:rPr>
              <w:t>For example: adverse publicity, financial loss, data protection</w:t>
            </w:r>
          </w:p>
        </w:tc>
      </w:tr>
      <w:tr w:rsidR="000228CB" w:rsidRPr="004C3A0B" w14:paraId="0F74A005" w14:textId="77777777" w:rsidTr="000C3E05">
        <w:trPr>
          <w:trHeight w:val="118"/>
        </w:trPr>
        <w:tc>
          <w:tcPr>
            <w:tcW w:w="564" w:type="dxa"/>
            <w:tcBorders>
              <w:top w:val="single" w:sz="4" w:space="0" w:color="auto"/>
              <w:bottom w:val="single" w:sz="4" w:space="0" w:color="auto"/>
            </w:tcBorders>
            <w:vAlign w:val="center"/>
          </w:tcPr>
          <w:p w14:paraId="71458676" w14:textId="77777777" w:rsidR="000228CB" w:rsidRPr="00CE0890" w:rsidRDefault="000228CB" w:rsidP="00D107AC">
            <w:pPr>
              <w:autoSpaceDE w:val="0"/>
              <w:autoSpaceDN w:val="0"/>
              <w:adjustRightInd w:val="0"/>
              <w:jc w:val="center"/>
              <w:rPr>
                <w:rFonts w:ascii="Arial" w:hAnsi="Arial" w:cs="Arial"/>
                <w:sz w:val="22"/>
                <w:szCs w:val="22"/>
              </w:rPr>
            </w:pPr>
          </w:p>
        </w:tc>
        <w:tc>
          <w:tcPr>
            <w:tcW w:w="4727" w:type="dxa"/>
            <w:tcBorders>
              <w:top w:val="single" w:sz="4" w:space="0" w:color="auto"/>
              <w:bottom w:val="single" w:sz="4" w:space="0" w:color="auto"/>
            </w:tcBorders>
          </w:tcPr>
          <w:p w14:paraId="134450DC" w14:textId="77777777" w:rsidR="000228CB" w:rsidRDefault="000228CB" w:rsidP="00D107AC">
            <w:pPr>
              <w:autoSpaceDE w:val="0"/>
              <w:autoSpaceDN w:val="0"/>
              <w:adjustRightInd w:val="0"/>
              <w:rPr>
                <w:rFonts w:ascii="Arial" w:hAnsi="Arial" w:cs="Arial"/>
                <w:sz w:val="22"/>
                <w:szCs w:val="22"/>
              </w:rPr>
            </w:pPr>
            <w:r>
              <w:rPr>
                <w:rFonts w:ascii="Arial" w:hAnsi="Arial" w:cs="Arial"/>
                <w:sz w:val="22"/>
                <w:szCs w:val="22"/>
              </w:rPr>
              <w:t>Risk to the University:</w:t>
            </w:r>
          </w:p>
          <w:p w14:paraId="3EDEC24B" w14:textId="77777777" w:rsidR="000228CB" w:rsidRPr="004033FC" w:rsidRDefault="000228CB" w:rsidP="003C3C40">
            <w:pPr>
              <w:rPr>
                <w:rFonts w:ascii="Arial" w:hAnsi="Arial" w:cs="Arial"/>
                <w:color w:val="00B050"/>
                <w:sz w:val="22"/>
                <w:szCs w:val="22"/>
              </w:rPr>
            </w:pPr>
            <w:r>
              <w:rPr>
                <w:rFonts w:ascii="Arial" w:hAnsi="Arial" w:cs="Arial"/>
                <w:color w:val="00B050"/>
                <w:sz w:val="22"/>
                <w:szCs w:val="22"/>
              </w:rPr>
              <w:t>There are always risks. Do not write NA.</w:t>
            </w:r>
          </w:p>
          <w:p w14:paraId="02D07DD5" w14:textId="77777777" w:rsidR="000228CB" w:rsidRDefault="000228CB" w:rsidP="00D107AC">
            <w:pPr>
              <w:rPr>
                <w:rFonts w:ascii="Arial" w:hAnsi="Arial" w:cs="Arial"/>
                <w:sz w:val="22"/>
                <w:szCs w:val="22"/>
              </w:rPr>
            </w:pPr>
          </w:p>
          <w:p w14:paraId="13780BE7" w14:textId="77777777" w:rsidR="000228CB" w:rsidRPr="004C3A0B" w:rsidRDefault="000228CB" w:rsidP="00D107AC">
            <w:pPr>
              <w:rPr>
                <w:rFonts w:ascii="Arial" w:hAnsi="Arial" w:cs="Arial"/>
                <w:sz w:val="22"/>
                <w:szCs w:val="22"/>
              </w:rPr>
            </w:pPr>
          </w:p>
          <w:p w14:paraId="7F6D673F" w14:textId="77777777" w:rsidR="000228CB" w:rsidRPr="004C3A0B" w:rsidRDefault="000228CB" w:rsidP="00D107AC">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673" w:type="dxa"/>
            <w:tcBorders>
              <w:top w:val="single" w:sz="4" w:space="0" w:color="auto"/>
              <w:bottom w:val="single" w:sz="4" w:space="0" w:color="auto"/>
            </w:tcBorders>
          </w:tcPr>
          <w:p w14:paraId="231ED3ED" w14:textId="77777777" w:rsidR="000228CB" w:rsidRPr="00354F34" w:rsidRDefault="000228CB" w:rsidP="00D107A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 xml:space="preserve">the </w:t>
            </w:r>
            <w:r w:rsidRPr="00354F34">
              <w:rPr>
                <w:rFonts w:ascii="Arial" w:hAnsi="Arial" w:cs="Arial"/>
                <w:i/>
                <w:sz w:val="18"/>
                <w:szCs w:val="18"/>
              </w:rPr>
              <w:t>University:</w:t>
            </w:r>
          </w:p>
          <w:p w14:paraId="70B4DE45" w14:textId="77777777" w:rsidR="000228CB" w:rsidRDefault="000228CB" w:rsidP="00D107AC">
            <w:pPr>
              <w:rPr>
                <w:rFonts w:ascii="Arial" w:hAnsi="Arial" w:cs="Arial"/>
                <w:sz w:val="22"/>
                <w:szCs w:val="22"/>
              </w:rPr>
            </w:pPr>
          </w:p>
          <w:p w14:paraId="65BFFF97" w14:textId="77777777" w:rsidR="000228CB" w:rsidRDefault="000228CB" w:rsidP="00D107AC">
            <w:pPr>
              <w:rPr>
                <w:rFonts w:ascii="Arial" w:hAnsi="Arial" w:cs="Arial"/>
                <w:sz w:val="22"/>
                <w:szCs w:val="22"/>
              </w:rPr>
            </w:pPr>
            <w:r>
              <w:rPr>
                <w:rFonts w:ascii="Arial" w:hAnsi="Arial" w:cs="Arial"/>
                <w:sz w:val="22"/>
                <w:szCs w:val="22"/>
              </w:rPr>
              <w:t xml:space="preserve">No risk </w:t>
            </w:r>
          </w:p>
          <w:p w14:paraId="11BD2DE2" w14:textId="77777777" w:rsidR="000228CB" w:rsidRPr="004C3A0B" w:rsidRDefault="000228CB" w:rsidP="00D107AC">
            <w:pPr>
              <w:rPr>
                <w:rFonts w:ascii="Arial" w:hAnsi="Arial" w:cs="Arial"/>
                <w:sz w:val="22"/>
                <w:szCs w:val="22"/>
              </w:rPr>
            </w:pPr>
          </w:p>
          <w:p w14:paraId="2195EB67" w14:textId="77777777" w:rsidR="000228CB" w:rsidRPr="004C3A0B" w:rsidRDefault="000228CB" w:rsidP="00D107AC">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228CB" w:rsidRPr="004C3A0B" w14:paraId="2E67AFFE" w14:textId="77777777" w:rsidTr="000C3E05">
        <w:trPr>
          <w:trHeight w:val="118"/>
        </w:trPr>
        <w:tc>
          <w:tcPr>
            <w:tcW w:w="564" w:type="dxa"/>
            <w:tcBorders>
              <w:top w:val="single" w:sz="4" w:space="0" w:color="auto"/>
              <w:bottom w:val="single" w:sz="4" w:space="0" w:color="auto"/>
            </w:tcBorders>
            <w:shd w:val="clear" w:color="auto" w:fill="F2F2F2" w:themeFill="background1" w:themeFillShade="F2"/>
            <w:vAlign w:val="center"/>
          </w:tcPr>
          <w:p w14:paraId="082B8BE1" w14:textId="77777777" w:rsidR="000228CB" w:rsidRPr="002132F9" w:rsidRDefault="000228CB" w:rsidP="0094056C">
            <w:pPr>
              <w:jc w:val="center"/>
              <w:rPr>
                <w:rFonts w:ascii="Arial" w:hAnsi="Arial" w:cs="Arial"/>
                <w:sz w:val="22"/>
                <w:szCs w:val="22"/>
              </w:rPr>
            </w:pPr>
            <w:r>
              <w:rPr>
                <w:rFonts w:ascii="Arial" w:hAnsi="Arial" w:cs="Arial"/>
                <w:sz w:val="22"/>
                <w:szCs w:val="22"/>
              </w:rPr>
              <w:t>5</w:t>
            </w:r>
          </w:p>
        </w:tc>
        <w:tc>
          <w:tcPr>
            <w:tcW w:w="9400" w:type="dxa"/>
            <w:gridSpan w:val="2"/>
            <w:tcBorders>
              <w:top w:val="single" w:sz="4" w:space="0" w:color="auto"/>
              <w:bottom w:val="single" w:sz="4" w:space="0" w:color="auto"/>
            </w:tcBorders>
            <w:shd w:val="clear" w:color="auto" w:fill="F2F2F2" w:themeFill="background1" w:themeFillShade="F2"/>
          </w:tcPr>
          <w:p w14:paraId="09A1E2BA" w14:textId="77777777" w:rsidR="000228CB" w:rsidRPr="004C3A0B" w:rsidRDefault="000228CB" w:rsidP="006F307C">
            <w:pPr>
              <w:rPr>
                <w:rFonts w:ascii="Arial" w:hAnsi="Arial" w:cs="Arial"/>
                <w:sz w:val="22"/>
                <w:szCs w:val="22"/>
              </w:rPr>
            </w:pPr>
            <w:r>
              <w:rPr>
                <w:rFonts w:ascii="Arial" w:hAnsi="Arial" w:cs="Arial"/>
                <w:b/>
                <w:sz w:val="22"/>
                <w:szCs w:val="22"/>
              </w:rPr>
              <w:t>Environmental</w:t>
            </w:r>
            <w:r w:rsidRPr="004C3A0B">
              <w:rPr>
                <w:rFonts w:ascii="Arial" w:hAnsi="Arial" w:cs="Arial"/>
                <w:b/>
                <w:sz w:val="22"/>
                <w:szCs w:val="22"/>
              </w:rPr>
              <w:t xml:space="preserve"> risks</w:t>
            </w:r>
          </w:p>
          <w:p w14:paraId="22839E96" w14:textId="77777777" w:rsidR="000228CB" w:rsidRPr="004C3A0B" w:rsidRDefault="000228CB" w:rsidP="0094056C">
            <w:pPr>
              <w:rPr>
                <w:rFonts w:ascii="Arial" w:hAnsi="Arial" w:cs="Arial"/>
                <w:sz w:val="22"/>
                <w:szCs w:val="22"/>
              </w:rPr>
            </w:pPr>
            <w:r w:rsidRPr="004C3A0B">
              <w:rPr>
                <w:rFonts w:ascii="Arial" w:hAnsi="Arial" w:cs="Arial"/>
                <w:sz w:val="22"/>
                <w:szCs w:val="22"/>
              </w:rPr>
              <w:t xml:space="preserve">For example: </w:t>
            </w:r>
            <w:r>
              <w:rPr>
                <w:rFonts w:ascii="Arial" w:hAnsi="Arial" w:cs="Arial"/>
                <w:sz w:val="22"/>
                <w:szCs w:val="22"/>
              </w:rPr>
              <w:t>accidental spillage of pollutants, damage to local ecosystems</w:t>
            </w:r>
          </w:p>
        </w:tc>
      </w:tr>
      <w:tr w:rsidR="000228CB" w:rsidRPr="004C3A0B" w14:paraId="56C96360" w14:textId="77777777" w:rsidTr="000C3E05">
        <w:trPr>
          <w:trHeight w:val="1799"/>
        </w:trPr>
        <w:tc>
          <w:tcPr>
            <w:tcW w:w="564" w:type="dxa"/>
            <w:tcBorders>
              <w:top w:val="single" w:sz="4" w:space="0" w:color="auto"/>
              <w:bottom w:val="single" w:sz="4" w:space="0" w:color="auto"/>
            </w:tcBorders>
            <w:vAlign w:val="center"/>
          </w:tcPr>
          <w:p w14:paraId="5AD77265" w14:textId="77777777" w:rsidR="000228CB" w:rsidRPr="00CE0890" w:rsidRDefault="000228CB" w:rsidP="0094056C">
            <w:pPr>
              <w:autoSpaceDE w:val="0"/>
              <w:autoSpaceDN w:val="0"/>
              <w:adjustRightInd w:val="0"/>
              <w:jc w:val="center"/>
              <w:rPr>
                <w:rFonts w:ascii="Arial" w:hAnsi="Arial" w:cs="Arial"/>
                <w:sz w:val="22"/>
                <w:szCs w:val="22"/>
              </w:rPr>
            </w:pPr>
          </w:p>
        </w:tc>
        <w:tc>
          <w:tcPr>
            <w:tcW w:w="4727" w:type="dxa"/>
            <w:tcBorders>
              <w:top w:val="single" w:sz="4" w:space="0" w:color="auto"/>
              <w:bottom w:val="single" w:sz="4" w:space="0" w:color="auto"/>
            </w:tcBorders>
          </w:tcPr>
          <w:p w14:paraId="164C85B4" w14:textId="77777777" w:rsidR="000228CB" w:rsidRDefault="000228CB" w:rsidP="006F307C">
            <w:pPr>
              <w:autoSpaceDE w:val="0"/>
              <w:autoSpaceDN w:val="0"/>
              <w:adjustRightInd w:val="0"/>
              <w:rPr>
                <w:rFonts w:ascii="Arial" w:hAnsi="Arial" w:cs="Arial"/>
                <w:sz w:val="22"/>
                <w:szCs w:val="22"/>
              </w:rPr>
            </w:pPr>
            <w:r>
              <w:rPr>
                <w:rFonts w:ascii="Arial" w:hAnsi="Arial" w:cs="Arial"/>
                <w:sz w:val="22"/>
                <w:szCs w:val="22"/>
              </w:rPr>
              <w:t>Risk to the environment:</w:t>
            </w:r>
          </w:p>
          <w:p w14:paraId="10B20B48" w14:textId="77777777" w:rsidR="000228CB" w:rsidRDefault="000228CB" w:rsidP="003257BD">
            <w:pPr>
              <w:rPr>
                <w:rFonts w:ascii="Arial" w:hAnsi="Arial" w:cs="Arial"/>
                <w:sz w:val="22"/>
                <w:szCs w:val="22"/>
              </w:rPr>
            </w:pPr>
          </w:p>
          <w:p w14:paraId="1967882C" w14:textId="77777777" w:rsidR="000228CB" w:rsidRDefault="000228CB" w:rsidP="003257BD">
            <w:pPr>
              <w:rPr>
                <w:rFonts w:ascii="Arial" w:hAnsi="Arial" w:cs="Arial"/>
                <w:sz w:val="22"/>
                <w:szCs w:val="22"/>
              </w:rPr>
            </w:pPr>
            <w:r>
              <w:rPr>
                <w:rFonts w:ascii="Arial" w:hAnsi="Arial" w:cs="Arial"/>
                <w:sz w:val="22"/>
                <w:szCs w:val="22"/>
              </w:rPr>
              <w:t xml:space="preserve">No </w:t>
            </w:r>
          </w:p>
          <w:p w14:paraId="33DFD09C" w14:textId="77777777" w:rsidR="000228CB" w:rsidRPr="004C3A0B" w:rsidRDefault="000228CB" w:rsidP="003257BD">
            <w:pPr>
              <w:rPr>
                <w:rFonts w:ascii="Arial" w:hAnsi="Arial" w:cs="Arial"/>
                <w:sz w:val="22"/>
                <w:szCs w:val="22"/>
              </w:rPr>
            </w:pPr>
          </w:p>
          <w:p w14:paraId="2C52B53C" w14:textId="77777777" w:rsidR="000228CB" w:rsidRPr="004C3A0B" w:rsidRDefault="000228CB" w:rsidP="003257BD">
            <w:pPr>
              <w:autoSpaceDE w:val="0"/>
              <w:autoSpaceDN w:val="0"/>
              <w:adjustRightInd w:val="0"/>
              <w:rPr>
                <w:rFonts w:ascii="Arial" w:hAnsi="Arial" w:cs="Arial"/>
                <w:sz w:val="22"/>
                <w:szCs w:val="22"/>
              </w:rPr>
            </w:pPr>
            <w:r w:rsidRPr="003257BD">
              <w:rPr>
                <w:rFonts w:ascii="Arial" w:hAnsi="Arial" w:cs="Arial"/>
                <w:i/>
                <w:color w:val="808080"/>
                <w:sz w:val="18"/>
                <w:szCs w:val="18"/>
              </w:rPr>
              <w:t>(this box should expand as you type)</w:t>
            </w:r>
          </w:p>
        </w:tc>
        <w:tc>
          <w:tcPr>
            <w:tcW w:w="4673" w:type="dxa"/>
            <w:tcBorders>
              <w:top w:val="single" w:sz="4" w:space="0" w:color="auto"/>
              <w:bottom w:val="single" w:sz="4" w:space="0" w:color="auto"/>
            </w:tcBorders>
          </w:tcPr>
          <w:p w14:paraId="7BFF79FD" w14:textId="77777777" w:rsidR="000228CB" w:rsidRPr="00354F34" w:rsidRDefault="000228CB"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Pr="00354F34">
              <w:rPr>
                <w:rFonts w:ascii="Arial" w:hAnsi="Arial" w:cs="Arial"/>
                <w:i/>
                <w:sz w:val="18"/>
                <w:szCs w:val="18"/>
              </w:rPr>
              <w:t xml:space="preserve">isk to </w:t>
            </w:r>
            <w:r>
              <w:rPr>
                <w:rFonts w:ascii="Arial" w:hAnsi="Arial" w:cs="Arial"/>
                <w:i/>
                <w:sz w:val="18"/>
                <w:szCs w:val="18"/>
              </w:rPr>
              <w:t>environment</w:t>
            </w:r>
            <w:r w:rsidRPr="00354F34">
              <w:rPr>
                <w:rFonts w:ascii="Arial" w:hAnsi="Arial" w:cs="Arial"/>
                <w:i/>
                <w:sz w:val="18"/>
                <w:szCs w:val="18"/>
              </w:rPr>
              <w:t>:</w:t>
            </w:r>
          </w:p>
          <w:p w14:paraId="12F7CBC9" w14:textId="77777777" w:rsidR="000228CB" w:rsidRDefault="000228CB" w:rsidP="003257BD">
            <w:pPr>
              <w:rPr>
                <w:rFonts w:ascii="Arial" w:hAnsi="Arial" w:cs="Arial"/>
                <w:sz w:val="22"/>
                <w:szCs w:val="22"/>
              </w:rPr>
            </w:pPr>
          </w:p>
          <w:p w14:paraId="47518EA6" w14:textId="77777777" w:rsidR="000228CB" w:rsidRDefault="000228CB" w:rsidP="003257BD">
            <w:pPr>
              <w:rPr>
                <w:rFonts w:ascii="Arial" w:hAnsi="Arial" w:cs="Arial"/>
                <w:sz w:val="22"/>
                <w:szCs w:val="22"/>
              </w:rPr>
            </w:pPr>
          </w:p>
          <w:p w14:paraId="1EDA4BBA" w14:textId="77777777" w:rsidR="000228CB" w:rsidRPr="004C3A0B" w:rsidRDefault="000228CB" w:rsidP="003257BD">
            <w:pPr>
              <w:rPr>
                <w:rFonts w:ascii="Arial" w:hAnsi="Arial" w:cs="Arial"/>
                <w:sz w:val="22"/>
                <w:szCs w:val="22"/>
              </w:rPr>
            </w:pPr>
            <w:r>
              <w:rPr>
                <w:rFonts w:ascii="Arial" w:hAnsi="Arial" w:cs="Arial"/>
                <w:sz w:val="22"/>
                <w:szCs w:val="22"/>
              </w:rPr>
              <w:t xml:space="preserve">No </w:t>
            </w:r>
          </w:p>
          <w:p w14:paraId="3797D4BF" w14:textId="77777777" w:rsidR="000228CB" w:rsidRPr="004C3A0B" w:rsidRDefault="000228CB"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06F6385D" w14:textId="77777777" w:rsidR="000228CB" w:rsidRDefault="000228CB"/>
    <w:p w14:paraId="2EDCFD23" w14:textId="77777777" w:rsidR="000228CB" w:rsidRDefault="000228CB" w:rsidP="002132F9">
      <w:pPr>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G</w:t>
      </w:r>
      <w:r w:rsidRPr="00354F34">
        <w:rPr>
          <w:rFonts w:ascii="Arial" w:hAnsi="Arial" w:cs="Arial"/>
          <w:b/>
          <w:sz w:val="22"/>
          <w:szCs w:val="22"/>
        </w:rPr>
        <w:t>: Feedback, Consent and Confidentiality</w:t>
      </w:r>
    </w:p>
    <w:p w14:paraId="6EE7E7C7" w14:textId="77777777" w:rsidR="000228CB" w:rsidRDefault="000228CB" w:rsidP="002132F9">
      <w:pPr>
        <w:rPr>
          <w:rFonts w:ascii="Arial" w:hAnsi="Arial" w:cs="Arial"/>
          <w:b/>
          <w:sz w:val="22"/>
          <w:szCs w:val="22"/>
        </w:rPr>
      </w:pPr>
    </w:p>
    <w:p w14:paraId="51B3A2BF" w14:textId="77777777" w:rsidR="000228CB" w:rsidRDefault="000228CB" w:rsidP="002132F9">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73775120" w14:textId="77777777" w:rsidR="000228CB" w:rsidRPr="00354F34" w:rsidRDefault="000228CB" w:rsidP="002132F9">
      <w:pPr>
        <w:rPr>
          <w:rFonts w:ascii="Arial" w:hAnsi="Arial" w:cs="Arial"/>
          <w:b/>
          <w:sz w:val="22"/>
          <w:szCs w:val="22"/>
        </w:rPr>
      </w:pPr>
    </w:p>
    <w:tbl>
      <w:tblPr>
        <w:tblW w:w="9658"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47"/>
        <w:gridCol w:w="9111"/>
      </w:tblGrid>
      <w:tr w:rsidR="000228CB" w:rsidRPr="004C3A0B" w14:paraId="7E70DC7F" w14:textId="77777777" w:rsidTr="000C3E05">
        <w:trPr>
          <w:trHeight w:val="890"/>
        </w:trPr>
        <w:tc>
          <w:tcPr>
            <w:tcW w:w="547" w:type="dxa"/>
            <w:tcBorders>
              <w:top w:val="single" w:sz="4" w:space="0" w:color="auto"/>
              <w:bottom w:val="single" w:sz="4" w:space="0" w:color="auto"/>
            </w:tcBorders>
            <w:shd w:val="clear" w:color="auto" w:fill="F2F2F2" w:themeFill="background1" w:themeFillShade="F2"/>
          </w:tcPr>
          <w:p w14:paraId="43702D5D" w14:textId="77777777" w:rsidR="000228CB" w:rsidRPr="002132F9" w:rsidRDefault="000228CB" w:rsidP="00694EA8">
            <w:pPr>
              <w:rPr>
                <w:rFonts w:ascii="Arial" w:hAnsi="Arial" w:cs="Arial"/>
                <w:bCs/>
                <w:sz w:val="22"/>
                <w:szCs w:val="22"/>
              </w:rPr>
            </w:pPr>
            <w:r w:rsidRPr="002132F9">
              <w:rPr>
                <w:rFonts w:ascii="Arial" w:hAnsi="Arial" w:cs="Arial"/>
                <w:bCs/>
                <w:sz w:val="22"/>
                <w:szCs w:val="22"/>
              </w:rPr>
              <w:t>1</w:t>
            </w:r>
          </w:p>
        </w:tc>
        <w:tc>
          <w:tcPr>
            <w:tcW w:w="9111" w:type="dxa"/>
            <w:tcBorders>
              <w:top w:val="single" w:sz="4" w:space="0" w:color="auto"/>
              <w:bottom w:val="single" w:sz="4" w:space="0" w:color="auto"/>
            </w:tcBorders>
            <w:shd w:val="clear" w:color="auto" w:fill="F2F2F2" w:themeFill="background1" w:themeFillShade="F2"/>
          </w:tcPr>
          <w:p w14:paraId="418922A0" w14:textId="77777777" w:rsidR="000228CB" w:rsidRPr="004C3A0B" w:rsidRDefault="000228CB" w:rsidP="00694EA8">
            <w:pPr>
              <w:rPr>
                <w:rFonts w:ascii="Arial" w:hAnsi="Arial" w:cs="Arial"/>
                <w:sz w:val="22"/>
                <w:szCs w:val="22"/>
              </w:rPr>
            </w:pPr>
            <w:r w:rsidRPr="004C3A0B">
              <w:rPr>
                <w:rFonts w:ascii="Arial" w:hAnsi="Arial" w:cs="Arial"/>
                <w:b/>
                <w:sz w:val="22"/>
                <w:szCs w:val="22"/>
              </w:rPr>
              <w:t>Feedback</w:t>
            </w:r>
          </w:p>
          <w:p w14:paraId="450225CC" w14:textId="77777777" w:rsidR="000228CB" w:rsidRPr="004C3A0B" w:rsidRDefault="000228CB"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0228CB" w:rsidRPr="004C3A0B" w14:paraId="7BE52445" w14:textId="77777777" w:rsidTr="000C3E05">
        <w:trPr>
          <w:trHeight w:val="1562"/>
        </w:trPr>
        <w:tc>
          <w:tcPr>
            <w:tcW w:w="547" w:type="dxa"/>
            <w:tcBorders>
              <w:top w:val="single" w:sz="4" w:space="0" w:color="auto"/>
              <w:bottom w:val="single" w:sz="4" w:space="0" w:color="auto"/>
            </w:tcBorders>
          </w:tcPr>
          <w:p w14:paraId="4AC7E8BA" w14:textId="77777777" w:rsidR="000228CB" w:rsidRPr="00E32138" w:rsidRDefault="000228CB" w:rsidP="003257BD">
            <w:pPr>
              <w:rPr>
                <w:rFonts w:ascii="Arial" w:hAnsi="Arial" w:cs="Arial"/>
                <w:bCs/>
                <w:sz w:val="22"/>
                <w:szCs w:val="22"/>
              </w:rPr>
            </w:pPr>
          </w:p>
        </w:tc>
        <w:tc>
          <w:tcPr>
            <w:tcW w:w="9111" w:type="dxa"/>
            <w:tcBorders>
              <w:top w:val="single" w:sz="4" w:space="0" w:color="auto"/>
              <w:bottom w:val="single" w:sz="4" w:space="0" w:color="auto"/>
            </w:tcBorders>
          </w:tcPr>
          <w:p w14:paraId="7237F352" w14:textId="77777777" w:rsidR="000228CB" w:rsidRPr="004033FC" w:rsidRDefault="000228CB" w:rsidP="003C3C40">
            <w:pPr>
              <w:rPr>
                <w:rFonts w:ascii="Arial" w:hAnsi="Arial" w:cs="Arial"/>
                <w:color w:val="00B050"/>
                <w:szCs w:val="22"/>
              </w:rPr>
            </w:pPr>
            <w:r w:rsidRPr="004033FC">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677E8321" w14:textId="77777777" w:rsidR="000228CB" w:rsidRPr="004C3A0B" w:rsidRDefault="000228CB" w:rsidP="003257BD">
            <w:pPr>
              <w:rPr>
                <w:rFonts w:ascii="Arial" w:hAnsi="Arial" w:cs="Arial"/>
                <w:sz w:val="22"/>
                <w:szCs w:val="22"/>
              </w:rPr>
            </w:pPr>
            <w:r>
              <w:rPr>
                <w:rFonts w:ascii="Arial" w:hAnsi="Arial" w:cs="Arial"/>
                <w:sz w:val="22"/>
                <w:szCs w:val="22"/>
              </w:rPr>
              <w:t>N0</w:t>
            </w:r>
          </w:p>
          <w:p w14:paraId="7B796A04" w14:textId="77777777" w:rsidR="000228CB" w:rsidRPr="004C3A0B" w:rsidRDefault="000228CB"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228CB" w:rsidRPr="004C3A0B" w14:paraId="6CA04495" w14:textId="77777777" w:rsidTr="000C3E05">
        <w:trPr>
          <w:trHeight w:val="1760"/>
        </w:trPr>
        <w:tc>
          <w:tcPr>
            <w:tcW w:w="547" w:type="dxa"/>
            <w:tcBorders>
              <w:top w:val="single" w:sz="4" w:space="0" w:color="auto"/>
              <w:bottom w:val="single" w:sz="4" w:space="0" w:color="auto"/>
            </w:tcBorders>
            <w:shd w:val="clear" w:color="auto" w:fill="F2F2F2" w:themeFill="background1" w:themeFillShade="F2"/>
          </w:tcPr>
          <w:p w14:paraId="20AD5EFC" w14:textId="77777777" w:rsidR="000228CB" w:rsidRPr="002132F9" w:rsidRDefault="000228CB" w:rsidP="00694EA8">
            <w:pPr>
              <w:rPr>
                <w:rFonts w:ascii="Arial" w:hAnsi="Arial" w:cs="Arial"/>
                <w:bCs/>
                <w:sz w:val="22"/>
                <w:szCs w:val="22"/>
              </w:rPr>
            </w:pPr>
            <w:r w:rsidRPr="002132F9">
              <w:rPr>
                <w:rFonts w:ascii="Arial" w:hAnsi="Arial" w:cs="Arial"/>
                <w:bCs/>
                <w:sz w:val="22"/>
                <w:szCs w:val="22"/>
              </w:rPr>
              <w:t>2</w:t>
            </w:r>
          </w:p>
        </w:tc>
        <w:tc>
          <w:tcPr>
            <w:tcW w:w="9111" w:type="dxa"/>
            <w:tcBorders>
              <w:top w:val="single" w:sz="4" w:space="0" w:color="auto"/>
              <w:bottom w:val="single" w:sz="4" w:space="0" w:color="auto"/>
            </w:tcBorders>
            <w:shd w:val="clear" w:color="auto" w:fill="F2F2F2" w:themeFill="background1" w:themeFillShade="F2"/>
          </w:tcPr>
          <w:p w14:paraId="36219D06" w14:textId="77777777" w:rsidR="000228CB" w:rsidRPr="004C3A0B" w:rsidRDefault="000228CB" w:rsidP="00694EA8">
            <w:pPr>
              <w:rPr>
                <w:rFonts w:ascii="Arial" w:hAnsi="Arial" w:cs="Arial"/>
                <w:sz w:val="22"/>
                <w:szCs w:val="22"/>
              </w:rPr>
            </w:pPr>
            <w:r w:rsidRPr="004C3A0B">
              <w:rPr>
                <w:rFonts w:ascii="Arial" w:hAnsi="Arial" w:cs="Arial"/>
                <w:b/>
                <w:sz w:val="22"/>
                <w:szCs w:val="22"/>
              </w:rPr>
              <w:t>Informed consent</w:t>
            </w:r>
          </w:p>
          <w:p w14:paraId="4291C0DA" w14:textId="77777777" w:rsidR="000228CB" w:rsidRPr="004C3A0B" w:rsidRDefault="000228CB"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0228CB" w:rsidRPr="004C3A0B" w14:paraId="26C19533" w14:textId="77777777" w:rsidTr="000C3E05">
        <w:trPr>
          <w:trHeight w:val="2353"/>
        </w:trPr>
        <w:tc>
          <w:tcPr>
            <w:tcW w:w="547" w:type="dxa"/>
            <w:tcBorders>
              <w:top w:val="single" w:sz="4" w:space="0" w:color="auto"/>
              <w:bottom w:val="single" w:sz="4" w:space="0" w:color="auto"/>
            </w:tcBorders>
          </w:tcPr>
          <w:p w14:paraId="5B73FCB7" w14:textId="77777777" w:rsidR="000228CB" w:rsidRPr="00E32138" w:rsidRDefault="000228CB" w:rsidP="003257BD">
            <w:pPr>
              <w:rPr>
                <w:rFonts w:ascii="Arial" w:hAnsi="Arial" w:cs="Arial"/>
                <w:bCs/>
                <w:sz w:val="22"/>
                <w:szCs w:val="22"/>
              </w:rPr>
            </w:pPr>
          </w:p>
        </w:tc>
        <w:tc>
          <w:tcPr>
            <w:tcW w:w="9111" w:type="dxa"/>
            <w:tcBorders>
              <w:top w:val="single" w:sz="4" w:space="0" w:color="auto"/>
              <w:bottom w:val="single" w:sz="4" w:space="0" w:color="auto"/>
            </w:tcBorders>
          </w:tcPr>
          <w:p w14:paraId="0BB2EA9A" w14:textId="77777777" w:rsidR="000228CB" w:rsidRPr="004033FC" w:rsidRDefault="000228CB" w:rsidP="003C3C40">
            <w:pPr>
              <w:pStyle w:val="CommentText"/>
              <w:rPr>
                <w:rFonts w:ascii="Arial" w:hAnsi="Arial" w:cs="Arial"/>
                <w:color w:val="00B050"/>
                <w:sz w:val="22"/>
              </w:rPr>
            </w:pPr>
            <w:r w:rsidRPr="004033FC">
              <w:rPr>
                <w:rFonts w:ascii="Arial" w:hAnsi="Arial" w:cs="Arial"/>
                <w:color w:val="00B050"/>
                <w:sz w:val="22"/>
              </w:rPr>
              <w:t>If you are using a paper questionnaire then you should have the participants sign an appropriate consent form.</w:t>
            </w:r>
            <w:r>
              <w:rPr>
                <w:rFonts w:ascii="Arial" w:hAnsi="Arial" w:cs="Arial"/>
                <w:color w:val="00B050"/>
                <w:sz w:val="22"/>
              </w:rPr>
              <w:t xml:space="preserve"> These forms will count as personal data and should be noted as such in section J.</w:t>
            </w:r>
          </w:p>
          <w:p w14:paraId="69DEBB8F" w14:textId="77777777" w:rsidR="000228CB" w:rsidRPr="004033FC" w:rsidRDefault="000228CB" w:rsidP="003C3C40">
            <w:pPr>
              <w:rPr>
                <w:rFonts w:ascii="Arial" w:hAnsi="Arial" w:cs="Arial"/>
                <w:color w:val="00B050"/>
                <w:szCs w:val="22"/>
              </w:rPr>
            </w:pPr>
            <w:r w:rsidRPr="004033FC">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20CE3DD5" w14:textId="77777777" w:rsidR="000228CB" w:rsidRPr="004C3A0B" w:rsidRDefault="000228CB" w:rsidP="003257BD">
            <w:pPr>
              <w:rPr>
                <w:rFonts w:ascii="Arial" w:hAnsi="Arial" w:cs="Arial"/>
                <w:sz w:val="22"/>
                <w:szCs w:val="22"/>
              </w:rPr>
            </w:pPr>
            <w:r>
              <w:rPr>
                <w:rFonts w:ascii="Arial" w:hAnsi="Arial" w:cs="Arial"/>
                <w:sz w:val="22"/>
                <w:szCs w:val="22"/>
              </w:rPr>
              <w:t xml:space="preserve">Yes  </w:t>
            </w:r>
          </w:p>
          <w:p w14:paraId="2326E8E6" w14:textId="77777777" w:rsidR="000228CB" w:rsidRPr="004C3A0B" w:rsidRDefault="000228CB"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r w:rsidR="000228CB" w:rsidRPr="004C3A0B" w14:paraId="0D0DF071" w14:textId="77777777" w:rsidTr="000C3E05">
        <w:trPr>
          <w:trHeight w:val="1186"/>
        </w:trPr>
        <w:tc>
          <w:tcPr>
            <w:tcW w:w="547" w:type="dxa"/>
            <w:tcBorders>
              <w:top w:val="single" w:sz="4" w:space="0" w:color="auto"/>
              <w:bottom w:val="single" w:sz="4" w:space="0" w:color="auto"/>
            </w:tcBorders>
            <w:shd w:val="clear" w:color="auto" w:fill="F2F2F2" w:themeFill="background1" w:themeFillShade="F2"/>
          </w:tcPr>
          <w:p w14:paraId="6B85909A" w14:textId="77777777" w:rsidR="000228CB" w:rsidRPr="002132F9" w:rsidRDefault="000228CB" w:rsidP="00694EA8">
            <w:pPr>
              <w:rPr>
                <w:rFonts w:ascii="Arial" w:hAnsi="Arial" w:cs="Arial"/>
                <w:bCs/>
                <w:sz w:val="22"/>
                <w:szCs w:val="22"/>
              </w:rPr>
            </w:pPr>
            <w:r>
              <w:rPr>
                <w:rFonts w:ascii="Arial" w:hAnsi="Arial" w:cs="Arial"/>
                <w:bCs/>
                <w:sz w:val="22"/>
                <w:szCs w:val="22"/>
              </w:rPr>
              <w:t>3</w:t>
            </w:r>
          </w:p>
        </w:tc>
        <w:tc>
          <w:tcPr>
            <w:tcW w:w="9111" w:type="dxa"/>
            <w:tcBorders>
              <w:top w:val="single" w:sz="4" w:space="0" w:color="auto"/>
              <w:bottom w:val="single" w:sz="4" w:space="0" w:color="auto"/>
            </w:tcBorders>
            <w:shd w:val="clear" w:color="auto" w:fill="F2F2F2" w:themeFill="background1" w:themeFillShade="F2"/>
          </w:tcPr>
          <w:p w14:paraId="7E09644B" w14:textId="77777777" w:rsidR="000228CB" w:rsidRPr="004C3A0B" w:rsidRDefault="000228CB" w:rsidP="00694EA8">
            <w:pPr>
              <w:rPr>
                <w:rFonts w:ascii="Arial" w:hAnsi="Arial" w:cs="Arial"/>
                <w:b/>
                <w:sz w:val="22"/>
                <w:szCs w:val="22"/>
              </w:rPr>
            </w:pPr>
            <w:r w:rsidRPr="004C3A0B">
              <w:rPr>
                <w:rFonts w:ascii="Arial" w:hAnsi="Arial" w:cs="Arial"/>
                <w:b/>
                <w:sz w:val="22"/>
                <w:szCs w:val="22"/>
              </w:rPr>
              <w:t>Confidentiality / Anonymity</w:t>
            </w:r>
          </w:p>
          <w:p w14:paraId="4959974B" w14:textId="77777777" w:rsidR="000228CB" w:rsidRPr="004C3A0B" w:rsidRDefault="000228CB"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0228CB" w:rsidRPr="004C3A0B" w14:paraId="0780C532" w14:textId="77777777" w:rsidTr="000C3E05">
        <w:trPr>
          <w:trHeight w:val="1127"/>
        </w:trPr>
        <w:tc>
          <w:tcPr>
            <w:tcW w:w="547" w:type="dxa"/>
            <w:tcBorders>
              <w:top w:val="single" w:sz="4" w:space="0" w:color="auto"/>
              <w:bottom w:val="single" w:sz="4" w:space="0" w:color="auto"/>
            </w:tcBorders>
          </w:tcPr>
          <w:p w14:paraId="6ACDCA82" w14:textId="77777777" w:rsidR="000228CB" w:rsidRPr="00E32138" w:rsidRDefault="000228CB" w:rsidP="003257BD">
            <w:pPr>
              <w:rPr>
                <w:rFonts w:ascii="Arial" w:hAnsi="Arial" w:cs="Arial"/>
                <w:bCs/>
                <w:sz w:val="22"/>
                <w:szCs w:val="22"/>
              </w:rPr>
            </w:pPr>
          </w:p>
        </w:tc>
        <w:tc>
          <w:tcPr>
            <w:tcW w:w="9111" w:type="dxa"/>
            <w:tcBorders>
              <w:top w:val="single" w:sz="4" w:space="0" w:color="auto"/>
              <w:bottom w:val="single" w:sz="4" w:space="0" w:color="auto"/>
            </w:tcBorders>
          </w:tcPr>
          <w:p w14:paraId="73DEC48D" w14:textId="77777777" w:rsidR="000228CB" w:rsidRDefault="000228CB" w:rsidP="002D45F2">
            <w:pPr>
              <w:pStyle w:val="CommentText"/>
              <w:rPr>
                <w:rFonts w:ascii="Arial" w:hAnsi="Arial" w:cs="Arial"/>
                <w:color w:val="00B050"/>
                <w:sz w:val="22"/>
              </w:rPr>
            </w:pPr>
            <w:r w:rsidRPr="004033FC">
              <w:rPr>
                <w:rFonts w:ascii="Arial" w:hAnsi="Arial" w:cs="Arial"/>
                <w:color w:val="00B050"/>
                <w:sz w:val="22"/>
              </w:rPr>
              <w:t>Do not collect names unless you really need them. Do not name participants or organisations in any research publications (including the thesis) without their explicit permission.</w:t>
            </w:r>
            <w:r>
              <w:rPr>
                <w:rFonts w:ascii="Arial" w:hAnsi="Arial" w:cs="Arial"/>
                <w:color w:val="00B050"/>
                <w:sz w:val="22"/>
              </w:rPr>
              <w:t xml:space="preserve">  </w:t>
            </w:r>
          </w:p>
          <w:p w14:paraId="442741A5" w14:textId="77777777" w:rsidR="000228CB" w:rsidRPr="002D45F2" w:rsidRDefault="000228CB" w:rsidP="002D45F2">
            <w:pPr>
              <w:pStyle w:val="CommentText"/>
              <w:rPr>
                <w:rFonts w:ascii="Arial" w:hAnsi="Arial" w:cs="Arial"/>
                <w:color w:val="00B050"/>
                <w:sz w:val="22"/>
              </w:rPr>
            </w:pPr>
            <w:r>
              <w:rPr>
                <w:rFonts w:ascii="Arial" w:hAnsi="Arial" w:cs="Arial"/>
                <w:color w:val="00B050"/>
                <w:sz w:val="22"/>
              </w:rPr>
              <w:t>Yes</w:t>
            </w:r>
          </w:p>
          <w:p w14:paraId="310E2A7D" w14:textId="77777777" w:rsidR="000228CB" w:rsidRPr="004C3A0B" w:rsidRDefault="000228CB"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7219C316" w14:textId="77777777" w:rsidR="000228CB" w:rsidRPr="004C3A0B" w:rsidRDefault="000228CB" w:rsidP="000700F9">
      <w:pPr>
        <w:rPr>
          <w:rFonts w:ascii="Arial" w:hAnsi="Arial" w:cs="Arial"/>
          <w:sz w:val="22"/>
          <w:szCs w:val="22"/>
        </w:rPr>
      </w:pPr>
    </w:p>
    <w:p w14:paraId="615E1E79" w14:textId="77777777" w:rsidR="000228CB" w:rsidRDefault="000228CB" w:rsidP="00065801">
      <w:pPr>
        <w:rPr>
          <w:rFonts w:ascii="Arial" w:hAnsi="Arial" w:cs="Arial"/>
          <w:b/>
          <w:sz w:val="22"/>
          <w:szCs w:val="22"/>
        </w:rPr>
      </w:pPr>
      <w:r>
        <w:rPr>
          <w:rFonts w:ascii="Arial" w:hAnsi="Arial" w:cs="Arial"/>
          <w:b/>
          <w:sz w:val="22"/>
          <w:szCs w:val="22"/>
        </w:rPr>
        <w:t>SECTION H</w:t>
      </w:r>
      <w:r w:rsidRPr="00354F34">
        <w:rPr>
          <w:rFonts w:ascii="Arial" w:hAnsi="Arial" w:cs="Arial"/>
          <w:b/>
          <w:sz w:val="22"/>
          <w:szCs w:val="22"/>
        </w:rPr>
        <w:t>: Data Protection and Storage</w:t>
      </w:r>
    </w:p>
    <w:p w14:paraId="72C3EEFB" w14:textId="77777777" w:rsidR="000228CB" w:rsidRPr="00354F34" w:rsidRDefault="000228CB" w:rsidP="00065801">
      <w:pPr>
        <w:rPr>
          <w:rFonts w:ascii="Arial" w:hAnsi="Arial" w:cs="Arial"/>
          <w:b/>
          <w:sz w:val="22"/>
          <w:szCs w:val="22"/>
        </w:rPr>
      </w:pPr>
    </w:p>
    <w:tbl>
      <w:tblPr>
        <w:tblW w:w="3012"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339"/>
        <w:gridCol w:w="3263"/>
        <w:gridCol w:w="657"/>
        <w:gridCol w:w="546"/>
      </w:tblGrid>
      <w:tr w:rsidR="000228CB" w14:paraId="08146ECF" w14:textId="77777777" w:rsidTr="000C3E05">
        <w:trPr>
          <w:trHeight w:val="397"/>
        </w:trPr>
        <w:tc>
          <w:tcPr>
            <w:tcW w:w="162" w:type="dxa"/>
            <w:tcBorders>
              <w:left w:val="single" w:sz="4" w:space="0" w:color="auto"/>
              <w:bottom w:val="single" w:sz="4" w:space="0" w:color="auto"/>
              <w:right w:val="single" w:sz="4" w:space="0" w:color="auto"/>
            </w:tcBorders>
            <w:shd w:val="clear" w:color="auto" w:fill="F2F2F2" w:themeFill="background1" w:themeFillShade="F2"/>
            <w:vAlign w:val="center"/>
          </w:tcPr>
          <w:p w14:paraId="61B40A05" w14:textId="77777777" w:rsidR="000228CB" w:rsidRDefault="000228CB" w:rsidP="00CF6CA5">
            <w:pPr>
              <w:pStyle w:val="NormalWeb"/>
              <w:autoSpaceDE w:val="0"/>
              <w:autoSpaceDN w:val="0"/>
              <w:adjustRightInd w:val="0"/>
              <w:jc w:val="center"/>
              <w:rPr>
                <w:rFonts w:ascii="Arial" w:hAnsi="Arial" w:cs="Arial"/>
                <w:sz w:val="22"/>
                <w:szCs w:val="22"/>
              </w:rPr>
            </w:pPr>
          </w:p>
        </w:tc>
        <w:tc>
          <w:tcPr>
            <w:tcW w:w="2270" w:type="dxa"/>
            <w:tcBorders>
              <w:left w:val="single" w:sz="4" w:space="0" w:color="auto"/>
              <w:bottom w:val="single" w:sz="4" w:space="0" w:color="auto"/>
              <w:right w:val="single" w:sz="4" w:space="0" w:color="auto"/>
            </w:tcBorders>
            <w:shd w:val="clear" w:color="auto" w:fill="F2F2F2" w:themeFill="background1" w:themeFillShade="F2"/>
            <w:vAlign w:val="center"/>
          </w:tcPr>
          <w:p w14:paraId="52F13EF4" w14:textId="77777777" w:rsidR="000228CB" w:rsidRDefault="000228CB"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2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C08E804" w14:textId="77777777" w:rsidR="000228CB" w:rsidRDefault="000228CB"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2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CB99EF8" w14:textId="77777777" w:rsidR="000228CB" w:rsidRDefault="000228CB"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228CB" w14:paraId="6779680E" w14:textId="77777777" w:rsidTr="000C3E05">
        <w:trPr>
          <w:trHeight w:val="397"/>
        </w:trPr>
        <w:tc>
          <w:tcPr>
            <w:tcW w:w="162" w:type="dxa"/>
            <w:tcBorders>
              <w:left w:val="single" w:sz="4" w:space="0" w:color="auto"/>
              <w:bottom w:val="single" w:sz="4" w:space="0" w:color="auto"/>
              <w:right w:val="single" w:sz="4" w:space="0" w:color="auto"/>
            </w:tcBorders>
            <w:shd w:val="clear" w:color="auto" w:fill="F2F2F2" w:themeFill="background1" w:themeFillShade="F2"/>
            <w:vAlign w:val="center"/>
          </w:tcPr>
          <w:p w14:paraId="12EB9F18" w14:textId="77777777" w:rsidR="000228CB" w:rsidRPr="00CF6CA5" w:rsidRDefault="000228CB"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2270" w:type="dxa"/>
            <w:tcBorders>
              <w:left w:val="single" w:sz="4" w:space="0" w:color="auto"/>
              <w:bottom w:val="single" w:sz="4" w:space="0" w:color="auto"/>
              <w:right w:val="single" w:sz="4" w:space="0" w:color="auto"/>
            </w:tcBorders>
            <w:shd w:val="clear" w:color="auto" w:fill="F2F2F2" w:themeFill="background1" w:themeFillShade="F2"/>
            <w:vAlign w:val="center"/>
          </w:tcPr>
          <w:p w14:paraId="74430F6B" w14:textId="77777777" w:rsidR="000228CB" w:rsidRDefault="000228CB"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284" w:type="dxa"/>
            <w:tcBorders>
              <w:top w:val="single" w:sz="4" w:space="0" w:color="auto"/>
              <w:left w:val="single" w:sz="4" w:space="0" w:color="auto"/>
              <w:bottom w:val="nil"/>
              <w:right w:val="single" w:sz="4" w:space="0" w:color="auto"/>
            </w:tcBorders>
            <w:shd w:val="clear" w:color="auto" w:fill="BFBFBF" w:themeFill="background1" w:themeFillShade="BF"/>
            <w:vAlign w:val="center"/>
          </w:tcPr>
          <w:p w14:paraId="4BB36273" w14:textId="77777777" w:rsidR="000228CB" w:rsidRDefault="000228CB"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29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3BD4A2E1" w14:textId="77777777" w:rsidR="000228CB" w:rsidRDefault="000228CB" w:rsidP="00947984">
            <w:pPr>
              <w:pStyle w:val="NormalWeb"/>
              <w:autoSpaceDE w:val="0"/>
              <w:autoSpaceDN w:val="0"/>
              <w:adjustRightInd w:val="0"/>
              <w:jc w:val="center"/>
              <w:rPr>
                <w:rFonts w:ascii="MS Gothic" w:eastAsia="MS Gothic" w:hAnsi="MS Gothic" w:cs="Arial"/>
                <w:b/>
                <w:bCs/>
                <w:sz w:val="22"/>
                <w:szCs w:val="22"/>
                <w:lang w:val="en-US"/>
              </w:rPr>
            </w:pPr>
            <w:r w:rsidRPr="002D45F2">
              <w:rPr>
                <w:rFonts w:ascii="MS Gothic" w:eastAsia="MS Gothic" w:hAnsi="MS Gothic" w:cs="Arial" w:hint="eastAsia"/>
                <w:b/>
                <w:bCs/>
                <w:sz w:val="22"/>
                <w:szCs w:val="22"/>
                <w:highlight w:val="yellow"/>
                <w:lang w:val="en-US"/>
              </w:rPr>
              <w:t>☐</w:t>
            </w:r>
          </w:p>
        </w:tc>
      </w:tr>
      <w:tr w:rsidR="000228CB" w14:paraId="37913BF6" w14:textId="77777777" w:rsidTr="000C3E05">
        <w:trPr>
          <w:trHeight w:val="397"/>
        </w:trPr>
        <w:tc>
          <w:tcPr>
            <w:tcW w:w="1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99C484" w14:textId="77777777" w:rsidR="000228CB" w:rsidRDefault="000228CB" w:rsidP="00CF6CA5">
            <w:pPr>
              <w:pStyle w:val="NormalWeb"/>
              <w:autoSpaceDE w:val="0"/>
              <w:autoSpaceDN w:val="0"/>
              <w:adjustRightInd w:val="0"/>
              <w:jc w:val="center"/>
              <w:rPr>
                <w:rFonts w:ascii="Arial" w:hAnsi="Arial" w:cs="Arial"/>
                <w:sz w:val="22"/>
                <w:szCs w:val="22"/>
              </w:rPr>
            </w:pPr>
          </w:p>
        </w:tc>
        <w:tc>
          <w:tcPr>
            <w:tcW w:w="285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114D738" w14:textId="77777777" w:rsidR="000228CB" w:rsidRDefault="000228CB"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0228CB" w14:paraId="4D921C01" w14:textId="77777777" w:rsidTr="000C3E05">
        <w:trPr>
          <w:trHeight w:val="397"/>
        </w:trPr>
        <w:tc>
          <w:tcPr>
            <w:tcW w:w="162" w:type="dxa"/>
            <w:tcBorders>
              <w:top w:val="single" w:sz="4" w:space="0" w:color="auto"/>
              <w:left w:val="single" w:sz="4" w:space="0" w:color="auto"/>
              <w:bottom w:val="single" w:sz="4" w:space="0" w:color="auto"/>
              <w:right w:val="single" w:sz="4" w:space="0" w:color="auto"/>
            </w:tcBorders>
            <w:vAlign w:val="center"/>
          </w:tcPr>
          <w:p w14:paraId="59B6242F" w14:textId="77777777" w:rsidR="000228CB" w:rsidRDefault="000228CB" w:rsidP="00CF6CA5">
            <w:pPr>
              <w:jc w:val="center"/>
              <w:rPr>
                <w:rFonts w:ascii="Arial" w:hAnsi="Arial" w:cs="Arial"/>
                <w:sz w:val="22"/>
                <w:szCs w:val="22"/>
              </w:rPr>
            </w:pPr>
            <w:r>
              <w:rPr>
                <w:rFonts w:ascii="Arial" w:hAnsi="Arial" w:cs="Arial"/>
                <w:sz w:val="22"/>
                <w:szCs w:val="22"/>
              </w:rPr>
              <w:lastRenderedPageBreak/>
              <w:t>2</w:t>
            </w:r>
          </w:p>
        </w:tc>
        <w:tc>
          <w:tcPr>
            <w:tcW w:w="2850" w:type="dxa"/>
            <w:gridSpan w:val="3"/>
            <w:tcBorders>
              <w:top w:val="single" w:sz="4" w:space="0" w:color="auto"/>
              <w:left w:val="single" w:sz="4" w:space="0" w:color="auto"/>
              <w:bottom w:val="single" w:sz="4" w:space="0" w:color="auto"/>
              <w:right w:val="single" w:sz="4" w:space="0" w:color="auto"/>
            </w:tcBorders>
            <w:vAlign w:val="center"/>
            <w:hideMark/>
          </w:tcPr>
          <w:p w14:paraId="3B96F46B" w14:textId="77777777" w:rsidR="000228CB" w:rsidRPr="004033FC" w:rsidRDefault="000228CB" w:rsidP="003C3C40">
            <w:pPr>
              <w:rPr>
                <w:rFonts w:ascii="Arial" w:hAnsi="Arial" w:cs="Arial"/>
                <w:color w:val="00B050"/>
                <w:szCs w:val="22"/>
              </w:rPr>
            </w:pPr>
            <w:r w:rsidRPr="004033FC">
              <w:rPr>
                <w:rFonts w:ascii="Arial" w:hAnsi="Arial" w:cs="Arial"/>
                <w:color w:val="00B050"/>
                <w:sz w:val="22"/>
              </w:rPr>
              <w:t>This includes audio/video data of participants but can also include IP addresses and usernames. Names, addresses and emails also count</w:t>
            </w:r>
            <w:r>
              <w:rPr>
                <w:rFonts w:ascii="Arial" w:hAnsi="Arial" w:cs="Arial"/>
                <w:color w:val="00B050"/>
                <w:sz w:val="22"/>
              </w:rPr>
              <w:t>, as do consent forms.</w:t>
            </w:r>
          </w:p>
          <w:p w14:paraId="292B8271" w14:textId="77777777" w:rsidR="000228CB" w:rsidRPr="004C3A0B" w:rsidRDefault="000228CB" w:rsidP="003257BD">
            <w:pPr>
              <w:rPr>
                <w:rFonts w:ascii="Arial" w:hAnsi="Arial" w:cs="Arial"/>
                <w:sz w:val="22"/>
                <w:szCs w:val="22"/>
              </w:rPr>
            </w:pPr>
          </w:p>
          <w:p w14:paraId="0537ED2A" w14:textId="77777777" w:rsidR="000228CB" w:rsidRPr="00354F34" w:rsidRDefault="000228CB"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0228CB" w14:paraId="5023B780" w14:textId="77777777" w:rsidTr="000C3E05">
        <w:trPr>
          <w:trHeight w:val="397"/>
        </w:trPr>
        <w:tc>
          <w:tcPr>
            <w:tcW w:w="162" w:type="dxa"/>
            <w:tcBorders>
              <w:left w:val="single" w:sz="4" w:space="0" w:color="auto"/>
              <w:bottom w:val="single" w:sz="4" w:space="0" w:color="auto"/>
              <w:right w:val="single" w:sz="4" w:space="0" w:color="auto"/>
            </w:tcBorders>
            <w:shd w:val="clear" w:color="auto" w:fill="F2F2F2" w:themeFill="background1" w:themeFillShade="F2"/>
            <w:vAlign w:val="center"/>
          </w:tcPr>
          <w:p w14:paraId="79493198" w14:textId="77777777" w:rsidR="000228CB" w:rsidRDefault="000228CB"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2270" w:type="dxa"/>
            <w:tcBorders>
              <w:left w:val="single" w:sz="4" w:space="0" w:color="auto"/>
              <w:bottom w:val="single" w:sz="4" w:space="0" w:color="auto"/>
              <w:right w:val="single" w:sz="4" w:space="0" w:color="auto"/>
            </w:tcBorders>
            <w:shd w:val="clear" w:color="auto" w:fill="F2F2F2" w:themeFill="background1" w:themeFillShade="F2"/>
            <w:vAlign w:val="center"/>
          </w:tcPr>
          <w:p w14:paraId="08008F41" w14:textId="77777777" w:rsidR="000228CB" w:rsidRPr="00947984" w:rsidRDefault="000228CB"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28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846DFB" w14:textId="77777777" w:rsidR="000228CB" w:rsidRDefault="000228CB"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29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B7C06F5" w14:textId="77777777" w:rsidR="000228CB" w:rsidRDefault="000228CB"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0228CB" w14:paraId="2AF22BC8" w14:textId="77777777" w:rsidTr="000C3E05">
        <w:trPr>
          <w:trHeight w:val="397"/>
        </w:trPr>
        <w:tc>
          <w:tcPr>
            <w:tcW w:w="1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54382D2" w14:textId="77777777" w:rsidR="000228CB" w:rsidRPr="00CF6CA5" w:rsidRDefault="000228CB"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2270"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09FE5330" w14:textId="77777777" w:rsidR="000228CB" w:rsidRDefault="000228CB"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7CCA01F2" w14:textId="77777777" w:rsidR="000228CB" w:rsidRDefault="000228CB"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6CB992E1" w14:textId="77777777" w:rsidR="000228CB" w:rsidRDefault="000228CB"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2644A638" w14:textId="77777777" w:rsidR="000228CB" w:rsidRDefault="000228CB"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32A97C26" w14:textId="77777777" w:rsidR="000228CB" w:rsidRDefault="000228CB"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2B0C946C" w14:textId="77777777" w:rsidR="000228CB" w:rsidRDefault="000228CB"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1CA6CC2D" w14:textId="77777777" w:rsidR="000228CB" w:rsidRDefault="000228CB" w:rsidP="00354F34">
            <w:pPr>
              <w:pStyle w:val="NormalWeb"/>
              <w:spacing w:before="0" w:beforeAutospacing="0" w:after="0" w:afterAutospacing="0"/>
              <w:ind w:left="1134" w:right="567"/>
            </w:pPr>
            <w:r>
              <w:rPr>
                <w:rFonts w:ascii="Arial" w:hAnsi="Arial" w:cs="Arial"/>
                <w:i/>
                <w:iCs/>
                <w:color w:val="000000"/>
                <w:sz w:val="20"/>
                <w:szCs w:val="23"/>
              </w:rPr>
              <w:t>(f) sexual life,</w:t>
            </w:r>
          </w:p>
          <w:p w14:paraId="45F3A520" w14:textId="77777777" w:rsidR="000228CB" w:rsidRDefault="000228CB" w:rsidP="00354F34">
            <w:pPr>
              <w:pStyle w:val="NormalWeb"/>
              <w:spacing w:before="0" w:beforeAutospacing="0" w:after="0" w:afterAutospacing="0"/>
              <w:ind w:left="1134" w:right="567"/>
            </w:pPr>
            <w:r>
              <w:rPr>
                <w:rFonts w:ascii="Arial" w:hAnsi="Arial" w:cs="Arial"/>
                <w:i/>
                <w:iCs/>
                <w:color w:val="000000"/>
                <w:sz w:val="20"/>
                <w:szCs w:val="23"/>
              </w:rPr>
              <w:t>(g) genetics,</w:t>
            </w:r>
          </w:p>
          <w:p w14:paraId="2F12A11B" w14:textId="77777777" w:rsidR="000228CB" w:rsidRPr="00354F34" w:rsidRDefault="000228CB"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28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78BB5289" w14:textId="77777777" w:rsidR="000228CB" w:rsidRDefault="000228CB" w:rsidP="00947984">
            <w:pPr>
              <w:pStyle w:val="NormalWeb"/>
              <w:autoSpaceDE w:val="0"/>
              <w:autoSpaceDN w:val="0"/>
              <w:adjustRightInd w:val="0"/>
              <w:jc w:val="center"/>
              <w:rPr>
                <w:rFonts w:ascii="MS Gothic" w:eastAsia="MS Gothic" w:hAnsi="MS Gothic" w:cs="Arial"/>
                <w:b/>
                <w:bCs/>
                <w:sz w:val="22"/>
                <w:szCs w:val="22"/>
                <w:lang w:val="en-US"/>
              </w:rPr>
            </w:pPr>
          </w:p>
          <w:p w14:paraId="455A47C8" w14:textId="77777777" w:rsidR="000228CB" w:rsidRDefault="000228CB"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294"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380A0CB" w14:textId="77777777" w:rsidR="000228CB" w:rsidRDefault="000228CB" w:rsidP="00947984">
            <w:pPr>
              <w:pStyle w:val="NormalWeb"/>
              <w:autoSpaceDE w:val="0"/>
              <w:autoSpaceDN w:val="0"/>
              <w:adjustRightInd w:val="0"/>
              <w:jc w:val="center"/>
              <w:rPr>
                <w:rFonts w:ascii="MS Gothic" w:eastAsia="MS Gothic" w:hAnsi="MS Gothic" w:cs="Arial"/>
                <w:b/>
                <w:bCs/>
                <w:sz w:val="22"/>
                <w:szCs w:val="22"/>
                <w:lang w:val="en-US"/>
              </w:rPr>
            </w:pPr>
          </w:p>
          <w:p w14:paraId="68A55D1E" w14:textId="77777777" w:rsidR="000228CB" w:rsidRDefault="000228CB" w:rsidP="00947984">
            <w:pPr>
              <w:pStyle w:val="NormalWeb"/>
              <w:autoSpaceDE w:val="0"/>
              <w:autoSpaceDN w:val="0"/>
              <w:adjustRightInd w:val="0"/>
              <w:jc w:val="center"/>
            </w:pPr>
            <w:r w:rsidRPr="002D45F2">
              <w:rPr>
                <w:rFonts w:ascii="MS Gothic" w:eastAsia="MS Gothic" w:hAnsi="MS Gothic" w:cs="Arial" w:hint="eastAsia"/>
                <w:b/>
                <w:bCs/>
                <w:sz w:val="22"/>
                <w:szCs w:val="22"/>
                <w:highlight w:val="yellow"/>
                <w:lang w:val="en-US"/>
              </w:rPr>
              <w:t>☐</w:t>
            </w:r>
          </w:p>
        </w:tc>
      </w:tr>
      <w:tr w:rsidR="000228CB" w14:paraId="3BFC8776" w14:textId="77777777" w:rsidTr="000C3E05">
        <w:trPr>
          <w:trHeight w:val="397"/>
        </w:trPr>
        <w:tc>
          <w:tcPr>
            <w:tcW w:w="1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7865001" w14:textId="77777777" w:rsidR="000228CB" w:rsidRDefault="000228CB" w:rsidP="00CF6CA5">
            <w:pPr>
              <w:pStyle w:val="NormalWeb"/>
              <w:autoSpaceDE w:val="0"/>
              <w:autoSpaceDN w:val="0"/>
              <w:adjustRightInd w:val="0"/>
              <w:jc w:val="center"/>
              <w:rPr>
                <w:rFonts w:ascii="Arial" w:hAnsi="Arial" w:cs="Arial"/>
                <w:sz w:val="22"/>
                <w:szCs w:val="22"/>
              </w:rPr>
            </w:pPr>
          </w:p>
        </w:tc>
        <w:tc>
          <w:tcPr>
            <w:tcW w:w="2850"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6B8009D" w14:textId="77777777" w:rsidR="000228CB" w:rsidRDefault="000228CB"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0228CB" w14:paraId="78121F2D" w14:textId="77777777" w:rsidTr="000C3E05">
        <w:trPr>
          <w:trHeight w:val="397"/>
        </w:trPr>
        <w:tc>
          <w:tcPr>
            <w:tcW w:w="162" w:type="dxa"/>
            <w:tcBorders>
              <w:top w:val="single" w:sz="4" w:space="0" w:color="auto"/>
              <w:left w:val="single" w:sz="4" w:space="0" w:color="auto"/>
              <w:bottom w:val="single" w:sz="4" w:space="0" w:color="auto"/>
              <w:right w:val="single" w:sz="4" w:space="0" w:color="auto"/>
            </w:tcBorders>
            <w:vAlign w:val="center"/>
          </w:tcPr>
          <w:p w14:paraId="61E5A071" w14:textId="77777777" w:rsidR="000228CB" w:rsidRDefault="000228CB" w:rsidP="00CF6CA5">
            <w:pPr>
              <w:jc w:val="center"/>
              <w:rPr>
                <w:rFonts w:ascii="Arial" w:hAnsi="Arial" w:cs="Arial"/>
                <w:sz w:val="22"/>
                <w:szCs w:val="22"/>
              </w:rPr>
            </w:pPr>
            <w:r>
              <w:rPr>
                <w:rFonts w:ascii="Arial" w:hAnsi="Arial" w:cs="Arial"/>
                <w:sz w:val="22"/>
                <w:szCs w:val="22"/>
              </w:rPr>
              <w:t>4</w:t>
            </w:r>
          </w:p>
        </w:tc>
        <w:tc>
          <w:tcPr>
            <w:tcW w:w="2850" w:type="dxa"/>
            <w:gridSpan w:val="3"/>
            <w:tcBorders>
              <w:top w:val="single" w:sz="4" w:space="0" w:color="auto"/>
              <w:left w:val="single" w:sz="4" w:space="0" w:color="auto"/>
              <w:bottom w:val="single" w:sz="4" w:space="0" w:color="auto"/>
              <w:right w:val="single" w:sz="4" w:space="0" w:color="auto"/>
            </w:tcBorders>
            <w:vAlign w:val="center"/>
            <w:hideMark/>
          </w:tcPr>
          <w:p w14:paraId="41490271" w14:textId="77777777" w:rsidR="000228CB" w:rsidRPr="004033FC" w:rsidRDefault="000228CB" w:rsidP="003C3C40">
            <w:pPr>
              <w:rPr>
                <w:rFonts w:ascii="Arial" w:hAnsi="Arial" w:cs="Arial"/>
                <w:color w:val="00B050"/>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28EF7867" w14:textId="77777777" w:rsidR="000228CB" w:rsidRDefault="000228CB" w:rsidP="003257BD">
            <w:pPr>
              <w:rPr>
                <w:rFonts w:ascii="Arial" w:hAnsi="Arial" w:cs="Arial"/>
                <w:sz w:val="22"/>
                <w:szCs w:val="22"/>
              </w:rPr>
            </w:pPr>
          </w:p>
          <w:p w14:paraId="05EAC89C" w14:textId="77777777" w:rsidR="000228CB" w:rsidRDefault="000228CB" w:rsidP="003257BD">
            <w:pPr>
              <w:rPr>
                <w:rFonts w:ascii="Arial" w:hAnsi="Arial" w:cs="Arial"/>
                <w:sz w:val="22"/>
                <w:szCs w:val="22"/>
              </w:rPr>
            </w:pPr>
          </w:p>
          <w:p w14:paraId="1B1EBD33" w14:textId="77777777" w:rsidR="000228CB" w:rsidRPr="004C3A0B" w:rsidRDefault="000228CB" w:rsidP="003257BD">
            <w:pPr>
              <w:rPr>
                <w:rFonts w:ascii="Arial" w:hAnsi="Arial" w:cs="Arial"/>
                <w:sz w:val="22"/>
                <w:szCs w:val="22"/>
              </w:rPr>
            </w:pPr>
          </w:p>
          <w:p w14:paraId="054D0DAB" w14:textId="77777777" w:rsidR="000228CB" w:rsidRDefault="000228CB" w:rsidP="003257BD">
            <w:pPr>
              <w:autoSpaceDE w:val="0"/>
              <w:autoSpaceDN w:val="0"/>
              <w:adjustRightInd w:val="0"/>
            </w:pPr>
            <w:r w:rsidRPr="003257BD">
              <w:rPr>
                <w:rFonts w:ascii="Arial" w:hAnsi="Arial" w:cs="Arial"/>
                <w:i/>
                <w:color w:val="808080"/>
                <w:sz w:val="18"/>
                <w:szCs w:val="18"/>
              </w:rPr>
              <w:t>(this box should expand as you type)</w:t>
            </w:r>
          </w:p>
        </w:tc>
      </w:tr>
    </w:tbl>
    <w:p w14:paraId="6A42FB2E" w14:textId="77777777" w:rsidR="000228CB" w:rsidRDefault="000228CB"/>
    <w:tbl>
      <w:tblPr>
        <w:tblStyle w:val="TableGrid"/>
        <w:tblW w:w="9958" w:type="dxa"/>
        <w:tblLook w:val="04A0" w:firstRow="1" w:lastRow="0" w:firstColumn="1" w:lastColumn="0" w:noHBand="0" w:noVBand="1"/>
      </w:tblPr>
      <w:tblGrid>
        <w:gridCol w:w="533"/>
        <w:gridCol w:w="7509"/>
        <w:gridCol w:w="942"/>
        <w:gridCol w:w="974"/>
      </w:tblGrid>
      <w:tr w:rsidR="000228CB" w:rsidRPr="004C3A0B" w14:paraId="50AB683B" w14:textId="77777777" w:rsidTr="000228CB">
        <w:trPr>
          <w:trHeight w:val="30"/>
        </w:trPr>
        <w:tc>
          <w:tcPr>
            <w:tcW w:w="533" w:type="dxa"/>
            <w:shd w:val="clear" w:color="auto" w:fill="F2F2F2" w:themeFill="background1" w:themeFillShade="F2"/>
            <w:vAlign w:val="center"/>
          </w:tcPr>
          <w:p w14:paraId="26AAFB0A" w14:textId="77777777" w:rsidR="000228CB" w:rsidRPr="002132F9" w:rsidRDefault="000228CB" w:rsidP="00CF6CA5">
            <w:pPr>
              <w:autoSpaceDE w:val="0"/>
              <w:autoSpaceDN w:val="0"/>
              <w:adjustRightInd w:val="0"/>
              <w:jc w:val="center"/>
              <w:rPr>
                <w:rFonts w:ascii="Arial" w:hAnsi="Arial" w:cs="Arial"/>
                <w:sz w:val="22"/>
                <w:szCs w:val="22"/>
              </w:rPr>
            </w:pPr>
          </w:p>
        </w:tc>
        <w:tc>
          <w:tcPr>
            <w:tcW w:w="7509" w:type="dxa"/>
            <w:shd w:val="clear" w:color="auto" w:fill="F2F2F2" w:themeFill="background1" w:themeFillShade="F2"/>
          </w:tcPr>
          <w:p w14:paraId="086D749F" w14:textId="77777777" w:rsidR="000228CB" w:rsidRPr="009563B2" w:rsidRDefault="000228CB" w:rsidP="009563B2">
            <w:pPr>
              <w:autoSpaceDE w:val="0"/>
              <w:autoSpaceDN w:val="0"/>
              <w:adjustRightInd w:val="0"/>
              <w:rPr>
                <w:rFonts w:ascii="Arial" w:hAnsi="Arial" w:cs="Arial"/>
                <w:b/>
                <w:bCs/>
                <w:sz w:val="22"/>
                <w:szCs w:val="22"/>
              </w:rPr>
            </w:pPr>
            <w:r w:rsidRPr="009563B2">
              <w:rPr>
                <w:b/>
              </w:rPr>
              <w:br w:type="page"/>
            </w:r>
            <w:r>
              <w:rPr>
                <w:rFonts w:ascii="Arial" w:hAnsi="Arial" w:cs="Arial"/>
                <w:b/>
                <w:sz w:val="22"/>
                <w:szCs w:val="22"/>
              </w:rPr>
              <w:t>W</w:t>
            </w:r>
            <w:r w:rsidRPr="009563B2">
              <w:rPr>
                <w:rFonts w:ascii="Arial" w:hAnsi="Arial" w:cs="Arial"/>
                <w:b/>
                <w:sz w:val="22"/>
                <w:szCs w:val="22"/>
              </w:rPr>
              <w:t>ill data f</w:t>
            </w:r>
            <w:r>
              <w:rPr>
                <w:rFonts w:ascii="Arial" w:hAnsi="Arial" w:cs="Arial"/>
                <w:b/>
                <w:sz w:val="22"/>
                <w:szCs w:val="22"/>
              </w:rPr>
              <w:t xml:space="preserve">rom the research activity (collected data, </w:t>
            </w:r>
            <w:r w:rsidRPr="009563B2">
              <w:rPr>
                <w:rFonts w:ascii="Arial" w:hAnsi="Arial" w:cs="Arial"/>
                <w:b/>
                <w:sz w:val="22"/>
                <w:szCs w:val="22"/>
              </w:rPr>
              <w:t>drafts of the thesis</w:t>
            </w:r>
            <w:r>
              <w:rPr>
                <w:rFonts w:ascii="Arial" w:hAnsi="Arial" w:cs="Arial"/>
                <w:b/>
                <w:sz w:val="22"/>
                <w:szCs w:val="22"/>
              </w:rPr>
              <w:t>,</w:t>
            </w:r>
            <w:r w:rsidRPr="009563B2">
              <w:rPr>
                <w:rFonts w:ascii="Arial" w:hAnsi="Arial" w:cs="Arial"/>
                <w:b/>
                <w:sz w:val="22"/>
                <w:szCs w:val="22"/>
              </w:rPr>
              <w:t xml:space="preserve"> or materials for publication) be stored</w:t>
            </w:r>
            <w:r>
              <w:rPr>
                <w:rFonts w:ascii="Arial" w:hAnsi="Arial" w:cs="Arial"/>
                <w:b/>
                <w:sz w:val="22"/>
                <w:szCs w:val="22"/>
              </w:rPr>
              <w:t xml:space="preserve"> in any of the following ways?</w:t>
            </w:r>
          </w:p>
        </w:tc>
        <w:tc>
          <w:tcPr>
            <w:tcW w:w="942" w:type="dxa"/>
            <w:shd w:val="clear" w:color="auto" w:fill="F2F2F2" w:themeFill="background1" w:themeFillShade="F2"/>
          </w:tcPr>
          <w:p w14:paraId="6A1F9DE6" w14:textId="77777777" w:rsidR="000228CB" w:rsidRPr="004C3A0B" w:rsidRDefault="000228CB"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74" w:type="dxa"/>
            <w:shd w:val="clear" w:color="auto" w:fill="F2F2F2" w:themeFill="background1" w:themeFillShade="F2"/>
          </w:tcPr>
          <w:p w14:paraId="59F96BDA" w14:textId="77777777" w:rsidR="000228CB" w:rsidRPr="004C3A0B" w:rsidRDefault="000228CB"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228CB" w:rsidRPr="004C3A0B" w14:paraId="06FAD01A" w14:textId="77777777" w:rsidTr="000228CB">
        <w:trPr>
          <w:trHeight w:val="30"/>
        </w:trPr>
        <w:tc>
          <w:tcPr>
            <w:tcW w:w="533" w:type="dxa"/>
            <w:shd w:val="clear" w:color="auto" w:fill="F2F2F2" w:themeFill="background1" w:themeFillShade="F2"/>
            <w:vAlign w:val="center"/>
          </w:tcPr>
          <w:p w14:paraId="5ACA77B3" w14:textId="77777777" w:rsidR="000228CB" w:rsidRPr="00903B3C" w:rsidRDefault="000228CB"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509" w:type="dxa"/>
            <w:shd w:val="clear" w:color="auto" w:fill="F2F2F2" w:themeFill="background1" w:themeFillShade="F2"/>
            <w:vAlign w:val="center"/>
          </w:tcPr>
          <w:p w14:paraId="245EE6D2" w14:textId="77777777" w:rsidR="000228CB" w:rsidRPr="004C3A0B" w:rsidRDefault="000228CB"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4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Content>
              <w:p w14:paraId="67C9C321" w14:textId="77777777" w:rsidR="000228CB" w:rsidRPr="004C3A0B" w:rsidRDefault="000228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4"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Content>
              <w:p w14:paraId="424FB5B6" w14:textId="77777777" w:rsidR="000228CB" w:rsidRPr="004C3A0B" w:rsidRDefault="000228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0A775606" w14:textId="77777777" w:rsidTr="000228CB">
        <w:trPr>
          <w:trHeight w:val="27"/>
        </w:trPr>
        <w:tc>
          <w:tcPr>
            <w:tcW w:w="533" w:type="dxa"/>
            <w:shd w:val="clear" w:color="auto" w:fill="F2F2F2" w:themeFill="background1" w:themeFillShade="F2"/>
            <w:vAlign w:val="center"/>
          </w:tcPr>
          <w:p w14:paraId="5F0E25C6" w14:textId="77777777" w:rsidR="000228CB" w:rsidRPr="00903B3C" w:rsidRDefault="000228CB"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509" w:type="dxa"/>
            <w:shd w:val="clear" w:color="auto" w:fill="F2F2F2" w:themeFill="background1" w:themeFillShade="F2"/>
            <w:vAlign w:val="center"/>
          </w:tcPr>
          <w:p w14:paraId="3CCBFCD7" w14:textId="77777777" w:rsidR="000228CB" w:rsidRPr="004C3A0B" w:rsidRDefault="000228CB"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4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Content>
              <w:p w14:paraId="78AF8AC2" w14:textId="77777777" w:rsidR="000228CB" w:rsidRPr="004C3A0B" w:rsidRDefault="000228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4"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Content>
              <w:p w14:paraId="016B3FB3" w14:textId="77777777" w:rsidR="000228CB" w:rsidRPr="004C3A0B" w:rsidRDefault="000228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6878F0E3" w14:textId="77777777" w:rsidTr="000228CB">
        <w:trPr>
          <w:trHeight w:val="30"/>
        </w:trPr>
        <w:tc>
          <w:tcPr>
            <w:tcW w:w="533" w:type="dxa"/>
            <w:shd w:val="clear" w:color="auto" w:fill="F2F2F2" w:themeFill="background1" w:themeFillShade="F2"/>
            <w:vAlign w:val="center"/>
          </w:tcPr>
          <w:p w14:paraId="1F2BED2A" w14:textId="77777777" w:rsidR="000228CB" w:rsidRPr="00903B3C" w:rsidRDefault="000228CB"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509" w:type="dxa"/>
            <w:shd w:val="clear" w:color="auto" w:fill="F2F2F2" w:themeFill="background1" w:themeFillShade="F2"/>
            <w:vAlign w:val="center"/>
          </w:tcPr>
          <w:p w14:paraId="73362016" w14:textId="77777777" w:rsidR="000228CB" w:rsidRPr="004C3A0B" w:rsidRDefault="000228CB"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42" w:type="dxa"/>
            <w:shd w:val="clear" w:color="auto" w:fill="BFBFBF" w:themeFill="background1" w:themeFillShade="BF"/>
          </w:tcPr>
          <w:sdt>
            <w:sdtPr>
              <w:rPr>
                <w:rFonts w:ascii="Arial" w:hAnsi="Arial" w:cs="Arial"/>
                <w:b/>
                <w:bCs/>
                <w:sz w:val="22"/>
                <w:szCs w:val="22"/>
              </w:rPr>
              <w:id w:val="428779520"/>
              <w14:checkbox>
                <w14:checked w14:val="1"/>
                <w14:checkedState w14:val="2612" w14:font="MS Gothic"/>
                <w14:uncheckedState w14:val="2610" w14:font="MS Gothic"/>
              </w14:checkbox>
            </w:sdtPr>
            <w:sdtContent>
              <w:p w14:paraId="7E79DA8C" w14:textId="77777777" w:rsidR="000228CB" w:rsidRPr="004C3A0B" w:rsidRDefault="000228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4" w:type="dxa"/>
            <w:shd w:val="clear" w:color="auto" w:fill="BFBFBF" w:themeFill="background1" w:themeFillShade="BF"/>
          </w:tcPr>
          <w:sdt>
            <w:sdtPr>
              <w:rPr>
                <w:rFonts w:ascii="Arial" w:hAnsi="Arial" w:cs="Arial"/>
                <w:b/>
                <w:bCs/>
                <w:sz w:val="22"/>
                <w:szCs w:val="22"/>
              </w:rPr>
              <w:id w:val="1738441066"/>
              <w14:checkbox>
                <w14:checked w14:val="0"/>
                <w14:checkedState w14:val="2612" w14:font="MS Gothic"/>
                <w14:uncheckedState w14:val="2610" w14:font="MS Gothic"/>
              </w14:checkbox>
            </w:sdtPr>
            <w:sdtContent>
              <w:p w14:paraId="23C21A55" w14:textId="77777777" w:rsidR="000228CB" w:rsidRPr="004C3A0B" w:rsidRDefault="000228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314B8366" w14:textId="77777777" w:rsidTr="000228CB">
        <w:trPr>
          <w:trHeight w:val="27"/>
        </w:trPr>
        <w:tc>
          <w:tcPr>
            <w:tcW w:w="533" w:type="dxa"/>
            <w:shd w:val="clear" w:color="auto" w:fill="F2F2F2" w:themeFill="background1" w:themeFillShade="F2"/>
            <w:vAlign w:val="center"/>
          </w:tcPr>
          <w:p w14:paraId="02BE35A5" w14:textId="77777777" w:rsidR="000228CB" w:rsidRPr="00903B3C" w:rsidRDefault="000228CB"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509" w:type="dxa"/>
            <w:shd w:val="clear" w:color="auto" w:fill="F2F2F2" w:themeFill="background1" w:themeFillShade="F2"/>
            <w:vAlign w:val="center"/>
          </w:tcPr>
          <w:p w14:paraId="561CB41C" w14:textId="77777777" w:rsidR="000228CB" w:rsidRPr="004C3A0B" w:rsidRDefault="000228CB"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4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Content>
              <w:p w14:paraId="263686B8" w14:textId="77777777" w:rsidR="000228CB" w:rsidRPr="004C3A0B" w:rsidRDefault="000228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4"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Content>
              <w:p w14:paraId="14DB0495" w14:textId="77777777" w:rsidR="000228CB" w:rsidRPr="004C3A0B" w:rsidRDefault="000228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36E865C5" w14:textId="77777777" w:rsidTr="000228CB">
        <w:trPr>
          <w:trHeight w:val="27"/>
        </w:trPr>
        <w:tc>
          <w:tcPr>
            <w:tcW w:w="533" w:type="dxa"/>
            <w:shd w:val="clear" w:color="auto" w:fill="F2F2F2" w:themeFill="background1" w:themeFillShade="F2"/>
            <w:vAlign w:val="center"/>
          </w:tcPr>
          <w:p w14:paraId="38FCAD88" w14:textId="77777777" w:rsidR="000228CB" w:rsidRPr="00903B3C" w:rsidRDefault="000228CB"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509" w:type="dxa"/>
            <w:shd w:val="clear" w:color="auto" w:fill="F2F2F2" w:themeFill="background1" w:themeFillShade="F2"/>
            <w:vAlign w:val="center"/>
          </w:tcPr>
          <w:p w14:paraId="509A0D34" w14:textId="77777777" w:rsidR="000228CB" w:rsidRPr="004C3A0B" w:rsidRDefault="000228CB"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4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Content>
              <w:p w14:paraId="40F952B7" w14:textId="77777777" w:rsidR="000228CB" w:rsidRPr="004C3A0B" w:rsidRDefault="000228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4"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Content>
              <w:p w14:paraId="37E7139E" w14:textId="77777777" w:rsidR="000228CB" w:rsidRPr="004C3A0B" w:rsidRDefault="000228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58D1470C" w14:textId="77777777" w:rsidTr="000228CB">
        <w:trPr>
          <w:trHeight w:val="27"/>
        </w:trPr>
        <w:tc>
          <w:tcPr>
            <w:tcW w:w="533" w:type="dxa"/>
            <w:shd w:val="clear" w:color="auto" w:fill="F2F2F2" w:themeFill="background1" w:themeFillShade="F2"/>
            <w:vAlign w:val="center"/>
          </w:tcPr>
          <w:p w14:paraId="0C951A73" w14:textId="77777777" w:rsidR="000228CB" w:rsidRPr="00903B3C" w:rsidRDefault="000228CB"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0</w:t>
            </w:r>
          </w:p>
        </w:tc>
        <w:tc>
          <w:tcPr>
            <w:tcW w:w="7509" w:type="dxa"/>
            <w:shd w:val="clear" w:color="auto" w:fill="F2F2F2" w:themeFill="background1" w:themeFillShade="F2"/>
            <w:vAlign w:val="center"/>
          </w:tcPr>
          <w:p w14:paraId="4F24661F" w14:textId="77777777" w:rsidR="000228CB" w:rsidRPr="004C3A0B" w:rsidRDefault="000228CB"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4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Content>
              <w:p w14:paraId="426EA3E1" w14:textId="77777777" w:rsidR="000228CB" w:rsidRPr="004C3A0B" w:rsidRDefault="000228CB"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4"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Content>
              <w:p w14:paraId="2991C8CE" w14:textId="77777777" w:rsidR="000228CB" w:rsidRPr="004C3A0B" w:rsidRDefault="000228CB"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2246A485" w14:textId="77777777" w:rsidTr="000228CB">
        <w:trPr>
          <w:trHeight w:val="27"/>
        </w:trPr>
        <w:tc>
          <w:tcPr>
            <w:tcW w:w="533" w:type="dxa"/>
            <w:shd w:val="clear" w:color="auto" w:fill="F2F2F2" w:themeFill="background1" w:themeFillShade="F2"/>
            <w:vAlign w:val="center"/>
          </w:tcPr>
          <w:p w14:paraId="6F9F8ABF" w14:textId="77777777" w:rsidR="000228CB" w:rsidRPr="00903B3C" w:rsidRDefault="000228CB"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1</w:t>
            </w:r>
          </w:p>
        </w:tc>
        <w:tc>
          <w:tcPr>
            <w:tcW w:w="7509" w:type="dxa"/>
            <w:shd w:val="clear" w:color="auto" w:fill="F2F2F2" w:themeFill="background1" w:themeFillShade="F2"/>
          </w:tcPr>
          <w:p w14:paraId="569AB719" w14:textId="77777777" w:rsidR="000228CB" w:rsidRPr="004C3A0B" w:rsidRDefault="000228CB"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086F21B6" w14:textId="77777777" w:rsidR="000228CB" w:rsidRPr="004C3A0B" w:rsidRDefault="000228CB" w:rsidP="00C1657B">
            <w:pPr>
              <w:autoSpaceDE w:val="0"/>
              <w:autoSpaceDN w:val="0"/>
              <w:adjustRightInd w:val="0"/>
              <w:rPr>
                <w:rFonts w:ascii="Arial" w:hAnsi="Arial" w:cs="Arial"/>
                <w:sz w:val="22"/>
                <w:szCs w:val="22"/>
              </w:rPr>
            </w:pPr>
          </w:p>
        </w:tc>
        <w:tc>
          <w:tcPr>
            <w:tcW w:w="942" w:type="dxa"/>
            <w:shd w:val="clear" w:color="auto" w:fill="BFBFBF" w:themeFill="background1" w:themeFillShade="BF"/>
            <w:vAlign w:val="center"/>
          </w:tcPr>
          <w:sdt>
            <w:sdtPr>
              <w:rPr>
                <w:rFonts w:ascii="Arial" w:hAnsi="Arial" w:cs="Arial"/>
                <w:b/>
                <w:bCs/>
                <w:sz w:val="22"/>
                <w:szCs w:val="22"/>
              </w:rPr>
              <w:id w:val="-1556230815"/>
              <w14:checkbox>
                <w14:checked w14:val="1"/>
                <w14:checkedState w14:val="2612" w14:font="MS Gothic"/>
                <w14:uncheckedState w14:val="2610" w14:font="MS Gothic"/>
              </w14:checkbox>
            </w:sdtPr>
            <w:sdtContent>
              <w:p w14:paraId="2A6CFE9D" w14:textId="77777777" w:rsidR="000228CB" w:rsidRPr="004C3A0B" w:rsidRDefault="000228CB"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74" w:type="dxa"/>
            <w:shd w:val="clear" w:color="auto" w:fill="BFBFBF" w:themeFill="background1" w:themeFillShade="BF"/>
            <w:vAlign w:val="center"/>
          </w:tcPr>
          <w:sdt>
            <w:sdtPr>
              <w:rPr>
                <w:rFonts w:ascii="Arial" w:hAnsi="Arial" w:cs="Arial"/>
                <w:b/>
                <w:bCs/>
                <w:sz w:val="22"/>
                <w:szCs w:val="22"/>
              </w:rPr>
              <w:id w:val="1575544959"/>
              <w14:checkbox>
                <w14:checked w14:val="0"/>
                <w14:checkedState w14:val="2612" w14:font="MS Gothic"/>
                <w14:uncheckedState w14:val="2610" w14:font="MS Gothic"/>
              </w14:checkbox>
            </w:sdtPr>
            <w:sdtContent>
              <w:p w14:paraId="3270890E" w14:textId="77777777" w:rsidR="000228CB" w:rsidRPr="004C3A0B" w:rsidRDefault="000228CB"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1F61D6B7" w14:textId="77777777" w:rsidTr="000228CB">
        <w:trPr>
          <w:trHeight w:val="27"/>
        </w:trPr>
        <w:tc>
          <w:tcPr>
            <w:tcW w:w="533" w:type="dxa"/>
            <w:shd w:val="clear" w:color="auto" w:fill="F2F2F2" w:themeFill="background1" w:themeFillShade="F2"/>
            <w:vAlign w:val="center"/>
          </w:tcPr>
          <w:p w14:paraId="0B225245" w14:textId="77777777" w:rsidR="000228CB" w:rsidRPr="00903B3C" w:rsidRDefault="000228CB"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425" w:type="dxa"/>
            <w:gridSpan w:val="3"/>
            <w:shd w:val="clear" w:color="auto" w:fill="F2F2F2" w:themeFill="background1" w:themeFillShade="F2"/>
          </w:tcPr>
          <w:p w14:paraId="3EBACD46" w14:textId="77777777" w:rsidR="000228CB" w:rsidRDefault="000228CB"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0228CB" w:rsidRPr="004C3A0B" w14:paraId="3F164BB6" w14:textId="77777777" w:rsidTr="000228CB">
        <w:trPr>
          <w:trHeight w:val="27"/>
        </w:trPr>
        <w:tc>
          <w:tcPr>
            <w:tcW w:w="533" w:type="dxa"/>
            <w:vAlign w:val="center"/>
          </w:tcPr>
          <w:p w14:paraId="0776ED9F" w14:textId="77777777" w:rsidR="000228CB" w:rsidRPr="00E65973" w:rsidRDefault="000228CB" w:rsidP="00CF6CA5">
            <w:pPr>
              <w:jc w:val="center"/>
              <w:rPr>
                <w:rFonts w:ascii="Arial" w:hAnsi="Arial" w:cs="Arial"/>
                <w:sz w:val="22"/>
                <w:szCs w:val="22"/>
              </w:rPr>
            </w:pPr>
          </w:p>
        </w:tc>
        <w:tc>
          <w:tcPr>
            <w:tcW w:w="9425" w:type="dxa"/>
            <w:gridSpan w:val="3"/>
          </w:tcPr>
          <w:p w14:paraId="788696A5" w14:textId="77777777" w:rsidR="000228CB" w:rsidRDefault="000228CB"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E4E2662" w14:textId="77777777" w:rsidR="000228CB" w:rsidRPr="004033FC" w:rsidRDefault="000228CB" w:rsidP="00A121A0">
            <w:pPr>
              <w:rPr>
                <w:rFonts w:ascii="Arial" w:hAnsi="Arial" w:cs="Arial"/>
                <w:color w:val="00B050"/>
                <w:sz w:val="22"/>
              </w:rPr>
            </w:pPr>
          </w:p>
          <w:p w14:paraId="772373E9" w14:textId="77777777" w:rsidR="000228CB" w:rsidRPr="006C06BB" w:rsidRDefault="000228CB" w:rsidP="00A121A0">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t>All data will be kept in password protected cloud storage on the University Office 365 system which</w:t>
            </w:r>
          </w:p>
          <w:p w14:paraId="2622AA95" w14:textId="77777777" w:rsidR="000228CB" w:rsidRPr="006C06BB" w:rsidRDefault="000228CB" w:rsidP="00A121A0">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t>will not be shared. Audio/visual data will be transcribed and would be shown to p</w:t>
            </w:r>
            <w:r>
              <w:rPr>
                <w:rFonts w:ascii="Arial" w:hAnsi="Arial" w:cs="Arial"/>
                <w:i/>
                <w:color w:val="7030A0"/>
                <w:sz w:val="22"/>
                <w:szCs w:val="22"/>
              </w:rPr>
              <w:t xml:space="preserve">articipants </w:t>
            </w:r>
            <w:r w:rsidRPr="006C06BB">
              <w:rPr>
                <w:rFonts w:ascii="Arial" w:hAnsi="Arial" w:cs="Arial"/>
                <w:i/>
                <w:color w:val="7030A0"/>
                <w:sz w:val="22"/>
                <w:szCs w:val="22"/>
              </w:rPr>
              <w:t>to</w:t>
            </w:r>
          </w:p>
          <w:p w14:paraId="1AF6D033" w14:textId="77777777" w:rsidR="000228CB" w:rsidRPr="006C06BB" w:rsidRDefault="000228CB" w:rsidP="00A121A0">
            <w:pPr>
              <w:autoSpaceDE w:val="0"/>
              <w:autoSpaceDN w:val="0"/>
              <w:adjustRightInd w:val="0"/>
              <w:rPr>
                <w:rFonts w:ascii="Arial" w:hAnsi="Arial" w:cs="Arial"/>
                <w:i/>
                <w:color w:val="7030A0"/>
                <w:sz w:val="22"/>
                <w:szCs w:val="22"/>
              </w:rPr>
            </w:pPr>
            <w:r w:rsidRPr="006C06BB">
              <w:rPr>
                <w:rFonts w:ascii="Arial" w:hAnsi="Arial" w:cs="Arial"/>
                <w:i/>
                <w:color w:val="7030A0"/>
                <w:sz w:val="22"/>
                <w:szCs w:val="22"/>
              </w:rPr>
              <w:t xml:space="preserve">check accuracy of reporting. </w:t>
            </w:r>
            <w:r>
              <w:rPr>
                <w:rFonts w:ascii="Arial" w:hAnsi="Arial" w:cs="Arial"/>
                <w:i/>
                <w:color w:val="7030A0"/>
                <w:sz w:val="22"/>
                <w:szCs w:val="22"/>
              </w:rPr>
              <w:t xml:space="preserve">Any USB sticks used to store or transfer data will be password protected. </w:t>
            </w:r>
            <w:r w:rsidRPr="006C06BB">
              <w:rPr>
                <w:rFonts w:ascii="Arial" w:hAnsi="Arial" w:cs="Arial"/>
                <w:i/>
                <w:color w:val="7030A0"/>
                <w:sz w:val="22"/>
                <w:szCs w:val="22"/>
              </w:rPr>
              <w:t>All participants will be given a unique identifier to ensure</w:t>
            </w:r>
            <w:r>
              <w:rPr>
                <w:rFonts w:ascii="Arial" w:hAnsi="Arial" w:cs="Arial"/>
                <w:i/>
                <w:color w:val="7030A0"/>
                <w:sz w:val="22"/>
                <w:szCs w:val="22"/>
              </w:rPr>
              <w:t xml:space="preserve"> </w:t>
            </w:r>
            <w:r w:rsidRPr="006C06BB">
              <w:rPr>
                <w:rFonts w:ascii="Arial" w:hAnsi="Arial" w:cs="Arial"/>
                <w:i/>
                <w:color w:val="7030A0"/>
                <w:sz w:val="22"/>
                <w:szCs w:val="22"/>
              </w:rPr>
              <w:t>confidentiality and this list will be kept securely in the password protected folder.</w:t>
            </w:r>
            <w:r>
              <w:rPr>
                <w:rFonts w:ascii="Arial" w:hAnsi="Arial" w:cs="Arial"/>
                <w:i/>
                <w:color w:val="7030A0"/>
                <w:sz w:val="22"/>
                <w:szCs w:val="22"/>
              </w:rPr>
              <w:t xml:space="preserve"> </w:t>
            </w:r>
          </w:p>
          <w:p w14:paraId="099E059A" w14:textId="77777777" w:rsidR="000228CB" w:rsidRDefault="000228CB" w:rsidP="003257BD">
            <w:pPr>
              <w:rPr>
                <w:rFonts w:ascii="Arial" w:hAnsi="Arial" w:cs="Arial"/>
                <w:sz w:val="22"/>
                <w:szCs w:val="22"/>
              </w:rPr>
            </w:pPr>
          </w:p>
          <w:p w14:paraId="0E49ACF4" w14:textId="77777777" w:rsidR="000228CB" w:rsidRPr="004C3A0B" w:rsidRDefault="000228CB" w:rsidP="003257BD">
            <w:pPr>
              <w:rPr>
                <w:rFonts w:ascii="Arial" w:hAnsi="Arial" w:cs="Arial"/>
                <w:sz w:val="22"/>
                <w:szCs w:val="22"/>
              </w:rPr>
            </w:pPr>
          </w:p>
          <w:p w14:paraId="3B7CD579" w14:textId="77777777" w:rsidR="000228CB" w:rsidRDefault="000228CB"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55636D44" w14:textId="77777777" w:rsidR="000228CB" w:rsidRDefault="000228CB"/>
    <w:tbl>
      <w:tblPr>
        <w:tblStyle w:val="TableGrid"/>
        <w:tblW w:w="9849" w:type="dxa"/>
        <w:tblLook w:val="04A0" w:firstRow="1" w:lastRow="0" w:firstColumn="1" w:lastColumn="0" w:noHBand="0" w:noVBand="1"/>
      </w:tblPr>
      <w:tblGrid>
        <w:gridCol w:w="527"/>
        <w:gridCol w:w="7426"/>
        <w:gridCol w:w="931"/>
        <w:gridCol w:w="965"/>
      </w:tblGrid>
      <w:tr w:rsidR="000228CB" w:rsidRPr="004C3A0B" w14:paraId="592C551D" w14:textId="77777777" w:rsidTr="000228CB">
        <w:trPr>
          <w:trHeight w:val="60"/>
        </w:trPr>
        <w:tc>
          <w:tcPr>
            <w:tcW w:w="527" w:type="dxa"/>
            <w:shd w:val="clear" w:color="auto" w:fill="F2F2F2" w:themeFill="background1" w:themeFillShade="F2"/>
          </w:tcPr>
          <w:p w14:paraId="6263B5F9" w14:textId="77777777" w:rsidR="000228CB" w:rsidRPr="002132F9" w:rsidRDefault="000228CB" w:rsidP="00633574">
            <w:pPr>
              <w:autoSpaceDE w:val="0"/>
              <w:autoSpaceDN w:val="0"/>
              <w:adjustRightInd w:val="0"/>
              <w:rPr>
                <w:rFonts w:ascii="Arial" w:hAnsi="Arial" w:cs="Arial"/>
                <w:sz w:val="22"/>
                <w:szCs w:val="22"/>
              </w:rPr>
            </w:pPr>
          </w:p>
        </w:tc>
        <w:tc>
          <w:tcPr>
            <w:tcW w:w="9322" w:type="dxa"/>
            <w:gridSpan w:val="3"/>
            <w:shd w:val="clear" w:color="auto" w:fill="F2F2F2" w:themeFill="background1" w:themeFillShade="F2"/>
            <w:vAlign w:val="center"/>
          </w:tcPr>
          <w:p w14:paraId="2648FD5B" w14:textId="77777777" w:rsidR="000228CB" w:rsidRPr="004C3A0B" w:rsidRDefault="000228CB"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0228CB" w:rsidRPr="004C3A0B" w14:paraId="5524A7E4" w14:textId="77777777" w:rsidTr="000228CB">
        <w:trPr>
          <w:trHeight w:val="60"/>
        </w:trPr>
        <w:tc>
          <w:tcPr>
            <w:tcW w:w="527" w:type="dxa"/>
            <w:shd w:val="clear" w:color="auto" w:fill="F2F2F2" w:themeFill="background1" w:themeFillShade="F2"/>
            <w:vAlign w:val="center"/>
          </w:tcPr>
          <w:p w14:paraId="14CA1733" w14:textId="77777777" w:rsidR="000228CB" w:rsidRPr="00842FC0" w:rsidRDefault="000228CB" w:rsidP="009563B2">
            <w:pPr>
              <w:autoSpaceDE w:val="0"/>
              <w:autoSpaceDN w:val="0"/>
              <w:adjustRightInd w:val="0"/>
              <w:jc w:val="center"/>
              <w:rPr>
                <w:rFonts w:ascii="Arial" w:hAnsi="Arial" w:cs="Arial"/>
                <w:sz w:val="22"/>
                <w:szCs w:val="22"/>
              </w:rPr>
            </w:pPr>
          </w:p>
        </w:tc>
        <w:tc>
          <w:tcPr>
            <w:tcW w:w="7426" w:type="dxa"/>
            <w:shd w:val="clear" w:color="auto" w:fill="F2F2F2" w:themeFill="background1" w:themeFillShade="F2"/>
            <w:vAlign w:val="center"/>
          </w:tcPr>
          <w:p w14:paraId="27E8B4F4" w14:textId="77777777" w:rsidR="000228CB" w:rsidRPr="004C3A0B" w:rsidRDefault="000228CB"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31" w:type="dxa"/>
            <w:shd w:val="clear" w:color="auto" w:fill="F2F2F2" w:themeFill="background1" w:themeFillShade="F2"/>
            <w:vAlign w:val="center"/>
          </w:tcPr>
          <w:p w14:paraId="2572BBAD" w14:textId="77777777" w:rsidR="000228CB" w:rsidRPr="004C3A0B" w:rsidRDefault="000228CB"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964" w:type="dxa"/>
            <w:shd w:val="clear" w:color="auto" w:fill="F2F2F2" w:themeFill="background1" w:themeFillShade="F2"/>
            <w:vAlign w:val="center"/>
          </w:tcPr>
          <w:p w14:paraId="3D9696D1" w14:textId="77777777" w:rsidR="000228CB" w:rsidRPr="004C3A0B" w:rsidRDefault="000228CB"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0228CB" w:rsidRPr="004C3A0B" w14:paraId="323766BE" w14:textId="77777777" w:rsidTr="000228CB">
        <w:trPr>
          <w:trHeight w:val="60"/>
        </w:trPr>
        <w:tc>
          <w:tcPr>
            <w:tcW w:w="527" w:type="dxa"/>
            <w:shd w:val="clear" w:color="auto" w:fill="F2F2F2" w:themeFill="background1" w:themeFillShade="F2"/>
            <w:vAlign w:val="center"/>
          </w:tcPr>
          <w:p w14:paraId="7A49B91B" w14:textId="77777777" w:rsidR="000228CB" w:rsidRPr="00842FC0" w:rsidRDefault="000228CB"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3</w:t>
            </w:r>
          </w:p>
        </w:tc>
        <w:tc>
          <w:tcPr>
            <w:tcW w:w="7426" w:type="dxa"/>
            <w:shd w:val="clear" w:color="auto" w:fill="F2F2F2" w:themeFill="background1" w:themeFillShade="F2"/>
            <w:vAlign w:val="center"/>
          </w:tcPr>
          <w:p w14:paraId="794F347F" w14:textId="77777777" w:rsidR="000228CB" w:rsidRPr="004C3A0B" w:rsidRDefault="000228CB"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31"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Content>
              <w:p w14:paraId="6E9DD75B" w14:textId="77777777" w:rsidR="000228CB" w:rsidRPr="004C3A0B" w:rsidRDefault="000228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64"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Content>
              <w:p w14:paraId="385BBB90" w14:textId="77777777" w:rsidR="000228CB" w:rsidRPr="004C3A0B" w:rsidRDefault="000228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6DA94A22" w14:textId="77777777" w:rsidTr="000228CB">
        <w:trPr>
          <w:trHeight w:val="55"/>
        </w:trPr>
        <w:tc>
          <w:tcPr>
            <w:tcW w:w="527" w:type="dxa"/>
            <w:shd w:val="clear" w:color="auto" w:fill="F2F2F2" w:themeFill="background1" w:themeFillShade="F2"/>
            <w:vAlign w:val="center"/>
          </w:tcPr>
          <w:p w14:paraId="126D624A" w14:textId="77777777" w:rsidR="000228CB" w:rsidRPr="00842FC0" w:rsidRDefault="000228CB"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4</w:t>
            </w:r>
          </w:p>
        </w:tc>
        <w:tc>
          <w:tcPr>
            <w:tcW w:w="7426" w:type="dxa"/>
            <w:shd w:val="clear" w:color="auto" w:fill="F2F2F2" w:themeFill="background1" w:themeFillShade="F2"/>
            <w:vAlign w:val="center"/>
          </w:tcPr>
          <w:p w14:paraId="09606D81" w14:textId="77777777" w:rsidR="000228CB" w:rsidRPr="004C3A0B" w:rsidRDefault="000228CB"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Pr>
                <w:rFonts w:ascii="Arial" w:hAnsi="Arial" w:cs="Arial"/>
                <w:sz w:val="22"/>
                <w:szCs w:val="22"/>
              </w:rPr>
              <w:t xml:space="preserve"> outside of the immediate research team</w:t>
            </w:r>
            <w:r w:rsidRPr="004C3A0B">
              <w:rPr>
                <w:rFonts w:ascii="Arial" w:hAnsi="Arial" w:cs="Arial"/>
                <w:sz w:val="22"/>
                <w:szCs w:val="22"/>
              </w:rPr>
              <w:t>?</w:t>
            </w:r>
          </w:p>
        </w:tc>
        <w:tc>
          <w:tcPr>
            <w:tcW w:w="931"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Content>
              <w:p w14:paraId="53559F51" w14:textId="77777777" w:rsidR="000228CB" w:rsidRPr="004C3A0B" w:rsidRDefault="000228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64"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Content>
              <w:p w14:paraId="16CDBBC6" w14:textId="77777777" w:rsidR="000228CB" w:rsidRPr="004C3A0B" w:rsidRDefault="000228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4FE555D2" w14:textId="77777777" w:rsidTr="000228CB">
        <w:trPr>
          <w:trHeight w:val="60"/>
        </w:trPr>
        <w:tc>
          <w:tcPr>
            <w:tcW w:w="527" w:type="dxa"/>
            <w:shd w:val="clear" w:color="auto" w:fill="F2F2F2" w:themeFill="background1" w:themeFillShade="F2"/>
            <w:vAlign w:val="center"/>
          </w:tcPr>
          <w:p w14:paraId="128DE4D4" w14:textId="77777777" w:rsidR="000228CB" w:rsidRPr="00842FC0" w:rsidRDefault="000228CB"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5</w:t>
            </w:r>
          </w:p>
        </w:tc>
        <w:tc>
          <w:tcPr>
            <w:tcW w:w="7426" w:type="dxa"/>
            <w:shd w:val="clear" w:color="auto" w:fill="F2F2F2" w:themeFill="background1" w:themeFillShade="F2"/>
            <w:vAlign w:val="center"/>
          </w:tcPr>
          <w:p w14:paraId="689050D6" w14:textId="77777777" w:rsidR="000228CB" w:rsidRPr="004C3A0B" w:rsidRDefault="000228CB"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31"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Content>
              <w:p w14:paraId="037A07F3" w14:textId="77777777" w:rsidR="000228CB" w:rsidRPr="004C3A0B" w:rsidRDefault="000228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64"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Content>
              <w:p w14:paraId="7B8F9F75" w14:textId="77777777" w:rsidR="000228CB" w:rsidRPr="004C3A0B" w:rsidRDefault="000228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5D70EEAD" w14:textId="77777777" w:rsidTr="000228CB">
        <w:trPr>
          <w:trHeight w:val="55"/>
        </w:trPr>
        <w:tc>
          <w:tcPr>
            <w:tcW w:w="527" w:type="dxa"/>
            <w:shd w:val="clear" w:color="auto" w:fill="F2F2F2" w:themeFill="background1" w:themeFillShade="F2"/>
            <w:vAlign w:val="center"/>
          </w:tcPr>
          <w:p w14:paraId="2C1A3F1E" w14:textId="77777777" w:rsidR="000228CB" w:rsidRPr="00842FC0" w:rsidRDefault="000228CB"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Pr>
                <w:rFonts w:ascii="Arial" w:hAnsi="Arial" w:cs="Arial"/>
                <w:sz w:val="22"/>
                <w:szCs w:val="22"/>
              </w:rPr>
              <w:t>6</w:t>
            </w:r>
          </w:p>
        </w:tc>
        <w:tc>
          <w:tcPr>
            <w:tcW w:w="7426" w:type="dxa"/>
            <w:shd w:val="clear" w:color="auto" w:fill="F2F2F2" w:themeFill="background1" w:themeFillShade="F2"/>
            <w:vAlign w:val="center"/>
          </w:tcPr>
          <w:p w14:paraId="05F435F9" w14:textId="77777777" w:rsidR="000228CB" w:rsidRPr="004C3A0B" w:rsidRDefault="000228CB"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Pr>
                <w:rFonts w:ascii="Arial" w:hAnsi="Arial" w:cs="Arial"/>
                <w:sz w:val="22"/>
                <w:szCs w:val="22"/>
              </w:rPr>
              <w:t>UK</w:t>
            </w:r>
            <w:r w:rsidRPr="004C3A0B">
              <w:rPr>
                <w:rFonts w:ascii="Arial" w:hAnsi="Arial" w:cs="Arial"/>
                <w:sz w:val="22"/>
                <w:szCs w:val="22"/>
              </w:rPr>
              <w:t xml:space="preserve"> or importing of data from outside the UK?</w:t>
            </w:r>
          </w:p>
        </w:tc>
        <w:tc>
          <w:tcPr>
            <w:tcW w:w="931"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Content>
              <w:p w14:paraId="04C73D4B" w14:textId="77777777" w:rsidR="000228CB" w:rsidRPr="004C3A0B" w:rsidRDefault="000228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64"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Content>
              <w:p w14:paraId="6A8723AF" w14:textId="77777777" w:rsidR="000228CB" w:rsidRPr="004C3A0B" w:rsidRDefault="000228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12CFAFDC" w14:textId="77777777" w:rsidTr="000228CB">
        <w:trPr>
          <w:trHeight w:val="55"/>
        </w:trPr>
        <w:tc>
          <w:tcPr>
            <w:tcW w:w="527" w:type="dxa"/>
            <w:shd w:val="clear" w:color="auto" w:fill="F2F2F2" w:themeFill="background1" w:themeFillShade="F2"/>
            <w:vAlign w:val="center"/>
          </w:tcPr>
          <w:p w14:paraId="50815796" w14:textId="77777777" w:rsidR="000228CB" w:rsidRPr="00842FC0" w:rsidRDefault="000228CB"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426" w:type="dxa"/>
            <w:shd w:val="clear" w:color="auto" w:fill="F2F2F2" w:themeFill="background1" w:themeFillShade="F2"/>
            <w:vAlign w:val="center"/>
          </w:tcPr>
          <w:p w14:paraId="0D09EF2F" w14:textId="77777777" w:rsidR="000228CB" w:rsidRPr="004C3A0B" w:rsidRDefault="000228CB"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31"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Content>
              <w:p w14:paraId="5129A1CF" w14:textId="77777777" w:rsidR="000228CB" w:rsidRPr="004C3A0B" w:rsidRDefault="000228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64"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Content>
              <w:p w14:paraId="453163D5" w14:textId="77777777" w:rsidR="000228CB" w:rsidRPr="004C3A0B" w:rsidRDefault="000228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52101528" w14:textId="77777777" w:rsidTr="000228CB">
        <w:trPr>
          <w:trHeight w:val="55"/>
        </w:trPr>
        <w:tc>
          <w:tcPr>
            <w:tcW w:w="527" w:type="dxa"/>
            <w:shd w:val="clear" w:color="auto" w:fill="F2F2F2" w:themeFill="background1" w:themeFillShade="F2"/>
            <w:vAlign w:val="center"/>
          </w:tcPr>
          <w:p w14:paraId="449A375B" w14:textId="77777777" w:rsidR="000228CB" w:rsidRPr="00842FC0" w:rsidRDefault="000228CB"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426" w:type="dxa"/>
            <w:shd w:val="clear" w:color="auto" w:fill="F2F2F2" w:themeFill="background1" w:themeFillShade="F2"/>
            <w:vAlign w:val="center"/>
          </w:tcPr>
          <w:p w14:paraId="6B4A6CE1" w14:textId="77777777" w:rsidR="000228CB" w:rsidRPr="004C3A0B" w:rsidRDefault="000228CB"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31"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Content>
              <w:p w14:paraId="213FF73D" w14:textId="77777777" w:rsidR="000228CB" w:rsidRPr="004C3A0B" w:rsidRDefault="000228CB"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64"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Content>
              <w:p w14:paraId="2DFCB09C" w14:textId="77777777" w:rsidR="000228CB" w:rsidRPr="004C3A0B" w:rsidRDefault="000228CB"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28CB" w:rsidRPr="004C3A0B" w14:paraId="13B81E60" w14:textId="77777777" w:rsidTr="000228CB">
        <w:trPr>
          <w:trHeight w:val="55"/>
        </w:trPr>
        <w:tc>
          <w:tcPr>
            <w:tcW w:w="527" w:type="dxa"/>
            <w:shd w:val="clear" w:color="auto" w:fill="F2F2F2" w:themeFill="background1" w:themeFillShade="F2"/>
            <w:vAlign w:val="center"/>
          </w:tcPr>
          <w:p w14:paraId="4E087A1E" w14:textId="77777777" w:rsidR="000228CB" w:rsidRPr="00842FC0" w:rsidRDefault="000228CB" w:rsidP="009563B2">
            <w:pPr>
              <w:spacing w:before="120" w:after="120"/>
              <w:jc w:val="center"/>
              <w:rPr>
                <w:rFonts w:ascii="Arial" w:hAnsi="Arial" w:cs="Arial"/>
                <w:sz w:val="22"/>
                <w:szCs w:val="22"/>
              </w:rPr>
            </w:pPr>
            <w:r>
              <w:rPr>
                <w:rFonts w:ascii="Arial" w:hAnsi="Arial" w:cs="Arial"/>
                <w:sz w:val="22"/>
                <w:szCs w:val="22"/>
              </w:rPr>
              <w:t>19</w:t>
            </w:r>
          </w:p>
        </w:tc>
        <w:tc>
          <w:tcPr>
            <w:tcW w:w="9322" w:type="dxa"/>
            <w:gridSpan w:val="3"/>
            <w:shd w:val="clear" w:color="auto" w:fill="F2F2F2" w:themeFill="background1" w:themeFillShade="F2"/>
            <w:vAlign w:val="center"/>
          </w:tcPr>
          <w:p w14:paraId="3641C1E4" w14:textId="77777777" w:rsidR="000228CB" w:rsidRPr="004C3A0B" w:rsidRDefault="000228CB"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0228CB" w:rsidRPr="004C3A0B" w14:paraId="1C3CFCD2" w14:textId="77777777" w:rsidTr="000228CB">
        <w:trPr>
          <w:trHeight w:val="55"/>
        </w:trPr>
        <w:tc>
          <w:tcPr>
            <w:tcW w:w="527" w:type="dxa"/>
            <w:vAlign w:val="center"/>
          </w:tcPr>
          <w:p w14:paraId="1971F47C" w14:textId="77777777" w:rsidR="000228CB" w:rsidRPr="00E65973" w:rsidRDefault="000228CB" w:rsidP="009563B2">
            <w:pPr>
              <w:autoSpaceDE w:val="0"/>
              <w:autoSpaceDN w:val="0"/>
              <w:adjustRightInd w:val="0"/>
              <w:jc w:val="center"/>
              <w:rPr>
                <w:rFonts w:ascii="Arial" w:hAnsi="Arial" w:cs="Arial"/>
                <w:sz w:val="22"/>
                <w:szCs w:val="22"/>
              </w:rPr>
            </w:pPr>
          </w:p>
        </w:tc>
        <w:tc>
          <w:tcPr>
            <w:tcW w:w="9322" w:type="dxa"/>
            <w:gridSpan w:val="3"/>
            <w:vAlign w:val="center"/>
          </w:tcPr>
          <w:p w14:paraId="43BD07F2" w14:textId="77777777" w:rsidR="000228CB" w:rsidRPr="00794815" w:rsidRDefault="000228CB"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5E6B305" w14:textId="77777777" w:rsidR="000228CB" w:rsidRDefault="000228CB" w:rsidP="00A121A0">
            <w:pPr>
              <w:autoSpaceDE w:val="0"/>
              <w:autoSpaceDN w:val="0"/>
              <w:adjustRightInd w:val="0"/>
              <w:rPr>
                <w:rFonts w:ascii="Arial" w:hAnsi="Arial" w:cs="Arial"/>
                <w:sz w:val="22"/>
                <w:szCs w:val="22"/>
              </w:rPr>
            </w:pPr>
          </w:p>
          <w:p w14:paraId="3E6E9411" w14:textId="77777777" w:rsidR="000228CB" w:rsidRDefault="000228CB" w:rsidP="003257BD">
            <w:pPr>
              <w:autoSpaceDE w:val="0"/>
              <w:autoSpaceDN w:val="0"/>
              <w:adjustRightInd w:val="0"/>
              <w:rPr>
                <w:rFonts w:ascii="Arial" w:hAnsi="Arial" w:cs="Arial"/>
                <w:sz w:val="22"/>
                <w:szCs w:val="22"/>
              </w:rPr>
            </w:pPr>
            <w:r w:rsidRPr="006C06BB">
              <w:rPr>
                <w:rFonts w:ascii="Arial" w:hAnsi="Arial" w:cs="Arial"/>
                <w:i/>
                <w:color w:val="7030A0"/>
                <w:sz w:val="22"/>
                <w:szCs w:val="22"/>
              </w:rPr>
              <w:lastRenderedPageBreak/>
              <w:t>All data will be</w:t>
            </w:r>
            <w:r>
              <w:rPr>
                <w:rFonts w:ascii="Arial" w:hAnsi="Arial" w:cs="Arial"/>
                <w:i/>
                <w:color w:val="7030A0"/>
                <w:sz w:val="22"/>
                <w:szCs w:val="22"/>
              </w:rPr>
              <w:t xml:space="preserve"> encrypted and</w:t>
            </w:r>
            <w:r w:rsidRPr="006C06BB">
              <w:rPr>
                <w:rFonts w:ascii="Arial" w:hAnsi="Arial" w:cs="Arial"/>
                <w:i/>
                <w:color w:val="7030A0"/>
                <w:sz w:val="22"/>
                <w:szCs w:val="22"/>
              </w:rPr>
              <w:t xml:space="preserve"> kept in password protected cloud storage on the University Office 365 system which</w:t>
            </w:r>
            <w:r>
              <w:rPr>
                <w:rFonts w:ascii="Arial" w:hAnsi="Arial" w:cs="Arial"/>
                <w:i/>
                <w:color w:val="7030A0"/>
                <w:sz w:val="22"/>
                <w:szCs w:val="22"/>
              </w:rPr>
              <w:t xml:space="preserve"> </w:t>
            </w:r>
            <w:r w:rsidRPr="006C06BB">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All data transfers will be encrypted and password protected. </w:t>
            </w:r>
            <w:r w:rsidRPr="006C06BB">
              <w:rPr>
                <w:rFonts w:ascii="Arial" w:hAnsi="Arial" w:cs="Arial"/>
                <w:i/>
                <w:color w:val="7030A0"/>
                <w:sz w:val="22"/>
                <w:szCs w:val="22"/>
              </w:rPr>
              <w:t xml:space="preserve"> All participants will be given a unique identifier to ensure</w:t>
            </w:r>
            <w:r>
              <w:rPr>
                <w:rFonts w:ascii="Arial" w:hAnsi="Arial" w:cs="Arial"/>
                <w:i/>
                <w:color w:val="7030A0"/>
                <w:sz w:val="22"/>
                <w:szCs w:val="22"/>
              </w:rPr>
              <w:t xml:space="preserve"> </w:t>
            </w:r>
            <w:r w:rsidRPr="006C06BB">
              <w:rPr>
                <w:rFonts w:ascii="Arial" w:hAnsi="Arial" w:cs="Arial"/>
                <w:i/>
                <w:color w:val="7030A0"/>
                <w:sz w:val="22"/>
                <w:szCs w:val="22"/>
              </w:rPr>
              <w:t>confidentiality and this list will be kept securely in the password protected folder.</w:t>
            </w:r>
            <w:r>
              <w:rPr>
                <w:rFonts w:ascii="Arial" w:hAnsi="Arial" w:cs="Arial"/>
                <w:i/>
                <w:color w:val="7030A0"/>
                <w:sz w:val="22"/>
                <w:szCs w:val="22"/>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3333346E" w14:textId="77777777" w:rsidR="000228CB" w:rsidRPr="00354F34" w:rsidRDefault="000228CB" w:rsidP="003257BD">
            <w:pPr>
              <w:autoSpaceDE w:val="0"/>
              <w:autoSpaceDN w:val="0"/>
              <w:adjustRightInd w:val="0"/>
              <w:rPr>
                <w:rFonts w:ascii="Arial" w:hAnsi="Arial" w:cs="Arial"/>
                <w:sz w:val="22"/>
                <w:szCs w:val="22"/>
              </w:rPr>
            </w:pPr>
          </w:p>
          <w:p w14:paraId="4E6F3B26" w14:textId="77777777" w:rsidR="000228CB" w:rsidRPr="004C3A0B" w:rsidRDefault="000228CB"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0228CB" w:rsidRPr="004C3A0B" w14:paraId="38D31EB4" w14:textId="77777777" w:rsidTr="000228CB">
        <w:trPr>
          <w:trHeight w:val="55"/>
        </w:trPr>
        <w:tc>
          <w:tcPr>
            <w:tcW w:w="527" w:type="dxa"/>
            <w:shd w:val="clear" w:color="auto" w:fill="F2F2F2" w:themeFill="background1" w:themeFillShade="F2"/>
            <w:vAlign w:val="center"/>
          </w:tcPr>
          <w:p w14:paraId="6ABBB9DC" w14:textId="77777777" w:rsidR="000228CB" w:rsidRPr="00842FC0" w:rsidRDefault="000228CB" w:rsidP="009563B2">
            <w:pPr>
              <w:autoSpaceDE w:val="0"/>
              <w:autoSpaceDN w:val="0"/>
              <w:adjustRightInd w:val="0"/>
              <w:jc w:val="center"/>
              <w:rPr>
                <w:rFonts w:ascii="Arial" w:hAnsi="Arial" w:cs="Arial"/>
                <w:bCs/>
                <w:sz w:val="22"/>
                <w:szCs w:val="22"/>
              </w:rPr>
            </w:pPr>
            <w:r>
              <w:rPr>
                <w:rFonts w:ascii="Arial" w:hAnsi="Arial" w:cs="Arial"/>
                <w:sz w:val="22"/>
                <w:szCs w:val="22"/>
              </w:rPr>
              <w:lastRenderedPageBreak/>
              <w:t>20</w:t>
            </w:r>
          </w:p>
        </w:tc>
        <w:tc>
          <w:tcPr>
            <w:tcW w:w="9322" w:type="dxa"/>
            <w:gridSpan w:val="3"/>
            <w:shd w:val="clear" w:color="auto" w:fill="F2F2F2" w:themeFill="background1" w:themeFillShade="F2"/>
            <w:vAlign w:val="center"/>
          </w:tcPr>
          <w:p w14:paraId="3ED62841" w14:textId="77777777" w:rsidR="000228CB" w:rsidRPr="004C3A0B" w:rsidRDefault="000228CB"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0228CB" w:rsidRPr="004C3A0B" w14:paraId="04C2A656" w14:textId="77777777" w:rsidTr="000228CB">
        <w:trPr>
          <w:trHeight w:val="55"/>
        </w:trPr>
        <w:tc>
          <w:tcPr>
            <w:tcW w:w="527" w:type="dxa"/>
            <w:vAlign w:val="center"/>
          </w:tcPr>
          <w:p w14:paraId="164DB81C" w14:textId="77777777" w:rsidR="000228CB" w:rsidRPr="00E65973" w:rsidRDefault="000228CB" w:rsidP="009563B2">
            <w:pPr>
              <w:autoSpaceDE w:val="0"/>
              <w:autoSpaceDN w:val="0"/>
              <w:adjustRightInd w:val="0"/>
              <w:jc w:val="center"/>
              <w:rPr>
                <w:rFonts w:ascii="Arial" w:hAnsi="Arial" w:cs="Arial"/>
                <w:sz w:val="22"/>
                <w:szCs w:val="22"/>
              </w:rPr>
            </w:pPr>
          </w:p>
        </w:tc>
        <w:tc>
          <w:tcPr>
            <w:tcW w:w="9322" w:type="dxa"/>
            <w:gridSpan w:val="3"/>
            <w:vAlign w:val="center"/>
          </w:tcPr>
          <w:p w14:paraId="3E9CC00C" w14:textId="77777777" w:rsidR="000228CB" w:rsidRPr="00794815" w:rsidRDefault="000228CB" w:rsidP="00A121A0">
            <w:pPr>
              <w:autoSpaceDE w:val="0"/>
              <w:autoSpaceDN w:val="0"/>
              <w:adjustRightInd w:val="0"/>
              <w:rPr>
                <w:rFonts w:ascii="Arial" w:hAnsi="Arial" w:cs="Arial"/>
                <w:color w:val="00B050"/>
                <w:sz w:val="24"/>
                <w:szCs w:val="22"/>
              </w:rPr>
            </w:pPr>
            <w:r w:rsidRPr="00794815">
              <w:rPr>
                <w:rFonts w:ascii="Arial" w:hAnsi="Arial" w:cs="Arial"/>
                <w:color w:val="00B050"/>
                <w:sz w:val="22"/>
              </w:rPr>
              <w:t>Normally the principal researcher, possibly also the supervisor and, if the project has an industrial partner, a representative of that partner</w:t>
            </w:r>
            <w:r>
              <w:rPr>
                <w:rFonts w:ascii="Arial" w:hAnsi="Arial" w:cs="Arial"/>
                <w:color w:val="00B050"/>
                <w:sz w:val="22"/>
              </w:rPr>
              <w:t>. Possibly also external examiner or second marker?</w:t>
            </w:r>
          </w:p>
          <w:p w14:paraId="1E8056D7" w14:textId="77777777" w:rsidR="000228CB" w:rsidRPr="00354F34" w:rsidRDefault="000228CB" w:rsidP="003257BD">
            <w:pPr>
              <w:autoSpaceDE w:val="0"/>
              <w:autoSpaceDN w:val="0"/>
              <w:adjustRightInd w:val="0"/>
              <w:rPr>
                <w:rFonts w:ascii="Arial" w:hAnsi="Arial" w:cs="Arial"/>
                <w:sz w:val="22"/>
                <w:szCs w:val="22"/>
              </w:rPr>
            </w:pPr>
          </w:p>
          <w:p w14:paraId="3C903EB6" w14:textId="77777777" w:rsidR="000228CB" w:rsidRPr="004C3A0B" w:rsidRDefault="000228CB"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228CB" w:rsidRPr="004C3A0B" w14:paraId="550E7266" w14:textId="77777777" w:rsidTr="000228CB">
        <w:trPr>
          <w:trHeight w:val="55"/>
        </w:trPr>
        <w:tc>
          <w:tcPr>
            <w:tcW w:w="527" w:type="dxa"/>
            <w:shd w:val="clear" w:color="auto" w:fill="F2F2F2" w:themeFill="background1" w:themeFillShade="F2"/>
            <w:vAlign w:val="center"/>
          </w:tcPr>
          <w:p w14:paraId="3A73D908" w14:textId="77777777" w:rsidR="000228CB" w:rsidRPr="00842FC0" w:rsidRDefault="000228CB" w:rsidP="009563B2">
            <w:pPr>
              <w:autoSpaceDE w:val="0"/>
              <w:autoSpaceDN w:val="0"/>
              <w:adjustRightInd w:val="0"/>
              <w:jc w:val="center"/>
              <w:rPr>
                <w:rFonts w:ascii="Arial" w:hAnsi="Arial" w:cs="Arial"/>
                <w:bCs/>
                <w:sz w:val="22"/>
                <w:szCs w:val="22"/>
              </w:rPr>
            </w:pPr>
            <w:r>
              <w:rPr>
                <w:rFonts w:ascii="Arial" w:hAnsi="Arial" w:cs="Arial"/>
                <w:sz w:val="22"/>
                <w:szCs w:val="22"/>
              </w:rPr>
              <w:t>21</w:t>
            </w:r>
          </w:p>
        </w:tc>
        <w:tc>
          <w:tcPr>
            <w:tcW w:w="9322" w:type="dxa"/>
            <w:gridSpan w:val="3"/>
            <w:shd w:val="clear" w:color="auto" w:fill="F2F2F2" w:themeFill="background1" w:themeFillShade="F2"/>
          </w:tcPr>
          <w:p w14:paraId="0959CCB2" w14:textId="77777777" w:rsidR="000228CB" w:rsidRPr="004C3A0B" w:rsidRDefault="000228CB"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0228CB" w:rsidRPr="004C3A0B" w14:paraId="7F79587E" w14:textId="77777777" w:rsidTr="000228CB">
        <w:trPr>
          <w:trHeight w:val="55"/>
        </w:trPr>
        <w:tc>
          <w:tcPr>
            <w:tcW w:w="527" w:type="dxa"/>
            <w:vAlign w:val="center"/>
          </w:tcPr>
          <w:p w14:paraId="26479390" w14:textId="77777777" w:rsidR="000228CB" w:rsidRPr="00E65973" w:rsidRDefault="000228CB" w:rsidP="009563B2">
            <w:pPr>
              <w:autoSpaceDE w:val="0"/>
              <w:autoSpaceDN w:val="0"/>
              <w:adjustRightInd w:val="0"/>
              <w:jc w:val="center"/>
              <w:rPr>
                <w:rFonts w:ascii="Arial" w:hAnsi="Arial" w:cs="Arial"/>
                <w:sz w:val="22"/>
                <w:szCs w:val="22"/>
              </w:rPr>
            </w:pPr>
          </w:p>
        </w:tc>
        <w:tc>
          <w:tcPr>
            <w:tcW w:w="9322" w:type="dxa"/>
            <w:gridSpan w:val="3"/>
          </w:tcPr>
          <w:p w14:paraId="22F4D35B" w14:textId="77777777" w:rsidR="000228CB" w:rsidRPr="00794815" w:rsidRDefault="000228CB"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255D0DF2" w14:textId="77777777" w:rsidR="000228CB" w:rsidRPr="00354F34" w:rsidRDefault="000228CB" w:rsidP="003257BD">
            <w:pPr>
              <w:autoSpaceDE w:val="0"/>
              <w:autoSpaceDN w:val="0"/>
              <w:adjustRightInd w:val="0"/>
              <w:rPr>
                <w:rFonts w:ascii="Arial" w:hAnsi="Arial" w:cs="Arial"/>
                <w:sz w:val="22"/>
                <w:szCs w:val="22"/>
              </w:rPr>
            </w:pPr>
          </w:p>
          <w:p w14:paraId="7DECC61E" w14:textId="77777777" w:rsidR="000228CB" w:rsidRPr="004C3A0B" w:rsidRDefault="000228CB"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228CB" w:rsidRPr="004C3A0B" w14:paraId="4A3F654B" w14:textId="77777777" w:rsidTr="000228CB">
        <w:trPr>
          <w:trHeight w:val="55"/>
        </w:trPr>
        <w:tc>
          <w:tcPr>
            <w:tcW w:w="527" w:type="dxa"/>
            <w:shd w:val="clear" w:color="auto" w:fill="F2F2F2" w:themeFill="background1" w:themeFillShade="F2"/>
            <w:vAlign w:val="center"/>
          </w:tcPr>
          <w:p w14:paraId="6D44D3AE" w14:textId="77777777" w:rsidR="000228CB" w:rsidRPr="00842FC0" w:rsidRDefault="000228CB" w:rsidP="009563B2">
            <w:pPr>
              <w:autoSpaceDE w:val="0"/>
              <w:autoSpaceDN w:val="0"/>
              <w:adjustRightInd w:val="0"/>
              <w:jc w:val="center"/>
              <w:rPr>
                <w:rFonts w:ascii="Arial" w:hAnsi="Arial" w:cs="Arial"/>
                <w:bCs/>
                <w:sz w:val="22"/>
                <w:szCs w:val="22"/>
              </w:rPr>
            </w:pPr>
            <w:r>
              <w:rPr>
                <w:rFonts w:ascii="Arial" w:hAnsi="Arial" w:cs="Arial"/>
                <w:sz w:val="22"/>
                <w:szCs w:val="22"/>
              </w:rPr>
              <w:t>22</w:t>
            </w:r>
          </w:p>
        </w:tc>
        <w:tc>
          <w:tcPr>
            <w:tcW w:w="9322" w:type="dxa"/>
            <w:gridSpan w:val="3"/>
            <w:shd w:val="clear" w:color="auto" w:fill="F2F2F2" w:themeFill="background1" w:themeFillShade="F2"/>
          </w:tcPr>
          <w:p w14:paraId="0479A86F" w14:textId="77777777" w:rsidR="000228CB" w:rsidRPr="004C3A0B" w:rsidRDefault="000228CB"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0228CB" w:rsidRPr="004C3A0B" w14:paraId="2779C433" w14:textId="77777777" w:rsidTr="000228CB">
        <w:trPr>
          <w:trHeight w:val="55"/>
        </w:trPr>
        <w:tc>
          <w:tcPr>
            <w:tcW w:w="527" w:type="dxa"/>
            <w:vAlign w:val="center"/>
          </w:tcPr>
          <w:p w14:paraId="7D1DC635" w14:textId="77777777" w:rsidR="000228CB" w:rsidRPr="00E65973" w:rsidRDefault="000228CB" w:rsidP="009563B2">
            <w:pPr>
              <w:autoSpaceDE w:val="0"/>
              <w:autoSpaceDN w:val="0"/>
              <w:adjustRightInd w:val="0"/>
              <w:jc w:val="center"/>
              <w:rPr>
                <w:rFonts w:ascii="Arial" w:hAnsi="Arial" w:cs="Arial"/>
                <w:sz w:val="22"/>
                <w:szCs w:val="22"/>
              </w:rPr>
            </w:pPr>
          </w:p>
        </w:tc>
        <w:tc>
          <w:tcPr>
            <w:tcW w:w="9322" w:type="dxa"/>
            <w:gridSpan w:val="3"/>
          </w:tcPr>
          <w:p w14:paraId="7A49E8E5" w14:textId="77777777" w:rsidR="000228CB" w:rsidRDefault="000228CB" w:rsidP="00A121A0">
            <w:pPr>
              <w:autoSpaceDE w:val="0"/>
              <w:autoSpaceDN w:val="0"/>
              <w:adjustRightInd w:val="0"/>
              <w:rPr>
                <w:rFonts w:ascii="Arial" w:hAnsi="Arial" w:cs="Arial"/>
                <w:sz w:val="22"/>
                <w:szCs w:val="22"/>
              </w:rPr>
            </w:pPr>
            <w:r w:rsidRPr="00AE0D61">
              <w:rPr>
                <w:rFonts w:ascii="Arial" w:hAnsi="Arial" w:cs="Arial"/>
                <w:i/>
                <w:color w:val="7030A0"/>
                <w:sz w:val="22"/>
                <w:szCs w:val="22"/>
              </w:rPr>
              <w:t>All data will be</w:t>
            </w:r>
            <w:r>
              <w:rPr>
                <w:rFonts w:ascii="Arial" w:hAnsi="Arial" w:cs="Arial"/>
                <w:i/>
                <w:color w:val="7030A0"/>
                <w:sz w:val="22"/>
                <w:szCs w:val="22"/>
              </w:rPr>
              <w:t xml:space="preserve"> encrypted and</w:t>
            </w:r>
            <w:r w:rsidRPr="00AE0D61">
              <w:rPr>
                <w:rFonts w:ascii="Arial" w:hAnsi="Arial" w:cs="Arial"/>
                <w:i/>
                <w:color w:val="7030A0"/>
                <w:sz w:val="22"/>
                <w:szCs w:val="22"/>
              </w:rPr>
              <w:t xml:space="preserve"> kept in password protected cloud storage on the University Office 365 system which</w:t>
            </w:r>
            <w:r>
              <w:rPr>
                <w:rFonts w:ascii="Arial" w:hAnsi="Arial" w:cs="Arial"/>
                <w:i/>
                <w:color w:val="7030A0"/>
                <w:sz w:val="22"/>
                <w:szCs w:val="22"/>
              </w:rPr>
              <w:t xml:space="preserve"> </w:t>
            </w:r>
            <w:r w:rsidRPr="00AE0D61">
              <w:rPr>
                <w:rFonts w:ascii="Arial" w:hAnsi="Arial" w:cs="Arial"/>
                <w:i/>
                <w:color w:val="7030A0"/>
                <w:sz w:val="22"/>
                <w:szCs w:val="22"/>
              </w:rPr>
              <w:t>will not be shared.</w:t>
            </w:r>
            <w:r>
              <w:rPr>
                <w:rFonts w:ascii="Arial" w:hAnsi="Arial" w:cs="Arial"/>
                <w:i/>
                <w:color w:val="7030A0"/>
                <w:sz w:val="22"/>
                <w:szCs w:val="22"/>
              </w:rPr>
              <w:t xml:space="preserve"> Any USB sticks used to store or transfer data will be password protected, and will be reformatted at the end of the project in order to destroy the data. The data will be stored until the completion of the project and then deleted. </w:t>
            </w:r>
          </w:p>
          <w:p w14:paraId="00788CF6" w14:textId="77777777" w:rsidR="000228CB" w:rsidRPr="00354F34" w:rsidRDefault="000228CB" w:rsidP="003257BD">
            <w:pPr>
              <w:autoSpaceDE w:val="0"/>
              <w:autoSpaceDN w:val="0"/>
              <w:adjustRightInd w:val="0"/>
              <w:rPr>
                <w:rFonts w:ascii="Arial" w:hAnsi="Arial" w:cs="Arial"/>
                <w:sz w:val="22"/>
                <w:szCs w:val="22"/>
              </w:rPr>
            </w:pPr>
          </w:p>
          <w:p w14:paraId="2BC45EE8" w14:textId="77777777" w:rsidR="000228CB" w:rsidRPr="004C3A0B" w:rsidRDefault="000228CB"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0228CB" w:rsidRPr="004C3A0B" w14:paraId="14E8D381" w14:textId="77777777" w:rsidTr="000228CB">
        <w:trPr>
          <w:trHeight w:val="82"/>
        </w:trPr>
        <w:tc>
          <w:tcPr>
            <w:tcW w:w="527" w:type="dxa"/>
            <w:shd w:val="clear" w:color="auto" w:fill="F2F2F2" w:themeFill="background1" w:themeFillShade="F2"/>
            <w:vAlign w:val="center"/>
          </w:tcPr>
          <w:p w14:paraId="0568964F" w14:textId="77777777" w:rsidR="000228CB" w:rsidRPr="00842FC0" w:rsidRDefault="000228CB"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Pr>
                <w:rFonts w:ascii="Arial" w:hAnsi="Arial" w:cs="Arial"/>
                <w:bCs/>
                <w:sz w:val="22"/>
                <w:szCs w:val="22"/>
              </w:rPr>
              <w:t>2</w:t>
            </w:r>
          </w:p>
        </w:tc>
        <w:tc>
          <w:tcPr>
            <w:tcW w:w="7426" w:type="dxa"/>
            <w:shd w:val="clear" w:color="auto" w:fill="F2F2F2" w:themeFill="background1" w:themeFillShade="F2"/>
          </w:tcPr>
          <w:p w14:paraId="185B1241" w14:textId="77777777" w:rsidR="000228CB" w:rsidRPr="009563B2" w:rsidRDefault="000228CB"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20"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1895" w:type="dxa"/>
            <w:gridSpan w:val="2"/>
            <w:vAlign w:val="center"/>
          </w:tcPr>
          <w:p w14:paraId="78D8169F" w14:textId="77777777" w:rsidR="000228CB" w:rsidRPr="0092487B" w:rsidRDefault="000228CB"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r w:rsidR="000228CB" w:rsidRPr="004C3A0B" w14:paraId="0AC98198" w14:textId="77777777" w:rsidTr="000228CB">
        <w:trPr>
          <w:trHeight w:val="86"/>
        </w:trPr>
        <w:tc>
          <w:tcPr>
            <w:tcW w:w="527" w:type="dxa"/>
            <w:shd w:val="clear" w:color="auto" w:fill="F2F2F2" w:themeFill="background1" w:themeFillShade="F2"/>
            <w:vAlign w:val="center"/>
          </w:tcPr>
          <w:p w14:paraId="4306AFCA" w14:textId="77777777" w:rsidR="000228CB" w:rsidRPr="00842FC0" w:rsidRDefault="000228CB" w:rsidP="009563B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426" w:type="dxa"/>
            <w:shd w:val="clear" w:color="auto" w:fill="F2F2F2" w:themeFill="background1" w:themeFillShade="F2"/>
          </w:tcPr>
          <w:p w14:paraId="7292AD80" w14:textId="77777777" w:rsidR="000228CB" w:rsidRPr="0092487B" w:rsidRDefault="000228CB"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1895" w:type="dxa"/>
            <w:gridSpan w:val="2"/>
            <w:vAlign w:val="center"/>
          </w:tcPr>
          <w:p w14:paraId="0016EE88" w14:textId="77777777" w:rsidR="000228CB" w:rsidRPr="0092487B" w:rsidRDefault="000228CB"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Content>
                <w:r>
                  <w:rPr>
                    <w:rFonts w:ascii="MS Gothic" w:eastAsia="MS Gothic" w:hAnsi="MS Gothic" w:cs="Arial" w:hint="eastAsia"/>
                    <w:b/>
                    <w:bCs/>
                  </w:rPr>
                  <w:t>☐</w:t>
                </w:r>
              </w:sdtContent>
            </w:sdt>
          </w:p>
        </w:tc>
      </w:tr>
    </w:tbl>
    <w:p w14:paraId="6F7D61CF" w14:textId="77777777" w:rsidR="000228CB" w:rsidRDefault="000228CB" w:rsidP="00694EA8">
      <w:pPr>
        <w:rPr>
          <w:rFonts w:ascii="Arial" w:hAnsi="Arial" w:cs="Arial"/>
          <w:b/>
          <w:bCs/>
          <w:sz w:val="22"/>
          <w:szCs w:val="22"/>
        </w:rPr>
      </w:pPr>
    </w:p>
    <w:p w14:paraId="381E3589" w14:textId="77777777" w:rsidR="000228CB" w:rsidRDefault="000228CB" w:rsidP="001B41AD">
      <w:pPr>
        <w:autoSpaceDE w:val="0"/>
        <w:autoSpaceDN w:val="0"/>
        <w:adjustRightInd w:val="0"/>
        <w:spacing w:after="240"/>
        <w:jc w:val="both"/>
        <w:rPr>
          <w:rFonts w:ascii="Arial" w:hAnsi="Arial" w:cs="Arial"/>
          <w:b/>
          <w:sz w:val="22"/>
          <w:szCs w:val="22"/>
        </w:rPr>
      </w:pPr>
    </w:p>
    <w:p w14:paraId="79F8896E" w14:textId="77777777" w:rsidR="000228CB" w:rsidRPr="001B41AD" w:rsidRDefault="000228CB"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193" w:type="dxa"/>
        <w:tblInd w:w="-431" w:type="dxa"/>
        <w:tblLook w:val="04A0" w:firstRow="1" w:lastRow="0" w:firstColumn="1" w:lastColumn="0" w:noHBand="0" w:noVBand="1"/>
      </w:tblPr>
      <w:tblGrid>
        <w:gridCol w:w="912"/>
        <w:gridCol w:w="6390"/>
        <w:gridCol w:w="915"/>
        <w:gridCol w:w="1035"/>
        <w:gridCol w:w="941"/>
      </w:tblGrid>
      <w:tr w:rsidR="000228CB" w:rsidRPr="003C7DED" w14:paraId="5860F3FA" w14:textId="77777777" w:rsidTr="000228CB">
        <w:trPr>
          <w:trHeight w:val="1801"/>
        </w:trPr>
        <w:tc>
          <w:tcPr>
            <w:tcW w:w="7302" w:type="dxa"/>
            <w:gridSpan w:val="2"/>
            <w:shd w:val="clear" w:color="auto" w:fill="F2F2F2" w:themeFill="background1" w:themeFillShade="F2"/>
          </w:tcPr>
          <w:p w14:paraId="4EBD37CC" w14:textId="77777777" w:rsidR="000228CB" w:rsidRPr="003C7DED" w:rsidRDefault="000228CB" w:rsidP="0000343C">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4C126A3F" w14:textId="77777777" w:rsidR="000228CB" w:rsidRDefault="000228CB" w:rsidP="0000343C">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7982C441" w14:textId="77777777" w:rsidR="000228CB" w:rsidRDefault="000228CB" w:rsidP="0000343C">
            <w:pPr>
              <w:autoSpaceDE w:val="0"/>
              <w:autoSpaceDN w:val="0"/>
              <w:adjustRightInd w:val="0"/>
              <w:jc w:val="both"/>
              <w:rPr>
                <w:rFonts w:ascii="Arial" w:hAnsi="Arial" w:cs="Arial"/>
                <w:bCs/>
                <w:sz w:val="22"/>
                <w:szCs w:val="22"/>
              </w:rPr>
            </w:pPr>
          </w:p>
          <w:p w14:paraId="28AFFBDC" w14:textId="77777777" w:rsidR="000228CB" w:rsidRPr="00F11B19" w:rsidRDefault="000228CB" w:rsidP="0000343C">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15" w:type="dxa"/>
            <w:shd w:val="clear" w:color="auto" w:fill="F2F2F2" w:themeFill="background1" w:themeFillShade="F2"/>
            <w:vAlign w:val="center"/>
          </w:tcPr>
          <w:p w14:paraId="025DDF59" w14:textId="77777777" w:rsidR="000228CB" w:rsidRPr="003C7DED" w:rsidRDefault="000228CB"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035" w:type="dxa"/>
            <w:shd w:val="clear" w:color="auto" w:fill="F2F2F2" w:themeFill="background1" w:themeFillShade="F2"/>
            <w:vAlign w:val="center"/>
          </w:tcPr>
          <w:p w14:paraId="664E0430" w14:textId="77777777" w:rsidR="000228CB" w:rsidRPr="003C7DED" w:rsidRDefault="000228CB"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939" w:type="dxa"/>
            <w:shd w:val="clear" w:color="auto" w:fill="F2F2F2" w:themeFill="background1" w:themeFillShade="F2"/>
            <w:vAlign w:val="center"/>
          </w:tcPr>
          <w:p w14:paraId="5A03A1BF" w14:textId="77777777" w:rsidR="000228CB" w:rsidRPr="003C7DED" w:rsidRDefault="000228CB" w:rsidP="0000343C">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0228CB" w:rsidRPr="003C7DED" w14:paraId="4D0DAF47" w14:textId="77777777" w:rsidTr="000228CB">
        <w:trPr>
          <w:trHeight w:val="445"/>
        </w:trPr>
        <w:tc>
          <w:tcPr>
            <w:tcW w:w="912" w:type="dxa"/>
            <w:shd w:val="clear" w:color="auto" w:fill="F2F2F2" w:themeFill="background1" w:themeFillShade="F2"/>
            <w:vAlign w:val="center"/>
          </w:tcPr>
          <w:p w14:paraId="1A7CA4A0" w14:textId="77777777" w:rsidR="000228CB" w:rsidRPr="003C7DED" w:rsidRDefault="000228CB" w:rsidP="0000343C">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389" w:type="dxa"/>
            <w:shd w:val="clear" w:color="auto" w:fill="F2F2F2" w:themeFill="background1" w:themeFillShade="F2"/>
            <w:vAlign w:val="center"/>
          </w:tcPr>
          <w:p w14:paraId="3AC449B2" w14:textId="77777777" w:rsidR="000228CB" w:rsidRPr="003C7DED" w:rsidRDefault="000228CB" w:rsidP="0000343C">
            <w:pPr>
              <w:autoSpaceDE w:val="0"/>
              <w:autoSpaceDN w:val="0"/>
              <w:adjustRightInd w:val="0"/>
              <w:rPr>
                <w:rFonts w:ascii="Arial" w:hAnsi="Arial" w:cs="Arial"/>
                <w:sz w:val="22"/>
                <w:szCs w:val="22"/>
              </w:rPr>
            </w:pPr>
            <w:r>
              <w:rPr>
                <w:rFonts w:ascii="Arial" w:hAnsi="Arial" w:cs="Arial"/>
                <w:sz w:val="22"/>
                <w:szCs w:val="22"/>
              </w:rPr>
              <w:t>Capture data?</w:t>
            </w:r>
          </w:p>
        </w:tc>
        <w:tc>
          <w:tcPr>
            <w:tcW w:w="915"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Content>
              <w:p w14:paraId="174BF4A7" w14:textId="77777777" w:rsidR="000228CB" w:rsidRPr="003C7DED"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35"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Content>
              <w:p w14:paraId="57F56CFA" w14:textId="77777777" w:rsidR="000228CB" w:rsidRPr="003C7DED"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9"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Content>
              <w:p w14:paraId="7D62A981" w14:textId="77777777" w:rsidR="000228CB" w:rsidRPr="003C7DED"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228CB" w:rsidRPr="003C7DED" w14:paraId="1CE73093" w14:textId="77777777" w:rsidTr="000228CB">
        <w:trPr>
          <w:trHeight w:val="408"/>
        </w:trPr>
        <w:tc>
          <w:tcPr>
            <w:tcW w:w="912" w:type="dxa"/>
            <w:shd w:val="clear" w:color="auto" w:fill="F2F2F2" w:themeFill="background1" w:themeFillShade="F2"/>
            <w:vAlign w:val="center"/>
          </w:tcPr>
          <w:p w14:paraId="210A028C" w14:textId="77777777" w:rsidR="000228CB" w:rsidRPr="003C7DED" w:rsidRDefault="000228CB" w:rsidP="0000343C">
            <w:pPr>
              <w:autoSpaceDE w:val="0"/>
              <w:autoSpaceDN w:val="0"/>
              <w:adjustRightInd w:val="0"/>
              <w:jc w:val="center"/>
              <w:rPr>
                <w:rFonts w:ascii="Arial" w:hAnsi="Arial" w:cs="Arial"/>
                <w:sz w:val="22"/>
                <w:szCs w:val="22"/>
              </w:rPr>
            </w:pPr>
            <w:r>
              <w:rPr>
                <w:rFonts w:ascii="Arial" w:hAnsi="Arial" w:cs="Arial"/>
                <w:sz w:val="22"/>
                <w:szCs w:val="22"/>
              </w:rPr>
              <w:t>2</w:t>
            </w:r>
          </w:p>
        </w:tc>
        <w:tc>
          <w:tcPr>
            <w:tcW w:w="6389" w:type="dxa"/>
            <w:shd w:val="clear" w:color="auto" w:fill="F2F2F2" w:themeFill="background1" w:themeFillShade="F2"/>
            <w:vAlign w:val="center"/>
          </w:tcPr>
          <w:p w14:paraId="181080D7" w14:textId="77777777" w:rsidR="000228CB" w:rsidRDefault="000228CB" w:rsidP="0000343C">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15"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Content>
              <w:p w14:paraId="4C2B72A0" w14:textId="77777777" w:rsidR="000228CB"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35"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Content>
              <w:p w14:paraId="39D938A5" w14:textId="77777777" w:rsidR="000228CB"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9"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Content>
              <w:p w14:paraId="5D5EE795" w14:textId="77777777" w:rsidR="000228CB"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228CB" w:rsidRPr="003C7DED" w14:paraId="4E0E691E" w14:textId="77777777" w:rsidTr="000228CB">
        <w:trPr>
          <w:trHeight w:val="408"/>
        </w:trPr>
        <w:tc>
          <w:tcPr>
            <w:tcW w:w="912" w:type="dxa"/>
            <w:shd w:val="clear" w:color="auto" w:fill="F2F2F2" w:themeFill="background1" w:themeFillShade="F2"/>
            <w:vAlign w:val="center"/>
          </w:tcPr>
          <w:p w14:paraId="6C3F2B07" w14:textId="77777777" w:rsidR="000228CB" w:rsidRPr="003C7DED" w:rsidRDefault="000228CB" w:rsidP="0000343C">
            <w:pPr>
              <w:autoSpaceDE w:val="0"/>
              <w:autoSpaceDN w:val="0"/>
              <w:adjustRightInd w:val="0"/>
              <w:jc w:val="center"/>
              <w:rPr>
                <w:rFonts w:ascii="Arial" w:hAnsi="Arial" w:cs="Arial"/>
                <w:sz w:val="22"/>
                <w:szCs w:val="22"/>
              </w:rPr>
            </w:pPr>
            <w:r>
              <w:rPr>
                <w:rFonts w:ascii="Arial" w:hAnsi="Arial" w:cs="Arial"/>
                <w:sz w:val="22"/>
                <w:szCs w:val="22"/>
              </w:rPr>
              <w:t>3</w:t>
            </w:r>
          </w:p>
        </w:tc>
        <w:tc>
          <w:tcPr>
            <w:tcW w:w="6389" w:type="dxa"/>
            <w:shd w:val="clear" w:color="auto" w:fill="F2F2F2" w:themeFill="background1" w:themeFillShade="F2"/>
            <w:vAlign w:val="center"/>
          </w:tcPr>
          <w:p w14:paraId="4E628B27" w14:textId="77777777" w:rsidR="000228CB" w:rsidRDefault="000228CB" w:rsidP="0000343C">
            <w:pPr>
              <w:autoSpaceDE w:val="0"/>
              <w:autoSpaceDN w:val="0"/>
              <w:adjustRightInd w:val="0"/>
              <w:rPr>
                <w:rFonts w:ascii="Arial" w:hAnsi="Arial" w:cs="Arial"/>
                <w:sz w:val="22"/>
                <w:szCs w:val="22"/>
              </w:rPr>
            </w:pPr>
            <w:r>
              <w:rPr>
                <w:rFonts w:ascii="Arial" w:hAnsi="Arial" w:cs="Arial"/>
                <w:sz w:val="22"/>
                <w:szCs w:val="22"/>
              </w:rPr>
              <w:t>Generate graphics?</w:t>
            </w:r>
          </w:p>
        </w:tc>
        <w:tc>
          <w:tcPr>
            <w:tcW w:w="915"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Content>
              <w:p w14:paraId="35812851" w14:textId="77777777" w:rsidR="000228CB"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35"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Content>
              <w:p w14:paraId="36F47A67" w14:textId="77777777" w:rsidR="000228CB"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9"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Content>
              <w:p w14:paraId="5C088620" w14:textId="77777777" w:rsidR="000228CB"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228CB" w:rsidRPr="003C7DED" w14:paraId="1249CB95" w14:textId="77777777" w:rsidTr="000228CB">
        <w:trPr>
          <w:trHeight w:val="408"/>
        </w:trPr>
        <w:tc>
          <w:tcPr>
            <w:tcW w:w="912" w:type="dxa"/>
            <w:shd w:val="clear" w:color="auto" w:fill="F2F2F2" w:themeFill="background1" w:themeFillShade="F2"/>
            <w:vAlign w:val="center"/>
          </w:tcPr>
          <w:p w14:paraId="19E38888" w14:textId="77777777" w:rsidR="000228CB" w:rsidRPr="003C7DED" w:rsidRDefault="000228CB" w:rsidP="0000343C">
            <w:pPr>
              <w:autoSpaceDE w:val="0"/>
              <w:autoSpaceDN w:val="0"/>
              <w:adjustRightInd w:val="0"/>
              <w:jc w:val="center"/>
              <w:rPr>
                <w:rFonts w:ascii="Arial" w:hAnsi="Arial" w:cs="Arial"/>
                <w:sz w:val="22"/>
                <w:szCs w:val="22"/>
              </w:rPr>
            </w:pPr>
            <w:r>
              <w:rPr>
                <w:rFonts w:ascii="Arial" w:hAnsi="Arial" w:cs="Arial"/>
                <w:sz w:val="22"/>
                <w:szCs w:val="22"/>
              </w:rPr>
              <w:t>4</w:t>
            </w:r>
          </w:p>
        </w:tc>
        <w:tc>
          <w:tcPr>
            <w:tcW w:w="6389" w:type="dxa"/>
            <w:shd w:val="clear" w:color="auto" w:fill="F2F2F2" w:themeFill="background1" w:themeFillShade="F2"/>
            <w:vAlign w:val="center"/>
          </w:tcPr>
          <w:p w14:paraId="48F97AB5" w14:textId="77777777" w:rsidR="000228CB" w:rsidRDefault="000228CB" w:rsidP="0000343C">
            <w:pPr>
              <w:autoSpaceDE w:val="0"/>
              <w:autoSpaceDN w:val="0"/>
              <w:adjustRightInd w:val="0"/>
              <w:rPr>
                <w:rFonts w:ascii="Arial" w:hAnsi="Arial" w:cs="Arial"/>
                <w:sz w:val="22"/>
                <w:szCs w:val="22"/>
              </w:rPr>
            </w:pPr>
            <w:r>
              <w:rPr>
                <w:rFonts w:ascii="Arial" w:hAnsi="Arial" w:cs="Arial"/>
                <w:sz w:val="22"/>
                <w:szCs w:val="22"/>
              </w:rPr>
              <w:t>Generate video?</w:t>
            </w:r>
          </w:p>
        </w:tc>
        <w:tc>
          <w:tcPr>
            <w:tcW w:w="915"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Content>
              <w:p w14:paraId="25E55F87" w14:textId="77777777" w:rsidR="000228CB"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35"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Content>
              <w:p w14:paraId="6B8E757D" w14:textId="77777777" w:rsidR="000228CB"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9"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Content>
              <w:p w14:paraId="533E2622" w14:textId="77777777" w:rsidR="000228CB"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228CB" w:rsidRPr="003C7DED" w14:paraId="5AF89461" w14:textId="77777777" w:rsidTr="000228CB">
        <w:trPr>
          <w:trHeight w:val="408"/>
        </w:trPr>
        <w:tc>
          <w:tcPr>
            <w:tcW w:w="912" w:type="dxa"/>
            <w:shd w:val="clear" w:color="auto" w:fill="F2F2F2" w:themeFill="background1" w:themeFillShade="F2"/>
            <w:vAlign w:val="center"/>
          </w:tcPr>
          <w:p w14:paraId="3413D5D1" w14:textId="77777777" w:rsidR="000228CB" w:rsidRPr="003C7DED" w:rsidRDefault="000228CB" w:rsidP="0000343C">
            <w:pPr>
              <w:autoSpaceDE w:val="0"/>
              <w:autoSpaceDN w:val="0"/>
              <w:adjustRightInd w:val="0"/>
              <w:jc w:val="center"/>
              <w:rPr>
                <w:rFonts w:ascii="Arial" w:hAnsi="Arial" w:cs="Arial"/>
                <w:sz w:val="22"/>
                <w:szCs w:val="22"/>
              </w:rPr>
            </w:pPr>
            <w:r>
              <w:rPr>
                <w:rFonts w:ascii="Arial" w:hAnsi="Arial" w:cs="Arial"/>
                <w:sz w:val="22"/>
                <w:szCs w:val="22"/>
              </w:rPr>
              <w:t>5</w:t>
            </w:r>
          </w:p>
        </w:tc>
        <w:tc>
          <w:tcPr>
            <w:tcW w:w="6389" w:type="dxa"/>
            <w:shd w:val="clear" w:color="auto" w:fill="F2F2F2" w:themeFill="background1" w:themeFillShade="F2"/>
            <w:vAlign w:val="center"/>
          </w:tcPr>
          <w:p w14:paraId="77FE7FB9" w14:textId="77777777" w:rsidR="000228CB" w:rsidRDefault="000228CB" w:rsidP="0000343C">
            <w:pPr>
              <w:autoSpaceDE w:val="0"/>
              <w:autoSpaceDN w:val="0"/>
              <w:adjustRightInd w:val="0"/>
              <w:rPr>
                <w:rFonts w:ascii="Arial" w:hAnsi="Arial" w:cs="Arial"/>
                <w:sz w:val="22"/>
                <w:szCs w:val="22"/>
              </w:rPr>
            </w:pPr>
            <w:r>
              <w:rPr>
                <w:rFonts w:ascii="Arial" w:hAnsi="Arial" w:cs="Arial"/>
                <w:sz w:val="22"/>
                <w:szCs w:val="22"/>
              </w:rPr>
              <w:t>Generate sound/music?</w:t>
            </w:r>
          </w:p>
        </w:tc>
        <w:tc>
          <w:tcPr>
            <w:tcW w:w="915"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Content>
              <w:p w14:paraId="7976E360" w14:textId="77777777" w:rsidR="000228CB"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35"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Content>
              <w:p w14:paraId="60FDCDCA" w14:textId="77777777" w:rsidR="000228CB"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9"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Content>
              <w:p w14:paraId="03CC983A" w14:textId="77777777" w:rsidR="000228CB"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228CB" w:rsidRPr="003C7DED" w14:paraId="0A324116" w14:textId="77777777" w:rsidTr="000228CB">
        <w:trPr>
          <w:trHeight w:val="445"/>
        </w:trPr>
        <w:tc>
          <w:tcPr>
            <w:tcW w:w="912" w:type="dxa"/>
            <w:shd w:val="clear" w:color="auto" w:fill="F2F2F2" w:themeFill="background1" w:themeFillShade="F2"/>
            <w:vAlign w:val="center"/>
          </w:tcPr>
          <w:p w14:paraId="0D6126A2" w14:textId="77777777" w:rsidR="000228CB" w:rsidRPr="003C7DED" w:rsidRDefault="000228CB" w:rsidP="0000343C">
            <w:pPr>
              <w:autoSpaceDE w:val="0"/>
              <w:autoSpaceDN w:val="0"/>
              <w:adjustRightInd w:val="0"/>
              <w:jc w:val="center"/>
              <w:rPr>
                <w:rFonts w:ascii="Arial" w:hAnsi="Arial" w:cs="Arial"/>
                <w:sz w:val="22"/>
                <w:szCs w:val="22"/>
              </w:rPr>
            </w:pPr>
            <w:r>
              <w:rPr>
                <w:rFonts w:ascii="Arial" w:hAnsi="Arial" w:cs="Arial"/>
                <w:sz w:val="22"/>
                <w:szCs w:val="22"/>
              </w:rPr>
              <w:lastRenderedPageBreak/>
              <w:t>6</w:t>
            </w:r>
          </w:p>
        </w:tc>
        <w:tc>
          <w:tcPr>
            <w:tcW w:w="6389" w:type="dxa"/>
            <w:shd w:val="clear" w:color="auto" w:fill="F2F2F2" w:themeFill="background1" w:themeFillShade="F2"/>
            <w:vAlign w:val="center"/>
          </w:tcPr>
          <w:p w14:paraId="6313BCB6" w14:textId="77777777" w:rsidR="000228CB" w:rsidRPr="003C7DED" w:rsidRDefault="000228CB" w:rsidP="0000343C">
            <w:pPr>
              <w:autoSpaceDE w:val="0"/>
              <w:autoSpaceDN w:val="0"/>
              <w:adjustRightInd w:val="0"/>
              <w:rPr>
                <w:rFonts w:ascii="Arial" w:hAnsi="Arial" w:cs="Arial"/>
                <w:sz w:val="22"/>
                <w:szCs w:val="22"/>
              </w:rPr>
            </w:pPr>
            <w:r>
              <w:rPr>
                <w:rFonts w:ascii="Arial" w:hAnsi="Arial" w:cs="Arial"/>
                <w:sz w:val="22"/>
                <w:szCs w:val="22"/>
              </w:rPr>
              <w:t>Generate code?</w:t>
            </w:r>
          </w:p>
        </w:tc>
        <w:tc>
          <w:tcPr>
            <w:tcW w:w="915"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Content>
              <w:p w14:paraId="073B843D" w14:textId="77777777" w:rsidR="000228CB" w:rsidRPr="003C7DED"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35"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Content>
              <w:p w14:paraId="114CBDC7" w14:textId="77777777" w:rsidR="000228CB" w:rsidRPr="003C7DED"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9"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Content>
              <w:p w14:paraId="481935D0" w14:textId="77777777" w:rsidR="000228CB" w:rsidRPr="003C7DED"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228CB" w:rsidRPr="003C7DED" w14:paraId="08B14D6B" w14:textId="77777777" w:rsidTr="000228CB">
        <w:trPr>
          <w:trHeight w:val="408"/>
        </w:trPr>
        <w:tc>
          <w:tcPr>
            <w:tcW w:w="912" w:type="dxa"/>
            <w:shd w:val="clear" w:color="auto" w:fill="F2F2F2" w:themeFill="background1" w:themeFillShade="F2"/>
            <w:vAlign w:val="center"/>
          </w:tcPr>
          <w:p w14:paraId="44F79846" w14:textId="77777777" w:rsidR="000228CB" w:rsidRPr="003C7DED" w:rsidRDefault="000228CB" w:rsidP="0000343C">
            <w:pPr>
              <w:autoSpaceDE w:val="0"/>
              <w:autoSpaceDN w:val="0"/>
              <w:adjustRightInd w:val="0"/>
              <w:jc w:val="center"/>
              <w:rPr>
                <w:rFonts w:ascii="Arial" w:hAnsi="Arial" w:cs="Arial"/>
                <w:sz w:val="22"/>
                <w:szCs w:val="22"/>
              </w:rPr>
            </w:pPr>
            <w:r>
              <w:rPr>
                <w:rFonts w:ascii="Arial" w:hAnsi="Arial" w:cs="Arial"/>
                <w:sz w:val="22"/>
                <w:szCs w:val="22"/>
              </w:rPr>
              <w:t>7</w:t>
            </w:r>
          </w:p>
        </w:tc>
        <w:tc>
          <w:tcPr>
            <w:tcW w:w="6389" w:type="dxa"/>
            <w:shd w:val="clear" w:color="auto" w:fill="F2F2F2" w:themeFill="background1" w:themeFillShade="F2"/>
            <w:vAlign w:val="center"/>
          </w:tcPr>
          <w:p w14:paraId="69998081" w14:textId="77777777" w:rsidR="000228CB" w:rsidRPr="003C7DED" w:rsidRDefault="000228CB" w:rsidP="0000343C">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15"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Content>
              <w:p w14:paraId="40E3D537" w14:textId="77777777" w:rsidR="000228CB" w:rsidRPr="003C7DED"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35"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Content>
              <w:p w14:paraId="7F777E96" w14:textId="77777777" w:rsidR="000228CB" w:rsidRPr="003C7DED"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9"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Content>
              <w:p w14:paraId="26403801" w14:textId="77777777" w:rsidR="000228CB" w:rsidRPr="003C7DED"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228CB" w:rsidRPr="003C7DED" w14:paraId="2426CF15" w14:textId="77777777" w:rsidTr="000228CB">
        <w:trPr>
          <w:trHeight w:val="408"/>
        </w:trPr>
        <w:tc>
          <w:tcPr>
            <w:tcW w:w="912" w:type="dxa"/>
            <w:shd w:val="clear" w:color="auto" w:fill="F2F2F2" w:themeFill="background1" w:themeFillShade="F2"/>
            <w:vAlign w:val="center"/>
          </w:tcPr>
          <w:p w14:paraId="14F3A730" w14:textId="77777777" w:rsidR="000228CB" w:rsidRPr="003C7DED" w:rsidRDefault="000228CB" w:rsidP="0000343C">
            <w:pPr>
              <w:autoSpaceDE w:val="0"/>
              <w:autoSpaceDN w:val="0"/>
              <w:adjustRightInd w:val="0"/>
              <w:jc w:val="center"/>
              <w:rPr>
                <w:rFonts w:ascii="Arial" w:hAnsi="Arial" w:cs="Arial"/>
                <w:sz w:val="22"/>
                <w:szCs w:val="22"/>
              </w:rPr>
            </w:pPr>
            <w:r>
              <w:rPr>
                <w:rFonts w:ascii="Arial" w:hAnsi="Arial" w:cs="Arial"/>
                <w:sz w:val="22"/>
                <w:szCs w:val="22"/>
              </w:rPr>
              <w:t>8</w:t>
            </w:r>
          </w:p>
        </w:tc>
        <w:tc>
          <w:tcPr>
            <w:tcW w:w="6389" w:type="dxa"/>
            <w:shd w:val="clear" w:color="auto" w:fill="F2F2F2" w:themeFill="background1" w:themeFillShade="F2"/>
            <w:vAlign w:val="center"/>
          </w:tcPr>
          <w:p w14:paraId="6261A172" w14:textId="77777777" w:rsidR="000228CB" w:rsidRPr="003C7DED" w:rsidRDefault="000228CB" w:rsidP="0000343C">
            <w:pPr>
              <w:autoSpaceDE w:val="0"/>
              <w:autoSpaceDN w:val="0"/>
              <w:adjustRightInd w:val="0"/>
              <w:rPr>
                <w:rFonts w:ascii="Arial" w:hAnsi="Arial" w:cs="Arial"/>
                <w:sz w:val="22"/>
                <w:szCs w:val="22"/>
              </w:rPr>
            </w:pPr>
            <w:r>
              <w:rPr>
                <w:rFonts w:ascii="Arial" w:hAnsi="Arial" w:cs="Arial"/>
                <w:sz w:val="22"/>
                <w:szCs w:val="22"/>
              </w:rPr>
              <w:t>Analyse data?</w:t>
            </w:r>
          </w:p>
        </w:tc>
        <w:tc>
          <w:tcPr>
            <w:tcW w:w="915"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Content>
              <w:p w14:paraId="567B776B" w14:textId="77777777" w:rsidR="000228CB" w:rsidRPr="003C7DED"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35"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Content>
              <w:p w14:paraId="59A11804" w14:textId="77777777" w:rsidR="000228CB" w:rsidRPr="003C7DED"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9"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Content>
              <w:p w14:paraId="14232A9F" w14:textId="77777777" w:rsidR="000228CB" w:rsidRPr="003C7DED"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228CB" w:rsidRPr="003C7DED" w14:paraId="636E1B74" w14:textId="77777777" w:rsidTr="000228CB">
        <w:trPr>
          <w:trHeight w:val="408"/>
        </w:trPr>
        <w:tc>
          <w:tcPr>
            <w:tcW w:w="912" w:type="dxa"/>
            <w:shd w:val="clear" w:color="auto" w:fill="F2F2F2" w:themeFill="background1" w:themeFillShade="F2"/>
            <w:vAlign w:val="center"/>
          </w:tcPr>
          <w:p w14:paraId="7FE330BE" w14:textId="77777777" w:rsidR="000228CB" w:rsidRPr="003C7DED" w:rsidRDefault="000228CB" w:rsidP="0000343C">
            <w:pPr>
              <w:autoSpaceDE w:val="0"/>
              <w:autoSpaceDN w:val="0"/>
              <w:adjustRightInd w:val="0"/>
              <w:jc w:val="center"/>
              <w:rPr>
                <w:rFonts w:ascii="Arial" w:hAnsi="Arial" w:cs="Arial"/>
                <w:sz w:val="22"/>
                <w:szCs w:val="22"/>
              </w:rPr>
            </w:pPr>
            <w:r>
              <w:rPr>
                <w:rFonts w:ascii="Arial" w:hAnsi="Arial" w:cs="Arial"/>
                <w:sz w:val="22"/>
                <w:szCs w:val="22"/>
              </w:rPr>
              <w:t>9</w:t>
            </w:r>
          </w:p>
        </w:tc>
        <w:tc>
          <w:tcPr>
            <w:tcW w:w="6389" w:type="dxa"/>
            <w:shd w:val="clear" w:color="auto" w:fill="F2F2F2" w:themeFill="background1" w:themeFillShade="F2"/>
            <w:vAlign w:val="center"/>
          </w:tcPr>
          <w:p w14:paraId="49D1DA3D" w14:textId="77777777" w:rsidR="000228CB" w:rsidRPr="003C7DED" w:rsidRDefault="000228CB" w:rsidP="0000343C">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15"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Content>
              <w:p w14:paraId="12AE41AF" w14:textId="77777777" w:rsidR="000228CB" w:rsidRPr="003C7DED" w:rsidRDefault="000228CB" w:rsidP="0000343C">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035"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Content>
              <w:p w14:paraId="421AA327" w14:textId="77777777" w:rsidR="000228CB" w:rsidRPr="003C7DED"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9"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Content>
              <w:p w14:paraId="12F1DB13" w14:textId="77777777" w:rsidR="000228CB" w:rsidRPr="003C7DED"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228CB" w:rsidRPr="003C7DED" w14:paraId="46958EA2" w14:textId="77777777" w:rsidTr="000228CB">
        <w:trPr>
          <w:trHeight w:val="445"/>
        </w:trPr>
        <w:tc>
          <w:tcPr>
            <w:tcW w:w="912" w:type="dxa"/>
            <w:shd w:val="clear" w:color="auto" w:fill="F2F2F2" w:themeFill="background1" w:themeFillShade="F2"/>
            <w:vAlign w:val="center"/>
          </w:tcPr>
          <w:p w14:paraId="122009C9" w14:textId="77777777" w:rsidR="000228CB" w:rsidRPr="003C7DED" w:rsidRDefault="000228CB" w:rsidP="0000343C">
            <w:pPr>
              <w:autoSpaceDE w:val="0"/>
              <w:autoSpaceDN w:val="0"/>
              <w:adjustRightInd w:val="0"/>
              <w:jc w:val="center"/>
              <w:rPr>
                <w:rFonts w:ascii="Arial" w:hAnsi="Arial" w:cs="Arial"/>
                <w:sz w:val="22"/>
                <w:szCs w:val="22"/>
              </w:rPr>
            </w:pPr>
            <w:r>
              <w:rPr>
                <w:rFonts w:ascii="Arial" w:hAnsi="Arial" w:cs="Arial"/>
                <w:sz w:val="22"/>
                <w:szCs w:val="22"/>
              </w:rPr>
              <w:t>10</w:t>
            </w:r>
          </w:p>
        </w:tc>
        <w:tc>
          <w:tcPr>
            <w:tcW w:w="6389" w:type="dxa"/>
            <w:shd w:val="clear" w:color="auto" w:fill="F2F2F2" w:themeFill="background1" w:themeFillShade="F2"/>
            <w:vAlign w:val="center"/>
          </w:tcPr>
          <w:p w14:paraId="722412EC" w14:textId="77777777" w:rsidR="000228CB" w:rsidRPr="003C7DED" w:rsidRDefault="000228CB" w:rsidP="0000343C">
            <w:pPr>
              <w:autoSpaceDE w:val="0"/>
              <w:autoSpaceDN w:val="0"/>
              <w:adjustRightInd w:val="0"/>
              <w:rPr>
                <w:rFonts w:ascii="Arial" w:hAnsi="Arial" w:cs="Arial"/>
                <w:sz w:val="22"/>
                <w:szCs w:val="22"/>
              </w:rPr>
            </w:pPr>
            <w:r>
              <w:rPr>
                <w:rFonts w:ascii="Arial" w:hAnsi="Arial" w:cs="Arial"/>
                <w:sz w:val="22"/>
                <w:szCs w:val="22"/>
              </w:rPr>
              <w:t>Classify data?</w:t>
            </w:r>
          </w:p>
        </w:tc>
        <w:tc>
          <w:tcPr>
            <w:tcW w:w="915"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Content>
              <w:p w14:paraId="6CF6DCB2" w14:textId="77777777" w:rsidR="000228CB" w:rsidRPr="003C7DED"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35"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Content>
              <w:p w14:paraId="557D8755" w14:textId="77777777" w:rsidR="000228CB" w:rsidRPr="003C7DED"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9"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Content>
              <w:p w14:paraId="4BBDACA8" w14:textId="77777777" w:rsidR="000228CB" w:rsidRPr="003C7DED"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228CB" w:rsidRPr="003C7DED" w14:paraId="3EEF78AE" w14:textId="77777777" w:rsidTr="000228CB">
        <w:trPr>
          <w:trHeight w:val="445"/>
        </w:trPr>
        <w:tc>
          <w:tcPr>
            <w:tcW w:w="912" w:type="dxa"/>
            <w:shd w:val="clear" w:color="auto" w:fill="F2F2F2" w:themeFill="background1" w:themeFillShade="F2"/>
            <w:vAlign w:val="center"/>
          </w:tcPr>
          <w:p w14:paraId="728DC260" w14:textId="77777777" w:rsidR="000228CB" w:rsidRPr="003C7DED" w:rsidRDefault="000228CB" w:rsidP="0000343C">
            <w:pPr>
              <w:autoSpaceDE w:val="0"/>
              <w:autoSpaceDN w:val="0"/>
              <w:adjustRightInd w:val="0"/>
              <w:jc w:val="center"/>
              <w:rPr>
                <w:rFonts w:ascii="Arial" w:hAnsi="Arial" w:cs="Arial"/>
                <w:sz w:val="22"/>
                <w:szCs w:val="22"/>
              </w:rPr>
            </w:pPr>
            <w:r>
              <w:rPr>
                <w:rFonts w:ascii="Arial" w:hAnsi="Arial" w:cs="Arial"/>
                <w:sz w:val="22"/>
                <w:szCs w:val="22"/>
              </w:rPr>
              <w:t>11</w:t>
            </w:r>
          </w:p>
        </w:tc>
        <w:tc>
          <w:tcPr>
            <w:tcW w:w="6389" w:type="dxa"/>
            <w:shd w:val="clear" w:color="auto" w:fill="F2F2F2" w:themeFill="background1" w:themeFillShade="F2"/>
            <w:vAlign w:val="center"/>
          </w:tcPr>
          <w:p w14:paraId="4366E1CC" w14:textId="77777777" w:rsidR="000228CB" w:rsidRDefault="000228CB" w:rsidP="0000343C">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15"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Content>
              <w:p w14:paraId="5CF131F0" w14:textId="77777777" w:rsidR="000228CB"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035"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Content>
              <w:p w14:paraId="2C15B46E" w14:textId="77777777" w:rsidR="000228CB" w:rsidRDefault="000228CB" w:rsidP="0000343C">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939"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Content>
              <w:p w14:paraId="57B7BD8C" w14:textId="77777777" w:rsidR="000228CB" w:rsidRDefault="000228CB" w:rsidP="0000343C">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0228CB" w:rsidRPr="003C7DED" w14:paraId="7ACAAEBD" w14:textId="77777777" w:rsidTr="000228CB">
        <w:trPr>
          <w:trHeight w:val="408"/>
        </w:trPr>
        <w:tc>
          <w:tcPr>
            <w:tcW w:w="10193" w:type="dxa"/>
            <w:gridSpan w:val="5"/>
            <w:shd w:val="clear" w:color="auto" w:fill="F2F2F2" w:themeFill="background1" w:themeFillShade="F2"/>
            <w:vAlign w:val="center"/>
          </w:tcPr>
          <w:p w14:paraId="03F5765E" w14:textId="77777777" w:rsidR="000228CB" w:rsidRPr="003C7DED" w:rsidRDefault="000228CB" w:rsidP="0000343C">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0228CB" w:rsidRPr="003C7DED" w14:paraId="4E11C885" w14:textId="77777777" w:rsidTr="000228CB">
        <w:trPr>
          <w:trHeight w:val="408"/>
        </w:trPr>
        <w:tc>
          <w:tcPr>
            <w:tcW w:w="912" w:type="dxa"/>
            <w:vAlign w:val="center"/>
          </w:tcPr>
          <w:p w14:paraId="4C9E8A83" w14:textId="77777777" w:rsidR="000228CB" w:rsidRPr="003C7DED" w:rsidRDefault="000228CB" w:rsidP="0000343C">
            <w:pPr>
              <w:jc w:val="center"/>
              <w:rPr>
                <w:rFonts w:ascii="Arial" w:hAnsi="Arial" w:cs="Arial"/>
                <w:sz w:val="22"/>
                <w:szCs w:val="22"/>
              </w:rPr>
            </w:pPr>
            <w:r>
              <w:rPr>
                <w:rFonts w:ascii="Arial" w:hAnsi="Arial" w:cs="Arial"/>
                <w:sz w:val="22"/>
                <w:szCs w:val="22"/>
              </w:rPr>
              <w:t>12</w:t>
            </w:r>
          </w:p>
        </w:tc>
        <w:tc>
          <w:tcPr>
            <w:tcW w:w="9280" w:type="dxa"/>
            <w:gridSpan w:val="4"/>
            <w:vAlign w:val="center"/>
          </w:tcPr>
          <w:p w14:paraId="7934952F" w14:textId="77777777" w:rsidR="000228CB" w:rsidRPr="001B41AD" w:rsidRDefault="000228CB" w:rsidP="0000343C">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714C24DB" w14:textId="77777777" w:rsidR="000228CB" w:rsidRDefault="000228CB" w:rsidP="0000343C">
            <w:pPr>
              <w:autoSpaceDE w:val="0"/>
              <w:autoSpaceDN w:val="0"/>
              <w:adjustRightInd w:val="0"/>
              <w:rPr>
                <w:rFonts w:ascii="Arial" w:hAnsi="Arial" w:cs="Arial"/>
                <w:i/>
                <w:color w:val="808080"/>
                <w:sz w:val="18"/>
                <w:szCs w:val="18"/>
              </w:rPr>
            </w:pPr>
          </w:p>
          <w:p w14:paraId="112EDE45" w14:textId="77777777" w:rsidR="000228CB" w:rsidRPr="003C7DED" w:rsidRDefault="000228CB" w:rsidP="0000343C">
            <w:pPr>
              <w:autoSpaceDE w:val="0"/>
              <w:autoSpaceDN w:val="0"/>
              <w:adjustRightInd w:val="0"/>
              <w:rPr>
                <w:rFonts w:ascii="Arial" w:hAnsi="Arial" w:cs="Arial"/>
              </w:rPr>
            </w:pPr>
            <w:r w:rsidRPr="003C7DED">
              <w:rPr>
                <w:rFonts w:ascii="Arial" w:hAnsi="Arial" w:cs="Arial"/>
                <w:i/>
                <w:color w:val="808080"/>
                <w:sz w:val="18"/>
                <w:szCs w:val="18"/>
              </w:rPr>
              <w:t>(this box should expand as you type)</w:t>
            </w:r>
          </w:p>
        </w:tc>
      </w:tr>
    </w:tbl>
    <w:p w14:paraId="1B466CC9" w14:textId="77777777" w:rsidR="000228CB" w:rsidRDefault="000228CB" w:rsidP="00694EA8">
      <w:pPr>
        <w:rPr>
          <w:rFonts w:ascii="Arial" w:hAnsi="Arial" w:cs="Arial"/>
          <w:b/>
          <w:bCs/>
          <w:sz w:val="22"/>
          <w:szCs w:val="22"/>
        </w:rPr>
      </w:pPr>
    </w:p>
    <w:p w14:paraId="77C82605" w14:textId="77777777" w:rsidR="000228CB" w:rsidRDefault="000228CB">
      <w:pPr>
        <w:rPr>
          <w:rFonts w:ascii="Arial" w:hAnsi="Arial" w:cs="Arial"/>
          <w:b/>
          <w:bCs/>
          <w:sz w:val="22"/>
          <w:szCs w:val="22"/>
        </w:rPr>
      </w:pPr>
    </w:p>
    <w:p w14:paraId="54678733" w14:textId="77777777" w:rsidR="000228CB" w:rsidRPr="00354F34" w:rsidRDefault="000228CB"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J</w:t>
      </w:r>
      <w:r w:rsidRPr="00354F34">
        <w:rPr>
          <w:rFonts w:ascii="Arial" w:hAnsi="Arial" w:cs="Arial"/>
          <w:b/>
          <w:sz w:val="22"/>
          <w:szCs w:val="22"/>
        </w:rPr>
        <w:t>: Declaration</w:t>
      </w:r>
    </w:p>
    <w:tbl>
      <w:tblPr>
        <w:tblW w:w="9524"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7"/>
        <w:gridCol w:w="500"/>
        <w:gridCol w:w="2553"/>
        <w:gridCol w:w="4431"/>
        <w:gridCol w:w="9"/>
        <w:gridCol w:w="2018"/>
        <w:gridCol w:w="6"/>
      </w:tblGrid>
      <w:tr w:rsidR="000228CB" w:rsidRPr="004C3A0B" w14:paraId="1D925327" w14:textId="77777777" w:rsidTr="000228CB">
        <w:trPr>
          <w:gridBefore w:val="1"/>
          <w:wBefore w:w="7" w:type="dxa"/>
          <w:trHeight w:val="1620"/>
        </w:trPr>
        <w:tc>
          <w:tcPr>
            <w:tcW w:w="503" w:type="dxa"/>
            <w:shd w:val="clear" w:color="auto" w:fill="F2F2F2" w:themeFill="background1" w:themeFillShade="F2"/>
            <w:vAlign w:val="center"/>
          </w:tcPr>
          <w:p w14:paraId="22BA9342" w14:textId="77777777" w:rsidR="000228CB" w:rsidRPr="004C3A0B" w:rsidRDefault="000228CB" w:rsidP="00BC301B">
            <w:pPr>
              <w:jc w:val="center"/>
              <w:rPr>
                <w:rFonts w:ascii="Arial" w:hAnsi="Arial" w:cs="Arial"/>
                <w:sz w:val="22"/>
                <w:szCs w:val="22"/>
              </w:rPr>
            </w:pPr>
          </w:p>
        </w:tc>
        <w:tc>
          <w:tcPr>
            <w:tcW w:w="9014" w:type="dxa"/>
            <w:gridSpan w:val="5"/>
            <w:shd w:val="clear" w:color="auto" w:fill="F2F2F2" w:themeFill="background1" w:themeFillShade="F2"/>
            <w:vAlign w:val="center"/>
          </w:tcPr>
          <w:p w14:paraId="6AB01BBF" w14:textId="77777777" w:rsidR="000228CB" w:rsidRPr="004C3A0B" w:rsidRDefault="000228CB"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01256740" w14:textId="77777777" w:rsidR="000228CB" w:rsidRPr="004C3A0B" w:rsidRDefault="000228CB" w:rsidP="00694EA8">
            <w:pPr>
              <w:jc w:val="both"/>
              <w:rPr>
                <w:rFonts w:ascii="Arial" w:hAnsi="Arial" w:cs="Arial"/>
                <w:b/>
                <w:bCs/>
                <w:color w:val="000000"/>
                <w:sz w:val="22"/>
                <w:szCs w:val="22"/>
              </w:rPr>
            </w:pPr>
          </w:p>
          <w:p w14:paraId="12F6B534" w14:textId="77777777" w:rsidR="000228CB" w:rsidRPr="004C3A0B" w:rsidRDefault="000228CB"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21"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0228CB" w:rsidRPr="004C3A0B" w14:paraId="5601AA65" w14:textId="77777777" w:rsidTr="000228CB">
        <w:trPr>
          <w:gridBefore w:val="1"/>
          <w:wBefore w:w="7" w:type="dxa"/>
          <w:trHeight w:val="589"/>
        </w:trPr>
        <w:tc>
          <w:tcPr>
            <w:tcW w:w="503"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18CB42F" w14:textId="77777777" w:rsidR="000228CB" w:rsidRPr="00BC301B" w:rsidRDefault="000228C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57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DE922F6" w14:textId="77777777" w:rsidR="000228CB" w:rsidRPr="004C3A0B" w:rsidRDefault="000228CB"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496" w:type="dxa"/>
            <w:tcBorders>
              <w:left w:val="single" w:sz="4" w:space="0" w:color="auto"/>
            </w:tcBorders>
            <w:vAlign w:val="center"/>
          </w:tcPr>
          <w:p w14:paraId="53EF1C2F" w14:textId="77777777" w:rsidR="000228CB" w:rsidRPr="004C3A0B" w:rsidRDefault="000228CB" w:rsidP="00694EA8">
            <w:pPr>
              <w:spacing w:before="100" w:beforeAutospacing="1" w:after="100" w:afterAutospacing="1"/>
              <w:rPr>
                <w:rFonts w:ascii="Arial" w:hAnsi="Arial" w:cs="Arial"/>
                <w:sz w:val="22"/>
                <w:szCs w:val="22"/>
              </w:rPr>
            </w:pPr>
            <w:r>
              <w:rPr>
                <w:rFonts w:ascii="Arial" w:hAnsi="Arial" w:cs="Arial"/>
                <w:sz w:val="22"/>
                <w:szCs w:val="22"/>
              </w:rPr>
              <w:t>Hardeep Zala</w:t>
            </w:r>
          </w:p>
        </w:tc>
        <w:tc>
          <w:tcPr>
            <w:tcW w:w="1943" w:type="dxa"/>
            <w:gridSpan w:val="3"/>
            <w:vAlign w:val="center"/>
          </w:tcPr>
          <w:p w14:paraId="17190CF2" w14:textId="77777777" w:rsidR="000228CB" w:rsidRDefault="000228CB" w:rsidP="00694EA8">
            <w:pPr>
              <w:spacing w:before="100" w:beforeAutospacing="1" w:after="100" w:afterAutospacing="1"/>
              <w:rPr>
                <w:rFonts w:ascii="Arial" w:hAnsi="Arial" w:cs="Arial"/>
                <w:b/>
                <w:bCs/>
                <w:sz w:val="22"/>
                <w:szCs w:val="22"/>
              </w:rPr>
            </w:pPr>
            <w:r w:rsidRPr="004C3A0B">
              <w:rPr>
                <w:rFonts w:ascii="Arial" w:hAnsi="Arial" w:cs="Arial"/>
                <w:b/>
                <w:bCs/>
                <w:sz w:val="22"/>
                <w:szCs w:val="22"/>
              </w:rPr>
              <w:t>Date:</w:t>
            </w:r>
            <w:r>
              <w:rPr>
                <w:rFonts w:ascii="Arial" w:hAnsi="Arial" w:cs="Arial"/>
                <w:b/>
                <w:bCs/>
                <w:sz w:val="22"/>
                <w:szCs w:val="22"/>
              </w:rPr>
              <w:t xml:space="preserve"> 17/07/2026</w:t>
            </w:r>
          </w:p>
          <w:p w14:paraId="37125989" w14:textId="77777777" w:rsidR="000228CB" w:rsidRPr="004C3A0B" w:rsidRDefault="000228CB" w:rsidP="00694EA8">
            <w:pPr>
              <w:spacing w:before="100" w:beforeAutospacing="1" w:after="100" w:afterAutospacing="1"/>
              <w:rPr>
                <w:rFonts w:ascii="Arial" w:hAnsi="Arial" w:cs="Arial"/>
                <w:sz w:val="22"/>
                <w:szCs w:val="22"/>
              </w:rPr>
            </w:pPr>
          </w:p>
        </w:tc>
      </w:tr>
      <w:tr w:rsidR="000228CB" w:rsidRPr="004C3A0B" w14:paraId="5FF7F9AD" w14:textId="77777777" w:rsidTr="000228C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10"/>
        </w:trPr>
        <w:tc>
          <w:tcPr>
            <w:tcW w:w="510" w:type="dxa"/>
            <w:gridSpan w:val="2"/>
            <w:shd w:val="clear" w:color="auto" w:fill="F2F2F2" w:themeFill="background1" w:themeFillShade="F2"/>
            <w:vAlign w:val="center"/>
          </w:tcPr>
          <w:p w14:paraId="18F2C56D" w14:textId="77777777" w:rsidR="000228CB" w:rsidRPr="004C3A0B" w:rsidRDefault="000228CB" w:rsidP="00BC301B">
            <w:pPr>
              <w:pStyle w:val="ListParagraph"/>
              <w:ind w:left="0"/>
              <w:jc w:val="center"/>
              <w:rPr>
                <w:rFonts w:ascii="Arial" w:hAnsi="Arial" w:cs="Arial"/>
              </w:rPr>
            </w:pPr>
            <w:r>
              <w:rPr>
                <w:rFonts w:ascii="Arial" w:hAnsi="Arial" w:cs="Arial"/>
              </w:rPr>
              <w:t>2</w:t>
            </w:r>
          </w:p>
        </w:tc>
        <w:tc>
          <w:tcPr>
            <w:tcW w:w="2575" w:type="dxa"/>
            <w:shd w:val="clear" w:color="auto" w:fill="F2F2F2" w:themeFill="background1" w:themeFillShade="F2"/>
            <w:vAlign w:val="center"/>
          </w:tcPr>
          <w:p w14:paraId="348CAD2E" w14:textId="77777777" w:rsidR="000228CB" w:rsidRPr="004C3A0B" w:rsidRDefault="000228CB" w:rsidP="00CA7241">
            <w:pPr>
              <w:pStyle w:val="ListParagraph"/>
              <w:ind w:left="0"/>
              <w:rPr>
                <w:rFonts w:ascii="Arial" w:hAnsi="Arial" w:cs="Arial"/>
              </w:rPr>
            </w:pPr>
            <w:r w:rsidRPr="004C3A0B">
              <w:rPr>
                <w:rFonts w:ascii="Arial" w:hAnsi="Arial" w:cs="Arial"/>
              </w:rPr>
              <w:t>Supervisor:</w:t>
            </w:r>
          </w:p>
        </w:tc>
        <w:tc>
          <w:tcPr>
            <w:tcW w:w="4505" w:type="dxa"/>
            <w:gridSpan w:val="2"/>
            <w:vAlign w:val="center"/>
          </w:tcPr>
          <w:p w14:paraId="13DC9B99" w14:textId="6BDCB0B5" w:rsidR="000228CB" w:rsidRPr="004C3A0B" w:rsidRDefault="000228CB" w:rsidP="00CA7241">
            <w:pPr>
              <w:pStyle w:val="ListParagraph"/>
              <w:ind w:left="0"/>
              <w:rPr>
                <w:rFonts w:ascii="Arial" w:hAnsi="Arial" w:cs="Arial"/>
              </w:rPr>
            </w:pPr>
            <w:r>
              <w:rPr>
                <w:rFonts w:ascii="Arial" w:hAnsi="Arial" w:cs="Arial"/>
              </w:rPr>
              <w:t>Jia Mi</w:t>
            </w:r>
            <w:r w:rsidR="000C3E05">
              <w:rPr>
                <w:rFonts w:ascii="Arial" w:hAnsi="Arial" w:cs="Arial"/>
              </w:rPr>
              <w:t>ao</w:t>
            </w:r>
          </w:p>
        </w:tc>
        <w:tc>
          <w:tcPr>
            <w:tcW w:w="1928" w:type="dxa"/>
            <w:vMerge w:val="restart"/>
          </w:tcPr>
          <w:p w14:paraId="114A06EA" w14:textId="77777777" w:rsidR="000228CB" w:rsidRPr="004C3A0B" w:rsidRDefault="000228CB" w:rsidP="0092487B">
            <w:pPr>
              <w:pStyle w:val="ListParagraph"/>
              <w:ind w:left="0"/>
              <w:rPr>
                <w:rFonts w:ascii="Arial" w:hAnsi="Arial" w:cs="Arial"/>
              </w:rPr>
            </w:pPr>
            <w:r w:rsidRPr="004C3A0B">
              <w:rPr>
                <w:rFonts w:ascii="Arial" w:hAnsi="Arial" w:cs="Arial"/>
                <w:b/>
                <w:bCs/>
              </w:rPr>
              <w:t>Date:</w:t>
            </w:r>
            <w:r>
              <w:rPr>
                <w:rFonts w:ascii="Arial" w:hAnsi="Arial" w:cs="Arial"/>
                <w:b/>
                <w:bCs/>
              </w:rPr>
              <w:t>17/07/2026</w:t>
            </w:r>
          </w:p>
        </w:tc>
      </w:tr>
      <w:tr w:rsidR="000228CB" w:rsidRPr="004C3A0B" w14:paraId="7242852E" w14:textId="77777777" w:rsidTr="000228CB">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11"/>
        </w:trPr>
        <w:tc>
          <w:tcPr>
            <w:tcW w:w="510" w:type="dxa"/>
            <w:gridSpan w:val="2"/>
            <w:shd w:val="clear" w:color="auto" w:fill="F2F2F2" w:themeFill="background1" w:themeFillShade="F2"/>
            <w:vAlign w:val="center"/>
          </w:tcPr>
          <w:p w14:paraId="4732444E" w14:textId="77777777" w:rsidR="000228CB" w:rsidRPr="004C3A0B" w:rsidRDefault="000228CB" w:rsidP="00BC301B">
            <w:pPr>
              <w:pStyle w:val="ListParagraph"/>
              <w:ind w:left="0"/>
              <w:jc w:val="center"/>
              <w:rPr>
                <w:rFonts w:ascii="Arial" w:hAnsi="Arial" w:cs="Arial"/>
              </w:rPr>
            </w:pPr>
            <w:r>
              <w:rPr>
                <w:rFonts w:ascii="Arial" w:hAnsi="Arial" w:cs="Arial"/>
              </w:rPr>
              <w:t>3</w:t>
            </w:r>
          </w:p>
        </w:tc>
        <w:tc>
          <w:tcPr>
            <w:tcW w:w="2575" w:type="dxa"/>
            <w:shd w:val="clear" w:color="auto" w:fill="F2F2F2" w:themeFill="background1" w:themeFillShade="F2"/>
            <w:vAlign w:val="center"/>
          </w:tcPr>
          <w:p w14:paraId="6E7331BC" w14:textId="77777777" w:rsidR="000228CB" w:rsidRPr="004C3A0B" w:rsidRDefault="000228CB" w:rsidP="0092487B">
            <w:pPr>
              <w:pStyle w:val="ListParagraph"/>
              <w:ind w:left="0"/>
              <w:rPr>
                <w:rFonts w:ascii="Arial" w:hAnsi="Arial" w:cs="Arial"/>
              </w:rPr>
            </w:pPr>
            <w:r w:rsidRPr="004C3A0B">
              <w:rPr>
                <w:rFonts w:ascii="Arial" w:hAnsi="Arial" w:cs="Arial"/>
              </w:rPr>
              <w:t>Signature:</w:t>
            </w:r>
          </w:p>
        </w:tc>
        <w:tc>
          <w:tcPr>
            <w:tcW w:w="4505" w:type="dxa"/>
            <w:gridSpan w:val="2"/>
            <w:vAlign w:val="center"/>
          </w:tcPr>
          <w:p w14:paraId="5447EB7D" w14:textId="77777777" w:rsidR="000228CB" w:rsidRPr="004C3A0B" w:rsidRDefault="000228CB" w:rsidP="0092487B">
            <w:pPr>
              <w:pStyle w:val="ListParagraph"/>
              <w:ind w:left="0"/>
              <w:rPr>
                <w:rFonts w:ascii="Arial" w:hAnsi="Arial" w:cs="Arial"/>
              </w:rPr>
            </w:pPr>
          </w:p>
          <w:p w14:paraId="6621ED5B" w14:textId="17ECB90E" w:rsidR="000228CB" w:rsidRPr="004C3A0B" w:rsidRDefault="000C3E05" w:rsidP="0092487B">
            <w:pPr>
              <w:pStyle w:val="ListParagraph"/>
              <w:ind w:left="0"/>
              <w:rPr>
                <w:rFonts w:ascii="Arial" w:hAnsi="Arial" w:cs="Arial"/>
              </w:rPr>
            </w:pPr>
            <w:r>
              <w:rPr>
                <w:rFonts w:ascii="Arial" w:hAnsi="Arial" w:cs="Arial"/>
              </w:rPr>
              <w:t>Jia Miao</w:t>
            </w:r>
          </w:p>
        </w:tc>
        <w:tc>
          <w:tcPr>
            <w:tcW w:w="1928" w:type="dxa"/>
            <w:vMerge/>
            <w:vAlign w:val="center"/>
          </w:tcPr>
          <w:p w14:paraId="3E9B98D2" w14:textId="77777777" w:rsidR="000228CB" w:rsidRPr="004C3A0B" w:rsidRDefault="000228CB" w:rsidP="0092487B">
            <w:pPr>
              <w:pStyle w:val="ListParagraph"/>
              <w:ind w:left="0"/>
              <w:rPr>
                <w:rFonts w:ascii="Arial" w:hAnsi="Arial" w:cs="Arial"/>
              </w:rPr>
            </w:pPr>
          </w:p>
        </w:tc>
      </w:tr>
    </w:tbl>
    <w:p w14:paraId="7CFC2E31" w14:textId="77777777" w:rsidR="000228CB" w:rsidRDefault="000228CB" w:rsidP="000700F9">
      <w:pPr>
        <w:rPr>
          <w:rFonts w:ascii="Arial" w:hAnsi="Arial" w:cs="Arial"/>
          <w:sz w:val="22"/>
          <w:szCs w:val="22"/>
        </w:rPr>
      </w:pPr>
    </w:p>
    <w:p w14:paraId="50284DA1" w14:textId="718510FF" w:rsidR="000228CB" w:rsidRPr="0021129B" w:rsidRDefault="000228CB"/>
    <w:p w14:paraId="2744BB28" w14:textId="77777777" w:rsidR="000C3E05" w:rsidRDefault="000C3E05" w:rsidP="00F22050">
      <w:pPr>
        <w:pStyle w:val="Heading2"/>
      </w:pPr>
    </w:p>
    <w:p w14:paraId="532F0E85" w14:textId="77777777" w:rsidR="000C3E05" w:rsidRDefault="000C3E05" w:rsidP="00F22050">
      <w:pPr>
        <w:pStyle w:val="Heading2"/>
      </w:pPr>
    </w:p>
    <w:p w14:paraId="472A5429" w14:textId="12CCBB03" w:rsidR="00AB2755" w:rsidRPr="00F22050" w:rsidRDefault="00AB2755" w:rsidP="00F22050">
      <w:pPr>
        <w:pStyle w:val="Heading2"/>
      </w:pPr>
      <w:bookmarkStart w:id="123" w:name="_Toc241171428"/>
      <w:r w:rsidRPr="00F22050">
        <w:t>REFERENCES</w:t>
      </w:r>
      <w:bookmarkEnd w:id="123"/>
    </w:p>
    <w:p w14:paraId="3DEB8821" w14:textId="77777777" w:rsidR="00AB2755" w:rsidRPr="00F22050" w:rsidRDefault="00AB2755">
      <w:pPr>
        <w:rPr>
          <w:rFonts w:ascii="Arial" w:hAnsi="Arial" w:cs="Arial"/>
        </w:rPr>
      </w:pPr>
      <w:r w:rsidRPr="00F22050">
        <w:rPr>
          <w:rFonts w:ascii="Arial" w:hAnsi="Arial" w:cs="Arial"/>
        </w:rPr>
        <w:t xml:space="preserve">Ashley, C. and Tuten, T. (2015) ‘Creative strategies in social media marketing: An exploratory study of branded social content and consumer engagement’, </w:t>
      </w:r>
      <w:r w:rsidRPr="00F22050">
        <w:rPr>
          <w:rFonts w:ascii="Arial" w:hAnsi="Arial" w:cs="Arial"/>
          <w:i/>
          <w:iCs/>
        </w:rPr>
        <w:t>Psychology &amp; Marketing</w:t>
      </w:r>
      <w:r w:rsidRPr="00F22050">
        <w:rPr>
          <w:rFonts w:ascii="Arial" w:hAnsi="Arial" w:cs="Arial"/>
        </w:rPr>
        <w:t xml:space="preserve">, 32(1), pp. 15–27. doi: 10.1002/mar.20761. </w:t>
      </w:r>
    </w:p>
    <w:p w14:paraId="0FD22EA9" w14:textId="77777777" w:rsidR="00AB2755" w:rsidRPr="00F22050" w:rsidRDefault="00AB2755">
      <w:pPr>
        <w:rPr>
          <w:rFonts w:ascii="Arial" w:hAnsi="Arial" w:cs="Arial"/>
        </w:rPr>
      </w:pPr>
      <w:r w:rsidRPr="00F22050">
        <w:rPr>
          <w:rFonts w:ascii="Arial" w:hAnsi="Arial" w:cs="Arial"/>
        </w:rPr>
        <w:t xml:space="preserve">Brodie, R.J., Hollebeek, L.D., Jurić, B. and Ilić, A. (2011) ‘Customer engagement: Conceptual domain, fundamental propositions, and implications for research’, </w:t>
      </w:r>
      <w:r w:rsidRPr="00F22050">
        <w:rPr>
          <w:rFonts w:ascii="Arial" w:hAnsi="Arial" w:cs="Arial"/>
          <w:i/>
          <w:iCs/>
        </w:rPr>
        <w:t>Journal of Service Research</w:t>
      </w:r>
      <w:r w:rsidRPr="00F22050">
        <w:rPr>
          <w:rFonts w:ascii="Arial" w:hAnsi="Arial" w:cs="Arial"/>
        </w:rPr>
        <w:t xml:space="preserve">, 14(3), pp. 252–271. doi: 10.1177/1094670511411703. </w:t>
      </w:r>
    </w:p>
    <w:p w14:paraId="0D54C69D" w14:textId="77777777" w:rsidR="00AB2755" w:rsidRPr="00F22050" w:rsidRDefault="00AB2755">
      <w:pPr>
        <w:rPr>
          <w:rFonts w:ascii="Arial" w:hAnsi="Arial" w:cs="Arial"/>
        </w:rPr>
      </w:pPr>
      <w:r w:rsidRPr="00F22050">
        <w:rPr>
          <w:rFonts w:ascii="Arial" w:hAnsi="Arial" w:cs="Arial"/>
        </w:rPr>
        <w:t xml:space="preserve">Godey, B., Manthiou, A., Pederzoli, D., Rokka, J., Aiello, G., Donvito, R. and Singh, R. (2016) ‘Social media marketing efforts of luxury brands: Influence on brand equity and consumer behavior’, </w:t>
      </w:r>
      <w:r w:rsidRPr="00F22050">
        <w:rPr>
          <w:rFonts w:ascii="Arial" w:hAnsi="Arial" w:cs="Arial"/>
          <w:i/>
          <w:iCs/>
        </w:rPr>
        <w:t>Journal of Business Research</w:t>
      </w:r>
      <w:r w:rsidRPr="00F22050">
        <w:rPr>
          <w:rFonts w:ascii="Arial" w:hAnsi="Arial" w:cs="Arial"/>
        </w:rPr>
        <w:t xml:space="preserve">, 69(12), pp. 5833–5841. doi: 10.1016/j.jbusres.2016.04.181. </w:t>
      </w:r>
    </w:p>
    <w:p w14:paraId="085437E0" w14:textId="77777777" w:rsidR="00AB2755" w:rsidRPr="00F22050" w:rsidRDefault="00AB2755">
      <w:pPr>
        <w:rPr>
          <w:rFonts w:ascii="Arial" w:hAnsi="Arial" w:cs="Arial"/>
        </w:rPr>
      </w:pPr>
      <w:r w:rsidRPr="00F22050">
        <w:rPr>
          <w:rFonts w:ascii="Arial" w:hAnsi="Arial" w:cs="Arial"/>
        </w:rPr>
        <w:t xml:space="preserve">Hollebeek, L.D., Glynn, M.S. and Brodie, R.J. (2014) ‘Consumer brand engagement in social media: Conceptualization, scale development and validation’, </w:t>
      </w:r>
      <w:r w:rsidRPr="00F22050">
        <w:rPr>
          <w:rFonts w:ascii="Arial" w:hAnsi="Arial" w:cs="Arial"/>
          <w:i/>
          <w:iCs/>
        </w:rPr>
        <w:t>Journal of Interactive Marketing</w:t>
      </w:r>
      <w:r w:rsidRPr="00F22050">
        <w:rPr>
          <w:rFonts w:ascii="Arial" w:hAnsi="Arial" w:cs="Arial"/>
        </w:rPr>
        <w:t xml:space="preserve">, 28(2), pp. 149–165. doi: 10.1016/j.intmar.2013.12.002. </w:t>
      </w:r>
    </w:p>
    <w:p w14:paraId="21F040C1" w14:textId="77777777" w:rsidR="00AB2755" w:rsidRPr="00F22050" w:rsidRDefault="00AB2755">
      <w:pPr>
        <w:rPr>
          <w:rFonts w:ascii="Arial" w:hAnsi="Arial" w:cs="Arial"/>
        </w:rPr>
      </w:pPr>
      <w:r w:rsidRPr="00F22050">
        <w:rPr>
          <w:rFonts w:ascii="Arial" w:hAnsi="Arial" w:cs="Arial"/>
        </w:rPr>
        <w:t xml:space="preserve">Kaplan, A.M. and Haenlein, M. (2010) ‘Users of the world, unite! The challenges and opportunities of social media’, </w:t>
      </w:r>
      <w:r w:rsidRPr="00F22050">
        <w:rPr>
          <w:rFonts w:ascii="Arial" w:hAnsi="Arial" w:cs="Arial"/>
          <w:i/>
          <w:iCs/>
        </w:rPr>
        <w:t>Business Horizons</w:t>
      </w:r>
      <w:r w:rsidRPr="00F22050">
        <w:rPr>
          <w:rFonts w:ascii="Arial" w:hAnsi="Arial" w:cs="Arial"/>
        </w:rPr>
        <w:t>, 53(1), pp. 59–68. doi: 10.1016/j.bushor.2009.09.003.</w:t>
      </w:r>
    </w:p>
    <w:p w14:paraId="18F0DE51" w14:textId="77777777" w:rsidR="00AB2755" w:rsidRPr="00F22050" w:rsidRDefault="00AB2755">
      <w:pPr>
        <w:rPr>
          <w:rFonts w:ascii="Arial" w:hAnsi="Arial" w:cs="Arial"/>
        </w:rPr>
      </w:pPr>
      <w:r w:rsidRPr="00F22050">
        <w:rPr>
          <w:rFonts w:ascii="Arial" w:hAnsi="Arial" w:cs="Arial"/>
        </w:rPr>
        <w:t xml:space="preserve">Keller, K.L. (1993) ‘Conceptualizing, measuring, and managing customer-based brand equity’, </w:t>
      </w:r>
      <w:r w:rsidRPr="00F22050">
        <w:rPr>
          <w:rFonts w:ascii="Arial" w:hAnsi="Arial" w:cs="Arial"/>
          <w:i/>
          <w:iCs/>
        </w:rPr>
        <w:t>Journal of Marketing</w:t>
      </w:r>
      <w:r w:rsidRPr="00F22050">
        <w:rPr>
          <w:rFonts w:ascii="Arial" w:hAnsi="Arial" w:cs="Arial"/>
        </w:rPr>
        <w:t>, 57(1), pp. 1–22. doi: 10.1177/002224299305700101.</w:t>
      </w:r>
    </w:p>
    <w:p w14:paraId="6B8D97B9" w14:textId="77777777" w:rsidR="00AB2755" w:rsidRPr="00F22050" w:rsidRDefault="00AB2755">
      <w:pPr>
        <w:rPr>
          <w:rFonts w:ascii="Arial" w:hAnsi="Arial" w:cs="Arial"/>
        </w:rPr>
      </w:pPr>
      <w:r w:rsidRPr="00F22050">
        <w:rPr>
          <w:rFonts w:ascii="Arial" w:hAnsi="Arial" w:cs="Arial"/>
        </w:rPr>
        <w:t xml:space="preserve">Kim, A.J. and Ko, E. (2012) ‘Do social media marketing activities enhance customer equity? An empirical study of luxury fashion brand’, </w:t>
      </w:r>
      <w:r w:rsidRPr="00F22050">
        <w:rPr>
          <w:rFonts w:ascii="Arial" w:hAnsi="Arial" w:cs="Arial"/>
          <w:i/>
          <w:iCs/>
        </w:rPr>
        <w:t>Journal of Business Research</w:t>
      </w:r>
      <w:r w:rsidRPr="00F22050">
        <w:rPr>
          <w:rFonts w:ascii="Arial" w:hAnsi="Arial" w:cs="Arial"/>
        </w:rPr>
        <w:t xml:space="preserve">, 65(10), pp. 1480–1486. doi: 10.1016/j.jbusres.2011.10.014. </w:t>
      </w:r>
    </w:p>
    <w:p w14:paraId="32028D4B" w14:textId="77777777" w:rsidR="00AB2755" w:rsidRPr="00F22050" w:rsidRDefault="00AB2755">
      <w:pPr>
        <w:rPr>
          <w:rFonts w:ascii="Arial" w:hAnsi="Arial" w:cs="Arial"/>
        </w:rPr>
      </w:pPr>
      <w:r w:rsidRPr="00F22050">
        <w:rPr>
          <w:rFonts w:ascii="Arial" w:hAnsi="Arial" w:cs="Arial"/>
        </w:rPr>
        <w:t xml:space="preserve">Laroche, M., Habibi, M.R. and Richard, M.O. (2013) ‘To be or not to be in social media: How brand loyalty is affected by social media?’, </w:t>
      </w:r>
      <w:r w:rsidRPr="00F22050">
        <w:rPr>
          <w:rFonts w:ascii="Arial" w:hAnsi="Arial" w:cs="Arial"/>
          <w:i/>
          <w:iCs/>
        </w:rPr>
        <w:t>International Journal of Information Management</w:t>
      </w:r>
      <w:r w:rsidRPr="00F22050">
        <w:rPr>
          <w:rFonts w:ascii="Arial" w:hAnsi="Arial" w:cs="Arial"/>
        </w:rPr>
        <w:t xml:space="preserve">, 33(1), pp. 76–82. doi: 10.1016/j.ijinfomgt.2012.07.003. </w:t>
      </w:r>
    </w:p>
    <w:p w14:paraId="26F33E1B" w14:textId="77777777" w:rsidR="00AB2755" w:rsidRPr="00F22050" w:rsidRDefault="00AB2755">
      <w:pPr>
        <w:rPr>
          <w:rFonts w:ascii="Arial" w:hAnsi="Arial" w:cs="Arial"/>
        </w:rPr>
      </w:pPr>
      <w:r w:rsidRPr="00F22050">
        <w:rPr>
          <w:rFonts w:ascii="Arial" w:hAnsi="Arial" w:cs="Arial"/>
        </w:rPr>
        <w:t xml:space="preserve">Li, F., Larimo, J. and Leonidou, L.C. (2021) ‘Social media marketing strategy: Definition, conceptualization, taxonomy, validation, and future agenda’, </w:t>
      </w:r>
      <w:r w:rsidRPr="00F22050">
        <w:rPr>
          <w:rFonts w:ascii="Arial" w:hAnsi="Arial" w:cs="Arial"/>
          <w:i/>
          <w:iCs/>
        </w:rPr>
        <w:t>Journal of the Academy of Marketing Science</w:t>
      </w:r>
      <w:r w:rsidRPr="00F22050">
        <w:rPr>
          <w:rFonts w:ascii="Arial" w:hAnsi="Arial" w:cs="Arial"/>
        </w:rPr>
        <w:t xml:space="preserve">, 49(1), pp. 51–70. doi: 10.1007/s11747-020-00733-3. </w:t>
      </w:r>
    </w:p>
    <w:p w14:paraId="5CA24CB3" w14:textId="77777777" w:rsidR="00AB2755" w:rsidRPr="00F22050" w:rsidRDefault="00AB2755">
      <w:pPr>
        <w:rPr>
          <w:rFonts w:ascii="Arial" w:hAnsi="Arial" w:cs="Arial"/>
        </w:rPr>
      </w:pPr>
      <w:r w:rsidRPr="00F22050">
        <w:rPr>
          <w:rFonts w:ascii="Arial" w:hAnsi="Arial" w:cs="Arial"/>
        </w:rPr>
        <w:t xml:space="preserve">Simon, F. and Tossan, V. (2018) ‘Does brand-consumer social sharing matter? A relational framework of customer engagement to brand-hosted social media’, </w:t>
      </w:r>
      <w:r w:rsidRPr="00F22050">
        <w:rPr>
          <w:rFonts w:ascii="Arial" w:hAnsi="Arial" w:cs="Arial"/>
          <w:i/>
          <w:iCs/>
        </w:rPr>
        <w:t>Journal of Business Research</w:t>
      </w:r>
      <w:r w:rsidRPr="00F22050">
        <w:rPr>
          <w:rFonts w:ascii="Arial" w:hAnsi="Arial" w:cs="Arial"/>
        </w:rPr>
        <w:t>, 85, pp. 175–184. doi: 10.1016/j.jbusres.2017.12.050.</w:t>
      </w:r>
    </w:p>
    <w:p w14:paraId="59656663" w14:textId="77777777" w:rsidR="00AB2755" w:rsidRPr="00F22050" w:rsidRDefault="00AB2755">
      <w:pPr>
        <w:rPr>
          <w:rFonts w:ascii="Arial" w:hAnsi="Arial" w:cs="Arial"/>
        </w:rPr>
      </w:pPr>
      <w:r w:rsidRPr="00F22050">
        <w:rPr>
          <w:rFonts w:ascii="Arial" w:hAnsi="Arial" w:cs="Arial"/>
        </w:rPr>
        <w:t xml:space="preserve">Zailskaite-Jakste, L. and Minelgaite, I. (2021) ‘Consumer engagement behavior perspective in social media: Mediating role and impact on brand equity’, </w:t>
      </w:r>
      <w:r w:rsidRPr="00F22050">
        <w:rPr>
          <w:rFonts w:ascii="Arial" w:hAnsi="Arial" w:cs="Arial"/>
          <w:i/>
          <w:iCs/>
        </w:rPr>
        <w:t xml:space="preserve">Journal of </w:t>
      </w:r>
      <w:r w:rsidRPr="00F22050">
        <w:rPr>
          <w:rFonts w:ascii="Arial" w:hAnsi="Arial" w:cs="Arial"/>
          <w:i/>
          <w:iCs/>
        </w:rPr>
        <w:lastRenderedPageBreak/>
        <w:t>Eastern European and Central Asian Research</w:t>
      </w:r>
      <w:r w:rsidRPr="00F22050">
        <w:rPr>
          <w:rFonts w:ascii="Arial" w:hAnsi="Arial" w:cs="Arial"/>
        </w:rPr>
        <w:t>, 8(2), pp. 160–170. doi: 10.15549/jeecar.v8i2.501.</w:t>
      </w:r>
    </w:p>
    <w:p w14:paraId="78ABA952" w14:textId="3A38FD53" w:rsidR="00AB2755" w:rsidRPr="00F22050" w:rsidRDefault="00AB2755" w:rsidP="00C11805">
      <w:pPr>
        <w:rPr>
          <w:rFonts w:ascii="Arial" w:hAnsi="Arial" w:cs="Arial"/>
        </w:rPr>
      </w:pPr>
      <w:r w:rsidRPr="00F22050">
        <w:rPr>
          <w:rFonts w:ascii="Arial" w:hAnsi="Arial" w:cs="Arial"/>
        </w:rPr>
        <w:t xml:space="preserve">Aaker, D.A. (1991) </w:t>
      </w:r>
      <w:r w:rsidRPr="00F22050">
        <w:rPr>
          <w:rFonts w:ascii="Arial" w:hAnsi="Arial" w:cs="Arial"/>
          <w:i/>
          <w:iCs/>
        </w:rPr>
        <w:t>Managing Brand Equity: Capitalizing on the Value of a Brand Name</w:t>
      </w:r>
      <w:r w:rsidRPr="00F22050">
        <w:rPr>
          <w:rFonts w:ascii="Arial" w:hAnsi="Arial" w:cs="Arial"/>
        </w:rPr>
        <w:t>. New York: Free Press.</w:t>
      </w:r>
    </w:p>
    <w:p w14:paraId="6C8BA8C5" w14:textId="77777777" w:rsidR="00AB2755" w:rsidRPr="00F22050" w:rsidRDefault="00AB2755">
      <w:pPr>
        <w:pStyle w:val="hardeep"/>
        <w:rPr>
          <w:rFonts w:cs="Arial"/>
        </w:rPr>
      </w:pPr>
      <w:r w:rsidRPr="00F22050">
        <w:rPr>
          <w:rFonts w:cs="Arial"/>
        </w:rPr>
        <w:t>Aaker, D.A. (1991) Managing Brand Equity: Capitalizing on the Value of a Brand Name. New York: Free Press.</w:t>
      </w:r>
    </w:p>
    <w:p w14:paraId="44D682AE" w14:textId="77777777" w:rsidR="00AB2755" w:rsidRPr="00F22050" w:rsidRDefault="00AB2755">
      <w:pPr>
        <w:pStyle w:val="hardeep"/>
        <w:rPr>
          <w:rFonts w:cs="Arial"/>
        </w:rPr>
      </w:pPr>
      <w:r w:rsidRPr="00F22050">
        <w:rPr>
          <w:rFonts w:cs="Arial"/>
        </w:rPr>
        <w:t>Ashley, C. and Tuten, T. (2015) ‘Creative strategies in social media marketing: An exploratory study of branded social content and consumer engagement’, Psychology and Marketing, 32(1), pp. 15–27. doi: 10.1002/mar.20761.</w:t>
      </w:r>
    </w:p>
    <w:p w14:paraId="74602373" w14:textId="77777777" w:rsidR="00AB2755" w:rsidRPr="00F22050" w:rsidRDefault="00AB2755">
      <w:pPr>
        <w:pStyle w:val="hardeep"/>
        <w:rPr>
          <w:rFonts w:cs="Arial"/>
        </w:rPr>
      </w:pPr>
      <w:r w:rsidRPr="00F22050">
        <w:rPr>
          <w:rFonts w:cs="Arial"/>
        </w:rPr>
        <w:t>Brodie, R.J., Hollebeek, L.D., Juric, B. and Ilic, A. (2011) ‘Customer engagement: Conceptual domain, fundamental propositions, and implications for research’, Journal of Service Research, 14(3), pp. 252–271. doi: 10.1177/1094670511411703.</w:t>
      </w:r>
    </w:p>
    <w:p w14:paraId="273CF59B" w14:textId="77777777" w:rsidR="00AB2755" w:rsidRPr="00F22050" w:rsidRDefault="00AB2755">
      <w:pPr>
        <w:pStyle w:val="hardeep"/>
        <w:rPr>
          <w:rFonts w:cs="Arial"/>
        </w:rPr>
      </w:pPr>
      <w:r w:rsidRPr="00F22050">
        <w:rPr>
          <w:rFonts w:cs="Arial"/>
        </w:rPr>
        <w:t>Godey, B., Manthiou, A., Pederzoli, D., Rokka, J., Aiello, G., Donvito, R. and Singh, R. (2016) ‘Social media marketing efforts of luxury brands: Influence on brand equity and consumer behavior’, Journal of Business Research, 69(12), pp. 5833–5841. doi: 10.1016/j.jbusres.2016.04.181.</w:t>
      </w:r>
    </w:p>
    <w:p w14:paraId="68A6F47A" w14:textId="77777777" w:rsidR="00AB2755" w:rsidRPr="00F22050" w:rsidRDefault="00AB2755">
      <w:pPr>
        <w:pStyle w:val="hardeep"/>
        <w:rPr>
          <w:rFonts w:cs="Arial"/>
        </w:rPr>
      </w:pPr>
      <w:r w:rsidRPr="00F22050">
        <w:rPr>
          <w:rFonts w:cs="Arial"/>
        </w:rPr>
        <w:t>Hollebeek, L.D., Glynn, M.S. and Brodie, R.J. (2014) ‘Consumer brand engagement in social media: Conceptualization, scale development and validation’, Journal of Interactive Marketing, 28(2), pp. 149–165. doi: 10.1016/j.intmar.2013.12.002.</w:t>
      </w:r>
    </w:p>
    <w:p w14:paraId="67FDDCDC" w14:textId="77777777" w:rsidR="00AB2755" w:rsidRPr="00F22050" w:rsidRDefault="00AB2755">
      <w:pPr>
        <w:pStyle w:val="hardeep"/>
        <w:rPr>
          <w:rFonts w:cs="Arial"/>
        </w:rPr>
      </w:pPr>
      <w:r w:rsidRPr="00F22050">
        <w:rPr>
          <w:rFonts w:cs="Arial"/>
        </w:rPr>
        <w:t>Kaplan, A.M. and Haenlein, M. (2010) ‘Users of the world, unite! The challenges and opportunities of social media’, Business Horizons, 53(1), pp. 59–68. doi: 10.1016/j.bushor.2009.09.003.</w:t>
      </w:r>
    </w:p>
    <w:p w14:paraId="110EDD62" w14:textId="77777777" w:rsidR="00AB2755" w:rsidRPr="00F22050" w:rsidRDefault="00AB2755">
      <w:pPr>
        <w:pStyle w:val="hardeep"/>
        <w:rPr>
          <w:rFonts w:cs="Arial"/>
        </w:rPr>
      </w:pPr>
      <w:r w:rsidRPr="00F22050">
        <w:rPr>
          <w:rFonts w:cs="Arial"/>
        </w:rPr>
        <w:t>Keller, K.L. (1993) ‘Conceptualizing, measuring, and managing customer-based brand equity’, Journal of Marketing, 57(1), pp. 1–22. doi: 10.1177/002224299305700101.</w:t>
      </w:r>
    </w:p>
    <w:p w14:paraId="024FBCF1" w14:textId="77777777" w:rsidR="00AB2755" w:rsidRPr="00F22050" w:rsidRDefault="00AB2755">
      <w:pPr>
        <w:pStyle w:val="hardeep"/>
        <w:rPr>
          <w:rFonts w:cs="Arial"/>
        </w:rPr>
      </w:pPr>
      <w:r w:rsidRPr="00F22050">
        <w:rPr>
          <w:rFonts w:cs="Arial"/>
        </w:rPr>
        <w:t>Kim, A.J. and Ko, E. (2012) ‘Do social media marketing activities enhance customer equity? An empirical study of luxury fashion brand’, Journal of Business Research, 65(10), pp. 1480–1486. doi: 10.1016/j.jbusres.2011.10.014.</w:t>
      </w:r>
    </w:p>
    <w:p w14:paraId="48100FD7" w14:textId="77777777" w:rsidR="00AB2755" w:rsidRPr="00F22050" w:rsidRDefault="00AB2755">
      <w:pPr>
        <w:pStyle w:val="hardeep"/>
        <w:rPr>
          <w:rFonts w:cs="Arial"/>
        </w:rPr>
      </w:pPr>
      <w:r w:rsidRPr="00F22050">
        <w:rPr>
          <w:rFonts w:cs="Arial"/>
        </w:rPr>
        <w:t>Laroche, M., Habibi, M.R. and Richard, M.O. (2013) ‘To be or not to be in social media: How brand loyalty is affected by social media?’, International Journal of Information Management, 33(1), pp. 76–82. doi: 10.1016/j.ijinfomgt.2012.07.003.</w:t>
      </w:r>
    </w:p>
    <w:p w14:paraId="2B3C7DFB" w14:textId="77777777" w:rsidR="00AB2755" w:rsidRPr="00F22050" w:rsidRDefault="00AB2755">
      <w:pPr>
        <w:pStyle w:val="hardeep"/>
        <w:rPr>
          <w:rFonts w:cs="Arial"/>
        </w:rPr>
      </w:pPr>
      <w:r w:rsidRPr="00F22050">
        <w:rPr>
          <w:rFonts w:cs="Arial"/>
        </w:rPr>
        <w:t>Li, F., Larimo, J. and Leonidou, L.C. (2023) ‘Social media marketing strategy: Definition, conceptualization, taxonomy, validation, and future agenda’, Journal of the Academy of Marketing Science, 51, pp. 51–80. doi: 10.1007/s11747-022-00874-3.</w:t>
      </w:r>
    </w:p>
    <w:p w14:paraId="4AB9CC9E" w14:textId="77777777" w:rsidR="00AB2755" w:rsidRPr="00F22050" w:rsidRDefault="00AB2755">
      <w:pPr>
        <w:pStyle w:val="hardeep"/>
        <w:rPr>
          <w:rFonts w:cs="Arial"/>
        </w:rPr>
      </w:pPr>
      <w:r w:rsidRPr="00F22050">
        <w:rPr>
          <w:rFonts w:cs="Arial"/>
        </w:rPr>
        <w:t>Simon, F. and Tossan, V. (2018) ‘Does brand-consumer social sharing matter? A relational framework of customer engagement to brand-hosted social media’, Journal of Business Research, 85, pp. 175–184. doi: 10.1016/j.jbusres.2017.12.050.</w:t>
      </w:r>
    </w:p>
    <w:p w14:paraId="6ABE66D5" w14:textId="2438404D" w:rsidR="00AB2755" w:rsidRPr="00F22050" w:rsidRDefault="00AB2755" w:rsidP="00C11805">
      <w:pPr>
        <w:pStyle w:val="hardeep"/>
        <w:rPr>
          <w:rFonts w:cs="Arial"/>
        </w:rPr>
      </w:pPr>
      <w:r w:rsidRPr="00F22050">
        <w:rPr>
          <w:rFonts w:cs="Arial"/>
        </w:rPr>
        <w:lastRenderedPageBreak/>
        <w:t>Zailskaite-Jakste, L. and Minelgaite, I. (2021) ‘Consumer engagement behavior perspective in social media: Mediating role and impact on brand equity’, Journal of Eastern European and Central Asian Research, 8(2), pp. 160–170. doi: 10.15549/jeecar.v8i2.501</w:t>
      </w:r>
    </w:p>
    <w:p w14:paraId="257BF5FD" w14:textId="77777777" w:rsidR="00AB2755" w:rsidRPr="00F22050" w:rsidRDefault="00AB2755">
      <w:pPr>
        <w:pStyle w:val="hardeep"/>
        <w:rPr>
          <w:rFonts w:cs="Arial"/>
        </w:rPr>
      </w:pPr>
      <w:r w:rsidRPr="00F22050">
        <w:rPr>
          <w:rFonts w:cs="Arial"/>
        </w:rPr>
        <w:t xml:space="preserve">Braun, V. and Clarke, V. (2006) 'Using thematic analysis in psychology', </w:t>
      </w:r>
      <w:r w:rsidRPr="00F22050">
        <w:rPr>
          <w:rFonts w:cs="Arial"/>
          <w:i/>
        </w:rPr>
        <w:t>Qualitative Research in Psychology</w:t>
      </w:r>
      <w:r w:rsidRPr="00F22050">
        <w:rPr>
          <w:rFonts w:cs="Arial"/>
        </w:rPr>
        <w:t>, 3(2), pp. 77-101. doi: 10.1191/1478088706qp063oa.</w:t>
      </w:r>
    </w:p>
    <w:p w14:paraId="1F98A103" w14:textId="77777777" w:rsidR="00AB2755" w:rsidRPr="00F22050" w:rsidRDefault="00AB2755">
      <w:pPr>
        <w:pStyle w:val="hardeep"/>
        <w:rPr>
          <w:rFonts w:cs="Arial"/>
        </w:rPr>
      </w:pPr>
      <w:r w:rsidRPr="00F22050">
        <w:rPr>
          <w:rFonts w:cs="Arial"/>
        </w:rPr>
        <w:t xml:space="preserve">British Psychological Society (2021) </w:t>
      </w:r>
      <w:r w:rsidRPr="00F22050">
        <w:rPr>
          <w:rFonts w:cs="Arial"/>
          <w:i/>
        </w:rPr>
        <w:t>Ethics guidelines for internet-mediated research</w:t>
      </w:r>
      <w:r w:rsidRPr="00F22050">
        <w:rPr>
          <w:rFonts w:cs="Arial"/>
        </w:rPr>
        <w:t>. Leicester: British Psychological Society. Available at: https://doi.org/10.53841/bpsrep.2021.rep155 (Accessed: 6 September 2026).</w:t>
      </w:r>
    </w:p>
    <w:p w14:paraId="3D65A91C" w14:textId="77777777" w:rsidR="00AB2755" w:rsidRPr="00F22050" w:rsidRDefault="00AB2755">
      <w:pPr>
        <w:pStyle w:val="hardeep"/>
        <w:rPr>
          <w:rFonts w:cs="Arial"/>
        </w:rPr>
      </w:pPr>
      <w:r w:rsidRPr="00F22050">
        <w:rPr>
          <w:rFonts w:cs="Arial"/>
        </w:rPr>
        <w:t xml:space="preserve">Creswell, J.W. and Creswell, J.D. (2018) </w:t>
      </w:r>
      <w:r w:rsidRPr="00F22050">
        <w:rPr>
          <w:rFonts w:cs="Arial"/>
          <w:i/>
        </w:rPr>
        <w:t>Research design: Qualitative, quantitative, and mixed methods approaches</w:t>
      </w:r>
      <w:r w:rsidRPr="00F22050">
        <w:rPr>
          <w:rFonts w:cs="Arial"/>
        </w:rPr>
        <w:t>. 5th edn. Thousand Oaks, CA: Sage.</w:t>
      </w:r>
    </w:p>
    <w:p w14:paraId="001579C8" w14:textId="77777777" w:rsidR="00AB2755" w:rsidRPr="00F22050" w:rsidRDefault="00AB2755">
      <w:pPr>
        <w:pStyle w:val="hardeep"/>
        <w:rPr>
          <w:rFonts w:cs="Arial"/>
        </w:rPr>
      </w:pPr>
      <w:r w:rsidRPr="00F22050">
        <w:rPr>
          <w:rFonts w:cs="Arial"/>
        </w:rPr>
        <w:t xml:space="preserve">DeVellis, R.F. (2016) </w:t>
      </w:r>
      <w:r w:rsidRPr="00F22050">
        <w:rPr>
          <w:rFonts w:cs="Arial"/>
          <w:i/>
        </w:rPr>
        <w:t>Scale development: Theory and applications</w:t>
      </w:r>
      <w:r w:rsidRPr="00F22050">
        <w:rPr>
          <w:rFonts w:cs="Arial"/>
        </w:rPr>
        <w:t>. 4th edn. Thousand Oaks, CA: Sage.</w:t>
      </w:r>
    </w:p>
    <w:p w14:paraId="52EDA2A1" w14:textId="77777777" w:rsidR="00AB2755" w:rsidRPr="00F22050" w:rsidRDefault="00AB2755">
      <w:pPr>
        <w:pStyle w:val="hardeep"/>
        <w:rPr>
          <w:rFonts w:cs="Arial"/>
        </w:rPr>
      </w:pPr>
      <w:r w:rsidRPr="00F22050">
        <w:rPr>
          <w:rFonts w:cs="Arial"/>
        </w:rPr>
        <w:t xml:space="preserve">Dillman, D.A., Smyth, J.D. and Christian, L.M. (2014) </w:t>
      </w:r>
      <w:r w:rsidRPr="00F22050">
        <w:rPr>
          <w:rFonts w:cs="Arial"/>
          <w:i/>
        </w:rPr>
        <w:t>Internet, phone, mail, and mixed-mode surveys: The tailored design method</w:t>
      </w:r>
      <w:r w:rsidRPr="00F22050">
        <w:rPr>
          <w:rFonts w:cs="Arial"/>
        </w:rPr>
        <w:t>. 4th edn. Hoboken, NJ: Wiley. doi: 10.1002/9781394260645.</w:t>
      </w:r>
    </w:p>
    <w:p w14:paraId="0184E471" w14:textId="77777777" w:rsidR="00AB2755" w:rsidRPr="00F22050" w:rsidRDefault="00AB2755">
      <w:pPr>
        <w:pStyle w:val="hardeep"/>
        <w:rPr>
          <w:rFonts w:cs="Arial"/>
        </w:rPr>
      </w:pPr>
      <w:r w:rsidRPr="00F22050">
        <w:rPr>
          <w:rFonts w:cs="Arial"/>
        </w:rPr>
        <w:t xml:space="preserve">Hair, J.F., Black, W.C., Babin, B.J. and Anderson, R.E. (2019) </w:t>
      </w:r>
      <w:r w:rsidRPr="00F22050">
        <w:rPr>
          <w:rFonts w:cs="Arial"/>
          <w:i/>
        </w:rPr>
        <w:t>Multivariate data analysis</w:t>
      </w:r>
      <w:r w:rsidRPr="00F22050">
        <w:rPr>
          <w:rFonts w:cs="Arial"/>
        </w:rPr>
        <w:t>. 8th edn. Andover: Cengage.</w:t>
      </w:r>
    </w:p>
    <w:p w14:paraId="623C7E05" w14:textId="77777777" w:rsidR="00AB2755" w:rsidRPr="00F22050" w:rsidRDefault="00AB2755">
      <w:pPr>
        <w:pStyle w:val="hardeep"/>
        <w:rPr>
          <w:rFonts w:cs="Arial"/>
        </w:rPr>
      </w:pPr>
      <w:r w:rsidRPr="00F22050">
        <w:rPr>
          <w:rFonts w:cs="Arial"/>
        </w:rPr>
        <w:t xml:space="preserve">Kaplan, A.M. and Haenlein, M. (2010) 'Users of the world, unite! The challenges and opportunities of SocialMedia', </w:t>
      </w:r>
      <w:r w:rsidRPr="00F22050">
        <w:rPr>
          <w:rFonts w:cs="Arial"/>
          <w:i/>
        </w:rPr>
        <w:t>Business Horizons</w:t>
      </w:r>
      <w:r w:rsidRPr="00F22050">
        <w:rPr>
          <w:rFonts w:cs="Arial"/>
        </w:rPr>
        <w:t>, 53(1), pp. 59-68. doi: 10.1016/j.bushor.2009.09.003.</w:t>
      </w:r>
    </w:p>
    <w:p w14:paraId="45BB5DC9" w14:textId="77777777" w:rsidR="00AB2755" w:rsidRPr="00F22050" w:rsidRDefault="00AB2755">
      <w:pPr>
        <w:pStyle w:val="hardeep"/>
        <w:rPr>
          <w:rFonts w:cs="Arial"/>
        </w:rPr>
      </w:pPr>
      <w:r w:rsidRPr="00F22050">
        <w:rPr>
          <w:rFonts w:cs="Arial"/>
        </w:rPr>
        <w:t xml:space="preserve">Li, F., Larimo, J. and Leonidou, L.C. (2023) 'Social media in marketing research: Theoretical bases, methodological aspects, and thematic focus', </w:t>
      </w:r>
      <w:r w:rsidRPr="00F22050">
        <w:rPr>
          <w:rFonts w:cs="Arial"/>
          <w:i/>
        </w:rPr>
        <w:t>Psychology and Marketing</w:t>
      </w:r>
      <w:r w:rsidRPr="00F22050">
        <w:rPr>
          <w:rFonts w:cs="Arial"/>
        </w:rPr>
        <w:t>, 40(1), pp. 124-145. doi: 10.1002/mar.21703.</w:t>
      </w:r>
    </w:p>
    <w:p w14:paraId="4009B067" w14:textId="77777777" w:rsidR="00AB2755" w:rsidRPr="00F22050" w:rsidRDefault="00AB2755">
      <w:pPr>
        <w:pStyle w:val="hardeep"/>
        <w:rPr>
          <w:rFonts w:cs="Arial"/>
        </w:rPr>
      </w:pPr>
      <w:r w:rsidRPr="00F22050">
        <w:rPr>
          <w:rFonts w:cs="Arial"/>
        </w:rPr>
        <w:t xml:space="preserve">Saunders, M.N.K., Lewis, P. and Thornhill, A. (2023) </w:t>
      </w:r>
      <w:r w:rsidRPr="00F22050">
        <w:rPr>
          <w:rFonts w:cs="Arial"/>
          <w:i/>
        </w:rPr>
        <w:t>Research methods for business students</w:t>
      </w:r>
      <w:r w:rsidRPr="00F22050">
        <w:rPr>
          <w:rFonts w:cs="Arial"/>
        </w:rPr>
        <w:t>. 9th edn. Harlow: Pearson.</w:t>
      </w:r>
    </w:p>
    <w:p w14:paraId="4EC124BA" w14:textId="77777777" w:rsidR="00AB2755" w:rsidRPr="00F22050" w:rsidRDefault="00AB2755">
      <w:pPr>
        <w:pStyle w:val="hardeep"/>
        <w:rPr>
          <w:rFonts w:cs="Arial"/>
        </w:rPr>
      </w:pPr>
      <w:r w:rsidRPr="00F22050">
        <w:rPr>
          <w:rFonts w:cs="Arial"/>
        </w:rPr>
        <w:t xml:space="preserve">Sekaran, U. and Bougie, R. (2020) </w:t>
      </w:r>
      <w:r w:rsidRPr="00F22050">
        <w:rPr>
          <w:rFonts w:cs="Arial"/>
          <w:i/>
        </w:rPr>
        <w:t>Research methods for business: A skill-building approach</w:t>
      </w:r>
      <w:r w:rsidRPr="00F22050">
        <w:rPr>
          <w:rFonts w:cs="Arial"/>
        </w:rPr>
        <w:t>. 8th edn. Hoboken, NJ: Wiley.</w:t>
      </w:r>
    </w:p>
    <w:p w14:paraId="62AACE15" w14:textId="77777777" w:rsidR="00AB2755" w:rsidRPr="00F22050" w:rsidRDefault="00AB2755">
      <w:pPr>
        <w:pStyle w:val="hardeep"/>
        <w:rPr>
          <w:rFonts w:cs="Arial"/>
        </w:rPr>
      </w:pPr>
      <w:r w:rsidRPr="00F22050">
        <w:rPr>
          <w:rFonts w:cs="Arial"/>
        </w:rPr>
        <w:t xml:space="preserve">Yadav, M. and Rahman, Z. (2017) 'Measuring consumer perception of social media marketing activities in e-commerce industry: Scale development and validation', </w:t>
      </w:r>
      <w:r w:rsidRPr="00F22050">
        <w:rPr>
          <w:rFonts w:cs="Arial"/>
          <w:i/>
        </w:rPr>
        <w:t>Telematics and Informatics</w:t>
      </w:r>
      <w:r w:rsidRPr="00F22050">
        <w:rPr>
          <w:rFonts w:cs="Arial"/>
        </w:rPr>
        <w:t>, 34(7), pp. 1294-1307. doi: 10.1016/j.tele.2017.06.001.</w:t>
      </w:r>
    </w:p>
    <w:p w14:paraId="4EEA78DA" w14:textId="035A116B" w:rsidR="00AB2755" w:rsidRPr="00F22050" w:rsidRDefault="00AB2755" w:rsidP="00AB2755">
      <w:pPr>
        <w:rPr>
          <w:rFonts w:ascii="Arial" w:hAnsi="Arial" w:cs="Arial"/>
        </w:rPr>
      </w:pPr>
    </w:p>
    <w:p w14:paraId="142B3517" w14:textId="77777777" w:rsidR="00AB2755" w:rsidRPr="00F22050" w:rsidRDefault="00AB2755" w:rsidP="005154B6">
      <w:pPr>
        <w:pStyle w:val="BodyText"/>
        <w:rPr>
          <w:rFonts w:ascii="Arial" w:hAnsi="Arial" w:cs="Arial"/>
          <w:lang w:val="en-IN"/>
        </w:rPr>
      </w:pPr>
      <w:r w:rsidRPr="00F22050">
        <w:rPr>
          <w:rFonts w:ascii="Arial" w:hAnsi="Arial" w:cs="Arial"/>
          <w:lang w:val="en-IN"/>
        </w:rPr>
        <w:t xml:space="preserve">Confetto, M.G. and Siano, A. (2018) ‘Social media content: A management framework’, </w:t>
      </w:r>
      <w:r w:rsidRPr="00F22050">
        <w:rPr>
          <w:rFonts w:ascii="Arial" w:hAnsi="Arial" w:cs="Arial"/>
          <w:i/>
          <w:iCs/>
          <w:lang w:val="en-IN"/>
        </w:rPr>
        <w:t>International Journal of Business and Management</w:t>
      </w:r>
      <w:r w:rsidRPr="00F22050">
        <w:rPr>
          <w:rFonts w:ascii="Arial" w:hAnsi="Arial" w:cs="Arial"/>
          <w:lang w:val="en-IN"/>
        </w:rPr>
        <w:t>, 13(6), pp. 84–94. doi: 10.5539/ijbm.v13n6p84.</w:t>
      </w:r>
    </w:p>
    <w:p w14:paraId="58A06A6D" w14:textId="77777777" w:rsidR="00AB2755" w:rsidRPr="00F22050" w:rsidRDefault="00AB2755" w:rsidP="005154B6">
      <w:pPr>
        <w:pStyle w:val="BodyText"/>
        <w:rPr>
          <w:rFonts w:ascii="Arial" w:hAnsi="Arial" w:cs="Arial"/>
          <w:lang w:val="en-IN"/>
        </w:rPr>
      </w:pPr>
      <w:r w:rsidRPr="00F22050">
        <w:rPr>
          <w:rFonts w:ascii="Arial" w:hAnsi="Arial" w:cs="Arial"/>
          <w:lang w:val="en-IN"/>
        </w:rPr>
        <w:lastRenderedPageBreak/>
        <w:t xml:space="preserve">Kaplan, A.M. and Haenlein, M. (2010) ‘Users of the world, unite! The challenges and opportunities of social media’, </w:t>
      </w:r>
      <w:r w:rsidRPr="00F22050">
        <w:rPr>
          <w:rFonts w:ascii="Arial" w:hAnsi="Arial" w:cs="Arial"/>
          <w:i/>
          <w:iCs/>
          <w:lang w:val="en-IN"/>
        </w:rPr>
        <w:t>Business Horizons</w:t>
      </w:r>
      <w:r w:rsidRPr="00F22050">
        <w:rPr>
          <w:rFonts w:ascii="Arial" w:hAnsi="Arial" w:cs="Arial"/>
          <w:lang w:val="en-IN"/>
        </w:rPr>
        <w:t>, 53(1), pp. 59–68. doi: 10.1016/j.bushor.2009.09.003.</w:t>
      </w:r>
    </w:p>
    <w:p w14:paraId="1D1FC4D8" w14:textId="77777777" w:rsidR="00AB2755" w:rsidRPr="00F22050" w:rsidRDefault="00AB2755" w:rsidP="005154B6">
      <w:pPr>
        <w:pStyle w:val="BodyText"/>
        <w:rPr>
          <w:rFonts w:ascii="Arial" w:hAnsi="Arial" w:cs="Arial"/>
          <w:lang w:val="en-IN"/>
        </w:rPr>
      </w:pPr>
      <w:r w:rsidRPr="00F22050">
        <w:rPr>
          <w:rFonts w:ascii="Arial" w:hAnsi="Arial" w:cs="Arial"/>
          <w:lang w:val="en-IN"/>
        </w:rPr>
        <w:t xml:space="preserve">Li, F., Larimo, J. and Leonidou, L.C. (2023) ‘Social media in marketing research: Theoretical bases, methodological aspects, and thematic focus’, </w:t>
      </w:r>
      <w:r w:rsidRPr="00F22050">
        <w:rPr>
          <w:rFonts w:ascii="Arial" w:hAnsi="Arial" w:cs="Arial"/>
          <w:i/>
          <w:iCs/>
          <w:lang w:val="en-IN"/>
        </w:rPr>
        <w:t>Psychology &amp; Marketing</w:t>
      </w:r>
      <w:r w:rsidRPr="00F22050">
        <w:rPr>
          <w:rFonts w:ascii="Arial" w:hAnsi="Arial" w:cs="Arial"/>
          <w:lang w:val="en-IN"/>
        </w:rPr>
        <w:t>, 40(1), pp. 124–145. doi: 10.1002/mar.21746.</w:t>
      </w:r>
    </w:p>
    <w:p w14:paraId="66CF65DD" w14:textId="77777777" w:rsidR="00AB2755" w:rsidRPr="00F22050" w:rsidRDefault="00AB2755" w:rsidP="005154B6">
      <w:pPr>
        <w:pStyle w:val="BodyText"/>
        <w:rPr>
          <w:rFonts w:ascii="Arial" w:hAnsi="Arial" w:cs="Arial"/>
          <w:lang w:val="en-IN"/>
        </w:rPr>
      </w:pPr>
      <w:r w:rsidRPr="00F22050">
        <w:rPr>
          <w:rFonts w:ascii="Arial" w:hAnsi="Arial" w:cs="Arial"/>
          <w:lang w:val="en-IN"/>
        </w:rPr>
        <w:t xml:space="preserve">Red Bull GmbH (2026) </w:t>
      </w:r>
      <w:r w:rsidRPr="00F22050">
        <w:rPr>
          <w:rFonts w:ascii="Arial" w:hAnsi="Arial" w:cs="Arial"/>
          <w:i/>
          <w:iCs/>
          <w:lang w:val="en-IN"/>
        </w:rPr>
        <w:t>Company Profile – Giving Wings to People &amp; Ideas</w:t>
      </w:r>
      <w:r w:rsidRPr="00F22050">
        <w:rPr>
          <w:rFonts w:ascii="Arial" w:hAnsi="Arial" w:cs="Arial"/>
          <w:lang w:val="en-IN"/>
        </w:rPr>
        <w:t>. Available through Red Bull official company information.</w:t>
      </w:r>
    </w:p>
    <w:p w14:paraId="3D83AF7E" w14:textId="77777777" w:rsidR="00AB2755" w:rsidRPr="00F22050" w:rsidRDefault="00AB2755" w:rsidP="005154B6">
      <w:pPr>
        <w:pStyle w:val="BodyText"/>
        <w:rPr>
          <w:rFonts w:ascii="Arial" w:hAnsi="Arial" w:cs="Arial"/>
          <w:lang w:val="en-IN"/>
        </w:rPr>
      </w:pPr>
      <w:r w:rsidRPr="00F22050">
        <w:rPr>
          <w:rFonts w:ascii="Arial" w:hAnsi="Arial" w:cs="Arial"/>
          <w:lang w:val="en-IN"/>
        </w:rPr>
        <w:t xml:space="preserve">Socialinsider (2026) </w:t>
      </w:r>
      <w:r w:rsidRPr="00F22050">
        <w:rPr>
          <w:rFonts w:ascii="Arial" w:hAnsi="Arial" w:cs="Arial"/>
          <w:i/>
          <w:iCs/>
          <w:lang w:val="en-IN"/>
        </w:rPr>
        <w:t>2026 Social Media Benchmarks</w:t>
      </w:r>
      <w:r w:rsidRPr="00F22050">
        <w:rPr>
          <w:rFonts w:ascii="Arial" w:hAnsi="Arial" w:cs="Arial"/>
          <w:lang w:val="en-IN"/>
        </w:rPr>
        <w:t>. Socialinsider.</w:t>
      </w:r>
    </w:p>
    <w:p w14:paraId="7FF0574D" w14:textId="77777777" w:rsidR="00AB2755" w:rsidRPr="00F22050" w:rsidRDefault="00AB2755" w:rsidP="005154B6">
      <w:pPr>
        <w:pStyle w:val="BodyText"/>
        <w:rPr>
          <w:rFonts w:ascii="Arial" w:hAnsi="Arial" w:cs="Arial"/>
          <w:lang w:val="en-IN"/>
        </w:rPr>
      </w:pPr>
      <w:r w:rsidRPr="00F22050">
        <w:rPr>
          <w:rFonts w:ascii="Arial" w:hAnsi="Arial" w:cs="Arial"/>
          <w:lang w:val="en-IN"/>
        </w:rPr>
        <w:t xml:space="preserve">Zhang, Q. (2024) ‘Linking viral marketing to brand awareness: The case of Red Bull’, </w:t>
      </w:r>
      <w:r w:rsidRPr="00F22050">
        <w:rPr>
          <w:rFonts w:ascii="Arial" w:hAnsi="Arial" w:cs="Arial"/>
          <w:i/>
          <w:iCs/>
          <w:lang w:val="en-IN"/>
        </w:rPr>
        <w:t>Highlights in Business, Economics and Management</w:t>
      </w:r>
      <w:r w:rsidRPr="00F22050">
        <w:rPr>
          <w:rFonts w:ascii="Arial" w:hAnsi="Arial" w:cs="Arial"/>
          <w:lang w:val="en-IN"/>
        </w:rPr>
        <w:t>, 46, pp. 58–64. doi: 10.54097/sdqfw212.</w:t>
      </w:r>
    </w:p>
    <w:p w14:paraId="267F76F5" w14:textId="0A1A9DC3" w:rsidR="00E04C36" w:rsidRPr="00F22050" w:rsidRDefault="00E04C36" w:rsidP="00AB2755">
      <w:pPr>
        <w:rPr>
          <w:rFonts w:ascii="Arial" w:hAnsi="Arial" w:cs="Arial"/>
        </w:rPr>
      </w:pPr>
    </w:p>
    <w:p w14:paraId="2D664BC0" w14:textId="77777777" w:rsidR="00E04C36" w:rsidRPr="00F22050" w:rsidRDefault="00E04C36" w:rsidP="00AB2755">
      <w:pPr>
        <w:rPr>
          <w:rFonts w:ascii="Arial" w:hAnsi="Arial" w:cs="Arial"/>
        </w:rPr>
      </w:pPr>
      <w:r w:rsidRPr="00F22050">
        <w:rPr>
          <w:rFonts w:ascii="Arial" w:hAnsi="Arial" w:cs="Arial"/>
        </w:rPr>
        <w:t>Red Bull GmbH (2026). </w:t>
      </w:r>
      <w:r w:rsidRPr="00F22050">
        <w:rPr>
          <w:rFonts w:ascii="Arial" w:hAnsi="Arial" w:cs="Arial"/>
          <w:i/>
          <w:iCs/>
        </w:rPr>
        <w:t>Company Profile – Giving Wings to People &amp; Ideas</w:t>
      </w:r>
      <w:r w:rsidRPr="00F22050">
        <w:rPr>
          <w:rFonts w:ascii="Arial" w:hAnsi="Arial" w:cs="Arial"/>
        </w:rPr>
        <w:t>. (2025 turnover: EUR 12.196B; 13.969B cans sold). Red Bull Official Website.</w:t>
      </w:r>
    </w:p>
    <w:p w14:paraId="4874BFDE" w14:textId="77777777" w:rsidR="00E04C36" w:rsidRPr="00F22050" w:rsidRDefault="00E04C36" w:rsidP="00AB2755">
      <w:pPr>
        <w:rPr>
          <w:rFonts w:ascii="Arial" w:hAnsi="Arial" w:cs="Arial"/>
        </w:rPr>
      </w:pPr>
      <w:r w:rsidRPr="00F22050">
        <w:rPr>
          <w:rFonts w:ascii="Arial" w:hAnsi="Arial" w:cs="Arial"/>
        </w:rPr>
        <w:t>RivalIQ (2026a). </w:t>
      </w:r>
      <w:r w:rsidRPr="00F22050">
        <w:rPr>
          <w:rFonts w:ascii="Arial" w:hAnsi="Arial" w:cs="Arial"/>
          <w:i/>
          <w:iCs/>
        </w:rPr>
        <w:t>Energy Drinks – Live Social Media Benchmarks</w:t>
      </w:r>
      <w:r w:rsidRPr="00F22050">
        <w:rPr>
          <w:rFonts w:ascii="Arial" w:hAnsi="Arial" w:cs="Arial"/>
        </w:rPr>
        <w:t> (Followers and engagement data).</w:t>
      </w:r>
    </w:p>
    <w:p w14:paraId="41F18D8D" w14:textId="77777777" w:rsidR="00E04C36" w:rsidRPr="00F22050" w:rsidRDefault="00E04C36" w:rsidP="00AB2755">
      <w:pPr>
        <w:rPr>
          <w:rFonts w:ascii="Arial" w:hAnsi="Arial" w:cs="Arial"/>
        </w:rPr>
      </w:pPr>
      <w:r w:rsidRPr="00F22050">
        <w:rPr>
          <w:rFonts w:ascii="Arial" w:hAnsi="Arial" w:cs="Arial"/>
        </w:rPr>
        <w:t>RivalIQ (2026b). </w:t>
      </w:r>
      <w:r w:rsidRPr="00F22050">
        <w:rPr>
          <w:rFonts w:ascii="Arial" w:hAnsi="Arial" w:cs="Arial"/>
          <w:i/>
          <w:iCs/>
        </w:rPr>
        <w:t>Energy Drinks – Live Social Media Benchmarks</w:t>
      </w:r>
      <w:r w:rsidRPr="00F22050">
        <w:rPr>
          <w:rFonts w:ascii="Arial" w:hAnsi="Arial" w:cs="Arial"/>
        </w:rPr>
        <w:t> (Engagement stats).</w:t>
      </w:r>
    </w:p>
    <w:p w14:paraId="6AD03542" w14:textId="77777777" w:rsidR="00E04C36" w:rsidRPr="00F22050" w:rsidRDefault="00E04C36" w:rsidP="00AB2755">
      <w:pPr>
        <w:rPr>
          <w:rFonts w:ascii="Arial" w:hAnsi="Arial" w:cs="Arial"/>
        </w:rPr>
      </w:pPr>
      <w:r w:rsidRPr="00F22050">
        <w:rPr>
          <w:rFonts w:ascii="Arial" w:hAnsi="Arial" w:cs="Arial"/>
        </w:rPr>
        <w:t>HypeAuditor (2026a). </w:t>
      </w:r>
      <w:r w:rsidRPr="00F22050">
        <w:rPr>
          <w:rFonts w:ascii="Arial" w:hAnsi="Arial" w:cs="Arial"/>
          <w:i/>
          <w:iCs/>
        </w:rPr>
        <w:t>Instagram Analytics: @redbull</w:t>
      </w:r>
      <w:r w:rsidRPr="00F22050">
        <w:rPr>
          <w:rFonts w:ascii="Arial" w:hAnsi="Arial" w:cs="Arial"/>
        </w:rPr>
        <w:t> (Followers ~33M; Engagement ~2.04%).</w:t>
      </w:r>
    </w:p>
    <w:p w14:paraId="5098196A" w14:textId="77777777" w:rsidR="00E04C36" w:rsidRPr="00F22050" w:rsidRDefault="00E04C36" w:rsidP="00AB2755">
      <w:pPr>
        <w:rPr>
          <w:rFonts w:ascii="Arial" w:hAnsi="Arial" w:cs="Arial"/>
        </w:rPr>
      </w:pPr>
      <w:r w:rsidRPr="00F22050">
        <w:rPr>
          <w:rFonts w:ascii="Arial" w:hAnsi="Arial" w:cs="Arial"/>
        </w:rPr>
        <w:t>HypeAuditor (2026b). </w:t>
      </w:r>
      <w:r w:rsidRPr="00F22050">
        <w:rPr>
          <w:rFonts w:ascii="Arial" w:hAnsi="Arial" w:cs="Arial"/>
          <w:i/>
          <w:iCs/>
        </w:rPr>
        <w:t>Instagram Analytics: @monsterenergy</w:t>
      </w:r>
      <w:r w:rsidRPr="00F22050">
        <w:rPr>
          <w:rFonts w:ascii="Arial" w:hAnsi="Arial" w:cs="Arial"/>
        </w:rPr>
        <w:t> (Followers ~10.9M; Engagement ~2.33%).</w:t>
      </w:r>
    </w:p>
    <w:p w14:paraId="7613DBD5" w14:textId="77777777" w:rsidR="00E04C36" w:rsidRPr="00F22050" w:rsidRDefault="00E04C36" w:rsidP="00AB2755">
      <w:pPr>
        <w:rPr>
          <w:rFonts w:ascii="Arial" w:hAnsi="Arial" w:cs="Arial"/>
        </w:rPr>
      </w:pPr>
      <w:r w:rsidRPr="00F22050">
        <w:rPr>
          <w:rFonts w:ascii="Arial" w:hAnsi="Arial" w:cs="Arial"/>
        </w:rPr>
        <w:t>Zhang, Q. (2024). </w:t>
      </w:r>
      <w:r w:rsidRPr="00F22050">
        <w:rPr>
          <w:rFonts w:ascii="Arial" w:hAnsi="Arial" w:cs="Arial"/>
          <w:i/>
          <w:iCs/>
        </w:rPr>
        <w:t>Linking Viral Marketing to Brand Awareness: The Case of Red Bull</w:t>
      </w:r>
      <w:r w:rsidRPr="00F22050">
        <w:rPr>
          <w:rFonts w:ascii="Arial" w:hAnsi="Arial" w:cs="Arial"/>
        </w:rPr>
        <w:t>. </w:t>
      </w:r>
      <w:r w:rsidRPr="00F22050">
        <w:rPr>
          <w:rFonts w:ascii="Arial" w:hAnsi="Arial" w:cs="Arial"/>
          <w:i/>
          <w:iCs/>
        </w:rPr>
        <w:t>Highlights in Business Economics and Management</w:t>
      </w:r>
      <w:r w:rsidRPr="00F22050">
        <w:rPr>
          <w:rFonts w:ascii="Arial" w:hAnsi="Arial" w:cs="Arial"/>
        </w:rPr>
        <w:t>, 46, 58–64.</w:t>
      </w:r>
    </w:p>
    <w:p w14:paraId="72E582E5" w14:textId="77777777" w:rsidR="00E04C36" w:rsidRPr="00F22050" w:rsidRDefault="00E04C36" w:rsidP="00AB2755">
      <w:pPr>
        <w:rPr>
          <w:rFonts w:ascii="Arial" w:hAnsi="Arial" w:cs="Arial"/>
        </w:rPr>
      </w:pPr>
      <w:r w:rsidRPr="00F22050">
        <w:rPr>
          <w:rFonts w:ascii="Arial" w:hAnsi="Arial" w:cs="Arial"/>
        </w:rPr>
        <w:t>Li, F., Larimo, J., &amp; Leonidou, L. C. (2023). </w:t>
      </w:r>
      <w:r w:rsidRPr="00F22050">
        <w:rPr>
          <w:rFonts w:ascii="Arial" w:hAnsi="Arial" w:cs="Arial"/>
          <w:i/>
          <w:iCs/>
        </w:rPr>
        <w:t>Social Media in Marketing Research: Theoretical Bases, Methodological Aspects, and Thematic Focus</w:t>
      </w:r>
      <w:r w:rsidRPr="00F22050">
        <w:rPr>
          <w:rFonts w:ascii="Arial" w:hAnsi="Arial" w:cs="Arial"/>
        </w:rPr>
        <w:t>. </w:t>
      </w:r>
      <w:r w:rsidRPr="00F22050">
        <w:rPr>
          <w:rFonts w:ascii="Arial" w:hAnsi="Arial" w:cs="Arial"/>
          <w:i/>
          <w:iCs/>
        </w:rPr>
        <w:t>Psychology &amp; Marketing</w:t>
      </w:r>
      <w:r w:rsidRPr="00F22050">
        <w:rPr>
          <w:rFonts w:ascii="Arial" w:hAnsi="Arial" w:cs="Arial"/>
        </w:rPr>
        <w:t>, 40(1), 124–145.</w:t>
      </w:r>
    </w:p>
    <w:p w14:paraId="69DB8998" w14:textId="77777777" w:rsidR="00E04C36" w:rsidRPr="00F22050" w:rsidRDefault="00E04C36" w:rsidP="00AB2755">
      <w:pPr>
        <w:rPr>
          <w:rFonts w:ascii="Arial" w:hAnsi="Arial" w:cs="Arial"/>
        </w:rPr>
      </w:pPr>
      <w:r w:rsidRPr="00F22050">
        <w:rPr>
          <w:rFonts w:ascii="Arial" w:hAnsi="Arial" w:cs="Arial"/>
        </w:rPr>
        <w:t>Confetto, M. G., &amp; Siano, A. (2018). </w:t>
      </w:r>
      <w:r w:rsidRPr="00F22050">
        <w:rPr>
          <w:rFonts w:ascii="Arial" w:hAnsi="Arial" w:cs="Arial"/>
          <w:i/>
          <w:iCs/>
        </w:rPr>
        <w:t>Social Media Content: A Management Framework</w:t>
      </w:r>
      <w:r w:rsidRPr="00F22050">
        <w:rPr>
          <w:rFonts w:ascii="Arial" w:hAnsi="Arial" w:cs="Arial"/>
        </w:rPr>
        <w:t>. </w:t>
      </w:r>
      <w:r w:rsidRPr="00F22050">
        <w:rPr>
          <w:rFonts w:ascii="Arial" w:hAnsi="Arial" w:cs="Arial"/>
          <w:i/>
          <w:iCs/>
        </w:rPr>
        <w:t>International Journal of Business and Management</w:t>
      </w:r>
      <w:r w:rsidRPr="00F22050">
        <w:rPr>
          <w:rFonts w:ascii="Arial" w:hAnsi="Arial" w:cs="Arial"/>
        </w:rPr>
        <w:t>, 13(6), 84–94.</w:t>
      </w:r>
    </w:p>
    <w:p w14:paraId="263A768B" w14:textId="0820BA82" w:rsidR="00E04C36" w:rsidRPr="00F22050" w:rsidRDefault="00AB2755" w:rsidP="00AB2755">
      <w:pPr>
        <w:rPr>
          <w:rFonts w:ascii="Arial" w:hAnsi="Arial" w:cs="Arial"/>
        </w:rPr>
      </w:pPr>
      <w:r w:rsidRPr="00F22050">
        <w:rPr>
          <w:rFonts w:ascii="Arial" w:hAnsi="Arial" w:cs="Arial"/>
        </w:rPr>
        <w:t xml:space="preserve">     </w:t>
      </w:r>
      <w:r w:rsidR="00E04C36" w:rsidRPr="00F22050">
        <w:rPr>
          <w:rFonts w:ascii="Arial" w:hAnsi="Arial" w:cs="Arial"/>
        </w:rPr>
        <w:t>Seijin (2025). </w:t>
      </w:r>
      <w:r w:rsidR="00E04C36" w:rsidRPr="00F22050">
        <w:rPr>
          <w:rFonts w:ascii="Arial" w:hAnsi="Arial" w:cs="Arial"/>
          <w:i/>
          <w:iCs/>
        </w:rPr>
        <w:t>Red Bull Social Media Strategy: Case Study</w:t>
      </w:r>
      <w:r w:rsidR="00E04C36" w:rsidRPr="00F22050">
        <w:rPr>
          <w:rFonts w:ascii="Arial" w:hAnsi="Arial" w:cs="Arial"/>
        </w:rPr>
        <w:t>. Enrich Labs (AI-driven blog).</w:t>
      </w:r>
    </w:p>
    <w:p w14:paraId="2BE282AC" w14:textId="77777777" w:rsidR="00E04C36" w:rsidRPr="00F22050" w:rsidRDefault="00E04C36" w:rsidP="00AB2755">
      <w:pPr>
        <w:ind w:left="360"/>
        <w:rPr>
          <w:rFonts w:ascii="Arial" w:hAnsi="Arial" w:cs="Arial"/>
        </w:rPr>
      </w:pPr>
      <w:r w:rsidRPr="00F22050">
        <w:rPr>
          <w:rFonts w:ascii="Arial" w:hAnsi="Arial" w:cs="Arial"/>
        </w:rPr>
        <w:t>Sprinklr (2025). </w:t>
      </w:r>
      <w:r w:rsidRPr="00F22050">
        <w:rPr>
          <w:rFonts w:ascii="Arial" w:hAnsi="Arial" w:cs="Arial"/>
          <w:i/>
          <w:iCs/>
        </w:rPr>
        <w:t>Key Social Media Marketing Statistics for 2025</w:t>
      </w:r>
      <w:r w:rsidRPr="00F22050">
        <w:rPr>
          <w:rFonts w:ascii="Arial" w:hAnsi="Arial" w:cs="Arial"/>
        </w:rPr>
        <w:t> (ROI and response time data).</w:t>
      </w:r>
    </w:p>
    <w:p w14:paraId="2BBBC199" w14:textId="77777777" w:rsidR="00E04C36" w:rsidRPr="00F22050" w:rsidRDefault="00E04C36" w:rsidP="00AB2755">
      <w:pPr>
        <w:ind w:left="360"/>
        <w:rPr>
          <w:rFonts w:ascii="Arial" w:hAnsi="Arial" w:cs="Arial"/>
        </w:rPr>
      </w:pPr>
      <w:r w:rsidRPr="00F22050">
        <w:rPr>
          <w:rFonts w:ascii="Arial" w:hAnsi="Arial" w:cs="Arial"/>
        </w:rPr>
        <w:t>Socialinsider (2026). </w:t>
      </w:r>
      <w:r w:rsidRPr="00F22050">
        <w:rPr>
          <w:rFonts w:ascii="Arial" w:hAnsi="Arial" w:cs="Arial"/>
          <w:i/>
          <w:iCs/>
        </w:rPr>
        <w:t>2026 Social Media Benchmarks</w:t>
      </w:r>
      <w:r w:rsidRPr="00F22050">
        <w:rPr>
          <w:rFonts w:ascii="Arial" w:hAnsi="Arial" w:cs="Arial"/>
        </w:rPr>
        <w:t> (TikTok, Instagram engagement trends).</w:t>
      </w:r>
    </w:p>
    <w:p w14:paraId="5CFEDE80" w14:textId="77777777" w:rsidR="00E04C36" w:rsidRPr="00F22050" w:rsidRDefault="00E04C36" w:rsidP="00AB2755">
      <w:pPr>
        <w:ind w:left="360"/>
        <w:rPr>
          <w:rFonts w:ascii="Arial" w:hAnsi="Arial" w:cs="Arial"/>
        </w:rPr>
      </w:pPr>
      <w:r w:rsidRPr="00F22050">
        <w:rPr>
          <w:rFonts w:ascii="Arial" w:hAnsi="Arial" w:cs="Arial"/>
        </w:rPr>
        <w:lastRenderedPageBreak/>
        <w:t>BusinessStats (2026). </w:t>
      </w:r>
      <w:r w:rsidRPr="00F22050">
        <w:rPr>
          <w:rFonts w:ascii="Arial" w:hAnsi="Arial" w:cs="Arial"/>
          <w:i/>
          <w:iCs/>
        </w:rPr>
        <w:t>Energy Drinks Market Worldwide — Statistics &amp; Facts</w:t>
      </w:r>
      <w:r w:rsidRPr="00F22050">
        <w:rPr>
          <w:rFonts w:ascii="Arial" w:hAnsi="Arial" w:cs="Arial"/>
        </w:rPr>
        <w:t>. (Red Bull sells ~12.1B cans/yr; spends 30% revenue on marketing).</w:t>
      </w:r>
    </w:p>
    <w:p w14:paraId="38AABF20" w14:textId="77777777" w:rsidR="00E04C36" w:rsidRPr="00F22050" w:rsidRDefault="00E04C36" w:rsidP="00AB2755">
      <w:pPr>
        <w:ind w:left="360"/>
        <w:rPr>
          <w:rFonts w:ascii="Arial" w:hAnsi="Arial" w:cs="Arial"/>
        </w:rPr>
      </w:pPr>
      <w:r w:rsidRPr="00F22050">
        <w:rPr>
          <w:rFonts w:ascii="Arial" w:hAnsi="Arial" w:cs="Arial"/>
        </w:rPr>
        <w:t>Journal of Social Research – JSR (2023). </w:t>
      </w:r>
      <w:r w:rsidRPr="00F22050">
        <w:rPr>
          <w:rFonts w:ascii="Arial" w:hAnsi="Arial" w:cs="Arial"/>
          <w:i/>
          <w:iCs/>
        </w:rPr>
        <w:t>“Examining the Impact of Social Media Marketing on Brand Awareness and Consumer Reach for Business,”</w:t>
      </w:r>
      <w:r w:rsidRPr="00F22050">
        <w:rPr>
          <w:rFonts w:ascii="Arial" w:hAnsi="Arial" w:cs="Arial"/>
        </w:rPr>
        <w:t> 12(4), pp. 1–9.</w:t>
      </w:r>
    </w:p>
    <w:p w14:paraId="0972F450" w14:textId="77777777" w:rsidR="00E04C36" w:rsidRPr="00F22050" w:rsidRDefault="00E04C36" w:rsidP="00AB2755">
      <w:pPr>
        <w:ind w:left="360"/>
        <w:rPr>
          <w:rFonts w:ascii="Arial" w:hAnsi="Arial" w:cs="Arial"/>
        </w:rPr>
      </w:pPr>
      <w:r w:rsidRPr="00F22050">
        <w:rPr>
          <w:rFonts w:ascii="Arial" w:hAnsi="Arial" w:cs="Arial"/>
        </w:rPr>
        <w:t>Statista (2023). </w:t>
      </w:r>
      <w:r w:rsidRPr="00F22050">
        <w:rPr>
          <w:rFonts w:ascii="Arial" w:hAnsi="Arial" w:cs="Arial"/>
          <w:i/>
          <w:iCs/>
        </w:rPr>
        <w:t>Energy Drinks Market Share and Statistics</w:t>
      </w:r>
      <w:r w:rsidRPr="00F22050">
        <w:rPr>
          <w:rFonts w:ascii="Arial" w:hAnsi="Arial" w:cs="Arial"/>
        </w:rPr>
        <w:t>. Statista Topics.</w:t>
      </w:r>
    </w:p>
    <w:p w14:paraId="1A1351B2" w14:textId="77777777" w:rsidR="00E04C36" w:rsidRPr="00F22050" w:rsidRDefault="00E04C36" w:rsidP="00AB2755">
      <w:pPr>
        <w:ind w:left="360"/>
        <w:rPr>
          <w:rFonts w:ascii="Arial" w:hAnsi="Arial" w:cs="Arial"/>
        </w:rPr>
      </w:pPr>
      <w:r w:rsidRPr="00F22050">
        <w:rPr>
          <w:rFonts w:ascii="Arial" w:hAnsi="Arial" w:cs="Arial"/>
        </w:rPr>
        <w:t>Kaplan, A. M., &amp; Haenlein, M. (2010). </w:t>
      </w:r>
      <w:r w:rsidRPr="00F22050">
        <w:rPr>
          <w:rFonts w:ascii="Arial" w:hAnsi="Arial" w:cs="Arial"/>
          <w:i/>
          <w:iCs/>
        </w:rPr>
        <w:t>Users of the world, unite! The challenges and opportunities of Social Media</w:t>
      </w:r>
      <w:r w:rsidRPr="00F22050">
        <w:rPr>
          <w:rFonts w:ascii="Arial" w:hAnsi="Arial" w:cs="Arial"/>
        </w:rPr>
        <w:t>. </w:t>
      </w:r>
      <w:r w:rsidRPr="00F22050">
        <w:rPr>
          <w:rFonts w:ascii="Arial" w:hAnsi="Arial" w:cs="Arial"/>
          <w:i/>
          <w:iCs/>
        </w:rPr>
        <w:t>Business Horizons</w:t>
      </w:r>
      <w:r w:rsidRPr="00F22050">
        <w:rPr>
          <w:rFonts w:ascii="Arial" w:hAnsi="Arial" w:cs="Arial"/>
        </w:rPr>
        <w:t>, 53(1), 59–68.</w:t>
      </w:r>
    </w:p>
    <w:p w14:paraId="7231C8B7" w14:textId="77777777" w:rsidR="00E04C36" w:rsidRPr="00F22050" w:rsidRDefault="00E04C36" w:rsidP="00AB2755">
      <w:pPr>
        <w:ind w:left="360"/>
        <w:rPr>
          <w:rFonts w:ascii="Arial" w:hAnsi="Arial" w:cs="Arial"/>
        </w:rPr>
      </w:pPr>
      <w:r w:rsidRPr="00F22050">
        <w:rPr>
          <w:rFonts w:ascii="Arial" w:hAnsi="Arial" w:cs="Arial"/>
        </w:rPr>
        <w:t>Kotler, P., &amp; Keller, K. L. (2016). </w:t>
      </w:r>
      <w:r w:rsidRPr="00F22050">
        <w:rPr>
          <w:rFonts w:ascii="Arial" w:hAnsi="Arial" w:cs="Arial"/>
          <w:i/>
          <w:iCs/>
        </w:rPr>
        <w:t>Marketing Management</w:t>
      </w:r>
      <w:r w:rsidRPr="00F22050">
        <w:rPr>
          <w:rFonts w:ascii="Arial" w:hAnsi="Arial" w:cs="Arial"/>
        </w:rPr>
        <w:t> (15th edn.). Pearson Education.</w:t>
      </w:r>
    </w:p>
    <w:p w14:paraId="04BE4009" w14:textId="77777777" w:rsidR="00E04C36" w:rsidRPr="00F22050" w:rsidRDefault="00E04C36" w:rsidP="00FC1A63">
      <w:pPr>
        <w:pStyle w:val="ListParagraph"/>
        <w:rPr>
          <w:rFonts w:ascii="Arial" w:hAnsi="Arial" w:cs="Arial"/>
        </w:rPr>
      </w:pPr>
    </w:p>
    <w:sectPr w:rsidR="00E04C36" w:rsidRPr="00F22050" w:rsidSect="00B26A95">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270E32" w14:textId="77777777" w:rsidR="00EF5E75" w:rsidRDefault="00EF5E75" w:rsidP="00F22050">
      <w:pPr>
        <w:spacing w:after="0" w:line="240" w:lineRule="auto"/>
      </w:pPr>
      <w:r>
        <w:separator/>
      </w:r>
    </w:p>
  </w:endnote>
  <w:endnote w:type="continuationSeparator" w:id="0">
    <w:p w14:paraId="66984405" w14:textId="77777777" w:rsidR="00EF5E75" w:rsidRDefault="00EF5E75" w:rsidP="00F220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SimSun">
    <w:altName w:val="宋体"/>
    <w:panose1 w:val="02010600030101010101"/>
    <w:charset w:val="86"/>
    <w:family w:val="auto"/>
    <w:pitch w:val="variable"/>
    <w:sig w:usb0="00000203" w:usb1="288F0000" w:usb2="00000016" w:usb3="00000000" w:csb0="0004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F26F31" w14:textId="77777777" w:rsidR="00EF5E75" w:rsidRDefault="00EF5E75" w:rsidP="00F22050">
      <w:pPr>
        <w:spacing w:after="0" w:line="240" w:lineRule="auto"/>
      </w:pPr>
      <w:r>
        <w:separator/>
      </w:r>
    </w:p>
  </w:footnote>
  <w:footnote w:type="continuationSeparator" w:id="0">
    <w:p w14:paraId="4EB56DD4" w14:textId="77777777" w:rsidR="00EF5E75" w:rsidRDefault="00EF5E75" w:rsidP="00F2205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EDF30A6"/>
    <w:multiLevelType w:val="multilevel"/>
    <w:tmpl w:val="1910E0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CA64C81"/>
    <w:multiLevelType w:val="multilevel"/>
    <w:tmpl w:val="5F3290C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21C54796"/>
    <w:multiLevelType w:val="multilevel"/>
    <w:tmpl w:val="F4447D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229D1E0D"/>
    <w:multiLevelType w:val="multilevel"/>
    <w:tmpl w:val="41E691B2"/>
    <w:lvl w:ilvl="0">
      <w:start w:val="1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24E52F29"/>
    <w:multiLevelType w:val="multilevel"/>
    <w:tmpl w:val="D83AC2F4"/>
    <w:lvl w:ilvl="0">
      <w:start w:val="1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A472B42"/>
    <w:multiLevelType w:val="multilevel"/>
    <w:tmpl w:val="565806F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EA0792C"/>
    <w:multiLevelType w:val="multilevel"/>
    <w:tmpl w:val="E3FA75AE"/>
    <w:lvl w:ilvl="0">
      <w:start w:val="1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F947B24"/>
    <w:multiLevelType w:val="multilevel"/>
    <w:tmpl w:val="87FC5320"/>
    <w:lvl w:ilvl="0">
      <w:start w:val="1"/>
      <w:numFmt w:val="bullet"/>
      <w:lvlText w:val=""/>
      <w:lvlJc w:val="left"/>
      <w:pPr>
        <w:tabs>
          <w:tab w:val="num" w:pos="720"/>
        </w:tabs>
        <w:ind w:left="720" w:hanging="360"/>
      </w:pPr>
      <w:rPr>
        <w:rFonts w:ascii="Symbol" w:hAnsi="Symbol" w:hint="default"/>
        <w:sz w:val="20"/>
      </w:rPr>
    </w:lvl>
    <w:lvl w:ilvl="1">
      <w:start w:val="9"/>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8596FE9"/>
    <w:multiLevelType w:val="multilevel"/>
    <w:tmpl w:val="0D5016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4A4205F1"/>
    <w:multiLevelType w:val="multilevel"/>
    <w:tmpl w:val="57D02F94"/>
    <w:lvl w:ilvl="0">
      <w:start w:val="1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4F3D2377"/>
    <w:multiLevelType w:val="multilevel"/>
    <w:tmpl w:val="91CA6D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FC8604C"/>
    <w:multiLevelType w:val="multilevel"/>
    <w:tmpl w:val="01BC088C"/>
    <w:lvl w:ilvl="0">
      <w:start w:val="4"/>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503D78EB"/>
    <w:multiLevelType w:val="multilevel"/>
    <w:tmpl w:val="5818FD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E8904F5"/>
    <w:multiLevelType w:val="multilevel"/>
    <w:tmpl w:val="DB3E8D08"/>
    <w:lvl w:ilvl="0">
      <w:start w:val="20"/>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6A156641"/>
    <w:multiLevelType w:val="multilevel"/>
    <w:tmpl w:val="204AFEC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7BC45BBF"/>
    <w:multiLevelType w:val="hybridMultilevel"/>
    <w:tmpl w:val="73227DC4"/>
    <w:lvl w:ilvl="0" w:tplc="4009000F">
      <w:start w:val="1"/>
      <w:numFmt w:val="decimal"/>
      <w:lvlText w:val="%1."/>
      <w:lvlJc w:val="left"/>
      <w:pPr>
        <w:ind w:left="720" w:hanging="360"/>
      </w:pPr>
      <w:rPr>
        <w:rFonts w:hint="default"/>
      </w:r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7" w15:restartNumberingAfterBreak="0">
    <w:nsid w:val="7E123B98"/>
    <w:multiLevelType w:val="multilevel"/>
    <w:tmpl w:val="8B1649B4"/>
    <w:lvl w:ilvl="0">
      <w:start w:val="1"/>
      <w:numFmt w:val="bullet"/>
      <w:lvlText w:val=""/>
      <w:lvlJc w:val="left"/>
      <w:pPr>
        <w:tabs>
          <w:tab w:val="num" w:pos="720"/>
        </w:tabs>
        <w:ind w:left="720" w:hanging="360"/>
      </w:pPr>
      <w:rPr>
        <w:rFonts w:ascii="Symbol" w:hAnsi="Symbol" w:hint="default"/>
        <w:sz w:val="20"/>
      </w:rPr>
    </w:lvl>
    <w:lvl w:ilvl="1">
      <w:start w:val="1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38547122">
    <w:abstractNumId w:val="14"/>
  </w:num>
  <w:num w:numId="2" w16cid:durableId="202405119">
    <w:abstractNumId w:val="16"/>
  </w:num>
  <w:num w:numId="3" w16cid:durableId="483744023">
    <w:abstractNumId w:val="11"/>
  </w:num>
  <w:num w:numId="4" w16cid:durableId="637223170">
    <w:abstractNumId w:val="2"/>
  </w:num>
  <w:num w:numId="5" w16cid:durableId="1438788870">
    <w:abstractNumId w:val="7"/>
  </w:num>
  <w:num w:numId="6" w16cid:durableId="2036735150">
    <w:abstractNumId w:val="10"/>
  </w:num>
  <w:num w:numId="7" w16cid:durableId="2090499970">
    <w:abstractNumId w:val="17"/>
  </w:num>
  <w:num w:numId="8" w16cid:durableId="760029754">
    <w:abstractNumId w:val="12"/>
  </w:num>
  <w:num w:numId="9" w16cid:durableId="1416438219">
    <w:abstractNumId w:val="9"/>
  </w:num>
  <w:num w:numId="10" w16cid:durableId="1050494734">
    <w:abstractNumId w:val="0"/>
  </w:num>
  <w:num w:numId="11" w16cid:durableId="1286615580">
    <w:abstractNumId w:val="4"/>
  </w:num>
  <w:num w:numId="12" w16cid:durableId="1791704018">
    <w:abstractNumId w:val="1"/>
  </w:num>
  <w:num w:numId="13" w16cid:durableId="1771583245">
    <w:abstractNumId w:val="3"/>
  </w:num>
  <w:num w:numId="14" w16cid:durableId="116066738">
    <w:abstractNumId w:val="5"/>
  </w:num>
  <w:num w:numId="15" w16cid:durableId="19823585">
    <w:abstractNumId w:val="6"/>
  </w:num>
  <w:num w:numId="16" w16cid:durableId="1069572328">
    <w:abstractNumId w:val="8"/>
  </w:num>
  <w:num w:numId="17" w16cid:durableId="54671749">
    <w:abstractNumId w:val="13"/>
  </w:num>
  <w:num w:numId="18" w16cid:durableId="1190681930">
    <w:abstractNumId w:val="15"/>
  </w:num>
  <w:numIdMacAtCleanup w:val="18"/>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125"/>
    <w:rsid w:val="00011D5D"/>
    <w:rsid w:val="000228CB"/>
    <w:rsid w:val="00026AB9"/>
    <w:rsid w:val="000C3E05"/>
    <w:rsid w:val="001D62DE"/>
    <w:rsid w:val="001E7A88"/>
    <w:rsid w:val="001F0E33"/>
    <w:rsid w:val="0021129B"/>
    <w:rsid w:val="0029650C"/>
    <w:rsid w:val="003D7112"/>
    <w:rsid w:val="00763E64"/>
    <w:rsid w:val="00867DD4"/>
    <w:rsid w:val="00A3160C"/>
    <w:rsid w:val="00A55125"/>
    <w:rsid w:val="00A654FA"/>
    <w:rsid w:val="00AB2755"/>
    <w:rsid w:val="00B226DB"/>
    <w:rsid w:val="00B26A95"/>
    <w:rsid w:val="00C11805"/>
    <w:rsid w:val="00DB5986"/>
    <w:rsid w:val="00E04C36"/>
    <w:rsid w:val="00E21A71"/>
    <w:rsid w:val="00E243D5"/>
    <w:rsid w:val="00E250E4"/>
    <w:rsid w:val="00EF5E75"/>
    <w:rsid w:val="00F22050"/>
    <w:rsid w:val="00FC1A63"/>
    <w:rsid w:val="00FF6E2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566BC0"/>
  <w15:chartTrackingRefBased/>
  <w15:docId w15:val="{E9EEECD3-A0A4-4025-855D-399946909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IN"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qFormat="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9"/>
    <w:qFormat/>
    <w:rsid w:val="00A5512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A5512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A5512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9"/>
    <w:unhideWhenUsed/>
    <w:qFormat/>
    <w:rsid w:val="00A5512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A5512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A5512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A5512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A5512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A5512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A5512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A5512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A5512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9"/>
    <w:semiHidden/>
    <w:rsid w:val="00A5512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A5512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A5512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A5512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A5512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A55125"/>
    <w:rPr>
      <w:rFonts w:eastAsiaTheme="majorEastAsia" w:cstheme="majorBidi"/>
      <w:color w:val="272727" w:themeColor="text1" w:themeTint="D8"/>
    </w:rPr>
  </w:style>
  <w:style w:type="paragraph" w:styleId="Title">
    <w:name w:val="Title"/>
    <w:basedOn w:val="Normal"/>
    <w:next w:val="Normal"/>
    <w:link w:val="TitleChar"/>
    <w:uiPriority w:val="10"/>
    <w:qFormat/>
    <w:rsid w:val="00A5512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A5512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A5512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A5512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A55125"/>
    <w:pPr>
      <w:spacing w:before="160"/>
      <w:jc w:val="center"/>
    </w:pPr>
    <w:rPr>
      <w:i/>
      <w:iCs/>
      <w:color w:val="404040" w:themeColor="text1" w:themeTint="BF"/>
    </w:rPr>
  </w:style>
  <w:style w:type="character" w:customStyle="1" w:styleId="QuoteChar">
    <w:name w:val="Quote Char"/>
    <w:basedOn w:val="DefaultParagraphFont"/>
    <w:link w:val="Quote"/>
    <w:uiPriority w:val="29"/>
    <w:rsid w:val="00A55125"/>
    <w:rPr>
      <w:i/>
      <w:iCs/>
      <w:color w:val="404040" w:themeColor="text1" w:themeTint="BF"/>
    </w:rPr>
  </w:style>
  <w:style w:type="paragraph" w:styleId="ListParagraph">
    <w:name w:val="List Paragraph"/>
    <w:basedOn w:val="Normal"/>
    <w:link w:val="ListParagraphChar"/>
    <w:uiPriority w:val="34"/>
    <w:qFormat/>
    <w:rsid w:val="00A55125"/>
    <w:pPr>
      <w:ind w:left="720"/>
      <w:contextualSpacing/>
    </w:pPr>
  </w:style>
  <w:style w:type="character" w:styleId="IntenseEmphasis">
    <w:name w:val="Intense Emphasis"/>
    <w:basedOn w:val="DefaultParagraphFont"/>
    <w:uiPriority w:val="21"/>
    <w:qFormat/>
    <w:rsid w:val="00A55125"/>
    <w:rPr>
      <w:i/>
      <w:iCs/>
      <w:color w:val="0F4761" w:themeColor="accent1" w:themeShade="BF"/>
    </w:rPr>
  </w:style>
  <w:style w:type="paragraph" w:styleId="IntenseQuote">
    <w:name w:val="Intense Quote"/>
    <w:basedOn w:val="Normal"/>
    <w:next w:val="Normal"/>
    <w:link w:val="IntenseQuoteChar"/>
    <w:uiPriority w:val="30"/>
    <w:qFormat/>
    <w:rsid w:val="00A5512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A55125"/>
    <w:rPr>
      <w:i/>
      <w:iCs/>
      <w:color w:val="0F4761" w:themeColor="accent1" w:themeShade="BF"/>
    </w:rPr>
  </w:style>
  <w:style w:type="character" w:styleId="IntenseReference">
    <w:name w:val="Intense Reference"/>
    <w:basedOn w:val="DefaultParagraphFont"/>
    <w:uiPriority w:val="32"/>
    <w:qFormat/>
    <w:rsid w:val="00A55125"/>
    <w:rPr>
      <w:b/>
      <w:bCs/>
      <w:smallCaps/>
      <w:color w:val="0F4761" w:themeColor="accent1" w:themeShade="BF"/>
      <w:spacing w:val="5"/>
    </w:rPr>
  </w:style>
  <w:style w:type="paragraph" w:customStyle="1" w:styleId="Style1">
    <w:name w:val="Style1"/>
    <w:basedOn w:val="Normal"/>
    <w:link w:val="Style1Char"/>
    <w:qFormat/>
    <w:rsid w:val="00A55125"/>
    <w:rPr>
      <w:rFonts w:ascii="Arial" w:hAnsi="Arial"/>
      <w:sz w:val="28"/>
    </w:rPr>
  </w:style>
  <w:style w:type="character" w:customStyle="1" w:styleId="Style1Char">
    <w:name w:val="Style1 Char"/>
    <w:basedOn w:val="DefaultParagraphFont"/>
    <w:link w:val="Style1"/>
    <w:rsid w:val="00A55125"/>
    <w:rPr>
      <w:rFonts w:ascii="Arial" w:hAnsi="Arial"/>
      <w:sz w:val="28"/>
    </w:rPr>
  </w:style>
  <w:style w:type="paragraph" w:customStyle="1" w:styleId="haru">
    <w:name w:val="haru"/>
    <w:basedOn w:val="ListParagraph"/>
    <w:link w:val="haruChar"/>
    <w:qFormat/>
    <w:rsid w:val="00867DD4"/>
    <w:rPr>
      <w:b/>
      <w:bCs/>
      <w:sz w:val="36"/>
    </w:rPr>
  </w:style>
  <w:style w:type="character" w:customStyle="1" w:styleId="ListParagraphChar">
    <w:name w:val="List Paragraph Char"/>
    <w:basedOn w:val="DefaultParagraphFont"/>
    <w:link w:val="ListParagraph"/>
    <w:uiPriority w:val="34"/>
    <w:rsid w:val="00867DD4"/>
  </w:style>
  <w:style w:type="character" w:customStyle="1" w:styleId="haruChar">
    <w:name w:val="haru Char"/>
    <w:basedOn w:val="ListParagraphChar"/>
    <w:link w:val="haru"/>
    <w:rsid w:val="00867DD4"/>
    <w:rPr>
      <w:b/>
      <w:bCs/>
      <w:sz w:val="36"/>
    </w:rPr>
  </w:style>
  <w:style w:type="paragraph" w:styleId="TOCHeading">
    <w:name w:val="TOC Heading"/>
    <w:basedOn w:val="Heading1"/>
    <w:next w:val="Normal"/>
    <w:uiPriority w:val="39"/>
    <w:unhideWhenUsed/>
    <w:qFormat/>
    <w:rsid w:val="00B26A95"/>
    <w:pPr>
      <w:spacing w:before="240" w:after="0" w:line="259" w:lineRule="auto"/>
      <w:outlineLvl w:val="9"/>
    </w:pPr>
    <w:rPr>
      <w:kern w:val="0"/>
      <w:sz w:val="32"/>
      <w:szCs w:val="32"/>
      <w:lang w:val="en-US"/>
      <w14:ligatures w14:val="none"/>
    </w:rPr>
  </w:style>
  <w:style w:type="paragraph" w:styleId="TOC2">
    <w:name w:val="toc 2"/>
    <w:basedOn w:val="Normal"/>
    <w:next w:val="Normal"/>
    <w:autoRedefine/>
    <w:uiPriority w:val="39"/>
    <w:unhideWhenUsed/>
    <w:rsid w:val="00B26A95"/>
    <w:pPr>
      <w:spacing w:after="100"/>
      <w:ind w:left="240"/>
    </w:pPr>
  </w:style>
  <w:style w:type="character" w:styleId="Hyperlink">
    <w:name w:val="Hyperlink"/>
    <w:basedOn w:val="DefaultParagraphFont"/>
    <w:uiPriority w:val="99"/>
    <w:unhideWhenUsed/>
    <w:rsid w:val="00B26A95"/>
    <w:rPr>
      <w:color w:val="467886" w:themeColor="hyperlink"/>
      <w:u w:val="single"/>
    </w:rPr>
  </w:style>
  <w:style w:type="paragraph" w:styleId="BodyText">
    <w:name w:val="Body Text"/>
    <w:basedOn w:val="Normal"/>
    <w:link w:val="BodyTextChar"/>
    <w:qFormat/>
    <w:rsid w:val="00AB2755"/>
    <w:pPr>
      <w:spacing w:before="180" w:after="180" w:line="240" w:lineRule="auto"/>
    </w:pPr>
    <w:rPr>
      <w:rFonts w:eastAsiaTheme="minorEastAsia"/>
      <w:kern w:val="0"/>
      <w:lang w:val="en" w:eastAsia="zh-CN"/>
      <w14:ligatures w14:val="none"/>
    </w:rPr>
  </w:style>
  <w:style w:type="character" w:customStyle="1" w:styleId="BodyTextChar">
    <w:name w:val="Body Text Char"/>
    <w:basedOn w:val="DefaultParagraphFont"/>
    <w:link w:val="BodyText"/>
    <w:rsid w:val="00AB2755"/>
    <w:rPr>
      <w:rFonts w:eastAsiaTheme="minorEastAsia"/>
      <w:kern w:val="0"/>
      <w:lang w:val="en" w:eastAsia="zh-CN"/>
      <w14:ligatures w14:val="none"/>
    </w:rPr>
  </w:style>
  <w:style w:type="paragraph" w:customStyle="1" w:styleId="hardeep">
    <w:name w:val="hardeep"/>
    <w:basedOn w:val="Normal"/>
    <w:rsid w:val="00AB2755"/>
    <w:pPr>
      <w:suppressAutoHyphens/>
      <w:autoSpaceDN w:val="0"/>
      <w:spacing w:line="276" w:lineRule="auto"/>
    </w:pPr>
    <w:rPr>
      <w:rFonts w:ascii="Arial" w:eastAsia="Aptos" w:hAnsi="Arial" w:cs="Times New Roman"/>
      <w:kern w:val="3"/>
      <w14:ligatures w14:val="none"/>
    </w:rPr>
  </w:style>
  <w:style w:type="paragraph" w:customStyle="1" w:styleId="HARRDEEP">
    <w:name w:val="HARRDEEP"/>
    <w:basedOn w:val="Normal"/>
    <w:rsid w:val="00AB2755"/>
    <w:pPr>
      <w:suppressAutoHyphens/>
      <w:autoSpaceDN w:val="0"/>
      <w:spacing w:line="276" w:lineRule="auto"/>
    </w:pPr>
    <w:rPr>
      <w:rFonts w:ascii="Arial" w:eastAsia="Aptos" w:hAnsi="Arial" w:cs="Times New Roman"/>
      <w:kern w:val="3"/>
      <w14:ligatures w14:val="none"/>
    </w:rPr>
  </w:style>
  <w:style w:type="paragraph" w:styleId="TOC1">
    <w:name w:val="toc 1"/>
    <w:basedOn w:val="Normal"/>
    <w:next w:val="Normal"/>
    <w:autoRedefine/>
    <w:uiPriority w:val="39"/>
    <w:unhideWhenUsed/>
    <w:rsid w:val="00F22050"/>
    <w:pPr>
      <w:spacing w:after="100"/>
    </w:pPr>
  </w:style>
  <w:style w:type="paragraph" w:styleId="Header">
    <w:name w:val="header"/>
    <w:basedOn w:val="Normal"/>
    <w:link w:val="HeaderChar"/>
    <w:uiPriority w:val="99"/>
    <w:unhideWhenUsed/>
    <w:rsid w:val="00F22050"/>
    <w:pPr>
      <w:tabs>
        <w:tab w:val="center" w:pos="4513"/>
        <w:tab w:val="right" w:pos="9026"/>
      </w:tabs>
      <w:spacing w:after="0" w:line="240" w:lineRule="auto"/>
    </w:pPr>
  </w:style>
  <w:style w:type="character" w:customStyle="1" w:styleId="HeaderChar">
    <w:name w:val="Header Char"/>
    <w:basedOn w:val="DefaultParagraphFont"/>
    <w:link w:val="Header"/>
    <w:uiPriority w:val="99"/>
    <w:rsid w:val="00F22050"/>
  </w:style>
  <w:style w:type="paragraph" w:styleId="Footer">
    <w:name w:val="footer"/>
    <w:basedOn w:val="Normal"/>
    <w:link w:val="FooterChar"/>
    <w:uiPriority w:val="99"/>
    <w:unhideWhenUsed/>
    <w:rsid w:val="00F22050"/>
    <w:pPr>
      <w:tabs>
        <w:tab w:val="center" w:pos="4513"/>
        <w:tab w:val="right" w:pos="9026"/>
      </w:tabs>
      <w:spacing w:after="0" w:line="240" w:lineRule="auto"/>
    </w:pPr>
  </w:style>
  <w:style w:type="character" w:customStyle="1" w:styleId="FooterChar">
    <w:name w:val="Footer Char"/>
    <w:basedOn w:val="DefaultParagraphFont"/>
    <w:link w:val="Footer"/>
    <w:uiPriority w:val="99"/>
    <w:rsid w:val="00F22050"/>
  </w:style>
  <w:style w:type="paragraph" w:styleId="BodyText2">
    <w:name w:val="Body Text 2"/>
    <w:basedOn w:val="Normal"/>
    <w:link w:val="BodyText2Char"/>
    <w:uiPriority w:val="99"/>
    <w:rsid w:val="000228CB"/>
    <w:pPr>
      <w:spacing w:after="0" w:line="240" w:lineRule="auto"/>
      <w:ind w:left="720" w:hanging="720"/>
    </w:pPr>
    <w:rPr>
      <w:rFonts w:ascii="Times New Roman" w:eastAsia="Times New Roman" w:hAnsi="Times New Roman" w:cs="Times New Roman"/>
      <w:b/>
      <w:bCs/>
      <w:kern w:val="0"/>
      <w:sz w:val="22"/>
      <w:szCs w:val="22"/>
      <w:lang w:val="en-GB"/>
      <w14:ligatures w14:val="none"/>
    </w:rPr>
  </w:style>
  <w:style w:type="character" w:customStyle="1" w:styleId="BodyText2Char">
    <w:name w:val="Body Text 2 Char"/>
    <w:basedOn w:val="DefaultParagraphFont"/>
    <w:link w:val="BodyText2"/>
    <w:uiPriority w:val="99"/>
    <w:rsid w:val="000228CB"/>
    <w:rPr>
      <w:rFonts w:ascii="Times New Roman" w:eastAsia="Times New Roman" w:hAnsi="Times New Roman" w:cs="Times New Roman"/>
      <w:b/>
      <w:bCs/>
      <w:kern w:val="0"/>
      <w:sz w:val="22"/>
      <w:szCs w:val="22"/>
      <w:lang w:val="en-GB"/>
      <w14:ligatures w14:val="none"/>
    </w:rPr>
  </w:style>
  <w:style w:type="paragraph" w:customStyle="1" w:styleId="deannah1">
    <w:name w:val="deannah1"/>
    <w:basedOn w:val="Normal"/>
    <w:uiPriority w:val="99"/>
    <w:rsid w:val="000228CB"/>
    <w:pPr>
      <w:keepNext/>
      <w:spacing w:after="240" w:line="240" w:lineRule="auto"/>
    </w:pPr>
    <w:rPr>
      <w:rFonts w:ascii="Times New Roman" w:eastAsia="Times New Roman" w:hAnsi="Times New Roman" w:cs="Times New Roman"/>
      <w:b/>
      <w:bCs/>
      <w:kern w:val="0"/>
      <w:lang w:val="en-GB"/>
      <w14:ligatures w14:val="none"/>
    </w:rPr>
  </w:style>
  <w:style w:type="paragraph" w:styleId="BalloonText">
    <w:name w:val="Balloon Text"/>
    <w:basedOn w:val="Normal"/>
    <w:link w:val="BalloonTextChar"/>
    <w:uiPriority w:val="99"/>
    <w:semiHidden/>
    <w:rsid w:val="000228CB"/>
    <w:pPr>
      <w:spacing w:after="0" w:line="240" w:lineRule="auto"/>
    </w:pPr>
    <w:rPr>
      <w:rFonts w:ascii="Tahoma" w:eastAsia="Times New Roman" w:hAnsi="Tahoma" w:cs="Tahoma"/>
      <w:kern w:val="0"/>
      <w:sz w:val="16"/>
      <w:szCs w:val="16"/>
      <w:lang w:val="en-GB"/>
      <w14:ligatures w14:val="none"/>
    </w:rPr>
  </w:style>
  <w:style w:type="character" w:customStyle="1" w:styleId="BalloonTextChar">
    <w:name w:val="Balloon Text Char"/>
    <w:basedOn w:val="DefaultParagraphFont"/>
    <w:link w:val="BalloonText"/>
    <w:uiPriority w:val="99"/>
    <w:semiHidden/>
    <w:rsid w:val="000228CB"/>
    <w:rPr>
      <w:rFonts w:ascii="Tahoma" w:eastAsia="Times New Roman" w:hAnsi="Tahoma" w:cs="Tahoma"/>
      <w:kern w:val="0"/>
      <w:sz w:val="16"/>
      <w:szCs w:val="16"/>
      <w:lang w:val="en-GB"/>
      <w14:ligatures w14:val="none"/>
    </w:rPr>
  </w:style>
  <w:style w:type="table" w:styleId="TableGrid">
    <w:name w:val="Table Grid"/>
    <w:basedOn w:val="TableNormal"/>
    <w:uiPriority w:val="39"/>
    <w:rsid w:val="000228CB"/>
    <w:pPr>
      <w:spacing w:after="0" w:line="240" w:lineRule="auto"/>
    </w:pPr>
    <w:rPr>
      <w:rFonts w:ascii="Times New Roman" w:eastAsia="Times New Roman" w:hAnsi="Times New Roman" w:cs="Times New Roman"/>
      <w:kern w:val="0"/>
      <w:sz w:val="20"/>
      <w:szCs w:val="20"/>
      <w:lang w:val="en-GB"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228CB"/>
    <w:rPr>
      <w:color w:val="800080"/>
      <w:u w:val="single"/>
    </w:rPr>
  </w:style>
  <w:style w:type="paragraph" w:styleId="NormalWeb">
    <w:name w:val="Normal (Web)"/>
    <w:basedOn w:val="Normal"/>
    <w:uiPriority w:val="99"/>
    <w:rsid w:val="000228CB"/>
    <w:pPr>
      <w:spacing w:before="100" w:beforeAutospacing="1" w:after="100" w:afterAutospacing="1" w:line="240" w:lineRule="auto"/>
    </w:pPr>
    <w:rPr>
      <w:rFonts w:ascii="Times New Roman" w:eastAsia="Times New Roman" w:hAnsi="Times New Roman" w:cs="Times New Roman"/>
      <w:kern w:val="0"/>
      <w:lang w:val="en-GB" w:eastAsia="en-GB"/>
      <w14:ligatures w14:val="none"/>
    </w:rPr>
  </w:style>
  <w:style w:type="character" w:customStyle="1" w:styleId="Hyperlink1">
    <w:name w:val="Hyperlink1"/>
    <w:uiPriority w:val="99"/>
    <w:rsid w:val="000228CB"/>
    <w:rPr>
      <w:color w:val="535353"/>
      <w:u w:val="single"/>
      <w:effect w:val="none"/>
    </w:rPr>
  </w:style>
  <w:style w:type="paragraph" w:customStyle="1" w:styleId="NormalWeb1">
    <w:name w:val="Normal (Web)1"/>
    <w:basedOn w:val="Normal"/>
    <w:uiPriority w:val="99"/>
    <w:rsid w:val="000228CB"/>
    <w:pPr>
      <w:spacing w:before="100" w:beforeAutospacing="1" w:after="300" w:line="240" w:lineRule="auto"/>
    </w:pPr>
    <w:rPr>
      <w:rFonts w:ascii="Times New Roman" w:eastAsia="Times New Roman" w:hAnsi="Times New Roman" w:cs="Times New Roman"/>
      <w:kern w:val="0"/>
      <w:lang w:val="en-GB" w:eastAsia="en-GB"/>
      <w14:ligatures w14:val="none"/>
    </w:rPr>
  </w:style>
  <w:style w:type="character" w:styleId="PageNumber">
    <w:name w:val="page number"/>
    <w:basedOn w:val="DefaultParagraphFont"/>
    <w:uiPriority w:val="99"/>
    <w:rsid w:val="000228CB"/>
  </w:style>
  <w:style w:type="character" w:styleId="CommentReference">
    <w:name w:val="annotation reference"/>
    <w:uiPriority w:val="99"/>
    <w:semiHidden/>
    <w:unhideWhenUsed/>
    <w:rsid w:val="000228CB"/>
    <w:rPr>
      <w:sz w:val="16"/>
      <w:szCs w:val="16"/>
    </w:rPr>
  </w:style>
  <w:style w:type="paragraph" w:styleId="CommentText">
    <w:name w:val="annotation text"/>
    <w:basedOn w:val="Normal"/>
    <w:link w:val="CommentTextChar"/>
    <w:uiPriority w:val="99"/>
    <w:unhideWhenUsed/>
    <w:rsid w:val="000228CB"/>
    <w:pPr>
      <w:spacing w:after="0" w:line="240" w:lineRule="auto"/>
    </w:pPr>
    <w:rPr>
      <w:rFonts w:ascii="Times New Roman" w:eastAsia="Times New Roman" w:hAnsi="Times New Roman" w:cs="Times New Roman"/>
      <w:kern w:val="0"/>
      <w:sz w:val="20"/>
      <w:szCs w:val="20"/>
      <w:lang w:val="en-GB"/>
      <w14:ligatures w14:val="none"/>
    </w:rPr>
  </w:style>
  <w:style w:type="character" w:customStyle="1" w:styleId="CommentTextChar">
    <w:name w:val="Comment Text Char"/>
    <w:basedOn w:val="DefaultParagraphFont"/>
    <w:link w:val="CommentText"/>
    <w:uiPriority w:val="99"/>
    <w:rsid w:val="000228CB"/>
    <w:rPr>
      <w:rFonts w:ascii="Times New Roman" w:eastAsia="Times New Roman" w:hAnsi="Times New Roman" w:cs="Times New Roman"/>
      <w:kern w:val="0"/>
      <w:sz w:val="20"/>
      <w:szCs w:val="20"/>
      <w:lang w:val="en-GB"/>
      <w14:ligatures w14:val="none"/>
    </w:rPr>
  </w:style>
  <w:style w:type="paragraph" w:styleId="CommentSubject">
    <w:name w:val="annotation subject"/>
    <w:basedOn w:val="CommentText"/>
    <w:next w:val="CommentText"/>
    <w:link w:val="CommentSubjectChar"/>
    <w:uiPriority w:val="99"/>
    <w:semiHidden/>
    <w:unhideWhenUsed/>
    <w:rsid w:val="000228CB"/>
    <w:rPr>
      <w:b/>
      <w:bCs/>
    </w:rPr>
  </w:style>
  <w:style w:type="character" w:customStyle="1" w:styleId="CommentSubjectChar">
    <w:name w:val="Comment Subject Char"/>
    <w:basedOn w:val="CommentTextChar"/>
    <w:link w:val="CommentSubject"/>
    <w:uiPriority w:val="99"/>
    <w:semiHidden/>
    <w:rsid w:val="000228CB"/>
    <w:rPr>
      <w:rFonts w:ascii="Times New Roman" w:eastAsia="Times New Roman" w:hAnsi="Times New Roman" w:cs="Times New Roman"/>
      <w:b/>
      <w:bCs/>
      <w:kern w:val="0"/>
      <w:sz w:val="20"/>
      <w:szCs w:val="20"/>
      <w:lang w:val="en-GB"/>
      <w14:ligatures w14:val="none"/>
    </w:rPr>
  </w:style>
  <w:style w:type="character" w:styleId="Strong">
    <w:name w:val="Strong"/>
    <w:uiPriority w:val="22"/>
    <w:qFormat/>
    <w:rsid w:val="000228CB"/>
    <w:rPr>
      <w:b/>
      <w:bCs/>
    </w:rPr>
  </w:style>
  <w:style w:type="paragraph" w:styleId="TOC3">
    <w:name w:val="toc 3"/>
    <w:basedOn w:val="Normal"/>
    <w:next w:val="Normal"/>
    <w:autoRedefine/>
    <w:uiPriority w:val="39"/>
    <w:unhideWhenUsed/>
    <w:rsid w:val="000C3E05"/>
    <w:pPr>
      <w:spacing w:after="100"/>
      <w:ind w:left="480"/>
    </w:pPr>
  </w:style>
  <w:style w:type="paragraph" w:styleId="TOC4">
    <w:name w:val="toc 4"/>
    <w:basedOn w:val="Normal"/>
    <w:next w:val="Normal"/>
    <w:autoRedefine/>
    <w:uiPriority w:val="39"/>
    <w:unhideWhenUsed/>
    <w:rsid w:val="000C3E05"/>
    <w:pPr>
      <w:spacing w:after="100"/>
      <w:ind w:left="720"/>
    </w:pPr>
    <w:rPr>
      <w:rFonts w:eastAsiaTheme="minorEastAsia"/>
      <w:lang w:eastAsia="en-IN"/>
    </w:rPr>
  </w:style>
  <w:style w:type="paragraph" w:styleId="TOC5">
    <w:name w:val="toc 5"/>
    <w:basedOn w:val="Normal"/>
    <w:next w:val="Normal"/>
    <w:autoRedefine/>
    <w:uiPriority w:val="39"/>
    <w:unhideWhenUsed/>
    <w:rsid w:val="000C3E05"/>
    <w:pPr>
      <w:spacing w:after="100"/>
      <w:ind w:left="960"/>
    </w:pPr>
    <w:rPr>
      <w:rFonts w:eastAsiaTheme="minorEastAsia"/>
      <w:lang w:eastAsia="en-IN"/>
    </w:rPr>
  </w:style>
  <w:style w:type="paragraph" w:styleId="TOC6">
    <w:name w:val="toc 6"/>
    <w:basedOn w:val="Normal"/>
    <w:next w:val="Normal"/>
    <w:autoRedefine/>
    <w:uiPriority w:val="39"/>
    <w:unhideWhenUsed/>
    <w:rsid w:val="000C3E05"/>
    <w:pPr>
      <w:spacing w:after="100"/>
      <w:ind w:left="1200"/>
    </w:pPr>
    <w:rPr>
      <w:rFonts w:eastAsiaTheme="minorEastAsia"/>
      <w:lang w:eastAsia="en-IN"/>
    </w:rPr>
  </w:style>
  <w:style w:type="paragraph" w:styleId="TOC7">
    <w:name w:val="toc 7"/>
    <w:basedOn w:val="Normal"/>
    <w:next w:val="Normal"/>
    <w:autoRedefine/>
    <w:uiPriority w:val="39"/>
    <w:unhideWhenUsed/>
    <w:rsid w:val="000C3E05"/>
    <w:pPr>
      <w:spacing w:after="100"/>
      <w:ind w:left="1440"/>
    </w:pPr>
    <w:rPr>
      <w:rFonts w:eastAsiaTheme="minorEastAsia"/>
      <w:lang w:eastAsia="en-IN"/>
    </w:rPr>
  </w:style>
  <w:style w:type="paragraph" w:styleId="TOC8">
    <w:name w:val="toc 8"/>
    <w:basedOn w:val="Normal"/>
    <w:next w:val="Normal"/>
    <w:autoRedefine/>
    <w:uiPriority w:val="39"/>
    <w:unhideWhenUsed/>
    <w:rsid w:val="000C3E05"/>
    <w:pPr>
      <w:spacing w:after="100"/>
      <w:ind w:left="1680"/>
    </w:pPr>
    <w:rPr>
      <w:rFonts w:eastAsiaTheme="minorEastAsia"/>
      <w:lang w:eastAsia="en-IN"/>
    </w:rPr>
  </w:style>
  <w:style w:type="paragraph" w:styleId="TOC9">
    <w:name w:val="toc 9"/>
    <w:basedOn w:val="Normal"/>
    <w:next w:val="Normal"/>
    <w:autoRedefine/>
    <w:uiPriority w:val="39"/>
    <w:unhideWhenUsed/>
    <w:rsid w:val="000C3E05"/>
    <w:pPr>
      <w:spacing w:after="100"/>
      <w:ind w:left="1920"/>
    </w:pPr>
    <w:rPr>
      <w:rFonts w:eastAsiaTheme="minorEastAsia"/>
      <w:lang w:eastAsia="en-IN"/>
    </w:rPr>
  </w:style>
  <w:style w:type="character" w:styleId="UnresolvedMention">
    <w:name w:val="Unresolved Mention"/>
    <w:basedOn w:val="DefaultParagraphFont"/>
    <w:uiPriority w:val="99"/>
    <w:semiHidden/>
    <w:unhideWhenUsed/>
    <w:rsid w:val="000C3E05"/>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3" Type="http://schemas.openxmlformats.org/officeDocument/2006/relationships/styles" Target="styles.xml"/><Relationship Id="rId21" Type="http://schemas.openxmlformats.org/officeDocument/2006/relationships/hyperlink" Target="https://www.uwtsd.ac.uk/research/research-ethics/" TargetMode="Externa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theme" Target="theme/theme1.xml"/><Relationship Id="rId10" Type="http://schemas.openxmlformats.org/officeDocument/2006/relationships/image" Target="media/image3.png"/><Relationship Id="rId19" Type="http://schemas.openxmlformats.org/officeDocument/2006/relationships/hyperlink" Target="file:///C:\Users\c.lohmann-hancock\AppData\Local\Microsoft\Windows\INetCache\REICoP-17-20-v3-Final.pdf"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png"/><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CDB58C5-2B66-4B41-A9D9-8FFD240B2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21012</TotalTime>
  <Pages>83</Pages>
  <Words>24157</Words>
  <Characters>137695</Characters>
  <Application>Microsoft Office Word</Application>
  <DocSecurity>0</DocSecurity>
  <Lines>1147</Lines>
  <Paragraphs>323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161529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Hardeep zala</dc:creator>
  <cp:keywords/>
  <dc:description/>
  <cp:lastModifiedBy>Hardeep zala</cp:lastModifiedBy>
  <cp:revision>5</cp:revision>
  <dcterms:created xsi:type="dcterms:W3CDTF">2026-07-13T22:42:00Z</dcterms:created>
  <dcterms:modified xsi:type="dcterms:W3CDTF">2026-09-24T18:45:00Z</dcterms:modified>
</cp:coreProperties>
</file>