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995C46" w:rsidRPr="00A406E5" w14:paraId="08CF7AF3" w14:textId="77777777" w:rsidTr="00A406E5">
        <w:tc>
          <w:tcPr>
            <w:tcW w:w="2093" w:type="dxa"/>
            <w:shd w:val="pct15" w:color="auto" w:fill="auto"/>
          </w:tcPr>
          <w:p w14:paraId="66A0337C"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B9AF988" w:rsidR="00995C46" w:rsidRPr="00A406E5" w:rsidRDefault="00995C46" w:rsidP="00995C46">
            <w:pPr>
              <w:spacing w:before="120" w:after="120"/>
              <w:jc w:val="both"/>
              <w:rPr>
                <w:rFonts w:ascii="Arial" w:hAnsi="Arial" w:cs="Arial"/>
                <w:b/>
                <w:sz w:val="22"/>
                <w:szCs w:val="22"/>
              </w:rPr>
            </w:pPr>
            <w:r w:rsidRPr="00287678">
              <w:rPr>
                <w:rFonts w:ascii="Arial" w:hAnsi="Arial" w:cs="Arial"/>
                <w:b/>
                <w:sz w:val="22"/>
                <w:szCs w:val="22"/>
                <w:lang w:val="de-DE"/>
              </w:rPr>
              <w:t>ProfDoc / MA / MRes / PGDip / PGCert Heri</w:t>
            </w:r>
            <w:r>
              <w:rPr>
                <w:rFonts w:ascii="Arial" w:hAnsi="Arial" w:cs="Arial"/>
                <w:b/>
                <w:sz w:val="22"/>
                <w:szCs w:val="22"/>
                <w:lang w:val="de-DE"/>
              </w:rPr>
              <w:t>tage</w:t>
            </w:r>
          </w:p>
        </w:tc>
      </w:tr>
      <w:tr w:rsidR="00995C46" w:rsidRPr="00A406E5" w14:paraId="7735C876" w14:textId="77777777" w:rsidTr="00A628CC">
        <w:tc>
          <w:tcPr>
            <w:tcW w:w="2093" w:type="dxa"/>
            <w:shd w:val="pct15" w:color="auto" w:fill="auto"/>
          </w:tcPr>
          <w:p w14:paraId="1AAC5F45"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363C155"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Unravelling Heritage</w:t>
            </w:r>
          </w:p>
        </w:tc>
      </w:tr>
      <w:tr w:rsidR="00995C46" w:rsidRPr="00A406E5" w14:paraId="08994C3C" w14:textId="77777777" w:rsidTr="008F1308">
        <w:tc>
          <w:tcPr>
            <w:tcW w:w="2093" w:type="dxa"/>
            <w:shd w:val="pct15" w:color="auto" w:fill="auto"/>
          </w:tcPr>
          <w:p w14:paraId="655845C2"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F158FE9"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HPHE7002</w:t>
            </w:r>
          </w:p>
        </w:tc>
        <w:tc>
          <w:tcPr>
            <w:tcW w:w="2268" w:type="dxa"/>
            <w:shd w:val="clear" w:color="auto" w:fill="D9D9D9"/>
          </w:tcPr>
          <w:p w14:paraId="6F5DA743" w14:textId="77777777" w:rsidR="00995C46" w:rsidRPr="004D5E9B" w:rsidRDefault="00995C46" w:rsidP="00995C4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C3BBEB9" w:rsidR="00995C46" w:rsidRPr="00A406E5" w:rsidRDefault="00A91406" w:rsidP="00995C46">
            <w:pPr>
              <w:spacing w:before="120" w:after="120"/>
              <w:jc w:val="both"/>
              <w:rPr>
                <w:rFonts w:ascii="Arial" w:hAnsi="Arial" w:cs="Arial"/>
                <w:b/>
                <w:sz w:val="22"/>
                <w:szCs w:val="22"/>
              </w:rPr>
            </w:pPr>
            <w:r>
              <w:rPr>
                <w:rFonts w:ascii="Arial" w:hAnsi="Arial" w:cs="Arial"/>
                <w:b/>
                <w:sz w:val="22"/>
                <w:szCs w:val="22"/>
              </w:rPr>
              <w:t>4</w:t>
            </w:r>
            <w:r w:rsidR="00995C46">
              <w:rPr>
                <w:rFonts w:ascii="Arial" w:hAnsi="Arial" w:cs="Arial"/>
                <w:b/>
                <w:sz w:val="22"/>
                <w:szCs w:val="22"/>
              </w:rPr>
              <w:t>0%</w:t>
            </w:r>
          </w:p>
        </w:tc>
      </w:tr>
      <w:tr w:rsidR="00995C46" w:rsidRPr="00A406E5" w14:paraId="1EEB20EC" w14:textId="77777777" w:rsidTr="008F1308">
        <w:tc>
          <w:tcPr>
            <w:tcW w:w="2093" w:type="dxa"/>
            <w:shd w:val="pct15" w:color="auto" w:fill="auto"/>
          </w:tcPr>
          <w:p w14:paraId="7C0E4939"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93EB251"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cPr>
          <w:p w14:paraId="0E7B90BE"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ADB6659"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Quentin Drew</w:t>
            </w:r>
          </w:p>
        </w:tc>
      </w:tr>
      <w:tr w:rsidR="00995C46" w:rsidRPr="00A406E5" w14:paraId="0B207E43" w14:textId="77777777" w:rsidTr="008F1308">
        <w:tc>
          <w:tcPr>
            <w:tcW w:w="2093" w:type="dxa"/>
            <w:shd w:val="pct15" w:color="auto" w:fill="auto"/>
          </w:tcPr>
          <w:p w14:paraId="3D5AC9DD"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CA2CBB3" w:rsidR="00995C46" w:rsidRPr="00A406E5" w:rsidRDefault="006D01BB" w:rsidP="00995C46">
            <w:pPr>
              <w:spacing w:before="120" w:after="120"/>
              <w:jc w:val="both"/>
              <w:rPr>
                <w:rFonts w:ascii="Arial" w:hAnsi="Arial" w:cs="Arial"/>
                <w:b/>
                <w:sz w:val="22"/>
                <w:szCs w:val="22"/>
              </w:rPr>
            </w:pPr>
            <w:r>
              <w:rPr>
                <w:rFonts w:ascii="Arial" w:hAnsi="Arial" w:cs="Arial"/>
                <w:b/>
                <w:sz w:val="22"/>
                <w:szCs w:val="22"/>
              </w:rPr>
              <w:t xml:space="preserve">Ass. </w:t>
            </w:r>
            <w:r w:rsidR="003B7410">
              <w:rPr>
                <w:rFonts w:ascii="Arial" w:hAnsi="Arial" w:cs="Arial"/>
                <w:b/>
                <w:sz w:val="22"/>
                <w:szCs w:val="22"/>
              </w:rPr>
              <w:t>3</w:t>
            </w:r>
            <w:r>
              <w:rPr>
                <w:rFonts w:ascii="Arial" w:hAnsi="Arial" w:cs="Arial"/>
                <w:b/>
                <w:sz w:val="22"/>
                <w:szCs w:val="22"/>
              </w:rPr>
              <w:t xml:space="preserve"> – </w:t>
            </w:r>
            <w:r w:rsidR="003B7410">
              <w:rPr>
                <w:rFonts w:ascii="Arial" w:hAnsi="Arial" w:cs="Arial"/>
                <w:b/>
                <w:sz w:val="22"/>
                <w:szCs w:val="22"/>
              </w:rPr>
              <w:t>Discussion Paper</w:t>
            </w:r>
          </w:p>
        </w:tc>
        <w:tc>
          <w:tcPr>
            <w:tcW w:w="2268" w:type="dxa"/>
            <w:shd w:val="pct15" w:color="auto" w:fill="auto"/>
          </w:tcPr>
          <w:p w14:paraId="74A6A44C" w14:textId="77777777"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134CCEE" w:rsidR="00995C46" w:rsidRPr="00A406E5" w:rsidRDefault="003F09F2" w:rsidP="00995C46">
            <w:pPr>
              <w:spacing w:before="120" w:after="120"/>
              <w:jc w:val="both"/>
              <w:rPr>
                <w:rFonts w:ascii="Arial" w:hAnsi="Arial" w:cs="Arial"/>
                <w:b/>
                <w:sz w:val="22"/>
                <w:szCs w:val="22"/>
              </w:rPr>
            </w:pPr>
            <w:r>
              <w:rPr>
                <w:rFonts w:ascii="Arial" w:hAnsi="Arial" w:cs="Arial"/>
                <w:b/>
                <w:sz w:val="22"/>
                <w:szCs w:val="22"/>
              </w:rPr>
              <w:t>2</w:t>
            </w:r>
            <w:r w:rsidR="00995C46">
              <w:rPr>
                <w:rFonts w:ascii="Arial" w:hAnsi="Arial" w:cs="Arial"/>
                <w:b/>
                <w:sz w:val="22"/>
                <w:szCs w:val="22"/>
              </w:rPr>
              <w:t>500</w:t>
            </w:r>
          </w:p>
        </w:tc>
      </w:tr>
      <w:tr w:rsidR="00995C46" w:rsidRPr="00A406E5" w14:paraId="54976140" w14:textId="77777777" w:rsidTr="008F1308">
        <w:tc>
          <w:tcPr>
            <w:tcW w:w="2093" w:type="dxa"/>
            <w:shd w:val="pct15" w:color="auto" w:fill="auto"/>
          </w:tcPr>
          <w:p w14:paraId="78988815"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909FF45" w:rsidR="00995C46" w:rsidRPr="00A406E5" w:rsidRDefault="003D050C" w:rsidP="00995C46">
            <w:pPr>
              <w:spacing w:before="120" w:after="120"/>
              <w:jc w:val="both"/>
              <w:rPr>
                <w:rFonts w:ascii="Arial" w:hAnsi="Arial" w:cs="Arial"/>
                <w:b/>
                <w:sz w:val="22"/>
                <w:szCs w:val="22"/>
              </w:rPr>
            </w:pPr>
            <w:r>
              <w:rPr>
                <w:rFonts w:ascii="Arial" w:hAnsi="Arial" w:cs="Arial"/>
                <w:b/>
                <w:sz w:val="22"/>
                <w:szCs w:val="22"/>
              </w:rPr>
              <w:t>13</w:t>
            </w:r>
            <w:r w:rsidR="00A91406">
              <w:rPr>
                <w:rFonts w:ascii="Arial" w:hAnsi="Arial" w:cs="Arial"/>
                <w:b/>
                <w:sz w:val="22"/>
                <w:szCs w:val="22"/>
              </w:rPr>
              <w:t>/01/2026</w:t>
            </w:r>
            <w:r w:rsidR="00995C46">
              <w:rPr>
                <w:rFonts w:ascii="Arial" w:hAnsi="Arial" w:cs="Arial"/>
                <w:b/>
                <w:sz w:val="22"/>
                <w:szCs w:val="22"/>
              </w:rPr>
              <w:t xml:space="preserve"> @ 23:59 via Turnitin</w:t>
            </w:r>
          </w:p>
        </w:tc>
        <w:tc>
          <w:tcPr>
            <w:tcW w:w="2268" w:type="dxa"/>
            <w:shd w:val="pct15" w:color="auto" w:fill="auto"/>
          </w:tcPr>
          <w:p w14:paraId="1A81ECD1"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063A5AA" w:rsidR="00995C46" w:rsidRPr="00A406E5" w:rsidRDefault="003D050C" w:rsidP="00995C46">
            <w:pPr>
              <w:spacing w:before="120" w:after="120"/>
              <w:jc w:val="both"/>
              <w:rPr>
                <w:rFonts w:ascii="Arial" w:hAnsi="Arial" w:cs="Arial"/>
                <w:b/>
                <w:sz w:val="22"/>
                <w:szCs w:val="22"/>
              </w:rPr>
            </w:pPr>
            <w:r>
              <w:rPr>
                <w:rFonts w:ascii="Arial" w:hAnsi="Arial" w:cs="Arial"/>
                <w:b/>
                <w:sz w:val="22"/>
                <w:szCs w:val="22"/>
              </w:rPr>
              <w:t>10</w:t>
            </w:r>
            <w:r w:rsidR="00A91406">
              <w:rPr>
                <w:rFonts w:ascii="Arial" w:hAnsi="Arial" w:cs="Arial"/>
                <w:b/>
                <w:sz w:val="22"/>
                <w:szCs w:val="22"/>
              </w:rPr>
              <w:t>/02/2026</w:t>
            </w:r>
            <w:r w:rsidR="00995C46">
              <w:rPr>
                <w:rFonts w:ascii="Arial" w:hAnsi="Arial" w:cs="Arial"/>
                <w:b/>
                <w:sz w:val="22"/>
                <w:szCs w:val="22"/>
              </w:rPr>
              <w:t xml:space="preserve"> @ </w:t>
            </w:r>
            <w:r>
              <w:rPr>
                <w:rFonts w:ascii="Arial" w:hAnsi="Arial" w:cs="Arial"/>
                <w:b/>
                <w:sz w:val="22"/>
                <w:szCs w:val="22"/>
              </w:rPr>
              <w:t>5p</w:t>
            </w:r>
            <w:r w:rsidR="00995C46">
              <w:rPr>
                <w:rFonts w:ascii="Arial" w:hAnsi="Arial" w:cs="Arial"/>
                <w:b/>
                <w:sz w:val="22"/>
                <w:szCs w:val="22"/>
              </w:rPr>
              <w:t>m</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4BA23DA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w:t>
            </w:r>
          </w:p>
          <w:p w14:paraId="2F844013" w14:textId="7071C8AF"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E33D60">
              <w:rPr>
                <w:rFonts w:ascii="Arial" w:hAnsi="Arial" w:cs="Arial"/>
                <w:b/>
                <w:sz w:val="22"/>
                <w:szCs w:val="22"/>
              </w:rPr>
              <w:t>NA</w:t>
            </w:r>
          </w:p>
          <w:p w14:paraId="51726944" w14:textId="5237A4A2" w:rsidR="001453D6" w:rsidRDefault="00A406E5" w:rsidP="00E33D60">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00E33D60">
              <w:rPr>
                <w:rFonts w:ascii="Arial" w:hAnsi="Arial" w:cs="Arial"/>
                <w:b/>
                <w:sz w:val="22"/>
                <w:szCs w:val="22"/>
              </w:rPr>
              <w:t xml:space="preserve"> </w:t>
            </w:r>
            <w:r w:rsidR="001453D6" w:rsidRPr="00943F2B">
              <w:rPr>
                <w:rFonts w:ascii="Arial" w:hAnsi="Arial" w:cs="Arial"/>
                <w:sz w:val="22"/>
                <w:szCs w:val="22"/>
              </w:rPr>
              <w:t xml:space="preserve">Work which is submitted up to 1 week late will be capped at </w:t>
            </w:r>
            <w:r w:rsidR="001453D6">
              <w:rPr>
                <w:rFonts w:ascii="Arial" w:hAnsi="Arial" w:cs="Arial"/>
                <w:sz w:val="22"/>
                <w:szCs w:val="22"/>
              </w:rPr>
              <w:t>5</w:t>
            </w:r>
            <w:r w:rsidR="001453D6"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E33D60" w:rsidRDefault="0028204E" w:rsidP="00DB116D">
      <w:pPr>
        <w:rPr>
          <w:rFonts w:ascii="Arial" w:hAnsi="Arial" w:cs="Arial"/>
          <w:b/>
        </w:rPr>
      </w:pPr>
    </w:p>
    <w:p w14:paraId="76F3CB61" w14:textId="77777777" w:rsidR="00152E9D" w:rsidRPr="00E33D60" w:rsidRDefault="00152E9D" w:rsidP="00DB116D">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6CA11395" w:rsidR="00C01A3F" w:rsidRPr="00E33D60" w:rsidRDefault="00C01A3F" w:rsidP="00E33D60">
            <w:pPr>
              <w:rPr>
                <w:rFonts w:ascii="Arial" w:hAnsi="Arial" w:cs="Arial"/>
                <w:b/>
                <w:sz w:val="22"/>
                <w:szCs w:val="22"/>
              </w:rPr>
            </w:pPr>
            <w:r w:rsidRPr="00A406E5">
              <w:rPr>
                <w:rFonts w:ascii="Arial" w:hAnsi="Arial" w:cs="Arial"/>
                <w:b/>
                <w:sz w:val="22"/>
                <w:szCs w:val="22"/>
              </w:rPr>
              <w:t xml:space="preserve">Module Learning Outcomes </w:t>
            </w:r>
          </w:p>
        </w:tc>
      </w:tr>
      <w:tr w:rsidR="00C01A3F" w:rsidRPr="00A406E5" w14:paraId="594FBA0B" w14:textId="77777777" w:rsidTr="00A406E5">
        <w:tc>
          <w:tcPr>
            <w:tcW w:w="9747" w:type="dxa"/>
          </w:tcPr>
          <w:p w14:paraId="090AE861" w14:textId="77777777" w:rsidR="00995C46" w:rsidRPr="00B1208A" w:rsidRDefault="00995C46" w:rsidP="00E33D6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63B4B43" w14:textId="77777777" w:rsidR="00E33D60" w:rsidRDefault="00995C46" w:rsidP="00E33D60">
            <w:pPr>
              <w:pStyle w:val="bullet"/>
              <w:numPr>
                <w:ilvl w:val="0"/>
                <w:numId w:val="17"/>
              </w:numPr>
              <w:overflowPunct/>
              <w:autoSpaceDE/>
              <w:autoSpaceDN/>
              <w:adjustRightInd/>
              <w:spacing w:before="0"/>
              <w:textAlignment w:val="auto"/>
              <w:rPr>
                <w:rFonts w:ascii="Arial" w:hAnsi="Arial" w:cs="Arial"/>
                <w:sz w:val="22"/>
                <w:szCs w:val="22"/>
              </w:rPr>
            </w:pPr>
            <w:r w:rsidRPr="00E33D60">
              <w:rPr>
                <w:rFonts w:ascii="Arial" w:hAnsi="Arial" w:cs="Arial"/>
                <w:sz w:val="22"/>
                <w:szCs w:val="22"/>
              </w:rPr>
              <w:t>Demonstrate a comprehensive and sophisticated knowledge of various methodologies, approaches and ethical issues faced in Heritage Studies as well as a critical understanding of the political, legal and institutional frameworks within which Heritage is conceived and practised;</w:t>
            </w:r>
          </w:p>
          <w:p w14:paraId="244A8151" w14:textId="6471B465" w:rsidR="00C01A3F" w:rsidRPr="00A406E5" w:rsidRDefault="00995C46" w:rsidP="00E33D60">
            <w:pPr>
              <w:pStyle w:val="bullet"/>
              <w:numPr>
                <w:ilvl w:val="0"/>
                <w:numId w:val="17"/>
              </w:numPr>
              <w:overflowPunct/>
              <w:autoSpaceDE/>
              <w:autoSpaceDN/>
              <w:adjustRightInd/>
              <w:spacing w:before="0"/>
              <w:textAlignment w:val="auto"/>
              <w:rPr>
                <w:rFonts w:ascii="Arial" w:hAnsi="Arial" w:cs="Arial"/>
                <w:sz w:val="22"/>
                <w:szCs w:val="22"/>
              </w:rPr>
            </w:pPr>
            <w:r w:rsidRPr="00E33D60">
              <w:rPr>
                <w:rFonts w:ascii="Arial" w:hAnsi="Arial" w:cs="Arial"/>
                <w:sz w:val="22"/>
                <w:szCs w:val="22"/>
              </w:rPr>
              <w:t>Show a sophisticated awareness of the various issues involved with the public display of, and engagement with, the material culture of the past as well as a critical grasp of the problematic nature of the provenance, survival, meaning and significance of artefacts and source materials.</w:t>
            </w:r>
          </w:p>
        </w:tc>
      </w:tr>
    </w:tbl>
    <w:p w14:paraId="62A12BF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E18013F" w14:textId="48B8DADC" w:rsidR="00113EAF" w:rsidRDefault="00113EAF" w:rsidP="003F09F2">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59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795"/>
        <w:gridCol w:w="6521"/>
        <w:gridCol w:w="1275"/>
      </w:tblGrid>
      <w:tr w:rsidR="00DB5575" w:rsidRPr="00FA7E96" w14:paraId="3D6751B7" w14:textId="77777777" w:rsidTr="003F09F2">
        <w:trPr>
          <w:trHeight w:val="300"/>
        </w:trPr>
        <w:tc>
          <w:tcPr>
            <w:tcW w:w="1795"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6521"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275" w:type="dxa"/>
          </w:tcPr>
          <w:p w14:paraId="01395973" w14:textId="19148BE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9140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6F5A803"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91406">
                  <w:rPr>
                    <w:rFonts w:ascii="MS Gothic" w:eastAsia="MS Gothic" w:hAnsi="MS Gothic" w:cs="Arial" w:hint="eastAsia"/>
                    <w:sz w:val="22"/>
                    <w:szCs w:val="22"/>
                  </w:rPr>
                  <w:t>☐</w:t>
                </w:r>
              </w:sdtContent>
            </w:sdt>
          </w:p>
        </w:tc>
      </w:tr>
      <w:tr w:rsidR="00DB5575" w:rsidRPr="00FA7E96" w14:paraId="4B948353" w14:textId="77777777" w:rsidTr="003F09F2">
        <w:trPr>
          <w:trHeight w:val="300"/>
        </w:trPr>
        <w:tc>
          <w:tcPr>
            <w:tcW w:w="1795"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6521"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5"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78255D5"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tc>
      </w:tr>
      <w:tr w:rsidR="00DB5575" w:rsidRPr="00FA7E96" w14:paraId="01293EF2" w14:textId="77777777" w:rsidTr="003F09F2">
        <w:trPr>
          <w:trHeight w:val="300"/>
        </w:trPr>
        <w:tc>
          <w:tcPr>
            <w:tcW w:w="1795" w:type="dxa"/>
            <w:tcMar>
              <w:left w:w="105" w:type="dxa"/>
              <w:right w:w="105" w:type="dxa"/>
            </w:tcMar>
          </w:tcPr>
          <w:p w14:paraId="1B7EF2E7" w14:textId="0B16766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w:t>
            </w:r>
            <w:r w:rsidR="003F09F2">
              <w:rPr>
                <w:rFonts w:ascii="Arial" w:eastAsia="Calibri" w:hAnsi="Arial" w:cs="Arial"/>
                <w:sz w:val="22"/>
                <w:szCs w:val="22"/>
              </w:rPr>
              <w:t>-</w:t>
            </w:r>
            <w:r w:rsidRPr="00FA7E96">
              <w:rPr>
                <w:rFonts w:ascii="Arial" w:eastAsia="Calibri" w:hAnsi="Arial" w:cs="Arial"/>
                <w:sz w:val="22"/>
                <w:szCs w:val="22"/>
              </w:rPr>
              <w:t>READING</w:t>
            </w:r>
          </w:p>
        </w:tc>
        <w:tc>
          <w:tcPr>
            <w:tcW w:w="6521"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5" w:type="dxa"/>
          </w:tcPr>
          <w:p w14:paraId="5FCD962C" w14:textId="64F9775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9140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3F09F2">
        <w:trPr>
          <w:trHeight w:val="300"/>
        </w:trPr>
        <w:tc>
          <w:tcPr>
            <w:tcW w:w="1795"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6521"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5"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9C9173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tc>
      </w:tr>
      <w:tr w:rsidR="00113EAF" w:rsidRPr="00FA7E96" w14:paraId="27B08941" w14:textId="77777777" w:rsidTr="003F09F2">
        <w:trPr>
          <w:trHeight w:val="300"/>
        </w:trPr>
        <w:tc>
          <w:tcPr>
            <w:tcW w:w="1795"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6521"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5" w:type="dxa"/>
          </w:tcPr>
          <w:p w14:paraId="6A9C0A55" w14:textId="4D663EC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3F09F2">
        <w:trPr>
          <w:trHeight w:val="300"/>
        </w:trPr>
        <w:tc>
          <w:tcPr>
            <w:tcW w:w="1795"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6521"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5"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409D69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tc>
      </w:tr>
      <w:tr w:rsidR="00113EAF" w:rsidRPr="00FA7E96" w14:paraId="3E010889" w14:textId="77777777" w:rsidTr="003F09F2">
        <w:trPr>
          <w:trHeight w:val="300"/>
        </w:trPr>
        <w:tc>
          <w:tcPr>
            <w:tcW w:w="1795"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6521"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5"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6F61459" w14:textId="77777777" w:rsidR="00A67FB1" w:rsidRPr="00A406E5" w:rsidRDefault="00A67FB1" w:rsidP="00A67FB1">
      <w:pPr>
        <w:ind w:left="720"/>
        <w:rPr>
          <w:rFonts w:ascii="Arial" w:hAnsi="Arial" w:cs="Arial"/>
          <w:sz w:val="24"/>
          <w:szCs w:val="24"/>
        </w:rPr>
      </w:pPr>
    </w:p>
    <w:p w14:paraId="31A6730B" w14:textId="77777777" w:rsidR="003F09F2" w:rsidRDefault="003F09F2" w:rsidP="003F09F2">
      <w:pPr>
        <w:pStyle w:val="ListParagraph"/>
        <w:rPr>
          <w:rFonts w:ascii="Arial" w:hAnsi="Arial" w:cs="Arial"/>
        </w:rPr>
      </w:pPr>
      <w:r>
        <w:rPr>
          <w:rFonts w:ascii="Arial" w:hAnsi="Arial" w:cs="Arial"/>
          <w:b/>
          <w:bCs/>
          <w:sz w:val="24"/>
          <w:szCs w:val="24"/>
        </w:rPr>
        <w:t xml:space="preserve">Assessment 3 – Discussion Paper (40% of overall module mark, 2500 words, to be submitted vie Turnitin 13/01/2026) </w:t>
      </w:r>
      <w:r>
        <w:rPr>
          <w:rFonts w:ascii="Arial" w:hAnsi="Arial" w:cs="Arial"/>
          <w:sz w:val="24"/>
          <w:szCs w:val="24"/>
        </w:rPr>
        <w:sym w:font="Wingdings" w:char="F0E0"/>
      </w:r>
      <w:r>
        <w:rPr>
          <w:rFonts w:ascii="Arial" w:hAnsi="Arial" w:cs="Arial"/>
          <w:sz w:val="24"/>
          <w:szCs w:val="24"/>
        </w:rPr>
        <w:t xml:space="preserve"> return date provisional marks and feedback latest by 10/02/2026</w:t>
      </w:r>
    </w:p>
    <w:p w14:paraId="599849C2" w14:textId="77777777" w:rsidR="003F09F2" w:rsidRDefault="003F09F2" w:rsidP="003F09F2">
      <w:pPr>
        <w:pStyle w:val="fixed"/>
        <w:ind w:left="720" w:firstLine="0"/>
        <w:rPr>
          <w:rFonts w:ascii="Arial" w:hAnsi="Arial" w:cs="Arial"/>
          <w:b w:val="0"/>
          <w:sz w:val="22"/>
          <w:szCs w:val="22"/>
        </w:rPr>
      </w:pPr>
      <w:r>
        <w:rPr>
          <w:rFonts w:ascii="Arial" w:hAnsi="Arial" w:cs="Arial"/>
          <w:b w:val="0"/>
          <w:sz w:val="22"/>
          <w:szCs w:val="22"/>
        </w:rPr>
        <w:t xml:space="preserve">Develop an original research topic on an aspect of heritage in agreement with the module lecturer and present that as a discussion paper. A discussion paper is close to a proposal or abstract, it will introduce your potential research topic to the class and will allow an introducer to convey to the class and facilitate discussion. It would therefore be helpful to not only introduce the context, aim/objectives, but also provide questions to stimulate discussion. </w:t>
      </w:r>
    </w:p>
    <w:p w14:paraId="42526C5F" w14:textId="77777777" w:rsidR="003F09F2" w:rsidRDefault="003F09F2" w:rsidP="003F09F2">
      <w:pPr>
        <w:pStyle w:val="fixed"/>
        <w:ind w:left="1080" w:firstLine="0"/>
        <w:rPr>
          <w:rFonts w:ascii="Arial" w:hAnsi="Arial" w:cs="Arial"/>
          <w:b w:val="0"/>
          <w:sz w:val="22"/>
          <w:szCs w:val="22"/>
        </w:rPr>
      </w:pPr>
    </w:p>
    <w:p w14:paraId="6F144AA1" w14:textId="77777777" w:rsidR="003F09F2" w:rsidRDefault="003F09F2" w:rsidP="003F09F2">
      <w:pPr>
        <w:pStyle w:val="fixed"/>
        <w:spacing w:after="60" w:line="288" w:lineRule="auto"/>
        <w:ind w:left="720" w:firstLine="0"/>
        <w:rPr>
          <w:rFonts w:ascii="Arial" w:hAnsi="Arial" w:cs="Arial"/>
          <w:b w:val="0"/>
          <w:sz w:val="22"/>
          <w:szCs w:val="22"/>
        </w:rPr>
      </w:pPr>
      <w:r>
        <w:rPr>
          <w:rFonts w:ascii="Arial" w:hAnsi="Arial" w:cs="Arial"/>
          <w:b w:val="0"/>
          <w:sz w:val="22"/>
          <w:szCs w:val="22"/>
        </w:rPr>
        <w:t>This topic can be from any area of heritage studies or heritage practice (built environment, audience studies, museum studies, connecting history and heritage, community engagement, analysis of museum display, role of museums for identity, …).</w:t>
      </w:r>
    </w:p>
    <w:p w14:paraId="788005AF" w14:textId="77777777" w:rsidR="003F09F2" w:rsidRDefault="003F09F2" w:rsidP="003F09F2">
      <w:pPr>
        <w:pStyle w:val="fixed"/>
        <w:spacing w:after="60" w:line="288" w:lineRule="auto"/>
        <w:ind w:left="720" w:firstLine="0"/>
        <w:rPr>
          <w:rFonts w:ascii="Arial" w:hAnsi="Arial" w:cs="Arial"/>
          <w:b w:val="0"/>
          <w:sz w:val="22"/>
          <w:szCs w:val="22"/>
        </w:rPr>
      </w:pPr>
      <w:r>
        <w:rPr>
          <w:rFonts w:ascii="Arial" w:hAnsi="Arial" w:cs="Arial"/>
          <w:b w:val="0"/>
          <w:sz w:val="22"/>
          <w:szCs w:val="22"/>
        </w:rPr>
        <w:t>Emphasis will be placed on the application of theories, frameworks and topics presented and discussed throughout the module; i.e. students will be expected to integrate original archival, material culture or bibliographic research and (if appropriate) their knowledge and understanding of heritage institutions.</w:t>
      </w:r>
    </w:p>
    <w:p w14:paraId="62670CDF" w14:textId="77777777" w:rsidR="003F09F2" w:rsidRDefault="003F09F2" w:rsidP="003F09F2">
      <w:pPr>
        <w:pStyle w:val="fixed"/>
        <w:spacing w:after="60" w:line="288" w:lineRule="auto"/>
        <w:ind w:left="720" w:firstLine="0"/>
        <w:rPr>
          <w:rFonts w:ascii="Arial" w:hAnsi="Arial" w:cs="Arial"/>
          <w:b w:val="0"/>
          <w:sz w:val="22"/>
          <w:szCs w:val="22"/>
        </w:rPr>
      </w:pPr>
      <w:r>
        <w:rPr>
          <w:rFonts w:ascii="Arial" w:hAnsi="Arial" w:cs="Arial"/>
          <w:b w:val="0"/>
          <w:sz w:val="22"/>
          <w:szCs w:val="22"/>
        </w:rPr>
        <w:t xml:space="preserve">In order to facilitate discussion in session 10 and allow a fellow classmate to introduce your paper / give you a peer review before submission, you are asked to </w:t>
      </w:r>
      <w:r>
        <w:rPr>
          <w:rFonts w:ascii="Arial" w:hAnsi="Arial" w:cs="Arial"/>
          <w:bCs/>
          <w:sz w:val="22"/>
          <w:szCs w:val="22"/>
        </w:rPr>
        <w:t>submit a draft of the paper by 12/12/2025 (week 9)</w:t>
      </w:r>
      <w:r>
        <w:rPr>
          <w:rFonts w:ascii="Arial" w:hAnsi="Arial" w:cs="Arial"/>
          <w:b w:val="0"/>
          <w:sz w:val="22"/>
          <w:szCs w:val="22"/>
        </w:rPr>
        <w:t xml:space="preserve"> which we will </w:t>
      </w:r>
      <w:r>
        <w:rPr>
          <w:rFonts w:ascii="Arial" w:hAnsi="Arial" w:cs="Arial"/>
          <w:bCs/>
          <w:sz w:val="22"/>
          <w:szCs w:val="22"/>
        </w:rPr>
        <w:t>discuss in class in week 10 (07/01/2025)</w:t>
      </w:r>
      <w:r>
        <w:rPr>
          <w:rFonts w:ascii="Arial" w:hAnsi="Arial" w:cs="Arial"/>
          <w:b w:val="0"/>
          <w:sz w:val="22"/>
          <w:szCs w:val="22"/>
        </w:rPr>
        <w:t xml:space="preserve">. In preparation for this class, each student has to read and </w:t>
      </w:r>
      <w:r>
        <w:rPr>
          <w:rFonts w:ascii="Arial" w:hAnsi="Arial" w:cs="Arial"/>
          <w:bCs/>
          <w:sz w:val="22"/>
          <w:szCs w:val="22"/>
        </w:rPr>
        <w:t>comment on at least one other discussion paper</w:t>
      </w:r>
      <w:r>
        <w:rPr>
          <w:rFonts w:ascii="Arial" w:hAnsi="Arial" w:cs="Arial"/>
          <w:b w:val="0"/>
          <w:sz w:val="22"/>
          <w:szCs w:val="22"/>
        </w:rPr>
        <w:t xml:space="preserve"> in the specific weekly forum on MOODLE.</w:t>
      </w:r>
    </w:p>
    <w:p w14:paraId="2665C26C" w14:textId="77777777" w:rsidR="003F09F2" w:rsidRDefault="003F09F2" w:rsidP="003F09F2">
      <w:pPr>
        <w:pStyle w:val="fixed"/>
        <w:spacing w:after="60" w:line="288" w:lineRule="auto"/>
        <w:ind w:left="720" w:firstLine="0"/>
        <w:rPr>
          <w:rFonts w:ascii="Arial" w:hAnsi="Arial" w:cs="Arial"/>
          <w:b w:val="0"/>
          <w:sz w:val="22"/>
          <w:szCs w:val="22"/>
        </w:rPr>
      </w:pPr>
      <w:r>
        <w:rPr>
          <w:rFonts w:ascii="Arial" w:hAnsi="Arial" w:cs="Arial"/>
          <w:b w:val="0"/>
          <w:sz w:val="22"/>
          <w:szCs w:val="22"/>
        </w:rPr>
        <w:t>After the peer-review and discussion, you will have a few days to edit the draft already submitted and submit the paper as assessment via Turnitin (13/01/2026).</w:t>
      </w:r>
    </w:p>
    <w:p w14:paraId="6977688E" w14:textId="77777777" w:rsidR="00152E9D" w:rsidRPr="00A406E5" w:rsidRDefault="00152E9D" w:rsidP="003F09F2">
      <w:pPr>
        <w:ind w:left="2160"/>
        <w:rPr>
          <w:rFonts w:ascii="Arial" w:hAnsi="Arial" w:cs="Arial"/>
          <w:sz w:val="24"/>
          <w:szCs w:val="24"/>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46E15" w14:textId="77777777" w:rsidR="00762CA3" w:rsidRDefault="00762CA3">
      <w:r>
        <w:separator/>
      </w:r>
    </w:p>
  </w:endnote>
  <w:endnote w:type="continuationSeparator" w:id="0">
    <w:p w14:paraId="49820536" w14:textId="77777777" w:rsidR="00762CA3" w:rsidRDefault="00762C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B2AB2" w14:textId="77777777" w:rsidR="00762CA3" w:rsidRDefault="00762CA3">
      <w:r>
        <w:separator/>
      </w:r>
    </w:p>
  </w:footnote>
  <w:footnote w:type="continuationSeparator" w:id="0">
    <w:p w14:paraId="205FA2F9" w14:textId="77777777" w:rsidR="00762CA3" w:rsidRDefault="00762C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782EA5"/>
    <w:multiLevelType w:val="multilevel"/>
    <w:tmpl w:val="46782EA5"/>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1"/>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852694936">
    <w:abstractNumId w:val="17"/>
  </w:num>
  <w:num w:numId="18" w16cid:durableId="660009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82BC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B7410"/>
    <w:rsid w:val="003D050C"/>
    <w:rsid w:val="003E5751"/>
    <w:rsid w:val="003F09F2"/>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018"/>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01BB"/>
    <w:rsid w:val="006D49ED"/>
    <w:rsid w:val="006D55CE"/>
    <w:rsid w:val="006D637A"/>
    <w:rsid w:val="006D6B5E"/>
    <w:rsid w:val="006D6F24"/>
    <w:rsid w:val="006E3E4E"/>
    <w:rsid w:val="006F1715"/>
    <w:rsid w:val="006F45BF"/>
    <w:rsid w:val="006F60E0"/>
    <w:rsid w:val="00702F71"/>
    <w:rsid w:val="007366DF"/>
    <w:rsid w:val="00757839"/>
    <w:rsid w:val="00762CA3"/>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C46"/>
    <w:rsid w:val="00995D51"/>
    <w:rsid w:val="009A0631"/>
    <w:rsid w:val="009B10ED"/>
    <w:rsid w:val="009D3EA4"/>
    <w:rsid w:val="009D649C"/>
    <w:rsid w:val="009E4BC1"/>
    <w:rsid w:val="009F5CB2"/>
    <w:rsid w:val="00A03BB8"/>
    <w:rsid w:val="00A05634"/>
    <w:rsid w:val="00A3505D"/>
    <w:rsid w:val="00A4036F"/>
    <w:rsid w:val="00A406E5"/>
    <w:rsid w:val="00A4641C"/>
    <w:rsid w:val="00A55876"/>
    <w:rsid w:val="00A67FB1"/>
    <w:rsid w:val="00A85BFE"/>
    <w:rsid w:val="00A91406"/>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81B98"/>
    <w:rsid w:val="00DA36EE"/>
    <w:rsid w:val="00DB116D"/>
    <w:rsid w:val="00DB444C"/>
    <w:rsid w:val="00DB5575"/>
    <w:rsid w:val="00DC2078"/>
    <w:rsid w:val="00DD17CC"/>
    <w:rsid w:val="00DE217A"/>
    <w:rsid w:val="00DF321B"/>
    <w:rsid w:val="00E230E0"/>
    <w:rsid w:val="00E33D6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95C4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95C46"/>
    <w:rPr>
      <w:sz w:val="24"/>
      <w:lang w:eastAsia="en-GB"/>
    </w:rPr>
  </w:style>
  <w:style w:type="character" w:customStyle="1" w:styleId="ListParagraphChar">
    <w:name w:val="List Paragraph Char"/>
    <w:link w:val="ListParagraph"/>
    <w:uiPriority w:val="34"/>
    <w:locked/>
    <w:rsid w:val="00182BC9"/>
    <w:rPr>
      <w:lang w:eastAsia="en-GB"/>
    </w:rPr>
  </w:style>
  <w:style w:type="paragraph" w:customStyle="1" w:styleId="fixed">
    <w:name w:val="fixed"/>
    <w:link w:val="fixedChar"/>
    <w:rsid w:val="003F09F2"/>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3F09F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4092</Words>
  <Characters>23329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Katharina Zinn</cp:lastModifiedBy>
  <cp:revision>4</cp:revision>
  <cp:lastPrinted>2014-10-10T07:42:00Z</cp:lastPrinted>
  <dcterms:created xsi:type="dcterms:W3CDTF">2025-09-17T13:26:00Z</dcterms:created>
  <dcterms:modified xsi:type="dcterms:W3CDTF">2025-09-17T13:35:00Z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