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870B30" w14:textId="2FC0ECC3" w:rsidR="006A1554" w:rsidRDefault="00E9457B" w:rsidP="00E70154">
      <w:pPr>
        <w:pStyle w:val="Heading1"/>
      </w:pPr>
      <w:r>
        <w:t>Web Service exercise</w:t>
      </w:r>
    </w:p>
    <w:p w14:paraId="16EB4A05" w14:textId="0C60F29F" w:rsidR="00E70154" w:rsidRPr="00E70154" w:rsidRDefault="00E70154">
      <w:pPr>
        <w:rPr>
          <w:i/>
          <w:iCs/>
        </w:rPr>
      </w:pPr>
      <w:r w:rsidRPr="00E70154">
        <w:rPr>
          <w:i/>
          <w:iCs/>
        </w:rPr>
        <w:t xml:space="preserve">Preface: this will probably take quite a bit longer than two hours. This exercise is intentionally asking you to revisit everything </w:t>
      </w:r>
      <w:proofErr w:type="gramStart"/>
      <w:r w:rsidRPr="00E70154">
        <w:rPr>
          <w:i/>
          <w:iCs/>
        </w:rPr>
        <w:t>we’ve</w:t>
      </w:r>
      <w:proofErr w:type="gramEnd"/>
      <w:r w:rsidRPr="00E70154">
        <w:rPr>
          <w:i/>
          <w:iCs/>
        </w:rPr>
        <w:t xml:space="preserve"> done so far – I anticipate you’ll have to go through some of the videos, etc. Give it your best go, ask me a load of questions if needed. I </w:t>
      </w:r>
      <w:proofErr w:type="gramStart"/>
      <w:r w:rsidRPr="00E70154">
        <w:rPr>
          <w:i/>
          <w:iCs/>
        </w:rPr>
        <w:t>don’t</w:t>
      </w:r>
      <w:proofErr w:type="gramEnd"/>
      <w:r w:rsidRPr="00E70154">
        <w:rPr>
          <w:i/>
          <w:iCs/>
        </w:rPr>
        <w:t xml:space="preserve"> mind implementing this in the future so you can see how I’d go about it.</w:t>
      </w:r>
    </w:p>
    <w:p w14:paraId="1747B967" w14:textId="1E03E816" w:rsidR="00E9457B" w:rsidRDefault="00E9457B">
      <w:r>
        <w:t xml:space="preserve">Create a web service in Spring for creating, storing, retrieving, </w:t>
      </w:r>
      <w:proofErr w:type="gramStart"/>
      <w:r>
        <w:t>editing</w:t>
      </w:r>
      <w:proofErr w:type="gramEnd"/>
      <w:r>
        <w:t xml:space="preserve"> and deleting recipes. A recipe should contain, at minimum, a list of ingredients and a set of instructions.</w:t>
      </w:r>
    </w:p>
    <w:p w14:paraId="2FA745DB" w14:textId="6A008390" w:rsidR="00E9457B" w:rsidRDefault="00E9457B">
      <w:r>
        <w:t xml:space="preserve">Start by considering then creating your entities and their relationships. This is much like laying out any relational database structure – you may even like to draw an ER diagram if </w:t>
      </w:r>
      <w:proofErr w:type="gramStart"/>
      <w:r>
        <w:t>it’ll</w:t>
      </w:r>
      <w:proofErr w:type="gramEnd"/>
      <w:r>
        <w:t xml:space="preserve"> help. Consider that there are quite a few different ways of measuring ingredients, including weight and volume (including measures like a tsp or tbsp) and more freeform statements like “the peel of one lime”. Give some thought to this – </w:t>
      </w:r>
      <w:proofErr w:type="gramStart"/>
      <w:r>
        <w:t>it’s</w:t>
      </w:r>
      <w:proofErr w:type="gramEnd"/>
      <w:r>
        <w:t xml:space="preserve"> deliberately a bit of a taxing problem, and it’s easy to lay the rest of the service on shaky foundations.</w:t>
      </w:r>
    </w:p>
    <w:p w14:paraId="30C41A0F" w14:textId="60A7BCD4" w:rsidR="00E9457B" w:rsidRDefault="00E9457B">
      <w:r>
        <w:t>Once the entities are constructed, build your RESTful endpoints to work with them.</w:t>
      </w:r>
      <w:r w:rsidR="00E70154">
        <w:t xml:space="preserve"> No reason to do anything scary here – make judicious use of CRUD/</w:t>
      </w:r>
      <w:proofErr w:type="spellStart"/>
      <w:r w:rsidR="00E70154">
        <w:t>PagingAndSorting</w:t>
      </w:r>
      <w:proofErr w:type="spellEnd"/>
      <w:r w:rsidR="00E70154">
        <w:t xml:space="preserve"> repositories. Your basic service should run at this point – test it to make sure! You might take this opportunity to write a handful of unit tests.</w:t>
      </w:r>
    </w:p>
    <w:p w14:paraId="223B3F03" w14:textId="11CE2228" w:rsidR="00E70154" w:rsidRDefault="00E70154">
      <w:r>
        <w:t xml:space="preserve">If structured correctly, </w:t>
      </w:r>
      <w:proofErr w:type="gramStart"/>
      <w:r>
        <w:t>it’s</w:t>
      </w:r>
      <w:proofErr w:type="gramEnd"/>
      <w:r>
        <w:t xml:space="preserve"> highly likely that a single recipe would involve a large number of queries in the form it’s currently in. Create a DTO for entire recipes, with an endpoint to match. Go back through the video if needed – </w:t>
      </w:r>
      <w:proofErr w:type="gramStart"/>
      <w:r>
        <w:t>it’s</w:t>
      </w:r>
      <w:proofErr w:type="gramEnd"/>
      <w:r>
        <w:t xml:space="preserve"> likely that this step will take a bit of time, thought and effort. Again, test! If </w:t>
      </w:r>
      <w:proofErr w:type="gramStart"/>
      <w:r>
        <w:t>you’re</w:t>
      </w:r>
      <w:proofErr w:type="gramEnd"/>
      <w:r>
        <w:t xml:space="preserve"> feeling adventurous, try to have the DTO additionally support post/patch/put. I </w:t>
      </w:r>
      <w:proofErr w:type="gramStart"/>
      <w:r>
        <w:t>haven’t</w:t>
      </w:r>
      <w:proofErr w:type="gramEnd"/>
      <w:r>
        <w:t xml:space="preserve"> shown you how to do this explicitly, but it’s only a very small step beyond what we’ve done so far.</w:t>
      </w:r>
    </w:p>
    <w:p w14:paraId="2C01009F" w14:textId="6D5883B0" w:rsidR="00E70154" w:rsidRDefault="00E70154">
      <w:r>
        <w:t xml:space="preserve">Create some more tests – </w:t>
      </w:r>
      <w:proofErr w:type="gramStart"/>
      <w:r>
        <w:t>it’ll</w:t>
      </w:r>
      <w:proofErr w:type="gramEnd"/>
      <w:r>
        <w:t xml:space="preserve"> be pretty </w:t>
      </w:r>
      <w:r w:rsidR="00CC1D13">
        <w:t>arduous to get good coverage, but endeavour to at least cover the http verbs a couple of times for one of the repositories. Endeavour to do this using a h2 in memory database.</w:t>
      </w:r>
    </w:p>
    <w:p w14:paraId="3A2C0E55" w14:textId="77C0DC03" w:rsidR="00E70154" w:rsidRDefault="00E70154">
      <w:r>
        <w:t xml:space="preserve">Implement </w:t>
      </w:r>
      <w:proofErr w:type="spellStart"/>
      <w:r>
        <w:t>OpenAPI</w:t>
      </w:r>
      <w:proofErr w:type="spellEnd"/>
      <w:r>
        <w:t xml:space="preserve"> – this should be easy because </w:t>
      </w:r>
      <w:proofErr w:type="gramStart"/>
      <w:r>
        <w:t>it’s</w:t>
      </w:r>
      <w:proofErr w:type="gramEnd"/>
      <w:r>
        <w:t xml:space="preserve"> not really implementation specific. Ensure you can see the web documentation.</w:t>
      </w:r>
    </w:p>
    <w:p w14:paraId="3CC560A4" w14:textId="7A84288A" w:rsidR="00CC1D13" w:rsidRDefault="00CC1D13">
      <w:r>
        <w:t>Create a Java client for your application by downloading the metadata using swagger-</w:t>
      </w:r>
      <w:proofErr w:type="spellStart"/>
      <w:r>
        <w:t>codegen</w:t>
      </w:r>
      <w:proofErr w:type="spellEnd"/>
      <w:r>
        <w:t>-cli. You can decide exactly what this client will do, but at least call the service a few times through the code to ensure it works.</w:t>
      </w:r>
    </w:p>
    <w:sectPr w:rsidR="00CC1D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57B"/>
    <w:rsid w:val="006A1554"/>
    <w:rsid w:val="00CC1D13"/>
    <w:rsid w:val="00E70154"/>
    <w:rsid w:val="00E94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31A91"/>
  <w15:chartTrackingRefBased/>
  <w15:docId w15:val="{9EF82D7F-C3C3-44BF-BBB6-F4E874822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1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01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</Pages>
  <Words>373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2021-03-05T00:16:00Z</dcterms:created>
  <dcterms:modified xsi:type="dcterms:W3CDTF">2021-03-05T00:46:00Z</dcterms:modified>
</cp:coreProperties>
</file>